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1AF921" w14:textId="77777777" w:rsidR="00763557" w:rsidRDefault="00763557" w:rsidP="00763557">
      <w:pPr>
        <w:rPr>
          <w:rFonts w:cs="Arial"/>
          <w:b/>
          <w:bCs/>
          <w:u w:val="single"/>
        </w:rPr>
      </w:pPr>
    </w:p>
    <w:p w14:paraId="408024AA" w14:textId="77777777" w:rsidR="00763557" w:rsidRDefault="00763557" w:rsidP="00E2114E">
      <w:pPr>
        <w:rPr>
          <w:rFonts w:cs="Arial"/>
          <w:b/>
          <w:bCs/>
          <w:u w:val="single"/>
        </w:rPr>
      </w:pPr>
    </w:p>
    <w:p w14:paraId="40F18884" w14:textId="4AE74E41" w:rsidR="00763557" w:rsidRDefault="00A67E41" w:rsidP="00120E8D">
      <w:pPr>
        <w:jc w:val="center"/>
        <w:rPr>
          <w:rFonts w:cs="Arial"/>
          <w:b/>
          <w:bCs/>
          <w:u w:val="single"/>
        </w:rPr>
      </w:pPr>
      <w:r w:rsidRPr="00A67E41">
        <w:rPr>
          <w:rFonts w:cs="Arial"/>
          <w:b/>
          <w:bCs/>
          <w:noProof/>
          <w:u w:val="single"/>
        </w:rPr>
        <w:drawing>
          <wp:inline distT="0" distB="0" distL="0" distR="0" wp14:anchorId="243D96D3" wp14:editId="1C12D830">
            <wp:extent cx="5731510" cy="2200910"/>
            <wp:effectExtent l="57150" t="19050" r="59690" b="1041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00910"/>
                    </a:xfrm>
                    <a:prstGeom prst="rect">
                      <a:avLst/>
                    </a:prstGeom>
                    <a:effectLst>
                      <a:outerShdw blurRad="50800" dist="38100" dir="5400000" algn="t" rotWithShape="0">
                        <a:prstClr val="black">
                          <a:alpha val="40000"/>
                        </a:prstClr>
                      </a:outerShdw>
                    </a:effectLst>
                  </pic:spPr>
                </pic:pic>
              </a:graphicData>
            </a:graphic>
          </wp:inline>
        </w:drawing>
      </w:r>
    </w:p>
    <w:p w14:paraId="0D0F0E97" w14:textId="77777777" w:rsidR="00763557" w:rsidRDefault="00763557" w:rsidP="00763557">
      <w:pPr>
        <w:jc w:val="center"/>
        <w:rPr>
          <w:rFonts w:cs="Arial"/>
          <w:b/>
          <w:bCs/>
          <w:u w:val="single"/>
        </w:rPr>
      </w:pPr>
    </w:p>
    <w:p w14:paraId="606E4D76" w14:textId="7A3040BB" w:rsidR="009A206D" w:rsidRPr="009A206D" w:rsidRDefault="009A206D" w:rsidP="009A206D">
      <w:pPr>
        <w:jc w:val="center"/>
        <w:rPr>
          <w:rFonts w:cs="Arial"/>
          <w:b/>
          <w:bCs/>
          <w:sz w:val="56"/>
          <w:szCs w:val="56"/>
          <w:lang w:val="en-US"/>
        </w:rPr>
      </w:pPr>
      <w:r w:rsidRPr="009A206D">
        <w:rPr>
          <w:rFonts w:cs="Arial"/>
          <w:b/>
          <w:bCs/>
          <w:sz w:val="56"/>
          <w:szCs w:val="56"/>
          <w:lang w:val="en-US"/>
        </w:rPr>
        <w:t xml:space="preserve">An </w:t>
      </w:r>
      <w:r>
        <w:rPr>
          <w:rFonts w:cs="Arial"/>
          <w:b/>
          <w:bCs/>
          <w:sz w:val="56"/>
          <w:szCs w:val="56"/>
          <w:lang w:val="en-US"/>
        </w:rPr>
        <w:t>A</w:t>
      </w:r>
      <w:r w:rsidRPr="009A206D">
        <w:rPr>
          <w:rFonts w:cs="Arial"/>
          <w:b/>
          <w:bCs/>
          <w:sz w:val="56"/>
          <w:szCs w:val="56"/>
          <w:lang w:val="en-US"/>
        </w:rPr>
        <w:t xml:space="preserve">nalysis of </w:t>
      </w:r>
      <w:r>
        <w:rPr>
          <w:rFonts w:cs="Arial"/>
          <w:b/>
          <w:bCs/>
          <w:sz w:val="56"/>
          <w:szCs w:val="56"/>
          <w:lang w:val="en-US"/>
        </w:rPr>
        <w:t>S</w:t>
      </w:r>
      <w:r w:rsidRPr="009A206D">
        <w:rPr>
          <w:rFonts w:cs="Arial"/>
          <w:b/>
          <w:bCs/>
          <w:sz w:val="56"/>
          <w:szCs w:val="56"/>
          <w:lang w:val="en-US"/>
        </w:rPr>
        <w:t>elf-</w:t>
      </w:r>
      <w:r>
        <w:rPr>
          <w:rFonts w:cs="Arial"/>
          <w:b/>
          <w:bCs/>
          <w:sz w:val="56"/>
          <w:szCs w:val="56"/>
          <w:lang w:val="en-US"/>
        </w:rPr>
        <w:t>E</w:t>
      </w:r>
      <w:r w:rsidRPr="009A206D">
        <w:rPr>
          <w:rFonts w:cs="Arial"/>
          <w:b/>
          <w:bCs/>
          <w:sz w:val="56"/>
          <w:szCs w:val="56"/>
          <w:lang w:val="en-US"/>
        </w:rPr>
        <w:t xml:space="preserve">mployment </w:t>
      </w:r>
      <w:r>
        <w:rPr>
          <w:rFonts w:cs="Arial"/>
          <w:b/>
          <w:bCs/>
          <w:sz w:val="56"/>
          <w:szCs w:val="56"/>
          <w:lang w:val="en-US"/>
        </w:rPr>
        <w:t>S</w:t>
      </w:r>
      <w:r w:rsidRPr="009A206D">
        <w:rPr>
          <w:rFonts w:cs="Arial"/>
          <w:b/>
          <w:bCs/>
          <w:sz w:val="56"/>
          <w:szCs w:val="56"/>
          <w:lang w:val="en-US"/>
        </w:rPr>
        <w:t xml:space="preserve">tatus </w:t>
      </w:r>
      <w:r>
        <w:rPr>
          <w:rFonts w:cs="Arial"/>
          <w:b/>
          <w:bCs/>
          <w:sz w:val="56"/>
          <w:szCs w:val="56"/>
          <w:lang w:val="en-US"/>
        </w:rPr>
        <w:t>W</w:t>
      </w:r>
      <w:r w:rsidRPr="009A206D">
        <w:rPr>
          <w:rFonts w:cs="Arial"/>
          <w:b/>
          <w:bCs/>
          <w:sz w:val="56"/>
          <w:szCs w:val="56"/>
          <w:lang w:val="en-US"/>
        </w:rPr>
        <w:t xml:space="preserve">ithin the </w:t>
      </w:r>
      <w:r>
        <w:rPr>
          <w:rFonts w:cs="Arial"/>
          <w:b/>
          <w:bCs/>
          <w:sz w:val="56"/>
          <w:szCs w:val="56"/>
          <w:lang w:val="en-US"/>
        </w:rPr>
        <w:t>UK</w:t>
      </w:r>
      <w:r w:rsidRPr="009A206D">
        <w:rPr>
          <w:rFonts w:cs="Arial"/>
          <w:b/>
          <w:bCs/>
          <w:sz w:val="56"/>
          <w:szCs w:val="56"/>
          <w:lang w:val="en-US"/>
        </w:rPr>
        <w:t xml:space="preserve"> </w:t>
      </w:r>
      <w:r w:rsidR="00B57A6A">
        <w:rPr>
          <w:rFonts w:cs="Arial"/>
          <w:b/>
          <w:bCs/>
          <w:sz w:val="56"/>
          <w:szCs w:val="56"/>
          <w:lang w:val="en-US"/>
        </w:rPr>
        <w:t xml:space="preserve">Private Security Industry </w:t>
      </w:r>
      <w:r w:rsidRPr="009A206D">
        <w:rPr>
          <w:rFonts w:cs="Arial"/>
          <w:b/>
          <w:bCs/>
          <w:sz w:val="56"/>
          <w:szCs w:val="56"/>
          <w:lang w:val="en-US"/>
        </w:rPr>
        <w:t xml:space="preserve">and </w:t>
      </w:r>
      <w:r w:rsidR="00120E8D">
        <w:rPr>
          <w:rFonts w:cs="Arial"/>
          <w:b/>
          <w:bCs/>
          <w:sz w:val="56"/>
          <w:szCs w:val="56"/>
          <w:lang w:val="en-US"/>
        </w:rPr>
        <w:t>I</w:t>
      </w:r>
      <w:r w:rsidRPr="009A206D">
        <w:rPr>
          <w:rFonts w:cs="Arial"/>
          <w:b/>
          <w:bCs/>
          <w:sz w:val="56"/>
          <w:szCs w:val="56"/>
          <w:lang w:val="en-US"/>
        </w:rPr>
        <w:t xml:space="preserve">ts </w:t>
      </w:r>
      <w:r>
        <w:rPr>
          <w:rFonts w:cs="Arial"/>
          <w:b/>
          <w:bCs/>
          <w:sz w:val="56"/>
          <w:szCs w:val="56"/>
          <w:lang w:val="en-US"/>
        </w:rPr>
        <w:t>I</w:t>
      </w:r>
      <w:r w:rsidRPr="009A206D">
        <w:rPr>
          <w:rFonts w:cs="Arial"/>
          <w:b/>
          <w:bCs/>
          <w:sz w:val="56"/>
          <w:szCs w:val="56"/>
          <w:lang w:val="en-US"/>
        </w:rPr>
        <w:t xml:space="preserve">mpact on </w:t>
      </w:r>
      <w:r>
        <w:rPr>
          <w:rFonts w:cs="Arial"/>
          <w:b/>
          <w:bCs/>
          <w:sz w:val="56"/>
          <w:szCs w:val="56"/>
          <w:lang w:val="en-US"/>
        </w:rPr>
        <w:t>W</w:t>
      </w:r>
      <w:r w:rsidRPr="009A206D">
        <w:rPr>
          <w:rFonts w:cs="Arial"/>
          <w:b/>
          <w:bCs/>
          <w:sz w:val="56"/>
          <w:szCs w:val="56"/>
          <w:lang w:val="en-US"/>
        </w:rPr>
        <w:t>orkers</w:t>
      </w:r>
    </w:p>
    <w:p w14:paraId="48F26499" w14:textId="77777777" w:rsidR="00120E8D" w:rsidRDefault="00763557" w:rsidP="00120E8D">
      <w:pPr>
        <w:jc w:val="center"/>
        <w:rPr>
          <w:rFonts w:cs="Arial"/>
          <w:b/>
          <w:bCs/>
          <w:sz w:val="48"/>
          <w:szCs w:val="48"/>
        </w:rPr>
      </w:pPr>
      <w:r w:rsidRPr="006D1102">
        <w:rPr>
          <w:rFonts w:cs="Arial"/>
          <w:b/>
          <w:bCs/>
          <w:sz w:val="48"/>
          <w:szCs w:val="48"/>
        </w:rPr>
        <w:t>by</w:t>
      </w:r>
      <w:r w:rsidRPr="009A206D">
        <w:rPr>
          <w:rFonts w:cs="Arial"/>
          <w:b/>
          <w:bCs/>
          <w:sz w:val="48"/>
          <w:szCs w:val="48"/>
        </w:rPr>
        <w:t xml:space="preserve"> Emma-Lisa Beaumont</w:t>
      </w:r>
      <w:r w:rsidR="00120E8D">
        <w:rPr>
          <w:rFonts w:cs="Arial"/>
          <w:b/>
          <w:bCs/>
          <w:sz w:val="48"/>
          <w:szCs w:val="48"/>
        </w:rPr>
        <w:t xml:space="preserve"> </w:t>
      </w:r>
    </w:p>
    <w:p w14:paraId="06F8BE9B" w14:textId="1E589FAD" w:rsidR="00AC2A76" w:rsidRPr="00120E8D" w:rsidRDefault="00AC2A76" w:rsidP="00120E8D">
      <w:pPr>
        <w:jc w:val="center"/>
        <w:rPr>
          <w:rFonts w:cs="Arial"/>
          <w:b/>
          <w:bCs/>
          <w:sz w:val="28"/>
          <w:szCs w:val="28"/>
        </w:rPr>
      </w:pPr>
      <w:r w:rsidRPr="00120E8D">
        <w:rPr>
          <w:rFonts w:cs="Arial"/>
          <w:b/>
          <w:bCs/>
          <w:sz w:val="28"/>
          <w:szCs w:val="28"/>
        </w:rPr>
        <w:t>P</w:t>
      </w:r>
      <w:r w:rsidR="00972450" w:rsidRPr="00120E8D">
        <w:rPr>
          <w:rFonts w:cs="Arial"/>
          <w:b/>
          <w:bCs/>
          <w:sz w:val="28"/>
          <w:szCs w:val="28"/>
        </w:rPr>
        <w:t>1804423</w:t>
      </w:r>
    </w:p>
    <w:p w14:paraId="72AA1892" w14:textId="027D7B1B" w:rsidR="00972450" w:rsidRDefault="00972450" w:rsidP="00763557">
      <w:pPr>
        <w:jc w:val="center"/>
        <w:rPr>
          <w:rFonts w:cs="Arial"/>
          <w:b/>
          <w:bCs/>
          <w:sz w:val="56"/>
          <w:szCs w:val="56"/>
        </w:rPr>
      </w:pPr>
    </w:p>
    <w:p w14:paraId="22E86D3D" w14:textId="0764560F" w:rsidR="00972450" w:rsidRDefault="00972450" w:rsidP="00763557">
      <w:pPr>
        <w:jc w:val="center"/>
        <w:rPr>
          <w:rFonts w:cs="Arial"/>
          <w:b/>
          <w:bCs/>
          <w:sz w:val="40"/>
          <w:szCs w:val="40"/>
        </w:rPr>
      </w:pPr>
      <w:r w:rsidRPr="00972450">
        <w:rPr>
          <w:rFonts w:cs="Arial"/>
          <w:b/>
          <w:bCs/>
          <w:sz w:val="40"/>
          <w:szCs w:val="40"/>
        </w:rPr>
        <w:t>Dissertation submitted as part of the requirements for the award of BA (Hons) Business Management</w:t>
      </w:r>
    </w:p>
    <w:p w14:paraId="2F4632E0" w14:textId="6B698902" w:rsidR="00972450" w:rsidRDefault="00972450" w:rsidP="00763557">
      <w:pPr>
        <w:jc w:val="center"/>
        <w:rPr>
          <w:rFonts w:cs="Arial"/>
          <w:b/>
          <w:bCs/>
          <w:sz w:val="40"/>
          <w:szCs w:val="40"/>
        </w:rPr>
      </w:pPr>
      <w:r>
        <w:rPr>
          <w:rFonts w:cs="Arial"/>
          <w:b/>
          <w:bCs/>
          <w:sz w:val="40"/>
          <w:szCs w:val="40"/>
        </w:rPr>
        <w:t>2020</w:t>
      </w:r>
    </w:p>
    <w:p w14:paraId="4AB9FA40" w14:textId="750EEF10" w:rsidR="00051E2E" w:rsidRDefault="00051E2E" w:rsidP="00763557">
      <w:pPr>
        <w:jc w:val="center"/>
        <w:rPr>
          <w:rFonts w:cs="Arial"/>
          <w:b/>
          <w:bCs/>
          <w:sz w:val="40"/>
          <w:szCs w:val="40"/>
        </w:rPr>
      </w:pPr>
    </w:p>
    <w:p w14:paraId="2A4BE939" w14:textId="3DA2A902" w:rsidR="00D559BE" w:rsidRDefault="00D559BE" w:rsidP="00D559BE"/>
    <w:p w14:paraId="243A8533" w14:textId="77777777" w:rsidR="00073EF0" w:rsidRDefault="00073EF0" w:rsidP="00D559BE"/>
    <w:p w14:paraId="20AAFACB" w14:textId="77777777" w:rsidR="005425C3" w:rsidRDefault="005425C3" w:rsidP="00D559BE"/>
    <w:p w14:paraId="00ED4514" w14:textId="7DA43C51" w:rsidR="00D559BE" w:rsidRPr="00D559BE" w:rsidRDefault="00D559BE" w:rsidP="00D559BE">
      <w:r w:rsidRPr="00D559BE">
        <w:t xml:space="preserve">DECLARATION </w:t>
      </w:r>
    </w:p>
    <w:p w14:paraId="297FD294" w14:textId="77777777" w:rsidR="00D559BE" w:rsidRPr="00D559BE" w:rsidRDefault="00D559BE" w:rsidP="00D559BE">
      <w:r w:rsidRPr="00D559BE">
        <w:t xml:space="preserve">This work has not previously been accepted in substance for any degree and is not being concurrently submitted in candidature for any degree. </w:t>
      </w:r>
    </w:p>
    <w:p w14:paraId="27BE4817" w14:textId="77777777" w:rsidR="00D559BE" w:rsidRPr="00D559BE" w:rsidRDefault="00D559BE" w:rsidP="00D559BE">
      <w:r w:rsidRPr="00D559BE">
        <w:t xml:space="preserve">Signed…………………………………………… </w:t>
      </w:r>
    </w:p>
    <w:p w14:paraId="49E074E8" w14:textId="77777777" w:rsidR="00D559BE" w:rsidRPr="00D559BE" w:rsidRDefault="00D559BE" w:rsidP="00D559BE">
      <w:r w:rsidRPr="00D559BE">
        <w:t xml:space="preserve">Date……………………………………………… </w:t>
      </w:r>
    </w:p>
    <w:p w14:paraId="42F1C29C" w14:textId="77777777" w:rsidR="00D559BE" w:rsidRPr="00D559BE" w:rsidRDefault="00D559BE" w:rsidP="00D559BE">
      <w:r w:rsidRPr="00D559BE">
        <w:t xml:space="preserve"> </w:t>
      </w:r>
    </w:p>
    <w:p w14:paraId="4FC3A00E" w14:textId="77777777" w:rsidR="00D559BE" w:rsidRPr="00D559BE" w:rsidRDefault="00D559BE" w:rsidP="00D559BE">
      <w:r w:rsidRPr="00D559BE">
        <w:t xml:space="preserve">STATEMENT 1  </w:t>
      </w:r>
    </w:p>
    <w:p w14:paraId="1EE01A92" w14:textId="77777777" w:rsidR="00D559BE" w:rsidRPr="00D559BE" w:rsidRDefault="00D559BE" w:rsidP="00D559BE">
      <w:r w:rsidRPr="00D559BE">
        <w:t xml:space="preserve">This dissertation is being submitted in partial fulfilment of the requirements for the degree of BA. </w:t>
      </w:r>
    </w:p>
    <w:p w14:paraId="16681295" w14:textId="77777777" w:rsidR="00D559BE" w:rsidRPr="00D559BE" w:rsidRDefault="00D559BE" w:rsidP="00D559BE">
      <w:r w:rsidRPr="00D559BE">
        <w:t xml:space="preserve">Signed…………………………………………….  </w:t>
      </w:r>
    </w:p>
    <w:p w14:paraId="319D92CE" w14:textId="77777777" w:rsidR="00D559BE" w:rsidRPr="00D559BE" w:rsidRDefault="00D559BE" w:rsidP="00D559BE">
      <w:r w:rsidRPr="00D559BE">
        <w:t xml:space="preserve">Date……………………………………………… </w:t>
      </w:r>
    </w:p>
    <w:p w14:paraId="0515B6EA" w14:textId="77777777" w:rsidR="00D559BE" w:rsidRPr="00D559BE" w:rsidRDefault="00D559BE" w:rsidP="00D559BE">
      <w:r w:rsidRPr="00D559BE">
        <w:t xml:space="preserve"> </w:t>
      </w:r>
    </w:p>
    <w:p w14:paraId="2D16ECD3" w14:textId="77777777" w:rsidR="00D559BE" w:rsidRPr="00D559BE" w:rsidRDefault="00D559BE" w:rsidP="00D559BE">
      <w:r w:rsidRPr="00D559BE">
        <w:t xml:space="preserve">STATEMENT 2 </w:t>
      </w:r>
    </w:p>
    <w:p w14:paraId="63882EDF" w14:textId="77777777" w:rsidR="00D559BE" w:rsidRPr="00D559BE" w:rsidRDefault="00D559BE" w:rsidP="00D559BE">
      <w:r w:rsidRPr="00D559BE">
        <w:t xml:space="preserve">This dissertation is the result of my own independent work/investigation, except where otherwise stated. </w:t>
      </w:r>
    </w:p>
    <w:p w14:paraId="7A7B0124" w14:textId="77777777" w:rsidR="00D559BE" w:rsidRPr="00D559BE" w:rsidRDefault="00D559BE" w:rsidP="00D559BE">
      <w:r w:rsidRPr="00D559BE">
        <w:t xml:space="preserve">Other sources are acknowledged by footnotes giving explicit references.  A bibliography is appended. </w:t>
      </w:r>
    </w:p>
    <w:p w14:paraId="5BE7C401" w14:textId="77777777" w:rsidR="00D559BE" w:rsidRPr="00D559BE" w:rsidRDefault="00D559BE" w:rsidP="00D559BE">
      <w:r w:rsidRPr="00D559BE">
        <w:t xml:space="preserve">Signed…………………………………………… </w:t>
      </w:r>
    </w:p>
    <w:p w14:paraId="65573300" w14:textId="77777777" w:rsidR="00D559BE" w:rsidRPr="00D559BE" w:rsidRDefault="00D559BE" w:rsidP="00D559BE">
      <w:r w:rsidRPr="00D559BE">
        <w:t xml:space="preserve">Date………………………………………………  </w:t>
      </w:r>
    </w:p>
    <w:p w14:paraId="5D4C82A1" w14:textId="77777777" w:rsidR="00D559BE" w:rsidRPr="00D559BE" w:rsidRDefault="00D559BE" w:rsidP="00D559BE">
      <w:r w:rsidRPr="00D559BE">
        <w:t xml:space="preserve"> </w:t>
      </w:r>
    </w:p>
    <w:p w14:paraId="5B3C4F73" w14:textId="77777777" w:rsidR="00D559BE" w:rsidRPr="00D559BE" w:rsidRDefault="00D559BE" w:rsidP="00D559BE">
      <w:r w:rsidRPr="00D559BE">
        <w:t xml:space="preserve">STATEMENT 3 </w:t>
      </w:r>
    </w:p>
    <w:p w14:paraId="33C0DD5F" w14:textId="77777777" w:rsidR="00D559BE" w:rsidRPr="00D559BE" w:rsidRDefault="00D559BE" w:rsidP="00D559BE">
      <w:r w:rsidRPr="00D559BE">
        <w:t xml:space="preserve">I hereby give consent for my dissertation, if accepted, to be available for photocopying and for interlibrary loan, and for the title and summary to be made available to outside organisations. </w:t>
      </w:r>
    </w:p>
    <w:p w14:paraId="08F96340" w14:textId="77777777" w:rsidR="00D559BE" w:rsidRPr="00D559BE" w:rsidRDefault="00D559BE" w:rsidP="00D559BE">
      <w:r w:rsidRPr="00D559BE">
        <w:t xml:space="preserve">Signed……………………………………………… </w:t>
      </w:r>
    </w:p>
    <w:p w14:paraId="62614AA4" w14:textId="77777777" w:rsidR="00D559BE" w:rsidRPr="00D559BE" w:rsidRDefault="00D559BE" w:rsidP="00D559BE">
      <w:r w:rsidRPr="00D559BE">
        <w:t>Date………………………………………………....</w:t>
      </w:r>
    </w:p>
    <w:p w14:paraId="67A7644D" w14:textId="77777777" w:rsidR="00FB7313" w:rsidRDefault="00FB7313" w:rsidP="00D559BE"/>
    <w:p w14:paraId="2C30EA76" w14:textId="4FC22F8F" w:rsidR="00D559BE" w:rsidRPr="00D559BE" w:rsidRDefault="00D559BE" w:rsidP="00D559BE">
      <w:r w:rsidRPr="00D559BE">
        <w:t xml:space="preserve">STATEMENT 4 </w:t>
      </w:r>
    </w:p>
    <w:p w14:paraId="6B9F8010" w14:textId="77777777" w:rsidR="00D559BE" w:rsidRPr="00D559BE" w:rsidRDefault="00D559BE" w:rsidP="00D559BE">
      <w:r w:rsidRPr="00D559BE">
        <w:t xml:space="preserve">I hereby give consent for my dissertation, if accepted, to be available on the university’s IT system to those who have consent to use the system. </w:t>
      </w:r>
    </w:p>
    <w:p w14:paraId="6100E5CA" w14:textId="77777777" w:rsidR="00D559BE" w:rsidRPr="00D559BE" w:rsidRDefault="00D559BE" w:rsidP="00D559BE">
      <w:r w:rsidRPr="00D559BE">
        <w:t xml:space="preserve">Signed……………………………………………… </w:t>
      </w:r>
    </w:p>
    <w:p w14:paraId="504221B7" w14:textId="2E725B42" w:rsidR="003157A3" w:rsidRDefault="00D559BE" w:rsidP="00051E2E">
      <w:r w:rsidRPr="00D559BE">
        <w:t>Date…………………………………………………</w:t>
      </w:r>
      <w:bookmarkStart w:id="0" w:name="firstHeading"/>
      <w:bookmarkEnd w:id="0"/>
    </w:p>
    <w:p w14:paraId="14204BDC" w14:textId="77777777" w:rsidR="00FB7313" w:rsidRPr="00FB7313" w:rsidRDefault="00FB7313" w:rsidP="00FB7313">
      <w:pPr>
        <w:rPr>
          <w:lang w:val="en-US"/>
        </w:rPr>
      </w:pPr>
      <w:bookmarkStart w:id="1" w:name="_Toc43643249"/>
    </w:p>
    <w:p w14:paraId="4B73629D" w14:textId="6AF8E9A1" w:rsidR="00763557" w:rsidRDefault="00763557" w:rsidP="00893060">
      <w:pPr>
        <w:pStyle w:val="Heading1"/>
        <w:jc w:val="center"/>
        <w:rPr>
          <w:lang w:val="en-US"/>
        </w:rPr>
      </w:pPr>
      <w:bookmarkStart w:id="2" w:name="_Toc47799015"/>
      <w:r>
        <w:rPr>
          <w:lang w:val="en-US"/>
        </w:rPr>
        <w:t>2019-20 COVID-19 Pandemic</w:t>
      </w:r>
      <w:bookmarkEnd w:id="1"/>
      <w:bookmarkEnd w:id="2"/>
    </w:p>
    <w:p w14:paraId="624587A9" w14:textId="77777777" w:rsidR="00893060" w:rsidRPr="00893060" w:rsidRDefault="00893060" w:rsidP="00893060">
      <w:pPr>
        <w:rPr>
          <w:lang w:val="en-US"/>
        </w:rPr>
      </w:pPr>
    </w:p>
    <w:p w14:paraId="249AF33C" w14:textId="35E637A9" w:rsidR="00763557" w:rsidRDefault="00763557" w:rsidP="00BF41A3">
      <w:pPr>
        <w:spacing w:line="480" w:lineRule="auto"/>
      </w:pPr>
      <w:r>
        <w:t xml:space="preserve">After the </w:t>
      </w:r>
      <w:r>
        <w:rPr>
          <w:i/>
          <w:iCs/>
        </w:rPr>
        <w:t>Severe Acute Respiratory Syndrome Coronavirus 2</w:t>
      </w:r>
      <w:r>
        <w:t xml:space="preserve"> (SARS-Cov-2) outbreak reached the UK in March 2020, its Government implemented a </w:t>
      </w:r>
      <w:r w:rsidR="009C2C17">
        <w:t>24-hour</w:t>
      </w:r>
      <w:r>
        <w:t xml:space="preserve"> curfew. This included enforcing social distancing and restricted movement for all citizens. As a result of this, University of Wales Trinity Saint David (UWTSD) closed university buildings for the safety of its staff and students.</w:t>
      </w:r>
    </w:p>
    <w:p w14:paraId="6772023C" w14:textId="77777777" w:rsidR="00763557" w:rsidRDefault="00763557" w:rsidP="00BF41A3">
      <w:pPr>
        <w:spacing w:line="480" w:lineRule="auto"/>
      </w:pPr>
      <w:r>
        <w:t xml:space="preserve">UWTSD took steps to support the research student and research during the curfew and closures. Formal supervision meetings continued as frequently as possible. These were arranged via suitable meeting software, with documents shared electronically. </w:t>
      </w:r>
    </w:p>
    <w:p w14:paraId="1BCCB5E7" w14:textId="521B7820" w:rsidR="00763557" w:rsidRDefault="00763557" w:rsidP="00BF41A3">
      <w:pPr>
        <w:spacing w:line="480" w:lineRule="auto"/>
      </w:pPr>
      <w:r>
        <w:t xml:space="preserve">Some research was at greater risk to delays, for example projects requiring physical presence to undertake interviews, </w:t>
      </w:r>
      <w:r w:rsidR="009C2C17">
        <w:t>fieldwork,</w:t>
      </w:r>
      <w:r>
        <w:t xml:space="preserve"> or data collection. Supervisors and research students urgently reviewed their research plans. UWTSD understands that some students’ projects and dissertations were planned to require in-person research and data collection that is not possible in this period of remote learning. Digital research activities that advance the studies, were prioritised. If it was no longer possible to continue with the existing plan then consideration to changes to the project plan should be considered to offset, wherever possible, undue future delays to the project/dissertation submission. All fieldwork conducted by students occurred remotely using electronic means wherever possible. </w:t>
      </w:r>
    </w:p>
    <w:p w14:paraId="176B2D4C" w14:textId="20C47D60" w:rsidR="00763557" w:rsidRDefault="00763557" w:rsidP="00BF41A3">
      <w:pPr>
        <w:spacing w:line="480" w:lineRule="auto"/>
      </w:pPr>
      <w:r>
        <w:t>Students, with the help of their supervisors, are urged to document the extent of the disruption to their research.</w:t>
      </w:r>
    </w:p>
    <w:p w14:paraId="2D0A8845" w14:textId="42B2B033" w:rsidR="007F422B" w:rsidRDefault="007F422B" w:rsidP="00BF41A3">
      <w:pPr>
        <w:spacing w:line="480" w:lineRule="auto"/>
      </w:pPr>
      <w:r w:rsidRPr="007F422B">
        <w:lastRenderedPageBreak/>
        <w:t xml:space="preserve">However, despite this, there was </w:t>
      </w:r>
      <w:r>
        <w:t>considerable</w:t>
      </w:r>
      <w:r w:rsidRPr="007F422B">
        <w:t xml:space="preserve"> stress and disruption caused to the work </w:t>
      </w:r>
      <w:r>
        <w:t xml:space="preserve">of these students </w:t>
      </w:r>
      <w:r w:rsidRPr="007F422B">
        <w:t xml:space="preserve">due to the </w:t>
      </w:r>
      <w:r w:rsidR="00D42DFD">
        <w:t xml:space="preserve">COVID-19 pandemic </w:t>
      </w:r>
      <w:r w:rsidRPr="007F422B">
        <w:t>that may have impacted the overall quality of the work presented.</w:t>
      </w:r>
    </w:p>
    <w:p w14:paraId="6F951195" w14:textId="07C1D75A" w:rsidR="00763557" w:rsidRDefault="00763557" w:rsidP="00BF41A3">
      <w:pPr>
        <w:spacing w:line="480" w:lineRule="auto"/>
      </w:pPr>
      <w:r>
        <w:t>The researcher of this project added extra steps to their data collection methods to ensure the demographic targeted understood the need for their answers to be outside the context of the pandemic.</w:t>
      </w:r>
    </w:p>
    <w:p w14:paraId="326F3BE3" w14:textId="70594309" w:rsidR="000B30C1" w:rsidRDefault="000B30C1" w:rsidP="00F652F7">
      <w:pPr>
        <w:pStyle w:val="BodyText"/>
        <w:spacing w:line="480" w:lineRule="auto"/>
      </w:pPr>
    </w:p>
    <w:p w14:paraId="2B6DACBA" w14:textId="4A49F5B7" w:rsidR="000B30C1" w:rsidRDefault="000B30C1" w:rsidP="00F652F7">
      <w:pPr>
        <w:pStyle w:val="BodyText"/>
        <w:spacing w:line="480" w:lineRule="auto"/>
      </w:pPr>
    </w:p>
    <w:p w14:paraId="1264503D" w14:textId="32E9F855" w:rsidR="000B30C1" w:rsidRDefault="000B30C1" w:rsidP="00F652F7">
      <w:pPr>
        <w:pStyle w:val="BodyText"/>
        <w:spacing w:line="480" w:lineRule="auto"/>
      </w:pPr>
    </w:p>
    <w:p w14:paraId="54E8A38D" w14:textId="7D75B6FA" w:rsidR="000B30C1" w:rsidRDefault="000B30C1" w:rsidP="00F652F7">
      <w:pPr>
        <w:pStyle w:val="BodyText"/>
        <w:spacing w:line="480" w:lineRule="auto"/>
      </w:pPr>
    </w:p>
    <w:p w14:paraId="27F9A0F0" w14:textId="1F5E78BE" w:rsidR="000B30C1" w:rsidRDefault="000B30C1" w:rsidP="00F652F7">
      <w:pPr>
        <w:pStyle w:val="BodyText"/>
        <w:spacing w:line="480" w:lineRule="auto"/>
      </w:pPr>
    </w:p>
    <w:p w14:paraId="064AC6AD" w14:textId="344C2822" w:rsidR="000B30C1" w:rsidRDefault="000B30C1" w:rsidP="00F652F7">
      <w:pPr>
        <w:pStyle w:val="BodyText"/>
        <w:spacing w:line="480" w:lineRule="auto"/>
      </w:pPr>
    </w:p>
    <w:p w14:paraId="68AC60A3" w14:textId="3EBE116A" w:rsidR="000B30C1" w:rsidRDefault="000B30C1" w:rsidP="00F652F7">
      <w:pPr>
        <w:pStyle w:val="BodyText"/>
        <w:spacing w:line="480" w:lineRule="auto"/>
      </w:pPr>
    </w:p>
    <w:p w14:paraId="1CAEE6E0" w14:textId="1F69FBA6" w:rsidR="000B30C1" w:rsidRDefault="000B30C1" w:rsidP="00F652F7">
      <w:pPr>
        <w:pStyle w:val="BodyText"/>
        <w:spacing w:line="480" w:lineRule="auto"/>
      </w:pPr>
    </w:p>
    <w:p w14:paraId="3FE7DC2E" w14:textId="6EC67E3E" w:rsidR="000B30C1" w:rsidRDefault="000B30C1" w:rsidP="00F652F7">
      <w:pPr>
        <w:pStyle w:val="BodyText"/>
        <w:spacing w:line="480" w:lineRule="auto"/>
      </w:pPr>
    </w:p>
    <w:p w14:paraId="4FE5FE11" w14:textId="4B5DB086" w:rsidR="000B30C1" w:rsidRDefault="000B30C1" w:rsidP="00F652F7">
      <w:pPr>
        <w:pStyle w:val="BodyText"/>
        <w:spacing w:line="480" w:lineRule="auto"/>
      </w:pPr>
    </w:p>
    <w:p w14:paraId="6449F213" w14:textId="01E34120" w:rsidR="000B30C1" w:rsidRDefault="000B30C1" w:rsidP="00F652F7">
      <w:pPr>
        <w:pStyle w:val="BodyText"/>
        <w:spacing w:line="480" w:lineRule="auto"/>
      </w:pPr>
    </w:p>
    <w:p w14:paraId="06460F97" w14:textId="7997E287" w:rsidR="000B30C1" w:rsidRDefault="000B30C1" w:rsidP="00F652F7">
      <w:pPr>
        <w:pStyle w:val="BodyText"/>
        <w:spacing w:line="480" w:lineRule="auto"/>
      </w:pPr>
    </w:p>
    <w:p w14:paraId="52DA528C" w14:textId="3582406C" w:rsidR="000B30C1" w:rsidRDefault="000B30C1" w:rsidP="00F652F7">
      <w:pPr>
        <w:pStyle w:val="BodyText"/>
        <w:spacing w:line="480" w:lineRule="auto"/>
      </w:pPr>
    </w:p>
    <w:p w14:paraId="763BB4DF" w14:textId="77777777" w:rsidR="000B30C1" w:rsidRDefault="000B30C1" w:rsidP="00F652F7">
      <w:pPr>
        <w:pStyle w:val="BodyText"/>
        <w:spacing w:line="480" w:lineRule="auto"/>
      </w:pPr>
    </w:p>
    <w:p w14:paraId="16A20AB5" w14:textId="7660B1D0" w:rsidR="00FB7313" w:rsidRDefault="00FB7313" w:rsidP="008123DB">
      <w:pPr>
        <w:pStyle w:val="Heading1"/>
      </w:pPr>
      <w:bookmarkStart w:id="3" w:name="_Toc43643250"/>
    </w:p>
    <w:p w14:paraId="769267FA" w14:textId="77777777" w:rsidR="008123DB" w:rsidRPr="008123DB" w:rsidRDefault="008123DB" w:rsidP="008123DB"/>
    <w:p w14:paraId="44D06529" w14:textId="4BD3C7BA" w:rsidR="00763557" w:rsidRDefault="00763557" w:rsidP="008123DB">
      <w:pPr>
        <w:pStyle w:val="Heading1"/>
        <w:jc w:val="center"/>
      </w:pPr>
      <w:bookmarkStart w:id="4" w:name="_Toc47799016"/>
      <w:r>
        <w:lastRenderedPageBreak/>
        <w:t>Acknowledgements</w:t>
      </w:r>
      <w:bookmarkEnd w:id="3"/>
      <w:bookmarkEnd w:id="4"/>
    </w:p>
    <w:p w14:paraId="09C59C41" w14:textId="4D3E26B7" w:rsidR="00763557" w:rsidRDefault="00763557" w:rsidP="00763557"/>
    <w:p w14:paraId="3828A7CE" w14:textId="0BD4CB9C" w:rsidR="003E71A6" w:rsidRDefault="002362E7" w:rsidP="002362E7">
      <w:pPr>
        <w:spacing w:line="480" w:lineRule="auto"/>
      </w:pPr>
      <w:r>
        <w:t xml:space="preserve">To the incredible teaching staff at UWTSD, without whom this wouldn’t be possible. To my supervisor </w:t>
      </w:r>
      <w:r w:rsidR="00BF41A3">
        <w:t xml:space="preserve">Dr Gareth Hughes for his </w:t>
      </w:r>
      <w:r w:rsidR="00E77A01">
        <w:t>extraordinary</w:t>
      </w:r>
      <w:r w:rsidR="00455740">
        <w:t xml:space="preserve"> </w:t>
      </w:r>
      <w:r w:rsidR="00BF41A3">
        <w:t>patience</w:t>
      </w:r>
      <w:r w:rsidR="00455740">
        <w:t>, enthusiasm</w:t>
      </w:r>
      <w:r w:rsidR="00BF41A3">
        <w:t xml:space="preserve"> and </w:t>
      </w:r>
      <w:r>
        <w:t xml:space="preserve">understanding, not only throughout this dissertation but in the last few years of my studies. I would also like to thank Dr Caroline Jawad for her unwavering motivation and </w:t>
      </w:r>
      <w:r w:rsidRPr="002362E7">
        <w:t>profound belief</w:t>
      </w:r>
      <w:r>
        <w:t xml:space="preserve"> in all her students and Julie Hayward for her compassion and </w:t>
      </w:r>
      <w:r w:rsidRPr="002362E7">
        <w:t>invaluable</w:t>
      </w:r>
      <w:r>
        <w:t xml:space="preserve"> insight</w:t>
      </w:r>
      <w:r w:rsidR="00893060">
        <w:t>, which has changed my perspective on the world considerably</w:t>
      </w:r>
      <w:r>
        <w:t>.</w:t>
      </w:r>
    </w:p>
    <w:p w14:paraId="5759C860" w14:textId="3FC04F14" w:rsidR="00455740" w:rsidRDefault="00455740" w:rsidP="002362E7">
      <w:pPr>
        <w:spacing w:line="480" w:lineRule="auto"/>
      </w:pPr>
      <w:r>
        <w:t>My husband-to-be Iestyn, for being an unrelenting pillar of support and comfort. For reading endless versions of this dissertation, for never giving up on me even in my weakest moments and for being proud of me no matter what</w:t>
      </w:r>
      <w:r w:rsidR="00893060">
        <w:t>.</w:t>
      </w:r>
    </w:p>
    <w:p w14:paraId="4349E75C" w14:textId="7F0D5C60" w:rsidR="002362E7" w:rsidRDefault="002362E7" w:rsidP="002362E7">
      <w:pPr>
        <w:spacing w:line="480" w:lineRule="auto"/>
      </w:pPr>
      <w:r>
        <w:t xml:space="preserve">Amy Fielding, </w:t>
      </w:r>
      <w:r w:rsidR="00455740">
        <w:t xml:space="preserve">Catie-Louise Jones, </w:t>
      </w:r>
      <w:r>
        <w:t xml:space="preserve">Clive </w:t>
      </w:r>
      <w:r w:rsidR="00DB40EF">
        <w:t>Raymond, and</w:t>
      </w:r>
      <w:r>
        <w:t xml:space="preserve"> Jade Brookman</w:t>
      </w:r>
      <w:r w:rsidR="00DB40EF">
        <w:t xml:space="preserve"> </w:t>
      </w:r>
      <w:r>
        <w:t xml:space="preserve">for </w:t>
      </w:r>
      <w:r w:rsidR="00455740">
        <w:t xml:space="preserve">friendship I </w:t>
      </w:r>
      <w:r w:rsidR="00893060">
        <w:t>can never</w:t>
      </w:r>
      <w:r w:rsidR="00455740">
        <w:t xml:space="preserve"> thank them enough for. I will forever appreciate what you all have done for me throughout this </w:t>
      </w:r>
      <w:r w:rsidR="00893060">
        <w:t xml:space="preserve">journey. </w:t>
      </w:r>
    </w:p>
    <w:p w14:paraId="1950EA9E" w14:textId="57493A27" w:rsidR="000B30C1" w:rsidRDefault="00BF41A3" w:rsidP="002362E7">
      <w:pPr>
        <w:spacing w:line="480" w:lineRule="auto"/>
      </w:pPr>
      <w:r>
        <w:t xml:space="preserve">Finally, I would like to dedicate this </w:t>
      </w:r>
      <w:r w:rsidR="002362E7">
        <w:t xml:space="preserve">dissertation to those who have ever been told they cannot achieve </w:t>
      </w:r>
      <w:r w:rsidR="00E77A01">
        <w:t>against</w:t>
      </w:r>
      <w:r w:rsidR="002362E7">
        <w:t xml:space="preserve"> the odds they face. I truly believe my education has saved my life, and I am forever grateful for the ability to </w:t>
      </w:r>
      <w:r w:rsidR="00893060">
        <w:t>disregard</w:t>
      </w:r>
      <w:r w:rsidR="002362E7">
        <w:t xml:space="preserve"> </w:t>
      </w:r>
      <w:r w:rsidR="00455740">
        <w:t xml:space="preserve">those who have discouraged me from pursuing my dreams. I hope in some way this dissertation can prove that no matter what barriers you </w:t>
      </w:r>
      <w:r w:rsidR="00E77A01">
        <w:t xml:space="preserve">may </w:t>
      </w:r>
      <w:r w:rsidR="00455740">
        <w:t>encounter</w:t>
      </w:r>
      <w:r w:rsidR="00E77A01">
        <w:t>,</w:t>
      </w:r>
      <w:r w:rsidR="00455740">
        <w:t xml:space="preserve"> anything is possible. </w:t>
      </w:r>
    </w:p>
    <w:p w14:paraId="5FAA1113" w14:textId="77777777" w:rsidR="00455740" w:rsidRDefault="00455740" w:rsidP="002362E7">
      <w:pPr>
        <w:spacing w:line="480" w:lineRule="auto"/>
      </w:pPr>
    </w:p>
    <w:p w14:paraId="13BD9CB8" w14:textId="6C31F76A" w:rsidR="000B30C1" w:rsidRDefault="000B30C1" w:rsidP="00763557"/>
    <w:p w14:paraId="0CC3675E" w14:textId="7833345E" w:rsidR="000B30C1" w:rsidRDefault="000B30C1" w:rsidP="00763557"/>
    <w:p w14:paraId="5F6CE6F1" w14:textId="77777777" w:rsidR="00893060" w:rsidRDefault="00893060" w:rsidP="00763557"/>
    <w:p w14:paraId="31226DDB" w14:textId="77DB56D1" w:rsidR="00893060" w:rsidRDefault="003E71A6" w:rsidP="00893060">
      <w:pPr>
        <w:pStyle w:val="Heading1"/>
        <w:spacing w:line="480" w:lineRule="auto"/>
      </w:pPr>
      <w:bookmarkStart w:id="5" w:name="_Toc47799017"/>
      <w:r>
        <w:lastRenderedPageBreak/>
        <w:t>Abstract</w:t>
      </w:r>
      <w:bookmarkEnd w:id="5"/>
    </w:p>
    <w:p w14:paraId="3F8270F7" w14:textId="37CE1442" w:rsidR="00893060" w:rsidRDefault="00893060" w:rsidP="00893060">
      <w:pPr>
        <w:spacing w:line="480" w:lineRule="auto"/>
      </w:pPr>
      <w:r>
        <w:t xml:space="preserve">The purpose of this dissertation was to analyse the self-employment status of those working within the UK private security industry and subsequently its impact on workers. </w:t>
      </w:r>
    </w:p>
    <w:p w14:paraId="77EBF347" w14:textId="4932015F" w:rsidR="00893060" w:rsidRDefault="00893060" w:rsidP="00893060">
      <w:pPr>
        <w:spacing w:line="480" w:lineRule="auto"/>
      </w:pPr>
      <w:r>
        <w:t xml:space="preserve">The researcher began the dissertation by outlining the issues currently facing self-employed people in the UK, and in industries such as construction. The researcher then gave a comprehensive overview of extant literature </w:t>
      </w:r>
      <w:r w:rsidR="00E708A4">
        <w:t xml:space="preserve">in relation to the subject, in order to both promote understanding of the subject and to form </w:t>
      </w:r>
      <w:r w:rsidR="00C45CB7">
        <w:t>the basis of the primary research.</w:t>
      </w:r>
    </w:p>
    <w:p w14:paraId="40E7970D" w14:textId="170A17A6" w:rsidR="00893060" w:rsidRDefault="00893060" w:rsidP="00893060">
      <w:pPr>
        <w:spacing w:line="480" w:lineRule="auto"/>
      </w:pPr>
      <w:r>
        <w:t xml:space="preserve">An online questionnaire was </w:t>
      </w:r>
      <w:r w:rsidR="00B73B7C">
        <w:t>undertaken</w:t>
      </w:r>
      <w:r>
        <w:t xml:space="preserve"> in order to gain primary data</w:t>
      </w:r>
      <w:r w:rsidR="00C45CB7">
        <w:t xml:space="preserve"> with the intention of using this data to form a comparison between the participants viewpoint and the rules and guidelines already in place for self-employment. </w:t>
      </w:r>
      <w:r w:rsidR="00B73B7C">
        <w:t xml:space="preserve">194 participants </w:t>
      </w:r>
      <w:r w:rsidR="009E2A7E">
        <w:t>answers were eventually used in crosstabulation in order to identify the prevalence of self-employment and whether those who identified as self-employed were likely to be considered so by authorities such as Her Majesty’s Revenue and Customs.</w:t>
      </w:r>
    </w:p>
    <w:p w14:paraId="7939FF69" w14:textId="5AB9EB82" w:rsidR="009E2A7E" w:rsidRDefault="00E77A01" w:rsidP="00893060">
      <w:pPr>
        <w:spacing w:line="480" w:lineRule="auto"/>
      </w:pPr>
      <w:r>
        <w:t xml:space="preserve">The findings of the questionnaire and subsequent analysis show that many of the criteria for identifying self-employment </w:t>
      </w:r>
      <w:r w:rsidR="009C58B8">
        <w:t xml:space="preserve">as set by HMRC, ACAS and GOV.UK do not match the experience of those working within the security industry. </w:t>
      </w:r>
    </w:p>
    <w:p w14:paraId="647C5559" w14:textId="7FB521AF" w:rsidR="003E71A6" w:rsidRDefault="009C58B8" w:rsidP="00A6354A">
      <w:pPr>
        <w:spacing w:line="480" w:lineRule="auto"/>
      </w:pPr>
      <w:r>
        <w:t>The dissertation then makes recommendations for change in order to make these guidelines work for the security industry and promote a fairer system for those workers such as those made in the construction industry. The dissertation also makes recommendations for further research.</w:t>
      </w:r>
    </w:p>
    <w:p w14:paraId="11530F21" w14:textId="3A781ADD" w:rsidR="00A6354A" w:rsidRDefault="00A6354A" w:rsidP="00A6354A">
      <w:pPr>
        <w:spacing w:line="480" w:lineRule="auto"/>
      </w:pPr>
    </w:p>
    <w:p w14:paraId="2CAB5AC4" w14:textId="77777777" w:rsidR="00A6354A" w:rsidRDefault="00A6354A" w:rsidP="00A6354A">
      <w:pPr>
        <w:spacing w:line="480" w:lineRule="auto"/>
      </w:pPr>
    </w:p>
    <w:p w14:paraId="479EB97A" w14:textId="2BBBF395" w:rsidR="003E71A6" w:rsidRDefault="003E71A6" w:rsidP="00B13365">
      <w:pPr>
        <w:pStyle w:val="Heading1"/>
        <w:spacing w:line="240" w:lineRule="auto"/>
      </w:pPr>
      <w:bookmarkStart w:id="6" w:name="_Toc47799018"/>
      <w:r>
        <w:lastRenderedPageBreak/>
        <w:t>Contents</w:t>
      </w:r>
      <w:bookmarkEnd w:id="6"/>
    </w:p>
    <w:sdt>
      <w:sdtPr>
        <w:rPr>
          <w:rFonts w:ascii="Arial" w:eastAsiaTheme="minorHAnsi" w:hAnsi="Arial" w:cstheme="minorBidi"/>
          <w:color w:val="auto"/>
          <w:sz w:val="24"/>
          <w:szCs w:val="22"/>
          <w:lang w:val="en-GB"/>
        </w:rPr>
        <w:id w:val="-498266262"/>
        <w:docPartObj>
          <w:docPartGallery w:val="Table of Contents"/>
          <w:docPartUnique/>
        </w:docPartObj>
      </w:sdtPr>
      <w:sdtEndPr>
        <w:rPr>
          <w:b/>
          <w:bCs/>
          <w:noProof/>
        </w:rPr>
      </w:sdtEndPr>
      <w:sdtContent>
        <w:p w14:paraId="28D28B9E" w14:textId="4BF1BAB0" w:rsidR="00A6354A" w:rsidRDefault="00A6354A" w:rsidP="009E5D5E">
          <w:pPr>
            <w:pStyle w:val="TOCHeading"/>
            <w:spacing w:line="480" w:lineRule="auto"/>
          </w:pPr>
        </w:p>
        <w:p w14:paraId="2C487DEC" w14:textId="6B2FC952" w:rsidR="00B13365" w:rsidRPr="008123DB" w:rsidRDefault="00A6354A" w:rsidP="009E5D5E">
          <w:pPr>
            <w:pStyle w:val="TOC1"/>
            <w:tabs>
              <w:tab w:val="right" w:leader="dot" w:pos="9017"/>
            </w:tabs>
            <w:spacing w:line="480" w:lineRule="auto"/>
            <w:rPr>
              <w:rFonts w:asciiTheme="minorHAnsi" w:eastAsiaTheme="minorEastAsia" w:hAnsiTheme="minorHAnsi"/>
              <w:noProof/>
              <w:sz w:val="24"/>
              <w:szCs w:val="24"/>
              <w:lang w:eastAsia="en-GB"/>
            </w:rPr>
          </w:pPr>
          <w:r w:rsidRPr="008123DB">
            <w:rPr>
              <w:sz w:val="24"/>
              <w:szCs w:val="24"/>
            </w:rPr>
            <w:fldChar w:fldCharType="begin"/>
          </w:r>
          <w:r w:rsidRPr="008123DB">
            <w:rPr>
              <w:sz w:val="24"/>
              <w:szCs w:val="24"/>
            </w:rPr>
            <w:instrText xml:space="preserve"> TOC \o "1-3" \h \z \u </w:instrText>
          </w:r>
          <w:r w:rsidRPr="008123DB">
            <w:rPr>
              <w:sz w:val="24"/>
              <w:szCs w:val="24"/>
            </w:rPr>
            <w:fldChar w:fldCharType="separate"/>
          </w:r>
          <w:hyperlink w:anchor="_Toc47799015" w:history="1">
            <w:r w:rsidR="00B13365" w:rsidRPr="008123DB">
              <w:rPr>
                <w:rStyle w:val="Hyperlink"/>
                <w:noProof/>
                <w:sz w:val="24"/>
                <w:szCs w:val="24"/>
                <w:lang w:val="en-US"/>
              </w:rPr>
              <w:t>2019-20 COVID-19 Pandemic</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_Toc47799015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w:t>
            </w:r>
            <w:r w:rsidR="00B13365" w:rsidRPr="008123DB">
              <w:rPr>
                <w:noProof/>
                <w:webHidden/>
                <w:sz w:val="24"/>
                <w:szCs w:val="24"/>
              </w:rPr>
              <w:fldChar w:fldCharType="end"/>
            </w:r>
          </w:hyperlink>
        </w:p>
        <w:p w14:paraId="7413848C" w14:textId="309A55C1"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16" w:history="1">
            <w:r w:rsidR="00B13365" w:rsidRPr="008123DB">
              <w:rPr>
                <w:rStyle w:val="Hyperlink"/>
                <w:noProof/>
                <w:sz w:val="24"/>
                <w:szCs w:val="24"/>
              </w:rPr>
              <w:t>Acknowledgements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_Toc47799016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w:t>
            </w:r>
            <w:r w:rsidR="00B13365" w:rsidRPr="008123DB">
              <w:rPr>
                <w:noProof/>
                <w:webHidden/>
                <w:sz w:val="24"/>
                <w:szCs w:val="24"/>
              </w:rPr>
              <w:fldChar w:fldCharType="end"/>
            </w:r>
          </w:hyperlink>
        </w:p>
        <w:p w14:paraId="2BD0E972" w14:textId="71C29E87"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17" w:history="1">
            <w:r w:rsidR="00B13365" w:rsidRPr="008123DB">
              <w:rPr>
                <w:rStyle w:val="Hyperlink"/>
                <w:noProof/>
                <w:sz w:val="24"/>
                <w:szCs w:val="24"/>
              </w:rPr>
              <w:t>Abstract</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_Toc47799017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7</w:t>
            </w:r>
            <w:r w:rsidR="00B13365" w:rsidRPr="008123DB">
              <w:rPr>
                <w:noProof/>
                <w:webHidden/>
                <w:sz w:val="24"/>
                <w:szCs w:val="24"/>
              </w:rPr>
              <w:fldChar w:fldCharType="end"/>
            </w:r>
          </w:hyperlink>
        </w:p>
        <w:p w14:paraId="08987430" w14:textId="22B330D9"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18" w:history="1">
            <w:r w:rsidR="00B13365" w:rsidRPr="008123DB">
              <w:rPr>
                <w:rStyle w:val="Hyperlink"/>
                <w:noProof/>
                <w:sz w:val="24"/>
                <w:szCs w:val="24"/>
              </w:rPr>
              <w:t>Contents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_Toc47799018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8</w:t>
            </w:r>
            <w:r w:rsidR="00B13365" w:rsidRPr="008123DB">
              <w:rPr>
                <w:noProof/>
                <w:webHidden/>
                <w:sz w:val="24"/>
                <w:szCs w:val="24"/>
              </w:rPr>
              <w:fldChar w:fldCharType="end"/>
            </w:r>
          </w:hyperlink>
        </w:p>
        <w:p w14:paraId="5BAE0AA3" w14:textId="77DCEA60"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19" w:history="1">
            <w:r w:rsidR="00B13365" w:rsidRPr="008123DB">
              <w:rPr>
                <w:rStyle w:val="Hyperlink"/>
                <w:noProof/>
                <w:sz w:val="24"/>
                <w:szCs w:val="24"/>
              </w:rPr>
              <w:t>Abbreviations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_Toc47799019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10</w:t>
            </w:r>
            <w:r w:rsidR="00B13365" w:rsidRPr="008123DB">
              <w:rPr>
                <w:noProof/>
                <w:webHidden/>
                <w:sz w:val="24"/>
                <w:szCs w:val="24"/>
              </w:rPr>
              <w:fldChar w:fldCharType="end"/>
            </w:r>
          </w:hyperlink>
        </w:p>
        <w:p w14:paraId="3EDAE7B5" w14:textId="614D9D5E"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20" w:history="1">
            <w:r w:rsidR="00B13365" w:rsidRPr="008123DB">
              <w:rPr>
                <w:rStyle w:val="Hyperlink"/>
                <w:noProof/>
                <w:sz w:val="24"/>
                <w:szCs w:val="24"/>
              </w:rPr>
              <w:t>1. Introduction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_Toc47799020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11</w:t>
            </w:r>
            <w:r w:rsidR="00B13365" w:rsidRPr="008123DB">
              <w:rPr>
                <w:noProof/>
                <w:webHidden/>
                <w:sz w:val="24"/>
                <w:szCs w:val="24"/>
              </w:rPr>
              <w:fldChar w:fldCharType="end"/>
            </w:r>
          </w:hyperlink>
        </w:p>
        <w:p w14:paraId="6EF7D215" w14:textId="2D04692B"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21" w:history="1">
            <w:r w:rsidR="00B13365" w:rsidRPr="008123DB">
              <w:rPr>
                <w:rStyle w:val="Hyperlink"/>
                <w:noProof/>
                <w:sz w:val="24"/>
                <w:szCs w:val="24"/>
              </w:rPr>
              <w:t>1.1 Background</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_Toc47799021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11</w:t>
            </w:r>
            <w:r w:rsidR="00B13365" w:rsidRPr="008123DB">
              <w:rPr>
                <w:noProof/>
                <w:webHidden/>
                <w:sz w:val="24"/>
                <w:szCs w:val="24"/>
              </w:rPr>
              <w:fldChar w:fldCharType="end"/>
            </w:r>
          </w:hyperlink>
        </w:p>
        <w:p w14:paraId="34436CD6" w14:textId="635E6C2A"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22" w:history="1">
            <w:r w:rsidR="00B13365" w:rsidRPr="008123DB">
              <w:rPr>
                <w:rStyle w:val="Hyperlink"/>
                <w:noProof/>
                <w:sz w:val="24"/>
                <w:szCs w:val="24"/>
              </w:rPr>
              <w:t>1.2 Rationale</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_Toc47799022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12</w:t>
            </w:r>
            <w:r w:rsidR="00B13365" w:rsidRPr="008123DB">
              <w:rPr>
                <w:noProof/>
                <w:webHidden/>
                <w:sz w:val="24"/>
                <w:szCs w:val="24"/>
              </w:rPr>
              <w:fldChar w:fldCharType="end"/>
            </w:r>
          </w:hyperlink>
        </w:p>
        <w:p w14:paraId="19B3154D" w14:textId="7078F5D9"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23" w:history="1">
            <w:r w:rsidR="00B13365" w:rsidRPr="008123DB">
              <w:rPr>
                <w:rStyle w:val="Hyperlink"/>
                <w:noProof/>
                <w:sz w:val="24"/>
                <w:szCs w:val="24"/>
              </w:rPr>
              <w:t>1.3 Aims and Objectives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_Toc47799023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13</w:t>
            </w:r>
            <w:r w:rsidR="00B13365" w:rsidRPr="008123DB">
              <w:rPr>
                <w:noProof/>
                <w:webHidden/>
                <w:sz w:val="24"/>
                <w:szCs w:val="24"/>
              </w:rPr>
              <w:fldChar w:fldCharType="end"/>
            </w:r>
          </w:hyperlink>
        </w:p>
        <w:p w14:paraId="0644F05C" w14:textId="6242F315"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24" w:history="1">
            <w:r w:rsidR="00B13365" w:rsidRPr="008123DB">
              <w:rPr>
                <w:rStyle w:val="Hyperlink"/>
                <w:noProof/>
                <w:sz w:val="24"/>
                <w:szCs w:val="24"/>
              </w:rPr>
              <w:t>1.4 Structure</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_Toc47799024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14</w:t>
            </w:r>
            <w:r w:rsidR="00B13365" w:rsidRPr="008123DB">
              <w:rPr>
                <w:noProof/>
                <w:webHidden/>
                <w:sz w:val="24"/>
                <w:szCs w:val="24"/>
              </w:rPr>
              <w:fldChar w:fldCharType="end"/>
            </w:r>
          </w:hyperlink>
        </w:p>
        <w:p w14:paraId="1DC5B48B" w14:textId="62FE84DC"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25" w:history="1">
            <w:r w:rsidR="00B13365" w:rsidRPr="008123DB">
              <w:rPr>
                <w:rStyle w:val="Hyperlink"/>
                <w:noProof/>
                <w:sz w:val="24"/>
                <w:szCs w:val="24"/>
              </w:rPr>
              <w:t>Chapter Two: Literature Review</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_Toc47799025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15</w:t>
            </w:r>
            <w:r w:rsidR="00B13365" w:rsidRPr="008123DB">
              <w:rPr>
                <w:noProof/>
                <w:webHidden/>
                <w:sz w:val="24"/>
                <w:szCs w:val="24"/>
              </w:rPr>
              <w:fldChar w:fldCharType="end"/>
            </w:r>
          </w:hyperlink>
        </w:p>
        <w:p w14:paraId="44ABF809" w14:textId="08F8CAF6"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26" w:history="1">
            <w:r w:rsidR="00B13365" w:rsidRPr="008123DB">
              <w:rPr>
                <w:rStyle w:val="Hyperlink"/>
                <w:noProof/>
                <w:sz w:val="24"/>
                <w:szCs w:val="24"/>
              </w:rPr>
              <w:t>2.1 Definitions of Key Terms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_Toc47799026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15</w:t>
            </w:r>
            <w:r w:rsidR="00B13365" w:rsidRPr="008123DB">
              <w:rPr>
                <w:noProof/>
                <w:webHidden/>
                <w:sz w:val="24"/>
                <w:szCs w:val="24"/>
              </w:rPr>
              <w:fldChar w:fldCharType="end"/>
            </w:r>
          </w:hyperlink>
        </w:p>
        <w:p w14:paraId="14574C4F" w14:textId="3CFBAA64"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27" w:history="1">
            <w:r w:rsidR="00B13365" w:rsidRPr="008123DB">
              <w:rPr>
                <w:rStyle w:val="Hyperlink"/>
                <w:noProof/>
                <w:sz w:val="24"/>
                <w:szCs w:val="24"/>
              </w:rPr>
              <w:t>2.1.1 Self-Employment Status (UK)</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_Toc47799027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15</w:t>
            </w:r>
            <w:r w:rsidR="00B13365" w:rsidRPr="008123DB">
              <w:rPr>
                <w:noProof/>
                <w:webHidden/>
                <w:sz w:val="24"/>
                <w:szCs w:val="24"/>
              </w:rPr>
              <w:fldChar w:fldCharType="end"/>
            </w:r>
          </w:hyperlink>
        </w:p>
        <w:p w14:paraId="741740C6" w14:textId="1F2CF775"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28" w:history="1">
            <w:r w:rsidR="00B13365" w:rsidRPr="008123DB">
              <w:rPr>
                <w:rStyle w:val="Hyperlink"/>
                <w:rFonts w:eastAsia="Times New Roman"/>
                <w:noProof/>
                <w:sz w:val="24"/>
                <w:szCs w:val="24"/>
                <w:lang w:eastAsia="en-GB"/>
              </w:rPr>
              <w:t>2.1.2 Dependent Self-Employment</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_Toc47799028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17</w:t>
            </w:r>
            <w:r w:rsidR="00B13365" w:rsidRPr="008123DB">
              <w:rPr>
                <w:noProof/>
                <w:webHidden/>
                <w:sz w:val="24"/>
                <w:szCs w:val="24"/>
              </w:rPr>
              <w:fldChar w:fldCharType="end"/>
            </w:r>
          </w:hyperlink>
        </w:p>
        <w:p w14:paraId="3B1CD01C" w14:textId="5D569722"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29" w:history="1">
            <w:r w:rsidR="00B13365" w:rsidRPr="008123DB">
              <w:rPr>
                <w:rStyle w:val="Hyperlink"/>
                <w:noProof/>
                <w:sz w:val="24"/>
                <w:szCs w:val="24"/>
              </w:rPr>
              <w:t>2.1.3 Gig Economy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_Toc47799029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19</w:t>
            </w:r>
            <w:r w:rsidR="00B13365" w:rsidRPr="008123DB">
              <w:rPr>
                <w:noProof/>
                <w:webHidden/>
                <w:sz w:val="24"/>
                <w:szCs w:val="24"/>
              </w:rPr>
              <w:fldChar w:fldCharType="end"/>
            </w:r>
          </w:hyperlink>
        </w:p>
        <w:p w14:paraId="5B689677" w14:textId="5616AFB2"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30" w:history="1">
            <w:r w:rsidR="00B13365" w:rsidRPr="008123DB">
              <w:rPr>
                <w:rStyle w:val="Hyperlink"/>
                <w:noProof/>
                <w:sz w:val="24"/>
                <w:szCs w:val="24"/>
              </w:rPr>
              <w:t>2.1.4 Zero Hour Contracts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_Toc47799030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21</w:t>
            </w:r>
            <w:r w:rsidR="00B13365" w:rsidRPr="008123DB">
              <w:rPr>
                <w:noProof/>
                <w:webHidden/>
                <w:sz w:val="24"/>
                <w:szCs w:val="24"/>
              </w:rPr>
              <w:fldChar w:fldCharType="end"/>
            </w:r>
          </w:hyperlink>
        </w:p>
        <w:p w14:paraId="56613A55" w14:textId="49FF3CDC"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31" w:history="1">
            <w:r w:rsidR="00B13365" w:rsidRPr="008123DB">
              <w:rPr>
                <w:rStyle w:val="Hyperlink"/>
                <w:noProof/>
                <w:sz w:val="24"/>
                <w:szCs w:val="24"/>
              </w:rPr>
              <w:t>2.2 Comparable Industry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_Toc47799031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21</w:t>
            </w:r>
            <w:r w:rsidR="00B13365" w:rsidRPr="008123DB">
              <w:rPr>
                <w:noProof/>
                <w:webHidden/>
                <w:sz w:val="24"/>
                <w:szCs w:val="24"/>
              </w:rPr>
              <w:fldChar w:fldCharType="end"/>
            </w:r>
          </w:hyperlink>
        </w:p>
        <w:p w14:paraId="6B07A651" w14:textId="02DB7C0A"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32" w:history="1">
            <w:r w:rsidR="00B13365" w:rsidRPr="008123DB">
              <w:rPr>
                <w:rStyle w:val="Hyperlink"/>
                <w:noProof/>
                <w:sz w:val="24"/>
                <w:szCs w:val="24"/>
              </w:rPr>
              <w:t>2.2.1 Dependent self-employment in the construction industry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_Toc47799032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21</w:t>
            </w:r>
            <w:r w:rsidR="00B13365" w:rsidRPr="008123DB">
              <w:rPr>
                <w:noProof/>
                <w:webHidden/>
                <w:sz w:val="24"/>
                <w:szCs w:val="24"/>
              </w:rPr>
              <w:fldChar w:fldCharType="end"/>
            </w:r>
          </w:hyperlink>
        </w:p>
        <w:p w14:paraId="1F8470A8" w14:textId="1F35EFEF"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33" w:history="1">
            <w:r w:rsidR="00B13365" w:rsidRPr="008123DB">
              <w:rPr>
                <w:rStyle w:val="Hyperlink"/>
                <w:noProof/>
                <w:sz w:val="24"/>
                <w:szCs w:val="24"/>
              </w:rPr>
              <w:t>2.2.2 Contract work in the Security industry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_Toc47799033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23</w:t>
            </w:r>
            <w:r w:rsidR="00B13365" w:rsidRPr="008123DB">
              <w:rPr>
                <w:noProof/>
                <w:webHidden/>
                <w:sz w:val="24"/>
                <w:szCs w:val="24"/>
              </w:rPr>
              <w:fldChar w:fldCharType="end"/>
            </w:r>
          </w:hyperlink>
        </w:p>
        <w:p w14:paraId="36E2A0FE" w14:textId="4729CD14"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34" w:history="1">
            <w:r w:rsidR="00B13365" w:rsidRPr="008123DB">
              <w:rPr>
                <w:rStyle w:val="Hyperlink"/>
                <w:noProof/>
                <w:sz w:val="24"/>
                <w:szCs w:val="24"/>
              </w:rPr>
              <w:t>2.3 Negative Effects of Self-Employment</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_Toc47799034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24</w:t>
            </w:r>
            <w:r w:rsidR="00B13365" w:rsidRPr="008123DB">
              <w:rPr>
                <w:noProof/>
                <w:webHidden/>
                <w:sz w:val="24"/>
                <w:szCs w:val="24"/>
              </w:rPr>
              <w:fldChar w:fldCharType="end"/>
            </w:r>
          </w:hyperlink>
        </w:p>
        <w:p w14:paraId="2F470073" w14:textId="23BAA5A8"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35" w:history="1">
            <w:r w:rsidR="00B13365" w:rsidRPr="008123DB">
              <w:rPr>
                <w:rStyle w:val="Hyperlink"/>
                <w:noProof/>
                <w:sz w:val="24"/>
                <w:szCs w:val="24"/>
              </w:rPr>
              <w:t>2.3.1 Self-employment and Impact on Mental Health</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_Toc47799035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24</w:t>
            </w:r>
            <w:r w:rsidR="00B13365" w:rsidRPr="008123DB">
              <w:rPr>
                <w:noProof/>
                <w:webHidden/>
                <w:sz w:val="24"/>
                <w:szCs w:val="24"/>
              </w:rPr>
              <w:fldChar w:fldCharType="end"/>
            </w:r>
          </w:hyperlink>
        </w:p>
        <w:p w14:paraId="51E8FCE4" w14:textId="0337173E"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36" w:history="1">
            <w:r w:rsidR="00B13365" w:rsidRPr="008123DB">
              <w:rPr>
                <w:rStyle w:val="Hyperlink"/>
                <w:noProof/>
                <w:sz w:val="24"/>
                <w:szCs w:val="24"/>
              </w:rPr>
              <w:t>2.3.2 Self-employment and Financial Issues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_Toc47799036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24</w:t>
            </w:r>
            <w:r w:rsidR="00B13365" w:rsidRPr="008123DB">
              <w:rPr>
                <w:noProof/>
                <w:webHidden/>
                <w:sz w:val="24"/>
                <w:szCs w:val="24"/>
              </w:rPr>
              <w:fldChar w:fldCharType="end"/>
            </w:r>
          </w:hyperlink>
        </w:p>
        <w:p w14:paraId="723A8ABF" w14:textId="7186DAF6"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37" w:history="1">
            <w:r w:rsidR="00B13365" w:rsidRPr="008123DB">
              <w:rPr>
                <w:rStyle w:val="Hyperlink"/>
                <w:noProof/>
                <w:sz w:val="24"/>
                <w:szCs w:val="24"/>
              </w:rPr>
              <w:t>2.4 The Attraction of Self-Employment</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_Toc47799037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26</w:t>
            </w:r>
            <w:r w:rsidR="00B13365" w:rsidRPr="008123DB">
              <w:rPr>
                <w:noProof/>
                <w:webHidden/>
                <w:sz w:val="24"/>
                <w:szCs w:val="24"/>
              </w:rPr>
              <w:fldChar w:fldCharType="end"/>
            </w:r>
          </w:hyperlink>
        </w:p>
        <w:p w14:paraId="4AE9AC02" w14:textId="0B3EC516"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38" w:history="1">
            <w:r w:rsidR="00B13365" w:rsidRPr="008123DB">
              <w:rPr>
                <w:rStyle w:val="Hyperlink"/>
                <w:noProof/>
                <w:sz w:val="24"/>
                <w:szCs w:val="24"/>
              </w:rPr>
              <w:t>2.5 Models and Theories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_Toc47799038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27</w:t>
            </w:r>
            <w:r w:rsidR="00B13365" w:rsidRPr="008123DB">
              <w:rPr>
                <w:noProof/>
                <w:webHidden/>
                <w:sz w:val="24"/>
                <w:szCs w:val="24"/>
              </w:rPr>
              <w:fldChar w:fldCharType="end"/>
            </w:r>
          </w:hyperlink>
        </w:p>
        <w:p w14:paraId="0178B4DA" w14:textId="07FA7321"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39" w:history="1">
            <w:r w:rsidR="00B13365" w:rsidRPr="008123DB">
              <w:rPr>
                <w:rStyle w:val="Hyperlink"/>
                <w:noProof/>
                <w:sz w:val="24"/>
                <w:szCs w:val="24"/>
              </w:rPr>
              <w:t>2.5.1 Maslow’s Hierarchy of Needs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_Toc47799039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27</w:t>
            </w:r>
            <w:r w:rsidR="00B13365" w:rsidRPr="008123DB">
              <w:rPr>
                <w:noProof/>
                <w:webHidden/>
                <w:sz w:val="24"/>
                <w:szCs w:val="24"/>
              </w:rPr>
              <w:fldChar w:fldCharType="end"/>
            </w:r>
          </w:hyperlink>
        </w:p>
        <w:p w14:paraId="0EBEC6CC" w14:textId="2E89D548"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0" w:history="1">
            <w:r w:rsidR="00B13365" w:rsidRPr="008123DB">
              <w:rPr>
                <w:rStyle w:val="Hyperlink"/>
                <w:rFonts w:cs="Arial"/>
                <w:noProof/>
                <w:sz w:val="24"/>
                <w:szCs w:val="24"/>
              </w:rPr>
              <w:t xml:space="preserve">2.5.2 Hertzberg’s </w:t>
            </w:r>
            <w:r w:rsidR="00B13365" w:rsidRPr="008123DB">
              <w:rPr>
                <w:rStyle w:val="Hyperlink"/>
                <w:noProof/>
                <w:sz w:val="24"/>
                <w:szCs w:val="24"/>
              </w:rPr>
              <w:t>Motivation-Hygiene Theory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_Toc47799040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28</w:t>
            </w:r>
            <w:r w:rsidR="00B13365" w:rsidRPr="008123DB">
              <w:rPr>
                <w:noProof/>
                <w:webHidden/>
                <w:sz w:val="24"/>
                <w:szCs w:val="24"/>
              </w:rPr>
              <w:fldChar w:fldCharType="end"/>
            </w:r>
          </w:hyperlink>
        </w:p>
        <w:p w14:paraId="47DD2B0B" w14:textId="6EB533A2"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1" w:history="1">
            <w:r w:rsidR="00B13365" w:rsidRPr="008123DB">
              <w:rPr>
                <w:rStyle w:val="Hyperlink"/>
                <w:noProof/>
                <w:sz w:val="24"/>
                <w:szCs w:val="24"/>
              </w:rPr>
              <w:t>2.6 Conclusion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_Toc47799041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29</w:t>
            </w:r>
            <w:r w:rsidR="00B13365" w:rsidRPr="008123DB">
              <w:rPr>
                <w:noProof/>
                <w:webHidden/>
                <w:sz w:val="24"/>
                <w:szCs w:val="24"/>
              </w:rPr>
              <w:fldChar w:fldCharType="end"/>
            </w:r>
          </w:hyperlink>
        </w:p>
        <w:p w14:paraId="0AC92D6A" w14:textId="0857732B"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42" w:history="1">
            <w:r w:rsidR="00B13365" w:rsidRPr="008123DB">
              <w:rPr>
                <w:rStyle w:val="Hyperlink"/>
                <w:noProof/>
                <w:sz w:val="24"/>
                <w:szCs w:val="24"/>
              </w:rPr>
              <w:t>Chapter 3: Research Methodology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_Toc47799042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31</w:t>
            </w:r>
            <w:r w:rsidR="00B13365" w:rsidRPr="008123DB">
              <w:rPr>
                <w:noProof/>
                <w:webHidden/>
                <w:sz w:val="24"/>
                <w:szCs w:val="24"/>
              </w:rPr>
              <w:fldChar w:fldCharType="end"/>
            </w:r>
          </w:hyperlink>
        </w:p>
        <w:p w14:paraId="62DFE039" w14:textId="6F28B0AC"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3" w:history="1">
            <w:r w:rsidR="00B13365" w:rsidRPr="008123DB">
              <w:rPr>
                <w:rStyle w:val="Hyperlink"/>
                <w:noProof/>
                <w:sz w:val="24"/>
                <w:szCs w:val="24"/>
              </w:rPr>
              <w:t>3.1 Methodology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_Toc47799043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31</w:t>
            </w:r>
            <w:r w:rsidR="00B13365" w:rsidRPr="008123DB">
              <w:rPr>
                <w:noProof/>
                <w:webHidden/>
                <w:sz w:val="24"/>
                <w:szCs w:val="24"/>
              </w:rPr>
              <w:fldChar w:fldCharType="end"/>
            </w:r>
          </w:hyperlink>
        </w:p>
        <w:p w14:paraId="41A9C4B2" w14:textId="12C29785"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4" w:history="1">
            <w:r w:rsidR="00B13365" w:rsidRPr="008123DB">
              <w:rPr>
                <w:rStyle w:val="Hyperlink"/>
                <w:noProof/>
                <w:sz w:val="24"/>
                <w:szCs w:val="24"/>
              </w:rPr>
              <w:t>3.1.2 Philosophy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_Toc47799044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33</w:t>
            </w:r>
            <w:r w:rsidR="00B13365" w:rsidRPr="008123DB">
              <w:rPr>
                <w:noProof/>
                <w:webHidden/>
                <w:sz w:val="24"/>
                <w:szCs w:val="24"/>
              </w:rPr>
              <w:fldChar w:fldCharType="end"/>
            </w:r>
          </w:hyperlink>
        </w:p>
        <w:p w14:paraId="28EBC046" w14:textId="39774021"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5" w:history="1">
            <w:r w:rsidR="00B13365" w:rsidRPr="008123DB">
              <w:rPr>
                <w:rStyle w:val="Hyperlink"/>
                <w:noProof/>
                <w:sz w:val="24"/>
                <w:szCs w:val="24"/>
              </w:rPr>
              <w:t>3.4 Sample</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_Toc47799045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34</w:t>
            </w:r>
            <w:r w:rsidR="00B13365" w:rsidRPr="008123DB">
              <w:rPr>
                <w:noProof/>
                <w:webHidden/>
                <w:sz w:val="24"/>
                <w:szCs w:val="24"/>
              </w:rPr>
              <w:fldChar w:fldCharType="end"/>
            </w:r>
          </w:hyperlink>
        </w:p>
        <w:p w14:paraId="773C0E93" w14:textId="60CF6A7E"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6" w:history="1">
            <w:r w:rsidR="00B13365" w:rsidRPr="008123DB">
              <w:rPr>
                <w:rStyle w:val="Hyperlink"/>
                <w:noProof/>
                <w:sz w:val="24"/>
                <w:szCs w:val="24"/>
              </w:rPr>
              <w:t>3.4.1 Collection Method</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_Toc47799046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35</w:t>
            </w:r>
            <w:r w:rsidR="00B13365" w:rsidRPr="008123DB">
              <w:rPr>
                <w:noProof/>
                <w:webHidden/>
                <w:sz w:val="24"/>
                <w:szCs w:val="24"/>
              </w:rPr>
              <w:fldChar w:fldCharType="end"/>
            </w:r>
          </w:hyperlink>
        </w:p>
        <w:p w14:paraId="560812BD" w14:textId="67C729D1"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7" w:history="1">
            <w:r w:rsidR="00B13365" w:rsidRPr="008123DB">
              <w:rPr>
                <w:rStyle w:val="Hyperlink"/>
                <w:noProof/>
                <w:sz w:val="24"/>
                <w:szCs w:val="24"/>
              </w:rPr>
              <w:t>3.5 Approach</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_Toc47799047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36</w:t>
            </w:r>
            <w:r w:rsidR="00B13365" w:rsidRPr="008123DB">
              <w:rPr>
                <w:noProof/>
                <w:webHidden/>
                <w:sz w:val="24"/>
                <w:szCs w:val="24"/>
              </w:rPr>
              <w:fldChar w:fldCharType="end"/>
            </w:r>
          </w:hyperlink>
        </w:p>
        <w:p w14:paraId="0EC3C7E3" w14:textId="5DDC930F"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8" w:history="1">
            <w:r w:rsidR="00B13365" w:rsidRPr="008123DB">
              <w:rPr>
                <w:rStyle w:val="Hyperlink"/>
                <w:noProof/>
                <w:sz w:val="24"/>
                <w:szCs w:val="24"/>
              </w:rPr>
              <w:t>3.6 Questionnaire Design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_Toc47799048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37</w:t>
            </w:r>
            <w:r w:rsidR="00B13365" w:rsidRPr="008123DB">
              <w:rPr>
                <w:noProof/>
                <w:webHidden/>
                <w:sz w:val="24"/>
                <w:szCs w:val="24"/>
              </w:rPr>
              <w:fldChar w:fldCharType="end"/>
            </w:r>
          </w:hyperlink>
        </w:p>
        <w:p w14:paraId="07D8002C" w14:textId="6068FEAC"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49" w:history="1">
            <w:r w:rsidR="00B13365" w:rsidRPr="008123DB">
              <w:rPr>
                <w:rStyle w:val="Hyperlink"/>
                <w:noProof/>
                <w:sz w:val="24"/>
                <w:szCs w:val="24"/>
              </w:rPr>
              <w:t>3.6 Question and Literature Review Matrix</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_Toc47799049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38</w:t>
            </w:r>
            <w:r w:rsidR="00B13365" w:rsidRPr="008123DB">
              <w:rPr>
                <w:noProof/>
                <w:webHidden/>
                <w:sz w:val="24"/>
                <w:szCs w:val="24"/>
              </w:rPr>
              <w:fldChar w:fldCharType="end"/>
            </w:r>
          </w:hyperlink>
        </w:p>
        <w:p w14:paraId="048B4E03" w14:textId="1AC49553"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0" w:history="1">
            <w:r w:rsidR="00B13365" w:rsidRPr="008123DB">
              <w:rPr>
                <w:rStyle w:val="Hyperlink"/>
                <w:noProof/>
                <w:sz w:val="24"/>
                <w:szCs w:val="24"/>
              </w:rPr>
              <w:t>3.7 Analysis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_Toc47799050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40</w:t>
            </w:r>
            <w:r w:rsidR="00B13365" w:rsidRPr="008123DB">
              <w:rPr>
                <w:noProof/>
                <w:webHidden/>
                <w:sz w:val="24"/>
                <w:szCs w:val="24"/>
              </w:rPr>
              <w:fldChar w:fldCharType="end"/>
            </w:r>
          </w:hyperlink>
        </w:p>
        <w:p w14:paraId="6F3C7B24" w14:textId="4DA3CDDF"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1" w:history="1">
            <w:r w:rsidR="00B13365" w:rsidRPr="008123DB">
              <w:rPr>
                <w:rStyle w:val="Hyperlink"/>
                <w:noProof/>
                <w:sz w:val="24"/>
                <w:szCs w:val="24"/>
              </w:rPr>
              <w:t>3.8 Reliability and Validity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_Toc47799051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41</w:t>
            </w:r>
            <w:r w:rsidR="00B13365" w:rsidRPr="008123DB">
              <w:rPr>
                <w:noProof/>
                <w:webHidden/>
                <w:sz w:val="24"/>
                <w:szCs w:val="24"/>
              </w:rPr>
              <w:fldChar w:fldCharType="end"/>
            </w:r>
          </w:hyperlink>
        </w:p>
        <w:p w14:paraId="7E4CFACD" w14:textId="7A1185CA"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2" w:history="1">
            <w:r w:rsidR="00B13365" w:rsidRPr="008123DB">
              <w:rPr>
                <w:rStyle w:val="Hyperlink"/>
                <w:noProof/>
                <w:sz w:val="24"/>
                <w:szCs w:val="24"/>
              </w:rPr>
              <w:t>3.9 Limitations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_Toc47799052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41</w:t>
            </w:r>
            <w:r w:rsidR="00B13365" w:rsidRPr="008123DB">
              <w:rPr>
                <w:noProof/>
                <w:webHidden/>
                <w:sz w:val="24"/>
                <w:szCs w:val="24"/>
              </w:rPr>
              <w:fldChar w:fldCharType="end"/>
            </w:r>
          </w:hyperlink>
        </w:p>
        <w:p w14:paraId="6A3E8BDF" w14:textId="301F0AA8"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3" w:history="1">
            <w:r w:rsidR="00B13365" w:rsidRPr="008123DB">
              <w:rPr>
                <w:rStyle w:val="Hyperlink"/>
                <w:noProof/>
                <w:sz w:val="24"/>
                <w:szCs w:val="24"/>
              </w:rPr>
              <w:t>3.10 Ethical Consideration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_Toc47799053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42</w:t>
            </w:r>
            <w:r w:rsidR="00B13365" w:rsidRPr="008123DB">
              <w:rPr>
                <w:noProof/>
                <w:webHidden/>
                <w:sz w:val="24"/>
                <w:szCs w:val="24"/>
              </w:rPr>
              <w:fldChar w:fldCharType="end"/>
            </w:r>
          </w:hyperlink>
        </w:p>
        <w:p w14:paraId="7C88DE86" w14:textId="6B357F8F"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4" w:history="1">
            <w:r w:rsidR="00B13365" w:rsidRPr="008123DB">
              <w:rPr>
                <w:rStyle w:val="Hyperlink"/>
                <w:noProof/>
                <w:sz w:val="24"/>
                <w:szCs w:val="24"/>
              </w:rPr>
              <w:t>3.11 Conclusion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_Toc47799054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44</w:t>
            </w:r>
            <w:r w:rsidR="00B13365" w:rsidRPr="008123DB">
              <w:rPr>
                <w:noProof/>
                <w:webHidden/>
                <w:sz w:val="24"/>
                <w:szCs w:val="24"/>
              </w:rPr>
              <w:fldChar w:fldCharType="end"/>
            </w:r>
          </w:hyperlink>
        </w:p>
        <w:p w14:paraId="29CDA5D4" w14:textId="7C52FDE9"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55" w:history="1">
            <w:r w:rsidR="00B13365" w:rsidRPr="008123DB">
              <w:rPr>
                <w:rStyle w:val="Hyperlink"/>
                <w:noProof/>
                <w:sz w:val="24"/>
                <w:szCs w:val="24"/>
              </w:rPr>
              <w:t>Chapter 4 – Results and Findings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_Toc47799055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45</w:t>
            </w:r>
            <w:r w:rsidR="00B13365" w:rsidRPr="008123DB">
              <w:rPr>
                <w:noProof/>
                <w:webHidden/>
                <w:sz w:val="24"/>
                <w:szCs w:val="24"/>
              </w:rPr>
              <w:fldChar w:fldCharType="end"/>
            </w:r>
          </w:hyperlink>
        </w:p>
        <w:p w14:paraId="515F8643" w14:textId="652BD848"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6" w:history="1">
            <w:r w:rsidR="00B13365" w:rsidRPr="008123DB">
              <w:rPr>
                <w:rStyle w:val="Hyperlink"/>
                <w:noProof/>
                <w:sz w:val="24"/>
                <w:szCs w:val="24"/>
              </w:rPr>
              <w:t>4. Introduction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_Toc47799056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45</w:t>
            </w:r>
            <w:r w:rsidR="00B13365" w:rsidRPr="008123DB">
              <w:rPr>
                <w:noProof/>
                <w:webHidden/>
                <w:sz w:val="24"/>
                <w:szCs w:val="24"/>
              </w:rPr>
              <w:fldChar w:fldCharType="end"/>
            </w:r>
          </w:hyperlink>
        </w:p>
        <w:p w14:paraId="58AEA6C8" w14:textId="41074657"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7" w:history="1">
            <w:r w:rsidR="00B13365" w:rsidRPr="008123DB">
              <w:rPr>
                <w:rStyle w:val="Hyperlink"/>
                <w:noProof/>
                <w:sz w:val="24"/>
                <w:szCs w:val="24"/>
              </w:rPr>
              <w:t>4.1 Methods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_Toc47799057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45</w:t>
            </w:r>
            <w:r w:rsidR="00B13365" w:rsidRPr="008123DB">
              <w:rPr>
                <w:noProof/>
                <w:webHidden/>
                <w:sz w:val="24"/>
                <w:szCs w:val="24"/>
              </w:rPr>
              <w:fldChar w:fldCharType="end"/>
            </w:r>
          </w:hyperlink>
        </w:p>
        <w:p w14:paraId="3F413CD2" w14:textId="21B040E5"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8" w:history="1">
            <w:r w:rsidR="00B13365" w:rsidRPr="008123DB">
              <w:rPr>
                <w:rStyle w:val="Hyperlink"/>
                <w:noProof/>
                <w:sz w:val="24"/>
                <w:szCs w:val="24"/>
              </w:rPr>
              <w:t>4.2 Demographics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_Toc47799058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46</w:t>
            </w:r>
            <w:r w:rsidR="00B13365" w:rsidRPr="008123DB">
              <w:rPr>
                <w:noProof/>
                <w:webHidden/>
                <w:sz w:val="24"/>
                <w:szCs w:val="24"/>
              </w:rPr>
              <w:fldChar w:fldCharType="end"/>
            </w:r>
          </w:hyperlink>
        </w:p>
        <w:p w14:paraId="44C708EC" w14:textId="07FDF55C"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59" w:history="1">
            <w:r w:rsidR="00B13365" w:rsidRPr="008123DB">
              <w:rPr>
                <w:rStyle w:val="Hyperlink"/>
                <w:noProof/>
                <w:sz w:val="24"/>
                <w:szCs w:val="24"/>
                <w:lang w:eastAsia="en-GB"/>
              </w:rPr>
              <w:t>4.3 Employment Status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_Toc47799059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47</w:t>
            </w:r>
            <w:r w:rsidR="00B13365" w:rsidRPr="008123DB">
              <w:rPr>
                <w:noProof/>
                <w:webHidden/>
                <w:sz w:val="24"/>
                <w:szCs w:val="24"/>
              </w:rPr>
              <w:fldChar w:fldCharType="end"/>
            </w:r>
          </w:hyperlink>
        </w:p>
        <w:p w14:paraId="22AE2E43" w14:textId="491A6D26"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0" w:history="1">
            <w:r w:rsidR="00B13365" w:rsidRPr="008123DB">
              <w:rPr>
                <w:rStyle w:val="Hyperlink"/>
                <w:noProof/>
                <w:sz w:val="24"/>
                <w:szCs w:val="24"/>
              </w:rPr>
              <w:t>4.3.1 Self-Employment Questions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_Toc47799060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48</w:t>
            </w:r>
            <w:r w:rsidR="00B13365" w:rsidRPr="008123DB">
              <w:rPr>
                <w:noProof/>
                <w:webHidden/>
                <w:sz w:val="24"/>
                <w:szCs w:val="24"/>
              </w:rPr>
              <w:fldChar w:fldCharType="end"/>
            </w:r>
          </w:hyperlink>
        </w:p>
        <w:p w14:paraId="0F3182BB" w14:textId="29E18D4C"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1" w:history="1">
            <w:r w:rsidR="00B13365" w:rsidRPr="008123DB">
              <w:rPr>
                <w:rStyle w:val="Hyperlink"/>
                <w:rFonts w:eastAsia="Times New Roman"/>
                <w:noProof/>
                <w:sz w:val="24"/>
                <w:szCs w:val="24"/>
                <w:lang w:eastAsia="en-GB"/>
              </w:rPr>
              <w:t>4.3.2 Attitudes in the Security Industry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_Toc47799061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50</w:t>
            </w:r>
            <w:r w:rsidR="00B13365" w:rsidRPr="008123DB">
              <w:rPr>
                <w:noProof/>
                <w:webHidden/>
                <w:sz w:val="24"/>
                <w:szCs w:val="24"/>
              </w:rPr>
              <w:fldChar w:fldCharType="end"/>
            </w:r>
          </w:hyperlink>
        </w:p>
        <w:p w14:paraId="7970F0DC" w14:textId="15D2C7FA"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2" w:history="1">
            <w:r w:rsidR="00B13365" w:rsidRPr="008123DB">
              <w:rPr>
                <w:rStyle w:val="Hyperlink"/>
                <w:noProof/>
                <w:sz w:val="24"/>
                <w:szCs w:val="24"/>
                <w:lang w:eastAsia="en-GB"/>
              </w:rPr>
              <w:t>4.4 Crosstabulations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_Toc47799062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51</w:t>
            </w:r>
            <w:r w:rsidR="00B13365" w:rsidRPr="008123DB">
              <w:rPr>
                <w:noProof/>
                <w:webHidden/>
                <w:sz w:val="24"/>
                <w:szCs w:val="24"/>
              </w:rPr>
              <w:fldChar w:fldCharType="end"/>
            </w:r>
          </w:hyperlink>
        </w:p>
        <w:p w14:paraId="7CD51936" w14:textId="64BFF5E1"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3" w:history="1">
            <w:r w:rsidR="00B13365" w:rsidRPr="008123DB">
              <w:rPr>
                <w:rStyle w:val="Hyperlink"/>
                <w:noProof/>
                <w:sz w:val="24"/>
                <w:szCs w:val="24"/>
              </w:rPr>
              <w:t>4.4.1 Subset A</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_Toc47799063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51</w:t>
            </w:r>
            <w:r w:rsidR="00B13365" w:rsidRPr="008123DB">
              <w:rPr>
                <w:noProof/>
                <w:webHidden/>
                <w:sz w:val="24"/>
                <w:szCs w:val="24"/>
              </w:rPr>
              <w:fldChar w:fldCharType="end"/>
            </w:r>
          </w:hyperlink>
        </w:p>
        <w:p w14:paraId="16351F09" w14:textId="68F77636"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4" w:history="1">
            <w:r w:rsidR="00B13365" w:rsidRPr="008123DB">
              <w:rPr>
                <w:rStyle w:val="Hyperlink"/>
                <w:noProof/>
                <w:sz w:val="24"/>
                <w:szCs w:val="24"/>
              </w:rPr>
              <w:t>4.4.2 Subset B</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_Toc47799064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60</w:t>
            </w:r>
            <w:r w:rsidR="00B13365" w:rsidRPr="008123DB">
              <w:rPr>
                <w:noProof/>
                <w:webHidden/>
                <w:sz w:val="24"/>
                <w:szCs w:val="24"/>
              </w:rPr>
              <w:fldChar w:fldCharType="end"/>
            </w:r>
          </w:hyperlink>
        </w:p>
        <w:p w14:paraId="0EF45DD6" w14:textId="49740EAD"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5" w:history="1">
            <w:r w:rsidR="00B13365" w:rsidRPr="008123DB">
              <w:rPr>
                <w:rStyle w:val="Hyperlink"/>
                <w:noProof/>
                <w:sz w:val="24"/>
                <w:szCs w:val="24"/>
              </w:rPr>
              <w:t>4.5 Analysis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_Toc47799065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66</w:t>
            </w:r>
            <w:r w:rsidR="00B13365" w:rsidRPr="008123DB">
              <w:rPr>
                <w:noProof/>
                <w:webHidden/>
                <w:sz w:val="24"/>
                <w:szCs w:val="24"/>
              </w:rPr>
              <w:fldChar w:fldCharType="end"/>
            </w:r>
          </w:hyperlink>
        </w:p>
        <w:p w14:paraId="4FC08BBF" w14:textId="706DA4DB"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66" w:history="1">
            <w:r w:rsidR="00B13365" w:rsidRPr="008123DB">
              <w:rPr>
                <w:rStyle w:val="Hyperlink"/>
                <w:noProof/>
                <w:sz w:val="24"/>
                <w:szCs w:val="24"/>
              </w:rPr>
              <w:t>Chapter 5 – Conclusion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_Toc47799066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67</w:t>
            </w:r>
            <w:r w:rsidR="00B13365" w:rsidRPr="008123DB">
              <w:rPr>
                <w:noProof/>
                <w:webHidden/>
                <w:sz w:val="24"/>
                <w:szCs w:val="24"/>
              </w:rPr>
              <w:fldChar w:fldCharType="end"/>
            </w:r>
          </w:hyperlink>
        </w:p>
        <w:p w14:paraId="28BDF049" w14:textId="55E28D8E"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7" w:history="1">
            <w:r w:rsidR="00B13365" w:rsidRPr="008123DB">
              <w:rPr>
                <w:rStyle w:val="Hyperlink"/>
                <w:noProof/>
                <w:sz w:val="24"/>
                <w:szCs w:val="24"/>
              </w:rPr>
              <w:t>5.1 Introduction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_Toc47799067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67</w:t>
            </w:r>
            <w:r w:rsidR="00B13365" w:rsidRPr="008123DB">
              <w:rPr>
                <w:noProof/>
                <w:webHidden/>
                <w:sz w:val="24"/>
                <w:szCs w:val="24"/>
              </w:rPr>
              <w:fldChar w:fldCharType="end"/>
            </w:r>
          </w:hyperlink>
        </w:p>
        <w:p w14:paraId="19B7E874" w14:textId="4D7A8A86"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8" w:history="1">
            <w:r w:rsidR="00B13365" w:rsidRPr="008123DB">
              <w:rPr>
                <w:rStyle w:val="Hyperlink"/>
                <w:noProof/>
                <w:sz w:val="24"/>
                <w:szCs w:val="24"/>
              </w:rPr>
              <w:t>5.2 Objectives Achieved</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_Toc47799068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68</w:t>
            </w:r>
            <w:r w:rsidR="00B13365" w:rsidRPr="008123DB">
              <w:rPr>
                <w:noProof/>
                <w:webHidden/>
                <w:sz w:val="24"/>
                <w:szCs w:val="24"/>
              </w:rPr>
              <w:fldChar w:fldCharType="end"/>
            </w:r>
          </w:hyperlink>
        </w:p>
        <w:p w14:paraId="3F5D6C01" w14:textId="29F55733"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69" w:history="1">
            <w:r w:rsidR="00B13365" w:rsidRPr="008123DB">
              <w:rPr>
                <w:rStyle w:val="Hyperlink"/>
                <w:noProof/>
                <w:sz w:val="24"/>
                <w:szCs w:val="24"/>
              </w:rPr>
              <w:t>5.3 Main Findings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_Toc47799069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68</w:t>
            </w:r>
            <w:r w:rsidR="00B13365" w:rsidRPr="008123DB">
              <w:rPr>
                <w:noProof/>
                <w:webHidden/>
                <w:sz w:val="24"/>
                <w:szCs w:val="24"/>
              </w:rPr>
              <w:fldChar w:fldCharType="end"/>
            </w:r>
          </w:hyperlink>
        </w:p>
        <w:p w14:paraId="7E052F3C" w14:textId="4EAE6950"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70" w:history="1">
            <w:r w:rsidR="00B13365" w:rsidRPr="008123DB">
              <w:rPr>
                <w:rStyle w:val="Hyperlink"/>
                <w:noProof/>
                <w:sz w:val="24"/>
                <w:szCs w:val="24"/>
              </w:rPr>
              <w:t>5.4 Recommendations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_Toc47799070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69</w:t>
            </w:r>
            <w:r w:rsidR="00B13365" w:rsidRPr="008123DB">
              <w:rPr>
                <w:noProof/>
                <w:webHidden/>
                <w:sz w:val="24"/>
                <w:szCs w:val="24"/>
              </w:rPr>
              <w:fldChar w:fldCharType="end"/>
            </w:r>
          </w:hyperlink>
        </w:p>
        <w:p w14:paraId="27F21EF0" w14:textId="6425AF70"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71" w:history="1">
            <w:r w:rsidR="00B13365" w:rsidRPr="008123DB">
              <w:rPr>
                <w:rStyle w:val="Hyperlink"/>
                <w:noProof/>
                <w:sz w:val="24"/>
                <w:szCs w:val="24"/>
              </w:rPr>
              <w:t>5.5 Final Limitations</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_Toc47799071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69</w:t>
            </w:r>
            <w:r w:rsidR="00B13365" w:rsidRPr="008123DB">
              <w:rPr>
                <w:noProof/>
                <w:webHidden/>
                <w:sz w:val="24"/>
                <w:szCs w:val="24"/>
              </w:rPr>
              <w:fldChar w:fldCharType="end"/>
            </w:r>
          </w:hyperlink>
        </w:p>
        <w:p w14:paraId="0E99A6B2" w14:textId="6E9BF2ED"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72" w:history="1">
            <w:r w:rsidR="00B13365" w:rsidRPr="008123DB">
              <w:rPr>
                <w:rStyle w:val="Hyperlink"/>
                <w:noProof/>
                <w:sz w:val="24"/>
                <w:szCs w:val="24"/>
              </w:rPr>
              <w:t>5.6 Further research</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_Toc47799072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70</w:t>
            </w:r>
            <w:r w:rsidR="00B13365" w:rsidRPr="008123DB">
              <w:rPr>
                <w:noProof/>
                <w:webHidden/>
                <w:sz w:val="24"/>
                <w:szCs w:val="24"/>
              </w:rPr>
              <w:fldChar w:fldCharType="end"/>
            </w:r>
          </w:hyperlink>
        </w:p>
        <w:p w14:paraId="379CB569" w14:textId="32B540AD"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73" w:history="1">
            <w:r w:rsidR="00B13365" w:rsidRPr="008123DB">
              <w:rPr>
                <w:rStyle w:val="Hyperlink"/>
                <w:noProof/>
                <w:sz w:val="24"/>
                <w:szCs w:val="24"/>
              </w:rPr>
              <w:t>5.7 Conclusion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_Toc47799073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70</w:t>
            </w:r>
            <w:r w:rsidR="00B13365" w:rsidRPr="008123DB">
              <w:rPr>
                <w:noProof/>
                <w:webHidden/>
                <w:sz w:val="24"/>
                <w:szCs w:val="24"/>
              </w:rPr>
              <w:fldChar w:fldCharType="end"/>
            </w:r>
          </w:hyperlink>
        </w:p>
        <w:p w14:paraId="11E84035" w14:textId="58D54E4E"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74" w:history="1">
            <w:r w:rsidR="00B13365" w:rsidRPr="008123DB">
              <w:rPr>
                <w:rStyle w:val="Hyperlink"/>
                <w:noProof/>
                <w:sz w:val="24"/>
                <w:szCs w:val="24"/>
              </w:rPr>
              <w:t>Self-Reflection</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_Toc47799074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72</w:t>
            </w:r>
            <w:r w:rsidR="00B13365" w:rsidRPr="008123DB">
              <w:rPr>
                <w:noProof/>
                <w:webHidden/>
                <w:sz w:val="24"/>
                <w:szCs w:val="24"/>
              </w:rPr>
              <w:fldChar w:fldCharType="end"/>
            </w:r>
          </w:hyperlink>
        </w:p>
        <w:p w14:paraId="15F3FA89" w14:textId="6F90A9D5" w:rsidR="00B13365" w:rsidRPr="008123DB" w:rsidRDefault="009C190F" w:rsidP="009E5D5E">
          <w:pPr>
            <w:pStyle w:val="TOC1"/>
            <w:tabs>
              <w:tab w:val="right" w:leader="dot" w:pos="9017"/>
            </w:tabs>
            <w:spacing w:line="480" w:lineRule="auto"/>
            <w:rPr>
              <w:rFonts w:asciiTheme="minorHAnsi" w:eastAsiaTheme="minorEastAsia" w:hAnsiTheme="minorHAnsi"/>
              <w:noProof/>
              <w:sz w:val="24"/>
              <w:szCs w:val="24"/>
              <w:lang w:eastAsia="en-GB"/>
            </w:rPr>
          </w:pPr>
          <w:hyperlink w:anchor="_Toc47799075" w:history="1">
            <w:r w:rsidR="00B13365" w:rsidRPr="008123DB">
              <w:rPr>
                <w:rStyle w:val="Hyperlink"/>
                <w:noProof/>
                <w:sz w:val="24"/>
                <w:szCs w:val="24"/>
              </w:rPr>
              <w:t>Final Summary</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_Toc47799075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73</w:t>
            </w:r>
            <w:r w:rsidR="00B13365" w:rsidRPr="008123DB">
              <w:rPr>
                <w:noProof/>
                <w:webHidden/>
                <w:sz w:val="24"/>
                <w:szCs w:val="24"/>
              </w:rPr>
              <w:fldChar w:fldCharType="end"/>
            </w:r>
          </w:hyperlink>
        </w:p>
        <w:p w14:paraId="4BDF25F9" w14:textId="4F59CD88"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76" w:history="1">
            <w:r w:rsidR="00B13365" w:rsidRPr="008123DB">
              <w:rPr>
                <w:rStyle w:val="Hyperlink"/>
                <w:noProof/>
                <w:sz w:val="24"/>
                <w:szCs w:val="24"/>
              </w:rPr>
              <w:t>Appendix A: Citizens’ Advice Bureau – Low income rates by employment status – derived from DWP statistics (Citizens Advice Bureau, 2016)</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_Toc47799076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91</w:t>
            </w:r>
            <w:r w:rsidR="00B13365" w:rsidRPr="008123DB">
              <w:rPr>
                <w:noProof/>
                <w:webHidden/>
                <w:sz w:val="24"/>
                <w:szCs w:val="24"/>
              </w:rPr>
              <w:fldChar w:fldCharType="end"/>
            </w:r>
          </w:hyperlink>
        </w:p>
        <w:p w14:paraId="4AC090E1" w14:textId="58D0192F"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77" w:history="1">
            <w:r w:rsidR="00B13365" w:rsidRPr="008123DB">
              <w:rPr>
                <w:rStyle w:val="Hyperlink"/>
                <w:noProof/>
                <w:sz w:val="24"/>
                <w:szCs w:val="24"/>
              </w:rPr>
              <w:t>Appendix B - Citizens’ Advice Bureau – Proportion of people in a family behind with a bill payment – derived from Family Resources Survey statistics (Citizens Advice Bureau, 2016)</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_Toc47799077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92</w:t>
            </w:r>
            <w:r w:rsidR="00B13365" w:rsidRPr="008123DB">
              <w:rPr>
                <w:noProof/>
                <w:webHidden/>
                <w:sz w:val="24"/>
                <w:szCs w:val="24"/>
              </w:rPr>
              <w:fldChar w:fldCharType="end"/>
            </w:r>
          </w:hyperlink>
        </w:p>
        <w:p w14:paraId="5882F642" w14:textId="33C3001F"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78" w:history="1">
            <w:r w:rsidR="00B13365" w:rsidRPr="008123DB">
              <w:rPr>
                <w:rStyle w:val="Hyperlink"/>
                <w:noProof/>
                <w:sz w:val="24"/>
                <w:szCs w:val="24"/>
              </w:rPr>
              <w:t>Appendix C - Ethics Form</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_Toc47799078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94</w:t>
            </w:r>
            <w:r w:rsidR="00B13365" w:rsidRPr="008123DB">
              <w:rPr>
                <w:noProof/>
                <w:webHidden/>
                <w:sz w:val="24"/>
                <w:szCs w:val="24"/>
              </w:rPr>
              <w:fldChar w:fldCharType="end"/>
            </w:r>
          </w:hyperlink>
        </w:p>
        <w:p w14:paraId="332E18BF" w14:textId="5B6621FD" w:rsidR="00B13365" w:rsidRPr="008123DB" w:rsidRDefault="009C190F" w:rsidP="009E5D5E">
          <w:pPr>
            <w:pStyle w:val="TOC2"/>
            <w:tabs>
              <w:tab w:val="right" w:leader="dot" w:pos="9017"/>
            </w:tabs>
            <w:spacing w:line="480" w:lineRule="auto"/>
            <w:rPr>
              <w:rFonts w:asciiTheme="minorHAnsi" w:eastAsiaTheme="minorEastAsia" w:hAnsiTheme="minorHAnsi"/>
              <w:noProof/>
              <w:sz w:val="24"/>
              <w:szCs w:val="24"/>
              <w:lang w:eastAsia="en-GB"/>
            </w:rPr>
          </w:pPr>
          <w:hyperlink w:anchor="_Toc47799079" w:history="1">
            <w:r w:rsidR="00B13365" w:rsidRPr="008123DB">
              <w:rPr>
                <w:rStyle w:val="Hyperlink"/>
                <w:noProof/>
                <w:sz w:val="24"/>
                <w:szCs w:val="24"/>
              </w:rPr>
              <w:t>Appendix D - Blank Questionnaire</w:t>
            </w:r>
            <w:r w:rsidR="00B13365" w:rsidRPr="008123DB">
              <w:rPr>
                <w:noProof/>
                <w:webHidden/>
                <w:sz w:val="24"/>
                <w:szCs w:val="24"/>
              </w:rPr>
              <w:tab/>
            </w:r>
            <w:r w:rsidR="00B13365" w:rsidRPr="008123DB">
              <w:rPr>
                <w:noProof/>
                <w:webHidden/>
                <w:sz w:val="24"/>
                <w:szCs w:val="24"/>
              </w:rPr>
              <w:fldChar w:fldCharType="begin"/>
            </w:r>
            <w:r w:rsidR="00B13365" w:rsidRPr="008123DB">
              <w:rPr>
                <w:noProof/>
                <w:webHidden/>
                <w:sz w:val="24"/>
                <w:szCs w:val="24"/>
              </w:rPr>
              <w:instrText xml:space="preserve"> PAGEREF _Toc47799079 \h </w:instrText>
            </w:r>
            <w:r w:rsidR="00B13365" w:rsidRPr="008123DB">
              <w:rPr>
                <w:noProof/>
                <w:webHidden/>
                <w:sz w:val="24"/>
                <w:szCs w:val="24"/>
              </w:rPr>
            </w:r>
            <w:r w:rsidR="00B13365" w:rsidRPr="008123DB">
              <w:rPr>
                <w:noProof/>
                <w:webHidden/>
                <w:sz w:val="24"/>
                <w:szCs w:val="24"/>
              </w:rPr>
              <w:fldChar w:fldCharType="separate"/>
            </w:r>
            <w:r w:rsidR="00B13365" w:rsidRPr="008123DB">
              <w:rPr>
                <w:noProof/>
                <w:webHidden/>
                <w:sz w:val="24"/>
                <w:szCs w:val="24"/>
              </w:rPr>
              <w:t>106</w:t>
            </w:r>
            <w:r w:rsidR="00B13365" w:rsidRPr="008123DB">
              <w:rPr>
                <w:noProof/>
                <w:webHidden/>
                <w:sz w:val="24"/>
                <w:szCs w:val="24"/>
              </w:rPr>
              <w:fldChar w:fldCharType="end"/>
            </w:r>
          </w:hyperlink>
        </w:p>
        <w:p w14:paraId="65434204" w14:textId="51A71721" w:rsidR="00C349D6" w:rsidRDefault="00A6354A" w:rsidP="009E5D5E">
          <w:pPr>
            <w:spacing w:line="480" w:lineRule="auto"/>
          </w:pPr>
          <w:r w:rsidRPr="008123DB">
            <w:rPr>
              <w:b/>
              <w:bCs/>
              <w:noProof/>
              <w:sz w:val="28"/>
              <w:szCs w:val="24"/>
            </w:rPr>
            <w:fldChar w:fldCharType="end"/>
          </w:r>
        </w:p>
      </w:sdtContent>
    </w:sdt>
    <w:p w14:paraId="5E2CD6F0" w14:textId="77777777" w:rsidR="009E5D5E" w:rsidRDefault="009E5D5E" w:rsidP="00C349D6">
      <w:pPr>
        <w:pStyle w:val="Heading1"/>
      </w:pPr>
    </w:p>
    <w:p w14:paraId="73184DA6" w14:textId="77777777" w:rsidR="009E5D5E" w:rsidRDefault="009E5D5E" w:rsidP="00C349D6">
      <w:pPr>
        <w:pStyle w:val="Heading1"/>
      </w:pPr>
    </w:p>
    <w:p w14:paraId="55E58671" w14:textId="77777777" w:rsidR="009E5D5E" w:rsidRDefault="009E5D5E" w:rsidP="00C349D6">
      <w:pPr>
        <w:pStyle w:val="Heading1"/>
      </w:pPr>
    </w:p>
    <w:p w14:paraId="427E1BDA" w14:textId="77777777" w:rsidR="009E5D5E" w:rsidRDefault="009E5D5E" w:rsidP="00C349D6">
      <w:pPr>
        <w:pStyle w:val="Heading1"/>
      </w:pPr>
    </w:p>
    <w:p w14:paraId="2D92EE1C" w14:textId="77777777" w:rsidR="009E5D5E" w:rsidRDefault="009E5D5E" w:rsidP="00C349D6">
      <w:pPr>
        <w:pStyle w:val="Heading1"/>
      </w:pPr>
    </w:p>
    <w:p w14:paraId="4B6746C8" w14:textId="77777777" w:rsidR="009E5D5E" w:rsidRDefault="009E5D5E" w:rsidP="00C349D6">
      <w:pPr>
        <w:pStyle w:val="Heading1"/>
      </w:pPr>
    </w:p>
    <w:p w14:paraId="7F98B115" w14:textId="77777777" w:rsidR="009E5D5E" w:rsidRDefault="009E5D5E" w:rsidP="00C349D6">
      <w:pPr>
        <w:pStyle w:val="Heading1"/>
      </w:pPr>
    </w:p>
    <w:p w14:paraId="4FF551A8" w14:textId="77777777" w:rsidR="009E5D5E" w:rsidRDefault="009E5D5E" w:rsidP="00C349D6">
      <w:pPr>
        <w:pStyle w:val="Heading1"/>
      </w:pPr>
    </w:p>
    <w:p w14:paraId="723D4D4F" w14:textId="77777777" w:rsidR="009E5D5E" w:rsidRDefault="009E5D5E" w:rsidP="00C349D6">
      <w:pPr>
        <w:pStyle w:val="Heading1"/>
      </w:pPr>
    </w:p>
    <w:p w14:paraId="0686EA30" w14:textId="77777777" w:rsidR="009E5D5E" w:rsidRDefault="009E5D5E" w:rsidP="00C349D6">
      <w:pPr>
        <w:pStyle w:val="Heading1"/>
      </w:pPr>
    </w:p>
    <w:p w14:paraId="369B090D" w14:textId="77777777" w:rsidR="009E5D5E" w:rsidRDefault="009E5D5E" w:rsidP="00C349D6">
      <w:pPr>
        <w:pStyle w:val="Heading1"/>
      </w:pPr>
    </w:p>
    <w:p w14:paraId="2C271599" w14:textId="77777777" w:rsidR="009E5D5E" w:rsidRDefault="009E5D5E" w:rsidP="00C349D6">
      <w:pPr>
        <w:pStyle w:val="Heading1"/>
      </w:pPr>
    </w:p>
    <w:p w14:paraId="76E24863" w14:textId="77777777" w:rsidR="009E5D5E" w:rsidRDefault="009E5D5E" w:rsidP="00C349D6">
      <w:pPr>
        <w:pStyle w:val="Heading1"/>
      </w:pPr>
    </w:p>
    <w:p w14:paraId="3242A657" w14:textId="77777777" w:rsidR="009E5D5E" w:rsidRDefault="009E5D5E" w:rsidP="00C349D6">
      <w:pPr>
        <w:pStyle w:val="Heading1"/>
      </w:pPr>
    </w:p>
    <w:p w14:paraId="6F622323" w14:textId="1A3D3F6C" w:rsidR="009E5D5E" w:rsidRDefault="009E5D5E" w:rsidP="00C349D6">
      <w:pPr>
        <w:pStyle w:val="Heading1"/>
      </w:pPr>
    </w:p>
    <w:p w14:paraId="3AB6C6C2" w14:textId="10F3E6FB" w:rsidR="009E5D5E" w:rsidRDefault="009E5D5E" w:rsidP="009E5D5E"/>
    <w:p w14:paraId="77F0F13D" w14:textId="77777777" w:rsidR="009E5D5E" w:rsidRPr="009E5D5E" w:rsidRDefault="009E5D5E" w:rsidP="009E5D5E"/>
    <w:p w14:paraId="23613FEF" w14:textId="3B05FA5A" w:rsidR="00C349D6" w:rsidRDefault="00FB7514" w:rsidP="00C349D6">
      <w:pPr>
        <w:pStyle w:val="Heading1"/>
      </w:pPr>
      <w:r>
        <w:lastRenderedPageBreak/>
        <w:t>List</w:t>
      </w:r>
      <w:r w:rsidR="00C349D6">
        <w:t xml:space="preserve"> of Figures</w:t>
      </w:r>
    </w:p>
    <w:p w14:paraId="63C1E720" w14:textId="20CC9077" w:rsidR="00FB7514" w:rsidRDefault="00FB7514" w:rsidP="00FB7514"/>
    <w:p w14:paraId="22EA4E39" w14:textId="5B97DD25" w:rsidR="00FB7514" w:rsidRDefault="00FB7514" w:rsidP="009E5D5E">
      <w:pPr>
        <w:pStyle w:val="TableofFigures"/>
        <w:tabs>
          <w:tab w:val="right" w:leader="dot" w:pos="9017"/>
        </w:tabs>
        <w:spacing w:line="480" w:lineRule="auto"/>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47799864" w:history="1">
        <w:r w:rsidRPr="00C734AE">
          <w:rPr>
            <w:rStyle w:val="Hyperlink"/>
            <w:noProof/>
          </w:rPr>
          <w:t>Figure 1: Maslow’s Hierarchy of Needs (McLeod, 2018 – Adapted from Maslow, 1943)</w:t>
        </w:r>
        <w:r>
          <w:rPr>
            <w:noProof/>
            <w:webHidden/>
          </w:rPr>
          <w:tab/>
        </w:r>
        <w:r>
          <w:rPr>
            <w:noProof/>
            <w:webHidden/>
          </w:rPr>
          <w:fldChar w:fldCharType="begin"/>
        </w:r>
        <w:r>
          <w:rPr>
            <w:noProof/>
            <w:webHidden/>
          </w:rPr>
          <w:instrText xml:space="preserve"> PAGEREF _Toc47799864 \h </w:instrText>
        </w:r>
        <w:r>
          <w:rPr>
            <w:noProof/>
            <w:webHidden/>
          </w:rPr>
        </w:r>
        <w:r>
          <w:rPr>
            <w:noProof/>
            <w:webHidden/>
          </w:rPr>
          <w:fldChar w:fldCharType="separate"/>
        </w:r>
        <w:r>
          <w:rPr>
            <w:noProof/>
            <w:webHidden/>
          </w:rPr>
          <w:t>28</w:t>
        </w:r>
        <w:r>
          <w:rPr>
            <w:noProof/>
            <w:webHidden/>
          </w:rPr>
          <w:fldChar w:fldCharType="end"/>
        </w:r>
      </w:hyperlink>
    </w:p>
    <w:p w14:paraId="11C7AA71" w14:textId="4DA73E2C"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65" w:history="1">
        <w:r w:rsidR="00FB7514" w:rsidRPr="00C734AE">
          <w:rPr>
            <w:rStyle w:val="Hyperlink"/>
            <w:noProof/>
          </w:rPr>
          <w:t>Figure 2: Hertzberg’s Motivation-Hygiene Theory (Balogh, 2015 – Adapted from Hertzberg et al., 1959).</w:t>
        </w:r>
        <w:r w:rsidR="00FB7514">
          <w:rPr>
            <w:noProof/>
            <w:webHidden/>
          </w:rPr>
          <w:tab/>
        </w:r>
        <w:r w:rsidR="00FB7514">
          <w:rPr>
            <w:noProof/>
            <w:webHidden/>
          </w:rPr>
          <w:fldChar w:fldCharType="begin"/>
        </w:r>
        <w:r w:rsidR="00FB7514">
          <w:rPr>
            <w:noProof/>
            <w:webHidden/>
          </w:rPr>
          <w:instrText xml:space="preserve"> PAGEREF _Toc47799865 \h </w:instrText>
        </w:r>
        <w:r w:rsidR="00FB7514">
          <w:rPr>
            <w:noProof/>
            <w:webHidden/>
          </w:rPr>
        </w:r>
        <w:r w:rsidR="00FB7514">
          <w:rPr>
            <w:noProof/>
            <w:webHidden/>
          </w:rPr>
          <w:fldChar w:fldCharType="separate"/>
        </w:r>
        <w:r w:rsidR="00FB7514">
          <w:rPr>
            <w:noProof/>
            <w:webHidden/>
          </w:rPr>
          <w:t>29</w:t>
        </w:r>
        <w:r w:rsidR="00FB7514">
          <w:rPr>
            <w:noProof/>
            <w:webHidden/>
          </w:rPr>
          <w:fldChar w:fldCharType="end"/>
        </w:r>
      </w:hyperlink>
    </w:p>
    <w:p w14:paraId="33E25A56" w14:textId="737F2513"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66" w:history="1">
        <w:r w:rsidR="00FB7514" w:rsidRPr="00C734AE">
          <w:rPr>
            <w:rStyle w:val="Hyperlink"/>
            <w:noProof/>
          </w:rPr>
          <w:t>Figure 3: The Research Onion (Source: Saunders et al., 2007)</w:t>
        </w:r>
        <w:r w:rsidR="00FB7514">
          <w:rPr>
            <w:noProof/>
            <w:webHidden/>
          </w:rPr>
          <w:tab/>
        </w:r>
        <w:r w:rsidR="00FB7514">
          <w:rPr>
            <w:noProof/>
            <w:webHidden/>
          </w:rPr>
          <w:fldChar w:fldCharType="begin"/>
        </w:r>
        <w:r w:rsidR="00FB7514">
          <w:rPr>
            <w:noProof/>
            <w:webHidden/>
          </w:rPr>
          <w:instrText xml:space="preserve"> PAGEREF _Toc47799866 \h </w:instrText>
        </w:r>
        <w:r w:rsidR="00FB7514">
          <w:rPr>
            <w:noProof/>
            <w:webHidden/>
          </w:rPr>
        </w:r>
        <w:r w:rsidR="00FB7514">
          <w:rPr>
            <w:noProof/>
            <w:webHidden/>
          </w:rPr>
          <w:fldChar w:fldCharType="separate"/>
        </w:r>
        <w:r w:rsidR="00FB7514">
          <w:rPr>
            <w:noProof/>
            <w:webHidden/>
          </w:rPr>
          <w:t>33</w:t>
        </w:r>
        <w:r w:rsidR="00FB7514">
          <w:rPr>
            <w:noProof/>
            <w:webHidden/>
          </w:rPr>
          <w:fldChar w:fldCharType="end"/>
        </w:r>
      </w:hyperlink>
    </w:p>
    <w:p w14:paraId="0DB0724E" w14:textId="4357829A"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67" w:history="1">
        <w:r w:rsidR="00FB7514" w:rsidRPr="00C734AE">
          <w:rPr>
            <w:rStyle w:val="Hyperlink"/>
            <w:noProof/>
          </w:rPr>
          <w:t>Figure 4: Graph of Participants by Licence Held</w:t>
        </w:r>
        <w:r w:rsidR="00FB7514">
          <w:rPr>
            <w:noProof/>
            <w:webHidden/>
          </w:rPr>
          <w:tab/>
        </w:r>
        <w:r w:rsidR="00FB7514">
          <w:rPr>
            <w:noProof/>
            <w:webHidden/>
          </w:rPr>
          <w:fldChar w:fldCharType="begin"/>
        </w:r>
        <w:r w:rsidR="00FB7514">
          <w:rPr>
            <w:noProof/>
            <w:webHidden/>
          </w:rPr>
          <w:instrText xml:space="preserve"> PAGEREF _Toc47799867 \h </w:instrText>
        </w:r>
        <w:r w:rsidR="00FB7514">
          <w:rPr>
            <w:noProof/>
            <w:webHidden/>
          </w:rPr>
        </w:r>
        <w:r w:rsidR="00FB7514">
          <w:rPr>
            <w:noProof/>
            <w:webHidden/>
          </w:rPr>
          <w:fldChar w:fldCharType="separate"/>
        </w:r>
        <w:r w:rsidR="00FB7514">
          <w:rPr>
            <w:noProof/>
            <w:webHidden/>
          </w:rPr>
          <w:t>47</w:t>
        </w:r>
        <w:r w:rsidR="00FB7514">
          <w:rPr>
            <w:noProof/>
            <w:webHidden/>
          </w:rPr>
          <w:fldChar w:fldCharType="end"/>
        </w:r>
      </w:hyperlink>
    </w:p>
    <w:p w14:paraId="451DE4BD" w14:textId="132BBC7F"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68" w:history="1">
        <w:r w:rsidR="00FB7514" w:rsidRPr="00C734AE">
          <w:rPr>
            <w:rStyle w:val="Hyperlink"/>
            <w:noProof/>
          </w:rPr>
          <w:t>Figure 5: Chart of Participants by Licence Ownership</w:t>
        </w:r>
        <w:r w:rsidR="00FB7514">
          <w:rPr>
            <w:noProof/>
            <w:webHidden/>
          </w:rPr>
          <w:tab/>
        </w:r>
        <w:r w:rsidR="00FB7514">
          <w:rPr>
            <w:noProof/>
            <w:webHidden/>
          </w:rPr>
          <w:fldChar w:fldCharType="begin"/>
        </w:r>
        <w:r w:rsidR="00FB7514">
          <w:rPr>
            <w:noProof/>
            <w:webHidden/>
          </w:rPr>
          <w:instrText xml:space="preserve"> PAGEREF _Toc47799868 \h </w:instrText>
        </w:r>
        <w:r w:rsidR="00FB7514">
          <w:rPr>
            <w:noProof/>
            <w:webHidden/>
          </w:rPr>
        </w:r>
        <w:r w:rsidR="00FB7514">
          <w:rPr>
            <w:noProof/>
            <w:webHidden/>
          </w:rPr>
          <w:fldChar w:fldCharType="separate"/>
        </w:r>
        <w:r w:rsidR="00FB7514">
          <w:rPr>
            <w:noProof/>
            <w:webHidden/>
          </w:rPr>
          <w:t>48</w:t>
        </w:r>
        <w:r w:rsidR="00FB7514">
          <w:rPr>
            <w:noProof/>
            <w:webHidden/>
          </w:rPr>
          <w:fldChar w:fldCharType="end"/>
        </w:r>
      </w:hyperlink>
    </w:p>
    <w:p w14:paraId="26DD0EAA" w14:textId="50DDE6B4"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69" w:history="1">
        <w:r w:rsidR="00FB7514" w:rsidRPr="00C734AE">
          <w:rPr>
            <w:rStyle w:val="Hyperlink"/>
            <w:noProof/>
          </w:rPr>
          <w:t>Figure 6: Chart of Participant Employment Status</w:t>
        </w:r>
        <w:r w:rsidR="00FB7514">
          <w:rPr>
            <w:noProof/>
            <w:webHidden/>
          </w:rPr>
          <w:tab/>
        </w:r>
        <w:r w:rsidR="00FB7514">
          <w:rPr>
            <w:noProof/>
            <w:webHidden/>
          </w:rPr>
          <w:fldChar w:fldCharType="begin"/>
        </w:r>
        <w:r w:rsidR="00FB7514">
          <w:rPr>
            <w:noProof/>
            <w:webHidden/>
          </w:rPr>
          <w:instrText xml:space="preserve"> PAGEREF _Toc47799869 \h </w:instrText>
        </w:r>
        <w:r w:rsidR="00FB7514">
          <w:rPr>
            <w:noProof/>
            <w:webHidden/>
          </w:rPr>
        </w:r>
        <w:r w:rsidR="00FB7514">
          <w:rPr>
            <w:noProof/>
            <w:webHidden/>
          </w:rPr>
          <w:fldChar w:fldCharType="separate"/>
        </w:r>
        <w:r w:rsidR="00FB7514">
          <w:rPr>
            <w:noProof/>
            <w:webHidden/>
          </w:rPr>
          <w:t>48</w:t>
        </w:r>
        <w:r w:rsidR="00FB7514">
          <w:rPr>
            <w:noProof/>
            <w:webHidden/>
          </w:rPr>
          <w:fldChar w:fldCharType="end"/>
        </w:r>
      </w:hyperlink>
    </w:p>
    <w:p w14:paraId="098847BC" w14:textId="5B1A5E72"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70" w:history="1">
        <w:r w:rsidR="00FB7514" w:rsidRPr="00C734AE">
          <w:rPr>
            <w:rStyle w:val="Hyperlink"/>
            <w:noProof/>
          </w:rPr>
          <w:t>Figure 7: Graph of Self-Identified Employment Status</w:t>
        </w:r>
        <w:r w:rsidR="00FB7514">
          <w:rPr>
            <w:noProof/>
            <w:webHidden/>
          </w:rPr>
          <w:tab/>
        </w:r>
        <w:r w:rsidR="00FB7514">
          <w:rPr>
            <w:noProof/>
            <w:webHidden/>
          </w:rPr>
          <w:fldChar w:fldCharType="begin"/>
        </w:r>
        <w:r w:rsidR="00FB7514">
          <w:rPr>
            <w:noProof/>
            <w:webHidden/>
          </w:rPr>
          <w:instrText xml:space="preserve"> PAGEREF _Toc47799870 \h </w:instrText>
        </w:r>
        <w:r w:rsidR="00FB7514">
          <w:rPr>
            <w:noProof/>
            <w:webHidden/>
          </w:rPr>
        </w:r>
        <w:r w:rsidR="00FB7514">
          <w:rPr>
            <w:noProof/>
            <w:webHidden/>
          </w:rPr>
          <w:fldChar w:fldCharType="separate"/>
        </w:r>
        <w:r w:rsidR="00FB7514">
          <w:rPr>
            <w:noProof/>
            <w:webHidden/>
          </w:rPr>
          <w:t>49</w:t>
        </w:r>
        <w:r w:rsidR="00FB7514">
          <w:rPr>
            <w:noProof/>
            <w:webHidden/>
          </w:rPr>
          <w:fldChar w:fldCharType="end"/>
        </w:r>
      </w:hyperlink>
    </w:p>
    <w:p w14:paraId="4C349EB5" w14:textId="6077B891"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71" w:history="1">
        <w:r w:rsidR="00FB7514" w:rsidRPr="00C734AE">
          <w:rPr>
            <w:rStyle w:val="Hyperlink"/>
            <w:noProof/>
          </w:rPr>
          <w:t>Figure 8: Participants Answer Self-Employment Status Questions</w:t>
        </w:r>
        <w:r w:rsidR="00FB7514">
          <w:rPr>
            <w:noProof/>
            <w:webHidden/>
          </w:rPr>
          <w:tab/>
        </w:r>
        <w:r w:rsidR="00FB7514">
          <w:rPr>
            <w:noProof/>
            <w:webHidden/>
          </w:rPr>
          <w:fldChar w:fldCharType="begin"/>
        </w:r>
        <w:r w:rsidR="00FB7514">
          <w:rPr>
            <w:noProof/>
            <w:webHidden/>
          </w:rPr>
          <w:instrText xml:space="preserve"> PAGEREF _Toc47799871 \h </w:instrText>
        </w:r>
        <w:r w:rsidR="00FB7514">
          <w:rPr>
            <w:noProof/>
            <w:webHidden/>
          </w:rPr>
        </w:r>
        <w:r w:rsidR="00FB7514">
          <w:rPr>
            <w:noProof/>
            <w:webHidden/>
          </w:rPr>
          <w:fldChar w:fldCharType="separate"/>
        </w:r>
        <w:r w:rsidR="00FB7514">
          <w:rPr>
            <w:noProof/>
            <w:webHidden/>
          </w:rPr>
          <w:t>50</w:t>
        </w:r>
        <w:r w:rsidR="00FB7514">
          <w:rPr>
            <w:noProof/>
            <w:webHidden/>
          </w:rPr>
          <w:fldChar w:fldCharType="end"/>
        </w:r>
      </w:hyperlink>
    </w:p>
    <w:p w14:paraId="19B9746D" w14:textId="09875178"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72" w:history="1">
        <w:r w:rsidR="00FB7514" w:rsidRPr="00C734AE">
          <w:rPr>
            <w:rStyle w:val="Hyperlink"/>
            <w:noProof/>
          </w:rPr>
          <w:t>Figure 9: Participants by Number of Jobs</w:t>
        </w:r>
        <w:r w:rsidR="00FB7514">
          <w:rPr>
            <w:noProof/>
            <w:webHidden/>
          </w:rPr>
          <w:tab/>
        </w:r>
        <w:r w:rsidR="00FB7514">
          <w:rPr>
            <w:noProof/>
            <w:webHidden/>
          </w:rPr>
          <w:fldChar w:fldCharType="begin"/>
        </w:r>
        <w:r w:rsidR="00FB7514">
          <w:rPr>
            <w:noProof/>
            <w:webHidden/>
          </w:rPr>
          <w:instrText xml:space="preserve"> PAGEREF _Toc47799872 \h </w:instrText>
        </w:r>
        <w:r w:rsidR="00FB7514">
          <w:rPr>
            <w:noProof/>
            <w:webHidden/>
          </w:rPr>
        </w:r>
        <w:r w:rsidR="00FB7514">
          <w:rPr>
            <w:noProof/>
            <w:webHidden/>
          </w:rPr>
          <w:fldChar w:fldCharType="separate"/>
        </w:r>
        <w:r w:rsidR="00FB7514">
          <w:rPr>
            <w:noProof/>
            <w:webHidden/>
          </w:rPr>
          <w:t>50</w:t>
        </w:r>
        <w:r w:rsidR="00FB7514">
          <w:rPr>
            <w:noProof/>
            <w:webHidden/>
          </w:rPr>
          <w:fldChar w:fldCharType="end"/>
        </w:r>
      </w:hyperlink>
    </w:p>
    <w:p w14:paraId="7AB437EF" w14:textId="3AD982DE" w:rsidR="00FB7514"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799873" w:history="1">
        <w:r w:rsidR="00FB7514" w:rsidRPr="00C734AE">
          <w:rPr>
            <w:rStyle w:val="Hyperlink"/>
            <w:noProof/>
          </w:rPr>
          <w:t>Figure 10: Responses to Questions Regarding Attitudes in Security Industry</w:t>
        </w:r>
        <w:r w:rsidR="00FB7514">
          <w:rPr>
            <w:noProof/>
            <w:webHidden/>
          </w:rPr>
          <w:tab/>
        </w:r>
        <w:r w:rsidR="00FB7514">
          <w:rPr>
            <w:noProof/>
            <w:webHidden/>
          </w:rPr>
          <w:fldChar w:fldCharType="begin"/>
        </w:r>
        <w:r w:rsidR="00FB7514">
          <w:rPr>
            <w:noProof/>
            <w:webHidden/>
          </w:rPr>
          <w:instrText xml:space="preserve"> PAGEREF _Toc47799873 \h </w:instrText>
        </w:r>
        <w:r w:rsidR="00FB7514">
          <w:rPr>
            <w:noProof/>
            <w:webHidden/>
          </w:rPr>
        </w:r>
        <w:r w:rsidR="00FB7514">
          <w:rPr>
            <w:noProof/>
            <w:webHidden/>
          </w:rPr>
          <w:fldChar w:fldCharType="separate"/>
        </w:r>
        <w:r w:rsidR="00FB7514">
          <w:rPr>
            <w:noProof/>
            <w:webHidden/>
          </w:rPr>
          <w:t>51</w:t>
        </w:r>
        <w:r w:rsidR="00FB7514">
          <w:rPr>
            <w:noProof/>
            <w:webHidden/>
          </w:rPr>
          <w:fldChar w:fldCharType="end"/>
        </w:r>
      </w:hyperlink>
    </w:p>
    <w:p w14:paraId="62CEF6E7" w14:textId="6ED2D0D2" w:rsidR="00FB7514" w:rsidRPr="00FB7514" w:rsidRDefault="00FB7514" w:rsidP="00FB7514">
      <w:r>
        <w:fldChar w:fldCharType="end"/>
      </w:r>
    </w:p>
    <w:p w14:paraId="583649A8" w14:textId="457E55CA" w:rsidR="00C349D6" w:rsidRDefault="00C349D6" w:rsidP="00763557"/>
    <w:p w14:paraId="1AAE09BE" w14:textId="49968E77" w:rsidR="00FB7514" w:rsidRDefault="00FB7514" w:rsidP="00763557"/>
    <w:p w14:paraId="2FE44419" w14:textId="631536E4" w:rsidR="00FB7514" w:rsidRDefault="00FB7514" w:rsidP="00763557"/>
    <w:p w14:paraId="02193D09" w14:textId="5EA65653" w:rsidR="008123DB" w:rsidRDefault="008123DB" w:rsidP="00763557"/>
    <w:p w14:paraId="2E4AA344" w14:textId="00663DE0" w:rsidR="008123DB" w:rsidRDefault="008123DB" w:rsidP="00763557"/>
    <w:p w14:paraId="6D606981" w14:textId="26BC5D5F" w:rsidR="008123DB" w:rsidRDefault="008123DB" w:rsidP="00763557"/>
    <w:p w14:paraId="2356CFC5" w14:textId="546D6C44" w:rsidR="008123DB" w:rsidRDefault="008123DB" w:rsidP="00763557"/>
    <w:p w14:paraId="04DF5349" w14:textId="068ABE30" w:rsidR="008123DB" w:rsidRDefault="008123DB" w:rsidP="00763557"/>
    <w:p w14:paraId="13AEE06D" w14:textId="36E476C9" w:rsidR="008123DB" w:rsidRDefault="008123DB" w:rsidP="00763557"/>
    <w:p w14:paraId="75ADD7E8" w14:textId="2940C5C9" w:rsidR="008123DB" w:rsidRDefault="008123DB" w:rsidP="00763557"/>
    <w:p w14:paraId="34F07614" w14:textId="07EEB0BD" w:rsidR="008123DB" w:rsidRDefault="008123DB" w:rsidP="00763557"/>
    <w:p w14:paraId="5715FC35" w14:textId="69516F3E" w:rsidR="008123DB" w:rsidRDefault="008123DB" w:rsidP="00763557"/>
    <w:p w14:paraId="74258273" w14:textId="77777777" w:rsidR="009E5D5E" w:rsidRDefault="009E5D5E" w:rsidP="00763557"/>
    <w:p w14:paraId="2842978E" w14:textId="3078B260" w:rsidR="008123DB" w:rsidRDefault="008123DB" w:rsidP="008123DB">
      <w:pPr>
        <w:pStyle w:val="Heading1"/>
      </w:pPr>
      <w:r>
        <w:lastRenderedPageBreak/>
        <w:t>List of Tables</w:t>
      </w:r>
    </w:p>
    <w:p w14:paraId="215FE538" w14:textId="77777777" w:rsidR="008123DB" w:rsidRPr="008123DB" w:rsidRDefault="008123DB" w:rsidP="009E5D5E">
      <w:pPr>
        <w:spacing w:line="480" w:lineRule="auto"/>
      </w:pPr>
    </w:p>
    <w:p w14:paraId="54434D44" w14:textId="345277F3" w:rsidR="008123DB" w:rsidRDefault="008123DB" w:rsidP="009E5D5E">
      <w:pPr>
        <w:pStyle w:val="TableofFigures"/>
        <w:tabs>
          <w:tab w:val="right" w:leader="dot" w:pos="9017"/>
        </w:tabs>
        <w:spacing w:line="480" w:lineRule="auto"/>
        <w:rPr>
          <w:rFonts w:asciiTheme="minorHAnsi" w:eastAsiaTheme="minorEastAsia" w:hAnsiTheme="minorHAnsi"/>
          <w:noProof/>
          <w:sz w:val="22"/>
          <w:lang w:eastAsia="en-GB"/>
        </w:rPr>
      </w:pPr>
      <w:r>
        <w:fldChar w:fldCharType="begin"/>
      </w:r>
      <w:r>
        <w:instrText xml:space="preserve"> TOC \h \z \c "Table" </w:instrText>
      </w:r>
      <w:r>
        <w:fldChar w:fldCharType="separate"/>
      </w:r>
      <w:hyperlink w:anchor="_Toc47800734" w:history="1">
        <w:r w:rsidRPr="00370A45">
          <w:rPr>
            <w:rStyle w:val="Hyperlink"/>
            <w:noProof/>
          </w:rPr>
          <w:t>Table 1: Questions in the questionnaire and how they relate to Chapter Two: Literature Review.</w:t>
        </w:r>
        <w:r>
          <w:rPr>
            <w:noProof/>
            <w:webHidden/>
          </w:rPr>
          <w:tab/>
        </w:r>
        <w:r>
          <w:rPr>
            <w:noProof/>
            <w:webHidden/>
          </w:rPr>
          <w:fldChar w:fldCharType="begin"/>
        </w:r>
        <w:r>
          <w:rPr>
            <w:noProof/>
            <w:webHidden/>
          </w:rPr>
          <w:instrText xml:space="preserve"> PAGEREF _Toc47800734 \h </w:instrText>
        </w:r>
        <w:r>
          <w:rPr>
            <w:noProof/>
            <w:webHidden/>
          </w:rPr>
        </w:r>
        <w:r>
          <w:rPr>
            <w:noProof/>
            <w:webHidden/>
          </w:rPr>
          <w:fldChar w:fldCharType="separate"/>
        </w:r>
        <w:r>
          <w:rPr>
            <w:noProof/>
            <w:webHidden/>
          </w:rPr>
          <w:t>41</w:t>
        </w:r>
        <w:r>
          <w:rPr>
            <w:noProof/>
            <w:webHidden/>
          </w:rPr>
          <w:fldChar w:fldCharType="end"/>
        </w:r>
      </w:hyperlink>
    </w:p>
    <w:p w14:paraId="34F812FA" w14:textId="736ED9ED"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35" w:history="1">
        <w:r w:rsidR="008123DB" w:rsidRPr="00370A45">
          <w:rPr>
            <w:rStyle w:val="Hyperlink"/>
            <w:noProof/>
          </w:rPr>
          <w:t>Table 2: When working as a self-employed security guard/door supervisor...  [I am responsible for the success or failure of the job ]</w:t>
        </w:r>
        <w:r w:rsidR="008123DB">
          <w:rPr>
            <w:noProof/>
            <w:webHidden/>
          </w:rPr>
          <w:tab/>
        </w:r>
        <w:r w:rsidR="008123DB">
          <w:rPr>
            <w:noProof/>
            <w:webHidden/>
          </w:rPr>
          <w:fldChar w:fldCharType="begin"/>
        </w:r>
        <w:r w:rsidR="008123DB">
          <w:rPr>
            <w:noProof/>
            <w:webHidden/>
          </w:rPr>
          <w:instrText xml:space="preserve"> PAGEREF _Toc47800735 \h </w:instrText>
        </w:r>
        <w:r w:rsidR="008123DB">
          <w:rPr>
            <w:noProof/>
            <w:webHidden/>
          </w:rPr>
        </w:r>
        <w:r w:rsidR="008123DB">
          <w:rPr>
            <w:noProof/>
            <w:webHidden/>
          </w:rPr>
          <w:fldChar w:fldCharType="separate"/>
        </w:r>
        <w:r w:rsidR="008123DB">
          <w:rPr>
            <w:noProof/>
            <w:webHidden/>
          </w:rPr>
          <w:t>52</w:t>
        </w:r>
        <w:r w:rsidR="008123DB">
          <w:rPr>
            <w:noProof/>
            <w:webHidden/>
          </w:rPr>
          <w:fldChar w:fldCharType="end"/>
        </w:r>
      </w:hyperlink>
    </w:p>
    <w:p w14:paraId="2BFCE287" w14:textId="0FCD1489"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36" w:history="1">
        <w:r w:rsidR="008123DB" w:rsidRPr="00370A45">
          <w:rPr>
            <w:rStyle w:val="Hyperlink"/>
            <w:noProof/>
          </w:rPr>
          <w:t>Table 3: When working as a self-employed security guard/door supervisor...  [I have several customers at the same time]</w:t>
        </w:r>
        <w:r w:rsidR="008123DB">
          <w:rPr>
            <w:noProof/>
            <w:webHidden/>
          </w:rPr>
          <w:tab/>
        </w:r>
        <w:r w:rsidR="008123DB">
          <w:rPr>
            <w:noProof/>
            <w:webHidden/>
          </w:rPr>
          <w:fldChar w:fldCharType="begin"/>
        </w:r>
        <w:r w:rsidR="008123DB">
          <w:rPr>
            <w:noProof/>
            <w:webHidden/>
          </w:rPr>
          <w:instrText xml:space="preserve"> PAGEREF _Toc47800736 \h </w:instrText>
        </w:r>
        <w:r w:rsidR="008123DB">
          <w:rPr>
            <w:noProof/>
            <w:webHidden/>
          </w:rPr>
        </w:r>
        <w:r w:rsidR="008123DB">
          <w:rPr>
            <w:noProof/>
            <w:webHidden/>
          </w:rPr>
          <w:fldChar w:fldCharType="separate"/>
        </w:r>
        <w:r w:rsidR="008123DB">
          <w:rPr>
            <w:noProof/>
            <w:webHidden/>
          </w:rPr>
          <w:t>53</w:t>
        </w:r>
        <w:r w:rsidR="008123DB">
          <w:rPr>
            <w:noProof/>
            <w:webHidden/>
          </w:rPr>
          <w:fldChar w:fldCharType="end"/>
        </w:r>
      </w:hyperlink>
    </w:p>
    <w:p w14:paraId="1F8B297D" w14:textId="4C85BF78"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37" w:history="1">
        <w:r w:rsidR="008123DB" w:rsidRPr="00370A45">
          <w:rPr>
            <w:rStyle w:val="Hyperlink"/>
            <w:noProof/>
          </w:rPr>
          <w:t>Table 4: When working as a self-employed security guard/door supervisor...  [I can decide how, when and where I do the work]</w:t>
        </w:r>
        <w:r w:rsidR="008123DB">
          <w:rPr>
            <w:noProof/>
            <w:webHidden/>
          </w:rPr>
          <w:tab/>
        </w:r>
        <w:r w:rsidR="008123DB">
          <w:rPr>
            <w:noProof/>
            <w:webHidden/>
          </w:rPr>
          <w:fldChar w:fldCharType="begin"/>
        </w:r>
        <w:r w:rsidR="008123DB">
          <w:rPr>
            <w:noProof/>
            <w:webHidden/>
          </w:rPr>
          <w:instrText xml:space="preserve"> PAGEREF _Toc47800737 \h </w:instrText>
        </w:r>
        <w:r w:rsidR="008123DB">
          <w:rPr>
            <w:noProof/>
            <w:webHidden/>
          </w:rPr>
        </w:r>
        <w:r w:rsidR="008123DB">
          <w:rPr>
            <w:noProof/>
            <w:webHidden/>
          </w:rPr>
          <w:fldChar w:fldCharType="separate"/>
        </w:r>
        <w:r w:rsidR="008123DB">
          <w:rPr>
            <w:noProof/>
            <w:webHidden/>
          </w:rPr>
          <w:t>54</w:t>
        </w:r>
        <w:r w:rsidR="008123DB">
          <w:rPr>
            <w:noProof/>
            <w:webHidden/>
          </w:rPr>
          <w:fldChar w:fldCharType="end"/>
        </w:r>
      </w:hyperlink>
    </w:p>
    <w:p w14:paraId="38C36F16" w14:textId="090D80B8"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38" w:history="1">
        <w:r w:rsidR="008123DB" w:rsidRPr="00370A45">
          <w:rPr>
            <w:rStyle w:val="Hyperlink"/>
            <w:noProof/>
          </w:rPr>
          <w:t>Table 5: When working as a self-employed security guard/door supervisor...  [I can hire other people at my expense to help me, or do the job for me]</w:t>
        </w:r>
        <w:r w:rsidR="008123DB">
          <w:rPr>
            <w:noProof/>
            <w:webHidden/>
          </w:rPr>
          <w:tab/>
        </w:r>
        <w:r w:rsidR="008123DB">
          <w:rPr>
            <w:noProof/>
            <w:webHidden/>
          </w:rPr>
          <w:fldChar w:fldCharType="begin"/>
        </w:r>
        <w:r w:rsidR="008123DB">
          <w:rPr>
            <w:noProof/>
            <w:webHidden/>
          </w:rPr>
          <w:instrText xml:space="preserve"> PAGEREF _Toc47800738 \h </w:instrText>
        </w:r>
        <w:r w:rsidR="008123DB">
          <w:rPr>
            <w:noProof/>
            <w:webHidden/>
          </w:rPr>
        </w:r>
        <w:r w:rsidR="008123DB">
          <w:rPr>
            <w:noProof/>
            <w:webHidden/>
          </w:rPr>
          <w:fldChar w:fldCharType="separate"/>
        </w:r>
        <w:r w:rsidR="008123DB">
          <w:rPr>
            <w:noProof/>
            <w:webHidden/>
          </w:rPr>
          <w:t>55</w:t>
        </w:r>
        <w:r w:rsidR="008123DB">
          <w:rPr>
            <w:noProof/>
            <w:webHidden/>
          </w:rPr>
          <w:fldChar w:fldCharType="end"/>
        </w:r>
      </w:hyperlink>
    </w:p>
    <w:p w14:paraId="3C896E31" w14:textId="53FF3662"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39" w:history="1">
        <w:r w:rsidR="008123DB" w:rsidRPr="00370A45">
          <w:rPr>
            <w:rStyle w:val="Hyperlink"/>
            <w:noProof/>
          </w:rPr>
          <w:t>Table 6: When working as a self-employed security guard/door supervisor...  [I provide the main items of equipment to carry out the work (radios, uniform, hi-vis etc)]</w:t>
        </w:r>
        <w:r w:rsidR="008123DB">
          <w:rPr>
            <w:noProof/>
            <w:webHidden/>
          </w:rPr>
          <w:tab/>
        </w:r>
        <w:r w:rsidR="008123DB">
          <w:rPr>
            <w:noProof/>
            <w:webHidden/>
          </w:rPr>
          <w:fldChar w:fldCharType="begin"/>
        </w:r>
        <w:r w:rsidR="008123DB">
          <w:rPr>
            <w:noProof/>
            <w:webHidden/>
          </w:rPr>
          <w:instrText xml:space="preserve"> PAGEREF _Toc47800739 \h </w:instrText>
        </w:r>
        <w:r w:rsidR="008123DB">
          <w:rPr>
            <w:noProof/>
            <w:webHidden/>
          </w:rPr>
        </w:r>
        <w:r w:rsidR="008123DB">
          <w:rPr>
            <w:noProof/>
            <w:webHidden/>
          </w:rPr>
          <w:fldChar w:fldCharType="separate"/>
        </w:r>
        <w:r w:rsidR="008123DB">
          <w:rPr>
            <w:noProof/>
            <w:webHidden/>
          </w:rPr>
          <w:t>56</w:t>
        </w:r>
        <w:r w:rsidR="008123DB">
          <w:rPr>
            <w:noProof/>
            <w:webHidden/>
          </w:rPr>
          <w:fldChar w:fldCharType="end"/>
        </w:r>
      </w:hyperlink>
    </w:p>
    <w:p w14:paraId="7F552769" w14:textId="61980CAD"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0" w:history="1">
        <w:r w:rsidR="008123DB" w:rsidRPr="00370A45">
          <w:rPr>
            <w:rStyle w:val="Hyperlink"/>
            <w:noProof/>
          </w:rPr>
          <w:t>Table 7: When working as a self-employed security guard/door supervisor...  [I am responsible for finishing any unsatisfactory work in my own time]</w:t>
        </w:r>
        <w:r w:rsidR="008123DB">
          <w:rPr>
            <w:noProof/>
            <w:webHidden/>
          </w:rPr>
          <w:tab/>
        </w:r>
        <w:r w:rsidR="008123DB">
          <w:rPr>
            <w:noProof/>
            <w:webHidden/>
          </w:rPr>
          <w:fldChar w:fldCharType="begin"/>
        </w:r>
        <w:r w:rsidR="008123DB">
          <w:rPr>
            <w:noProof/>
            <w:webHidden/>
          </w:rPr>
          <w:instrText xml:space="preserve"> PAGEREF _Toc47800740 \h </w:instrText>
        </w:r>
        <w:r w:rsidR="008123DB">
          <w:rPr>
            <w:noProof/>
            <w:webHidden/>
          </w:rPr>
        </w:r>
        <w:r w:rsidR="008123DB">
          <w:rPr>
            <w:noProof/>
            <w:webHidden/>
          </w:rPr>
          <w:fldChar w:fldCharType="separate"/>
        </w:r>
        <w:r w:rsidR="008123DB">
          <w:rPr>
            <w:noProof/>
            <w:webHidden/>
          </w:rPr>
          <w:t>56</w:t>
        </w:r>
        <w:r w:rsidR="008123DB">
          <w:rPr>
            <w:noProof/>
            <w:webHidden/>
          </w:rPr>
          <w:fldChar w:fldCharType="end"/>
        </w:r>
      </w:hyperlink>
    </w:p>
    <w:p w14:paraId="00D5F0A4" w14:textId="4D66E389"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1" w:history="1">
        <w:r w:rsidR="008123DB" w:rsidRPr="00370A45">
          <w:rPr>
            <w:rStyle w:val="Hyperlink"/>
            <w:noProof/>
          </w:rPr>
          <w:t>Table 8: When working as a self-employed security guard/door supervisor...  [I can charge a price I chose, agreed with the client at the beginning of the job]</w:t>
        </w:r>
        <w:r w:rsidR="008123DB">
          <w:rPr>
            <w:noProof/>
            <w:webHidden/>
          </w:rPr>
          <w:tab/>
        </w:r>
        <w:r w:rsidR="008123DB">
          <w:rPr>
            <w:noProof/>
            <w:webHidden/>
          </w:rPr>
          <w:fldChar w:fldCharType="begin"/>
        </w:r>
        <w:r w:rsidR="008123DB">
          <w:rPr>
            <w:noProof/>
            <w:webHidden/>
          </w:rPr>
          <w:instrText xml:space="preserve"> PAGEREF _Toc47800741 \h </w:instrText>
        </w:r>
        <w:r w:rsidR="008123DB">
          <w:rPr>
            <w:noProof/>
            <w:webHidden/>
          </w:rPr>
        </w:r>
        <w:r w:rsidR="008123DB">
          <w:rPr>
            <w:noProof/>
            <w:webHidden/>
          </w:rPr>
          <w:fldChar w:fldCharType="separate"/>
        </w:r>
        <w:r w:rsidR="008123DB">
          <w:rPr>
            <w:noProof/>
            <w:webHidden/>
          </w:rPr>
          <w:t>57</w:t>
        </w:r>
        <w:r w:rsidR="008123DB">
          <w:rPr>
            <w:noProof/>
            <w:webHidden/>
          </w:rPr>
          <w:fldChar w:fldCharType="end"/>
        </w:r>
      </w:hyperlink>
    </w:p>
    <w:p w14:paraId="2A7D830B" w14:textId="231EC867"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2" w:history="1">
        <w:r w:rsidR="008123DB" w:rsidRPr="00370A45">
          <w:rPr>
            <w:rStyle w:val="Hyperlink"/>
            <w:noProof/>
          </w:rPr>
          <w:t>Table 9: When working as a self-employed security guard/door supervisor...  [I invoice the company for my pay]</w:t>
        </w:r>
        <w:r w:rsidR="008123DB">
          <w:rPr>
            <w:noProof/>
            <w:webHidden/>
          </w:rPr>
          <w:tab/>
        </w:r>
        <w:r w:rsidR="008123DB">
          <w:rPr>
            <w:noProof/>
            <w:webHidden/>
          </w:rPr>
          <w:fldChar w:fldCharType="begin"/>
        </w:r>
        <w:r w:rsidR="008123DB">
          <w:rPr>
            <w:noProof/>
            <w:webHidden/>
          </w:rPr>
          <w:instrText xml:space="preserve"> PAGEREF _Toc47800742 \h </w:instrText>
        </w:r>
        <w:r w:rsidR="008123DB">
          <w:rPr>
            <w:noProof/>
            <w:webHidden/>
          </w:rPr>
        </w:r>
        <w:r w:rsidR="008123DB">
          <w:rPr>
            <w:noProof/>
            <w:webHidden/>
          </w:rPr>
          <w:fldChar w:fldCharType="separate"/>
        </w:r>
        <w:r w:rsidR="008123DB">
          <w:rPr>
            <w:noProof/>
            <w:webHidden/>
          </w:rPr>
          <w:t>58</w:t>
        </w:r>
        <w:r w:rsidR="008123DB">
          <w:rPr>
            <w:noProof/>
            <w:webHidden/>
          </w:rPr>
          <w:fldChar w:fldCharType="end"/>
        </w:r>
      </w:hyperlink>
    </w:p>
    <w:p w14:paraId="2C191111" w14:textId="26076063"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3" w:history="1">
        <w:r w:rsidR="008123DB" w:rsidRPr="00370A45">
          <w:rPr>
            <w:rStyle w:val="Hyperlink"/>
            <w:noProof/>
          </w:rPr>
          <w:t>Table 10: When working as a self-employed security guard/door supervisor...  [I am given a contract for the job]</w:t>
        </w:r>
        <w:r w:rsidR="008123DB">
          <w:rPr>
            <w:noProof/>
            <w:webHidden/>
          </w:rPr>
          <w:tab/>
        </w:r>
        <w:r w:rsidR="008123DB">
          <w:rPr>
            <w:noProof/>
            <w:webHidden/>
          </w:rPr>
          <w:fldChar w:fldCharType="begin"/>
        </w:r>
        <w:r w:rsidR="008123DB">
          <w:rPr>
            <w:noProof/>
            <w:webHidden/>
          </w:rPr>
          <w:instrText xml:space="preserve"> PAGEREF _Toc47800743 \h </w:instrText>
        </w:r>
        <w:r w:rsidR="008123DB">
          <w:rPr>
            <w:noProof/>
            <w:webHidden/>
          </w:rPr>
        </w:r>
        <w:r w:rsidR="008123DB">
          <w:rPr>
            <w:noProof/>
            <w:webHidden/>
          </w:rPr>
          <w:fldChar w:fldCharType="separate"/>
        </w:r>
        <w:r w:rsidR="008123DB">
          <w:rPr>
            <w:noProof/>
            <w:webHidden/>
          </w:rPr>
          <w:t>58</w:t>
        </w:r>
        <w:r w:rsidR="008123DB">
          <w:rPr>
            <w:noProof/>
            <w:webHidden/>
          </w:rPr>
          <w:fldChar w:fldCharType="end"/>
        </w:r>
      </w:hyperlink>
    </w:p>
    <w:p w14:paraId="58B096DF" w14:textId="6A21E177"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4" w:history="1">
        <w:r w:rsidR="008123DB" w:rsidRPr="00370A45">
          <w:rPr>
            <w:rStyle w:val="Hyperlink"/>
            <w:noProof/>
          </w:rPr>
          <w:t>Table 11: When working as a self-employed security guard/door supervisor...  [The company I am working for at the time do not prevent me working elsewhere]</w:t>
        </w:r>
        <w:r w:rsidR="008123DB">
          <w:rPr>
            <w:noProof/>
            <w:webHidden/>
          </w:rPr>
          <w:tab/>
        </w:r>
        <w:r w:rsidR="008123DB">
          <w:rPr>
            <w:noProof/>
            <w:webHidden/>
          </w:rPr>
          <w:fldChar w:fldCharType="begin"/>
        </w:r>
        <w:r w:rsidR="008123DB">
          <w:rPr>
            <w:noProof/>
            <w:webHidden/>
          </w:rPr>
          <w:instrText xml:space="preserve"> PAGEREF _Toc47800744 \h </w:instrText>
        </w:r>
        <w:r w:rsidR="008123DB">
          <w:rPr>
            <w:noProof/>
            <w:webHidden/>
          </w:rPr>
        </w:r>
        <w:r w:rsidR="008123DB">
          <w:rPr>
            <w:noProof/>
            <w:webHidden/>
          </w:rPr>
          <w:fldChar w:fldCharType="separate"/>
        </w:r>
        <w:r w:rsidR="008123DB">
          <w:rPr>
            <w:noProof/>
            <w:webHidden/>
          </w:rPr>
          <w:t>59</w:t>
        </w:r>
        <w:r w:rsidR="008123DB">
          <w:rPr>
            <w:noProof/>
            <w:webHidden/>
          </w:rPr>
          <w:fldChar w:fldCharType="end"/>
        </w:r>
      </w:hyperlink>
    </w:p>
    <w:p w14:paraId="0998DB78" w14:textId="1FDB4304"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5" w:history="1">
        <w:r w:rsidR="008123DB" w:rsidRPr="00370A45">
          <w:rPr>
            <w:rStyle w:val="Hyperlink"/>
            <w:noProof/>
          </w:rPr>
          <w:t>Table 12: When working as a security guard/door supervisor... [I have relied on one company for work, even if I don't have fixed hours with them]</w:t>
        </w:r>
        <w:r w:rsidR="008123DB">
          <w:rPr>
            <w:noProof/>
            <w:webHidden/>
          </w:rPr>
          <w:tab/>
        </w:r>
        <w:r w:rsidR="008123DB">
          <w:rPr>
            <w:noProof/>
            <w:webHidden/>
          </w:rPr>
          <w:fldChar w:fldCharType="begin"/>
        </w:r>
        <w:r w:rsidR="008123DB">
          <w:rPr>
            <w:noProof/>
            <w:webHidden/>
          </w:rPr>
          <w:instrText xml:space="preserve"> PAGEREF _Toc47800745 \h </w:instrText>
        </w:r>
        <w:r w:rsidR="008123DB">
          <w:rPr>
            <w:noProof/>
            <w:webHidden/>
          </w:rPr>
        </w:r>
        <w:r w:rsidR="008123DB">
          <w:rPr>
            <w:noProof/>
            <w:webHidden/>
          </w:rPr>
          <w:fldChar w:fldCharType="separate"/>
        </w:r>
        <w:r w:rsidR="008123DB">
          <w:rPr>
            <w:noProof/>
            <w:webHidden/>
          </w:rPr>
          <w:t>60</w:t>
        </w:r>
        <w:r w:rsidR="008123DB">
          <w:rPr>
            <w:noProof/>
            <w:webHidden/>
          </w:rPr>
          <w:fldChar w:fldCharType="end"/>
        </w:r>
      </w:hyperlink>
    </w:p>
    <w:p w14:paraId="48283C59" w14:textId="1BDAA1C6"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6" w:history="1">
        <w:r w:rsidR="008123DB" w:rsidRPr="00370A45">
          <w:rPr>
            <w:rStyle w:val="Hyperlink"/>
            <w:noProof/>
          </w:rPr>
          <w:t>Table 13: When working as a security guard/door supervisor... [My income changes from month to month]</w:t>
        </w:r>
        <w:r w:rsidR="008123DB">
          <w:rPr>
            <w:noProof/>
            <w:webHidden/>
          </w:rPr>
          <w:tab/>
        </w:r>
        <w:r w:rsidR="008123DB">
          <w:rPr>
            <w:noProof/>
            <w:webHidden/>
          </w:rPr>
          <w:fldChar w:fldCharType="begin"/>
        </w:r>
        <w:r w:rsidR="008123DB">
          <w:rPr>
            <w:noProof/>
            <w:webHidden/>
          </w:rPr>
          <w:instrText xml:space="preserve"> PAGEREF _Toc47800746 \h </w:instrText>
        </w:r>
        <w:r w:rsidR="008123DB">
          <w:rPr>
            <w:noProof/>
            <w:webHidden/>
          </w:rPr>
        </w:r>
        <w:r w:rsidR="008123DB">
          <w:rPr>
            <w:noProof/>
            <w:webHidden/>
          </w:rPr>
          <w:fldChar w:fldCharType="separate"/>
        </w:r>
        <w:r w:rsidR="008123DB">
          <w:rPr>
            <w:noProof/>
            <w:webHidden/>
          </w:rPr>
          <w:t>61</w:t>
        </w:r>
        <w:r w:rsidR="008123DB">
          <w:rPr>
            <w:noProof/>
            <w:webHidden/>
          </w:rPr>
          <w:fldChar w:fldCharType="end"/>
        </w:r>
      </w:hyperlink>
    </w:p>
    <w:p w14:paraId="4A9FED2F" w14:textId="28B723D2"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7" w:history="1">
        <w:r w:rsidR="008123DB" w:rsidRPr="00370A45">
          <w:rPr>
            <w:rStyle w:val="Hyperlink"/>
            <w:noProof/>
          </w:rPr>
          <w:t>Table 14: When working as a security guard/door supervisor... [I have income protection cover for periods of sickness?]</w:t>
        </w:r>
        <w:r w:rsidR="008123DB">
          <w:rPr>
            <w:noProof/>
            <w:webHidden/>
          </w:rPr>
          <w:tab/>
        </w:r>
        <w:r w:rsidR="008123DB">
          <w:rPr>
            <w:noProof/>
            <w:webHidden/>
          </w:rPr>
          <w:fldChar w:fldCharType="begin"/>
        </w:r>
        <w:r w:rsidR="008123DB">
          <w:rPr>
            <w:noProof/>
            <w:webHidden/>
          </w:rPr>
          <w:instrText xml:space="preserve"> PAGEREF _Toc47800747 \h </w:instrText>
        </w:r>
        <w:r w:rsidR="008123DB">
          <w:rPr>
            <w:noProof/>
            <w:webHidden/>
          </w:rPr>
        </w:r>
        <w:r w:rsidR="008123DB">
          <w:rPr>
            <w:noProof/>
            <w:webHidden/>
          </w:rPr>
          <w:fldChar w:fldCharType="separate"/>
        </w:r>
        <w:r w:rsidR="008123DB">
          <w:rPr>
            <w:noProof/>
            <w:webHidden/>
          </w:rPr>
          <w:t>61</w:t>
        </w:r>
        <w:r w:rsidR="008123DB">
          <w:rPr>
            <w:noProof/>
            <w:webHidden/>
          </w:rPr>
          <w:fldChar w:fldCharType="end"/>
        </w:r>
      </w:hyperlink>
    </w:p>
    <w:p w14:paraId="745B0F85" w14:textId="4C927E4F"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8" w:history="1">
        <w:r w:rsidR="008123DB" w:rsidRPr="00370A45">
          <w:rPr>
            <w:rStyle w:val="Hyperlink"/>
            <w:noProof/>
          </w:rPr>
          <w:t>Table 15: When working as a security guard/door supervisor... [It is expected to remain loyal to one company]</w:t>
        </w:r>
        <w:r w:rsidR="008123DB">
          <w:rPr>
            <w:noProof/>
            <w:webHidden/>
          </w:rPr>
          <w:tab/>
        </w:r>
        <w:r w:rsidR="008123DB">
          <w:rPr>
            <w:noProof/>
            <w:webHidden/>
          </w:rPr>
          <w:fldChar w:fldCharType="begin"/>
        </w:r>
        <w:r w:rsidR="008123DB">
          <w:rPr>
            <w:noProof/>
            <w:webHidden/>
          </w:rPr>
          <w:instrText xml:space="preserve"> PAGEREF _Toc47800748 \h </w:instrText>
        </w:r>
        <w:r w:rsidR="008123DB">
          <w:rPr>
            <w:noProof/>
            <w:webHidden/>
          </w:rPr>
        </w:r>
        <w:r w:rsidR="008123DB">
          <w:rPr>
            <w:noProof/>
            <w:webHidden/>
          </w:rPr>
          <w:fldChar w:fldCharType="separate"/>
        </w:r>
        <w:r w:rsidR="008123DB">
          <w:rPr>
            <w:noProof/>
            <w:webHidden/>
          </w:rPr>
          <w:t>62</w:t>
        </w:r>
        <w:r w:rsidR="008123DB">
          <w:rPr>
            <w:noProof/>
            <w:webHidden/>
          </w:rPr>
          <w:fldChar w:fldCharType="end"/>
        </w:r>
      </w:hyperlink>
    </w:p>
    <w:p w14:paraId="646F4D49" w14:textId="2C4F8FA5"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49" w:history="1">
        <w:r w:rsidR="008123DB" w:rsidRPr="00370A45">
          <w:rPr>
            <w:rStyle w:val="Hyperlink"/>
            <w:noProof/>
          </w:rPr>
          <w:t>Table 16: When working as a security guard/door supervisor... [I can afford to have time off throughout the year]</w:t>
        </w:r>
        <w:r w:rsidR="008123DB">
          <w:rPr>
            <w:noProof/>
            <w:webHidden/>
          </w:rPr>
          <w:tab/>
        </w:r>
        <w:r w:rsidR="008123DB">
          <w:rPr>
            <w:noProof/>
            <w:webHidden/>
          </w:rPr>
          <w:fldChar w:fldCharType="begin"/>
        </w:r>
        <w:r w:rsidR="008123DB">
          <w:rPr>
            <w:noProof/>
            <w:webHidden/>
          </w:rPr>
          <w:instrText xml:space="preserve"> PAGEREF _Toc47800749 \h </w:instrText>
        </w:r>
        <w:r w:rsidR="008123DB">
          <w:rPr>
            <w:noProof/>
            <w:webHidden/>
          </w:rPr>
        </w:r>
        <w:r w:rsidR="008123DB">
          <w:rPr>
            <w:noProof/>
            <w:webHidden/>
          </w:rPr>
          <w:fldChar w:fldCharType="separate"/>
        </w:r>
        <w:r w:rsidR="008123DB">
          <w:rPr>
            <w:noProof/>
            <w:webHidden/>
          </w:rPr>
          <w:t>63</w:t>
        </w:r>
        <w:r w:rsidR="008123DB">
          <w:rPr>
            <w:noProof/>
            <w:webHidden/>
          </w:rPr>
          <w:fldChar w:fldCharType="end"/>
        </w:r>
      </w:hyperlink>
    </w:p>
    <w:p w14:paraId="1CF4DFFC" w14:textId="61967767"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50" w:history="1">
        <w:r w:rsidR="008123DB" w:rsidRPr="00370A45">
          <w:rPr>
            <w:rStyle w:val="Hyperlink"/>
            <w:noProof/>
          </w:rPr>
          <w:t>Table 17: When working as a security guard/door supervisor... [I have worked more than 48 hours per week]</w:t>
        </w:r>
        <w:r w:rsidR="008123DB">
          <w:rPr>
            <w:noProof/>
            <w:webHidden/>
          </w:rPr>
          <w:tab/>
        </w:r>
        <w:r w:rsidR="008123DB">
          <w:rPr>
            <w:noProof/>
            <w:webHidden/>
          </w:rPr>
          <w:fldChar w:fldCharType="begin"/>
        </w:r>
        <w:r w:rsidR="008123DB">
          <w:rPr>
            <w:noProof/>
            <w:webHidden/>
          </w:rPr>
          <w:instrText xml:space="preserve"> PAGEREF _Toc47800750 \h </w:instrText>
        </w:r>
        <w:r w:rsidR="008123DB">
          <w:rPr>
            <w:noProof/>
            <w:webHidden/>
          </w:rPr>
        </w:r>
        <w:r w:rsidR="008123DB">
          <w:rPr>
            <w:noProof/>
            <w:webHidden/>
          </w:rPr>
          <w:fldChar w:fldCharType="separate"/>
        </w:r>
        <w:r w:rsidR="008123DB">
          <w:rPr>
            <w:noProof/>
            <w:webHidden/>
          </w:rPr>
          <w:t>63</w:t>
        </w:r>
        <w:r w:rsidR="008123DB">
          <w:rPr>
            <w:noProof/>
            <w:webHidden/>
          </w:rPr>
          <w:fldChar w:fldCharType="end"/>
        </w:r>
      </w:hyperlink>
    </w:p>
    <w:p w14:paraId="794180B0" w14:textId="41074194" w:rsidR="008123DB" w:rsidRDefault="009C190F" w:rsidP="009E5D5E">
      <w:pPr>
        <w:pStyle w:val="TableofFigures"/>
        <w:tabs>
          <w:tab w:val="right" w:leader="dot" w:pos="9017"/>
        </w:tabs>
        <w:spacing w:line="480" w:lineRule="auto"/>
        <w:rPr>
          <w:rFonts w:asciiTheme="minorHAnsi" w:eastAsiaTheme="minorEastAsia" w:hAnsiTheme="minorHAnsi"/>
          <w:noProof/>
          <w:sz w:val="22"/>
          <w:lang w:eastAsia="en-GB"/>
        </w:rPr>
      </w:pPr>
      <w:hyperlink w:anchor="_Toc47800751" w:history="1">
        <w:r w:rsidR="008123DB" w:rsidRPr="00370A45">
          <w:rPr>
            <w:rStyle w:val="Hyperlink"/>
            <w:noProof/>
          </w:rPr>
          <w:t>Table 18: When working as a security guard/door supervisor... [I have claimed benefits due to lack of available work]</w:t>
        </w:r>
        <w:r w:rsidR="008123DB">
          <w:rPr>
            <w:noProof/>
            <w:webHidden/>
          </w:rPr>
          <w:tab/>
        </w:r>
        <w:r w:rsidR="008123DB">
          <w:rPr>
            <w:noProof/>
            <w:webHidden/>
          </w:rPr>
          <w:fldChar w:fldCharType="begin"/>
        </w:r>
        <w:r w:rsidR="008123DB">
          <w:rPr>
            <w:noProof/>
            <w:webHidden/>
          </w:rPr>
          <w:instrText xml:space="preserve"> PAGEREF _Toc47800751 \h </w:instrText>
        </w:r>
        <w:r w:rsidR="008123DB">
          <w:rPr>
            <w:noProof/>
            <w:webHidden/>
          </w:rPr>
        </w:r>
        <w:r w:rsidR="008123DB">
          <w:rPr>
            <w:noProof/>
            <w:webHidden/>
          </w:rPr>
          <w:fldChar w:fldCharType="separate"/>
        </w:r>
        <w:r w:rsidR="008123DB">
          <w:rPr>
            <w:noProof/>
            <w:webHidden/>
          </w:rPr>
          <w:t>64</w:t>
        </w:r>
        <w:r w:rsidR="008123DB">
          <w:rPr>
            <w:noProof/>
            <w:webHidden/>
          </w:rPr>
          <w:fldChar w:fldCharType="end"/>
        </w:r>
      </w:hyperlink>
    </w:p>
    <w:p w14:paraId="6E001173" w14:textId="60F2DE57" w:rsidR="00FB7514" w:rsidRDefault="008123DB" w:rsidP="009E5D5E">
      <w:pPr>
        <w:spacing w:line="480" w:lineRule="auto"/>
      </w:pPr>
      <w:r>
        <w:fldChar w:fldCharType="end"/>
      </w:r>
    </w:p>
    <w:p w14:paraId="5D5A4B61" w14:textId="5178FA4F" w:rsidR="00A6354A" w:rsidRDefault="00A6354A" w:rsidP="00A6354A"/>
    <w:p w14:paraId="29277F65" w14:textId="6B4EFF3C" w:rsidR="00C349D6" w:rsidRDefault="00C349D6" w:rsidP="00A6354A"/>
    <w:p w14:paraId="50A28DD1" w14:textId="4C189695" w:rsidR="00C349D6" w:rsidRDefault="00C349D6" w:rsidP="00A6354A"/>
    <w:p w14:paraId="6655B170" w14:textId="125E3640" w:rsidR="00C349D6" w:rsidRDefault="00C349D6" w:rsidP="00A6354A"/>
    <w:p w14:paraId="4353F19B" w14:textId="04C4A733" w:rsidR="00C349D6" w:rsidRDefault="00C349D6" w:rsidP="00A6354A"/>
    <w:p w14:paraId="074F0ACD" w14:textId="11E4A7C9" w:rsidR="00C349D6" w:rsidRDefault="00C349D6" w:rsidP="00A6354A"/>
    <w:p w14:paraId="0C0587D7" w14:textId="07242311" w:rsidR="00C349D6" w:rsidRDefault="00C349D6" w:rsidP="00A6354A"/>
    <w:p w14:paraId="1061F54E" w14:textId="1510E137" w:rsidR="00C349D6" w:rsidRDefault="00C349D6" w:rsidP="00A6354A"/>
    <w:p w14:paraId="439CB965" w14:textId="387CC991" w:rsidR="00C349D6" w:rsidRDefault="00C349D6" w:rsidP="00A6354A"/>
    <w:p w14:paraId="264D830A" w14:textId="0FFE5E5A" w:rsidR="00C349D6" w:rsidRDefault="00C349D6" w:rsidP="00A6354A"/>
    <w:p w14:paraId="74AAB068" w14:textId="77777777" w:rsidR="009E5D5E" w:rsidRDefault="009E5D5E" w:rsidP="003E71A6">
      <w:pPr>
        <w:pStyle w:val="Heading1"/>
      </w:pPr>
      <w:bookmarkStart w:id="7" w:name="_Toc47799019"/>
    </w:p>
    <w:p w14:paraId="7E33CBE1" w14:textId="2963CC8B" w:rsidR="003E71A6" w:rsidRPr="003E71A6" w:rsidRDefault="003E71A6" w:rsidP="003E71A6">
      <w:pPr>
        <w:pStyle w:val="Heading1"/>
      </w:pPr>
      <w:r>
        <w:t>Abbreviations</w:t>
      </w:r>
      <w:bookmarkEnd w:id="7"/>
    </w:p>
    <w:p w14:paraId="1F558907" w14:textId="0952C5AA" w:rsidR="003E71A6" w:rsidRDefault="003E71A6" w:rsidP="00763557">
      <w:r>
        <w:t xml:space="preserve">ACAS </w:t>
      </w:r>
      <w:r w:rsidR="00D86A42">
        <w:t>–</w:t>
      </w:r>
      <w:r w:rsidR="005D5C1C">
        <w:t xml:space="preserve"> </w:t>
      </w:r>
      <w:r w:rsidR="00D86A42">
        <w:t>Advisory, Conciliation and Arbitration Service</w:t>
      </w:r>
    </w:p>
    <w:p w14:paraId="4A341A1B" w14:textId="06FC5D83" w:rsidR="00D86A42" w:rsidRDefault="00D86A42" w:rsidP="00763557">
      <w:r>
        <w:t>DSE – Dependent Self Employment</w:t>
      </w:r>
    </w:p>
    <w:p w14:paraId="1A9C1CF2" w14:textId="3D3A0EF7" w:rsidR="00D86A42" w:rsidRDefault="00D86A42" w:rsidP="00763557">
      <w:r>
        <w:t xml:space="preserve">HMRC – Her Majesty’s </w:t>
      </w:r>
      <w:r w:rsidR="006E7B3B">
        <w:t xml:space="preserve">Revenue and Customs </w:t>
      </w:r>
    </w:p>
    <w:p w14:paraId="5C28377B" w14:textId="57844DFB" w:rsidR="003E71A6" w:rsidRDefault="003E71A6" w:rsidP="00763557">
      <w:r>
        <w:t>SIA</w:t>
      </w:r>
      <w:r w:rsidR="00D86A42">
        <w:t xml:space="preserve"> – Security Industry Authority</w:t>
      </w:r>
    </w:p>
    <w:p w14:paraId="0C37597F" w14:textId="463E1733" w:rsidR="003E71A6" w:rsidRDefault="003E71A6" w:rsidP="00763557"/>
    <w:p w14:paraId="570CD312" w14:textId="0EAE9968" w:rsidR="003E71A6" w:rsidRDefault="003E71A6" w:rsidP="00763557"/>
    <w:p w14:paraId="5B3FEB71" w14:textId="10ED4694" w:rsidR="003E71A6" w:rsidRDefault="003E71A6" w:rsidP="00763557"/>
    <w:p w14:paraId="79B96185" w14:textId="59906907" w:rsidR="003E71A6" w:rsidRDefault="003E71A6" w:rsidP="00763557"/>
    <w:p w14:paraId="141A0C22" w14:textId="2E55268B" w:rsidR="003E71A6" w:rsidRDefault="003E71A6" w:rsidP="00763557"/>
    <w:p w14:paraId="13B47166" w14:textId="5B331BAD" w:rsidR="003E71A6" w:rsidRDefault="003E71A6" w:rsidP="00763557"/>
    <w:p w14:paraId="52B99709" w14:textId="4C2C4BB0" w:rsidR="003E71A6" w:rsidRDefault="003E71A6" w:rsidP="00763557"/>
    <w:p w14:paraId="5A607807" w14:textId="3774ED76" w:rsidR="003E71A6" w:rsidRDefault="003E71A6" w:rsidP="00763557"/>
    <w:p w14:paraId="1BC6907A" w14:textId="5D02BD7F" w:rsidR="003E71A6" w:rsidRDefault="003E71A6" w:rsidP="00763557"/>
    <w:p w14:paraId="4D2CA799" w14:textId="548CEFF0" w:rsidR="003E71A6" w:rsidRDefault="003E71A6" w:rsidP="00763557"/>
    <w:p w14:paraId="3DDDB9E8" w14:textId="7C776304" w:rsidR="003E71A6" w:rsidRDefault="003E71A6" w:rsidP="00763557"/>
    <w:p w14:paraId="0B1E9109" w14:textId="19BEDFE6" w:rsidR="003E71A6" w:rsidRDefault="003E71A6" w:rsidP="00763557"/>
    <w:p w14:paraId="4AA034C6" w14:textId="68B09414" w:rsidR="003E71A6" w:rsidRDefault="003E71A6" w:rsidP="00763557"/>
    <w:p w14:paraId="592DB262" w14:textId="20B85EB7" w:rsidR="003E71A6" w:rsidRDefault="003E71A6" w:rsidP="00763557"/>
    <w:p w14:paraId="5C165B89" w14:textId="640D3BC8" w:rsidR="003E71A6" w:rsidRDefault="003E71A6" w:rsidP="00763557"/>
    <w:p w14:paraId="0AA9C933" w14:textId="533E83A9" w:rsidR="003E71A6" w:rsidRDefault="003E71A6" w:rsidP="00763557"/>
    <w:p w14:paraId="204DCA3B" w14:textId="6353F91F" w:rsidR="009E5D5E" w:rsidRDefault="009E5D5E" w:rsidP="00763557"/>
    <w:p w14:paraId="2789033D" w14:textId="1E339912" w:rsidR="009E5D5E" w:rsidRDefault="009E5D5E" w:rsidP="00763557"/>
    <w:p w14:paraId="3C83FE76" w14:textId="4CDEAC01" w:rsidR="009E5D5E" w:rsidRDefault="009E5D5E" w:rsidP="00763557"/>
    <w:p w14:paraId="15798C17" w14:textId="34A3B3AE" w:rsidR="009E5D5E" w:rsidRDefault="009E5D5E" w:rsidP="00763557"/>
    <w:p w14:paraId="0730DB41" w14:textId="37D774E4" w:rsidR="009E5D5E" w:rsidRDefault="009E5D5E" w:rsidP="00763557"/>
    <w:p w14:paraId="5FAC10EA" w14:textId="77777777" w:rsidR="009E5D5E" w:rsidRDefault="009E5D5E" w:rsidP="00763557"/>
    <w:p w14:paraId="3D1D36D9" w14:textId="44B8836A" w:rsidR="00443DD1" w:rsidRPr="005425C3" w:rsidRDefault="00763557" w:rsidP="005425C3">
      <w:pPr>
        <w:pStyle w:val="Heading1"/>
        <w:spacing w:line="480" w:lineRule="auto"/>
      </w:pPr>
      <w:bookmarkStart w:id="8" w:name="_Toc43643251"/>
      <w:bookmarkStart w:id="9" w:name="_Toc47799020"/>
      <w:r>
        <w:lastRenderedPageBreak/>
        <w:t>1. Introduction</w:t>
      </w:r>
      <w:bookmarkEnd w:id="8"/>
      <w:bookmarkEnd w:id="9"/>
    </w:p>
    <w:p w14:paraId="326C5C29" w14:textId="0AC1E574" w:rsidR="00763557" w:rsidRDefault="00763557" w:rsidP="005425C3">
      <w:pPr>
        <w:spacing w:line="480" w:lineRule="auto"/>
        <w:rPr>
          <w:rFonts w:cs="Arial"/>
        </w:rPr>
      </w:pPr>
      <w:r>
        <w:rPr>
          <w:rFonts w:cs="Arial"/>
        </w:rPr>
        <w:t xml:space="preserve">This dissertation aims to analyse self-employment status within the UK </w:t>
      </w:r>
      <w:r w:rsidR="009F4679">
        <w:rPr>
          <w:rFonts w:cs="Arial"/>
        </w:rPr>
        <w:t>private security</w:t>
      </w:r>
      <w:r>
        <w:rPr>
          <w:rFonts w:cs="Arial"/>
        </w:rPr>
        <w:t xml:space="preserve"> sector, and its impact on workers. It will specifically focus on workers with an </w:t>
      </w:r>
      <w:r w:rsidR="00EA6ED6">
        <w:rPr>
          <w:rFonts w:cs="Arial"/>
        </w:rPr>
        <w:t xml:space="preserve">active or recent </w:t>
      </w:r>
      <w:r>
        <w:rPr>
          <w:rFonts w:cs="Arial"/>
        </w:rPr>
        <w:t xml:space="preserve">SIA (Security Industry Authority) license </w:t>
      </w:r>
      <w:r w:rsidR="00EA6ED6">
        <w:rPr>
          <w:rFonts w:cs="Arial"/>
        </w:rPr>
        <w:t xml:space="preserve">who are self-employed. It </w:t>
      </w:r>
      <w:r>
        <w:rPr>
          <w:rFonts w:cs="Arial"/>
        </w:rPr>
        <w:t xml:space="preserve">will consider whether their self-employment status </w:t>
      </w:r>
      <w:r w:rsidR="000901D7">
        <w:rPr>
          <w:rFonts w:cs="Arial"/>
        </w:rPr>
        <w:t xml:space="preserve">is genuine </w:t>
      </w:r>
      <w:r w:rsidR="00EA6ED6">
        <w:rPr>
          <w:rFonts w:cs="Arial"/>
        </w:rPr>
        <w:t xml:space="preserve">by </w:t>
      </w:r>
      <w:r w:rsidR="00F466A8">
        <w:rPr>
          <w:rFonts w:cs="Arial"/>
        </w:rPr>
        <w:t xml:space="preserve">looking at </w:t>
      </w:r>
      <w:r w:rsidR="000901D7">
        <w:rPr>
          <w:rFonts w:cs="Arial"/>
        </w:rPr>
        <w:t>official guidelines (HMRC, 2019; ACAS, 2019; GOV.UK, 2019), or</w:t>
      </w:r>
      <w:r w:rsidR="00F466A8">
        <w:rPr>
          <w:rFonts w:cs="Arial"/>
        </w:rPr>
        <w:t xml:space="preserve"> whether it</w:t>
      </w:r>
      <w:r w:rsidR="000901D7">
        <w:rPr>
          <w:rFonts w:cs="Arial"/>
        </w:rPr>
        <w:t xml:space="preserve"> could constitute </w:t>
      </w:r>
      <w:r>
        <w:rPr>
          <w:rFonts w:cs="Arial"/>
        </w:rPr>
        <w:t>dependent self-employment (</w:t>
      </w:r>
      <w:proofErr w:type="spellStart"/>
      <w:r>
        <w:rPr>
          <w:rFonts w:cs="Arial"/>
        </w:rPr>
        <w:t>Horodnic</w:t>
      </w:r>
      <w:proofErr w:type="spellEnd"/>
      <w:r>
        <w:rPr>
          <w:rFonts w:cs="Arial"/>
        </w:rPr>
        <w:t xml:space="preserve"> and Williams, 2019). It will then look at the overall effect of this employment status on the workers involved. Although there are studies which detail the prevalence and effect of self-employment in the construction industry (Seely, 2019; Behling and Harvey, 2015), there is scarce research into its prevalence within the security industry.</w:t>
      </w:r>
    </w:p>
    <w:p w14:paraId="5E1547E3" w14:textId="041C486B" w:rsidR="003E71A6" w:rsidRPr="003E71A6" w:rsidRDefault="003E71A6" w:rsidP="005425C3">
      <w:pPr>
        <w:pStyle w:val="Heading2"/>
        <w:spacing w:line="480" w:lineRule="auto"/>
      </w:pPr>
      <w:bookmarkStart w:id="10" w:name="_Toc47799021"/>
      <w:r>
        <w:t xml:space="preserve">1.1 </w:t>
      </w:r>
      <w:r w:rsidRPr="003E71A6">
        <w:t>Background</w:t>
      </w:r>
      <w:bookmarkEnd w:id="10"/>
    </w:p>
    <w:p w14:paraId="5D4A866B" w14:textId="4BE5F3A4" w:rsidR="00F466A8" w:rsidRPr="005425C3" w:rsidRDefault="00587A57" w:rsidP="005425C3">
      <w:pPr>
        <w:spacing w:line="480" w:lineRule="auto"/>
      </w:pPr>
      <w:r>
        <w:t>The private security industry has grown considerably since the introduction of the Security Industry Authority in 2006. Security Guards and Door Supervisors are now a staple part of socie</w:t>
      </w:r>
      <w:r w:rsidR="0037352A">
        <w:t>ty, with Door Supervisors becoming mandatory for many licenced premises</w:t>
      </w:r>
      <w:r w:rsidR="006D2BA3">
        <w:t xml:space="preserve"> (South Derbyshire Council, 2014</w:t>
      </w:r>
      <w:r w:rsidR="0086259D">
        <w:t>; Ryan, 2020</w:t>
      </w:r>
      <w:r w:rsidR="006D2BA3">
        <w:t>)</w:t>
      </w:r>
      <w:r w:rsidR="0037352A">
        <w:t xml:space="preserve"> </w:t>
      </w:r>
      <w:r w:rsidR="00046497">
        <w:t>- increasingly</w:t>
      </w:r>
      <w:r w:rsidR="006840F2">
        <w:t xml:space="preserve"> so as police numbers in the UK decline</w:t>
      </w:r>
      <w:r w:rsidR="00B617EB">
        <w:t xml:space="preserve"> (Dawson, 201</w:t>
      </w:r>
      <w:r w:rsidR="006D1102">
        <w:t>5</w:t>
      </w:r>
      <w:r w:rsidR="00B617EB">
        <w:t>)</w:t>
      </w:r>
      <w:r w:rsidR="006840F2">
        <w:t xml:space="preserve">. </w:t>
      </w:r>
      <w:r>
        <w:t xml:space="preserve"> </w:t>
      </w:r>
    </w:p>
    <w:p w14:paraId="021867F7" w14:textId="54F3E08A" w:rsidR="00763557" w:rsidRDefault="00763557" w:rsidP="005425C3">
      <w:pPr>
        <w:pStyle w:val="Heading2"/>
        <w:spacing w:line="480" w:lineRule="auto"/>
      </w:pPr>
      <w:bookmarkStart w:id="11" w:name="_Toc43643252"/>
      <w:bookmarkStart w:id="12" w:name="_Toc47799022"/>
      <w:r>
        <w:t>1.</w:t>
      </w:r>
      <w:r w:rsidR="003E71A6">
        <w:t>2</w:t>
      </w:r>
      <w:r>
        <w:t xml:space="preserve"> Rationale</w:t>
      </w:r>
      <w:bookmarkEnd w:id="11"/>
      <w:bookmarkEnd w:id="12"/>
    </w:p>
    <w:p w14:paraId="36236494" w14:textId="63B785AE" w:rsidR="00B52343" w:rsidRDefault="00763557" w:rsidP="005425C3">
      <w:pPr>
        <w:spacing w:line="480" w:lineRule="auto"/>
        <w:rPr>
          <w:rFonts w:cs="Arial"/>
        </w:rPr>
      </w:pPr>
      <w:r w:rsidRPr="18C1B5AF">
        <w:rPr>
          <w:rFonts w:cs="Arial"/>
        </w:rPr>
        <w:t xml:space="preserve">Academic research and the collection of data by professional bodies into the frequency of self-employed workers and the effects of this employment status on the people </w:t>
      </w:r>
      <w:r w:rsidR="00770519">
        <w:rPr>
          <w:rFonts w:cs="Arial"/>
        </w:rPr>
        <w:t xml:space="preserve">and industries </w:t>
      </w:r>
      <w:r w:rsidRPr="18C1B5AF">
        <w:rPr>
          <w:rFonts w:cs="Arial"/>
        </w:rPr>
        <w:t>who depend on it, is currently gaining momentu</w:t>
      </w:r>
      <w:r w:rsidR="00F652F7">
        <w:rPr>
          <w:rFonts w:cs="Arial"/>
        </w:rPr>
        <w:t>m (</w:t>
      </w:r>
      <w:r w:rsidR="00770519">
        <w:rPr>
          <w:rFonts w:cs="Arial"/>
        </w:rPr>
        <w:t xml:space="preserve">Bennett, 2019; </w:t>
      </w:r>
      <w:proofErr w:type="spellStart"/>
      <w:r w:rsidR="00770519" w:rsidRPr="00770519">
        <w:rPr>
          <w:rFonts w:cs="Arial"/>
        </w:rPr>
        <w:t>Thörnquist</w:t>
      </w:r>
      <w:proofErr w:type="spellEnd"/>
      <w:r w:rsidR="00770519">
        <w:rPr>
          <w:rFonts w:cs="Arial"/>
        </w:rPr>
        <w:t>, 2019; Abraham et al., 2020)</w:t>
      </w:r>
      <w:r w:rsidR="005425C3">
        <w:rPr>
          <w:rFonts w:cs="Arial"/>
        </w:rPr>
        <w:t xml:space="preserve">. </w:t>
      </w:r>
      <w:r w:rsidRPr="18C1B5AF">
        <w:rPr>
          <w:rFonts w:cs="Arial"/>
        </w:rPr>
        <w:t xml:space="preserve"> However, there exists a paucity of academic literature which identifies the specific prevalence and rationale of its use within the security industry. </w:t>
      </w:r>
    </w:p>
    <w:p w14:paraId="7D5924C0" w14:textId="6DE2F023" w:rsidR="00763557" w:rsidRPr="006E7B3B" w:rsidRDefault="00763557" w:rsidP="005425C3">
      <w:pPr>
        <w:spacing w:line="480" w:lineRule="auto"/>
        <w:rPr>
          <w:rFonts w:cs="Arial"/>
        </w:rPr>
      </w:pPr>
      <w:r w:rsidRPr="006E7B3B">
        <w:rPr>
          <w:rFonts w:cs="Arial"/>
        </w:rPr>
        <w:lastRenderedPageBreak/>
        <w:t xml:space="preserve">Available studies which explore the increase of high rates of self-employed contractors within individual industries are those which focus on Dependent Self-Employment (DSE). Williams and </w:t>
      </w:r>
      <w:proofErr w:type="spellStart"/>
      <w:r w:rsidRPr="006E7B3B">
        <w:rPr>
          <w:rFonts w:cs="Arial"/>
        </w:rPr>
        <w:t>Horodnic</w:t>
      </w:r>
      <w:proofErr w:type="spellEnd"/>
      <w:r w:rsidRPr="006E7B3B">
        <w:rPr>
          <w:rFonts w:cs="Arial"/>
        </w:rPr>
        <w:t xml:space="preserve"> (2019 pp. 70-72) define genuine self-employment as:</w:t>
      </w:r>
    </w:p>
    <w:p w14:paraId="5FE3D888" w14:textId="77F11B80" w:rsidR="00763557" w:rsidRPr="0085693B" w:rsidRDefault="00763557" w:rsidP="005425C3">
      <w:pPr>
        <w:spacing w:line="480" w:lineRule="auto"/>
        <w:ind w:left="720"/>
        <w:rPr>
          <w:rFonts w:cs="Arial"/>
          <w:i/>
          <w:iCs/>
        </w:rPr>
      </w:pPr>
      <w:r w:rsidRPr="0085693B">
        <w:rPr>
          <w:rFonts w:cs="Arial"/>
          <w:i/>
          <w:iCs/>
        </w:rPr>
        <w:t>“(1) Having more than one client; (2) having the authority to hire staff; and (3) having the authority to make important strategic decisions about their business.”</w:t>
      </w:r>
    </w:p>
    <w:p w14:paraId="42F6B0D9" w14:textId="77777777" w:rsidR="00763557" w:rsidRPr="006E7B3B" w:rsidRDefault="00763557" w:rsidP="005425C3">
      <w:pPr>
        <w:spacing w:line="480" w:lineRule="auto"/>
        <w:rPr>
          <w:rFonts w:cs="Arial"/>
        </w:rPr>
      </w:pPr>
      <w:r w:rsidRPr="006E7B3B">
        <w:rPr>
          <w:rFonts w:cs="Arial"/>
        </w:rPr>
        <w:t xml:space="preserve">They further classify dependent self-employment into two groups: pure dependent self-employment and grey dependent self-employment. Although there is no agreed definition of dependent self-employment within the EU, the authors are clear in that the total absence of the above criteria for genuine self-employment would therefore qualify as dependent self-employment, anything else being deemed as “grey”. </w:t>
      </w:r>
    </w:p>
    <w:p w14:paraId="0CEB4DB3" w14:textId="6CD55277" w:rsidR="00763557" w:rsidRDefault="00763557" w:rsidP="005425C3">
      <w:pPr>
        <w:spacing w:line="480" w:lineRule="auto"/>
        <w:rPr>
          <w:rFonts w:cs="Arial"/>
        </w:rPr>
      </w:pPr>
      <w:r w:rsidRPr="18C1B5AF">
        <w:rPr>
          <w:rFonts w:cs="Arial"/>
        </w:rPr>
        <w:t xml:space="preserve">A study by </w:t>
      </w:r>
      <w:proofErr w:type="spellStart"/>
      <w:r w:rsidRPr="18C1B5AF">
        <w:rPr>
          <w:rFonts w:cs="Arial"/>
        </w:rPr>
        <w:t>Boheim</w:t>
      </w:r>
      <w:proofErr w:type="spellEnd"/>
      <w:r w:rsidRPr="18C1B5AF">
        <w:rPr>
          <w:rFonts w:cs="Arial"/>
        </w:rPr>
        <w:t xml:space="preserve"> and </w:t>
      </w:r>
      <w:proofErr w:type="spellStart"/>
      <w:r w:rsidRPr="18C1B5AF">
        <w:rPr>
          <w:rFonts w:cs="Arial"/>
        </w:rPr>
        <w:t>Muehlberger</w:t>
      </w:r>
      <w:proofErr w:type="spellEnd"/>
      <w:r w:rsidRPr="18C1B5AF">
        <w:rPr>
          <w:rFonts w:cs="Arial"/>
        </w:rPr>
        <w:t xml:space="preserve"> (2006)</w:t>
      </w:r>
      <w:r w:rsidR="3FEF0366" w:rsidRPr="18C1B5AF">
        <w:rPr>
          <w:rFonts w:cs="Arial"/>
        </w:rPr>
        <w:t>,</w:t>
      </w:r>
      <w:r w:rsidRPr="18C1B5AF">
        <w:rPr>
          <w:rFonts w:cs="Arial"/>
        </w:rPr>
        <w:t xml:space="preserve"> identified that those who are in DSE lose their employment rights under labour laws and the protection of trade unions. This study highlighted that there existed a correlation between low levels of education and those who find themselves in DSE. However, it also identified that firms adopt this type of self-employment to increase labour flexibility.</w:t>
      </w:r>
    </w:p>
    <w:p w14:paraId="3A108FD7" w14:textId="381935D8" w:rsidR="00763557" w:rsidRDefault="00763557" w:rsidP="005425C3">
      <w:pPr>
        <w:spacing w:line="480" w:lineRule="auto"/>
        <w:rPr>
          <w:rFonts w:cs="Arial"/>
        </w:rPr>
      </w:pPr>
      <w:r w:rsidRPr="18C1B5AF">
        <w:rPr>
          <w:rFonts w:cs="Arial"/>
        </w:rPr>
        <w:t>Although the rise of the ‘zero-hour contract’ in the UK is heavily criticised</w:t>
      </w:r>
      <w:r w:rsidR="005425C3">
        <w:rPr>
          <w:rFonts w:cs="Arial"/>
        </w:rPr>
        <w:t xml:space="preserve"> as being unfair to </w:t>
      </w:r>
      <w:r w:rsidR="001D74AE">
        <w:rPr>
          <w:rFonts w:cs="Arial"/>
        </w:rPr>
        <w:t xml:space="preserve">the finances and wellbeing of </w:t>
      </w:r>
      <w:r w:rsidR="005425C3">
        <w:rPr>
          <w:rFonts w:cs="Arial"/>
        </w:rPr>
        <w:t>those working under them</w:t>
      </w:r>
      <w:r w:rsidRPr="18C1B5AF">
        <w:rPr>
          <w:rFonts w:cs="Arial"/>
        </w:rPr>
        <w:t xml:space="preserve"> (</w:t>
      </w:r>
      <w:proofErr w:type="spellStart"/>
      <w:r w:rsidRPr="18C1B5AF">
        <w:rPr>
          <w:rFonts w:cs="Arial"/>
        </w:rPr>
        <w:t>Pyper</w:t>
      </w:r>
      <w:proofErr w:type="spellEnd"/>
      <w:r w:rsidRPr="18C1B5AF">
        <w:rPr>
          <w:rFonts w:cs="Arial"/>
        </w:rPr>
        <w:t xml:space="preserve"> and Harari, 2013</w:t>
      </w:r>
      <w:r w:rsidR="53556FB9" w:rsidRPr="18C1B5AF">
        <w:rPr>
          <w:rFonts w:cs="Arial"/>
        </w:rPr>
        <w:t xml:space="preserve">; </w:t>
      </w:r>
      <w:r w:rsidRPr="18C1B5AF">
        <w:rPr>
          <w:rFonts w:cs="Arial"/>
        </w:rPr>
        <w:t>BBC, 2019</w:t>
      </w:r>
      <w:r w:rsidR="005425C3">
        <w:rPr>
          <w:rFonts w:cs="Arial"/>
        </w:rPr>
        <w:t>).</w:t>
      </w:r>
      <w:r w:rsidRPr="18C1B5AF">
        <w:rPr>
          <w:rFonts w:cs="Arial"/>
        </w:rPr>
        <w:t xml:space="preserve"> </w:t>
      </w:r>
      <w:r w:rsidR="005425C3">
        <w:rPr>
          <w:rFonts w:cs="Arial"/>
        </w:rPr>
        <w:t xml:space="preserve">However, </w:t>
      </w:r>
      <w:r w:rsidR="0086259D">
        <w:rPr>
          <w:rFonts w:cs="Arial"/>
        </w:rPr>
        <w:t>c</w:t>
      </w:r>
      <w:r w:rsidR="005425C3">
        <w:rPr>
          <w:rFonts w:cs="Arial"/>
        </w:rPr>
        <w:t xml:space="preserve">ontracts </w:t>
      </w:r>
      <w:r w:rsidRPr="18C1B5AF">
        <w:rPr>
          <w:rFonts w:cs="Arial"/>
        </w:rPr>
        <w:t>of this type are entitled to all legislated employment rights (ACAS, 2017</w:t>
      </w:r>
      <w:r w:rsidR="0086259D">
        <w:rPr>
          <w:rFonts w:cs="Arial"/>
        </w:rPr>
        <w:t>; GOV.UK 2020a</w:t>
      </w:r>
      <w:r w:rsidRPr="18C1B5AF">
        <w:rPr>
          <w:rFonts w:cs="Arial"/>
        </w:rPr>
        <w:t>). Therefore, this literature cannot apply to those who are primarily using self-employed status. There is limited literature available on the implications of a company relying heavily upon self-employed status workers and the effects on those who work this way in the UK private security industry.</w:t>
      </w:r>
    </w:p>
    <w:p w14:paraId="0FE60525" w14:textId="4602FE7B" w:rsidR="001C14C0" w:rsidRDefault="00763557" w:rsidP="005425C3">
      <w:pPr>
        <w:spacing w:line="480" w:lineRule="auto"/>
        <w:rPr>
          <w:rFonts w:cs="Arial"/>
        </w:rPr>
      </w:pPr>
      <w:r w:rsidRPr="18C1B5AF">
        <w:rPr>
          <w:rFonts w:cs="Arial"/>
        </w:rPr>
        <w:lastRenderedPageBreak/>
        <w:t>As such, the rationale underpinning the proposed research is to collate the available data, theories and research and correlate this information to the security industry by way of original research.</w:t>
      </w:r>
    </w:p>
    <w:p w14:paraId="29201253" w14:textId="41426E16" w:rsidR="00763557" w:rsidRPr="00B4419C" w:rsidRDefault="00763557" w:rsidP="005425C3">
      <w:pPr>
        <w:pStyle w:val="Heading2"/>
        <w:spacing w:line="480" w:lineRule="auto"/>
      </w:pPr>
      <w:bookmarkStart w:id="13" w:name="_Toc43643253"/>
      <w:bookmarkStart w:id="14" w:name="_Toc47799023"/>
      <w:r>
        <w:t>1.</w:t>
      </w:r>
      <w:r w:rsidR="002E4893">
        <w:t xml:space="preserve">3 </w:t>
      </w:r>
      <w:r>
        <w:t>Aims and Objectives</w:t>
      </w:r>
      <w:bookmarkEnd w:id="13"/>
      <w:bookmarkEnd w:id="14"/>
    </w:p>
    <w:p w14:paraId="4E6BCD52" w14:textId="354BFFFF" w:rsidR="00763557" w:rsidRDefault="00763557" w:rsidP="005425C3">
      <w:pPr>
        <w:spacing w:line="480" w:lineRule="auto"/>
        <w:rPr>
          <w:rFonts w:cs="Arial"/>
        </w:rPr>
      </w:pPr>
      <w:r w:rsidRPr="18C1B5AF">
        <w:rPr>
          <w:rFonts w:cs="Arial"/>
        </w:rPr>
        <w:t xml:space="preserve">The study aims to analyse the use and prevalence of self-employment within the UK Door Supervision industry </w:t>
      </w:r>
      <w:r w:rsidR="00011C2B" w:rsidRPr="18C1B5AF">
        <w:rPr>
          <w:rFonts w:cs="Arial"/>
        </w:rPr>
        <w:t>to</w:t>
      </w:r>
      <w:r w:rsidRPr="18C1B5AF">
        <w:rPr>
          <w:rFonts w:cs="Arial"/>
        </w:rPr>
        <w:t xml:space="preserve"> gain an understanding of the legitimacy of its application</w:t>
      </w:r>
      <w:r w:rsidR="00011C2B" w:rsidRPr="18C1B5AF">
        <w:rPr>
          <w:rFonts w:cs="Arial"/>
        </w:rPr>
        <w:t>,</w:t>
      </w:r>
      <w:r w:rsidRPr="18C1B5AF">
        <w:rPr>
          <w:rFonts w:cs="Arial"/>
        </w:rPr>
        <w:t xml:space="preserve"> and </w:t>
      </w:r>
      <w:r w:rsidR="00011C2B" w:rsidRPr="18C1B5AF">
        <w:rPr>
          <w:rFonts w:cs="Arial"/>
        </w:rPr>
        <w:t xml:space="preserve">its </w:t>
      </w:r>
      <w:r w:rsidRPr="18C1B5AF">
        <w:rPr>
          <w:rFonts w:cs="Arial"/>
        </w:rPr>
        <w:t>effects on workers. These aims will be achieved using the following objectives:</w:t>
      </w:r>
    </w:p>
    <w:p w14:paraId="18B0B475" w14:textId="77777777" w:rsidR="00763557" w:rsidRDefault="00763557" w:rsidP="005425C3">
      <w:pPr>
        <w:spacing w:line="480" w:lineRule="auto"/>
        <w:ind w:left="720"/>
        <w:rPr>
          <w:rFonts w:cs="Arial"/>
          <w:i/>
          <w:iCs/>
        </w:rPr>
      </w:pPr>
      <w:r w:rsidRPr="18C1B5AF">
        <w:rPr>
          <w:rFonts w:cs="Arial"/>
          <w:i/>
          <w:iCs/>
        </w:rPr>
        <w:t>1.</w:t>
      </w:r>
      <w:r>
        <w:tab/>
      </w:r>
      <w:r w:rsidRPr="18C1B5AF">
        <w:rPr>
          <w:rFonts w:cs="Arial"/>
          <w:i/>
          <w:iCs/>
        </w:rPr>
        <w:t>To critically analyse existing academic literature, alongside data collected by professional bodies, to understand how self-employment affects workers in this type of industry.</w:t>
      </w:r>
    </w:p>
    <w:p w14:paraId="4E07B509" w14:textId="6E0AC673" w:rsidR="00763557" w:rsidRDefault="00763557" w:rsidP="005425C3">
      <w:pPr>
        <w:spacing w:line="480" w:lineRule="auto"/>
        <w:ind w:left="720"/>
        <w:rPr>
          <w:rFonts w:cs="Arial"/>
          <w:i/>
          <w:iCs/>
        </w:rPr>
      </w:pPr>
      <w:r w:rsidRPr="18C1B5AF">
        <w:rPr>
          <w:rFonts w:cs="Arial"/>
          <w:i/>
          <w:iCs/>
        </w:rPr>
        <w:t>2.</w:t>
      </w:r>
      <w:r>
        <w:tab/>
      </w:r>
      <w:r w:rsidRPr="00274CAF">
        <w:rPr>
          <w:rFonts w:cs="Arial"/>
          <w:i/>
          <w:iCs/>
        </w:rPr>
        <w:t>To conduct primary research using online questionnaires, to explore the use of self-employment within the security indus</w:t>
      </w:r>
      <w:r w:rsidR="00274CAF" w:rsidRPr="00274CAF">
        <w:rPr>
          <w:rFonts w:cs="Arial"/>
          <w:i/>
          <w:iCs/>
        </w:rPr>
        <w:t>try</w:t>
      </w:r>
      <w:r w:rsidR="00274CAF">
        <w:rPr>
          <w:rFonts w:cs="Arial"/>
          <w:i/>
          <w:iCs/>
        </w:rPr>
        <w:t>.</w:t>
      </w:r>
    </w:p>
    <w:p w14:paraId="2E6C1347" w14:textId="32FDFD87" w:rsidR="008B19C0" w:rsidRDefault="008B19C0" w:rsidP="005425C3">
      <w:pPr>
        <w:spacing w:line="480" w:lineRule="auto"/>
        <w:ind w:left="720"/>
        <w:rPr>
          <w:rFonts w:cs="Arial"/>
          <w:i/>
          <w:iCs/>
        </w:rPr>
      </w:pPr>
      <w:r>
        <w:rPr>
          <w:rFonts w:cs="Arial"/>
          <w:i/>
          <w:iCs/>
        </w:rPr>
        <w:t xml:space="preserve">3. </w:t>
      </w:r>
      <w:r>
        <w:rPr>
          <w:rFonts w:cs="Arial"/>
          <w:i/>
          <w:iCs/>
        </w:rPr>
        <w:tab/>
        <w:t xml:space="preserve">To analyse the data collected to understand how self-employment is being used within the security industry. </w:t>
      </w:r>
    </w:p>
    <w:p w14:paraId="18B8ED85" w14:textId="2C463C78" w:rsidR="00763557" w:rsidRDefault="008B19C0" w:rsidP="005425C3">
      <w:pPr>
        <w:spacing w:line="480" w:lineRule="auto"/>
        <w:ind w:left="720"/>
        <w:rPr>
          <w:rFonts w:cs="Arial"/>
          <w:i/>
          <w:iCs/>
        </w:rPr>
      </w:pPr>
      <w:r>
        <w:rPr>
          <w:rFonts w:cs="Arial"/>
          <w:i/>
          <w:iCs/>
        </w:rPr>
        <w:t>4</w:t>
      </w:r>
      <w:r w:rsidR="00763557">
        <w:rPr>
          <w:rFonts w:cs="Arial"/>
          <w:i/>
          <w:iCs/>
        </w:rPr>
        <w:t>.</w:t>
      </w:r>
      <w:r w:rsidR="00763557">
        <w:rPr>
          <w:rFonts w:cs="Arial"/>
          <w:i/>
          <w:iCs/>
        </w:rPr>
        <w:tab/>
        <w:t>To synthesise extant literature and primary research to make recommendations regarding how self-employment can best be implemented in the industry and be most beneficial to workers who adopt this method.</w:t>
      </w:r>
    </w:p>
    <w:p w14:paraId="2B7C5EBA" w14:textId="0C6AE78A" w:rsidR="002E4893" w:rsidRDefault="002E4893" w:rsidP="005425C3">
      <w:pPr>
        <w:pStyle w:val="Heading2"/>
        <w:spacing w:line="480" w:lineRule="auto"/>
      </w:pPr>
      <w:bookmarkStart w:id="15" w:name="_Toc47799024"/>
      <w:r w:rsidRPr="002E4893">
        <w:t>1.4 Structure</w:t>
      </w:r>
      <w:bookmarkEnd w:id="15"/>
    </w:p>
    <w:p w14:paraId="7C4153CC" w14:textId="1E700054" w:rsidR="002E4893" w:rsidRDefault="008431D6" w:rsidP="005425C3">
      <w:pPr>
        <w:spacing w:line="480" w:lineRule="auto"/>
        <w:rPr>
          <w:rFonts w:cs="Arial"/>
        </w:rPr>
      </w:pPr>
      <w:r>
        <w:rPr>
          <w:rFonts w:cs="Arial"/>
        </w:rPr>
        <w:t xml:space="preserve">To achieve the above aims and objectives of this study, chapter two will </w:t>
      </w:r>
      <w:r w:rsidR="006876F4">
        <w:rPr>
          <w:rFonts w:cs="Arial"/>
        </w:rPr>
        <w:t xml:space="preserve">examine and analyse the </w:t>
      </w:r>
      <w:r w:rsidR="005A5BAD">
        <w:rPr>
          <w:rFonts w:cs="Arial"/>
        </w:rPr>
        <w:t>existing</w:t>
      </w:r>
      <w:r w:rsidR="006876F4">
        <w:rPr>
          <w:rFonts w:cs="Arial"/>
        </w:rPr>
        <w:t xml:space="preserve"> academic literature and </w:t>
      </w:r>
      <w:r w:rsidR="005A5BAD">
        <w:rPr>
          <w:rFonts w:cs="Arial"/>
        </w:rPr>
        <w:t xml:space="preserve">available </w:t>
      </w:r>
      <w:r w:rsidR="006876F4">
        <w:rPr>
          <w:rFonts w:cs="Arial"/>
        </w:rPr>
        <w:t>statistics a</w:t>
      </w:r>
      <w:r w:rsidR="005A5BAD">
        <w:rPr>
          <w:rFonts w:cs="Arial"/>
        </w:rPr>
        <w:t xml:space="preserve">round the topic of self-employment, gig economy and contract work. </w:t>
      </w:r>
      <w:r w:rsidR="00BD17F4">
        <w:rPr>
          <w:rFonts w:cs="Arial"/>
        </w:rPr>
        <w:t xml:space="preserve">This analysis aims to identify any gaps within current research </w:t>
      </w:r>
      <w:r w:rsidR="00243C97">
        <w:rPr>
          <w:rFonts w:cs="Arial"/>
        </w:rPr>
        <w:t>to</w:t>
      </w:r>
      <w:r w:rsidR="00BD17F4">
        <w:rPr>
          <w:rFonts w:cs="Arial"/>
        </w:rPr>
        <w:t xml:space="preserve"> detect opportunities to </w:t>
      </w:r>
      <w:r w:rsidR="00243C97">
        <w:rPr>
          <w:rFonts w:cs="Arial"/>
        </w:rPr>
        <w:t xml:space="preserve">enhance this </w:t>
      </w:r>
      <w:r w:rsidR="00CA4C5B">
        <w:rPr>
          <w:rFonts w:cs="Arial"/>
        </w:rPr>
        <w:t>existing</w:t>
      </w:r>
      <w:r w:rsidR="00243C97">
        <w:rPr>
          <w:rFonts w:cs="Arial"/>
        </w:rPr>
        <w:t xml:space="preserve"> literature with primary research.</w:t>
      </w:r>
    </w:p>
    <w:p w14:paraId="51639790" w14:textId="0F8D9A7D" w:rsidR="00243C97" w:rsidRDefault="006101AE" w:rsidP="005425C3">
      <w:pPr>
        <w:spacing w:line="480" w:lineRule="auto"/>
        <w:rPr>
          <w:rFonts w:cs="Arial"/>
        </w:rPr>
      </w:pPr>
      <w:r>
        <w:rPr>
          <w:rFonts w:cs="Arial"/>
        </w:rPr>
        <w:lastRenderedPageBreak/>
        <w:t xml:space="preserve">Chapter three outlines and justifies the methods and </w:t>
      </w:r>
      <w:r w:rsidR="0042790D">
        <w:rPr>
          <w:rFonts w:cs="Arial"/>
        </w:rPr>
        <w:t>methodology</w:t>
      </w:r>
      <w:r>
        <w:rPr>
          <w:rFonts w:cs="Arial"/>
        </w:rPr>
        <w:t xml:space="preserve"> </w:t>
      </w:r>
      <w:r w:rsidR="0042790D">
        <w:rPr>
          <w:rFonts w:cs="Arial"/>
        </w:rPr>
        <w:t>which</w:t>
      </w:r>
      <w:r>
        <w:rPr>
          <w:rFonts w:cs="Arial"/>
        </w:rPr>
        <w:t xml:space="preserve"> will be used for the purposes of this study. This will be based upon the </w:t>
      </w:r>
      <w:r w:rsidR="0042790D">
        <w:rPr>
          <w:rFonts w:cs="Arial"/>
        </w:rPr>
        <w:t>gaps in extant literature identified within chapter two.</w:t>
      </w:r>
    </w:p>
    <w:p w14:paraId="466C5605" w14:textId="2E4B3206" w:rsidR="0042790D" w:rsidRDefault="00DC4E90" w:rsidP="005425C3">
      <w:pPr>
        <w:spacing w:line="480" w:lineRule="auto"/>
        <w:rPr>
          <w:rFonts w:cs="Arial"/>
        </w:rPr>
      </w:pPr>
      <w:r>
        <w:rPr>
          <w:rFonts w:cs="Arial"/>
        </w:rPr>
        <w:t xml:space="preserve">Chapter four will analyse data collected </w:t>
      </w:r>
      <w:r w:rsidR="004A6C9F">
        <w:rPr>
          <w:rFonts w:cs="Arial"/>
        </w:rPr>
        <w:t xml:space="preserve">through primary research, namely </w:t>
      </w:r>
      <w:r w:rsidR="00E7796F">
        <w:rPr>
          <w:rFonts w:cs="Arial"/>
        </w:rPr>
        <w:t xml:space="preserve">questionnaires and aims to use </w:t>
      </w:r>
      <w:r w:rsidR="00122724">
        <w:rPr>
          <w:rFonts w:cs="Arial"/>
        </w:rPr>
        <w:t>a number of crosstabulation tests</w:t>
      </w:r>
      <w:r w:rsidR="00E7796F">
        <w:rPr>
          <w:rFonts w:cs="Arial"/>
        </w:rPr>
        <w:t xml:space="preserve"> </w:t>
      </w:r>
      <w:r w:rsidR="00FE1935">
        <w:rPr>
          <w:rFonts w:cs="Arial"/>
        </w:rPr>
        <w:t>to</w:t>
      </w:r>
      <w:r w:rsidR="00E7796F">
        <w:rPr>
          <w:rFonts w:cs="Arial"/>
        </w:rPr>
        <w:t xml:space="preserve"> </w:t>
      </w:r>
      <w:r w:rsidR="00FE1935">
        <w:rPr>
          <w:rFonts w:cs="Arial"/>
        </w:rPr>
        <w:t>assess</w:t>
      </w:r>
      <w:r w:rsidR="00E7796F">
        <w:rPr>
          <w:rFonts w:cs="Arial"/>
        </w:rPr>
        <w:t xml:space="preserve"> the hypothesis presented.</w:t>
      </w:r>
    </w:p>
    <w:p w14:paraId="19E79FDF" w14:textId="55F9B254" w:rsidR="006D1102" w:rsidRDefault="00E7796F" w:rsidP="005425C3">
      <w:pPr>
        <w:spacing w:line="480" w:lineRule="auto"/>
        <w:rPr>
          <w:rFonts w:cs="Arial"/>
        </w:rPr>
      </w:pPr>
      <w:r>
        <w:rPr>
          <w:rFonts w:cs="Arial"/>
        </w:rPr>
        <w:t xml:space="preserve">Chapter five will </w:t>
      </w:r>
      <w:r w:rsidR="00C014B9">
        <w:rPr>
          <w:rFonts w:cs="Arial"/>
        </w:rPr>
        <w:t xml:space="preserve">complete the objectives presented in this study. It will discuss the findings from primary research, as well highlighting any implications. Recommendations and limitations </w:t>
      </w:r>
      <w:r w:rsidR="00FE1935">
        <w:rPr>
          <w:rFonts w:cs="Arial"/>
        </w:rPr>
        <w:t>will</w:t>
      </w:r>
      <w:r w:rsidR="00C014B9">
        <w:rPr>
          <w:rFonts w:cs="Arial"/>
        </w:rPr>
        <w:t xml:space="preserve"> also be discussed in this chapter, with </w:t>
      </w:r>
      <w:r w:rsidR="00FE1935">
        <w:rPr>
          <w:rFonts w:cs="Arial"/>
        </w:rPr>
        <w:t xml:space="preserve">potential for further </w:t>
      </w:r>
      <w:r w:rsidR="00F652F7">
        <w:rPr>
          <w:rFonts w:cs="Arial"/>
        </w:rPr>
        <w:t>research.</w:t>
      </w:r>
    </w:p>
    <w:p w14:paraId="673B2EF5" w14:textId="6485632A" w:rsidR="00F652F7" w:rsidRDefault="00F652F7" w:rsidP="005425C3">
      <w:pPr>
        <w:spacing w:line="480" w:lineRule="auto"/>
        <w:rPr>
          <w:rFonts w:cs="Arial"/>
        </w:rPr>
      </w:pPr>
    </w:p>
    <w:p w14:paraId="6C3A2D41" w14:textId="2124EE65" w:rsidR="00F652F7" w:rsidRDefault="00F652F7" w:rsidP="005425C3">
      <w:pPr>
        <w:spacing w:line="480" w:lineRule="auto"/>
        <w:rPr>
          <w:rFonts w:cs="Arial"/>
        </w:rPr>
      </w:pPr>
    </w:p>
    <w:p w14:paraId="20DA5F80" w14:textId="244C24D5" w:rsidR="00F652F7" w:rsidRDefault="00F652F7" w:rsidP="005425C3">
      <w:pPr>
        <w:spacing w:line="480" w:lineRule="auto"/>
        <w:rPr>
          <w:rFonts w:cs="Arial"/>
        </w:rPr>
      </w:pPr>
    </w:p>
    <w:p w14:paraId="182DB7E1" w14:textId="0E46CF77" w:rsidR="00F652F7" w:rsidRDefault="00F652F7" w:rsidP="005425C3">
      <w:pPr>
        <w:spacing w:line="480" w:lineRule="auto"/>
        <w:rPr>
          <w:rFonts w:cs="Arial"/>
        </w:rPr>
      </w:pPr>
    </w:p>
    <w:p w14:paraId="4D91CE37" w14:textId="157BB039" w:rsidR="00F652F7" w:rsidRDefault="00F652F7" w:rsidP="005425C3">
      <w:pPr>
        <w:spacing w:line="480" w:lineRule="auto"/>
        <w:rPr>
          <w:rFonts w:cs="Arial"/>
        </w:rPr>
      </w:pPr>
    </w:p>
    <w:p w14:paraId="45242C9C" w14:textId="73714642" w:rsidR="00F652F7" w:rsidRDefault="00F652F7" w:rsidP="005425C3">
      <w:pPr>
        <w:spacing w:line="480" w:lineRule="auto"/>
        <w:rPr>
          <w:rFonts w:cs="Arial"/>
        </w:rPr>
      </w:pPr>
    </w:p>
    <w:p w14:paraId="5BA14152" w14:textId="02EC1CA9" w:rsidR="00F652F7" w:rsidRDefault="00F652F7" w:rsidP="005425C3">
      <w:pPr>
        <w:spacing w:line="480" w:lineRule="auto"/>
        <w:rPr>
          <w:rFonts w:cs="Arial"/>
        </w:rPr>
      </w:pPr>
    </w:p>
    <w:p w14:paraId="37143EA3" w14:textId="1C5D1A17" w:rsidR="00F652F7" w:rsidRDefault="00F652F7" w:rsidP="005425C3">
      <w:pPr>
        <w:spacing w:line="480" w:lineRule="auto"/>
        <w:rPr>
          <w:rFonts w:cs="Arial"/>
        </w:rPr>
      </w:pPr>
    </w:p>
    <w:p w14:paraId="11104851" w14:textId="6E3381EF" w:rsidR="00F652F7" w:rsidRDefault="00F652F7" w:rsidP="005425C3">
      <w:pPr>
        <w:spacing w:line="480" w:lineRule="auto"/>
        <w:rPr>
          <w:rFonts w:cs="Arial"/>
        </w:rPr>
      </w:pPr>
    </w:p>
    <w:p w14:paraId="490C8DBB" w14:textId="77777777" w:rsidR="00B13365" w:rsidRPr="005425C3" w:rsidRDefault="00B13365" w:rsidP="005425C3">
      <w:pPr>
        <w:spacing w:line="480" w:lineRule="auto"/>
        <w:rPr>
          <w:rFonts w:cs="Arial"/>
        </w:rPr>
      </w:pPr>
    </w:p>
    <w:p w14:paraId="097CB33A" w14:textId="77777777" w:rsidR="00763557" w:rsidRDefault="00763557" w:rsidP="005425C3">
      <w:pPr>
        <w:pStyle w:val="Heading1"/>
        <w:spacing w:line="480" w:lineRule="auto"/>
      </w:pPr>
      <w:bookmarkStart w:id="16" w:name="_Toc43643254"/>
      <w:bookmarkStart w:id="17" w:name="_Toc47799025"/>
      <w:r>
        <w:lastRenderedPageBreak/>
        <w:t>Chapter Two: Literature Review</w:t>
      </w:r>
      <w:bookmarkEnd w:id="16"/>
      <w:bookmarkEnd w:id="17"/>
    </w:p>
    <w:p w14:paraId="0FF47C7C" w14:textId="77777777" w:rsidR="00763557" w:rsidRDefault="00763557" w:rsidP="005425C3">
      <w:pPr>
        <w:spacing w:line="480" w:lineRule="auto"/>
        <w:rPr>
          <w:rFonts w:cs="Arial"/>
          <w:b/>
          <w:bCs/>
          <w:u w:val="single"/>
        </w:rPr>
      </w:pPr>
      <w:r>
        <w:rPr>
          <w:rFonts w:cs="Arial"/>
        </w:rPr>
        <w:t>This chapter aims to address the first research objective of this dissertation:</w:t>
      </w:r>
    </w:p>
    <w:p w14:paraId="31584E4E" w14:textId="77777777" w:rsidR="00763557" w:rsidRDefault="00763557" w:rsidP="005425C3">
      <w:pPr>
        <w:numPr>
          <w:ilvl w:val="0"/>
          <w:numId w:val="1"/>
        </w:numPr>
        <w:shd w:val="clear" w:color="auto" w:fill="FFFFFF"/>
        <w:spacing w:after="0" w:line="480" w:lineRule="auto"/>
        <w:textAlignment w:val="baseline"/>
        <w:rPr>
          <w:rFonts w:cs="Arial"/>
          <w:i/>
          <w:iCs/>
        </w:rPr>
      </w:pPr>
      <w:r>
        <w:rPr>
          <w:rFonts w:cs="Arial"/>
          <w:i/>
          <w:iCs/>
        </w:rPr>
        <w:t>To critically analyse existing academic literature, alongside data collected by professional bodies, to understand how self-employment affects workers in this type of industry.</w:t>
      </w:r>
    </w:p>
    <w:p w14:paraId="23C0D516" w14:textId="77777777" w:rsidR="00763557" w:rsidRDefault="00763557" w:rsidP="005425C3">
      <w:pPr>
        <w:shd w:val="clear" w:color="auto" w:fill="FFFFFF"/>
        <w:spacing w:after="0" w:line="480" w:lineRule="auto"/>
        <w:textAlignment w:val="baseline"/>
        <w:rPr>
          <w:rFonts w:cs="Arial"/>
          <w:i/>
          <w:iCs/>
        </w:rPr>
      </w:pPr>
    </w:p>
    <w:p w14:paraId="37BB8329" w14:textId="3D7B43A4" w:rsidR="00763557" w:rsidRDefault="00763557" w:rsidP="005425C3">
      <w:pPr>
        <w:spacing w:line="480" w:lineRule="auto"/>
        <w:rPr>
          <w:rFonts w:cs="Arial"/>
        </w:rPr>
      </w:pPr>
      <w:r>
        <w:rPr>
          <w:rFonts w:cs="Arial"/>
        </w:rPr>
        <w:t xml:space="preserve">The objective will be achieved by analysing a mixture of sources including academic peer-reviewed journals, textbooks and academic literature, trade publications and reputable online publications. The chapter will first aim to provide definitions of key terms. It will then continue by discussing relevant and significant theoretical perspectives around the subject, particularly those which can be directly applied to the issue at hand. Finally, it will identify the limitations of the available research and identify the paucity in academic literature on the subject. </w:t>
      </w:r>
    </w:p>
    <w:p w14:paraId="2FA39164" w14:textId="77777777" w:rsidR="00763557" w:rsidRDefault="00763557" w:rsidP="005425C3">
      <w:pPr>
        <w:pStyle w:val="Heading1"/>
        <w:spacing w:line="480" w:lineRule="auto"/>
      </w:pPr>
      <w:bookmarkStart w:id="18" w:name="_Toc43643255"/>
      <w:bookmarkStart w:id="19" w:name="_Toc47799026"/>
      <w:r>
        <w:t>2.1 Definitions of Key Terms</w:t>
      </w:r>
      <w:bookmarkEnd w:id="18"/>
      <w:bookmarkEnd w:id="19"/>
      <w:r>
        <w:t xml:space="preserve"> </w:t>
      </w:r>
    </w:p>
    <w:p w14:paraId="310D6679" w14:textId="77777777" w:rsidR="00763557" w:rsidRDefault="00763557" w:rsidP="005425C3">
      <w:pPr>
        <w:pStyle w:val="Heading2"/>
        <w:spacing w:line="480" w:lineRule="auto"/>
      </w:pPr>
      <w:bookmarkStart w:id="20" w:name="_Toc43643256"/>
      <w:bookmarkStart w:id="21" w:name="_Toc47799027"/>
      <w:r>
        <w:t>2.1.1 Self-Employment Status (UK)</w:t>
      </w:r>
      <w:bookmarkEnd w:id="20"/>
      <w:bookmarkEnd w:id="21"/>
    </w:p>
    <w:p w14:paraId="6A20EBD3" w14:textId="359225FE" w:rsidR="00763557" w:rsidRDefault="00763557" w:rsidP="005425C3">
      <w:pPr>
        <w:spacing w:line="480" w:lineRule="auto"/>
        <w:rPr>
          <w:rFonts w:cs="Arial"/>
        </w:rPr>
      </w:pPr>
      <w:r w:rsidRPr="18C1B5AF">
        <w:rPr>
          <w:rFonts w:cs="Arial"/>
        </w:rPr>
        <w:t xml:space="preserve">The core of this dissertation revolves around the application of self-employment within the UK Door Supervision industry. </w:t>
      </w:r>
      <w:r w:rsidR="00D83019" w:rsidRPr="18C1B5AF">
        <w:rPr>
          <w:rFonts w:cs="Arial"/>
        </w:rPr>
        <w:t>To</w:t>
      </w:r>
      <w:r w:rsidRPr="18C1B5AF">
        <w:rPr>
          <w:rFonts w:cs="Arial"/>
        </w:rPr>
        <w:t xml:space="preserve"> successfully analyse these issues, it is first important to understand the criteria set out by the UK authorities to define self-employment. According to the Office of National Statistics (ONS), as of September 2019</w:t>
      </w:r>
      <w:r w:rsidR="4511AB5B" w:rsidRPr="18C1B5AF">
        <w:rPr>
          <w:rFonts w:cs="Arial"/>
        </w:rPr>
        <w:t>,</w:t>
      </w:r>
      <w:r w:rsidRPr="18C1B5AF">
        <w:rPr>
          <w:rFonts w:cs="Arial"/>
        </w:rPr>
        <w:t xml:space="preserve"> there are 4.95m people in the UK are working as self-employed – around 15.1% of the working population (ONS, 2019). </w:t>
      </w:r>
    </w:p>
    <w:p w14:paraId="0C03DC84" w14:textId="606D6272" w:rsidR="00763557" w:rsidRDefault="0086259D" w:rsidP="005425C3">
      <w:pPr>
        <w:spacing w:line="480" w:lineRule="auto"/>
        <w:rPr>
          <w:rFonts w:cs="Arial"/>
        </w:rPr>
      </w:pPr>
      <w:r>
        <w:rPr>
          <w:rFonts w:cs="Arial"/>
        </w:rPr>
        <w:t>As per guidelines published by</w:t>
      </w:r>
      <w:r w:rsidR="00763557">
        <w:rPr>
          <w:rFonts w:cs="Arial"/>
        </w:rPr>
        <w:t xml:space="preserve"> The Advisory, Conciliation and Arbitration Service (ACAS), there are 3 main types of employment status under the law – employee, worker and self-employed (ACAS, 2019). </w:t>
      </w:r>
    </w:p>
    <w:p w14:paraId="0B2F65C9" w14:textId="77777777" w:rsidR="00763557" w:rsidRDefault="00763557" w:rsidP="005425C3">
      <w:pPr>
        <w:spacing w:line="480" w:lineRule="auto"/>
        <w:rPr>
          <w:rFonts w:cs="Arial"/>
        </w:rPr>
      </w:pPr>
      <w:r>
        <w:rPr>
          <w:rFonts w:cs="Arial"/>
        </w:rPr>
        <w:lastRenderedPageBreak/>
        <w:t>In the UK, the criteria for self-employment are set both by HM Revenue and Customs (HMRC) for tax purposes, and by employment law for employee rights. Although the HMRC definition would be the first port of call for someone who is attempting to understand their employment status, the definition is not watertight. As of December 2019, the</w:t>
      </w:r>
      <w:r>
        <w:rPr>
          <w:rFonts w:cs="Arial"/>
          <w:sz w:val="32"/>
          <w:szCs w:val="32"/>
        </w:rPr>
        <w:t xml:space="preserve"> </w:t>
      </w:r>
      <w:r>
        <w:rPr>
          <w:rFonts w:cs="Arial"/>
        </w:rPr>
        <w:t>HMRC recommends self-employed persons would fit the following guidelines:</w:t>
      </w:r>
    </w:p>
    <w:p w14:paraId="34607B7B" w14:textId="558F98BF" w:rsidR="00763557" w:rsidRDefault="006D1102" w:rsidP="005425C3">
      <w:pPr>
        <w:numPr>
          <w:ilvl w:val="0"/>
          <w:numId w:val="2"/>
        </w:numPr>
        <w:shd w:val="clear" w:color="auto" w:fill="FFFFFF" w:themeFill="background1"/>
        <w:spacing w:after="0" w:line="480" w:lineRule="auto"/>
        <w:ind w:left="295" w:hanging="357"/>
        <w:rPr>
          <w:rFonts w:eastAsia="Times New Roman" w:cs="Arial"/>
          <w:i/>
          <w:iCs/>
          <w:color w:val="0B0C0C"/>
          <w:lang w:eastAsia="en-GB"/>
        </w:rPr>
      </w:pPr>
      <w:r>
        <w:rPr>
          <w:rFonts w:eastAsia="Times New Roman" w:cs="Arial"/>
          <w:i/>
          <w:iCs/>
          <w:color w:val="0B0C0C"/>
          <w:lang w:eastAsia="en-GB"/>
        </w:rPr>
        <w:t>Ru</w:t>
      </w:r>
      <w:r w:rsidR="00763557" w:rsidRPr="18C1B5AF">
        <w:rPr>
          <w:rFonts w:eastAsia="Times New Roman" w:cs="Arial"/>
          <w:i/>
          <w:iCs/>
          <w:color w:val="0B0C0C"/>
          <w:lang w:eastAsia="en-GB"/>
        </w:rPr>
        <w:t>n your business for yourself and take responsibility for its success or failure</w:t>
      </w:r>
    </w:p>
    <w:p w14:paraId="746DDEA5" w14:textId="39551847" w:rsidR="00763557"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H</w:t>
      </w:r>
      <w:r w:rsidR="00763557">
        <w:rPr>
          <w:rFonts w:eastAsia="Times New Roman" w:cs="Arial"/>
          <w:i/>
          <w:iCs/>
          <w:color w:val="0B0C0C"/>
          <w:lang w:eastAsia="en-GB"/>
        </w:rPr>
        <w:t>ave several customers at the same time</w:t>
      </w:r>
    </w:p>
    <w:p w14:paraId="36034C4A" w14:textId="2E365FD1" w:rsidR="00763557"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C</w:t>
      </w:r>
      <w:r w:rsidR="00763557">
        <w:rPr>
          <w:rFonts w:eastAsia="Times New Roman" w:cs="Arial"/>
          <w:i/>
          <w:iCs/>
          <w:color w:val="0B0C0C"/>
          <w:lang w:eastAsia="en-GB"/>
        </w:rPr>
        <w:t>an decide how, where and when you do your work</w:t>
      </w:r>
    </w:p>
    <w:p w14:paraId="37927F89" w14:textId="6AC40F82" w:rsidR="00763557"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C</w:t>
      </w:r>
      <w:r w:rsidR="00763557">
        <w:rPr>
          <w:rFonts w:eastAsia="Times New Roman" w:cs="Arial"/>
          <w:i/>
          <w:iCs/>
          <w:color w:val="0B0C0C"/>
          <w:lang w:eastAsia="en-GB"/>
        </w:rPr>
        <w:t>an hire other people at your own expense to help you or to do the work for you</w:t>
      </w:r>
    </w:p>
    <w:p w14:paraId="0A337DA5" w14:textId="33679F91" w:rsidR="00763557"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P</w:t>
      </w:r>
      <w:r w:rsidR="00763557">
        <w:rPr>
          <w:rFonts w:eastAsia="Times New Roman" w:cs="Arial"/>
          <w:i/>
          <w:iCs/>
          <w:color w:val="0B0C0C"/>
          <w:lang w:eastAsia="en-GB"/>
        </w:rPr>
        <w:t>rovide the main items of equipment to do your work</w:t>
      </w:r>
    </w:p>
    <w:p w14:paraId="7467D25E" w14:textId="158CBE75" w:rsidR="00763557"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A</w:t>
      </w:r>
      <w:r w:rsidR="00763557">
        <w:rPr>
          <w:rFonts w:eastAsia="Times New Roman" w:cs="Arial"/>
          <w:i/>
          <w:iCs/>
          <w:color w:val="0B0C0C"/>
          <w:lang w:eastAsia="en-GB"/>
        </w:rPr>
        <w:t>re responsible for finishing any unsatisfactory work in your own time</w:t>
      </w:r>
    </w:p>
    <w:p w14:paraId="4DFE5F87" w14:textId="089741C6" w:rsidR="00763557"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C</w:t>
      </w:r>
      <w:r w:rsidR="00763557">
        <w:rPr>
          <w:rFonts w:eastAsia="Times New Roman" w:cs="Arial"/>
          <w:i/>
          <w:iCs/>
          <w:color w:val="0B0C0C"/>
          <w:lang w:eastAsia="en-GB"/>
        </w:rPr>
        <w:t>harge an agreed fixed price for your work</w:t>
      </w:r>
    </w:p>
    <w:p w14:paraId="5BF624C5" w14:textId="7478E247" w:rsidR="00BE1744" w:rsidRPr="005425C3" w:rsidRDefault="006D1102" w:rsidP="005425C3">
      <w:pPr>
        <w:numPr>
          <w:ilvl w:val="0"/>
          <w:numId w:val="2"/>
        </w:numPr>
        <w:shd w:val="clear" w:color="auto" w:fill="FFFFFF" w:themeFill="background1"/>
        <w:spacing w:after="0" w:line="480" w:lineRule="auto"/>
        <w:ind w:left="295" w:hanging="357"/>
        <w:rPr>
          <w:rFonts w:eastAsia="Times New Roman" w:cs="Arial"/>
          <w:i/>
          <w:iCs/>
          <w:color w:val="0B0C0C"/>
          <w:lang w:eastAsia="en-GB"/>
        </w:rPr>
      </w:pPr>
      <w:r>
        <w:rPr>
          <w:rFonts w:eastAsia="Times New Roman" w:cs="Arial"/>
          <w:i/>
          <w:iCs/>
          <w:color w:val="0B0C0C"/>
          <w:lang w:eastAsia="en-GB"/>
        </w:rPr>
        <w:t>S</w:t>
      </w:r>
      <w:r w:rsidR="00763557" w:rsidRPr="18C1B5AF">
        <w:rPr>
          <w:rFonts w:eastAsia="Times New Roman" w:cs="Arial"/>
          <w:i/>
          <w:iCs/>
          <w:color w:val="0B0C0C"/>
          <w:lang w:eastAsia="en-GB"/>
        </w:rPr>
        <w:t>ell goods or services to make a profit (including through </w:t>
      </w:r>
      <w:r w:rsidR="00763557" w:rsidRPr="18C1B5AF">
        <w:rPr>
          <w:rFonts w:eastAsia="Times New Roman" w:cs="Arial"/>
          <w:i/>
          <w:iCs/>
          <w:lang w:eastAsia="en-GB"/>
        </w:rPr>
        <w:t>websites or apps</w:t>
      </w:r>
      <w:r w:rsidR="00763557" w:rsidRPr="18C1B5AF">
        <w:rPr>
          <w:rFonts w:eastAsia="Times New Roman" w:cs="Arial"/>
          <w:i/>
          <w:iCs/>
          <w:color w:val="0B0C0C"/>
          <w:lang w:eastAsia="en-GB"/>
        </w:rPr>
        <w:t>)</w:t>
      </w:r>
      <w:r w:rsidR="3F6E6AB6" w:rsidRPr="18C1B5AF">
        <w:rPr>
          <w:rFonts w:eastAsia="Times New Roman" w:cs="Arial"/>
          <w:i/>
          <w:iCs/>
          <w:color w:val="0B0C0C"/>
          <w:lang w:eastAsia="en-GB"/>
        </w:rPr>
        <w:t>”</w:t>
      </w:r>
      <w:r w:rsidR="00BE1744">
        <w:rPr>
          <w:rFonts w:eastAsia="Times New Roman" w:cs="Arial"/>
          <w:i/>
          <w:iCs/>
          <w:color w:val="0B0C0C"/>
          <w:lang w:eastAsia="en-GB"/>
        </w:rPr>
        <w:t xml:space="preserve"> </w:t>
      </w:r>
      <w:r w:rsidR="3F6E6AB6" w:rsidRPr="00BE1744">
        <w:rPr>
          <w:rFonts w:cs="Arial"/>
        </w:rPr>
        <w:t>(</w:t>
      </w:r>
      <w:r w:rsidR="00763557" w:rsidRPr="00BE1744">
        <w:rPr>
          <w:rFonts w:cs="Arial"/>
        </w:rPr>
        <w:t>HMRC</w:t>
      </w:r>
      <w:r w:rsidR="24FB7915" w:rsidRPr="00BE1744">
        <w:rPr>
          <w:rFonts w:cs="Arial"/>
        </w:rPr>
        <w:t xml:space="preserve">, </w:t>
      </w:r>
      <w:r w:rsidR="00763557" w:rsidRPr="00BE1744">
        <w:rPr>
          <w:rFonts w:cs="Arial"/>
        </w:rPr>
        <w:t>2019</w:t>
      </w:r>
      <w:r w:rsidR="3CBC8FF9" w:rsidRPr="00BE1744">
        <w:rPr>
          <w:rFonts w:cs="Arial"/>
        </w:rPr>
        <w:t>)</w:t>
      </w:r>
    </w:p>
    <w:p w14:paraId="1B100498" w14:textId="06F2B5BE" w:rsidR="006469C6" w:rsidRPr="00811432" w:rsidRDefault="00811432" w:rsidP="005425C3">
      <w:pPr>
        <w:spacing w:line="480" w:lineRule="auto"/>
        <w:rPr>
          <w:rFonts w:cs="Arial"/>
        </w:rPr>
      </w:pPr>
      <w:r w:rsidRPr="00811432">
        <w:rPr>
          <w:rFonts w:cs="Arial"/>
        </w:rPr>
        <w:t>The UK Government also gives the following outlines as those who are most likely working as ‘self-employed contractors’</w:t>
      </w:r>
      <w:r>
        <w:rPr>
          <w:rFonts w:cs="Arial"/>
        </w:rPr>
        <w:t>:</w:t>
      </w:r>
    </w:p>
    <w:p w14:paraId="2551A111" w14:textId="0A37BA45" w:rsidR="00811432" w:rsidRPr="00811432"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T</w:t>
      </w:r>
      <w:r w:rsidR="00811432" w:rsidRPr="00811432">
        <w:rPr>
          <w:rFonts w:eastAsia="Times New Roman" w:cs="Arial"/>
          <w:i/>
          <w:iCs/>
          <w:color w:val="0B0C0C"/>
          <w:lang w:eastAsia="en-GB"/>
        </w:rPr>
        <w:t>hey put in bids or give quotes to get work</w:t>
      </w:r>
    </w:p>
    <w:p w14:paraId="479CC14C" w14:textId="4CD8E022" w:rsidR="00811432" w:rsidRPr="00811432"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T</w:t>
      </w:r>
      <w:r w:rsidR="00811432" w:rsidRPr="00811432">
        <w:rPr>
          <w:rFonts w:eastAsia="Times New Roman" w:cs="Arial"/>
          <w:i/>
          <w:iCs/>
          <w:color w:val="0B0C0C"/>
          <w:lang w:eastAsia="en-GB"/>
        </w:rPr>
        <w:t>hey’re not under direct supervision when working</w:t>
      </w:r>
    </w:p>
    <w:p w14:paraId="63B05C52" w14:textId="31910C6B" w:rsidR="00811432" w:rsidRPr="00811432"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T</w:t>
      </w:r>
      <w:r w:rsidR="00811432" w:rsidRPr="00811432">
        <w:rPr>
          <w:rFonts w:eastAsia="Times New Roman" w:cs="Arial"/>
          <w:i/>
          <w:iCs/>
          <w:color w:val="0B0C0C"/>
          <w:lang w:eastAsia="en-GB"/>
        </w:rPr>
        <w:t>hey submit invoices for the work they’ve done</w:t>
      </w:r>
    </w:p>
    <w:p w14:paraId="7FD29C36" w14:textId="3055BBCB" w:rsidR="00811432" w:rsidRPr="00811432"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T</w:t>
      </w:r>
      <w:r w:rsidR="00811432" w:rsidRPr="00811432">
        <w:rPr>
          <w:rFonts w:eastAsia="Times New Roman" w:cs="Arial"/>
          <w:i/>
          <w:iCs/>
          <w:color w:val="0B0C0C"/>
          <w:lang w:eastAsia="en-GB"/>
        </w:rPr>
        <w:t>hey’re responsible for paying their own National Insurance and tax</w:t>
      </w:r>
    </w:p>
    <w:p w14:paraId="4DBFCF6F" w14:textId="28F3F61D" w:rsidR="00811432" w:rsidRPr="00811432"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T</w:t>
      </w:r>
      <w:r w:rsidR="00811432" w:rsidRPr="00811432">
        <w:rPr>
          <w:rFonts w:eastAsia="Times New Roman" w:cs="Arial"/>
          <w:i/>
          <w:iCs/>
          <w:color w:val="0B0C0C"/>
          <w:lang w:eastAsia="en-GB"/>
        </w:rPr>
        <w:t>hey don’t get holiday or sick pay when they’re not working</w:t>
      </w:r>
    </w:p>
    <w:p w14:paraId="4DA18272" w14:textId="3F7A5540" w:rsidR="00661945" w:rsidRPr="005425C3" w:rsidRDefault="006D1102" w:rsidP="005425C3">
      <w:pPr>
        <w:numPr>
          <w:ilvl w:val="0"/>
          <w:numId w:val="2"/>
        </w:numPr>
        <w:shd w:val="clear" w:color="auto" w:fill="FFFFFF"/>
        <w:spacing w:after="0" w:line="480" w:lineRule="auto"/>
        <w:ind w:left="295" w:hanging="357"/>
        <w:rPr>
          <w:rFonts w:eastAsia="Times New Roman" w:cs="Arial"/>
          <w:i/>
          <w:iCs/>
          <w:color w:val="0B0C0C"/>
          <w:lang w:eastAsia="en-GB"/>
        </w:rPr>
      </w:pPr>
      <w:r>
        <w:rPr>
          <w:rFonts w:eastAsia="Times New Roman" w:cs="Arial"/>
          <w:i/>
          <w:iCs/>
          <w:color w:val="0B0C0C"/>
          <w:lang w:eastAsia="en-GB"/>
        </w:rPr>
        <w:t>T</w:t>
      </w:r>
      <w:r w:rsidR="00811432" w:rsidRPr="00811432">
        <w:rPr>
          <w:rFonts w:eastAsia="Times New Roman" w:cs="Arial"/>
          <w:i/>
          <w:iCs/>
          <w:color w:val="0B0C0C"/>
          <w:lang w:eastAsia="en-GB"/>
        </w:rPr>
        <w:t>hey operate under a contract (sometimes known as a ‘contract for services’ or ‘consultancy agreement’) that uses terms like ‘self-employed’, ‘consultant’ or an ‘independent contractor’</w:t>
      </w:r>
      <w:r w:rsidR="00661945">
        <w:rPr>
          <w:rFonts w:eastAsia="Times New Roman" w:cs="Arial"/>
          <w:i/>
          <w:iCs/>
          <w:color w:val="0B0C0C"/>
          <w:lang w:eastAsia="en-GB"/>
        </w:rPr>
        <w:t xml:space="preserve"> </w:t>
      </w:r>
      <w:r w:rsidR="00661945">
        <w:rPr>
          <w:rFonts w:eastAsia="Times New Roman" w:cs="Arial"/>
          <w:color w:val="0B0C0C"/>
          <w:lang w:eastAsia="en-GB"/>
        </w:rPr>
        <w:t>(</w:t>
      </w:r>
      <w:r w:rsidR="0086259D">
        <w:rPr>
          <w:rFonts w:eastAsia="Times New Roman" w:cs="Arial"/>
          <w:color w:val="0B0C0C"/>
          <w:lang w:eastAsia="en-GB"/>
        </w:rPr>
        <w:t>GOV.UK</w:t>
      </w:r>
      <w:r w:rsidR="00661945">
        <w:rPr>
          <w:rFonts w:eastAsia="Times New Roman" w:cs="Arial"/>
          <w:color w:val="0B0C0C"/>
          <w:lang w:eastAsia="en-GB"/>
        </w:rPr>
        <w:t>, 2019).</w:t>
      </w:r>
    </w:p>
    <w:p w14:paraId="051BED1F" w14:textId="19454479" w:rsidR="00763557" w:rsidRDefault="00763557" w:rsidP="005425C3">
      <w:pPr>
        <w:spacing w:line="480" w:lineRule="auto"/>
        <w:rPr>
          <w:rFonts w:cs="Arial"/>
        </w:rPr>
      </w:pPr>
      <w:r>
        <w:rPr>
          <w:rFonts w:cs="Arial"/>
        </w:rPr>
        <w:lastRenderedPageBreak/>
        <w:t xml:space="preserve">Under employment law, according to </w:t>
      </w:r>
      <w:r w:rsidR="00446DA1">
        <w:rPr>
          <w:rFonts w:cs="Arial"/>
        </w:rPr>
        <w:t xml:space="preserve">the </w:t>
      </w:r>
      <w:r w:rsidR="00446DA1">
        <w:t>Advisory, Conciliation and Arbitration Service (ACAS)</w:t>
      </w:r>
      <w:r>
        <w:rPr>
          <w:rFonts w:cs="Arial"/>
        </w:rPr>
        <w:t>, self-employment can be recognised from the following distinguishing features:</w:t>
      </w:r>
    </w:p>
    <w:p w14:paraId="1B64605B" w14:textId="3268C62D" w:rsidR="00763557" w:rsidRDefault="006D1102" w:rsidP="005425C3">
      <w:pPr>
        <w:numPr>
          <w:ilvl w:val="0"/>
          <w:numId w:val="3"/>
        </w:numPr>
        <w:spacing w:after="0" w:line="480" w:lineRule="auto"/>
        <w:ind w:left="448" w:hanging="357"/>
        <w:textAlignment w:val="baseline"/>
        <w:rPr>
          <w:rFonts w:eastAsia="Times New Roman" w:cs="Arial"/>
          <w:i/>
          <w:iCs/>
          <w:color w:val="000000"/>
          <w:lang w:eastAsia="en-GB"/>
        </w:rPr>
      </w:pPr>
      <w:r>
        <w:rPr>
          <w:rFonts w:eastAsia="Times New Roman" w:cs="Arial"/>
          <w:i/>
          <w:iCs/>
          <w:color w:val="000000"/>
          <w:lang w:eastAsia="en-GB"/>
        </w:rPr>
        <w:t>A</w:t>
      </w:r>
      <w:r w:rsidR="00763557">
        <w:rPr>
          <w:rFonts w:eastAsia="Times New Roman" w:cs="Arial"/>
          <w:i/>
          <w:iCs/>
          <w:color w:val="000000"/>
          <w:lang w:eastAsia="en-GB"/>
        </w:rPr>
        <w:t>re responsible for how and when you work</w:t>
      </w:r>
    </w:p>
    <w:p w14:paraId="74D14F55" w14:textId="01D7B540" w:rsidR="00763557" w:rsidRDefault="006D1102" w:rsidP="005425C3">
      <w:pPr>
        <w:numPr>
          <w:ilvl w:val="0"/>
          <w:numId w:val="3"/>
        </w:numPr>
        <w:spacing w:after="0" w:line="480" w:lineRule="auto"/>
        <w:ind w:left="448" w:hanging="357"/>
        <w:textAlignment w:val="baseline"/>
        <w:rPr>
          <w:rFonts w:eastAsia="Times New Roman" w:cs="Arial"/>
          <w:i/>
          <w:iCs/>
          <w:color w:val="000000"/>
          <w:lang w:eastAsia="en-GB"/>
        </w:rPr>
      </w:pPr>
      <w:r>
        <w:rPr>
          <w:rFonts w:eastAsia="Times New Roman" w:cs="Arial"/>
          <w:i/>
          <w:iCs/>
          <w:color w:val="000000"/>
          <w:lang w:eastAsia="en-GB"/>
        </w:rPr>
        <w:t>A</w:t>
      </w:r>
      <w:r w:rsidR="00763557">
        <w:rPr>
          <w:rFonts w:eastAsia="Times New Roman" w:cs="Arial"/>
          <w:i/>
          <w:iCs/>
          <w:color w:val="000000"/>
          <w:lang w:eastAsia="en-GB"/>
        </w:rPr>
        <w:t xml:space="preserve">re the owner of a company or are a </w:t>
      </w:r>
      <w:proofErr w:type="gramStart"/>
      <w:r w:rsidR="00763557">
        <w:rPr>
          <w:rFonts w:eastAsia="Times New Roman" w:cs="Arial"/>
          <w:i/>
          <w:iCs/>
          <w:color w:val="000000"/>
          <w:lang w:eastAsia="en-GB"/>
        </w:rPr>
        <w:t>freelancer</w:t>
      </w:r>
      <w:proofErr w:type="gramEnd"/>
    </w:p>
    <w:p w14:paraId="1CDD6CA3" w14:textId="5B412B24" w:rsidR="00763557" w:rsidRDefault="006D1102" w:rsidP="005425C3">
      <w:pPr>
        <w:numPr>
          <w:ilvl w:val="0"/>
          <w:numId w:val="3"/>
        </w:numPr>
        <w:spacing w:after="0" w:line="480" w:lineRule="auto"/>
        <w:ind w:left="448" w:hanging="357"/>
        <w:textAlignment w:val="baseline"/>
        <w:rPr>
          <w:rFonts w:eastAsia="Times New Roman" w:cs="Arial"/>
          <w:i/>
          <w:iCs/>
          <w:color w:val="000000"/>
          <w:lang w:eastAsia="en-GB"/>
        </w:rPr>
      </w:pPr>
      <w:r>
        <w:rPr>
          <w:rFonts w:eastAsia="Times New Roman" w:cs="Arial"/>
          <w:i/>
          <w:iCs/>
          <w:color w:val="000000"/>
          <w:lang w:eastAsia="en-GB"/>
        </w:rPr>
        <w:t>I</w:t>
      </w:r>
      <w:r w:rsidR="00763557">
        <w:rPr>
          <w:rFonts w:eastAsia="Times New Roman" w:cs="Arial"/>
          <w:i/>
          <w:iCs/>
          <w:color w:val="000000"/>
          <w:lang w:eastAsia="en-GB"/>
        </w:rPr>
        <w:t>nvoice for your pay</w:t>
      </w:r>
    </w:p>
    <w:p w14:paraId="759D6D52" w14:textId="5FBE3CCC" w:rsidR="00763557" w:rsidRDefault="006D1102" w:rsidP="005425C3">
      <w:pPr>
        <w:numPr>
          <w:ilvl w:val="0"/>
          <w:numId w:val="3"/>
        </w:numPr>
        <w:spacing w:after="0" w:line="480" w:lineRule="auto"/>
        <w:ind w:left="448" w:hanging="357"/>
        <w:textAlignment w:val="baseline"/>
        <w:rPr>
          <w:rFonts w:eastAsia="Times New Roman" w:cs="Arial"/>
          <w:i/>
          <w:iCs/>
          <w:color w:val="000000"/>
          <w:lang w:eastAsia="en-GB"/>
        </w:rPr>
      </w:pPr>
      <w:r>
        <w:rPr>
          <w:rFonts w:eastAsia="Times New Roman" w:cs="Arial"/>
          <w:i/>
          <w:iCs/>
          <w:color w:val="000000"/>
          <w:lang w:eastAsia="en-GB"/>
        </w:rPr>
        <w:t>G</w:t>
      </w:r>
      <w:r w:rsidR="00763557">
        <w:rPr>
          <w:rFonts w:eastAsia="Times New Roman" w:cs="Arial"/>
          <w:i/>
          <w:iCs/>
          <w:color w:val="000000"/>
          <w:lang w:eastAsia="en-GB"/>
        </w:rPr>
        <w:t>et contracts to provide services for clients</w:t>
      </w:r>
    </w:p>
    <w:p w14:paraId="3377E743" w14:textId="4EA1D587" w:rsidR="00763557" w:rsidRDefault="006D1102" w:rsidP="005425C3">
      <w:pPr>
        <w:numPr>
          <w:ilvl w:val="0"/>
          <w:numId w:val="3"/>
        </w:numPr>
        <w:spacing w:after="0" w:line="480" w:lineRule="auto"/>
        <w:ind w:left="448" w:hanging="357"/>
        <w:textAlignment w:val="baseline"/>
        <w:rPr>
          <w:rFonts w:eastAsia="Times New Roman" w:cs="Arial"/>
          <w:i/>
          <w:iCs/>
          <w:color w:val="000000"/>
          <w:lang w:eastAsia="en-GB"/>
        </w:rPr>
      </w:pPr>
      <w:r>
        <w:rPr>
          <w:rFonts w:eastAsia="Times New Roman" w:cs="Arial"/>
          <w:i/>
          <w:iCs/>
          <w:color w:val="000000"/>
          <w:lang w:eastAsia="en-GB"/>
        </w:rPr>
        <w:t>A</w:t>
      </w:r>
      <w:r w:rsidR="00763557">
        <w:rPr>
          <w:rFonts w:eastAsia="Times New Roman" w:cs="Arial"/>
          <w:i/>
          <w:iCs/>
          <w:color w:val="000000"/>
          <w:lang w:eastAsia="en-GB"/>
        </w:rPr>
        <w:t>re able to send someone else to do the work for you, if appropriate</w:t>
      </w:r>
    </w:p>
    <w:p w14:paraId="19EFD494" w14:textId="005F9D95" w:rsidR="00763557" w:rsidRDefault="006D1102" w:rsidP="005425C3">
      <w:pPr>
        <w:numPr>
          <w:ilvl w:val="0"/>
          <w:numId w:val="3"/>
        </w:numPr>
        <w:spacing w:after="0" w:line="480" w:lineRule="auto"/>
        <w:ind w:left="448" w:hanging="357"/>
        <w:textAlignment w:val="baseline"/>
        <w:rPr>
          <w:rFonts w:eastAsia="Times New Roman" w:cs="Arial"/>
          <w:i/>
          <w:iCs/>
          <w:color w:val="000000"/>
          <w:lang w:eastAsia="en-GB"/>
        </w:rPr>
      </w:pPr>
      <w:r>
        <w:rPr>
          <w:rFonts w:eastAsia="Times New Roman" w:cs="Arial"/>
          <w:i/>
          <w:iCs/>
          <w:color w:val="000000"/>
          <w:lang w:eastAsia="en-GB"/>
        </w:rPr>
        <w:t>A</w:t>
      </w:r>
      <w:r w:rsidR="00763557">
        <w:rPr>
          <w:rFonts w:eastAsia="Times New Roman" w:cs="Arial"/>
          <w:i/>
          <w:iCs/>
          <w:color w:val="000000"/>
          <w:lang w:eastAsia="en-GB"/>
        </w:rPr>
        <w:t>re able to work for different clients and charge different fees</w:t>
      </w:r>
    </w:p>
    <w:p w14:paraId="0325EC78" w14:textId="70C03380" w:rsidR="000B30C1" w:rsidRPr="000B30C1" w:rsidRDefault="006D1102" w:rsidP="000B30C1">
      <w:pPr>
        <w:numPr>
          <w:ilvl w:val="0"/>
          <w:numId w:val="3"/>
        </w:numPr>
        <w:spacing w:after="0" w:line="480" w:lineRule="auto"/>
        <w:ind w:left="448" w:hanging="357"/>
        <w:textAlignment w:val="baseline"/>
        <w:rPr>
          <w:rFonts w:eastAsia="Times New Roman" w:cs="Arial"/>
          <w:i/>
          <w:iCs/>
          <w:color w:val="000000"/>
          <w:lang w:eastAsia="en-GB"/>
        </w:rPr>
      </w:pPr>
      <w:r>
        <w:rPr>
          <w:rFonts w:eastAsia="Times New Roman" w:cs="Arial"/>
          <w:i/>
          <w:iCs/>
          <w:color w:val="000000"/>
          <w:lang w:eastAsia="en-GB"/>
        </w:rPr>
        <w:t>D</w:t>
      </w:r>
      <w:r w:rsidR="00763557">
        <w:rPr>
          <w:rFonts w:eastAsia="Times New Roman" w:cs="Arial"/>
          <w:i/>
          <w:iCs/>
          <w:color w:val="000000"/>
          <w:lang w:eastAsia="en-GB"/>
        </w:rPr>
        <w:t>o not get paid holiday or sick leave</w:t>
      </w:r>
      <w:r w:rsidR="00661945">
        <w:rPr>
          <w:rFonts w:eastAsia="Times New Roman" w:cs="Arial"/>
          <w:i/>
          <w:iCs/>
          <w:color w:val="000000"/>
          <w:lang w:eastAsia="en-GB"/>
        </w:rPr>
        <w:t xml:space="preserve"> </w:t>
      </w:r>
      <w:r w:rsidR="00661945">
        <w:rPr>
          <w:rFonts w:eastAsia="Times New Roman" w:cs="Arial"/>
          <w:color w:val="000000"/>
          <w:lang w:eastAsia="en-GB"/>
        </w:rPr>
        <w:t>(ACAS, 2019).</w:t>
      </w:r>
    </w:p>
    <w:p w14:paraId="1884AD2A" w14:textId="77777777" w:rsidR="000B30C1" w:rsidRPr="000B30C1" w:rsidRDefault="000B30C1" w:rsidP="000B30C1">
      <w:pPr>
        <w:spacing w:after="0" w:line="480" w:lineRule="auto"/>
        <w:ind w:left="448"/>
        <w:textAlignment w:val="baseline"/>
        <w:rPr>
          <w:rFonts w:eastAsia="Times New Roman" w:cs="Arial"/>
          <w:i/>
          <w:iCs/>
          <w:color w:val="000000"/>
          <w:lang w:eastAsia="en-GB"/>
        </w:rPr>
      </w:pPr>
    </w:p>
    <w:p w14:paraId="575F59E0" w14:textId="4E9A8C40" w:rsidR="00770519" w:rsidRDefault="0086259D" w:rsidP="005425C3">
      <w:pPr>
        <w:spacing w:after="0" w:line="480" w:lineRule="auto"/>
        <w:textAlignment w:val="baseline"/>
        <w:rPr>
          <w:rFonts w:eastAsia="Times New Roman" w:cs="Arial"/>
          <w:color w:val="000000"/>
          <w:lang w:eastAsia="en-GB"/>
        </w:rPr>
      </w:pPr>
      <w:r>
        <w:rPr>
          <w:rFonts w:eastAsia="Times New Roman" w:cs="Arial"/>
          <w:color w:val="000000"/>
          <w:lang w:eastAsia="en-GB"/>
        </w:rPr>
        <w:t>By understanding the</w:t>
      </w:r>
      <w:r w:rsidR="00763557">
        <w:rPr>
          <w:rFonts w:eastAsia="Times New Roman" w:cs="Arial"/>
          <w:color w:val="000000"/>
          <w:lang w:eastAsia="en-GB"/>
        </w:rPr>
        <w:t xml:space="preserve"> comparison of these </w:t>
      </w:r>
      <w:r w:rsidR="001D74AE">
        <w:rPr>
          <w:rFonts w:eastAsia="Times New Roman" w:cs="Arial"/>
          <w:color w:val="000000"/>
          <w:lang w:eastAsia="en-GB"/>
        </w:rPr>
        <w:t>definitions,</w:t>
      </w:r>
      <w:r w:rsidR="00763557">
        <w:rPr>
          <w:rFonts w:eastAsia="Times New Roman" w:cs="Arial"/>
          <w:color w:val="000000"/>
          <w:lang w:eastAsia="en-GB"/>
        </w:rPr>
        <w:t xml:space="preserve"> it becomes apparent that while they do have similar features, self-employment status is not always </w:t>
      </w:r>
      <w:r>
        <w:rPr>
          <w:rFonts w:eastAsia="Times New Roman" w:cs="Arial"/>
          <w:color w:val="000000"/>
          <w:lang w:eastAsia="en-GB"/>
        </w:rPr>
        <w:t xml:space="preserve">easy to define. </w:t>
      </w:r>
    </w:p>
    <w:p w14:paraId="42E8DC87" w14:textId="77777777" w:rsidR="0086259D" w:rsidRDefault="0086259D" w:rsidP="005425C3">
      <w:pPr>
        <w:spacing w:after="0" w:line="480" w:lineRule="auto"/>
        <w:textAlignment w:val="baseline"/>
        <w:rPr>
          <w:rFonts w:eastAsia="Times New Roman" w:cs="Arial"/>
          <w:color w:val="000000"/>
          <w:lang w:eastAsia="en-GB"/>
        </w:rPr>
      </w:pPr>
    </w:p>
    <w:p w14:paraId="640B024F" w14:textId="37B9532C" w:rsidR="18C1B5AF" w:rsidRPr="00A85619" w:rsidRDefault="00763557" w:rsidP="005425C3">
      <w:pPr>
        <w:pStyle w:val="Heading2"/>
        <w:spacing w:line="480" w:lineRule="auto"/>
        <w:rPr>
          <w:rFonts w:eastAsia="Times New Roman"/>
          <w:lang w:eastAsia="en-GB"/>
        </w:rPr>
      </w:pPr>
      <w:bookmarkStart w:id="22" w:name="_Toc43643257"/>
      <w:bookmarkStart w:id="23" w:name="_Toc47799028"/>
      <w:r w:rsidRPr="18C1B5AF">
        <w:rPr>
          <w:rFonts w:eastAsia="Times New Roman"/>
          <w:lang w:eastAsia="en-GB"/>
        </w:rPr>
        <w:t>2.1.2 Dependent Self-Employment</w:t>
      </w:r>
      <w:bookmarkEnd w:id="22"/>
      <w:bookmarkEnd w:id="23"/>
    </w:p>
    <w:p w14:paraId="6E748EA3" w14:textId="34F3DAE2" w:rsidR="00085C5D" w:rsidRPr="000B30C1" w:rsidRDefault="00763557" w:rsidP="005425C3">
      <w:pPr>
        <w:spacing w:after="0" w:line="480" w:lineRule="auto"/>
        <w:textAlignment w:val="baseline"/>
        <w:rPr>
          <w:rFonts w:cs="Arial"/>
        </w:rPr>
      </w:pPr>
      <w:r w:rsidRPr="004A299C">
        <w:rPr>
          <w:rFonts w:cs="Arial"/>
        </w:rPr>
        <w:t xml:space="preserve">The term ‘dependent self-employment’ has become more prevalent within research in the last 10 to 15 years, as employment styles change. It is also known as disguised employment (ILO, 2016), pseudo-self-employment (GOT, 2018) and bogus self-employment (Citizens Advice Bureau, 2015). The traditional ‘employee’ role has changed and </w:t>
      </w:r>
      <w:r w:rsidR="0086259D">
        <w:rPr>
          <w:rFonts w:cs="Arial"/>
        </w:rPr>
        <w:t>an increasing number of</w:t>
      </w:r>
      <w:r w:rsidRPr="004A299C">
        <w:rPr>
          <w:rFonts w:cs="Arial"/>
        </w:rPr>
        <w:t xml:space="preserve"> workers in the UK are defined as being in the self-employed bracket (Jones, 2018). This has led to self-employment increasing from 3.3 million in 2001</w:t>
      </w:r>
      <w:r w:rsidR="00221D91">
        <w:rPr>
          <w:rFonts w:cs="Arial"/>
        </w:rPr>
        <w:t>,</w:t>
      </w:r>
      <w:r w:rsidRPr="004A299C">
        <w:rPr>
          <w:rFonts w:cs="Arial"/>
        </w:rPr>
        <w:t xml:space="preserve"> to 4.8 million in 2017 (Sidhu, 2018).</w:t>
      </w:r>
    </w:p>
    <w:p w14:paraId="645655BA" w14:textId="3B1B39C8" w:rsidR="00763557" w:rsidRPr="009A748A" w:rsidRDefault="00221D91" w:rsidP="005425C3">
      <w:pPr>
        <w:spacing w:after="0" w:line="480" w:lineRule="auto"/>
        <w:textAlignment w:val="baseline"/>
        <w:rPr>
          <w:rFonts w:cs="Arial"/>
        </w:rPr>
      </w:pPr>
      <w:r>
        <w:rPr>
          <w:rFonts w:cs="Arial"/>
        </w:rPr>
        <w:t>The majority of a</w:t>
      </w:r>
      <w:r w:rsidR="00763557" w:rsidRPr="009A748A">
        <w:rPr>
          <w:rFonts w:cs="Arial"/>
        </w:rPr>
        <w:t xml:space="preserve">vailable studies which explore the increase of high rates of self-employed contractors within individual industries are those which focus on Dependent </w:t>
      </w:r>
      <w:r w:rsidR="00763557" w:rsidRPr="009A748A">
        <w:rPr>
          <w:rFonts w:cs="Arial"/>
        </w:rPr>
        <w:lastRenderedPageBreak/>
        <w:t xml:space="preserve">Self-Employment (DSE). </w:t>
      </w:r>
      <w:r>
        <w:rPr>
          <w:rFonts w:cs="Arial"/>
        </w:rPr>
        <w:t>The most recent and substantial research on the subject by W</w:t>
      </w:r>
      <w:r w:rsidR="00763557" w:rsidRPr="009A748A">
        <w:rPr>
          <w:rFonts w:cs="Arial"/>
        </w:rPr>
        <w:t xml:space="preserve">illiams and </w:t>
      </w:r>
      <w:proofErr w:type="spellStart"/>
      <w:r w:rsidR="00763557" w:rsidRPr="009A748A">
        <w:rPr>
          <w:rFonts w:cs="Arial"/>
        </w:rPr>
        <w:t>Horodnic</w:t>
      </w:r>
      <w:proofErr w:type="spellEnd"/>
      <w:r w:rsidR="00763557" w:rsidRPr="009A748A">
        <w:rPr>
          <w:rFonts w:cs="Arial"/>
        </w:rPr>
        <w:t xml:space="preserve"> (2019 pp. 70-72) define</w:t>
      </w:r>
      <w:r>
        <w:rPr>
          <w:rFonts w:cs="Arial"/>
        </w:rPr>
        <w:t>s</w:t>
      </w:r>
      <w:r w:rsidR="00763557" w:rsidRPr="009A748A">
        <w:rPr>
          <w:rFonts w:cs="Arial"/>
        </w:rPr>
        <w:t xml:space="preserve"> genuine self-employment as:</w:t>
      </w:r>
    </w:p>
    <w:p w14:paraId="5F23B083" w14:textId="77777777" w:rsidR="00763557" w:rsidRPr="009A748A" w:rsidRDefault="00763557" w:rsidP="005425C3">
      <w:pPr>
        <w:spacing w:line="480" w:lineRule="auto"/>
        <w:rPr>
          <w:rFonts w:cs="Arial"/>
        </w:rPr>
      </w:pPr>
      <w:r w:rsidRPr="009A748A">
        <w:rPr>
          <w:rFonts w:cs="Arial"/>
        </w:rPr>
        <w:t>“(1) Having more than one client; (2) having the authority to hire staff; and (3) having the authority to make important strategic decisions about their business.”</w:t>
      </w:r>
    </w:p>
    <w:p w14:paraId="773779AA" w14:textId="77777777" w:rsidR="00763557" w:rsidRPr="009A748A" w:rsidRDefault="00763557" w:rsidP="005425C3">
      <w:pPr>
        <w:spacing w:line="480" w:lineRule="auto"/>
        <w:rPr>
          <w:rFonts w:cs="Arial"/>
        </w:rPr>
      </w:pPr>
      <w:r w:rsidRPr="009A748A">
        <w:rPr>
          <w:rFonts w:cs="Arial"/>
        </w:rPr>
        <w:t xml:space="preserve">It is important to note that this observation of genuine self-employment is one obtained from understanding employment status over many EU countries but mirrors the previous UK definitions from HMRC and ACAS. </w:t>
      </w:r>
    </w:p>
    <w:p w14:paraId="171613EB" w14:textId="68EDF633" w:rsidR="00763557" w:rsidRPr="009A748A" w:rsidRDefault="00763557" w:rsidP="005425C3">
      <w:pPr>
        <w:spacing w:line="480" w:lineRule="auto"/>
        <w:rPr>
          <w:rFonts w:cs="Arial"/>
        </w:rPr>
      </w:pPr>
      <w:r w:rsidRPr="009A748A">
        <w:rPr>
          <w:rFonts w:cs="Arial"/>
        </w:rPr>
        <w:t>The researchers further classify dependent self-employment into two groups: pure dependent self-employment and grey dependent self-employment. Although there is no agreed definition of dependent self-employment within the EU, the authors are clear in that the total absence of the above criteria for genuine self-employment would therefore qualify as dependent self-employment, anything else being deemed as “grey”</w:t>
      </w:r>
      <w:r w:rsidR="00085C5D" w:rsidRPr="009A748A">
        <w:rPr>
          <w:rFonts w:cs="Arial"/>
        </w:rPr>
        <w:t xml:space="preserve"> (Williams, </w:t>
      </w:r>
      <w:proofErr w:type="spellStart"/>
      <w:r w:rsidR="00085C5D" w:rsidRPr="009A748A">
        <w:rPr>
          <w:rFonts w:cs="Arial"/>
        </w:rPr>
        <w:t>Horodnic</w:t>
      </w:r>
      <w:proofErr w:type="spellEnd"/>
      <w:r w:rsidR="00085C5D" w:rsidRPr="009A748A">
        <w:rPr>
          <w:rFonts w:cs="Arial"/>
        </w:rPr>
        <w:t>, 2019)</w:t>
      </w:r>
      <w:r w:rsidR="7E9C8AD0" w:rsidRPr="009A748A">
        <w:rPr>
          <w:rFonts w:cs="Arial"/>
        </w:rPr>
        <w:t>.</w:t>
      </w:r>
    </w:p>
    <w:p w14:paraId="1C7DCB47" w14:textId="1AA74EEE" w:rsidR="00763557" w:rsidRDefault="00763557" w:rsidP="005425C3">
      <w:pPr>
        <w:spacing w:line="480" w:lineRule="auto"/>
        <w:rPr>
          <w:rFonts w:cs="Arial"/>
        </w:rPr>
      </w:pPr>
      <w:r>
        <w:rPr>
          <w:rFonts w:cs="Arial"/>
        </w:rPr>
        <w:t xml:space="preserve">The legitimacy of using self-employment in this way is a relatively new research interest. The leading academic text on this subject is that of Williams and </w:t>
      </w:r>
      <w:proofErr w:type="spellStart"/>
      <w:r>
        <w:rPr>
          <w:rFonts w:cs="Arial"/>
        </w:rPr>
        <w:t>Horodnic</w:t>
      </w:r>
      <w:proofErr w:type="spellEnd"/>
      <w:r>
        <w:rPr>
          <w:rFonts w:cs="Arial"/>
        </w:rPr>
        <w:t xml:space="preserve"> (2019). Within their study, the researchers have gathered a significant amount of data surrounding the topic, from 32 countries within the European Union, including the United Kingdom. The text clarifies the position of self-employment and DSE and highlights the term itself is split into two main categories - and acknowledges a grey area exists within current definitions. The text theorises, by analysing the 35 European Social Policy Network (ESPN) report, that there is currently no clear-cut distinction in this definition. The research tests several hypotheses regarding the demographics most at risk from the effects of this style of employment, including the hypothesis that </w:t>
      </w:r>
      <w:r>
        <w:rPr>
          <w:rFonts w:cs="Arial"/>
        </w:rPr>
        <w:lastRenderedPageBreak/>
        <w:t>marginalised populations are more likely to be deemed in DSE</w:t>
      </w:r>
      <w:r w:rsidR="00E1635C">
        <w:rPr>
          <w:rFonts w:cs="Arial"/>
        </w:rPr>
        <w:t xml:space="preserve"> (</w:t>
      </w:r>
      <w:proofErr w:type="spellStart"/>
      <w:r w:rsidR="00F426E6">
        <w:rPr>
          <w:rFonts w:cs="Arial"/>
        </w:rPr>
        <w:t>Boheim</w:t>
      </w:r>
      <w:proofErr w:type="spellEnd"/>
      <w:r w:rsidR="00B0698E">
        <w:rPr>
          <w:rFonts w:cs="Arial"/>
        </w:rPr>
        <w:t xml:space="preserve">, </w:t>
      </w:r>
      <w:proofErr w:type="spellStart"/>
      <w:r w:rsidR="00F426E6">
        <w:rPr>
          <w:rFonts w:cs="Arial"/>
        </w:rPr>
        <w:t>Muehlberger</w:t>
      </w:r>
      <w:proofErr w:type="spellEnd"/>
      <w:r w:rsidR="00F426E6">
        <w:rPr>
          <w:rFonts w:cs="Arial"/>
        </w:rPr>
        <w:t>, 2006)</w:t>
      </w:r>
      <w:r>
        <w:rPr>
          <w:rFonts w:cs="Arial"/>
        </w:rPr>
        <w:t xml:space="preserve">. </w:t>
      </w:r>
    </w:p>
    <w:p w14:paraId="20EC1DC4" w14:textId="07558731" w:rsidR="00763557" w:rsidRDefault="00763557" w:rsidP="005425C3">
      <w:pPr>
        <w:spacing w:line="480" w:lineRule="auto"/>
        <w:rPr>
          <w:rFonts w:cs="Arial"/>
        </w:rPr>
      </w:pPr>
      <w:r w:rsidRPr="18C1B5AF">
        <w:rPr>
          <w:rFonts w:cs="Arial"/>
        </w:rPr>
        <w:t xml:space="preserve">These principles are backed up by other high-profile academic papers on the subject, including that of </w:t>
      </w:r>
      <w:proofErr w:type="spellStart"/>
      <w:r w:rsidRPr="18C1B5AF">
        <w:rPr>
          <w:rFonts w:cs="Arial"/>
        </w:rPr>
        <w:t>Böheim</w:t>
      </w:r>
      <w:proofErr w:type="spellEnd"/>
      <w:r w:rsidRPr="18C1B5AF">
        <w:rPr>
          <w:rFonts w:cs="Arial"/>
        </w:rPr>
        <w:t xml:space="preserve"> and </w:t>
      </w:r>
      <w:proofErr w:type="spellStart"/>
      <w:r w:rsidRPr="18C1B5AF">
        <w:rPr>
          <w:rFonts w:cs="Arial"/>
        </w:rPr>
        <w:t>Mühlberger</w:t>
      </w:r>
      <w:proofErr w:type="spellEnd"/>
      <w:r w:rsidRPr="18C1B5AF">
        <w:rPr>
          <w:rFonts w:cs="Arial"/>
        </w:rPr>
        <w:t xml:space="preserve"> (2009). This paper identified DSE workers as having a volatile labour market attachment, and that such workers find themselves involved in DSE due to necessity. It is, however, important to note that there is criticism of the idea of DSE, which is instead identified by Broughton et al., (2018) as the “gig economy” (see: 2.1.3 Gig Economy)</w:t>
      </w:r>
      <w:r w:rsidR="00B0698E" w:rsidRPr="18C1B5AF">
        <w:rPr>
          <w:rFonts w:cs="Arial"/>
        </w:rPr>
        <w:t xml:space="preserve"> (</w:t>
      </w:r>
      <w:proofErr w:type="spellStart"/>
      <w:r w:rsidR="00B0698E" w:rsidRPr="18C1B5AF">
        <w:rPr>
          <w:rFonts w:cs="Arial"/>
        </w:rPr>
        <w:t>Boheim</w:t>
      </w:r>
      <w:proofErr w:type="spellEnd"/>
      <w:r w:rsidR="00B0698E" w:rsidRPr="18C1B5AF">
        <w:rPr>
          <w:rFonts w:cs="Arial"/>
        </w:rPr>
        <w:t xml:space="preserve">, </w:t>
      </w:r>
      <w:proofErr w:type="spellStart"/>
      <w:r w:rsidR="00B0698E" w:rsidRPr="18C1B5AF">
        <w:rPr>
          <w:rFonts w:cs="Arial"/>
        </w:rPr>
        <w:t>Muehlberger</w:t>
      </w:r>
      <w:proofErr w:type="spellEnd"/>
      <w:r w:rsidR="00B0698E" w:rsidRPr="18C1B5AF">
        <w:rPr>
          <w:rFonts w:cs="Arial"/>
        </w:rPr>
        <w:t>, 2009)</w:t>
      </w:r>
      <w:r w:rsidR="4A0866E1" w:rsidRPr="18C1B5AF">
        <w:rPr>
          <w:rFonts w:cs="Arial"/>
        </w:rPr>
        <w:t>.</w:t>
      </w:r>
    </w:p>
    <w:p w14:paraId="1D3E99CF" w14:textId="2C29AF3E" w:rsidR="00763557" w:rsidRDefault="00763557" w:rsidP="005425C3">
      <w:pPr>
        <w:spacing w:line="480" w:lineRule="auto"/>
        <w:rPr>
          <w:rFonts w:cs="Arial"/>
        </w:rPr>
      </w:pPr>
      <w:r w:rsidRPr="18C1B5AF">
        <w:rPr>
          <w:rFonts w:cs="Arial"/>
        </w:rPr>
        <w:t xml:space="preserve">Trade unions </w:t>
      </w:r>
      <w:r w:rsidR="00DE1F22">
        <w:rPr>
          <w:rFonts w:cs="Arial"/>
        </w:rPr>
        <w:t>have estimated</w:t>
      </w:r>
      <w:r w:rsidRPr="18C1B5AF">
        <w:rPr>
          <w:rFonts w:cs="Arial"/>
        </w:rPr>
        <w:t xml:space="preserve"> that around </w:t>
      </w:r>
      <w:r w:rsidR="00DE1F22">
        <w:rPr>
          <w:rFonts w:cs="Arial"/>
        </w:rPr>
        <w:t>500,000</w:t>
      </w:r>
      <w:r w:rsidRPr="18C1B5AF">
        <w:rPr>
          <w:rFonts w:cs="Arial"/>
        </w:rPr>
        <w:t xml:space="preserve"> self-employed people are dependently self-employed </w:t>
      </w:r>
      <w:r w:rsidR="00DE1F22">
        <w:rPr>
          <w:rFonts w:cs="Arial"/>
        </w:rPr>
        <w:t>when working for a single employer and should be classed as an employee. This is</w:t>
      </w:r>
      <w:r w:rsidRPr="18C1B5AF">
        <w:rPr>
          <w:rFonts w:cs="Arial"/>
        </w:rPr>
        <w:t xml:space="preserve"> perhaps </w:t>
      </w:r>
      <w:r w:rsidR="00DE1F22">
        <w:rPr>
          <w:rFonts w:cs="Arial"/>
        </w:rPr>
        <w:t>due to adopting this practice in an attempt to</w:t>
      </w:r>
      <w:r w:rsidRPr="18C1B5AF">
        <w:rPr>
          <w:rFonts w:cs="Arial"/>
        </w:rPr>
        <w:t xml:space="preserve"> pay less tax. However, the </w:t>
      </w:r>
      <w:r w:rsidR="00DE1F22" w:rsidRPr="18C1B5AF">
        <w:rPr>
          <w:rFonts w:cs="Arial"/>
        </w:rPr>
        <w:t>compromise</w:t>
      </w:r>
      <w:r w:rsidRPr="18C1B5AF">
        <w:rPr>
          <w:rFonts w:cs="Arial"/>
        </w:rPr>
        <w:t xml:space="preserve"> of </w:t>
      </w:r>
      <w:r w:rsidR="00DE1F22">
        <w:rPr>
          <w:rFonts w:cs="Arial"/>
        </w:rPr>
        <w:t>paying less</w:t>
      </w:r>
      <w:r w:rsidRPr="18C1B5AF">
        <w:rPr>
          <w:rFonts w:cs="Arial"/>
        </w:rPr>
        <w:t xml:space="preserve"> tax and national insurance </w:t>
      </w:r>
      <w:r w:rsidR="00DE1F22">
        <w:rPr>
          <w:rFonts w:cs="Arial"/>
        </w:rPr>
        <w:t xml:space="preserve">while receiving </w:t>
      </w:r>
      <w:r w:rsidR="00DE1F22" w:rsidRPr="18C1B5AF">
        <w:rPr>
          <w:rFonts w:cs="Arial"/>
        </w:rPr>
        <w:t>less</w:t>
      </w:r>
      <w:r w:rsidRPr="18C1B5AF">
        <w:rPr>
          <w:rFonts w:cs="Arial"/>
        </w:rPr>
        <w:t xml:space="preserve"> statutory </w:t>
      </w:r>
      <w:r w:rsidR="00DE1F22" w:rsidRPr="18C1B5AF">
        <w:rPr>
          <w:rFonts w:cs="Arial"/>
        </w:rPr>
        <w:t>advantages</w:t>
      </w:r>
      <w:r w:rsidR="00DE1F22">
        <w:rPr>
          <w:rFonts w:cs="Arial"/>
        </w:rPr>
        <w:t xml:space="preserve"> (such as holiday pay)</w:t>
      </w:r>
      <w:r w:rsidRPr="18C1B5AF">
        <w:rPr>
          <w:rFonts w:cs="Arial"/>
        </w:rPr>
        <w:t xml:space="preserve"> is not always </w:t>
      </w:r>
      <w:r w:rsidR="00DE1F22">
        <w:rPr>
          <w:rFonts w:cs="Arial"/>
        </w:rPr>
        <w:t>an informed choice</w:t>
      </w:r>
      <w:r w:rsidRPr="18C1B5AF">
        <w:rPr>
          <w:rFonts w:cs="Arial"/>
        </w:rPr>
        <w:t xml:space="preserve"> and can be undertaken due to naivete (Mason, 2017).</w:t>
      </w:r>
    </w:p>
    <w:p w14:paraId="059F571F" w14:textId="77777777" w:rsidR="00763557" w:rsidRDefault="00763557" w:rsidP="005425C3">
      <w:pPr>
        <w:pStyle w:val="Heading2"/>
        <w:spacing w:line="480" w:lineRule="auto"/>
      </w:pPr>
      <w:bookmarkStart w:id="24" w:name="_Toc43643258"/>
      <w:bookmarkStart w:id="25" w:name="_Toc47799029"/>
      <w:r>
        <w:t>2.1.3 Gig Economy</w:t>
      </w:r>
      <w:bookmarkEnd w:id="24"/>
      <w:bookmarkEnd w:id="25"/>
    </w:p>
    <w:p w14:paraId="4CDDE739" w14:textId="4E5DBFE8" w:rsidR="00763557" w:rsidRDefault="00763557" w:rsidP="005425C3">
      <w:pPr>
        <w:spacing w:line="480" w:lineRule="auto"/>
        <w:rPr>
          <w:rFonts w:cs="Arial"/>
        </w:rPr>
      </w:pPr>
      <w:r>
        <w:rPr>
          <w:rFonts w:cs="Arial"/>
        </w:rPr>
        <w:t>Also known as the ‘on-demand economy’ (ILO, 2016)</w:t>
      </w:r>
      <w:r w:rsidR="00874D4B">
        <w:rPr>
          <w:rFonts w:cs="Arial"/>
        </w:rPr>
        <w:t>, the g</w:t>
      </w:r>
      <w:r>
        <w:rPr>
          <w:rFonts w:cs="Arial"/>
        </w:rPr>
        <w:t xml:space="preserve">ig </w:t>
      </w:r>
      <w:r w:rsidR="00874D4B">
        <w:rPr>
          <w:rFonts w:cs="Arial"/>
        </w:rPr>
        <w:t>e</w:t>
      </w:r>
      <w:r>
        <w:rPr>
          <w:rFonts w:cs="Arial"/>
        </w:rPr>
        <w:t xml:space="preserve">conomy can be described as temporary work or employment which is limited to a specific period based on the needs of the organisation. The gig economy </w:t>
      </w:r>
      <w:r w:rsidR="00C849D8">
        <w:rPr>
          <w:rFonts w:cs="Arial"/>
        </w:rPr>
        <w:t>often refers</w:t>
      </w:r>
      <w:r>
        <w:rPr>
          <w:rFonts w:cs="Arial"/>
        </w:rPr>
        <w:t xml:space="preserve"> to </w:t>
      </w:r>
      <w:r w:rsidR="00754610">
        <w:rPr>
          <w:rFonts w:cs="Arial"/>
        </w:rPr>
        <w:t>those using digital apps to procure temporary work</w:t>
      </w:r>
      <w:r>
        <w:rPr>
          <w:rFonts w:cs="Arial"/>
        </w:rPr>
        <w:t>, such as</w:t>
      </w:r>
      <w:r w:rsidR="00754610">
        <w:rPr>
          <w:rFonts w:cs="Arial"/>
        </w:rPr>
        <w:t xml:space="preserve"> those driving for</w:t>
      </w:r>
      <w:r>
        <w:rPr>
          <w:rFonts w:cs="Arial"/>
        </w:rPr>
        <w:t xml:space="preserve"> Uber and Deliveroo (Taylor, 2017)</w:t>
      </w:r>
      <w:r w:rsidR="00754610">
        <w:rPr>
          <w:rFonts w:cs="Arial"/>
        </w:rPr>
        <w:t xml:space="preserve">. The work is not guaranteed and </w:t>
      </w:r>
      <w:r w:rsidR="00DE7B49">
        <w:rPr>
          <w:rFonts w:cs="Arial"/>
        </w:rPr>
        <w:t xml:space="preserve">has been referred to as insecure </w:t>
      </w:r>
      <w:r w:rsidR="000B5CFE">
        <w:rPr>
          <w:rFonts w:cs="Arial"/>
        </w:rPr>
        <w:t>platform</w:t>
      </w:r>
      <w:r w:rsidR="00DE7B49">
        <w:rPr>
          <w:rFonts w:cs="Arial"/>
        </w:rPr>
        <w:t xml:space="preserve"> work and disposable labour (</w:t>
      </w:r>
      <w:r w:rsidR="000B5CFE">
        <w:rPr>
          <w:rFonts w:cs="Arial"/>
        </w:rPr>
        <w:t xml:space="preserve">Partington, 2019). </w:t>
      </w:r>
    </w:p>
    <w:p w14:paraId="77FC60ED" w14:textId="60BF7E74" w:rsidR="00763557" w:rsidRDefault="00763557" w:rsidP="005425C3">
      <w:pPr>
        <w:spacing w:line="480" w:lineRule="auto"/>
        <w:rPr>
          <w:rFonts w:cs="Arial"/>
        </w:rPr>
      </w:pPr>
      <w:r>
        <w:rPr>
          <w:rFonts w:cs="Arial"/>
        </w:rPr>
        <w:t xml:space="preserve">The Chartered Institute of Personnel and Development (CIPD) </w:t>
      </w:r>
      <w:r w:rsidR="009D3818">
        <w:rPr>
          <w:rFonts w:cs="Arial"/>
        </w:rPr>
        <w:t>approximate</w:t>
      </w:r>
      <w:r>
        <w:rPr>
          <w:rFonts w:cs="Arial"/>
        </w:rPr>
        <w:t xml:space="preserve"> that around 1.3 million people (4% of all employment) are working within the gig economy </w:t>
      </w:r>
      <w:r>
        <w:rPr>
          <w:rFonts w:cs="Arial"/>
        </w:rPr>
        <w:lastRenderedPageBreak/>
        <w:t>in the UK, with some evidence to suggest that this is supplementing permanent contract (CIPD, 2017a).</w:t>
      </w:r>
      <w:r w:rsidR="00874D4B">
        <w:rPr>
          <w:rFonts w:cs="Arial"/>
        </w:rPr>
        <w:t xml:space="preserve"> </w:t>
      </w:r>
    </w:p>
    <w:p w14:paraId="281F6188" w14:textId="321021A0" w:rsidR="00763557" w:rsidRDefault="00763557" w:rsidP="005425C3">
      <w:pPr>
        <w:spacing w:line="480" w:lineRule="auto"/>
        <w:rPr>
          <w:rFonts w:cs="Arial"/>
        </w:rPr>
      </w:pPr>
      <w:r w:rsidRPr="18C1B5AF">
        <w:rPr>
          <w:rFonts w:cs="Arial"/>
        </w:rPr>
        <w:t>According to</w:t>
      </w:r>
      <w:r w:rsidR="7A3335C5" w:rsidRPr="18C1B5AF">
        <w:rPr>
          <w:rFonts w:cs="Arial"/>
        </w:rPr>
        <w:t xml:space="preserve"> </w:t>
      </w:r>
      <w:r w:rsidRPr="18C1B5AF">
        <w:rPr>
          <w:rFonts w:cs="Arial"/>
        </w:rPr>
        <w:t>research completed by the CIPD:</w:t>
      </w:r>
    </w:p>
    <w:p w14:paraId="56ED5494" w14:textId="1148F0CA" w:rsidR="00763557" w:rsidRPr="007809DB" w:rsidRDefault="00763557" w:rsidP="005425C3">
      <w:pPr>
        <w:pStyle w:val="ListParagraph"/>
        <w:numPr>
          <w:ilvl w:val="0"/>
          <w:numId w:val="4"/>
        </w:numPr>
        <w:spacing w:line="480" w:lineRule="auto"/>
        <w:rPr>
          <w:rFonts w:cs="Arial"/>
          <w:sz w:val="24"/>
          <w:szCs w:val="24"/>
        </w:rPr>
      </w:pPr>
      <w:r w:rsidRPr="18C1B5AF">
        <w:rPr>
          <w:rFonts w:cs="Arial"/>
          <w:sz w:val="24"/>
          <w:szCs w:val="24"/>
        </w:rPr>
        <w:t xml:space="preserve">57% of </w:t>
      </w:r>
      <w:r w:rsidR="00093E6F">
        <w:rPr>
          <w:rFonts w:cs="Arial"/>
          <w:sz w:val="24"/>
          <w:szCs w:val="24"/>
        </w:rPr>
        <w:t>those working within the gig economy</w:t>
      </w:r>
      <w:r w:rsidRPr="18C1B5AF">
        <w:rPr>
          <w:rFonts w:cs="Arial"/>
          <w:sz w:val="24"/>
          <w:szCs w:val="24"/>
        </w:rPr>
        <w:t xml:space="preserve"> agreed that the firms implementing gig economy work are exploiting lack of</w:t>
      </w:r>
      <w:r w:rsidR="00093E6F">
        <w:rPr>
          <w:rFonts w:cs="Arial"/>
          <w:sz w:val="24"/>
          <w:szCs w:val="24"/>
        </w:rPr>
        <w:t xml:space="preserve"> industry</w:t>
      </w:r>
      <w:r w:rsidRPr="18C1B5AF">
        <w:rPr>
          <w:rFonts w:cs="Arial"/>
          <w:sz w:val="24"/>
          <w:szCs w:val="24"/>
        </w:rPr>
        <w:t xml:space="preserve"> regulation in order to obtain </w:t>
      </w:r>
      <w:r w:rsidR="00B776B8">
        <w:rPr>
          <w:rFonts w:cs="Arial"/>
          <w:sz w:val="24"/>
          <w:szCs w:val="24"/>
        </w:rPr>
        <w:t>faster</w:t>
      </w:r>
      <w:r w:rsidRPr="18C1B5AF">
        <w:rPr>
          <w:rFonts w:cs="Arial"/>
          <w:sz w:val="24"/>
          <w:szCs w:val="24"/>
        </w:rPr>
        <w:t xml:space="preserve"> growth</w:t>
      </w:r>
      <w:r w:rsidR="2C4942EE" w:rsidRPr="18C1B5AF">
        <w:rPr>
          <w:rFonts w:cs="Arial"/>
          <w:sz w:val="24"/>
          <w:szCs w:val="24"/>
        </w:rPr>
        <w:t>.</w:t>
      </w:r>
    </w:p>
    <w:p w14:paraId="69D2981E" w14:textId="2C29408E" w:rsidR="00763557" w:rsidRPr="007809DB" w:rsidRDefault="00763557" w:rsidP="005425C3">
      <w:pPr>
        <w:pStyle w:val="ListParagraph"/>
        <w:numPr>
          <w:ilvl w:val="0"/>
          <w:numId w:val="4"/>
        </w:numPr>
        <w:spacing w:line="480" w:lineRule="auto"/>
        <w:rPr>
          <w:rFonts w:cs="Arial"/>
          <w:sz w:val="24"/>
          <w:szCs w:val="24"/>
        </w:rPr>
      </w:pPr>
      <w:r w:rsidRPr="18C1B5AF">
        <w:rPr>
          <w:rFonts w:cs="Arial"/>
          <w:sz w:val="24"/>
          <w:szCs w:val="24"/>
        </w:rPr>
        <w:t xml:space="preserve">50% of workers also agreed that </w:t>
      </w:r>
      <w:r w:rsidR="00156F20">
        <w:rPr>
          <w:rFonts w:cs="Arial"/>
          <w:sz w:val="24"/>
          <w:szCs w:val="24"/>
        </w:rPr>
        <w:t>workers with</w:t>
      </w:r>
      <w:r w:rsidRPr="18C1B5AF">
        <w:rPr>
          <w:rFonts w:cs="Arial"/>
          <w:sz w:val="24"/>
          <w:szCs w:val="24"/>
        </w:rPr>
        <w:t xml:space="preserve">in the gig economy industry are sacrificing </w:t>
      </w:r>
      <w:r w:rsidR="00FF4CAD">
        <w:rPr>
          <w:rFonts w:cs="Arial"/>
          <w:sz w:val="24"/>
          <w:szCs w:val="24"/>
        </w:rPr>
        <w:t>employment</w:t>
      </w:r>
      <w:r w:rsidRPr="18C1B5AF">
        <w:rPr>
          <w:rFonts w:cs="Arial"/>
          <w:sz w:val="24"/>
          <w:szCs w:val="24"/>
        </w:rPr>
        <w:t xml:space="preserve"> security and </w:t>
      </w:r>
      <w:r w:rsidR="00FF4CAD">
        <w:rPr>
          <w:rFonts w:cs="Arial"/>
          <w:sz w:val="24"/>
          <w:szCs w:val="24"/>
        </w:rPr>
        <w:t>statutory</w:t>
      </w:r>
      <w:r w:rsidRPr="18C1B5AF">
        <w:rPr>
          <w:rFonts w:cs="Arial"/>
          <w:sz w:val="24"/>
          <w:szCs w:val="24"/>
        </w:rPr>
        <w:t xml:space="preserve"> benefits </w:t>
      </w:r>
      <w:r w:rsidR="009A748A" w:rsidRPr="18C1B5AF">
        <w:rPr>
          <w:rFonts w:cs="Arial"/>
          <w:sz w:val="24"/>
          <w:szCs w:val="24"/>
        </w:rPr>
        <w:t>to</w:t>
      </w:r>
      <w:r w:rsidRPr="18C1B5AF">
        <w:rPr>
          <w:rFonts w:cs="Arial"/>
          <w:sz w:val="24"/>
          <w:szCs w:val="24"/>
        </w:rPr>
        <w:t xml:space="preserve"> have flexibility and independence in work</w:t>
      </w:r>
      <w:r w:rsidR="6D0D9FEB" w:rsidRPr="18C1B5AF">
        <w:rPr>
          <w:rFonts w:cs="Arial"/>
          <w:sz w:val="24"/>
          <w:szCs w:val="24"/>
        </w:rPr>
        <w:t>.</w:t>
      </w:r>
    </w:p>
    <w:p w14:paraId="7CC9AC4F" w14:textId="5EFCF444" w:rsidR="00763557" w:rsidRPr="009A748A" w:rsidRDefault="00763557" w:rsidP="005425C3">
      <w:pPr>
        <w:pStyle w:val="ListParagraph"/>
        <w:numPr>
          <w:ilvl w:val="0"/>
          <w:numId w:val="4"/>
        </w:numPr>
        <w:spacing w:line="480" w:lineRule="auto"/>
        <w:rPr>
          <w:rFonts w:cs="Arial"/>
          <w:sz w:val="24"/>
          <w:szCs w:val="24"/>
        </w:rPr>
      </w:pPr>
      <w:r w:rsidRPr="007809DB">
        <w:rPr>
          <w:rFonts w:cs="Arial"/>
          <w:sz w:val="24"/>
          <w:szCs w:val="24"/>
        </w:rPr>
        <w:t xml:space="preserve">The median income earned per hour from the gig economy is £6 - £7.70 per hour – less than the National Living </w:t>
      </w:r>
      <w:r w:rsidRPr="009A748A">
        <w:rPr>
          <w:rFonts w:cs="Arial"/>
          <w:sz w:val="24"/>
          <w:szCs w:val="24"/>
        </w:rPr>
        <w:t>Wage. (CIPD. 2017b)</w:t>
      </w:r>
    </w:p>
    <w:p w14:paraId="25C9C1B0" w14:textId="77777777" w:rsidR="00680771" w:rsidRDefault="00763557" w:rsidP="005425C3">
      <w:pPr>
        <w:spacing w:line="480" w:lineRule="auto"/>
        <w:rPr>
          <w:rFonts w:cs="Arial"/>
        </w:rPr>
      </w:pPr>
      <w:r>
        <w:rPr>
          <w:rFonts w:cs="Arial"/>
        </w:rPr>
        <w:t xml:space="preserve">Gig economies have been criticised for failing to be a safe form of employment for those in contact with the </w:t>
      </w:r>
      <w:r w:rsidR="004F1304">
        <w:rPr>
          <w:rFonts w:cs="Arial"/>
        </w:rPr>
        <w:t>public</w:t>
      </w:r>
      <w:r>
        <w:rPr>
          <w:rFonts w:cs="Arial"/>
        </w:rPr>
        <w:t xml:space="preserve">. </w:t>
      </w:r>
    </w:p>
    <w:p w14:paraId="5FE45F7D" w14:textId="5C4CC3B7" w:rsidR="00763557" w:rsidRPr="007A009C" w:rsidRDefault="00763557" w:rsidP="005425C3">
      <w:pPr>
        <w:spacing w:line="480" w:lineRule="auto"/>
      </w:pPr>
      <w:r>
        <w:rPr>
          <w:rFonts w:cs="Arial"/>
        </w:rPr>
        <w:t xml:space="preserve">For example, in the case of Uber, who had their operating licence suspended due to questions surrounding failures to complete necessary background checks (BBC News, 2017). </w:t>
      </w:r>
      <w:r w:rsidR="00680771">
        <w:t>In 2016 app Uber lost the right to use drivers who were classified as self-employed</w:t>
      </w:r>
      <w:r w:rsidR="002517A5">
        <w:t xml:space="preserve"> </w:t>
      </w:r>
      <w:r w:rsidR="00EC2AF5">
        <w:t xml:space="preserve">instead of employing them as the system meant that drivers </w:t>
      </w:r>
      <w:r w:rsidR="0066287E">
        <w:t xml:space="preserve">were not being paid National Minimum Wage due to being self-employed and Uber taking commission from them (Osbourne, 2016). </w:t>
      </w:r>
    </w:p>
    <w:p w14:paraId="2CB93F2C" w14:textId="75176D5F" w:rsidR="18C1B5AF" w:rsidRDefault="00763557" w:rsidP="005425C3">
      <w:pPr>
        <w:pStyle w:val="Heading2"/>
        <w:spacing w:line="480" w:lineRule="auto"/>
      </w:pPr>
      <w:bookmarkStart w:id="26" w:name="_Toc43643259"/>
      <w:bookmarkStart w:id="27" w:name="_Toc47799030"/>
      <w:r>
        <w:t>2.1.4 Zero Hour Contracts</w:t>
      </w:r>
      <w:bookmarkEnd w:id="26"/>
      <w:bookmarkEnd w:id="27"/>
    </w:p>
    <w:p w14:paraId="6CDF8CBF" w14:textId="208735E7" w:rsidR="00763557" w:rsidRDefault="00763557" w:rsidP="005425C3">
      <w:pPr>
        <w:spacing w:line="480" w:lineRule="auto"/>
        <w:rPr>
          <w:rFonts w:cs="Arial"/>
        </w:rPr>
      </w:pPr>
      <w:r>
        <w:rPr>
          <w:rFonts w:cs="Arial"/>
        </w:rPr>
        <w:t>Also known as ‘casual contracts’, these types of contracts were initially intended for use with one off or on-call jobs, such as interpreters, where hours are not guaranteed (Gov.uk, 2020). As of 2017, around 905,000 people (</w:t>
      </w:r>
      <w:r w:rsidR="00206366">
        <w:rPr>
          <w:rFonts w:cs="Arial"/>
        </w:rPr>
        <w:t xml:space="preserve">or </w:t>
      </w:r>
      <w:r>
        <w:rPr>
          <w:rFonts w:cs="Arial"/>
        </w:rPr>
        <w:t xml:space="preserve">2.5% of those in employment) were reported to be on </w:t>
      </w:r>
      <w:proofErr w:type="gramStart"/>
      <w:r>
        <w:rPr>
          <w:rFonts w:cs="Arial"/>
        </w:rPr>
        <w:t>zero hour</w:t>
      </w:r>
      <w:proofErr w:type="gramEnd"/>
      <w:r>
        <w:rPr>
          <w:rFonts w:cs="Arial"/>
        </w:rPr>
        <w:t xml:space="preserve"> contracts (Taylor, 2017). These contracts became </w:t>
      </w:r>
      <w:r>
        <w:rPr>
          <w:rFonts w:cs="Arial"/>
        </w:rPr>
        <w:lastRenderedPageBreak/>
        <w:t xml:space="preserve">under heavy scrutiny in the UK, as they did not provide guaranteed work and often left workers in financial disarray (BBC, 2019). Academic evidence from University College London found that </w:t>
      </w:r>
      <w:r w:rsidR="002F395F">
        <w:rPr>
          <w:rFonts w:cs="Arial"/>
        </w:rPr>
        <w:t>workers</w:t>
      </w:r>
      <w:r>
        <w:rPr>
          <w:rFonts w:cs="Arial"/>
        </w:rPr>
        <w:t xml:space="preserve"> on zero-hour contracts were </w:t>
      </w:r>
      <w:r w:rsidR="005707A5">
        <w:rPr>
          <w:rFonts w:cs="Arial"/>
        </w:rPr>
        <w:t>much more likely to</w:t>
      </w:r>
      <w:r>
        <w:rPr>
          <w:rFonts w:cs="Arial"/>
        </w:rPr>
        <w:t xml:space="preserve"> report symptoms of </w:t>
      </w:r>
      <w:r w:rsidR="002F395F">
        <w:rPr>
          <w:rFonts w:cs="Arial"/>
        </w:rPr>
        <w:t>mental</w:t>
      </w:r>
      <w:r>
        <w:rPr>
          <w:rFonts w:cs="Arial"/>
        </w:rPr>
        <w:t xml:space="preserve"> </w:t>
      </w:r>
      <w:r w:rsidR="00E05E6E">
        <w:rPr>
          <w:rFonts w:cs="Arial"/>
        </w:rPr>
        <w:t>anguish</w:t>
      </w:r>
      <w:r>
        <w:rPr>
          <w:rFonts w:cs="Arial"/>
        </w:rPr>
        <w:t xml:space="preserve"> and feeling less healthy than those on fixed hour contracts (O’Connor, 2019). </w:t>
      </w:r>
    </w:p>
    <w:p w14:paraId="57275E11" w14:textId="007B52C0" w:rsidR="00763557" w:rsidRDefault="00763557" w:rsidP="005425C3">
      <w:pPr>
        <w:spacing w:line="480" w:lineRule="auto"/>
        <w:rPr>
          <w:rFonts w:cs="Arial"/>
        </w:rPr>
      </w:pPr>
      <w:r>
        <w:rPr>
          <w:rFonts w:cs="Arial"/>
        </w:rPr>
        <w:t xml:space="preserve">In 2017, the Taylor Report recommended employers should be </w:t>
      </w:r>
      <w:r w:rsidR="006371B1">
        <w:rPr>
          <w:rFonts w:cs="Arial"/>
        </w:rPr>
        <w:t>required by law</w:t>
      </w:r>
      <w:r>
        <w:rPr>
          <w:rFonts w:cs="Arial"/>
        </w:rPr>
        <w:t xml:space="preserve"> to pay a </w:t>
      </w:r>
      <w:r w:rsidR="00654B4A">
        <w:rPr>
          <w:rFonts w:cs="Arial"/>
        </w:rPr>
        <w:t>dividend</w:t>
      </w:r>
      <w:r>
        <w:rPr>
          <w:rFonts w:cs="Arial"/>
        </w:rPr>
        <w:t xml:space="preserve"> on employees who are put on zero-hour contracts </w:t>
      </w:r>
      <w:r w:rsidR="00F73819">
        <w:rPr>
          <w:rFonts w:cs="Arial"/>
        </w:rPr>
        <w:t xml:space="preserve">in order </w:t>
      </w:r>
      <w:r w:rsidR="0036514E">
        <w:rPr>
          <w:rFonts w:cs="Arial"/>
        </w:rPr>
        <w:t>to</w:t>
      </w:r>
      <w:r>
        <w:rPr>
          <w:rFonts w:cs="Arial"/>
        </w:rPr>
        <w:t xml:space="preserve"> deter overuse (Taylor, 2017). </w:t>
      </w:r>
    </w:p>
    <w:p w14:paraId="1C50948F" w14:textId="2660F6C3" w:rsidR="00763557" w:rsidRDefault="00763557" w:rsidP="005425C3">
      <w:pPr>
        <w:spacing w:line="480" w:lineRule="auto"/>
        <w:rPr>
          <w:rFonts w:cs="Arial"/>
        </w:rPr>
      </w:pPr>
      <w:r>
        <w:rPr>
          <w:rFonts w:cs="Arial"/>
        </w:rPr>
        <w:t xml:space="preserve">However, in April 2017 – McDonald’s offered 115,000 of its UK workers the opportunity to move to fixed-hours contracts after complaints that lack of guaranteed income was affecting their ability to receive credit. The company </w:t>
      </w:r>
      <w:r w:rsidR="00FE328E">
        <w:rPr>
          <w:rFonts w:cs="Arial"/>
        </w:rPr>
        <w:t>discovered</w:t>
      </w:r>
      <w:r>
        <w:rPr>
          <w:rFonts w:cs="Arial"/>
        </w:rPr>
        <w:t xml:space="preserve"> around 80% of workers </w:t>
      </w:r>
      <w:r w:rsidR="00FE328E">
        <w:rPr>
          <w:rFonts w:cs="Arial"/>
        </w:rPr>
        <w:t>opted</w:t>
      </w:r>
      <w:r>
        <w:rPr>
          <w:rFonts w:cs="Arial"/>
        </w:rPr>
        <w:t xml:space="preserve"> to </w:t>
      </w:r>
      <w:r w:rsidR="00FE328E">
        <w:rPr>
          <w:rFonts w:cs="Arial"/>
        </w:rPr>
        <w:t>continue</w:t>
      </w:r>
      <w:r>
        <w:rPr>
          <w:rFonts w:cs="Arial"/>
        </w:rPr>
        <w:t xml:space="preserve"> </w:t>
      </w:r>
      <w:r w:rsidR="00FE328E">
        <w:rPr>
          <w:rFonts w:cs="Arial"/>
        </w:rPr>
        <w:t>with</w:t>
      </w:r>
      <w:r>
        <w:rPr>
          <w:rFonts w:cs="Arial"/>
        </w:rPr>
        <w:t xml:space="preserve"> flexible contracts (Taylor, 2017). </w:t>
      </w:r>
    </w:p>
    <w:p w14:paraId="155FF8D3" w14:textId="64D85CBB" w:rsidR="005F16FF" w:rsidRPr="005F16FF" w:rsidRDefault="00115EA3" w:rsidP="005425C3">
      <w:pPr>
        <w:pStyle w:val="Heading1"/>
        <w:spacing w:line="480" w:lineRule="auto"/>
      </w:pPr>
      <w:bookmarkStart w:id="28" w:name="_Toc43643260"/>
      <w:bookmarkStart w:id="29" w:name="_Toc47799031"/>
      <w:r>
        <w:t xml:space="preserve">2.2 </w:t>
      </w:r>
      <w:bookmarkEnd w:id="28"/>
      <w:r w:rsidR="006D1102">
        <w:t>Comparable Industry</w:t>
      </w:r>
      <w:bookmarkEnd w:id="29"/>
    </w:p>
    <w:p w14:paraId="2A6730AB" w14:textId="68E24E1A" w:rsidR="00190562" w:rsidRPr="18C1B5AF" w:rsidRDefault="00115EA3" w:rsidP="00190562">
      <w:pPr>
        <w:pStyle w:val="Heading2"/>
        <w:spacing w:line="480" w:lineRule="auto"/>
        <w:rPr>
          <w:rFonts w:cs="Arial"/>
        </w:rPr>
      </w:pPr>
      <w:bookmarkStart w:id="30" w:name="_Toc43643261"/>
      <w:bookmarkStart w:id="31" w:name="_Toc47799032"/>
      <w:r>
        <w:t xml:space="preserve">2.2.1 Dependent self-employment in </w:t>
      </w:r>
      <w:bookmarkEnd w:id="30"/>
      <w:bookmarkEnd w:id="31"/>
    </w:p>
    <w:p w14:paraId="0269F294" w14:textId="4B67B870" w:rsidR="00BF0DE9" w:rsidRDefault="00115EA3" w:rsidP="005425C3">
      <w:pPr>
        <w:spacing w:line="480" w:lineRule="auto"/>
        <w:rPr>
          <w:rFonts w:cs="Arial"/>
        </w:rPr>
      </w:pPr>
      <w:r w:rsidRPr="18C1B5AF">
        <w:rPr>
          <w:rFonts w:cs="Arial"/>
        </w:rPr>
        <w:t>of a construction company they must be deemed an employee, and the company becomes liable for national insurance contributions.</w:t>
      </w:r>
    </w:p>
    <w:p w14:paraId="1FD3151B" w14:textId="0D19A559" w:rsidR="00115EA3" w:rsidRPr="00715BCB" w:rsidRDefault="00BF0DE9" w:rsidP="005425C3">
      <w:pPr>
        <w:spacing w:line="480" w:lineRule="auto"/>
        <w:rPr>
          <w:rFonts w:cstheme="majorBidi"/>
        </w:rPr>
      </w:pPr>
      <w:r>
        <w:t>In 2014, after the government investigated claims of dependent self-employment within the construction industry</w:t>
      </w:r>
      <w:r w:rsidR="00190562">
        <w:t xml:space="preserve">, they announced new guidelines. These </w:t>
      </w:r>
      <w:r w:rsidR="00F01A1D">
        <w:t>established that if</w:t>
      </w:r>
      <w:r w:rsidR="00190562" w:rsidRPr="18C1B5AF">
        <w:t xml:space="preserve"> a worker is “under the control, direction and supervision”</w:t>
      </w:r>
      <w:r w:rsidR="00F01A1D">
        <w:t xml:space="preserve"> of a company within the construction industry, that they must be deemed an employee. </w:t>
      </w:r>
      <w:r w:rsidR="00715BCB">
        <w:t xml:space="preserve">These guidelines also suggested that the company in these instances would become liable for national insurance contributions. </w:t>
      </w:r>
      <w:r w:rsidR="00115EA3" w:rsidRPr="18C1B5AF">
        <w:rPr>
          <w:rFonts w:cs="Arial"/>
        </w:rPr>
        <w:t>In response</w:t>
      </w:r>
      <w:r w:rsidR="00715BCB">
        <w:rPr>
          <w:rFonts w:cs="Arial"/>
        </w:rPr>
        <w:t xml:space="preserve"> to these changes, </w:t>
      </w:r>
      <w:r w:rsidR="00115EA3" w:rsidRPr="18C1B5AF">
        <w:rPr>
          <w:rFonts w:cs="Arial"/>
        </w:rPr>
        <w:t xml:space="preserve">workers are </w:t>
      </w:r>
      <w:r w:rsidR="00715BCB">
        <w:rPr>
          <w:rFonts w:cs="Arial"/>
        </w:rPr>
        <w:t>compelled</w:t>
      </w:r>
      <w:r w:rsidR="00115EA3" w:rsidRPr="18C1B5AF">
        <w:rPr>
          <w:rFonts w:cs="Arial"/>
        </w:rPr>
        <w:t xml:space="preserve"> to </w:t>
      </w:r>
      <w:r w:rsidR="00715BCB" w:rsidRPr="18C1B5AF">
        <w:rPr>
          <w:rFonts w:cs="Arial"/>
        </w:rPr>
        <w:t>work</w:t>
      </w:r>
      <w:r w:rsidR="00115EA3" w:rsidRPr="18C1B5AF">
        <w:rPr>
          <w:rFonts w:cs="Arial"/>
        </w:rPr>
        <w:t xml:space="preserve"> via “umbrella companies” paying themselves a </w:t>
      </w:r>
      <w:r w:rsidR="00715BCB">
        <w:rPr>
          <w:rFonts w:cs="Arial"/>
        </w:rPr>
        <w:t>very small</w:t>
      </w:r>
      <w:r w:rsidR="00115EA3" w:rsidRPr="18C1B5AF">
        <w:rPr>
          <w:rFonts w:cs="Arial"/>
        </w:rPr>
        <w:t xml:space="preserve"> salary and </w:t>
      </w:r>
      <w:r w:rsidR="00715BCB">
        <w:rPr>
          <w:rFonts w:cs="Arial"/>
        </w:rPr>
        <w:t xml:space="preserve">reporting </w:t>
      </w:r>
      <w:r w:rsidR="00715BCB" w:rsidRPr="18C1B5AF">
        <w:rPr>
          <w:rFonts w:cs="Arial"/>
        </w:rPr>
        <w:t>substantial</w:t>
      </w:r>
      <w:r w:rsidR="00115EA3" w:rsidRPr="18C1B5AF">
        <w:rPr>
          <w:rFonts w:cs="Arial"/>
        </w:rPr>
        <w:t xml:space="preserve"> dividends, to avoid tax</w:t>
      </w:r>
      <w:r w:rsidR="55A5D158" w:rsidRPr="18C1B5AF">
        <w:rPr>
          <w:rFonts w:cs="Arial"/>
        </w:rPr>
        <w:t xml:space="preserve"> </w:t>
      </w:r>
      <w:r w:rsidR="00115EA3" w:rsidRPr="18C1B5AF">
        <w:rPr>
          <w:rFonts w:cs="Arial"/>
        </w:rPr>
        <w:t>(Mason, 2017)</w:t>
      </w:r>
      <w:r w:rsidR="159DA798" w:rsidRPr="18C1B5AF">
        <w:rPr>
          <w:rFonts w:cs="Arial"/>
        </w:rPr>
        <w:t xml:space="preserve">. </w:t>
      </w:r>
    </w:p>
    <w:p w14:paraId="7FDD831F" w14:textId="6CFEB57F" w:rsidR="00115EA3" w:rsidRDefault="00115EA3" w:rsidP="005425C3">
      <w:pPr>
        <w:spacing w:line="480" w:lineRule="auto"/>
        <w:rPr>
          <w:rFonts w:cs="Arial"/>
        </w:rPr>
      </w:pPr>
      <w:r w:rsidRPr="18C1B5AF">
        <w:rPr>
          <w:rFonts w:cs="Arial"/>
        </w:rPr>
        <w:lastRenderedPageBreak/>
        <w:t xml:space="preserve">Dependent self-employment has been identified within the construction industry with it becoming an issue which attracted the attention of unions such as Unite. In 2014, the UK coalition Government announced that they would put measures in place to tackle the activities of employment intermediaries of </w:t>
      </w:r>
      <w:r w:rsidR="00707BF4" w:rsidRPr="18C1B5AF">
        <w:rPr>
          <w:rFonts w:cs="Arial"/>
        </w:rPr>
        <w:t>specific</w:t>
      </w:r>
      <w:r w:rsidRPr="18C1B5AF">
        <w:rPr>
          <w:rFonts w:cs="Arial"/>
        </w:rPr>
        <w:t xml:space="preserve"> </w:t>
      </w:r>
      <w:r w:rsidR="00707BF4" w:rsidRPr="18C1B5AF">
        <w:rPr>
          <w:rFonts w:cs="Arial"/>
        </w:rPr>
        <w:t>significance</w:t>
      </w:r>
      <w:r w:rsidRPr="18C1B5AF">
        <w:rPr>
          <w:rFonts w:cs="Arial"/>
        </w:rPr>
        <w:t xml:space="preserve"> to the construction industry, by </w:t>
      </w:r>
      <w:r w:rsidR="00707BF4" w:rsidRPr="18C1B5AF">
        <w:rPr>
          <w:rFonts w:cs="Arial"/>
        </w:rPr>
        <w:t>concealing</w:t>
      </w:r>
      <w:r w:rsidRPr="18C1B5AF">
        <w:rPr>
          <w:rFonts w:cs="Arial"/>
        </w:rPr>
        <w:t xml:space="preserve"> employment as self-employment. This </w:t>
      </w:r>
      <w:r w:rsidR="00707BF4" w:rsidRPr="18C1B5AF">
        <w:rPr>
          <w:rFonts w:cs="Arial"/>
        </w:rPr>
        <w:t>preceded</w:t>
      </w:r>
      <w:r w:rsidRPr="18C1B5AF">
        <w:rPr>
          <w:rFonts w:cs="Arial"/>
        </w:rPr>
        <w:t xml:space="preserve"> the introduction of the CIS (Construction Industry Scheme), designed to lay out a series of clear rules for how contractors should make payments to sub-contractors, with an aim to prevent the loss of tax to the Exchequer</w:t>
      </w:r>
      <w:r w:rsidR="559A0568" w:rsidRPr="18C1B5AF">
        <w:rPr>
          <w:rFonts w:cs="Arial"/>
        </w:rPr>
        <w:t xml:space="preserve"> (HM Treasury, 2014)</w:t>
      </w:r>
      <w:r w:rsidRPr="18C1B5AF">
        <w:rPr>
          <w:rFonts w:cs="Arial"/>
        </w:rPr>
        <w:t xml:space="preserve">. </w:t>
      </w:r>
    </w:p>
    <w:p w14:paraId="6FFC460D" w14:textId="00E0E474" w:rsidR="00115EA3" w:rsidRDefault="00115EA3" w:rsidP="005425C3">
      <w:pPr>
        <w:spacing w:line="480" w:lineRule="auto"/>
        <w:rPr>
          <w:rFonts w:cs="Arial"/>
        </w:rPr>
      </w:pPr>
      <w:r w:rsidRPr="18C1B5AF">
        <w:rPr>
          <w:rFonts w:cs="Arial"/>
        </w:rPr>
        <w:t>However, since the implementation of the CIS scheme, unions such as Unite have announced that after</w:t>
      </w:r>
      <w:r w:rsidR="4E44D656" w:rsidRPr="18C1B5AF">
        <w:rPr>
          <w:rFonts w:cs="Arial"/>
        </w:rPr>
        <w:t xml:space="preserve"> having conducted</w:t>
      </w:r>
      <w:r w:rsidRPr="18C1B5AF">
        <w:rPr>
          <w:rFonts w:cs="Arial"/>
        </w:rPr>
        <w:t xml:space="preserve"> research</w:t>
      </w:r>
      <w:r w:rsidR="7CE761CB" w:rsidRPr="18C1B5AF">
        <w:rPr>
          <w:rFonts w:cs="Arial"/>
        </w:rPr>
        <w:t>,</w:t>
      </w:r>
      <w:r w:rsidRPr="18C1B5AF">
        <w:rPr>
          <w:rFonts w:cs="Arial"/>
        </w:rPr>
        <w:t xml:space="preserve"> they believe the “vast majority” of workers on the scheme are bogusly self-employed due to the nature of their engagement. As there has also been an 18% increase in the scheme since 2018. Due to this, around half of the entire construction industry is paid in this way. Th</w:t>
      </w:r>
      <w:r w:rsidR="767CF2F3" w:rsidRPr="18C1B5AF">
        <w:rPr>
          <w:rFonts w:cs="Arial"/>
        </w:rPr>
        <w:t>is</w:t>
      </w:r>
      <w:r w:rsidRPr="18C1B5AF">
        <w:rPr>
          <w:rFonts w:cs="Arial"/>
        </w:rPr>
        <w:t xml:space="preserve"> saves employers paying 13.8% of each worker’s eligible earnings in national insurance contributions but denies workers even the most basic employment rights and means they can be dismissed without warning (Unite, 2018).</w:t>
      </w:r>
    </w:p>
    <w:p w14:paraId="3C18626D" w14:textId="0818DF16" w:rsidR="00115EA3" w:rsidRDefault="00115EA3" w:rsidP="005425C3">
      <w:pPr>
        <w:spacing w:line="480" w:lineRule="auto"/>
        <w:rPr>
          <w:rFonts w:cs="Arial"/>
        </w:rPr>
      </w:pPr>
      <w:r w:rsidRPr="18C1B5AF">
        <w:rPr>
          <w:rFonts w:cs="Arial"/>
        </w:rPr>
        <w:t>This issue has much literature behind it, questioning an industry with such a saturated self-employed workforce. Some of the earliest insights into this industry came from Winch (1998)</w:t>
      </w:r>
      <w:r w:rsidR="6C362CA9" w:rsidRPr="18C1B5AF">
        <w:rPr>
          <w:rFonts w:cs="Arial"/>
        </w:rPr>
        <w:t>,</w:t>
      </w:r>
      <w:r w:rsidRPr="18C1B5AF">
        <w:rPr>
          <w:rFonts w:cs="Arial"/>
        </w:rPr>
        <w:t xml:space="preserve"> who explored issues surrounding the growth in labour-only subcontracting on a self-employment basis in the construction industry in the previous 30 years</w:t>
      </w:r>
    </w:p>
    <w:p w14:paraId="1356A969" w14:textId="51DBD53D" w:rsidR="00115EA3" w:rsidRDefault="00115EA3" w:rsidP="005425C3">
      <w:pPr>
        <w:pStyle w:val="Heading2"/>
        <w:spacing w:line="480" w:lineRule="auto"/>
      </w:pPr>
      <w:bookmarkStart w:id="32" w:name="_Toc43643262"/>
      <w:bookmarkStart w:id="33" w:name="_Toc47799033"/>
      <w:r>
        <w:lastRenderedPageBreak/>
        <w:t>2.2.2 Contract work in the Security industry</w:t>
      </w:r>
      <w:bookmarkEnd w:id="32"/>
      <w:bookmarkEnd w:id="33"/>
    </w:p>
    <w:p w14:paraId="13DDC5A5" w14:textId="07A65448" w:rsidR="00115EA3" w:rsidRDefault="00115EA3" w:rsidP="005425C3">
      <w:pPr>
        <w:spacing w:line="480" w:lineRule="auto"/>
      </w:pPr>
      <w:r>
        <w:t xml:space="preserve">Although the literature relating directly to the security industry is sparse, there </w:t>
      </w:r>
      <w:r w:rsidR="00C20DB3">
        <w:t xml:space="preserve">are both notable direct examples, and literature </w:t>
      </w:r>
      <w:r w:rsidR="00C20DB3" w:rsidRPr="00E02DF4">
        <w:t>surrounding the</w:t>
      </w:r>
      <w:r w:rsidR="00E02DF4">
        <w:t xml:space="preserve"> same subject within the construction industry.</w:t>
      </w:r>
    </w:p>
    <w:p w14:paraId="78B884D5" w14:textId="2C373146" w:rsidR="00115EA3" w:rsidRDefault="00115EA3" w:rsidP="005425C3">
      <w:pPr>
        <w:spacing w:line="480" w:lineRule="auto"/>
        <w:rPr>
          <w:rFonts w:cs="Arial"/>
        </w:rPr>
      </w:pPr>
      <w:r w:rsidRPr="18C1B5AF">
        <w:rPr>
          <w:rFonts w:cs="Arial"/>
        </w:rPr>
        <w:t xml:space="preserve">In 2015, </w:t>
      </w:r>
      <w:r w:rsidR="004B474C">
        <w:rPr>
          <w:rFonts w:cs="Arial"/>
        </w:rPr>
        <w:t>trade union</w:t>
      </w:r>
      <w:r w:rsidRPr="18C1B5AF">
        <w:rPr>
          <w:rFonts w:cs="Arial"/>
        </w:rPr>
        <w:t xml:space="preserve"> Unison published findings surrounding the issues arising from zero-hour and gig contracts. Th</w:t>
      </w:r>
      <w:r w:rsidR="11E7A279" w:rsidRPr="18C1B5AF">
        <w:rPr>
          <w:rFonts w:cs="Arial"/>
        </w:rPr>
        <w:t>eir findings</w:t>
      </w:r>
      <w:r w:rsidRPr="18C1B5AF">
        <w:rPr>
          <w:rFonts w:cs="Arial"/>
        </w:rPr>
        <w:t xml:space="preserve"> highlighted the “security fiasco” during the 2012 Olympics when security supplier G4S</w:t>
      </w:r>
      <w:r w:rsidR="6CA01E90" w:rsidRPr="18C1B5AF">
        <w:rPr>
          <w:rFonts w:cs="Arial"/>
        </w:rPr>
        <w:t>,</w:t>
      </w:r>
      <w:r w:rsidRPr="18C1B5AF">
        <w:rPr>
          <w:rFonts w:cs="Arial"/>
        </w:rPr>
        <w:t xml:space="preserve"> was unable to meet their contracted staffing obligations. This was largely blamed on the terms of the contract – no mutuality of obligation, and no employment rights. It is apparent that in this instance, the attempted use of zero-hours contracts for cost cutting cost the company £50m (Unison, 2015). </w:t>
      </w:r>
    </w:p>
    <w:p w14:paraId="4D361FEA" w14:textId="6D99CCC6" w:rsidR="000E6083" w:rsidRPr="007F5941" w:rsidRDefault="005F0D9A" w:rsidP="005425C3">
      <w:pPr>
        <w:spacing w:line="480" w:lineRule="auto"/>
      </w:pPr>
      <w:r w:rsidRPr="18C1B5AF">
        <w:rPr>
          <w:rFonts w:cs="Arial"/>
        </w:rPr>
        <w:t xml:space="preserve">In 2020, </w:t>
      </w:r>
      <w:r w:rsidR="000E6083" w:rsidRPr="18C1B5AF">
        <w:rPr>
          <w:rFonts w:cs="Arial"/>
        </w:rPr>
        <w:t>Trade Union Congress</w:t>
      </w:r>
      <w:r w:rsidR="002F7424" w:rsidRPr="18C1B5AF">
        <w:rPr>
          <w:rFonts w:cs="Arial"/>
        </w:rPr>
        <w:t xml:space="preserve"> found that </w:t>
      </w:r>
      <w:r w:rsidR="004879EE" w:rsidRPr="18C1B5AF">
        <w:rPr>
          <w:rFonts w:cs="Arial"/>
        </w:rPr>
        <w:t xml:space="preserve">as </w:t>
      </w:r>
      <w:r w:rsidR="007F5941">
        <w:t>z</w:t>
      </w:r>
      <w:r w:rsidR="004879EE">
        <w:t>ero hours contracts are driven by the private sector</w:t>
      </w:r>
      <w:r w:rsidR="004879EE" w:rsidRPr="18C1B5AF">
        <w:rPr>
          <w:rFonts w:cs="Arial"/>
        </w:rPr>
        <w:t xml:space="preserve">, </w:t>
      </w:r>
      <w:r w:rsidR="002F7424" w:rsidRPr="18C1B5AF">
        <w:rPr>
          <w:rFonts w:cs="Arial"/>
        </w:rPr>
        <w:t>security guards are at least twice as likely to be on zero hours contracts than the workforce as a whole</w:t>
      </w:r>
      <w:r w:rsidR="007F5941" w:rsidRPr="18C1B5AF">
        <w:rPr>
          <w:rFonts w:cs="Arial"/>
        </w:rPr>
        <w:t xml:space="preserve">. </w:t>
      </w:r>
      <w:r w:rsidR="007F5941">
        <w:t>The congress</w:t>
      </w:r>
      <w:r w:rsidR="004879EE">
        <w:t xml:space="preserve"> also </w:t>
      </w:r>
      <w:r w:rsidR="007F5941">
        <w:t>describes that</w:t>
      </w:r>
      <w:r w:rsidR="004879EE">
        <w:t xml:space="preserve"> 10 per cent of security guards </w:t>
      </w:r>
      <w:r w:rsidR="007F5941">
        <w:t xml:space="preserve">are </w:t>
      </w:r>
      <w:r w:rsidR="004879EE">
        <w:t>likely to be on zero hours contracts (</w:t>
      </w:r>
      <w:r w:rsidR="004879EE" w:rsidRPr="18C1B5AF">
        <w:rPr>
          <w:rStyle w:val="f6"/>
        </w:rPr>
        <w:t>TUC</w:t>
      </w:r>
      <w:r w:rsidR="004B474C">
        <w:rPr>
          <w:rStyle w:val="f6"/>
        </w:rPr>
        <w:t>,</w:t>
      </w:r>
      <w:r w:rsidR="004879EE" w:rsidRPr="18C1B5AF">
        <w:rPr>
          <w:rStyle w:val="f6"/>
        </w:rPr>
        <w:t xml:space="preserve"> 2020)</w:t>
      </w:r>
      <w:r w:rsidR="2EF714B9" w:rsidRPr="18C1B5AF">
        <w:rPr>
          <w:rStyle w:val="f6"/>
        </w:rPr>
        <w:t>.</w:t>
      </w:r>
    </w:p>
    <w:p w14:paraId="2FE2681D" w14:textId="5C6A1AFA" w:rsidR="008442B3" w:rsidRPr="0080564C" w:rsidRDefault="002F2D20" w:rsidP="005425C3">
      <w:pPr>
        <w:spacing w:line="480" w:lineRule="auto"/>
        <w:rPr>
          <w:rFonts w:cs="Arial"/>
          <w:highlight w:val="yellow"/>
        </w:rPr>
      </w:pPr>
      <w:r w:rsidRPr="007F5941">
        <w:rPr>
          <w:rFonts w:cs="Arial"/>
        </w:rPr>
        <w:t xml:space="preserve">A study has </w:t>
      </w:r>
      <w:r w:rsidR="007F5941">
        <w:rPr>
          <w:rFonts w:cs="Arial"/>
        </w:rPr>
        <w:t xml:space="preserve">also </w:t>
      </w:r>
      <w:r w:rsidRPr="007F5941">
        <w:rPr>
          <w:rFonts w:cs="Arial"/>
        </w:rPr>
        <w:t xml:space="preserve">found </w:t>
      </w:r>
      <w:r w:rsidR="007F5941">
        <w:rPr>
          <w:rFonts w:cs="Arial"/>
        </w:rPr>
        <w:t xml:space="preserve">that </w:t>
      </w:r>
      <w:r w:rsidR="007F5941" w:rsidRPr="007F5941">
        <w:rPr>
          <w:rFonts w:cs="Arial"/>
        </w:rPr>
        <w:t>outsourcing</w:t>
      </w:r>
      <w:r w:rsidRPr="007F5941">
        <w:rPr>
          <w:rFonts w:cs="Arial"/>
        </w:rPr>
        <w:t xml:space="preserve"> </w:t>
      </w:r>
      <w:r w:rsidR="008442B3" w:rsidRPr="007F5941">
        <w:rPr>
          <w:rFonts w:cs="Arial"/>
        </w:rPr>
        <w:t xml:space="preserve">and subcontracting are associated with a deterioration in pay, </w:t>
      </w:r>
      <w:proofErr w:type="gramStart"/>
      <w:r w:rsidR="009832D4">
        <w:rPr>
          <w:rFonts w:cs="Arial"/>
        </w:rPr>
        <w:t>terms</w:t>
      </w:r>
      <w:proofErr w:type="gramEnd"/>
      <w:r w:rsidR="009832D4">
        <w:rPr>
          <w:rFonts w:cs="Arial"/>
        </w:rPr>
        <w:t xml:space="preserve"> and conditions of employment</w:t>
      </w:r>
      <w:r w:rsidR="004B474C">
        <w:rPr>
          <w:rFonts w:cs="Arial"/>
        </w:rPr>
        <w:t>,</w:t>
      </w:r>
      <w:r w:rsidR="008442B3" w:rsidRPr="007F5941">
        <w:rPr>
          <w:rFonts w:cs="Arial"/>
        </w:rPr>
        <w:t xml:space="preserve"> and with lower quality </w:t>
      </w:r>
      <w:r w:rsidR="008442B3" w:rsidRPr="00C473CE">
        <w:rPr>
          <w:rFonts w:cs="Arial"/>
        </w:rPr>
        <w:t>service delivery</w:t>
      </w:r>
      <w:r w:rsidR="00E662D9">
        <w:rPr>
          <w:rFonts w:cs="Arial"/>
        </w:rPr>
        <w:t xml:space="preserve">. The study also found that </w:t>
      </w:r>
      <w:r w:rsidR="002728F8">
        <w:rPr>
          <w:rFonts w:cs="Arial"/>
        </w:rPr>
        <w:t>outsourcing and subcontract</w:t>
      </w:r>
      <w:r w:rsidR="00DB7D4E">
        <w:rPr>
          <w:rFonts w:cs="Arial"/>
        </w:rPr>
        <w:t>ing</w:t>
      </w:r>
      <w:r w:rsidR="002728F8">
        <w:rPr>
          <w:rFonts w:cs="Arial"/>
        </w:rPr>
        <w:t xml:space="preserve"> directly led to the replacement of experienced employees with young</w:t>
      </w:r>
      <w:r w:rsidR="00581488">
        <w:rPr>
          <w:rFonts w:cs="Arial"/>
        </w:rPr>
        <w:t xml:space="preserve"> and inexperienced people, for less pay and often poorer working conditions</w:t>
      </w:r>
      <w:r w:rsidR="00C473CE" w:rsidRPr="00C473CE">
        <w:rPr>
          <w:rFonts w:cs="Arial"/>
        </w:rPr>
        <w:t xml:space="preserve"> (Petersen</w:t>
      </w:r>
      <w:r w:rsidR="00CC48C4">
        <w:rPr>
          <w:rFonts w:cs="Arial"/>
        </w:rPr>
        <w:t xml:space="preserve"> </w:t>
      </w:r>
      <w:r w:rsidR="00C473CE" w:rsidRPr="00C473CE">
        <w:rPr>
          <w:rFonts w:cs="Arial"/>
        </w:rPr>
        <w:t>et al., 2012</w:t>
      </w:r>
      <w:r w:rsidR="00CC48C4">
        <w:rPr>
          <w:rFonts w:cs="Arial"/>
        </w:rPr>
        <w:t xml:space="preserve">; </w:t>
      </w:r>
      <w:proofErr w:type="spellStart"/>
      <w:r w:rsidR="00CC48C4">
        <w:rPr>
          <w:rFonts w:cs="Arial"/>
        </w:rPr>
        <w:t>Vrangbaek</w:t>
      </w:r>
      <w:proofErr w:type="spellEnd"/>
      <w:r w:rsidR="00CC48C4">
        <w:rPr>
          <w:rFonts w:cs="Arial"/>
        </w:rPr>
        <w:t xml:space="preserve"> et al., 2015</w:t>
      </w:r>
      <w:r w:rsidR="00C473CE" w:rsidRPr="00C473CE">
        <w:rPr>
          <w:rFonts w:cs="Arial"/>
        </w:rPr>
        <w:t>)</w:t>
      </w:r>
    </w:p>
    <w:p w14:paraId="2285CEBB" w14:textId="3EFD7338" w:rsidR="00E50EED" w:rsidRPr="00E50EED" w:rsidRDefault="00763557" w:rsidP="005425C3">
      <w:pPr>
        <w:pStyle w:val="Heading1"/>
        <w:spacing w:line="480" w:lineRule="auto"/>
      </w:pPr>
      <w:bookmarkStart w:id="34" w:name="_Toc43643263"/>
      <w:bookmarkStart w:id="35" w:name="_Toc47799034"/>
      <w:r>
        <w:lastRenderedPageBreak/>
        <w:t>2.</w:t>
      </w:r>
      <w:r w:rsidR="00115EA3">
        <w:t>3</w:t>
      </w:r>
      <w:r>
        <w:t xml:space="preserve"> </w:t>
      </w:r>
      <w:r w:rsidR="00115EA3">
        <w:t>Negative Effects of Self-Employment</w:t>
      </w:r>
      <w:bookmarkEnd w:id="34"/>
      <w:bookmarkEnd w:id="35"/>
    </w:p>
    <w:p w14:paraId="4C9059FF" w14:textId="7AFA1560" w:rsidR="001315E9" w:rsidRPr="00D93637" w:rsidRDefault="00C05978" w:rsidP="005425C3">
      <w:pPr>
        <w:pStyle w:val="Heading2"/>
        <w:spacing w:line="480" w:lineRule="auto"/>
      </w:pPr>
      <w:bookmarkStart w:id="36" w:name="_Toc43643265"/>
      <w:bookmarkStart w:id="37" w:name="_Toc47799035"/>
      <w:r w:rsidRPr="00D93637">
        <w:t>2.</w:t>
      </w:r>
      <w:r w:rsidR="00115EA3" w:rsidRPr="00D93637">
        <w:t>3.</w:t>
      </w:r>
      <w:r w:rsidR="004B474C">
        <w:t>1</w:t>
      </w:r>
      <w:r w:rsidRPr="00D93637">
        <w:t xml:space="preserve"> </w:t>
      </w:r>
      <w:r w:rsidR="009940DE" w:rsidRPr="00D93637">
        <w:t xml:space="preserve">Self-employment and </w:t>
      </w:r>
      <w:bookmarkEnd w:id="36"/>
      <w:r w:rsidR="000B4D27" w:rsidRPr="00D93637">
        <w:t>Impact on Mental Health</w:t>
      </w:r>
      <w:bookmarkEnd w:id="37"/>
    </w:p>
    <w:p w14:paraId="0A6A36E4" w14:textId="43025C01" w:rsidR="003D6DFF" w:rsidRPr="001315E9" w:rsidRDefault="00A2284E" w:rsidP="005425C3">
      <w:pPr>
        <w:spacing w:line="480" w:lineRule="auto"/>
        <w:rPr>
          <w:rFonts w:cs="Arial"/>
          <w:u w:val="single"/>
        </w:rPr>
      </w:pPr>
      <w:r>
        <w:t xml:space="preserve">In 2019, a study was published which </w:t>
      </w:r>
      <w:r w:rsidR="00CA4180">
        <w:t xml:space="preserve">examined the </w:t>
      </w:r>
      <w:r w:rsidR="00C05978">
        <w:t>correlation between dependent self-employment and self-reported negative mental health symptoms</w:t>
      </w:r>
      <w:r w:rsidR="00DC033E">
        <w:t xml:space="preserve">, in South Korea. </w:t>
      </w:r>
      <w:r w:rsidR="003D6DFF">
        <w:t xml:space="preserve">The definition of dependent self-employment in </w:t>
      </w:r>
      <w:r w:rsidR="001328A8">
        <w:t xml:space="preserve">South Korea, according to the study, is </w:t>
      </w:r>
      <w:r w:rsidR="00FB1902">
        <w:t>eminently</w:t>
      </w:r>
      <w:r w:rsidR="001328A8">
        <w:t xml:space="preserve"> </w:t>
      </w:r>
      <w:r w:rsidR="00922AB4">
        <w:t>like</w:t>
      </w:r>
      <w:r w:rsidR="001328A8">
        <w:t xml:space="preserve"> that of the UK. </w:t>
      </w:r>
    </w:p>
    <w:p w14:paraId="0ECD4CEA" w14:textId="0713A414" w:rsidR="003C1B8E" w:rsidRDefault="00E3019F" w:rsidP="005425C3">
      <w:pPr>
        <w:spacing w:line="480" w:lineRule="auto"/>
      </w:pPr>
      <w:r>
        <w:t>The study cites a report which outlines that d</w:t>
      </w:r>
      <w:r w:rsidR="005025E4">
        <w:t>ependent self-employed workers ha</w:t>
      </w:r>
      <w:r>
        <w:t xml:space="preserve">ve </w:t>
      </w:r>
      <w:r w:rsidR="005025E4">
        <w:t xml:space="preserve">low </w:t>
      </w:r>
      <w:r w:rsidR="00051A98">
        <w:t>job</w:t>
      </w:r>
      <w:r w:rsidR="00700634">
        <w:t xml:space="preserve"> security (</w:t>
      </w:r>
      <w:proofErr w:type="spellStart"/>
      <w:r w:rsidR="0060084A">
        <w:t>Oostveen</w:t>
      </w:r>
      <w:proofErr w:type="spellEnd"/>
      <w:r w:rsidR="0060084A">
        <w:t xml:space="preserve"> et al., 2013) and often attempt to </w:t>
      </w:r>
      <w:r w:rsidR="009B4926">
        <w:t xml:space="preserve">compensate for their </w:t>
      </w:r>
      <w:r w:rsidR="008E4688">
        <w:t>low and unstable income by working long and irregular hours (</w:t>
      </w:r>
      <w:r w:rsidR="00D37BA5">
        <w:t xml:space="preserve">Lee, 2016). </w:t>
      </w:r>
      <w:r w:rsidR="009B4926">
        <w:t xml:space="preserve"> </w:t>
      </w:r>
      <w:r w:rsidR="00374CFE">
        <w:t>In a meta-</w:t>
      </w:r>
      <w:r w:rsidR="00907482">
        <w:t>analysis</w:t>
      </w:r>
      <w:r w:rsidR="00374CFE">
        <w:t xml:space="preserve"> </w:t>
      </w:r>
      <w:r w:rsidR="003C1B8E">
        <w:t xml:space="preserve">of evidence </w:t>
      </w:r>
      <w:r w:rsidR="00374CFE">
        <w:t>undertaken of 243 records from 46 papers by Wong (2019)</w:t>
      </w:r>
      <w:r w:rsidR="3961E74C">
        <w:t>,</w:t>
      </w:r>
      <w:r w:rsidR="00374CFE">
        <w:t xml:space="preserve"> </w:t>
      </w:r>
      <w:r w:rsidR="00907482">
        <w:t xml:space="preserve">there is evidence-based understanding that long hours are detrimental to health. </w:t>
      </w:r>
      <w:r w:rsidR="001761BD">
        <w:t xml:space="preserve">This type of working in turn can be related to </w:t>
      </w:r>
      <w:r w:rsidR="00325029">
        <w:t>inflate</w:t>
      </w:r>
      <w:r w:rsidR="002B219F">
        <w:t xml:space="preserve">d risk of physical health conditions such as </w:t>
      </w:r>
      <w:r w:rsidR="00FC40DE">
        <w:t>d</w:t>
      </w:r>
      <w:r w:rsidR="002B219F">
        <w:t xml:space="preserve">iabetes </w:t>
      </w:r>
      <w:r w:rsidR="00FC40DE">
        <w:t>m</w:t>
      </w:r>
      <w:r w:rsidR="002B219F">
        <w:t xml:space="preserve">ellitus and </w:t>
      </w:r>
      <w:r w:rsidR="0075559C">
        <w:t>cardiovascular diseases</w:t>
      </w:r>
      <w:r w:rsidR="002B219F">
        <w:t xml:space="preserve"> – as well as mental health conditions such as depression and anxiety (</w:t>
      </w:r>
      <w:r w:rsidR="00235456">
        <w:t xml:space="preserve">Wong et al., 2019). </w:t>
      </w:r>
      <w:r w:rsidR="009C6117">
        <w:t xml:space="preserve">There is further evidence that </w:t>
      </w:r>
      <w:r w:rsidR="00B87456">
        <w:t>employment insecurity</w:t>
      </w:r>
      <w:r w:rsidR="001C24DF">
        <w:t xml:space="preserve"> itself</w:t>
      </w:r>
      <w:r w:rsidR="4D0B77AA">
        <w:t>,</w:t>
      </w:r>
      <w:r w:rsidR="00B87456">
        <w:t xml:space="preserve"> can cause </w:t>
      </w:r>
      <w:r w:rsidR="007C07CA">
        <w:t xml:space="preserve">sleep disturbance (Mai et al., 2019), </w:t>
      </w:r>
      <w:r w:rsidR="001C24DF">
        <w:t xml:space="preserve">depression and </w:t>
      </w:r>
      <w:r w:rsidR="00001DB1">
        <w:t>depressive symptoms</w:t>
      </w:r>
      <w:r w:rsidR="001C24DF">
        <w:t xml:space="preserve"> (</w:t>
      </w:r>
      <w:r w:rsidR="00C861CD">
        <w:t>Kim</w:t>
      </w:r>
      <w:r w:rsidR="005625B1">
        <w:t xml:space="preserve"> and Kim</w:t>
      </w:r>
      <w:r w:rsidR="00C861CD">
        <w:t>, 2018</w:t>
      </w:r>
      <w:r w:rsidR="00001DB1">
        <w:t xml:space="preserve">; </w:t>
      </w:r>
      <w:r w:rsidR="005625B1">
        <w:t xml:space="preserve">Kim and </w:t>
      </w:r>
      <w:proofErr w:type="spellStart"/>
      <w:r w:rsidR="005625B1">
        <w:t>Knesebeck</w:t>
      </w:r>
      <w:proofErr w:type="spellEnd"/>
      <w:r w:rsidR="005625B1">
        <w:t>, 201</w:t>
      </w:r>
      <w:r w:rsidR="001E02A3">
        <w:t>5)</w:t>
      </w:r>
      <w:r w:rsidR="00C861CD">
        <w:t xml:space="preserve">. </w:t>
      </w:r>
    </w:p>
    <w:p w14:paraId="3742FA3A" w14:textId="7F71D87F" w:rsidR="008462B3" w:rsidRPr="00147D0F" w:rsidRDefault="008462B3" w:rsidP="005425C3">
      <w:pPr>
        <w:spacing w:line="480" w:lineRule="auto"/>
      </w:pPr>
      <w:r w:rsidRPr="00147D0F">
        <w:t>This</w:t>
      </w:r>
      <w:r w:rsidR="003629B1" w:rsidRPr="00147D0F">
        <w:t xml:space="preserve"> information suggests </w:t>
      </w:r>
      <w:r w:rsidRPr="00147D0F">
        <w:t>that people who are dependent self-employed are more likely to be depressed or get sick</w:t>
      </w:r>
      <w:r w:rsidR="00464D56" w:rsidRPr="00147D0F">
        <w:t xml:space="preserve"> (Wong et al. 2019)</w:t>
      </w:r>
      <w:r w:rsidR="003629B1" w:rsidRPr="00147D0F">
        <w:t xml:space="preserve">, but </w:t>
      </w:r>
      <w:r w:rsidR="00147D0F" w:rsidRPr="00147D0F">
        <w:t>are not eligible for sick pay and therefore many of the rights and protections of someone with employed worker status (</w:t>
      </w:r>
      <w:proofErr w:type="spellStart"/>
      <w:r w:rsidR="00147D0F" w:rsidRPr="00147D0F">
        <w:t>Klair</w:t>
      </w:r>
      <w:proofErr w:type="spellEnd"/>
      <w:r w:rsidR="00147D0F" w:rsidRPr="00147D0F">
        <w:t xml:space="preserve">, 2019). </w:t>
      </w:r>
    </w:p>
    <w:p w14:paraId="19CF4B05" w14:textId="60AFB814" w:rsidR="00D43FD7" w:rsidRDefault="00674630" w:rsidP="005425C3">
      <w:pPr>
        <w:pStyle w:val="Heading2"/>
        <w:spacing w:line="480" w:lineRule="auto"/>
      </w:pPr>
      <w:bookmarkStart w:id="38" w:name="_Toc43643266"/>
      <w:bookmarkStart w:id="39" w:name="_Toc47799036"/>
      <w:r>
        <w:t>2</w:t>
      </w:r>
      <w:r w:rsidR="00115EA3">
        <w:t>.3.</w:t>
      </w:r>
      <w:r w:rsidR="004B474C">
        <w:t>2</w:t>
      </w:r>
      <w:r>
        <w:t xml:space="preserve"> </w:t>
      </w:r>
      <w:r w:rsidR="002825F2">
        <w:t xml:space="preserve">Self-employment and </w:t>
      </w:r>
      <w:r>
        <w:t>Financial Issues</w:t>
      </w:r>
      <w:bookmarkEnd w:id="38"/>
      <w:bookmarkEnd w:id="39"/>
    </w:p>
    <w:p w14:paraId="25784F84" w14:textId="77777777" w:rsidR="004B474C" w:rsidRDefault="004B474C" w:rsidP="004B474C">
      <w:pPr>
        <w:spacing w:line="480" w:lineRule="auto"/>
        <w:rPr>
          <w:rFonts w:cs="Arial"/>
        </w:rPr>
      </w:pPr>
      <w:r>
        <w:rPr>
          <w:rFonts w:cs="Arial"/>
        </w:rPr>
        <w:t xml:space="preserve">Research undertaken by the Citizen’s Advice Bureau (2015a) not only revealed that one in ten of survey participants were likely wrongly self-employed, but also provided </w:t>
      </w:r>
      <w:r>
        <w:rPr>
          <w:rFonts w:cs="Arial"/>
        </w:rPr>
        <w:lastRenderedPageBreak/>
        <w:t xml:space="preserve">context to the effects of this on the workers and the government. The report identifies a £314m potential loss in tax and national insurance contributions to the government. It also outlines the loss of, on average, £1,200 per year in holiday pay for those wrongly self-employed (Citizens Advice Bureau, 2015b). </w:t>
      </w:r>
    </w:p>
    <w:p w14:paraId="282B701A" w14:textId="573E9A0D" w:rsidR="004B474C" w:rsidRPr="004B474C" w:rsidRDefault="004B474C" w:rsidP="004B474C">
      <w:pPr>
        <w:spacing w:line="480" w:lineRule="auto"/>
      </w:pPr>
      <w:r>
        <w:rPr>
          <w:rFonts w:cs="Arial"/>
        </w:rPr>
        <w:t>Self-employed workers are not entitled to maternity or sick pay, and therefore must support themselves in these circumstances (Mason, 2017).</w:t>
      </w:r>
    </w:p>
    <w:p w14:paraId="4EB756A0" w14:textId="36EA9CA2" w:rsidR="00F46185" w:rsidRDefault="00D9134E" w:rsidP="004B474C">
      <w:pPr>
        <w:spacing w:line="480" w:lineRule="auto"/>
      </w:pPr>
      <w:r>
        <w:t xml:space="preserve">According to </w:t>
      </w:r>
      <w:r w:rsidR="00533B76">
        <w:t xml:space="preserve">a </w:t>
      </w:r>
      <w:r>
        <w:t>Citizens Advice Bureau</w:t>
      </w:r>
      <w:r w:rsidR="00533B76">
        <w:t xml:space="preserve"> report</w:t>
      </w:r>
      <w:r>
        <w:t xml:space="preserve">, </w:t>
      </w:r>
      <w:r w:rsidR="005B7852">
        <w:t>there h</w:t>
      </w:r>
      <w:r w:rsidR="00A9032D">
        <w:t>as been a rise in self-employment in the UK over the last 10 years. This has been accompanied by a</w:t>
      </w:r>
      <w:r w:rsidR="00B80E65">
        <w:t xml:space="preserve"> large</w:t>
      </w:r>
      <w:r w:rsidR="00A9032D">
        <w:t xml:space="preserve"> rise in </w:t>
      </w:r>
      <w:r w:rsidR="00B80E65">
        <w:t>self-employed people working in low wage occupations</w:t>
      </w:r>
      <w:r w:rsidR="00533B76">
        <w:t xml:space="preserve"> (see Appendix A)</w:t>
      </w:r>
      <w:r w:rsidR="6FEB9BBA">
        <w:t>.</w:t>
      </w:r>
      <w:r w:rsidR="00B80E65">
        <w:t xml:space="preserve"> </w:t>
      </w:r>
      <w:r w:rsidR="00533B76">
        <w:t xml:space="preserve">The report </w:t>
      </w:r>
      <w:r w:rsidR="1D347547">
        <w:t xml:space="preserve">also </w:t>
      </w:r>
      <w:r w:rsidR="00533B76">
        <w:t xml:space="preserve">found that </w:t>
      </w:r>
      <w:r w:rsidR="002F3C48">
        <w:t xml:space="preserve">although self-employed people were more likely to own their house outright, they were also </w:t>
      </w:r>
      <w:r w:rsidR="005F6C05">
        <w:t>on average</w:t>
      </w:r>
      <w:r w:rsidR="5A81596F">
        <w:t>,</w:t>
      </w:r>
      <w:r w:rsidR="005F6C05">
        <w:t xml:space="preserve"> 8% more </w:t>
      </w:r>
      <w:r w:rsidR="08D75035">
        <w:t xml:space="preserve">in </w:t>
      </w:r>
      <w:r w:rsidR="00304F31">
        <w:t xml:space="preserve">mortgage debt </w:t>
      </w:r>
      <w:r w:rsidR="00533B76">
        <w:t>(see Appendix B)</w:t>
      </w:r>
      <w:r w:rsidR="00F46185">
        <w:t xml:space="preserve"> (Citizens Advice Bureau, 2016).</w:t>
      </w:r>
      <w:r w:rsidR="1D3D5470">
        <w:t xml:space="preserve"> </w:t>
      </w:r>
    </w:p>
    <w:p w14:paraId="52D1CB3E" w14:textId="3703436F" w:rsidR="009618DE" w:rsidRDefault="00F46185" w:rsidP="005425C3">
      <w:pPr>
        <w:spacing w:line="480" w:lineRule="auto"/>
      </w:pPr>
      <w:r>
        <w:t xml:space="preserve">This is also mirrored in </w:t>
      </w:r>
      <w:r w:rsidR="00625A7E">
        <w:t>statistics released</w:t>
      </w:r>
      <w:r w:rsidR="0002550B">
        <w:t xml:space="preserve"> by </w:t>
      </w:r>
      <w:r w:rsidR="00DD04D6">
        <w:t xml:space="preserve">Business </w:t>
      </w:r>
      <w:proofErr w:type="spellStart"/>
      <w:r w:rsidR="00DD04D6">
        <w:t>Debtline</w:t>
      </w:r>
      <w:proofErr w:type="spellEnd"/>
      <w:r w:rsidR="00DD04D6">
        <w:t xml:space="preserve"> – a support agency for self-employed people in debt - which </w:t>
      </w:r>
      <w:r w:rsidR="00881030">
        <w:t xml:space="preserve">shows that </w:t>
      </w:r>
      <w:r w:rsidR="009E7F47">
        <w:t xml:space="preserve">61% of </w:t>
      </w:r>
      <w:r w:rsidR="00625A7E">
        <w:t>their</w:t>
      </w:r>
      <w:r w:rsidR="002E4D34">
        <w:t xml:space="preserve"> callers in debt had used personal credit to pay for </w:t>
      </w:r>
      <w:r w:rsidR="6C71FEBB">
        <w:t xml:space="preserve">self-employment </w:t>
      </w:r>
      <w:r w:rsidR="002E4D34">
        <w:t>costs</w:t>
      </w:r>
      <w:r w:rsidR="660D140D">
        <w:t xml:space="preserve"> </w:t>
      </w:r>
      <w:r w:rsidR="660D140D" w:rsidRPr="00FE7F49">
        <w:t>such as</w:t>
      </w:r>
      <w:r w:rsidR="000B4D27">
        <w:t xml:space="preserve"> equipment, </w:t>
      </w:r>
      <w:r w:rsidR="00FE7F49">
        <w:t>taxes or transport costs</w:t>
      </w:r>
      <w:r w:rsidR="002E4D34">
        <w:t xml:space="preserve"> </w:t>
      </w:r>
      <w:r w:rsidR="00FA3C9A">
        <w:t>(Money Advice Trust, 2018)</w:t>
      </w:r>
      <w:r w:rsidR="00A354D0">
        <w:t>.</w:t>
      </w:r>
      <w:r w:rsidR="00B34B1C">
        <w:t xml:space="preserve"> The charity also explained how lack of essential business management skills </w:t>
      </w:r>
      <w:r w:rsidR="00DF7E81">
        <w:t xml:space="preserve">were </w:t>
      </w:r>
      <w:r w:rsidR="003A177D">
        <w:t>contributing</w:t>
      </w:r>
      <w:r w:rsidR="00DF7E81">
        <w:t xml:space="preserve"> to the financial issues faced by the self-employed (</w:t>
      </w:r>
      <w:r w:rsidR="00924F68">
        <w:t>Delves, 2018)</w:t>
      </w:r>
      <w:r w:rsidR="2DC54F46">
        <w:t xml:space="preserve"> </w:t>
      </w:r>
      <w:r w:rsidR="009618DE">
        <w:t xml:space="preserve">as workers are </w:t>
      </w:r>
      <w:r w:rsidR="0027135F">
        <w:t xml:space="preserve">new to self-employment, they are less likely to </w:t>
      </w:r>
      <w:r w:rsidR="2DC54F46" w:rsidRPr="0027135F">
        <w:t>have knowledge to find and apply for grants</w:t>
      </w:r>
      <w:r w:rsidR="0027135F" w:rsidRPr="0027135F">
        <w:t>, understand tax efficiently</w:t>
      </w:r>
      <w:r w:rsidR="2DC54F46" w:rsidRPr="0027135F">
        <w:t xml:space="preserve"> etc</w:t>
      </w:r>
      <w:r w:rsidR="00924F68" w:rsidRPr="0027135F">
        <w:t>.</w:t>
      </w:r>
      <w:r w:rsidR="00924F68">
        <w:t xml:space="preserve"> </w:t>
      </w:r>
    </w:p>
    <w:p w14:paraId="4A2500DC" w14:textId="394979C8" w:rsidR="00674630" w:rsidRDefault="00924F68" w:rsidP="005425C3">
      <w:pPr>
        <w:spacing w:line="480" w:lineRule="auto"/>
      </w:pPr>
      <w:r>
        <w:t xml:space="preserve">These statistics show that not only </w:t>
      </w:r>
      <w:r w:rsidR="003A177D">
        <w:t xml:space="preserve">does being self-employed mean that a person is more likely to be in debt, but also that if people are forced to go self-employed to find work within an industry, they are likely to be ill equipped to succeed. </w:t>
      </w:r>
    </w:p>
    <w:p w14:paraId="64D16C8F" w14:textId="26DBA7EB" w:rsidR="00651D03" w:rsidRDefault="007C5C7D" w:rsidP="005425C3">
      <w:pPr>
        <w:spacing w:line="480" w:lineRule="auto"/>
      </w:pPr>
      <w:r>
        <w:lastRenderedPageBreak/>
        <w:t>Further research shows that one in seven people</w:t>
      </w:r>
      <w:r w:rsidR="002F54E7">
        <w:t xml:space="preserve"> who are self-employed in the UK earn an average income of £14,655</w:t>
      </w:r>
      <w:r w:rsidR="00A46D21">
        <w:t xml:space="preserve"> (Evans, 2017)</w:t>
      </w:r>
      <w:r w:rsidR="002F54E7">
        <w:t xml:space="preserve">; </w:t>
      </w:r>
      <w:r w:rsidR="00DB13AE">
        <w:t xml:space="preserve">almost </w:t>
      </w:r>
      <w:r w:rsidR="00BF4041">
        <w:t xml:space="preserve">half of the average wage of </w:t>
      </w:r>
      <w:r w:rsidR="00303006">
        <w:t>£29,400 (ONS, 2019).</w:t>
      </w:r>
      <w:r w:rsidR="00E931C3">
        <w:t xml:space="preserve"> This low wage is deemed by </w:t>
      </w:r>
      <w:r w:rsidR="00D65017">
        <w:t xml:space="preserve">the Trades Union </w:t>
      </w:r>
      <w:r w:rsidR="003629B1">
        <w:t>C</w:t>
      </w:r>
      <w:r w:rsidR="00D65017">
        <w:t>ongress as</w:t>
      </w:r>
      <w:r w:rsidR="003629B1">
        <w:t xml:space="preserve"> “poverty pay”</w:t>
      </w:r>
      <w:r w:rsidR="00D65017">
        <w:t xml:space="preserve"> </w:t>
      </w:r>
      <w:r w:rsidR="0012377B">
        <w:t>(</w:t>
      </w:r>
      <w:proofErr w:type="spellStart"/>
      <w:r w:rsidR="0012377B">
        <w:t>Klair</w:t>
      </w:r>
      <w:proofErr w:type="spellEnd"/>
      <w:r w:rsidR="0012377B">
        <w:t xml:space="preserve">, 2019). </w:t>
      </w:r>
    </w:p>
    <w:p w14:paraId="04A6A18A" w14:textId="0EA818F9" w:rsidR="00A63BAE" w:rsidRPr="00D93637" w:rsidRDefault="00A63BAE" w:rsidP="005425C3">
      <w:pPr>
        <w:pStyle w:val="Heading2"/>
        <w:spacing w:line="480" w:lineRule="auto"/>
      </w:pPr>
      <w:bookmarkStart w:id="40" w:name="_Toc43643267"/>
      <w:bookmarkStart w:id="41" w:name="_Toc47799037"/>
      <w:r w:rsidRPr="00D93637">
        <w:t>2.</w:t>
      </w:r>
      <w:r w:rsidR="002825F2" w:rsidRPr="00D93637">
        <w:t>4</w:t>
      </w:r>
      <w:r w:rsidR="0066581F" w:rsidRPr="00D93637">
        <w:t xml:space="preserve"> </w:t>
      </w:r>
      <w:bookmarkEnd w:id="40"/>
      <w:r w:rsidR="00483208" w:rsidRPr="00D93637">
        <w:t>The Attraction of Self-Employment</w:t>
      </w:r>
      <w:bookmarkEnd w:id="41"/>
    </w:p>
    <w:p w14:paraId="46F5CAC3" w14:textId="30E85870" w:rsidR="008779ED" w:rsidRDefault="00A91536" w:rsidP="005425C3">
      <w:pPr>
        <w:spacing w:line="480" w:lineRule="auto"/>
        <w:rPr>
          <w:b/>
          <w:bCs/>
        </w:rPr>
      </w:pPr>
      <w:r>
        <w:t xml:space="preserve">Despite the evidence of negative </w:t>
      </w:r>
      <w:r w:rsidR="00907A99">
        <w:t>consequences to the surge of self-employment, m</w:t>
      </w:r>
      <w:r w:rsidR="005B6F59">
        <w:t xml:space="preserve">any people choose to </w:t>
      </w:r>
      <w:r w:rsidR="00CB59F5">
        <w:t>become self-employed</w:t>
      </w:r>
      <w:r w:rsidR="008779ED">
        <w:t xml:space="preserve">. This is shown by Office of National Statistics figures which </w:t>
      </w:r>
      <w:r w:rsidR="00C51E6B">
        <w:t xml:space="preserve">demonstrate a rise from 12% of </w:t>
      </w:r>
      <w:r w:rsidR="00066DB8">
        <w:t>UK workforce</w:t>
      </w:r>
      <w:r w:rsidR="00C51E6B">
        <w:t xml:space="preserve"> being self-employed in 2001, to 1</w:t>
      </w:r>
      <w:r w:rsidR="004645B7">
        <w:t>5.1%</w:t>
      </w:r>
      <w:r w:rsidR="00C51E6B">
        <w:t xml:space="preserve"> of the </w:t>
      </w:r>
      <w:r w:rsidR="004645B7">
        <w:t>workforce</w:t>
      </w:r>
      <w:r w:rsidR="00C51E6B">
        <w:t xml:space="preserve"> in 2017 (ONS, 2018)</w:t>
      </w:r>
      <w:r w:rsidR="72852D0A">
        <w:t xml:space="preserve">. </w:t>
      </w:r>
      <w:r w:rsidR="00C51E6B">
        <w:t>It is also clear that</w:t>
      </w:r>
      <w:r w:rsidR="00CB59F5">
        <w:t xml:space="preserve"> indeed many </w:t>
      </w:r>
      <w:proofErr w:type="gramStart"/>
      <w:r w:rsidR="00CB59F5">
        <w:t>work</w:t>
      </w:r>
      <w:proofErr w:type="gramEnd"/>
      <w:r w:rsidR="00CB59F5">
        <w:t xml:space="preserve"> for the</w:t>
      </w:r>
      <w:r w:rsidR="00C51E6B">
        <w:t xml:space="preserve"> types of contract which appear to </w:t>
      </w:r>
      <w:r w:rsidR="00CB59F5">
        <w:t xml:space="preserve">lead to dependent self-employment. </w:t>
      </w:r>
    </w:p>
    <w:p w14:paraId="14109EC8" w14:textId="20FAFD31" w:rsidR="00BD6AFD" w:rsidRPr="00E36982" w:rsidRDefault="00E12B09" w:rsidP="005425C3">
      <w:pPr>
        <w:spacing w:line="480" w:lineRule="auto"/>
      </w:pPr>
      <w:r>
        <w:t xml:space="preserve">According to research </w:t>
      </w:r>
      <w:r w:rsidR="000349D8">
        <w:t xml:space="preserve">commissioned </w:t>
      </w:r>
      <w:r>
        <w:t xml:space="preserve">by the UK government in </w:t>
      </w:r>
      <w:r w:rsidR="00243C68">
        <w:t xml:space="preserve">2018, approximately 4.4% of the </w:t>
      </w:r>
      <w:r w:rsidR="00066DB8">
        <w:t>populace</w:t>
      </w:r>
      <w:r w:rsidR="00243C68">
        <w:t xml:space="preserve"> had worked within the gig economy in the previous </w:t>
      </w:r>
      <w:r w:rsidR="00066DB8">
        <w:t>year</w:t>
      </w:r>
      <w:r w:rsidR="00243C68">
        <w:t xml:space="preserve"> – roughly 2.8 million people</w:t>
      </w:r>
      <w:r w:rsidR="001315E9">
        <w:t xml:space="preserve"> </w:t>
      </w:r>
      <w:r w:rsidR="00243C68">
        <w:t>(</w:t>
      </w:r>
      <w:r w:rsidR="00513BF8">
        <w:t xml:space="preserve">Department for Business, </w:t>
      </w:r>
      <w:proofErr w:type="gramStart"/>
      <w:r w:rsidR="00513BF8">
        <w:t>Energy</w:t>
      </w:r>
      <w:proofErr w:type="gramEnd"/>
      <w:r w:rsidR="00513BF8">
        <w:t xml:space="preserve"> and Industrial Strategy, 2018). </w:t>
      </w:r>
      <w:r w:rsidR="001315E9">
        <w:t>These types of employment are generally infrequent and do not require an extensive amount of commitment.</w:t>
      </w:r>
      <w:r w:rsidR="00E36982">
        <w:t xml:space="preserve"> </w:t>
      </w:r>
      <w:r w:rsidR="00981809" w:rsidRPr="007C2FA3">
        <w:t>Gig</w:t>
      </w:r>
      <w:r w:rsidR="00981809">
        <w:rPr>
          <w:b/>
          <w:bCs/>
        </w:rPr>
        <w:t xml:space="preserve"> </w:t>
      </w:r>
      <w:r w:rsidR="00981809">
        <w:t xml:space="preserve">working jobs are becoming more readily available, with </w:t>
      </w:r>
      <w:r w:rsidR="00821B31">
        <w:t xml:space="preserve">the gig economy doubling in </w:t>
      </w:r>
      <w:r w:rsidR="007274CC">
        <w:t>volume</w:t>
      </w:r>
      <w:r w:rsidR="00821B31">
        <w:t xml:space="preserve"> over </w:t>
      </w:r>
      <w:r w:rsidR="1298FCAA">
        <w:t>three</w:t>
      </w:r>
      <w:r w:rsidR="00821B31">
        <w:t xml:space="preserve"> years</w:t>
      </w:r>
      <w:r w:rsidR="00E36982">
        <w:t>.</w:t>
      </w:r>
      <w:r w:rsidR="00496CFE">
        <w:t xml:space="preserve"> Trade Union officials warn that many people feel forced to accept causal and insecure work, frequently alongside other jobs</w:t>
      </w:r>
      <w:r w:rsidR="00821B31">
        <w:t xml:space="preserve"> (Partington, 2019). </w:t>
      </w:r>
    </w:p>
    <w:p w14:paraId="190CEB54" w14:textId="53C245E8" w:rsidR="00854EB8" w:rsidRPr="00854EB8" w:rsidRDefault="00854EB8" w:rsidP="005425C3">
      <w:pPr>
        <w:spacing w:line="480" w:lineRule="auto"/>
      </w:pPr>
      <w:r>
        <w:t xml:space="preserve">For younger workers, students and </w:t>
      </w:r>
      <w:r w:rsidR="00A050CE">
        <w:t>retirees, the flexibility gig</w:t>
      </w:r>
      <w:r w:rsidR="00E36982">
        <w:t xml:space="preserve"> and </w:t>
      </w:r>
      <w:r w:rsidR="00FE0786">
        <w:t>infrequent</w:t>
      </w:r>
      <w:r w:rsidR="00A050CE">
        <w:t xml:space="preserve"> working offers is appealing. There is generally no need for workers to become skilled or even possess specific education, as gig economy jobs are generally low skill and </w:t>
      </w:r>
      <w:r w:rsidR="00710678">
        <w:t>nearly</w:t>
      </w:r>
      <w:r w:rsidR="00A050CE">
        <w:t xml:space="preserve"> immediate start (</w:t>
      </w:r>
      <w:r w:rsidR="00752801">
        <w:t>Towers-Clark, 2019)</w:t>
      </w:r>
      <w:r w:rsidR="00576148">
        <w:t xml:space="preserve">. </w:t>
      </w:r>
    </w:p>
    <w:p w14:paraId="31105E01" w14:textId="3DDC5B6A" w:rsidR="00C27140" w:rsidRDefault="00B13D08" w:rsidP="005425C3">
      <w:pPr>
        <w:spacing w:line="480" w:lineRule="auto"/>
      </w:pPr>
      <w:r>
        <w:lastRenderedPageBreak/>
        <w:t xml:space="preserve">According to a YouGov survey, majority of those </w:t>
      </w:r>
      <w:r w:rsidR="00F947A3">
        <w:t>participating</w:t>
      </w:r>
      <w:r>
        <w:t xml:space="preserve"> in gig economy </w:t>
      </w:r>
      <w:r w:rsidR="00F947A3">
        <w:t xml:space="preserve">working </w:t>
      </w:r>
      <w:r>
        <w:t xml:space="preserve">self-classified their employment status as “working full time”. This </w:t>
      </w:r>
      <w:r w:rsidR="00C77D91">
        <w:t xml:space="preserve">highlights the </w:t>
      </w:r>
      <w:r w:rsidR="00AB04DC">
        <w:t>point</w:t>
      </w:r>
      <w:r w:rsidR="00C77D91">
        <w:t xml:space="preserve"> that many people involved in the gig economy are doing so to top-up or supplement more regular earnings</w:t>
      </w:r>
      <w:r w:rsidR="00FE0786">
        <w:t xml:space="preserve"> (Department for Business, </w:t>
      </w:r>
      <w:proofErr w:type="gramStart"/>
      <w:r w:rsidR="00FE0786">
        <w:t>Energy</w:t>
      </w:r>
      <w:proofErr w:type="gramEnd"/>
      <w:r w:rsidR="00FE0786">
        <w:t xml:space="preserve"> and Industrial Strategy, 2018)</w:t>
      </w:r>
      <w:r w:rsidR="003D22BB">
        <w:t>.</w:t>
      </w:r>
    </w:p>
    <w:p w14:paraId="1C7342E3" w14:textId="0CB6777F" w:rsidR="00763557" w:rsidRDefault="00763557" w:rsidP="005425C3">
      <w:pPr>
        <w:pStyle w:val="Heading1"/>
        <w:spacing w:line="480" w:lineRule="auto"/>
      </w:pPr>
      <w:bookmarkStart w:id="42" w:name="_Toc43643268"/>
      <w:bookmarkStart w:id="43" w:name="_Toc47799038"/>
      <w:r>
        <w:t>2.</w:t>
      </w:r>
      <w:r w:rsidR="002825F2">
        <w:t>5</w:t>
      </w:r>
      <w:r>
        <w:t xml:space="preserve"> Models and Theories</w:t>
      </w:r>
      <w:bookmarkEnd w:id="42"/>
      <w:bookmarkEnd w:id="43"/>
    </w:p>
    <w:p w14:paraId="0CD9B551" w14:textId="3811A10A" w:rsidR="00763557" w:rsidRDefault="00763557" w:rsidP="005425C3">
      <w:pPr>
        <w:pStyle w:val="Heading2"/>
        <w:spacing w:line="480" w:lineRule="auto"/>
      </w:pPr>
      <w:bookmarkStart w:id="44" w:name="_Toc43643269"/>
      <w:bookmarkStart w:id="45" w:name="_Toc47799039"/>
      <w:r>
        <w:t>2.</w:t>
      </w:r>
      <w:r w:rsidR="002825F2">
        <w:t>5.1</w:t>
      </w:r>
      <w:r>
        <w:t xml:space="preserve"> Maslow’s Hierarchy of Needs</w:t>
      </w:r>
      <w:bookmarkEnd w:id="44"/>
      <w:bookmarkEnd w:id="45"/>
    </w:p>
    <w:p w14:paraId="170D9668" w14:textId="42EC9AD2" w:rsidR="00763557" w:rsidRDefault="00763557" w:rsidP="005425C3">
      <w:pPr>
        <w:spacing w:line="480" w:lineRule="auto"/>
        <w:rPr>
          <w:rFonts w:cs="Arial"/>
        </w:rPr>
      </w:pPr>
      <w:r>
        <w:rPr>
          <w:rFonts w:cs="Arial"/>
        </w:rPr>
        <w:t xml:space="preserve">Maslow’s Hierarchy of Needs (1943) is a pyramid model which comprises of </w:t>
      </w:r>
      <w:r w:rsidR="355E32C8" w:rsidRPr="2018AAA5">
        <w:rPr>
          <w:rFonts w:cs="Arial"/>
        </w:rPr>
        <w:t>five</w:t>
      </w:r>
      <w:r>
        <w:rPr>
          <w:rFonts w:cs="Arial"/>
        </w:rPr>
        <w:t xml:space="preserve"> needs which are required for a human to thrive. Physiological needs are the base of the pyramid, and therefore required to reach </w:t>
      </w:r>
      <w:r w:rsidR="5DC194B2" w:rsidRPr="2018AAA5">
        <w:rPr>
          <w:rFonts w:cs="Arial"/>
        </w:rPr>
        <w:t xml:space="preserve">before </w:t>
      </w:r>
      <w:r>
        <w:rPr>
          <w:rFonts w:cs="Arial"/>
        </w:rPr>
        <w:t xml:space="preserve">any other level. This is followed by safety, social needs, </w:t>
      </w:r>
      <w:r w:rsidR="00E15A52">
        <w:rPr>
          <w:rFonts w:cs="Arial"/>
        </w:rPr>
        <w:t>esteem,</w:t>
      </w:r>
      <w:r>
        <w:rPr>
          <w:rFonts w:cs="Arial"/>
        </w:rPr>
        <w:t xml:space="preserve"> and self-actualisation. Maslow</w:t>
      </w:r>
      <w:r w:rsidR="3A7E0271" w:rsidRPr="2018AAA5">
        <w:rPr>
          <w:rFonts w:cs="Arial"/>
        </w:rPr>
        <w:t xml:space="preserve"> (1943)</w:t>
      </w:r>
      <w:r>
        <w:rPr>
          <w:rFonts w:cs="Arial"/>
        </w:rPr>
        <w:t xml:space="preserve"> describes motivation fluctuating depending on which needs can be successfully met. </w:t>
      </w:r>
    </w:p>
    <w:p w14:paraId="7F4FCD2C" w14:textId="77777777" w:rsidR="00763557" w:rsidRDefault="00763557" w:rsidP="005425C3">
      <w:pPr>
        <w:spacing w:line="480" w:lineRule="auto"/>
        <w:rPr>
          <w:rFonts w:cs="Arial"/>
        </w:rPr>
      </w:pPr>
      <w:r>
        <w:rPr>
          <w:rFonts w:cs="Arial"/>
        </w:rPr>
        <w:t>In the context of employee engagement and well-being, it could be said that bogus self-employment would not allow for physiological needs or safety needs to be met. This is due to the fluctuation of security of employment, and therefore pay. This of course would indicate that this form of employment may lead to basic human needs not being met.</w:t>
      </w:r>
    </w:p>
    <w:p w14:paraId="337F166F" w14:textId="7A8E3E78" w:rsidR="00763557" w:rsidRDefault="00763557" w:rsidP="005425C3">
      <w:pPr>
        <w:spacing w:line="480" w:lineRule="auto"/>
        <w:jc w:val="center"/>
        <w:rPr>
          <w:rFonts w:cs="Arial"/>
        </w:rPr>
      </w:pPr>
      <w:r>
        <w:rPr>
          <w:noProof/>
        </w:rPr>
        <w:lastRenderedPageBreak/>
        <w:drawing>
          <wp:inline distT="0" distB="0" distL="0" distR="0" wp14:anchorId="45752D9A" wp14:editId="308C3AD0">
            <wp:extent cx="3724275" cy="2775544"/>
            <wp:effectExtent l="19050" t="19050" r="9525" b="25400"/>
            <wp:docPr id="1347315313" name="Picture 2"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44274" cy="2790448"/>
                    </a:xfrm>
                    <a:prstGeom prst="rect">
                      <a:avLst/>
                    </a:prstGeom>
                    <a:ln w="12700">
                      <a:solidFill>
                        <a:schemeClr val="tx1"/>
                      </a:solidFill>
                    </a:ln>
                  </pic:spPr>
                </pic:pic>
              </a:graphicData>
            </a:graphic>
          </wp:inline>
        </w:drawing>
      </w:r>
    </w:p>
    <w:p w14:paraId="50E15784" w14:textId="5A57933F" w:rsidR="00367A53" w:rsidRDefault="00367A53" w:rsidP="00367A53">
      <w:pPr>
        <w:pStyle w:val="Caption"/>
      </w:pPr>
      <w:bookmarkStart w:id="46" w:name="_Toc47799458"/>
      <w:bookmarkStart w:id="47" w:name="_Toc47799864"/>
      <w:r>
        <w:t xml:space="preserve">Figure </w:t>
      </w:r>
      <w:r>
        <w:fldChar w:fldCharType="begin"/>
      </w:r>
      <w:r>
        <w:instrText xml:space="preserve"> SEQ Figure \* ARABIC </w:instrText>
      </w:r>
      <w:r>
        <w:fldChar w:fldCharType="separate"/>
      </w:r>
      <w:r w:rsidR="00C349D6">
        <w:rPr>
          <w:noProof/>
        </w:rPr>
        <w:t>1</w:t>
      </w:r>
      <w:r>
        <w:fldChar w:fldCharType="end"/>
      </w:r>
      <w:r w:rsidRPr="00CE281A">
        <w:t>: Maslow’s Hierarchy of Needs (McLeod, 2018 – Adapted from Maslow, 1943)</w:t>
      </w:r>
      <w:bookmarkEnd w:id="46"/>
      <w:bookmarkEnd w:id="47"/>
    </w:p>
    <w:p w14:paraId="02ABC483" w14:textId="77777777" w:rsidR="00367A53" w:rsidRPr="00367A53" w:rsidRDefault="00367A53" w:rsidP="00367A53">
      <w:pPr>
        <w:rPr>
          <w:lang w:val="en-US"/>
        </w:rPr>
      </w:pPr>
    </w:p>
    <w:p w14:paraId="38FD4143" w14:textId="0A20D38A" w:rsidR="002E451E" w:rsidRDefault="007A1666" w:rsidP="005425C3">
      <w:pPr>
        <w:spacing w:line="480" w:lineRule="auto"/>
        <w:rPr>
          <w:rFonts w:cs="Arial"/>
        </w:rPr>
      </w:pPr>
      <w:r>
        <w:rPr>
          <w:rFonts w:cs="Arial"/>
        </w:rPr>
        <w:t xml:space="preserve">By understanding this theory of motivation, </w:t>
      </w:r>
      <w:r w:rsidR="00E9238F">
        <w:rPr>
          <w:rFonts w:cs="Arial"/>
        </w:rPr>
        <w:t xml:space="preserve">it poses questions around how </w:t>
      </w:r>
      <w:r w:rsidR="0025548A">
        <w:rPr>
          <w:rFonts w:cs="Arial"/>
        </w:rPr>
        <w:t xml:space="preserve">workers are expected to </w:t>
      </w:r>
      <w:r w:rsidR="00C361EA">
        <w:rPr>
          <w:rFonts w:cs="Arial"/>
        </w:rPr>
        <w:t xml:space="preserve">motivate themselves within their jobs. </w:t>
      </w:r>
      <w:r w:rsidR="002B4EF0">
        <w:rPr>
          <w:rFonts w:cs="Arial"/>
        </w:rPr>
        <w:t xml:space="preserve">If </w:t>
      </w:r>
      <w:r w:rsidR="00936EFB">
        <w:rPr>
          <w:rFonts w:cs="Arial"/>
        </w:rPr>
        <w:t xml:space="preserve">workers are unable to meet basic needs such as </w:t>
      </w:r>
      <w:r w:rsidR="005901BA">
        <w:rPr>
          <w:rFonts w:cs="Arial"/>
        </w:rPr>
        <w:t>food, housing, rent etc due to unstable work, they are less likely to excel within their role. In an industry such as security, this poses questions</w:t>
      </w:r>
      <w:r w:rsidR="00DB20D6">
        <w:rPr>
          <w:rFonts w:cs="Arial"/>
        </w:rPr>
        <w:t xml:space="preserve"> surrounding safety and efficiency in a role which requires dedication and focus. </w:t>
      </w:r>
    </w:p>
    <w:p w14:paraId="19A3E078" w14:textId="77777777" w:rsidR="002936CD" w:rsidRDefault="00071E98" w:rsidP="005425C3">
      <w:pPr>
        <w:pStyle w:val="Heading2"/>
        <w:spacing w:line="480" w:lineRule="auto"/>
        <w:rPr>
          <w:rFonts w:ascii="Times New Roman" w:hAnsi="Times New Roman"/>
          <w:sz w:val="36"/>
        </w:rPr>
      </w:pPr>
      <w:bookmarkStart w:id="48" w:name="_Toc47799040"/>
      <w:r w:rsidRPr="00032BAE">
        <w:rPr>
          <w:rFonts w:cs="Arial"/>
        </w:rPr>
        <w:t xml:space="preserve">2.5.2 </w:t>
      </w:r>
      <w:r w:rsidR="0018369D">
        <w:rPr>
          <w:rFonts w:cs="Arial"/>
        </w:rPr>
        <w:t xml:space="preserve">Hertzberg’s </w:t>
      </w:r>
      <w:r w:rsidR="002936CD">
        <w:t>Motivation-Hygiene Theory</w:t>
      </w:r>
      <w:bookmarkEnd w:id="48"/>
    </w:p>
    <w:p w14:paraId="25F28BC4" w14:textId="3F92B095" w:rsidR="00680942" w:rsidRDefault="002936CD" w:rsidP="005425C3">
      <w:pPr>
        <w:spacing w:line="480" w:lineRule="auto"/>
        <w:rPr>
          <w:rFonts w:cs="Arial"/>
        </w:rPr>
      </w:pPr>
      <w:r>
        <w:rPr>
          <w:rFonts w:cs="Arial"/>
        </w:rPr>
        <w:t>Hertzberg’s Motivation-Hygiene Theory</w:t>
      </w:r>
      <w:r w:rsidR="000B47B8">
        <w:rPr>
          <w:rFonts w:cs="Arial"/>
        </w:rPr>
        <w:t xml:space="preserve"> (also known as two-factor theory)</w:t>
      </w:r>
      <w:r>
        <w:rPr>
          <w:rFonts w:cs="Arial"/>
        </w:rPr>
        <w:t xml:space="preserve"> (19</w:t>
      </w:r>
      <w:r w:rsidR="004852F0">
        <w:rPr>
          <w:rFonts w:cs="Arial"/>
        </w:rPr>
        <w:t>59</w:t>
      </w:r>
      <w:r w:rsidR="00934A1C">
        <w:rPr>
          <w:rFonts w:cs="Arial"/>
        </w:rPr>
        <w:t>) outlines t</w:t>
      </w:r>
      <w:r w:rsidR="000B47B8">
        <w:rPr>
          <w:rFonts w:cs="Arial"/>
        </w:rPr>
        <w:t xml:space="preserve">hat there are one set of factors which </w:t>
      </w:r>
      <w:r w:rsidR="00586151">
        <w:rPr>
          <w:rFonts w:cs="Arial"/>
        </w:rPr>
        <w:t>create job satisfaction</w:t>
      </w:r>
      <w:r w:rsidR="000B47B8">
        <w:rPr>
          <w:rFonts w:cs="Arial"/>
        </w:rPr>
        <w:t xml:space="preserve"> </w:t>
      </w:r>
      <w:r w:rsidR="00586151">
        <w:rPr>
          <w:rFonts w:cs="Arial"/>
        </w:rPr>
        <w:t xml:space="preserve">in the workplace and separate factors which cause </w:t>
      </w:r>
      <w:r w:rsidR="00A32E55">
        <w:rPr>
          <w:rFonts w:cs="Arial"/>
        </w:rPr>
        <w:t xml:space="preserve">job dissatisfaction. </w:t>
      </w:r>
    </w:p>
    <w:p w14:paraId="6E17E262" w14:textId="595188DC" w:rsidR="00A0344A" w:rsidRDefault="00A0344A" w:rsidP="005425C3">
      <w:pPr>
        <w:spacing w:line="480" w:lineRule="auto"/>
        <w:rPr>
          <w:rFonts w:cs="Arial"/>
          <w:u w:val="single"/>
        </w:rPr>
      </w:pPr>
      <w:r>
        <w:rPr>
          <w:noProof/>
        </w:rPr>
        <w:lastRenderedPageBreak/>
        <w:drawing>
          <wp:inline distT="0" distB="0" distL="0" distR="0" wp14:anchorId="45963E24" wp14:editId="7BF8FDA8">
            <wp:extent cx="5731510" cy="3560445"/>
            <wp:effectExtent l="19050" t="19050" r="21590" b="20955"/>
            <wp:docPr id="9" name="Picture 9" descr="Herzberg's two -factor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zberg's two -factor theory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60445"/>
                    </a:xfrm>
                    <a:prstGeom prst="rect">
                      <a:avLst/>
                    </a:prstGeom>
                    <a:noFill/>
                    <a:ln w="12700">
                      <a:solidFill>
                        <a:schemeClr val="tx1"/>
                      </a:solidFill>
                    </a:ln>
                  </pic:spPr>
                </pic:pic>
              </a:graphicData>
            </a:graphic>
          </wp:inline>
        </w:drawing>
      </w:r>
    </w:p>
    <w:p w14:paraId="27FC4693" w14:textId="67938AC2" w:rsidR="00367A53" w:rsidRDefault="00367A53" w:rsidP="00367A53">
      <w:pPr>
        <w:pStyle w:val="Caption"/>
        <w:rPr>
          <w:rFonts w:cs="Arial"/>
          <w:u w:val="single"/>
        </w:rPr>
      </w:pPr>
      <w:bookmarkStart w:id="49" w:name="_Toc47799459"/>
      <w:bookmarkStart w:id="50" w:name="_Toc47799865"/>
      <w:r>
        <w:t xml:space="preserve">Figure </w:t>
      </w:r>
      <w:r>
        <w:fldChar w:fldCharType="begin"/>
      </w:r>
      <w:r>
        <w:instrText xml:space="preserve"> SEQ Figure \* ARABIC </w:instrText>
      </w:r>
      <w:r>
        <w:fldChar w:fldCharType="separate"/>
      </w:r>
      <w:r w:rsidR="00C349D6">
        <w:rPr>
          <w:noProof/>
        </w:rPr>
        <w:t>2</w:t>
      </w:r>
      <w:r>
        <w:fldChar w:fldCharType="end"/>
      </w:r>
      <w:r w:rsidRPr="002C0208">
        <w:t>: Hertzberg’s Motivation-Hygiene Theory (Balogh, 2015 – Adapted from Hertzberg et al., 1959).</w:t>
      </w:r>
      <w:bookmarkEnd w:id="49"/>
      <w:bookmarkEnd w:id="50"/>
    </w:p>
    <w:p w14:paraId="373D9393" w14:textId="2D7DFB48" w:rsidR="00E61DB0" w:rsidRDefault="00C901B4" w:rsidP="005425C3">
      <w:pPr>
        <w:spacing w:line="480" w:lineRule="auto"/>
        <w:rPr>
          <w:rFonts w:cs="Arial"/>
        </w:rPr>
      </w:pPr>
      <w:r>
        <w:rPr>
          <w:rFonts w:cs="Arial"/>
        </w:rPr>
        <w:t>According to Hertzberg</w:t>
      </w:r>
      <w:r w:rsidR="04A35F19" w:rsidRPr="2018AAA5">
        <w:rPr>
          <w:rFonts w:cs="Arial"/>
        </w:rPr>
        <w:t xml:space="preserve"> (1959)</w:t>
      </w:r>
      <w:r w:rsidRPr="2018AAA5">
        <w:rPr>
          <w:rFonts w:cs="Arial"/>
        </w:rPr>
        <w:t>,</w:t>
      </w:r>
      <w:r>
        <w:rPr>
          <w:rFonts w:cs="Arial"/>
        </w:rPr>
        <w:t xml:space="preserve"> it is </w:t>
      </w:r>
      <w:r w:rsidR="00045CFA">
        <w:rPr>
          <w:rFonts w:cs="Arial"/>
        </w:rPr>
        <w:t xml:space="preserve">hygiene factors which causes dissatisfaction among workers. </w:t>
      </w:r>
      <w:r w:rsidR="009F58ED">
        <w:rPr>
          <w:rFonts w:cs="Arial"/>
        </w:rPr>
        <w:t xml:space="preserve">These hygiene factors are often those which are found within the </w:t>
      </w:r>
      <w:r w:rsidR="00831960">
        <w:rPr>
          <w:rFonts w:cs="Arial"/>
        </w:rPr>
        <w:t>working styles described so far</w:t>
      </w:r>
      <w:r w:rsidR="20234B02" w:rsidRPr="2018AAA5">
        <w:rPr>
          <w:rFonts w:cs="Arial"/>
        </w:rPr>
        <w:t>;</w:t>
      </w:r>
      <w:r w:rsidR="00831960">
        <w:rPr>
          <w:rFonts w:cs="Arial"/>
        </w:rPr>
        <w:t xml:space="preserve"> with job security, supervision, pay and working conditions </w:t>
      </w:r>
      <w:r w:rsidR="196DCE8B" w:rsidRPr="2018AAA5">
        <w:rPr>
          <w:rFonts w:cs="Arial"/>
        </w:rPr>
        <w:t>and</w:t>
      </w:r>
      <w:r w:rsidR="00831960" w:rsidRPr="2018AAA5">
        <w:rPr>
          <w:rFonts w:cs="Arial"/>
        </w:rPr>
        <w:t xml:space="preserve"> </w:t>
      </w:r>
      <w:r w:rsidR="00831960">
        <w:rPr>
          <w:rFonts w:cs="Arial"/>
        </w:rPr>
        <w:t xml:space="preserve">often </w:t>
      </w:r>
      <w:r w:rsidR="00FC46E3">
        <w:rPr>
          <w:rFonts w:cs="Arial"/>
        </w:rPr>
        <w:t>poor or sub-standard compared to employed workers (</w:t>
      </w:r>
      <w:proofErr w:type="spellStart"/>
      <w:r w:rsidR="000D53DB">
        <w:rPr>
          <w:rFonts w:cs="Arial"/>
        </w:rPr>
        <w:t>Manyika</w:t>
      </w:r>
      <w:proofErr w:type="spellEnd"/>
      <w:r w:rsidR="000D53DB">
        <w:rPr>
          <w:rFonts w:cs="Arial"/>
        </w:rPr>
        <w:t xml:space="preserve"> et al., 2016). </w:t>
      </w:r>
    </w:p>
    <w:p w14:paraId="65D3D8BE" w14:textId="39B9A64F" w:rsidR="00861BAA" w:rsidRPr="008338A0" w:rsidRDefault="003D61E3" w:rsidP="005425C3">
      <w:pPr>
        <w:spacing w:line="480" w:lineRule="auto"/>
        <w:rPr>
          <w:rFonts w:cs="Arial"/>
        </w:rPr>
      </w:pPr>
      <w:r>
        <w:rPr>
          <w:rFonts w:cs="Arial"/>
        </w:rPr>
        <w:t xml:space="preserve">It can be deduced that contract work or work within dependent self-employment or the gig economy may well fall under the ‘Low Hygiene and Low Motivation’ combination as described </w:t>
      </w:r>
      <w:r w:rsidR="4EA078BD" w:rsidRPr="2018AAA5">
        <w:rPr>
          <w:rFonts w:cs="Arial"/>
        </w:rPr>
        <w:t>b</w:t>
      </w:r>
      <w:r w:rsidRPr="2018AAA5">
        <w:rPr>
          <w:rFonts w:cs="Arial"/>
        </w:rPr>
        <w:t>y</w:t>
      </w:r>
      <w:r>
        <w:rPr>
          <w:rFonts w:cs="Arial"/>
        </w:rPr>
        <w:t xml:space="preserve"> Hertzberg</w:t>
      </w:r>
      <w:r w:rsidR="174DDAD3" w:rsidRPr="2018AAA5">
        <w:rPr>
          <w:rFonts w:cs="Arial"/>
        </w:rPr>
        <w:t xml:space="preserve"> (1959)</w:t>
      </w:r>
      <w:r w:rsidRPr="2018AAA5">
        <w:rPr>
          <w:rFonts w:cs="Arial"/>
        </w:rPr>
        <w:t>.</w:t>
      </w:r>
      <w:r>
        <w:rPr>
          <w:rFonts w:cs="Arial"/>
        </w:rPr>
        <w:t xml:space="preserve"> This would mean </w:t>
      </w:r>
      <w:r w:rsidR="00065871">
        <w:rPr>
          <w:rFonts w:cs="Arial"/>
        </w:rPr>
        <w:t>workers in these jobs are unlikely to have job satisfaction</w:t>
      </w:r>
      <w:r w:rsidR="00D2368A">
        <w:rPr>
          <w:rFonts w:cs="Arial"/>
        </w:rPr>
        <w:t xml:space="preserve"> and are likely to feel </w:t>
      </w:r>
      <w:r w:rsidR="00BF66B1">
        <w:rPr>
          <w:rFonts w:cs="Arial"/>
        </w:rPr>
        <w:t>dissatisfied</w:t>
      </w:r>
      <w:r w:rsidR="00D2368A">
        <w:rPr>
          <w:rFonts w:cs="Arial"/>
        </w:rPr>
        <w:t xml:space="preserve"> with their role in general</w:t>
      </w:r>
      <w:r w:rsidR="00FF34A5">
        <w:rPr>
          <w:rFonts w:cs="Arial"/>
        </w:rPr>
        <w:t xml:space="preserve"> (Chartered Management</w:t>
      </w:r>
      <w:r w:rsidR="00E6643E">
        <w:rPr>
          <w:rFonts w:cs="Arial"/>
        </w:rPr>
        <w:t xml:space="preserve"> Institute</w:t>
      </w:r>
      <w:r w:rsidR="00FF34A5">
        <w:rPr>
          <w:rFonts w:cs="Arial"/>
        </w:rPr>
        <w:t>, 2019)</w:t>
      </w:r>
      <w:r w:rsidR="008338A0">
        <w:rPr>
          <w:rFonts w:cs="Arial"/>
        </w:rPr>
        <w:t>. As previously seen in Maslow’s Theory of Motivation</w:t>
      </w:r>
      <w:r w:rsidR="1970B87D" w:rsidRPr="2018AAA5">
        <w:rPr>
          <w:rFonts w:cs="Arial"/>
        </w:rPr>
        <w:t xml:space="preserve"> (1943)</w:t>
      </w:r>
      <w:r w:rsidR="008338A0" w:rsidRPr="2018AAA5">
        <w:rPr>
          <w:rFonts w:cs="Arial"/>
        </w:rPr>
        <w:t>,</w:t>
      </w:r>
      <w:r w:rsidR="008338A0">
        <w:rPr>
          <w:rFonts w:cs="Arial"/>
        </w:rPr>
        <w:t xml:space="preserve"> this </w:t>
      </w:r>
      <w:r w:rsidR="002D358F">
        <w:rPr>
          <w:rFonts w:cs="Arial"/>
        </w:rPr>
        <w:t>is potentially</w:t>
      </w:r>
      <w:r w:rsidR="008338A0">
        <w:rPr>
          <w:rFonts w:cs="Arial"/>
        </w:rPr>
        <w:t xml:space="preserve"> a hazard within the security profession </w:t>
      </w:r>
      <w:r w:rsidR="00AE5DBD">
        <w:rPr>
          <w:rFonts w:cs="Arial"/>
        </w:rPr>
        <w:t xml:space="preserve">due to the level of </w:t>
      </w:r>
      <w:r w:rsidR="002D358F">
        <w:rPr>
          <w:rFonts w:cs="Arial"/>
        </w:rPr>
        <w:t xml:space="preserve">dedication and focus required. </w:t>
      </w:r>
    </w:p>
    <w:p w14:paraId="65296C82" w14:textId="394DAE29" w:rsidR="00861BAA" w:rsidRPr="00E50EED" w:rsidRDefault="00861BAA" w:rsidP="005425C3">
      <w:pPr>
        <w:pStyle w:val="Heading2"/>
        <w:spacing w:line="480" w:lineRule="auto"/>
      </w:pPr>
      <w:bookmarkStart w:id="51" w:name="_Toc47799041"/>
      <w:r>
        <w:lastRenderedPageBreak/>
        <w:t>2.</w:t>
      </w:r>
      <w:r w:rsidR="004B474C">
        <w:t>6</w:t>
      </w:r>
      <w:r>
        <w:t xml:space="preserve"> </w:t>
      </w:r>
      <w:r w:rsidRPr="00E50EED">
        <w:t>Conclusion</w:t>
      </w:r>
      <w:bookmarkEnd w:id="51"/>
      <w:r w:rsidRPr="00E50EED">
        <w:t xml:space="preserve"> </w:t>
      </w:r>
    </w:p>
    <w:p w14:paraId="0134A60D" w14:textId="77D27338" w:rsidR="00861BAA" w:rsidRDefault="00861BAA" w:rsidP="005425C3">
      <w:pPr>
        <w:spacing w:line="480" w:lineRule="auto"/>
      </w:pPr>
      <w:r>
        <w:t xml:space="preserve">Although there </w:t>
      </w:r>
      <w:r w:rsidR="006D1102">
        <w:t>is</w:t>
      </w:r>
      <w:r>
        <w:t xml:space="preserve"> a lack of</w:t>
      </w:r>
      <w:r w:rsidR="004B474C">
        <w:t xml:space="preserve"> relevant</w:t>
      </w:r>
      <w:r>
        <w:t xml:space="preserve"> statistics </w:t>
      </w:r>
      <w:r w:rsidR="377A8FCD">
        <w:t xml:space="preserve">around employment status </w:t>
      </w:r>
      <w:r>
        <w:t xml:space="preserve">for the security industry, it must be </w:t>
      </w:r>
      <w:r w:rsidR="18415724">
        <w:t>highlighted</w:t>
      </w:r>
      <w:r>
        <w:t xml:space="preserve"> that 50% of the construction industry is self-employed. Although measures have been put into place for the construction industry, these are still flawed and leaving workers vulnerable (Dobson, 2020). </w:t>
      </w:r>
    </w:p>
    <w:p w14:paraId="44E6D19C" w14:textId="13222F0A" w:rsidR="00861BAA" w:rsidRDefault="00861BAA" w:rsidP="005425C3">
      <w:pPr>
        <w:spacing w:line="480" w:lineRule="auto"/>
      </w:pPr>
      <w:r>
        <w:t>Current statistics involving the private security industry are often skewed by technicality and add to the problem of hidden dependent self-employment. For example, Standard Industrial Classification of Economic Activity (</w:t>
      </w:r>
      <w:r w:rsidRPr="00E16054">
        <w:t>SIC Code</w:t>
      </w:r>
      <w:r>
        <w:t>)</w:t>
      </w:r>
      <w:r w:rsidRPr="00E16054">
        <w:t xml:space="preserve"> 80100 Private Security Activity would cover door supervisors, but </w:t>
      </w:r>
      <w:r>
        <w:t>only those who are registered with Companies House. This does</w:t>
      </w:r>
      <w:r w:rsidRPr="00E16054">
        <w:t xml:space="preserve"> not cover those who are contract working</w:t>
      </w:r>
      <w:r w:rsidR="00D6328E">
        <w:t xml:space="preserve"> or self-employed</w:t>
      </w:r>
      <w:r w:rsidRPr="00E16054">
        <w:t xml:space="preserve"> and not using SIC code</w:t>
      </w:r>
      <w:r w:rsidR="00D6328E">
        <w:t>s</w:t>
      </w:r>
      <w:r w:rsidRPr="00E16054">
        <w:t>.</w:t>
      </w:r>
      <w:r w:rsidR="004B474C">
        <w:t xml:space="preserve"> SIC codes have subsequently been criticised for failing to adjust to a changing labour </w:t>
      </w:r>
      <w:r w:rsidR="004B474C" w:rsidRPr="004B474C">
        <w:t xml:space="preserve">market </w:t>
      </w:r>
      <w:r w:rsidR="34963E7F" w:rsidRPr="004B474C">
        <w:t>(</w:t>
      </w:r>
      <w:r w:rsidR="004B474C" w:rsidRPr="004B474C">
        <w:t>Odgers</w:t>
      </w:r>
      <w:r w:rsidR="004B474C">
        <w:t xml:space="preserve"> Connect, 2017). </w:t>
      </w:r>
    </w:p>
    <w:p w14:paraId="68DB2A10" w14:textId="57B35B03" w:rsidR="0082113A" w:rsidRPr="006E7B3B" w:rsidRDefault="00861BAA" w:rsidP="005425C3">
      <w:pPr>
        <w:spacing w:line="480" w:lineRule="auto"/>
      </w:pPr>
      <w:r w:rsidRPr="006E7B3B">
        <w:t xml:space="preserve">Gig economy jobs are often those which do not require any qualifications or pre-requisites. Those in the security industry must pay around £160 for training (Get Licenced, 2020) and £190 every </w:t>
      </w:r>
      <w:r w:rsidR="132C67DF" w:rsidRPr="006E7B3B">
        <w:t>three</w:t>
      </w:r>
      <w:r w:rsidRPr="006E7B3B">
        <w:t xml:space="preserve"> years for licencing (SIA, 2020a). Door Supervisor training further includes specific physical intervention training (SIA, 2020b) and is therefore a job with physical risk to the worker involved. It is therefore clear that these jobs cannot be regarded as anything other than skilled. </w:t>
      </w:r>
      <w:r w:rsidR="0082113A" w:rsidRPr="006E7B3B">
        <w:t>It h</w:t>
      </w:r>
      <w:r w:rsidR="0038455D" w:rsidRPr="006E7B3B">
        <w:t xml:space="preserve">as also been noted that the risk to all private security industry workers has grown, especially to </w:t>
      </w:r>
      <w:r w:rsidR="002B4EF0" w:rsidRPr="006E7B3B">
        <w:t>Door Supervisors since the fall of police officers began, with a notable rise in work related deaths to those workers (Townsend, 2019).</w:t>
      </w:r>
    </w:p>
    <w:p w14:paraId="46DFF01C" w14:textId="4CC6534F" w:rsidR="00861BAA" w:rsidRPr="006E7B3B" w:rsidRDefault="00861BAA" w:rsidP="005425C3">
      <w:pPr>
        <w:spacing w:line="480" w:lineRule="auto"/>
      </w:pPr>
      <w:r w:rsidRPr="006E7B3B">
        <w:t xml:space="preserve">As demonstrated, the informal or self-employed job market is rapidly increasing. This leads to more people becoming self-employed to obtain available work. However, many people find that self-employment creates confusion surrounding tax, legal issues </w:t>
      </w:r>
      <w:r w:rsidRPr="006E7B3B">
        <w:lastRenderedPageBreak/>
        <w:t>and understanding their rights (Citizens Advice Bureau, 2015</w:t>
      </w:r>
      <w:r w:rsidR="00D51CBC">
        <w:t>; Cameron, 2018</w:t>
      </w:r>
      <w:r w:rsidRPr="006E7B3B">
        <w:t>). This can also leave people with large tax bills they cannot afford (</w:t>
      </w:r>
      <w:proofErr w:type="spellStart"/>
      <w:r w:rsidRPr="006E7B3B">
        <w:t>McCammond</w:t>
      </w:r>
      <w:proofErr w:type="spellEnd"/>
      <w:r w:rsidRPr="006E7B3B">
        <w:t xml:space="preserve">, 2019). </w:t>
      </w:r>
    </w:p>
    <w:p w14:paraId="180B34D2" w14:textId="77777777" w:rsidR="00861BAA" w:rsidRPr="006E7B3B" w:rsidRDefault="00861BAA" w:rsidP="005425C3">
      <w:pPr>
        <w:spacing w:line="480" w:lineRule="auto"/>
      </w:pPr>
      <w:r w:rsidRPr="006E7B3B">
        <w:t xml:space="preserve">More people are becoming both self-employed and employed as they must work more than one job. The average income for those who are self-employed is around £240 a week (ONS, 2019) and therefore suggests that self-employment is being used as top-up work. </w:t>
      </w:r>
    </w:p>
    <w:p w14:paraId="00F61D2E" w14:textId="77777777" w:rsidR="00861BAA" w:rsidRPr="006E7B3B" w:rsidRDefault="00861BAA" w:rsidP="005425C3">
      <w:pPr>
        <w:spacing w:line="480" w:lineRule="auto"/>
      </w:pPr>
      <w:r w:rsidRPr="006E7B3B">
        <w:t xml:space="preserve">If indeed research should show that the security industry may be relying heavily upon gig economy or bogus self-employment, it will be apparent that reforms must be made to the industry, such as those made in the construction industry. </w:t>
      </w:r>
    </w:p>
    <w:p w14:paraId="65E33995" w14:textId="31E149F1" w:rsidR="007A58F8" w:rsidRDefault="007A58F8" w:rsidP="005425C3">
      <w:pPr>
        <w:spacing w:line="480" w:lineRule="auto"/>
        <w:rPr>
          <w:rFonts w:cs="Arial"/>
        </w:rPr>
      </w:pPr>
    </w:p>
    <w:p w14:paraId="2ADE64B7" w14:textId="30CA82DE" w:rsidR="00FB7514" w:rsidRDefault="00FB7514" w:rsidP="005425C3">
      <w:pPr>
        <w:spacing w:line="480" w:lineRule="auto"/>
        <w:rPr>
          <w:rFonts w:cs="Arial"/>
        </w:rPr>
      </w:pPr>
    </w:p>
    <w:p w14:paraId="640B55F0" w14:textId="026BF727" w:rsidR="00FB7514" w:rsidRDefault="00FB7514" w:rsidP="005425C3">
      <w:pPr>
        <w:spacing w:line="480" w:lineRule="auto"/>
        <w:rPr>
          <w:rFonts w:cs="Arial"/>
        </w:rPr>
      </w:pPr>
    </w:p>
    <w:p w14:paraId="02F53D35" w14:textId="5E0A5595" w:rsidR="00FB7514" w:rsidRDefault="00FB7514" w:rsidP="005425C3">
      <w:pPr>
        <w:spacing w:line="480" w:lineRule="auto"/>
        <w:rPr>
          <w:rFonts w:cs="Arial"/>
        </w:rPr>
      </w:pPr>
    </w:p>
    <w:p w14:paraId="4D8221B3" w14:textId="24579923" w:rsidR="00FB7514" w:rsidRDefault="00FB7514" w:rsidP="005425C3">
      <w:pPr>
        <w:spacing w:line="480" w:lineRule="auto"/>
        <w:rPr>
          <w:rFonts w:cs="Arial"/>
        </w:rPr>
      </w:pPr>
    </w:p>
    <w:p w14:paraId="4F9AA16A" w14:textId="5988CE99" w:rsidR="00FB7514" w:rsidRDefault="00FB7514" w:rsidP="005425C3">
      <w:pPr>
        <w:spacing w:line="480" w:lineRule="auto"/>
        <w:rPr>
          <w:rFonts w:cs="Arial"/>
        </w:rPr>
      </w:pPr>
    </w:p>
    <w:p w14:paraId="706AB7B8" w14:textId="6755A250" w:rsidR="00FB7514" w:rsidRDefault="00FB7514" w:rsidP="005425C3">
      <w:pPr>
        <w:spacing w:line="480" w:lineRule="auto"/>
        <w:rPr>
          <w:rFonts w:cs="Arial"/>
        </w:rPr>
      </w:pPr>
    </w:p>
    <w:p w14:paraId="5B40C0A3" w14:textId="7FA3F2B0" w:rsidR="00FB7514" w:rsidRDefault="00FB7514" w:rsidP="005425C3">
      <w:pPr>
        <w:spacing w:line="480" w:lineRule="auto"/>
        <w:rPr>
          <w:rFonts w:cs="Arial"/>
        </w:rPr>
      </w:pPr>
    </w:p>
    <w:p w14:paraId="4FA257C7" w14:textId="40783D19" w:rsidR="00FB7514" w:rsidRDefault="00FB7514" w:rsidP="005425C3">
      <w:pPr>
        <w:spacing w:line="480" w:lineRule="auto"/>
        <w:rPr>
          <w:rFonts w:cs="Arial"/>
        </w:rPr>
      </w:pPr>
    </w:p>
    <w:p w14:paraId="5FCCBF72" w14:textId="77777777" w:rsidR="00FB7514" w:rsidRDefault="00FB7514" w:rsidP="005425C3">
      <w:pPr>
        <w:spacing w:line="480" w:lineRule="auto"/>
        <w:rPr>
          <w:rFonts w:cs="Arial"/>
        </w:rPr>
      </w:pPr>
    </w:p>
    <w:p w14:paraId="1654BF52" w14:textId="77777777" w:rsidR="00763557" w:rsidRDefault="00763557" w:rsidP="005425C3">
      <w:pPr>
        <w:pStyle w:val="Heading1"/>
        <w:spacing w:line="480" w:lineRule="auto"/>
      </w:pPr>
      <w:bookmarkStart w:id="52" w:name="_Toc43643270"/>
      <w:bookmarkStart w:id="53" w:name="_Toc47799042"/>
      <w:r>
        <w:lastRenderedPageBreak/>
        <w:t>Chapter 3: Research Methodology</w:t>
      </w:r>
      <w:bookmarkEnd w:id="52"/>
      <w:bookmarkEnd w:id="53"/>
    </w:p>
    <w:p w14:paraId="297DB5F0" w14:textId="01B6D64F" w:rsidR="003C629D" w:rsidRDefault="0057240E" w:rsidP="005425C3">
      <w:pPr>
        <w:spacing w:line="480" w:lineRule="auto"/>
      </w:pPr>
      <w:r>
        <w:t xml:space="preserve">As seen in </w:t>
      </w:r>
      <w:r>
        <w:rPr>
          <w:i/>
          <w:iCs/>
        </w:rPr>
        <w:t>Chapter 2: Literature Review</w:t>
      </w:r>
      <w:r>
        <w:t xml:space="preserve">, </w:t>
      </w:r>
      <w:r w:rsidR="00326F16">
        <w:t xml:space="preserve">there is a clear gap in current literature regarding the </w:t>
      </w:r>
      <w:r w:rsidR="00E6643E" w:rsidRPr="007A04FF">
        <w:t xml:space="preserve">use of self-employment </w:t>
      </w:r>
      <w:r w:rsidR="007A04FF" w:rsidRPr="007A04FF">
        <w:t>and contract or gig workers within the security industry</w:t>
      </w:r>
      <w:r w:rsidR="001A4D31" w:rsidRPr="007A04FF">
        <w:t>.</w:t>
      </w:r>
      <w:r w:rsidR="001A4D31">
        <w:t xml:space="preserve"> </w:t>
      </w:r>
      <w:r w:rsidR="0024184D">
        <w:t xml:space="preserve">To further comprehend </w:t>
      </w:r>
      <w:r w:rsidR="00F447FB">
        <w:t>this, this chapter aims to comp</w:t>
      </w:r>
      <w:r w:rsidR="00CB42FC">
        <w:t>lete the second objection of the study:</w:t>
      </w:r>
      <w:r w:rsidR="00F447FB">
        <w:t xml:space="preserve"> </w:t>
      </w:r>
      <w:r w:rsidR="0024184D">
        <w:t xml:space="preserve"> </w:t>
      </w:r>
    </w:p>
    <w:p w14:paraId="3457B70B" w14:textId="72A4D36B" w:rsidR="006D1686" w:rsidRDefault="006D1686" w:rsidP="00122724">
      <w:pPr>
        <w:spacing w:line="480" w:lineRule="auto"/>
        <w:ind w:left="720"/>
        <w:rPr>
          <w:rFonts w:cs="Arial"/>
          <w:i/>
          <w:iCs/>
        </w:rPr>
      </w:pPr>
      <w:r>
        <w:rPr>
          <w:rFonts w:cs="Arial"/>
          <w:i/>
          <w:iCs/>
        </w:rPr>
        <w:t>To conduct primary research using online questionnaires, to explore the use of self-employment within the security industry.</w:t>
      </w:r>
    </w:p>
    <w:p w14:paraId="413B3FDD" w14:textId="70B7C7CF" w:rsidR="00122724" w:rsidRDefault="00D8525F" w:rsidP="005425C3">
      <w:pPr>
        <w:spacing w:line="480" w:lineRule="auto"/>
        <w:rPr>
          <w:rFonts w:cs="Arial"/>
        </w:rPr>
      </w:pPr>
      <w:r>
        <w:rPr>
          <w:rFonts w:cs="Arial"/>
        </w:rPr>
        <w:t>To complete</w:t>
      </w:r>
      <w:r w:rsidR="00CB42FC">
        <w:rPr>
          <w:rFonts w:cs="Arial"/>
        </w:rPr>
        <w:t xml:space="preserve"> this objective, the researcher has recogni</w:t>
      </w:r>
      <w:r w:rsidR="00122724">
        <w:rPr>
          <w:rFonts w:cs="Arial"/>
        </w:rPr>
        <w:t>s</w:t>
      </w:r>
      <w:r w:rsidR="00CB42FC">
        <w:rPr>
          <w:rFonts w:cs="Arial"/>
        </w:rPr>
        <w:t xml:space="preserve">ed </w:t>
      </w:r>
      <w:r w:rsidR="00B91C31">
        <w:rPr>
          <w:rFonts w:cs="Arial"/>
        </w:rPr>
        <w:t xml:space="preserve">the most appropriate and optimal </w:t>
      </w:r>
      <w:r w:rsidR="003C3151">
        <w:rPr>
          <w:rFonts w:cs="Arial"/>
        </w:rPr>
        <w:t>method</w:t>
      </w:r>
      <w:r w:rsidR="00B91C31">
        <w:rPr>
          <w:rFonts w:cs="Arial"/>
        </w:rPr>
        <w:t xml:space="preserve"> for the successful collection of primary data on this subject. </w:t>
      </w:r>
      <w:r w:rsidR="002C1A48">
        <w:rPr>
          <w:rFonts w:cs="Arial"/>
        </w:rPr>
        <w:t xml:space="preserve">A mono method approach was </w:t>
      </w:r>
      <w:r w:rsidR="003C3151">
        <w:rPr>
          <w:rFonts w:cs="Arial"/>
        </w:rPr>
        <w:t>considered</w:t>
      </w:r>
      <w:r w:rsidR="002C1A48">
        <w:rPr>
          <w:rFonts w:cs="Arial"/>
        </w:rPr>
        <w:t xml:space="preserve"> most suitable for this purpose, due to the heavily </w:t>
      </w:r>
      <w:r w:rsidR="005C11A2">
        <w:rPr>
          <w:rFonts w:cs="Arial"/>
        </w:rPr>
        <w:t>statistic-based</w:t>
      </w:r>
      <w:r w:rsidR="002C1A48">
        <w:rPr>
          <w:rFonts w:cs="Arial"/>
        </w:rPr>
        <w:t xml:space="preserve"> </w:t>
      </w:r>
      <w:r w:rsidR="005C11A2">
        <w:rPr>
          <w:rFonts w:cs="Arial"/>
        </w:rPr>
        <w:t>literature available for comparison.</w:t>
      </w:r>
      <w:r w:rsidR="00551C18">
        <w:rPr>
          <w:rFonts w:cs="Arial"/>
        </w:rPr>
        <w:t xml:space="preserve"> This method would be via the medium of online questionnaire with variety of question subtypes</w:t>
      </w:r>
      <w:r w:rsidR="00122724">
        <w:rPr>
          <w:rFonts w:cs="Arial"/>
        </w:rPr>
        <w:t xml:space="preserve"> – including multiple choice and Likert scale. </w:t>
      </w:r>
    </w:p>
    <w:p w14:paraId="3E4D3E31" w14:textId="7EE55D51" w:rsidR="006D1686" w:rsidRPr="00705380" w:rsidRDefault="00122724" w:rsidP="005425C3">
      <w:pPr>
        <w:spacing w:line="480" w:lineRule="auto"/>
        <w:rPr>
          <w:rFonts w:cs="Arial"/>
        </w:rPr>
      </w:pPr>
      <w:r>
        <w:t>Saunders (2016) research onion will form the basis of the structure for the rest of this chapter</w:t>
      </w:r>
      <w:r>
        <w:rPr>
          <w:rFonts w:cs="Arial"/>
        </w:rPr>
        <w:t xml:space="preserve"> </w:t>
      </w:r>
      <w:r w:rsidR="00F70570">
        <w:rPr>
          <w:rFonts w:cs="Arial"/>
        </w:rPr>
        <w:t xml:space="preserve">(Saunders, et al, 2016). </w:t>
      </w:r>
      <w:r w:rsidR="005118E7">
        <w:rPr>
          <w:rFonts w:cs="Arial"/>
        </w:rPr>
        <w:t>This will be used to assist the research</w:t>
      </w:r>
      <w:r w:rsidR="00877231">
        <w:rPr>
          <w:rFonts w:cs="Arial"/>
        </w:rPr>
        <w:t>er to identify the most effective method of research strategy for the study</w:t>
      </w:r>
      <w:r w:rsidR="00A71E4E">
        <w:rPr>
          <w:rFonts w:cs="Arial"/>
        </w:rPr>
        <w:t xml:space="preserve"> alongside data collection</w:t>
      </w:r>
      <w:r w:rsidR="5E04DE3E" w:rsidRPr="2018AAA5">
        <w:rPr>
          <w:rFonts w:cs="Arial"/>
        </w:rPr>
        <w:t>,</w:t>
      </w:r>
      <w:r w:rsidR="00A71E4E">
        <w:rPr>
          <w:rFonts w:cs="Arial"/>
        </w:rPr>
        <w:t xml:space="preserve"> </w:t>
      </w:r>
      <w:r>
        <w:rPr>
          <w:rFonts w:cs="Arial"/>
        </w:rPr>
        <w:t>processes,</w:t>
      </w:r>
      <w:r w:rsidR="00A71E4E">
        <w:rPr>
          <w:rFonts w:cs="Arial"/>
        </w:rPr>
        <w:t xml:space="preserve"> and analysis methods. </w:t>
      </w:r>
    </w:p>
    <w:p w14:paraId="454B4B19" w14:textId="3CF826D3" w:rsidR="00763557" w:rsidRDefault="00763557" w:rsidP="005425C3">
      <w:pPr>
        <w:pStyle w:val="Heading2"/>
        <w:spacing w:line="480" w:lineRule="auto"/>
      </w:pPr>
      <w:bookmarkStart w:id="54" w:name="_Toc23082935"/>
      <w:bookmarkStart w:id="55" w:name="_Toc43643271"/>
      <w:bookmarkStart w:id="56" w:name="_Toc47799043"/>
      <w:r>
        <w:t>3.1 Methodology</w:t>
      </w:r>
      <w:bookmarkEnd w:id="54"/>
      <w:bookmarkEnd w:id="55"/>
      <w:bookmarkEnd w:id="56"/>
    </w:p>
    <w:p w14:paraId="76E7C996" w14:textId="1080443A" w:rsidR="00EF7FAF" w:rsidRDefault="00763557" w:rsidP="005425C3">
      <w:pPr>
        <w:spacing w:line="480" w:lineRule="auto"/>
      </w:pPr>
      <w:r>
        <w:t>Research is widely accepted to be defined as a “</w:t>
      </w:r>
      <w:r>
        <w:rPr>
          <w:i/>
          <w:iCs/>
        </w:rPr>
        <w:t>systematic investigation, including research development, testing and evaluation, designed to develop or contribute to generalizable knowledge”</w:t>
      </w:r>
      <w:r>
        <w:t xml:space="preserve"> (Snider, 1997</w:t>
      </w:r>
      <w:r w:rsidR="69790BE7">
        <w:t xml:space="preserve">, </w:t>
      </w:r>
      <w:r w:rsidR="69790BE7" w:rsidRPr="00125485">
        <w:t>p</w:t>
      </w:r>
      <w:r w:rsidR="69790BE7">
        <w:t>.</w:t>
      </w:r>
      <w:r w:rsidR="00125485">
        <w:t xml:space="preserve"> 30</w:t>
      </w:r>
      <w:r>
        <w:t xml:space="preserve">). It can be considered a </w:t>
      </w:r>
      <w:r w:rsidR="009B348D">
        <w:t>broad</w:t>
      </w:r>
      <w:r>
        <w:t xml:space="preserve"> term, which covers all methods of finding answers to important questions through such investigations (</w:t>
      </w:r>
      <w:proofErr w:type="spellStart"/>
      <w:r>
        <w:t>Dellis</w:t>
      </w:r>
      <w:proofErr w:type="spellEnd"/>
      <w:r>
        <w:t xml:space="preserve"> et al., 2013) in order to obtain knowledge and information about a specific area or problem (Kapil, 2014). </w:t>
      </w:r>
    </w:p>
    <w:p w14:paraId="4509D710" w14:textId="7BEAB9D3" w:rsidR="00326F16" w:rsidRPr="003C629D" w:rsidRDefault="00326F16" w:rsidP="005425C3">
      <w:pPr>
        <w:spacing w:line="480" w:lineRule="auto"/>
      </w:pPr>
      <w:r>
        <w:lastRenderedPageBreak/>
        <w:t xml:space="preserve">The creation of a robust research strategy is of the highest importance to successful research. The method of research both primary and secondary chosen by the researcher, will be identified, explained, and justified using the ‘Research Onion’ from Saunders et al (2016). </w:t>
      </w:r>
    </w:p>
    <w:p w14:paraId="5BF1B0A2" w14:textId="65FF2A0A" w:rsidR="00763557" w:rsidRDefault="00763557" w:rsidP="005425C3">
      <w:pPr>
        <w:spacing w:line="480" w:lineRule="auto"/>
      </w:pPr>
      <w:r>
        <w:rPr>
          <w:noProof/>
        </w:rPr>
        <w:drawing>
          <wp:inline distT="0" distB="0" distL="0" distR="0" wp14:anchorId="3B634A02" wp14:editId="3A87126D">
            <wp:extent cx="5724524" cy="3848100"/>
            <wp:effectExtent l="19050" t="19050" r="10160" b="19050"/>
            <wp:docPr id="99699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724524" cy="3848100"/>
                    </a:xfrm>
                    <a:prstGeom prst="rect">
                      <a:avLst/>
                    </a:prstGeom>
                    <a:ln w="12700">
                      <a:solidFill>
                        <a:schemeClr val="tx1"/>
                      </a:solidFill>
                    </a:ln>
                  </pic:spPr>
                </pic:pic>
              </a:graphicData>
            </a:graphic>
          </wp:inline>
        </w:drawing>
      </w:r>
    </w:p>
    <w:p w14:paraId="3F23A130" w14:textId="20917F0E" w:rsidR="000B30C1" w:rsidRPr="000B30C1" w:rsidRDefault="00367A53" w:rsidP="00367A53">
      <w:pPr>
        <w:pStyle w:val="Caption"/>
      </w:pPr>
      <w:bookmarkStart w:id="57" w:name="_Toc47799460"/>
      <w:bookmarkStart w:id="58" w:name="_Toc47799866"/>
      <w:r>
        <w:t xml:space="preserve">Figure </w:t>
      </w:r>
      <w:r>
        <w:fldChar w:fldCharType="begin"/>
      </w:r>
      <w:r>
        <w:instrText xml:space="preserve"> SEQ Figure \* ARABIC </w:instrText>
      </w:r>
      <w:r>
        <w:fldChar w:fldCharType="separate"/>
      </w:r>
      <w:r w:rsidR="00C349D6">
        <w:rPr>
          <w:noProof/>
        </w:rPr>
        <w:t>3</w:t>
      </w:r>
      <w:r>
        <w:fldChar w:fldCharType="end"/>
      </w:r>
      <w:r>
        <w:t>:</w:t>
      </w:r>
      <w:r w:rsidRPr="002963B1">
        <w:t xml:space="preserve"> The Research Onion (Source: Saunders et al., 2007)</w:t>
      </w:r>
      <w:bookmarkEnd w:id="57"/>
      <w:bookmarkEnd w:id="58"/>
    </w:p>
    <w:p w14:paraId="69DACAB0" w14:textId="623C0483" w:rsidR="00763557" w:rsidRDefault="00763557" w:rsidP="005425C3">
      <w:pPr>
        <w:spacing w:line="480" w:lineRule="auto"/>
      </w:pPr>
      <w:r>
        <w:t xml:space="preserve">Each layer of the ‘onion’ correlates to a specific stage of the research process. The premise of following the Research Onion is that by following the ‘layers’, a complete and effective research strategy will be achieved. The onion is adaptable to many types of research methodology and can be utilised </w:t>
      </w:r>
      <w:r w:rsidR="00AD1B8F">
        <w:t>i</w:t>
      </w:r>
      <w:r>
        <w:t xml:space="preserve">n a </w:t>
      </w:r>
      <w:r w:rsidR="00AD1B8F">
        <w:t>wide range</w:t>
      </w:r>
      <w:r>
        <w:t xml:space="preserve"> of contexts (Bryman, 2015). </w:t>
      </w:r>
    </w:p>
    <w:p w14:paraId="782AD7D3" w14:textId="435C4DC0" w:rsidR="00947BEB" w:rsidRDefault="00763557" w:rsidP="005425C3">
      <w:pPr>
        <w:spacing w:line="480" w:lineRule="auto"/>
      </w:pPr>
      <w:r>
        <w:t>Working from the outside layer in,</w:t>
      </w:r>
      <w:r w:rsidR="009F673D" w:rsidRPr="009F673D">
        <w:t xml:space="preserve"> </w:t>
      </w:r>
      <w:r w:rsidR="009F673D">
        <w:t>the researcher has chosen to take the epistemological position of positivism to undertake this research</w:t>
      </w:r>
      <w:r w:rsidR="00196CC1">
        <w:t xml:space="preserve">. Positivism has etymology based </w:t>
      </w:r>
      <w:r w:rsidR="00622CDF">
        <w:t>on the verb</w:t>
      </w:r>
      <w:r w:rsidR="00380712">
        <w:t xml:space="preserve"> ‘</w:t>
      </w:r>
      <w:r w:rsidR="00380712" w:rsidRPr="009F673D">
        <w:rPr>
          <w:i/>
          <w:iCs/>
        </w:rPr>
        <w:t>posit’</w:t>
      </w:r>
      <w:r w:rsidR="00380712">
        <w:t xml:space="preserve">, meaning to put forward and open to criticism and </w:t>
      </w:r>
      <w:r w:rsidR="00380712">
        <w:lastRenderedPageBreak/>
        <w:t>scrutiny</w:t>
      </w:r>
      <w:r w:rsidR="00622CDF">
        <w:t xml:space="preserve"> </w:t>
      </w:r>
      <w:r w:rsidR="00380712">
        <w:t>(</w:t>
      </w:r>
      <w:r w:rsidR="009F673D">
        <w:t>Hammond</w:t>
      </w:r>
      <w:r w:rsidR="00380712">
        <w:t xml:space="preserve">, </w:t>
      </w:r>
      <w:r w:rsidR="009F673D">
        <w:t>2018)</w:t>
      </w:r>
      <w:r w:rsidR="00AE2EAB">
        <w:t xml:space="preserve">. </w:t>
      </w:r>
      <w:r w:rsidR="00C75559">
        <w:t>The research will</w:t>
      </w:r>
      <w:r w:rsidR="00AE2EAB">
        <w:t xml:space="preserve"> </w:t>
      </w:r>
      <w:r w:rsidR="00100351">
        <w:t xml:space="preserve">provide </w:t>
      </w:r>
      <w:r w:rsidR="00122724">
        <w:t xml:space="preserve">insight into literature from Chapter 2 </w:t>
      </w:r>
      <w:r w:rsidR="00100351">
        <w:t>to apply to the data,</w:t>
      </w:r>
      <w:r w:rsidR="0013236D">
        <w:t xml:space="preserve"> for the purpose of</w:t>
      </w:r>
      <w:r w:rsidR="00100351">
        <w:t xml:space="preserve"> </w:t>
      </w:r>
      <w:r w:rsidR="00122724">
        <w:t>understanding</w:t>
      </w:r>
      <w:r w:rsidR="00100351">
        <w:t xml:space="preserve">. </w:t>
      </w:r>
      <w:r w:rsidR="006D3FA6">
        <w:t>This justification was made</w:t>
      </w:r>
      <w:r w:rsidR="00E0331B">
        <w:t xml:space="preserve"> following the information contained in texts by Saunders et al</w:t>
      </w:r>
      <w:r w:rsidR="7A37EBCA">
        <w:t>.</w:t>
      </w:r>
      <w:r w:rsidR="00E0331B">
        <w:t xml:space="preserve"> (2006)</w:t>
      </w:r>
      <w:r w:rsidR="00234C8F">
        <w:t xml:space="preserve">, Patel (2015) and </w:t>
      </w:r>
      <w:r w:rsidR="00415272">
        <w:t>Aliyu et al. (2014</w:t>
      </w:r>
      <w:r w:rsidR="002339CC">
        <w:t xml:space="preserve"> p.79</w:t>
      </w:r>
      <w:r w:rsidR="00415272">
        <w:t>).</w:t>
      </w:r>
    </w:p>
    <w:p w14:paraId="7B7FEBF6" w14:textId="12F8488B" w:rsidR="00947BEB" w:rsidRDefault="00BA5D7A" w:rsidP="005425C3">
      <w:pPr>
        <w:spacing w:line="480" w:lineRule="auto"/>
      </w:pPr>
      <w:r>
        <w:t>Following on from the justification of a positivist</w:t>
      </w:r>
      <w:r w:rsidR="00763557">
        <w:t xml:space="preserve"> approach</w:t>
      </w:r>
      <w:r>
        <w:t>,</w:t>
      </w:r>
      <w:r w:rsidR="00763557">
        <w:t xml:space="preserve"> the research will </w:t>
      </w:r>
      <w:r w:rsidR="00AE2EAB">
        <w:t xml:space="preserve">therefore </w:t>
      </w:r>
      <w:r w:rsidR="00763557">
        <w:t>be deductive</w:t>
      </w:r>
      <w:r>
        <w:t xml:space="preserve"> </w:t>
      </w:r>
      <w:r w:rsidR="00763557">
        <w:t xml:space="preserve">as the researcher is testing a hypothesis. </w:t>
      </w:r>
      <w:r>
        <w:t xml:space="preserve">This allows the study to </w:t>
      </w:r>
      <w:r w:rsidR="00E73D6A">
        <w:t xml:space="preserve">confirm the observation based on the paucity of academia already established (Burney and Saleem, 2008). </w:t>
      </w:r>
    </w:p>
    <w:p w14:paraId="62C67E5D" w14:textId="16C9A30B" w:rsidR="00D64BD1" w:rsidRDefault="00763557" w:rsidP="005425C3">
      <w:pPr>
        <w:spacing w:line="480" w:lineRule="auto"/>
      </w:pPr>
      <w:r>
        <w:t xml:space="preserve">Moving to the ‘strategy’ layer, surveys will be executed </w:t>
      </w:r>
      <w:r w:rsidR="0036514E">
        <w:t>to</w:t>
      </w:r>
      <w:r>
        <w:t xml:space="preserve"> generate primary research dat</w:t>
      </w:r>
      <w:r w:rsidR="00402AD2">
        <w:t xml:space="preserve">a. </w:t>
      </w:r>
      <w:r>
        <w:t>Through surveys, the researcher intends to obtain a large sample of relevant quantitative data</w:t>
      </w:r>
      <w:r w:rsidR="00402AD2">
        <w:t xml:space="preserve"> (</w:t>
      </w:r>
      <w:r w:rsidR="00402AD2" w:rsidRPr="00402AD2">
        <w:rPr>
          <w:i/>
          <w:iCs/>
        </w:rPr>
        <w:t>See: 3.</w:t>
      </w:r>
      <w:r w:rsidR="00F12D3B">
        <w:rPr>
          <w:i/>
          <w:iCs/>
        </w:rPr>
        <w:t>1.</w:t>
      </w:r>
      <w:r w:rsidR="00402AD2" w:rsidRPr="00402AD2">
        <w:rPr>
          <w:i/>
          <w:iCs/>
        </w:rPr>
        <w:t>3 Collection Method</w:t>
      </w:r>
      <w:r w:rsidR="00402AD2">
        <w:t xml:space="preserve">). </w:t>
      </w:r>
      <w:r w:rsidR="00CE1710">
        <w:t>Moving to</w:t>
      </w:r>
      <w:r>
        <w:t xml:space="preserve"> the ‘choice’ layer of the onion, the researcher has identified that data collection will be mono</w:t>
      </w:r>
      <w:r w:rsidR="4F521F1D">
        <w:t xml:space="preserve"> </w:t>
      </w:r>
      <w:r>
        <w:t>method</w:t>
      </w:r>
      <w:r w:rsidR="001151FE">
        <w:t xml:space="preserve"> as only surveys will be carried out in order to supply quantitative data for analysis. </w:t>
      </w:r>
    </w:p>
    <w:p w14:paraId="0B8E7C87" w14:textId="0003C7E3" w:rsidR="00D64BD1" w:rsidRDefault="006F06E6" w:rsidP="005425C3">
      <w:pPr>
        <w:spacing w:line="480" w:lineRule="auto"/>
      </w:pPr>
      <w:r>
        <w:t xml:space="preserve">As seen in the Research Onion, time horizon can be split into one of two categories -longitudinal or cross sectional. The </w:t>
      </w:r>
      <w:r w:rsidR="007C2288">
        <w:t>researcher has identified that the optimum method for this study is</w:t>
      </w:r>
      <w:r w:rsidR="00763557">
        <w:t xml:space="preserve"> cross-sectional,</w:t>
      </w:r>
      <w:r w:rsidR="00250501">
        <w:t xml:space="preserve"> as this is a short-term study. I</w:t>
      </w:r>
      <w:r w:rsidR="00763557">
        <w:t>t will</w:t>
      </w:r>
      <w:r w:rsidR="00250501">
        <w:t xml:space="preserve"> also</w:t>
      </w:r>
      <w:r w:rsidR="00763557">
        <w:t xml:space="preserve"> provide a snapshot in time of the prevalence and effects of DSE within the security </w:t>
      </w:r>
      <w:r w:rsidR="00A216B1">
        <w:t>industry and</w:t>
      </w:r>
      <w:r w:rsidR="00250501">
        <w:t xml:space="preserve"> has potential to enable further research.</w:t>
      </w:r>
      <w:r w:rsidR="007C2288">
        <w:t xml:space="preserve"> </w:t>
      </w:r>
    </w:p>
    <w:p w14:paraId="62E3406B" w14:textId="79EC2B81" w:rsidR="00947BEB" w:rsidRDefault="00763557" w:rsidP="005425C3">
      <w:pPr>
        <w:spacing w:line="480" w:lineRule="auto"/>
      </w:pPr>
      <w:r>
        <w:t>Finally, the onion’s core represents the collection and analysis of original data sources.</w:t>
      </w:r>
      <w:r w:rsidR="007923C7">
        <w:t xml:space="preserve"> Data collection will be via Google Forms and data will subsequently be analysed using Microsoft Excel. </w:t>
      </w:r>
    </w:p>
    <w:p w14:paraId="263242CD" w14:textId="77D09C9B" w:rsidR="00763557" w:rsidRDefault="00763557" w:rsidP="005425C3">
      <w:pPr>
        <w:pStyle w:val="Heading2"/>
        <w:spacing w:line="480" w:lineRule="auto"/>
      </w:pPr>
      <w:bookmarkStart w:id="59" w:name="_Toc43643272"/>
      <w:bookmarkStart w:id="60" w:name="_Toc47799044"/>
      <w:r>
        <w:t>3.</w:t>
      </w:r>
      <w:r w:rsidR="00F12D3B">
        <w:t>1.</w:t>
      </w:r>
      <w:r>
        <w:t>2 Philosophy</w:t>
      </w:r>
      <w:bookmarkEnd w:id="59"/>
      <w:bookmarkEnd w:id="60"/>
    </w:p>
    <w:p w14:paraId="71397B73" w14:textId="25C28CEB" w:rsidR="00763557" w:rsidRDefault="00763557" w:rsidP="005425C3">
      <w:pPr>
        <w:spacing w:line="480" w:lineRule="auto"/>
      </w:pPr>
      <w:r>
        <w:t>Epistemology is defined as “</w:t>
      </w:r>
      <w:r w:rsidRPr="007923C7">
        <w:rPr>
          <w:i/>
          <w:iCs/>
        </w:rPr>
        <w:t>the branch of philosophy that studies the nature of knowledge and the process by which knowledge is acquired and validated</w:t>
      </w:r>
      <w:r>
        <w:t xml:space="preserve">” (Gall, Gall, </w:t>
      </w:r>
      <w:r>
        <w:lastRenderedPageBreak/>
        <w:t>&amp; Borg, 2003, p. 13)</w:t>
      </w:r>
      <w:r w:rsidRPr="00125485">
        <w:t xml:space="preserve">. It is through the application of this philosophy, which will lead this research via values of truth, </w:t>
      </w:r>
      <w:r w:rsidR="00CE1710" w:rsidRPr="00125485">
        <w:t>belief,</w:t>
      </w:r>
      <w:r w:rsidRPr="00125485">
        <w:t xml:space="preserve"> and justification (Marian, 2001).</w:t>
      </w:r>
      <w:r>
        <w:t xml:space="preserve"> This philosophy will be implemented with the focus of post-positivism. The epistemological position of post-positivism, much like traditional positivism is objectivity. This is then enhanced by acknowledging that “</w:t>
      </w:r>
      <w:r>
        <w:rPr>
          <w:i/>
          <w:iCs/>
        </w:rPr>
        <w:t>knowledge cannot be divorced from ontology and personal experience</w:t>
      </w:r>
      <w:r>
        <w:t xml:space="preserve">” (Ryan, </w:t>
      </w:r>
      <w:r w:rsidRPr="001F118E">
        <w:t>2008</w:t>
      </w:r>
      <w:r w:rsidR="1F37521F" w:rsidRPr="001F118E">
        <w:t xml:space="preserve">, p. </w:t>
      </w:r>
      <w:r w:rsidR="001F118E" w:rsidRPr="001F118E">
        <w:t>16</w:t>
      </w:r>
      <w:r w:rsidRPr="001F118E">
        <w:t>).</w:t>
      </w:r>
      <w:r>
        <w:t xml:space="preserve"> </w:t>
      </w:r>
    </w:p>
    <w:p w14:paraId="4541E7D5" w14:textId="5FD5788C" w:rsidR="00763557" w:rsidRDefault="00763557" w:rsidP="005425C3">
      <w:pPr>
        <w:spacing w:line="480" w:lineRule="auto"/>
      </w:pPr>
      <w:r w:rsidRPr="00311927">
        <w:t>Through this combined philosophical method of research, the researcher aims to become an objective observer, to gather and analyse information without affecting or disturbing what they observe (Wilson, 2014).</w:t>
      </w:r>
      <w:r>
        <w:t xml:space="preserve"> These philosophies will be combined with an induction approach, which allows for a “bottom-up” style of research, whereby a conclusion can be created from the premise of information collected (Saleem</w:t>
      </w:r>
      <w:r w:rsidR="4DA4A3DB">
        <w:t xml:space="preserve"> &amp;</w:t>
      </w:r>
      <w:r>
        <w:t xml:space="preserve"> Burney, 2008).</w:t>
      </w:r>
    </w:p>
    <w:p w14:paraId="2B90C7B1" w14:textId="6FA4C099" w:rsidR="00D51CBC" w:rsidRDefault="00D51CBC" w:rsidP="00D51CBC">
      <w:pPr>
        <w:pStyle w:val="Heading2"/>
        <w:spacing w:line="480" w:lineRule="auto"/>
      </w:pPr>
      <w:bookmarkStart w:id="61" w:name="_Toc47799045"/>
      <w:r>
        <w:t>3.4 Sample</w:t>
      </w:r>
      <w:bookmarkEnd w:id="61"/>
    </w:p>
    <w:p w14:paraId="6C49A9A4" w14:textId="77777777" w:rsidR="00D51CBC" w:rsidRDefault="00D51CBC" w:rsidP="00D51CBC">
      <w:pPr>
        <w:spacing w:line="480" w:lineRule="auto"/>
      </w:pPr>
      <w:r>
        <w:t xml:space="preserve">Non-probability purposive sampling will be used to gather data for this study in order to select responses from the correct homogenous group. This type of sampling is described by </w:t>
      </w:r>
      <w:proofErr w:type="spellStart"/>
      <w:r>
        <w:t>Etikan</w:t>
      </w:r>
      <w:proofErr w:type="spellEnd"/>
      <w:r>
        <w:t xml:space="preserve"> (2016 pp.160) as:</w:t>
      </w:r>
    </w:p>
    <w:p w14:paraId="60FDD856" w14:textId="7C7CBB97" w:rsidR="00D51CBC" w:rsidRDefault="00D51CBC" w:rsidP="00EF46B1">
      <w:pPr>
        <w:spacing w:line="240" w:lineRule="auto"/>
        <w:ind w:left="720"/>
      </w:pPr>
      <w:r>
        <w:t>“</w:t>
      </w:r>
      <w:r>
        <w:rPr>
          <w:i/>
          <w:iCs/>
        </w:rPr>
        <w:t>The deliberate choice of a participant due to the qualities the participant possesses. It is a non-random technique that does not need underlying theories or a set number of participants. […] The researcher decides what needs to be known and sets out to find people who can and are willing to provide the information by virtue of knowledge or experience.</w:t>
      </w:r>
      <w:r>
        <w:t>”</w:t>
      </w:r>
      <w:r w:rsidR="00EF46B1">
        <w:t xml:space="preserve"> (</w:t>
      </w:r>
      <w:proofErr w:type="spellStart"/>
      <w:r w:rsidR="00EF46B1">
        <w:t>Etikan</w:t>
      </w:r>
      <w:proofErr w:type="spellEnd"/>
      <w:r w:rsidR="00EF46B1">
        <w:t xml:space="preserve"> 2016 pp.160)</w:t>
      </w:r>
    </w:p>
    <w:p w14:paraId="05613A7B" w14:textId="77777777" w:rsidR="00D51CBC" w:rsidRPr="00D51CBC" w:rsidRDefault="00D51CBC" w:rsidP="00D51CBC"/>
    <w:p w14:paraId="7E0D2EFC" w14:textId="4BF5F013" w:rsidR="00D51CBC" w:rsidRDefault="00D51CBC" w:rsidP="00D51CBC">
      <w:pPr>
        <w:spacing w:line="480" w:lineRule="auto"/>
      </w:pPr>
      <w:r>
        <w:t xml:space="preserve">For this research, the questionnaire was placed onto industry-specific groups on Facebook for those working within the private security industry. The groups contain 10,000 or more members and are more likely to gain attention. The data gathered will then form a non-probability purposive sample, also known as an expert or judgemental </w:t>
      </w:r>
      <w:r>
        <w:lastRenderedPageBreak/>
        <w:t xml:space="preserve">sample, which can be </w:t>
      </w:r>
      <w:r w:rsidR="00A1281F">
        <w:t>reasonably</w:t>
      </w:r>
      <w:r>
        <w:t xml:space="preserve"> </w:t>
      </w:r>
      <w:r w:rsidR="00A1281F">
        <w:t>presumed</w:t>
      </w:r>
      <w:r>
        <w:t xml:space="preserve"> to be an accurate </w:t>
      </w:r>
      <w:r w:rsidR="00A1281F">
        <w:t>representation</w:t>
      </w:r>
      <w:r>
        <w:t xml:space="preserve"> of the </w:t>
      </w:r>
      <w:r w:rsidR="00A1281F">
        <w:t>populace</w:t>
      </w:r>
      <w:r>
        <w:t xml:space="preserve"> to which the research relates (</w:t>
      </w:r>
      <w:proofErr w:type="spellStart"/>
      <w:r>
        <w:t>Lavrakas</w:t>
      </w:r>
      <w:proofErr w:type="spellEnd"/>
      <w:r>
        <w:t xml:space="preserve">, 2008). </w:t>
      </w:r>
    </w:p>
    <w:p w14:paraId="26C696B8" w14:textId="7E32C6E2" w:rsidR="00D51CBC" w:rsidRDefault="00D51CBC" w:rsidP="005425C3">
      <w:pPr>
        <w:spacing w:line="480" w:lineRule="auto"/>
      </w:pPr>
      <w:r>
        <w:t xml:space="preserve">As suggested by Collis and Hussey (2014), a poor or inaccurate sample can lead to misleading data and invalidate research, therefore the sample size was set by the researcher to 200 - around 0.05% of the SIA front-line licenced population (SIA, 2020a). According to Collis and Hussey (2014), this is an acceptable participant number due to the time constraints </w:t>
      </w:r>
      <w:r w:rsidR="006A0FB9">
        <w:t>for the research</w:t>
      </w:r>
      <w:r>
        <w:t xml:space="preserve">, allowing for the study to be feasibly completed within the timeframe. </w:t>
      </w:r>
    </w:p>
    <w:p w14:paraId="6FFF9B64" w14:textId="3676554C" w:rsidR="00763557" w:rsidRDefault="00763557" w:rsidP="005425C3">
      <w:pPr>
        <w:pStyle w:val="Heading2"/>
        <w:spacing w:line="480" w:lineRule="auto"/>
      </w:pPr>
      <w:bookmarkStart w:id="62" w:name="_Toc23082940"/>
      <w:bookmarkStart w:id="63" w:name="_Toc43643275"/>
      <w:bookmarkStart w:id="64" w:name="_Toc47799046"/>
      <w:r>
        <w:t>3.</w:t>
      </w:r>
      <w:r w:rsidR="00D51CBC">
        <w:t>4.1</w:t>
      </w:r>
      <w:r>
        <w:t xml:space="preserve"> Collection Method</w:t>
      </w:r>
      <w:bookmarkEnd w:id="62"/>
      <w:bookmarkEnd w:id="63"/>
      <w:bookmarkEnd w:id="64"/>
    </w:p>
    <w:p w14:paraId="3BF94C48" w14:textId="744DF749" w:rsidR="00763557" w:rsidRDefault="00763557" w:rsidP="005425C3">
      <w:pPr>
        <w:spacing w:line="480" w:lineRule="auto"/>
      </w:pPr>
      <w:r>
        <w:t>This research will primarily focus on the conduction of an online survey, to be delivered through an online survey administration app</w:t>
      </w:r>
      <w:r w:rsidR="6DD9EC4D">
        <w:t>,</w:t>
      </w:r>
      <w:r>
        <w:t xml:space="preserve"> Google Forms. This survey will be distributed to the target demographic using social media; specifically, industry</w:t>
      </w:r>
      <w:r w:rsidR="607671AC">
        <w:t xml:space="preserve"> </w:t>
      </w:r>
      <w:r>
        <w:t xml:space="preserve">focused </w:t>
      </w:r>
      <w:r w:rsidR="788A1EE4">
        <w:t xml:space="preserve">Facebook </w:t>
      </w:r>
      <w:r>
        <w:t xml:space="preserve">groups. This method of data gathering is appropriate for the study and can be delivered to a large sample of the industry without limit to the researcher’s local area. The results of the survey will provide the researcher with a patterned insight into self-employment within the industry. The questionnaire will be initially piloted amongst peers as a precaution to ensure its fitness for purpose before widespread delivery. </w:t>
      </w:r>
    </w:p>
    <w:p w14:paraId="2506FDAB" w14:textId="4FDCD12B" w:rsidR="00EA4565" w:rsidRDefault="008347C3" w:rsidP="005425C3">
      <w:pPr>
        <w:spacing w:line="480" w:lineRule="auto"/>
      </w:pPr>
      <w:r>
        <w:t>For the purpose of this research, a mono-method approach using</w:t>
      </w:r>
      <w:r w:rsidR="00717FE7">
        <w:t xml:space="preserve"> surveys only were implemented. As the spread of front-line SIA staff is even throughout the UK, the implementation of an online-only sample collection was chosen. This allows for a fair selection of </w:t>
      </w:r>
      <w:r w:rsidR="007F32EA">
        <w:t>participants as</w:t>
      </w:r>
      <w:r w:rsidR="00717FE7">
        <w:t xml:space="preserve"> data collection was not targeted to any </w:t>
      </w:r>
      <w:r w:rsidR="00D50089">
        <w:t>individual</w:t>
      </w:r>
      <w:r w:rsidR="007F32EA">
        <w:t xml:space="preserve">, </w:t>
      </w:r>
      <w:proofErr w:type="gramStart"/>
      <w:r w:rsidR="007F32EA">
        <w:t>age</w:t>
      </w:r>
      <w:proofErr w:type="gramEnd"/>
      <w:r w:rsidR="007F32EA">
        <w:t xml:space="preserve"> or gender.</w:t>
      </w:r>
    </w:p>
    <w:p w14:paraId="631F2331" w14:textId="675CF92C" w:rsidR="000B30C1" w:rsidRPr="00DA459B" w:rsidRDefault="000B30C1" w:rsidP="000B30C1">
      <w:pPr>
        <w:pStyle w:val="Heading2"/>
        <w:spacing w:line="480" w:lineRule="auto"/>
      </w:pPr>
      <w:bookmarkStart w:id="65" w:name="_Toc23082938"/>
      <w:bookmarkStart w:id="66" w:name="_Toc43643273"/>
      <w:bookmarkStart w:id="67" w:name="_Toc47799047"/>
      <w:r w:rsidRPr="00DA459B">
        <w:lastRenderedPageBreak/>
        <w:t xml:space="preserve">3.5 </w:t>
      </w:r>
      <w:bookmarkEnd w:id="65"/>
      <w:r w:rsidRPr="00DA459B">
        <w:t>Approach</w:t>
      </w:r>
      <w:bookmarkEnd w:id="66"/>
      <w:bookmarkEnd w:id="67"/>
    </w:p>
    <w:p w14:paraId="3C95E8B7" w14:textId="77777777" w:rsidR="000B30C1" w:rsidRDefault="000B30C1" w:rsidP="000B30C1">
      <w:pPr>
        <w:spacing w:line="480" w:lineRule="auto"/>
      </w:pPr>
      <w:r>
        <w:t xml:space="preserve">In this study, the researcher will use exclusion criteria to actively seek participants with the correct experience and SIA license with the purpose of best exploring the aims of the study (see 1.4 </w:t>
      </w:r>
      <w:r>
        <w:rPr>
          <w:i/>
          <w:iCs/>
        </w:rPr>
        <w:t>Aims and Objectives</w:t>
      </w:r>
      <w:r>
        <w:t>). The sample size will consist of over 200 participants who have either an active SIA Door Supervisor licence or have held one within the last five years. The minimum sample size of 200 is set as such, due to the positivist focus of this research, as it will allow for appropriate statistical analysis of the industry (</w:t>
      </w:r>
      <w:proofErr w:type="spellStart"/>
      <w:r>
        <w:t>Wlison</w:t>
      </w:r>
      <w:proofErr w:type="spellEnd"/>
      <w:r>
        <w:t>, 201</w:t>
      </w:r>
      <w:r w:rsidRPr="00311927">
        <w:t>4)</w:t>
      </w:r>
      <w:r>
        <w:t xml:space="preserve"> and is likely to provide more statistically significant data (Zamboni, 2018). In line with industry criteria, all participants will be over eighteen years of age (SIA, 2018).</w:t>
      </w:r>
    </w:p>
    <w:p w14:paraId="5E0D8D1E" w14:textId="77777777" w:rsidR="000B30C1" w:rsidRPr="002B2BFA" w:rsidRDefault="000B30C1" w:rsidP="000B30C1">
      <w:pPr>
        <w:spacing w:line="480" w:lineRule="auto"/>
      </w:pPr>
      <w:r w:rsidRPr="002B2BFA">
        <w:t>As described by Thomas (2006) researcher will be using an inductive approach to ‘</w:t>
      </w:r>
      <w:r w:rsidRPr="002B2BFA">
        <w:rPr>
          <w:i/>
          <w:iCs/>
        </w:rPr>
        <w:t>establish clear links between the evaluation or research objectives and the summary findings derived from the raw data’ (</w:t>
      </w:r>
      <w:r w:rsidRPr="002B2BFA">
        <w:t xml:space="preserve">Thomas, </w:t>
      </w:r>
      <w:r w:rsidRPr="007959E1">
        <w:t>2006. p 238).</w:t>
      </w:r>
    </w:p>
    <w:p w14:paraId="48EBB388" w14:textId="77777777" w:rsidR="000B30C1" w:rsidRDefault="000B30C1" w:rsidP="000B30C1">
      <w:pPr>
        <w:spacing w:line="480" w:lineRule="auto"/>
      </w:pPr>
      <w:r>
        <w:t>Quantitative data is described by Babbie (2010), as data which is objective and is primarily statistical, mathematical, or numerical information gathered through primary research or the computational manipulation of pre-existing data for the research. Data gathered through this study will be in quantitative form, to be statistically analysed through the means of crosstabulation (Babbie, 2010).</w:t>
      </w:r>
    </w:p>
    <w:p w14:paraId="15533702" w14:textId="77777777" w:rsidR="000B30C1" w:rsidRDefault="000B30C1" w:rsidP="000B30C1">
      <w:pPr>
        <w:spacing w:line="480" w:lineRule="auto"/>
      </w:pPr>
      <w:r>
        <w:t xml:space="preserve">Qualitative data is defined by Denzin et al. (2005) as information which has an emphasis upon the qualities and meanings of information, which are not experimentally examined or measured mathematically. This is often applied if the researcher intends to gather qualitative data to provide context to what is potentially an issue with sociological and ethical effects and is known as methodological pluralism (Denzin et al., 2005). </w:t>
      </w:r>
    </w:p>
    <w:p w14:paraId="04F26BD3" w14:textId="74D004DE" w:rsidR="000B30C1" w:rsidRDefault="000B30C1" w:rsidP="005425C3">
      <w:pPr>
        <w:spacing w:line="480" w:lineRule="auto"/>
      </w:pPr>
      <w:r>
        <w:lastRenderedPageBreak/>
        <w:t>Using a mono method approach of using quantitative data, the researcher intends to create a piece of statistical significance. This type of information gathering is in line with the post-positivist research approach (</w:t>
      </w:r>
      <w:proofErr w:type="spellStart"/>
      <w:r>
        <w:t>Wildemuth</w:t>
      </w:r>
      <w:proofErr w:type="spellEnd"/>
      <w:r>
        <w:t>, 1993).</w:t>
      </w:r>
    </w:p>
    <w:p w14:paraId="0F48BAE0" w14:textId="1D336DC6" w:rsidR="00EB784A" w:rsidRDefault="00EB784A" w:rsidP="005425C3">
      <w:pPr>
        <w:pStyle w:val="Heading2"/>
        <w:spacing w:line="480" w:lineRule="auto"/>
      </w:pPr>
      <w:bookmarkStart w:id="68" w:name="_Toc47799048"/>
      <w:r>
        <w:t>3.</w:t>
      </w:r>
      <w:r w:rsidR="000B30C1">
        <w:t>6</w:t>
      </w:r>
      <w:r>
        <w:t xml:space="preserve"> </w:t>
      </w:r>
      <w:r w:rsidR="00967E91">
        <w:t>Questionnaire</w:t>
      </w:r>
      <w:r>
        <w:t xml:space="preserve"> Design</w:t>
      </w:r>
      <w:bookmarkEnd w:id="68"/>
    </w:p>
    <w:p w14:paraId="2E9C006D" w14:textId="663DC305" w:rsidR="00EB784A" w:rsidRDefault="00D30C82" w:rsidP="005425C3">
      <w:pPr>
        <w:spacing w:line="480" w:lineRule="auto"/>
      </w:pPr>
      <w:r>
        <w:t xml:space="preserve">A questionnaire is a research tool </w:t>
      </w:r>
      <w:r w:rsidR="00AA4EB8">
        <w:t>consisting</w:t>
      </w:r>
      <w:r w:rsidR="00172FE7">
        <w:t xml:space="preserve"> of a series of questions</w:t>
      </w:r>
      <w:r w:rsidR="00AA4EB8">
        <w:t xml:space="preserve"> implemented with the</w:t>
      </w:r>
      <w:r w:rsidR="00172FE7">
        <w:t xml:space="preserve"> </w:t>
      </w:r>
      <w:r w:rsidR="00AA4EB8">
        <w:t>intention</w:t>
      </w:r>
      <w:r w:rsidR="00172FE7">
        <w:t xml:space="preserve"> of gathering information from participants</w:t>
      </w:r>
      <w:r w:rsidR="0011377E">
        <w:t xml:space="preserve"> (</w:t>
      </w:r>
      <w:proofErr w:type="spellStart"/>
      <w:r w:rsidR="00082DC3">
        <w:t>Vannette</w:t>
      </w:r>
      <w:proofErr w:type="spellEnd"/>
      <w:r w:rsidR="00082DC3">
        <w:t xml:space="preserve"> </w:t>
      </w:r>
      <w:r w:rsidR="00311927">
        <w:t>&amp;</w:t>
      </w:r>
      <w:r w:rsidR="00082DC3">
        <w:t xml:space="preserve"> </w:t>
      </w:r>
      <w:r w:rsidR="0011377E">
        <w:t>Krosnick, 2019)</w:t>
      </w:r>
      <w:r w:rsidR="00082DC3">
        <w:t>.</w:t>
      </w:r>
    </w:p>
    <w:p w14:paraId="76251ACD" w14:textId="50C5F8EB" w:rsidR="005555AA" w:rsidRDefault="0045789F" w:rsidP="005425C3">
      <w:pPr>
        <w:spacing w:line="480" w:lineRule="auto"/>
      </w:pPr>
      <w:r>
        <w:t xml:space="preserve">The online questionnaire provided to participants of this study </w:t>
      </w:r>
      <w:r w:rsidR="00D058C1">
        <w:t xml:space="preserve">was comprised of </w:t>
      </w:r>
      <w:r w:rsidR="00E226A4" w:rsidRPr="002F0CB0">
        <w:t>10 questions</w:t>
      </w:r>
      <w:r w:rsidR="00E226A4">
        <w:rPr>
          <w:b/>
          <w:bCs/>
        </w:rPr>
        <w:t xml:space="preserve"> </w:t>
      </w:r>
      <w:r w:rsidR="00E226A4">
        <w:t xml:space="preserve">including two </w:t>
      </w:r>
      <w:r w:rsidR="002F0CB0">
        <w:t xml:space="preserve">multi-item </w:t>
      </w:r>
      <w:r w:rsidR="00CE2D76">
        <w:t>matrix questions</w:t>
      </w:r>
      <w:r w:rsidR="005555AA">
        <w:t xml:space="preserve">. </w:t>
      </w:r>
      <w:r w:rsidR="00C40DB5">
        <w:t xml:space="preserve">The questionnaire used contingency questions </w:t>
      </w:r>
      <w:r w:rsidR="00010499">
        <w:t xml:space="preserve">as a method of screening, therefore allowing only those eligible to answer and </w:t>
      </w:r>
      <w:r w:rsidR="003113F2">
        <w:t xml:space="preserve">therefore </w:t>
      </w:r>
      <w:r w:rsidR="00010499">
        <w:t>aim</w:t>
      </w:r>
      <w:r w:rsidR="003113F2">
        <w:t>s</w:t>
      </w:r>
      <w:r w:rsidR="00010499">
        <w:t xml:space="preserve"> to </w:t>
      </w:r>
      <w:r w:rsidR="003113F2">
        <w:t xml:space="preserve">enhance the procurement of accurate information. </w:t>
      </w:r>
      <w:r w:rsidR="005555AA" w:rsidRPr="000F2445">
        <w:t>Multi-item scales were used to encourage participation, due to ease of answering</w:t>
      </w:r>
      <w:r w:rsidR="001F303A" w:rsidRPr="000F2445">
        <w:t xml:space="preserve">, time saving for participants and </w:t>
      </w:r>
      <w:r w:rsidR="00C70565" w:rsidRPr="000F2445">
        <w:t xml:space="preserve">making </w:t>
      </w:r>
      <w:r w:rsidR="001F303A" w:rsidRPr="000F2445">
        <w:t>efficient use of space</w:t>
      </w:r>
      <w:r w:rsidR="00D37B1E" w:rsidRPr="000F2445">
        <w:t xml:space="preserve"> (</w:t>
      </w:r>
      <w:proofErr w:type="spellStart"/>
      <w:r w:rsidR="00E0322E" w:rsidRPr="000F2445">
        <w:t>Vanette</w:t>
      </w:r>
      <w:proofErr w:type="spellEnd"/>
      <w:r w:rsidR="00E0322E" w:rsidRPr="000F2445">
        <w:t xml:space="preserve"> </w:t>
      </w:r>
      <w:r w:rsidR="00311927">
        <w:t>&amp;</w:t>
      </w:r>
      <w:r w:rsidR="00E0322E" w:rsidRPr="000F2445">
        <w:t xml:space="preserve"> Krosnick, 2019)</w:t>
      </w:r>
      <w:r w:rsidR="005555AA" w:rsidRPr="000F2445">
        <w:t>.</w:t>
      </w:r>
    </w:p>
    <w:p w14:paraId="5F948EE9" w14:textId="5F0BDA4A" w:rsidR="006D4FBB" w:rsidRDefault="00D92652" w:rsidP="005425C3">
      <w:pPr>
        <w:spacing w:line="480" w:lineRule="auto"/>
      </w:pPr>
      <w:r>
        <w:t xml:space="preserve">The questions were kept clear and concise, </w:t>
      </w:r>
      <w:r w:rsidR="002C0AFA">
        <w:t>as pragmatic theory</w:t>
      </w:r>
      <w:r w:rsidR="005A50F9">
        <w:t xml:space="preserve"> suggests </w:t>
      </w:r>
      <w:r w:rsidR="00575A49">
        <w:t xml:space="preserve">ambiguity within questionnaires </w:t>
      </w:r>
      <w:r w:rsidR="00DB0DFF">
        <w:t xml:space="preserve">impairs the </w:t>
      </w:r>
      <w:r w:rsidR="00204BB0">
        <w:t>study significantly (Tourangeau et al., 2000)</w:t>
      </w:r>
      <w:r w:rsidR="00712CDF">
        <w:t xml:space="preserve">. </w:t>
      </w:r>
      <w:r w:rsidR="001F2FDE">
        <w:t xml:space="preserve">The questionnaire used closed questions with a survey style, </w:t>
      </w:r>
      <w:r w:rsidR="00CC7C57">
        <w:t>with the aim of</w:t>
      </w:r>
      <w:r w:rsidR="00270D87">
        <w:t xml:space="preserve"> procur</w:t>
      </w:r>
      <w:r w:rsidR="00CC7C57">
        <w:t>ing</w:t>
      </w:r>
      <w:r w:rsidR="00270D87">
        <w:t xml:space="preserve"> </w:t>
      </w:r>
      <w:r w:rsidR="006846CE">
        <w:t>higher response rates</w:t>
      </w:r>
      <w:r w:rsidR="0098123C">
        <w:t xml:space="preserve"> and gain </w:t>
      </w:r>
      <w:r w:rsidR="0098123C" w:rsidRPr="00AA47A0">
        <w:rPr>
          <w:rStyle w:val="Emphasis"/>
          <w:i w:val="0"/>
          <w:iCs w:val="0"/>
        </w:rPr>
        <w:t>statistical</w:t>
      </w:r>
      <w:r w:rsidR="0098123C">
        <w:t xml:space="preserve"> insights rather than qualitative (</w:t>
      </w:r>
      <w:r w:rsidR="00617C6B">
        <w:t>Farrell, 2016).</w:t>
      </w:r>
      <w:r w:rsidR="00AA47A0">
        <w:t xml:space="preserve"> This style of questioning also allows for future </w:t>
      </w:r>
      <w:r w:rsidR="005A54D2">
        <w:t xml:space="preserve">research to easily replicate </w:t>
      </w:r>
      <w:r w:rsidR="00EA7CF8">
        <w:t>the survey</w:t>
      </w:r>
      <w:r w:rsidR="00763FAA">
        <w:t>, in different geographical or time locations.</w:t>
      </w:r>
    </w:p>
    <w:p w14:paraId="7BC3BE11" w14:textId="29353C4B" w:rsidR="006A27D1" w:rsidRDefault="00505265" w:rsidP="005425C3">
      <w:pPr>
        <w:spacing w:line="480" w:lineRule="auto"/>
      </w:pPr>
      <w:r>
        <w:t xml:space="preserve">A pilot study was </w:t>
      </w:r>
      <w:r w:rsidR="0000619C">
        <w:t>performed</w:t>
      </w:r>
      <w:r w:rsidR="006A28D3">
        <w:t xml:space="preserve"> </w:t>
      </w:r>
      <w:r w:rsidR="006503E2">
        <w:t>to</w:t>
      </w:r>
      <w:r w:rsidR="006A28D3">
        <w:t xml:space="preserve"> </w:t>
      </w:r>
      <w:r w:rsidR="00714338">
        <w:t>ensure the questionnaire</w:t>
      </w:r>
      <w:r w:rsidR="006503E2">
        <w:t xml:space="preserve"> was easy-to-understand, fair and worked correctly</w:t>
      </w:r>
      <w:r w:rsidR="00714338">
        <w:t xml:space="preserve">. This </w:t>
      </w:r>
      <w:r w:rsidR="006503E2">
        <w:t xml:space="preserve">task </w:t>
      </w:r>
      <w:r w:rsidR="00714338">
        <w:t xml:space="preserve">was undertaken by </w:t>
      </w:r>
      <w:r w:rsidR="00D92AF5">
        <w:t>a convenience sample</w:t>
      </w:r>
      <w:r w:rsidR="00714338">
        <w:t xml:space="preserve"> of the researcher</w:t>
      </w:r>
      <w:r w:rsidR="00D92AF5">
        <w:t>’s peers</w:t>
      </w:r>
      <w:r w:rsidR="006503E2">
        <w:t xml:space="preserve">. </w:t>
      </w:r>
      <w:r w:rsidR="00D92AF5">
        <w:t>This allowed for questions to be edited and amended</w:t>
      </w:r>
      <w:r w:rsidR="000B30C1">
        <w:t xml:space="preserve"> as appropriate</w:t>
      </w:r>
      <w:r w:rsidR="00D92AF5">
        <w:t xml:space="preserve">. </w:t>
      </w:r>
    </w:p>
    <w:p w14:paraId="3148D132" w14:textId="7A8E9F4D" w:rsidR="00FB7514" w:rsidRDefault="00FB7514" w:rsidP="005425C3">
      <w:pPr>
        <w:spacing w:line="480" w:lineRule="auto"/>
      </w:pPr>
    </w:p>
    <w:p w14:paraId="4C823A84" w14:textId="77777777" w:rsidR="00FB7514" w:rsidRDefault="00FB7514" w:rsidP="005425C3">
      <w:pPr>
        <w:spacing w:line="480" w:lineRule="auto"/>
      </w:pPr>
    </w:p>
    <w:p w14:paraId="7E7D24B4" w14:textId="3E04BE21" w:rsidR="007200C1" w:rsidRDefault="007200C1" w:rsidP="00A747CD">
      <w:pPr>
        <w:pStyle w:val="Heading2"/>
        <w:spacing w:line="480" w:lineRule="auto"/>
      </w:pPr>
      <w:bookmarkStart w:id="69" w:name="_Toc47799049"/>
      <w:r w:rsidRPr="001E7685">
        <w:lastRenderedPageBreak/>
        <w:t>3.</w:t>
      </w:r>
      <w:r w:rsidR="00D51CBC">
        <w:t>6</w:t>
      </w:r>
      <w:r w:rsidRPr="001E7685">
        <w:t xml:space="preserve"> Question and Literature Review Matrix</w:t>
      </w:r>
      <w:bookmarkEnd w:id="69"/>
    </w:p>
    <w:tbl>
      <w:tblPr>
        <w:tblStyle w:val="TableGrid"/>
        <w:tblW w:w="0" w:type="auto"/>
        <w:tblLook w:val="04A0" w:firstRow="1" w:lastRow="0" w:firstColumn="1" w:lastColumn="0" w:noHBand="0" w:noVBand="1"/>
      </w:tblPr>
      <w:tblGrid>
        <w:gridCol w:w="4508"/>
        <w:gridCol w:w="4508"/>
      </w:tblGrid>
      <w:tr w:rsidR="00536614" w14:paraId="734208DB" w14:textId="77777777" w:rsidTr="226113B9">
        <w:tc>
          <w:tcPr>
            <w:tcW w:w="4508" w:type="dxa"/>
          </w:tcPr>
          <w:p w14:paraId="46DCA620" w14:textId="7B199461" w:rsidR="00536614" w:rsidRPr="00420838" w:rsidRDefault="00536614" w:rsidP="005425C3">
            <w:pPr>
              <w:spacing w:line="480" w:lineRule="auto"/>
              <w:rPr>
                <w:b/>
                <w:bCs/>
                <w:sz w:val="22"/>
              </w:rPr>
            </w:pPr>
            <w:r w:rsidRPr="00420838">
              <w:rPr>
                <w:b/>
                <w:bCs/>
                <w:sz w:val="22"/>
              </w:rPr>
              <w:t>Questions in Survey</w:t>
            </w:r>
          </w:p>
        </w:tc>
        <w:tc>
          <w:tcPr>
            <w:tcW w:w="4508" w:type="dxa"/>
          </w:tcPr>
          <w:p w14:paraId="19DDF664" w14:textId="753D512A" w:rsidR="00536614" w:rsidRPr="00420838" w:rsidRDefault="3347097C" w:rsidP="005425C3">
            <w:pPr>
              <w:spacing w:line="480" w:lineRule="auto"/>
              <w:rPr>
                <w:b/>
                <w:bCs/>
                <w:sz w:val="22"/>
              </w:rPr>
            </w:pPr>
            <w:r w:rsidRPr="00420838">
              <w:rPr>
                <w:b/>
                <w:bCs/>
                <w:sz w:val="22"/>
              </w:rPr>
              <w:t>Relation to Literature Review</w:t>
            </w:r>
            <w:r w:rsidR="59C6F6F4" w:rsidRPr="00420838">
              <w:rPr>
                <w:b/>
                <w:bCs/>
                <w:sz w:val="22"/>
              </w:rPr>
              <w:t xml:space="preserve"> &amp; Objectives</w:t>
            </w:r>
          </w:p>
        </w:tc>
      </w:tr>
      <w:tr w:rsidR="00536614" w14:paraId="605DC33D" w14:textId="77777777" w:rsidTr="226113B9">
        <w:tc>
          <w:tcPr>
            <w:tcW w:w="4508" w:type="dxa"/>
          </w:tcPr>
          <w:p w14:paraId="1F54E355" w14:textId="77777777" w:rsidR="00366C0D" w:rsidRPr="00420838" w:rsidRDefault="002B2BFA" w:rsidP="005425C3">
            <w:pPr>
              <w:spacing w:line="480" w:lineRule="auto"/>
            </w:pPr>
            <w:r w:rsidRPr="00420838">
              <w:t>Section 1</w:t>
            </w:r>
            <w:r w:rsidR="00366C0D" w:rsidRPr="00420838">
              <w:t>:</w:t>
            </w:r>
          </w:p>
          <w:p w14:paraId="611827BF" w14:textId="77777777" w:rsidR="00536614" w:rsidRPr="00420838" w:rsidRDefault="002473A6" w:rsidP="005425C3">
            <w:pPr>
              <w:spacing w:line="480" w:lineRule="auto"/>
            </w:pPr>
            <w:r w:rsidRPr="00420838">
              <w:t>I understand this survey should be answered as if COVID-19 were not affecting my work.</w:t>
            </w:r>
          </w:p>
          <w:p w14:paraId="475AB20B" w14:textId="08C8491F" w:rsidR="002473A6" w:rsidRPr="00420838" w:rsidRDefault="00897C8E" w:rsidP="005425C3">
            <w:pPr>
              <w:spacing w:line="480" w:lineRule="auto"/>
            </w:pPr>
            <w:r w:rsidRPr="00420838">
              <w:t>I hereby acknowledge that the data collected by this survey will be anonymous and confidential and will be used by the University of Wales Trinity Saint David for academic and educational purposes only.</w:t>
            </w:r>
          </w:p>
        </w:tc>
        <w:tc>
          <w:tcPr>
            <w:tcW w:w="4508" w:type="dxa"/>
          </w:tcPr>
          <w:p w14:paraId="2CD34A9B" w14:textId="77777777" w:rsidR="00536614" w:rsidRDefault="00897C8E" w:rsidP="005425C3">
            <w:pPr>
              <w:spacing w:line="480" w:lineRule="auto"/>
            </w:pPr>
            <w:r w:rsidRPr="00420838">
              <w:t>Screening questions to gain consent and clarity</w:t>
            </w:r>
            <w:r w:rsidR="003A05C8">
              <w:t xml:space="preserve"> (Saunders, 2009)</w:t>
            </w:r>
            <w:r w:rsidRPr="00420838">
              <w:t>.</w:t>
            </w:r>
          </w:p>
          <w:p w14:paraId="36B88C78" w14:textId="77777777" w:rsidR="003A05C8" w:rsidRDefault="003A05C8" w:rsidP="005425C3">
            <w:pPr>
              <w:spacing w:line="480" w:lineRule="auto"/>
            </w:pPr>
          </w:p>
          <w:p w14:paraId="33E0191C" w14:textId="77777777" w:rsidR="003A05C8" w:rsidRDefault="003A05C8" w:rsidP="005425C3">
            <w:pPr>
              <w:spacing w:line="480" w:lineRule="auto"/>
            </w:pPr>
          </w:p>
          <w:p w14:paraId="49308723" w14:textId="77777777" w:rsidR="003A05C8" w:rsidRDefault="003A05C8" w:rsidP="005425C3">
            <w:pPr>
              <w:spacing w:line="480" w:lineRule="auto"/>
            </w:pPr>
          </w:p>
          <w:p w14:paraId="243AAE10" w14:textId="77777777" w:rsidR="003A05C8" w:rsidRDefault="003A05C8" w:rsidP="005425C3">
            <w:pPr>
              <w:spacing w:line="480" w:lineRule="auto"/>
            </w:pPr>
          </w:p>
          <w:p w14:paraId="44C130D2" w14:textId="77777777" w:rsidR="003A05C8" w:rsidRDefault="003A05C8" w:rsidP="005425C3">
            <w:pPr>
              <w:spacing w:line="480" w:lineRule="auto"/>
            </w:pPr>
          </w:p>
          <w:p w14:paraId="7AE378BE" w14:textId="77777777" w:rsidR="003A05C8" w:rsidRDefault="003A05C8" w:rsidP="005425C3">
            <w:pPr>
              <w:spacing w:line="480" w:lineRule="auto"/>
            </w:pPr>
          </w:p>
          <w:p w14:paraId="14C3B607" w14:textId="77777777" w:rsidR="003A05C8" w:rsidRDefault="003A05C8" w:rsidP="005425C3">
            <w:pPr>
              <w:spacing w:line="480" w:lineRule="auto"/>
            </w:pPr>
          </w:p>
          <w:p w14:paraId="107441E5" w14:textId="77777777" w:rsidR="003A05C8" w:rsidRDefault="003A05C8" w:rsidP="005425C3">
            <w:pPr>
              <w:spacing w:line="480" w:lineRule="auto"/>
            </w:pPr>
          </w:p>
          <w:p w14:paraId="7D6D2CD4" w14:textId="332AEA88" w:rsidR="003A05C8" w:rsidRPr="00420838" w:rsidRDefault="003A05C8" w:rsidP="005425C3">
            <w:pPr>
              <w:spacing w:line="480" w:lineRule="auto"/>
            </w:pPr>
          </w:p>
        </w:tc>
      </w:tr>
      <w:tr w:rsidR="00536614" w14:paraId="0DB70AF4" w14:textId="77777777" w:rsidTr="226113B9">
        <w:tc>
          <w:tcPr>
            <w:tcW w:w="4508" w:type="dxa"/>
          </w:tcPr>
          <w:p w14:paraId="474048AA" w14:textId="77777777" w:rsidR="00536614" w:rsidRPr="00420838" w:rsidRDefault="00EF342A" w:rsidP="005425C3">
            <w:pPr>
              <w:spacing w:line="480" w:lineRule="auto"/>
            </w:pPr>
            <w:r w:rsidRPr="00420838">
              <w:t>Section 2:</w:t>
            </w:r>
          </w:p>
          <w:p w14:paraId="0817EFAD" w14:textId="2747A227" w:rsidR="00EF342A" w:rsidRPr="00420838" w:rsidRDefault="0064567C" w:rsidP="005425C3">
            <w:pPr>
              <w:spacing w:line="480" w:lineRule="auto"/>
            </w:pPr>
            <w:r w:rsidRPr="00420838">
              <w:t>Do you currently hold a front-line SIA licence?</w:t>
            </w:r>
          </w:p>
        </w:tc>
        <w:tc>
          <w:tcPr>
            <w:tcW w:w="4508" w:type="dxa"/>
          </w:tcPr>
          <w:p w14:paraId="195284A2" w14:textId="2A22C7DC" w:rsidR="00536614" w:rsidRPr="00420838" w:rsidRDefault="0064567C" w:rsidP="005425C3">
            <w:pPr>
              <w:spacing w:line="480" w:lineRule="auto"/>
            </w:pPr>
            <w:r w:rsidRPr="00420838">
              <w:t>Screening question to ensure relevant sample</w:t>
            </w:r>
            <w:r w:rsidR="003A05C8">
              <w:t xml:space="preserve"> (Saunders, 2009)</w:t>
            </w:r>
            <w:r w:rsidR="00D93C2A" w:rsidRPr="00420838">
              <w:t>.</w:t>
            </w:r>
          </w:p>
        </w:tc>
      </w:tr>
      <w:tr w:rsidR="00536614" w14:paraId="500D30B2" w14:textId="77777777" w:rsidTr="226113B9">
        <w:tc>
          <w:tcPr>
            <w:tcW w:w="4508" w:type="dxa"/>
          </w:tcPr>
          <w:p w14:paraId="6C312CBE" w14:textId="77777777" w:rsidR="00536614" w:rsidRPr="00420838" w:rsidRDefault="0064567C" w:rsidP="005425C3">
            <w:pPr>
              <w:spacing w:line="480" w:lineRule="auto"/>
            </w:pPr>
            <w:r w:rsidRPr="00420838">
              <w:t>Section 3:</w:t>
            </w:r>
          </w:p>
          <w:p w14:paraId="422BECC9" w14:textId="46E72BE6" w:rsidR="0064567C" w:rsidRPr="00420838" w:rsidRDefault="00D93C2A" w:rsidP="005425C3">
            <w:pPr>
              <w:spacing w:line="480" w:lineRule="auto"/>
            </w:pPr>
            <w:r w:rsidRPr="00420838">
              <w:t>Have you held a front-line SIA licence in the last 5 years?</w:t>
            </w:r>
          </w:p>
        </w:tc>
        <w:tc>
          <w:tcPr>
            <w:tcW w:w="4508" w:type="dxa"/>
          </w:tcPr>
          <w:p w14:paraId="2A27B310" w14:textId="4E439A8B" w:rsidR="00536614" w:rsidRPr="00420838" w:rsidRDefault="00D93C2A" w:rsidP="005425C3">
            <w:pPr>
              <w:spacing w:line="480" w:lineRule="auto"/>
            </w:pPr>
            <w:r w:rsidRPr="00420838">
              <w:t>Screening question to ensure recent and relevant understanding of the industry.</w:t>
            </w:r>
          </w:p>
        </w:tc>
      </w:tr>
      <w:tr w:rsidR="00536614" w14:paraId="3089B14D" w14:textId="77777777" w:rsidTr="226113B9">
        <w:tc>
          <w:tcPr>
            <w:tcW w:w="4508" w:type="dxa"/>
          </w:tcPr>
          <w:p w14:paraId="5C85E1FE" w14:textId="77777777" w:rsidR="00536614" w:rsidRPr="00420838" w:rsidRDefault="003F2B68" w:rsidP="005425C3">
            <w:pPr>
              <w:spacing w:line="480" w:lineRule="auto"/>
            </w:pPr>
            <w:r w:rsidRPr="00420838">
              <w:t>Section 5:</w:t>
            </w:r>
          </w:p>
          <w:p w14:paraId="0CE1AEED" w14:textId="2FAE0E39" w:rsidR="003F2B68" w:rsidRPr="00420838" w:rsidRDefault="003E6CC0" w:rsidP="005425C3">
            <w:pPr>
              <w:spacing w:line="480" w:lineRule="auto"/>
            </w:pPr>
            <w:r w:rsidRPr="00420838">
              <w:t>Which type of employment do you currently have?</w:t>
            </w:r>
          </w:p>
        </w:tc>
        <w:tc>
          <w:tcPr>
            <w:tcW w:w="4508" w:type="dxa"/>
          </w:tcPr>
          <w:p w14:paraId="6EFB41DD" w14:textId="41B2F732" w:rsidR="00536614" w:rsidRPr="00420838" w:rsidRDefault="003E6CC0" w:rsidP="005425C3">
            <w:pPr>
              <w:spacing w:line="480" w:lineRule="auto"/>
            </w:pPr>
            <w:r w:rsidRPr="00420838">
              <w:t>Screening question to understand both working type of participant and</w:t>
            </w:r>
            <w:r w:rsidR="00B940ED" w:rsidRPr="00420838">
              <w:t xml:space="preserve"> for review of self-identification</w:t>
            </w:r>
            <w:r w:rsidR="003A05C8">
              <w:t xml:space="preserve"> (Saunders, 2009)</w:t>
            </w:r>
            <w:r w:rsidR="00B940ED" w:rsidRPr="00420838">
              <w:t xml:space="preserve">. </w:t>
            </w:r>
          </w:p>
          <w:p w14:paraId="6DA10AB8" w14:textId="77777777" w:rsidR="00420838" w:rsidRDefault="00420838" w:rsidP="005425C3">
            <w:pPr>
              <w:spacing w:line="480" w:lineRule="auto"/>
            </w:pPr>
          </w:p>
          <w:p w14:paraId="49006E06" w14:textId="7A56C3C3" w:rsidR="0000619C" w:rsidRPr="00420838" w:rsidRDefault="0000619C" w:rsidP="005425C3">
            <w:pPr>
              <w:spacing w:line="480" w:lineRule="auto"/>
            </w:pPr>
          </w:p>
        </w:tc>
      </w:tr>
      <w:tr w:rsidR="00536614" w14:paraId="5168F4EC" w14:textId="77777777" w:rsidTr="226113B9">
        <w:tc>
          <w:tcPr>
            <w:tcW w:w="4508" w:type="dxa"/>
          </w:tcPr>
          <w:p w14:paraId="6996043C" w14:textId="77777777" w:rsidR="00536614" w:rsidRPr="00420838" w:rsidRDefault="00B940ED" w:rsidP="005425C3">
            <w:pPr>
              <w:spacing w:line="480" w:lineRule="auto"/>
            </w:pPr>
            <w:r w:rsidRPr="00420838">
              <w:lastRenderedPageBreak/>
              <w:t>Section 6:</w:t>
            </w:r>
          </w:p>
          <w:p w14:paraId="13ABA76A" w14:textId="77777777" w:rsidR="00BA6832" w:rsidRPr="00420838" w:rsidRDefault="00BA6832" w:rsidP="005425C3">
            <w:pPr>
              <w:spacing w:line="480" w:lineRule="auto"/>
            </w:pPr>
            <w:r w:rsidRPr="00420838">
              <w:t>When working as a self-employed security guard/door supervisor...</w:t>
            </w:r>
          </w:p>
          <w:p w14:paraId="3B423FEF" w14:textId="77777777" w:rsidR="00BA6832" w:rsidRPr="00420838" w:rsidRDefault="00BA6832" w:rsidP="005425C3">
            <w:pPr>
              <w:spacing w:line="480" w:lineRule="auto"/>
            </w:pPr>
            <w:r w:rsidRPr="00420838">
              <w:t>I am responsible for the success or failure of the job</w:t>
            </w:r>
          </w:p>
          <w:p w14:paraId="779B9707" w14:textId="77777777" w:rsidR="00BA6832" w:rsidRPr="00420838" w:rsidRDefault="00BA6832" w:rsidP="005425C3">
            <w:pPr>
              <w:spacing w:line="480" w:lineRule="auto"/>
            </w:pPr>
            <w:r w:rsidRPr="00420838">
              <w:t>I have several customers at the same time</w:t>
            </w:r>
          </w:p>
          <w:p w14:paraId="26FDD444" w14:textId="77777777" w:rsidR="00BA6832" w:rsidRPr="00420838" w:rsidRDefault="00BA6832" w:rsidP="005425C3">
            <w:pPr>
              <w:spacing w:line="480" w:lineRule="auto"/>
            </w:pPr>
            <w:r w:rsidRPr="00420838">
              <w:t>I can decide how, when and where I do the work</w:t>
            </w:r>
          </w:p>
          <w:p w14:paraId="72C4FDC1" w14:textId="77777777" w:rsidR="00BA6832" w:rsidRPr="00420838" w:rsidRDefault="00BA6832" w:rsidP="005425C3">
            <w:pPr>
              <w:spacing w:line="480" w:lineRule="auto"/>
            </w:pPr>
            <w:r w:rsidRPr="00420838">
              <w:t>I can hire other people at my expense to help me, or do the job for me</w:t>
            </w:r>
          </w:p>
          <w:p w14:paraId="0A47D924" w14:textId="77777777" w:rsidR="00BA6832" w:rsidRPr="00420838" w:rsidRDefault="00BA6832" w:rsidP="005425C3">
            <w:pPr>
              <w:spacing w:line="480" w:lineRule="auto"/>
            </w:pPr>
            <w:r w:rsidRPr="00420838">
              <w:t>I provide the main items of equipment to carry out the work (radios, uniform, hi-vis etc)</w:t>
            </w:r>
          </w:p>
          <w:p w14:paraId="0161EFA8" w14:textId="77777777" w:rsidR="00BA6832" w:rsidRPr="00420838" w:rsidRDefault="00BA6832" w:rsidP="005425C3">
            <w:pPr>
              <w:spacing w:line="480" w:lineRule="auto"/>
            </w:pPr>
            <w:r w:rsidRPr="00420838">
              <w:t>I am responsible for finishing any unsatisfactory work in my own time</w:t>
            </w:r>
          </w:p>
          <w:p w14:paraId="2533AEA3" w14:textId="77777777" w:rsidR="00BA6832" w:rsidRPr="00420838" w:rsidRDefault="00BA6832" w:rsidP="005425C3">
            <w:pPr>
              <w:spacing w:line="480" w:lineRule="auto"/>
            </w:pPr>
            <w:r w:rsidRPr="00420838">
              <w:t>I can charge a price I chose, agreed with the client at the beginning of the job</w:t>
            </w:r>
          </w:p>
          <w:p w14:paraId="4ABF7C4E" w14:textId="77777777" w:rsidR="00BA6832" w:rsidRPr="00420838" w:rsidRDefault="00BA6832" w:rsidP="005425C3">
            <w:pPr>
              <w:spacing w:line="480" w:lineRule="auto"/>
            </w:pPr>
            <w:r w:rsidRPr="00420838">
              <w:t>I invoice the company for my pay</w:t>
            </w:r>
          </w:p>
          <w:p w14:paraId="2F10A08E" w14:textId="77777777" w:rsidR="00BA6832" w:rsidRPr="00420838" w:rsidRDefault="00BA6832" w:rsidP="005425C3">
            <w:pPr>
              <w:spacing w:line="480" w:lineRule="auto"/>
            </w:pPr>
            <w:r w:rsidRPr="00420838">
              <w:t>I am given a contract for the job</w:t>
            </w:r>
          </w:p>
          <w:p w14:paraId="2BEC2C12" w14:textId="03A13588" w:rsidR="00BA6832" w:rsidRPr="00420838" w:rsidRDefault="00BA6832" w:rsidP="005425C3">
            <w:pPr>
              <w:spacing w:line="480" w:lineRule="auto"/>
            </w:pPr>
            <w:r w:rsidRPr="00420838">
              <w:t>The company I am working for at the time do not prevent me working elsewhere</w:t>
            </w:r>
          </w:p>
          <w:p w14:paraId="0896E278" w14:textId="77777777" w:rsidR="00C10537" w:rsidRPr="00420838" w:rsidRDefault="00C10537" w:rsidP="005425C3">
            <w:pPr>
              <w:spacing w:line="480" w:lineRule="auto"/>
            </w:pPr>
            <w:r w:rsidRPr="00420838">
              <w:t>When working as a self-employed security guard/door supervisor...</w:t>
            </w:r>
          </w:p>
          <w:p w14:paraId="1F7AC0FB" w14:textId="77777777" w:rsidR="00C10537" w:rsidRPr="00420838" w:rsidRDefault="00C10537" w:rsidP="005425C3">
            <w:pPr>
              <w:spacing w:line="480" w:lineRule="auto"/>
            </w:pPr>
            <w:r w:rsidRPr="00420838">
              <w:lastRenderedPageBreak/>
              <w:t>I also work for a company who pay me directly</w:t>
            </w:r>
          </w:p>
          <w:p w14:paraId="40CCDCBF" w14:textId="77777777" w:rsidR="00B940ED" w:rsidRDefault="00B940ED" w:rsidP="005425C3">
            <w:pPr>
              <w:spacing w:line="480" w:lineRule="auto"/>
            </w:pPr>
          </w:p>
          <w:p w14:paraId="2D6397A3" w14:textId="5D271E93" w:rsidR="005425C3" w:rsidRPr="00420838" w:rsidRDefault="005425C3" w:rsidP="005425C3">
            <w:pPr>
              <w:spacing w:line="480" w:lineRule="auto"/>
            </w:pPr>
          </w:p>
        </w:tc>
        <w:tc>
          <w:tcPr>
            <w:tcW w:w="4508" w:type="dxa"/>
          </w:tcPr>
          <w:p w14:paraId="41CE0D43" w14:textId="77777777" w:rsidR="00211D7D" w:rsidRPr="00420838" w:rsidRDefault="00C10537" w:rsidP="005425C3">
            <w:pPr>
              <w:spacing w:line="480" w:lineRule="auto"/>
            </w:pPr>
            <w:r w:rsidRPr="00420838">
              <w:lastRenderedPageBreak/>
              <w:t>Section 6</w:t>
            </w:r>
            <w:r w:rsidR="00F46396" w:rsidRPr="00420838">
              <w:t>a</w:t>
            </w:r>
          </w:p>
          <w:p w14:paraId="7FE50C04" w14:textId="77777777" w:rsidR="00F46396" w:rsidRPr="00420838" w:rsidRDefault="00F46396" w:rsidP="005425C3">
            <w:pPr>
              <w:spacing w:line="480" w:lineRule="auto"/>
            </w:pPr>
            <w:r w:rsidRPr="00420838">
              <w:t>GOV.UK, 2019</w:t>
            </w:r>
          </w:p>
          <w:p w14:paraId="4751B36B" w14:textId="77777777" w:rsidR="00F46396" w:rsidRPr="00420838" w:rsidRDefault="00F46396" w:rsidP="005425C3">
            <w:pPr>
              <w:spacing w:line="480" w:lineRule="auto"/>
            </w:pPr>
            <w:r w:rsidRPr="00420838">
              <w:t>ACAS, 2019</w:t>
            </w:r>
          </w:p>
          <w:p w14:paraId="45BCFBE2" w14:textId="01F49508" w:rsidR="00F46396" w:rsidRDefault="00F46396" w:rsidP="005425C3">
            <w:pPr>
              <w:spacing w:line="480" w:lineRule="auto"/>
            </w:pPr>
            <w:r w:rsidRPr="00420838">
              <w:t>HMRC, 2019</w:t>
            </w:r>
          </w:p>
          <w:p w14:paraId="1F06147F" w14:textId="77777777" w:rsidR="00F12015" w:rsidRPr="00420838" w:rsidRDefault="00F12015" w:rsidP="005425C3">
            <w:pPr>
              <w:spacing w:line="480" w:lineRule="auto"/>
            </w:pPr>
          </w:p>
          <w:p w14:paraId="3E36E310" w14:textId="77777777" w:rsidR="00F46396" w:rsidRPr="00420838" w:rsidRDefault="00F46396" w:rsidP="005425C3">
            <w:pPr>
              <w:spacing w:line="480" w:lineRule="auto"/>
            </w:pPr>
            <w:r w:rsidRPr="00420838">
              <w:t>Section 6b</w:t>
            </w:r>
          </w:p>
          <w:p w14:paraId="487813E5" w14:textId="77777777" w:rsidR="00F46396" w:rsidRPr="00420838" w:rsidRDefault="00FD4DF3" w:rsidP="005425C3">
            <w:pPr>
              <w:spacing w:line="480" w:lineRule="auto"/>
            </w:pPr>
            <w:r w:rsidRPr="00420838">
              <w:t>Partington, 2019</w:t>
            </w:r>
          </w:p>
          <w:p w14:paraId="14AEB34F" w14:textId="77777777" w:rsidR="00FD4DF3" w:rsidRPr="00420838" w:rsidRDefault="00FD4DF3" w:rsidP="005425C3">
            <w:pPr>
              <w:spacing w:line="480" w:lineRule="auto"/>
            </w:pPr>
            <w:r w:rsidRPr="00420838">
              <w:t>DBEIS, 2018</w:t>
            </w:r>
          </w:p>
          <w:p w14:paraId="60BD18B0" w14:textId="65695354" w:rsidR="00FD4DF3" w:rsidRPr="00420838" w:rsidRDefault="00FD4DF3" w:rsidP="005425C3">
            <w:pPr>
              <w:spacing w:line="480" w:lineRule="auto"/>
            </w:pPr>
          </w:p>
        </w:tc>
      </w:tr>
      <w:tr w:rsidR="00536614" w14:paraId="0FA79502" w14:textId="77777777" w:rsidTr="226113B9">
        <w:tc>
          <w:tcPr>
            <w:tcW w:w="4508" w:type="dxa"/>
          </w:tcPr>
          <w:p w14:paraId="41B03426" w14:textId="77777777" w:rsidR="00536614" w:rsidRPr="00420838" w:rsidRDefault="00C2279A" w:rsidP="005425C3">
            <w:pPr>
              <w:spacing w:line="480" w:lineRule="auto"/>
            </w:pPr>
            <w:r w:rsidRPr="00420838">
              <w:lastRenderedPageBreak/>
              <w:t>Section 7:</w:t>
            </w:r>
          </w:p>
          <w:p w14:paraId="6E3EE160" w14:textId="77777777" w:rsidR="00424810" w:rsidRPr="00420838" w:rsidRDefault="00424810" w:rsidP="005425C3">
            <w:pPr>
              <w:spacing w:line="480" w:lineRule="auto"/>
            </w:pPr>
            <w:r w:rsidRPr="00420838">
              <w:t>When working as a security guard/door supervisor...</w:t>
            </w:r>
          </w:p>
          <w:p w14:paraId="7D5912F6" w14:textId="77777777" w:rsidR="00424810" w:rsidRPr="00420838" w:rsidRDefault="00424810" w:rsidP="005425C3">
            <w:pPr>
              <w:spacing w:line="480" w:lineRule="auto"/>
            </w:pPr>
            <w:r w:rsidRPr="00420838">
              <w:t>I have relied on one company for work, even if I don't have fixed hours with them</w:t>
            </w:r>
          </w:p>
          <w:p w14:paraId="5D396791" w14:textId="77777777" w:rsidR="00424810" w:rsidRPr="00420838" w:rsidRDefault="00424810" w:rsidP="005425C3">
            <w:pPr>
              <w:spacing w:line="480" w:lineRule="auto"/>
            </w:pPr>
            <w:r w:rsidRPr="00420838">
              <w:t>My income changes from month to month</w:t>
            </w:r>
          </w:p>
          <w:p w14:paraId="7E471DC8" w14:textId="2A5A60A1" w:rsidR="00424810" w:rsidRPr="00420838" w:rsidRDefault="00424810" w:rsidP="005425C3">
            <w:pPr>
              <w:spacing w:line="480" w:lineRule="auto"/>
            </w:pPr>
            <w:r w:rsidRPr="00420838">
              <w:t>I have income protection cover for periods of sickness</w:t>
            </w:r>
          </w:p>
          <w:p w14:paraId="094E8862" w14:textId="77777777" w:rsidR="00424810" w:rsidRPr="00420838" w:rsidRDefault="00424810" w:rsidP="005425C3">
            <w:pPr>
              <w:spacing w:line="480" w:lineRule="auto"/>
            </w:pPr>
            <w:r w:rsidRPr="00420838">
              <w:t>It is expected to remain loyal to one company</w:t>
            </w:r>
          </w:p>
          <w:p w14:paraId="24D2BB7F" w14:textId="77777777" w:rsidR="00424810" w:rsidRPr="00420838" w:rsidRDefault="00424810" w:rsidP="005425C3">
            <w:pPr>
              <w:spacing w:line="480" w:lineRule="auto"/>
            </w:pPr>
            <w:r w:rsidRPr="00420838">
              <w:t>I can afford to have time off throughout the year</w:t>
            </w:r>
          </w:p>
          <w:p w14:paraId="436FAAD6" w14:textId="77777777" w:rsidR="00424810" w:rsidRPr="00420838" w:rsidRDefault="00424810" w:rsidP="005425C3">
            <w:pPr>
              <w:spacing w:line="480" w:lineRule="auto"/>
            </w:pPr>
            <w:r w:rsidRPr="00420838">
              <w:t>I have worked more than 48 hours per week</w:t>
            </w:r>
          </w:p>
          <w:p w14:paraId="4288EB89" w14:textId="28311376" w:rsidR="00BA503A" w:rsidRPr="00420838" w:rsidRDefault="00424810" w:rsidP="005425C3">
            <w:pPr>
              <w:spacing w:line="480" w:lineRule="auto"/>
            </w:pPr>
            <w:r w:rsidRPr="00420838">
              <w:t>I have claimed benefits due to lack of available work</w:t>
            </w:r>
          </w:p>
        </w:tc>
        <w:tc>
          <w:tcPr>
            <w:tcW w:w="4508" w:type="dxa"/>
          </w:tcPr>
          <w:p w14:paraId="0F3F709E" w14:textId="77777777" w:rsidR="00B97312" w:rsidRPr="00420838" w:rsidRDefault="00B97312" w:rsidP="005425C3">
            <w:pPr>
              <w:spacing w:line="480" w:lineRule="auto"/>
            </w:pPr>
            <w:r w:rsidRPr="00420838">
              <w:t>Section 7a)</w:t>
            </w:r>
          </w:p>
          <w:p w14:paraId="15B690FA" w14:textId="37F36391" w:rsidR="00536614" w:rsidRPr="00420838" w:rsidRDefault="00BA6C35" w:rsidP="005425C3">
            <w:pPr>
              <w:spacing w:line="480" w:lineRule="auto"/>
            </w:pPr>
            <w:r w:rsidRPr="00420838">
              <w:t>CIPD, 2017a</w:t>
            </w:r>
          </w:p>
          <w:p w14:paraId="54DD56B1" w14:textId="0234D8F9" w:rsidR="00BA6C35" w:rsidRPr="00420838" w:rsidRDefault="00EB5A94" w:rsidP="005425C3">
            <w:pPr>
              <w:spacing w:line="480" w:lineRule="auto"/>
            </w:pPr>
            <w:r w:rsidRPr="00420838">
              <w:t>b &amp;</w:t>
            </w:r>
            <w:r w:rsidR="00BA6C35" w:rsidRPr="00420838">
              <w:t xml:space="preserve"> c) Citizens Advice Bureau, </w:t>
            </w:r>
            <w:r w:rsidR="00D9523C" w:rsidRPr="000A6587">
              <w:t>2015b</w:t>
            </w:r>
          </w:p>
          <w:p w14:paraId="62618256" w14:textId="77777777" w:rsidR="00A747CD" w:rsidRDefault="00A747CD" w:rsidP="005425C3">
            <w:pPr>
              <w:spacing w:line="480" w:lineRule="auto"/>
            </w:pPr>
            <w:r>
              <w:t xml:space="preserve">           </w:t>
            </w:r>
            <w:r w:rsidR="00B97312" w:rsidRPr="00420838">
              <w:t>Mason, 2017</w:t>
            </w:r>
          </w:p>
          <w:p w14:paraId="0D8DB641" w14:textId="5A7746DA" w:rsidR="00C774C0" w:rsidRDefault="00C774C0" w:rsidP="005425C3">
            <w:pPr>
              <w:spacing w:line="480" w:lineRule="auto"/>
            </w:pPr>
            <w:r w:rsidRPr="00420838">
              <w:t xml:space="preserve">d </w:t>
            </w:r>
            <w:r w:rsidR="00EB5A94" w:rsidRPr="00420838">
              <w:t>&amp;</w:t>
            </w:r>
            <w:r w:rsidRPr="00420838">
              <w:t xml:space="preserve"> e)</w:t>
            </w:r>
            <w:r w:rsidR="00A747CD">
              <w:t xml:space="preserve"> </w:t>
            </w:r>
            <w:r w:rsidR="007825AF" w:rsidRPr="00420838">
              <w:t>Citizens Advice Bureau, 2015b</w:t>
            </w:r>
          </w:p>
          <w:p w14:paraId="2CE5F18A" w14:textId="77777777" w:rsidR="00A747CD" w:rsidRPr="00420838" w:rsidRDefault="00A747CD" w:rsidP="005425C3">
            <w:pPr>
              <w:spacing w:line="480" w:lineRule="auto"/>
            </w:pPr>
          </w:p>
          <w:p w14:paraId="208D01FD" w14:textId="0C6FF488" w:rsidR="00255EBC" w:rsidRPr="00420838" w:rsidRDefault="00255EBC" w:rsidP="005425C3">
            <w:pPr>
              <w:spacing w:line="480" w:lineRule="auto"/>
            </w:pPr>
            <w:r w:rsidRPr="00420838">
              <w:t>f)</w:t>
            </w:r>
            <w:r w:rsidR="00A747CD">
              <w:t xml:space="preserve">   </w:t>
            </w:r>
            <w:r w:rsidRPr="00420838">
              <w:t>Lee, 2016</w:t>
            </w:r>
          </w:p>
          <w:p w14:paraId="0874F550" w14:textId="6E74F8E0" w:rsidR="00255EBC" w:rsidRPr="00420838" w:rsidRDefault="00A747CD" w:rsidP="005425C3">
            <w:pPr>
              <w:spacing w:line="480" w:lineRule="auto"/>
            </w:pPr>
            <w:r>
              <w:t xml:space="preserve">     </w:t>
            </w:r>
            <w:r w:rsidR="00255EBC" w:rsidRPr="00420838">
              <w:t>DBEIS, 2018</w:t>
            </w:r>
          </w:p>
          <w:p w14:paraId="5F1070D7" w14:textId="36950DBE" w:rsidR="00717969" w:rsidRPr="00420838" w:rsidRDefault="00717969" w:rsidP="005425C3">
            <w:pPr>
              <w:spacing w:line="480" w:lineRule="auto"/>
            </w:pPr>
            <w:r w:rsidRPr="00420838">
              <w:t xml:space="preserve"> g)</w:t>
            </w:r>
            <w:r w:rsidR="00A747CD">
              <w:t xml:space="preserve"> </w:t>
            </w:r>
            <w:r w:rsidRPr="00420838">
              <w:t xml:space="preserve">Kim </w:t>
            </w:r>
            <w:r w:rsidR="63CC7463" w:rsidRPr="2018AAA5">
              <w:t>&amp;</w:t>
            </w:r>
            <w:r w:rsidRPr="00420838">
              <w:t xml:space="preserve"> Kim, 2018</w:t>
            </w:r>
          </w:p>
          <w:p w14:paraId="1C1104E1" w14:textId="49BE5260" w:rsidR="00717969" w:rsidRPr="00420838" w:rsidRDefault="00A747CD" w:rsidP="005425C3">
            <w:pPr>
              <w:spacing w:line="480" w:lineRule="auto"/>
            </w:pPr>
            <w:r>
              <w:t xml:space="preserve">     </w:t>
            </w:r>
            <w:r w:rsidR="00EB5A94" w:rsidRPr="00420838">
              <w:t>Hertzberg, 1959</w:t>
            </w:r>
          </w:p>
          <w:p w14:paraId="46590CE0" w14:textId="766EC9E2" w:rsidR="00255EBC" w:rsidRPr="00420838" w:rsidRDefault="00255EBC" w:rsidP="005425C3">
            <w:pPr>
              <w:spacing w:line="480" w:lineRule="auto"/>
            </w:pPr>
            <w:r w:rsidRPr="00420838">
              <w:t xml:space="preserve">    </w:t>
            </w:r>
          </w:p>
          <w:p w14:paraId="19C0AC88" w14:textId="20541604" w:rsidR="00D9523C" w:rsidRPr="00420838" w:rsidRDefault="00D9523C" w:rsidP="005425C3">
            <w:pPr>
              <w:spacing w:line="480" w:lineRule="auto"/>
            </w:pPr>
          </w:p>
        </w:tc>
      </w:tr>
    </w:tbl>
    <w:p w14:paraId="49206AE4" w14:textId="5C8F3C04" w:rsidR="00FB7514" w:rsidRDefault="00FB7514" w:rsidP="00FB7514">
      <w:pPr>
        <w:pStyle w:val="Caption"/>
      </w:pPr>
      <w:bookmarkStart w:id="70" w:name="_Toc47799853"/>
      <w:bookmarkStart w:id="71" w:name="_Toc47800734"/>
      <w:bookmarkStart w:id="72" w:name="_Toc47799050"/>
      <w:r>
        <w:t xml:space="preserve">Table </w:t>
      </w:r>
      <w:r>
        <w:fldChar w:fldCharType="begin"/>
      </w:r>
      <w:r>
        <w:instrText xml:space="preserve"> SEQ Table \* ARABIC </w:instrText>
      </w:r>
      <w:r>
        <w:fldChar w:fldCharType="separate"/>
      </w:r>
      <w:r w:rsidR="00740228">
        <w:rPr>
          <w:noProof/>
        </w:rPr>
        <w:t>1</w:t>
      </w:r>
      <w:r>
        <w:fldChar w:fldCharType="end"/>
      </w:r>
      <w:r w:rsidRPr="00B0620C">
        <w:rPr>
          <w:noProof/>
        </w:rPr>
        <w:t>: Questions in the questionnaire and how they relate to Chapter Two: Literature Review.</w:t>
      </w:r>
      <w:bookmarkEnd w:id="70"/>
      <w:bookmarkEnd w:id="71"/>
    </w:p>
    <w:p w14:paraId="6035DDA5" w14:textId="4E05A1E3" w:rsidR="009A5EAD" w:rsidRPr="001E7685" w:rsidRDefault="009A5EAD" w:rsidP="005425C3">
      <w:pPr>
        <w:pStyle w:val="Heading2"/>
        <w:spacing w:line="480" w:lineRule="auto"/>
      </w:pPr>
      <w:r w:rsidRPr="001E7685">
        <w:t>3.</w:t>
      </w:r>
      <w:r w:rsidR="00D51CBC">
        <w:t>7</w:t>
      </w:r>
      <w:r w:rsidRPr="001E7685">
        <w:t xml:space="preserve"> Analysis</w:t>
      </w:r>
      <w:bookmarkEnd w:id="72"/>
    </w:p>
    <w:p w14:paraId="28918DA2" w14:textId="0D9E7F25" w:rsidR="006A27D1" w:rsidRDefault="009A5EAD" w:rsidP="005425C3">
      <w:pPr>
        <w:spacing w:line="480" w:lineRule="auto"/>
      </w:pPr>
      <w:r>
        <w:t>To analyse the quantitative data collected through the online questionnaire,</w:t>
      </w:r>
      <w:r w:rsidR="00351BD9">
        <w:t xml:space="preserve"> answers supplied by participants will be turned into numerical data and analysed using </w:t>
      </w:r>
      <w:r w:rsidR="000F25B1">
        <w:rPr>
          <w:rStyle w:val="st"/>
        </w:rPr>
        <w:lastRenderedPageBreak/>
        <w:t xml:space="preserve">dimensional </w:t>
      </w:r>
      <w:r w:rsidR="000F25B1" w:rsidRPr="000F25B1">
        <w:rPr>
          <w:rStyle w:val="st"/>
        </w:rPr>
        <w:t>tables</w:t>
      </w:r>
      <w:r w:rsidR="00351BD9" w:rsidRPr="000F25B1">
        <w:t xml:space="preserve">. </w:t>
      </w:r>
      <w:r w:rsidR="0010594C" w:rsidRPr="000F25B1">
        <w:t xml:space="preserve">The data will be </w:t>
      </w:r>
      <w:r w:rsidR="0098757A" w:rsidRPr="000F25B1">
        <w:t xml:space="preserve">analysed using a series of </w:t>
      </w:r>
      <w:r w:rsidR="00A159E8" w:rsidRPr="000F25B1">
        <w:t>crosstabulations</w:t>
      </w:r>
      <w:r w:rsidR="00FC538A" w:rsidRPr="000F25B1">
        <w:t>.</w:t>
      </w:r>
      <w:r w:rsidR="006B4FA7" w:rsidRPr="000F25B1">
        <w:t xml:space="preserve"> </w:t>
      </w:r>
      <w:r w:rsidR="00A159E8" w:rsidRPr="000F25B1">
        <w:t>As crosstabulation is</w:t>
      </w:r>
      <w:r w:rsidR="00FC538A" w:rsidRPr="000F25B1">
        <w:t xml:space="preserve"> typically used to </w:t>
      </w:r>
      <w:r w:rsidR="001F72B9" w:rsidRPr="000F25B1">
        <w:t>analyse categorical data, the researcher will be using this test to apply a number of</w:t>
      </w:r>
      <w:r w:rsidR="001F72B9">
        <w:t xml:space="preserve"> </w:t>
      </w:r>
      <w:r w:rsidR="00913574">
        <w:t>ACAS, HMRC and Government criteria for self-employment against the participant’s self-</w:t>
      </w:r>
      <w:r w:rsidR="007B52FD">
        <w:t>identified</w:t>
      </w:r>
      <w:r w:rsidR="00913574">
        <w:t xml:space="preserve"> employment status, as well as analysing the data for any common themes</w:t>
      </w:r>
      <w:r w:rsidR="007B52FD">
        <w:t xml:space="preserve"> or unexpected results. </w:t>
      </w:r>
      <w:r w:rsidR="007923C7">
        <w:t xml:space="preserve">The analysis will be undertaken using Microsoft Excel. </w:t>
      </w:r>
    </w:p>
    <w:p w14:paraId="0AAA870D" w14:textId="3AE5E77B" w:rsidR="00B44CF3" w:rsidRDefault="00261BE3" w:rsidP="005425C3">
      <w:pPr>
        <w:pStyle w:val="Heading2"/>
        <w:spacing w:line="480" w:lineRule="auto"/>
      </w:pPr>
      <w:bookmarkStart w:id="73" w:name="_Toc47799051"/>
      <w:r w:rsidRPr="00261BE3">
        <w:t>3.</w:t>
      </w:r>
      <w:r w:rsidR="00D51CBC">
        <w:t>8</w:t>
      </w:r>
      <w:r w:rsidRPr="00261BE3">
        <w:t xml:space="preserve"> Reliability</w:t>
      </w:r>
      <w:r w:rsidR="003651E0">
        <w:t xml:space="preserve"> and Validity</w:t>
      </w:r>
      <w:bookmarkEnd w:id="73"/>
    </w:p>
    <w:p w14:paraId="01F37028" w14:textId="2FD7697D" w:rsidR="003651E0" w:rsidRDefault="00A5745C" w:rsidP="005425C3">
      <w:pPr>
        <w:spacing w:line="480" w:lineRule="auto"/>
      </w:pPr>
      <w:r>
        <w:t xml:space="preserve">Validity in research </w:t>
      </w:r>
      <w:r w:rsidR="007A134F">
        <w:t>is frequently cited as Hammersle</w:t>
      </w:r>
      <w:r w:rsidR="0071767A">
        <w:t>y’s (1987 p.69)</w:t>
      </w:r>
      <w:r>
        <w:t xml:space="preserve"> </w:t>
      </w:r>
      <w:r w:rsidR="0071767A">
        <w:t xml:space="preserve">definition of </w:t>
      </w:r>
      <w:r w:rsidR="00C96C73">
        <w:t>an account</w:t>
      </w:r>
      <w:r w:rsidR="00110909">
        <w:t>, or evidence,</w:t>
      </w:r>
      <w:r w:rsidR="00C96C73">
        <w:t xml:space="preserve"> being </w:t>
      </w:r>
      <w:r w:rsidR="00780772">
        <w:t>justifiable</w:t>
      </w:r>
      <w:r w:rsidR="00C96C73">
        <w:t xml:space="preserve"> or true if it accurately represents the </w:t>
      </w:r>
      <w:r w:rsidR="00110909">
        <w:t xml:space="preserve">features of the phenomena which it is attempting to explain, describe or theorise. </w:t>
      </w:r>
      <w:r w:rsidR="00323BA3">
        <w:t xml:space="preserve">It is for these reasons that the researcher </w:t>
      </w:r>
      <w:r w:rsidR="00F07EA2">
        <w:t xml:space="preserve">has made every attempt to use an appropriate method of </w:t>
      </w:r>
      <w:r w:rsidR="002448AA">
        <w:t>collection and</w:t>
      </w:r>
      <w:r w:rsidR="00F07EA2">
        <w:t xml:space="preserve"> has decided to use a quantitative approach </w:t>
      </w:r>
      <w:r w:rsidR="00245D39">
        <w:t xml:space="preserve">with </w:t>
      </w:r>
      <w:r w:rsidR="002448AA">
        <w:t>screening questions to ensure strong validity of primary data</w:t>
      </w:r>
      <w:r w:rsidR="00E63715">
        <w:t xml:space="preserve"> (Winter, 2000)</w:t>
      </w:r>
      <w:r w:rsidR="002448AA">
        <w:t>.</w:t>
      </w:r>
      <w:r w:rsidR="003A05C8">
        <w:t xml:space="preserve"> Quantitative research is often chosen because of its repeatability and therefore its reliability. The researcher has chosen this method as it is likely to</w:t>
      </w:r>
      <w:r w:rsidR="000A6587">
        <w:t xml:space="preserve"> facilitate the undertaking of</w:t>
      </w:r>
      <w:r w:rsidR="003A05C8">
        <w:t xml:space="preserve"> further research (</w:t>
      </w:r>
      <w:r w:rsidR="000900B6">
        <w:t xml:space="preserve">Saunders, 2009). </w:t>
      </w:r>
      <w:r w:rsidR="003A05C8">
        <w:t xml:space="preserve"> </w:t>
      </w:r>
    </w:p>
    <w:p w14:paraId="403B6CBD" w14:textId="6356E22F" w:rsidR="007B52FD" w:rsidRDefault="002448AA" w:rsidP="005425C3">
      <w:pPr>
        <w:spacing w:line="480" w:lineRule="auto"/>
      </w:pPr>
      <w:r>
        <w:t xml:space="preserve">Reliability can be described as </w:t>
      </w:r>
      <w:r w:rsidR="00047203">
        <w:t xml:space="preserve">how </w:t>
      </w:r>
      <w:r w:rsidR="00DC7211">
        <w:t>dependable</w:t>
      </w:r>
      <w:r w:rsidR="00047203">
        <w:t xml:space="preserve"> the data is </w:t>
      </w:r>
      <w:r w:rsidR="00405547">
        <w:t xml:space="preserve">and if the data would be consistent. This can be judged on </w:t>
      </w:r>
      <w:r w:rsidR="00637B11">
        <w:t>whether</w:t>
      </w:r>
      <w:r w:rsidR="00405547">
        <w:t xml:space="preserve"> the outcomes would be roughly the same </w:t>
      </w:r>
      <w:r w:rsidR="00637B11">
        <w:t>should the study be repeated.</w:t>
      </w:r>
      <w:r w:rsidR="00026E41">
        <w:t xml:space="preserve"> This concept </w:t>
      </w:r>
      <w:r w:rsidR="00572DBB">
        <w:t>is described succinctly by Black and Champion (1976, pp.232-234) to be the “ability to measure consistently”.</w:t>
      </w:r>
      <w:r w:rsidR="00637B11">
        <w:t xml:space="preserve"> The large sample size of 200 chosen by the researcher aims to </w:t>
      </w:r>
      <w:r w:rsidR="005B5ACD">
        <w:t xml:space="preserve">gain an accurate </w:t>
      </w:r>
      <w:r w:rsidR="00523CBC">
        <w:t>snapshot</w:t>
      </w:r>
      <w:r w:rsidR="005B5ACD">
        <w:t xml:space="preserve"> of the </w:t>
      </w:r>
      <w:r w:rsidR="00523CBC">
        <w:t xml:space="preserve">attitude and perspective of those working within the industry at the present time. </w:t>
      </w:r>
    </w:p>
    <w:p w14:paraId="2F5E7E3C" w14:textId="6A86AC84" w:rsidR="003B7E1B" w:rsidRDefault="00AB488C" w:rsidP="005425C3">
      <w:pPr>
        <w:pStyle w:val="Heading2"/>
        <w:spacing w:line="480" w:lineRule="auto"/>
      </w:pPr>
      <w:bookmarkStart w:id="74" w:name="_Toc47799052"/>
      <w:r w:rsidRPr="009F775E">
        <w:lastRenderedPageBreak/>
        <w:t>3.</w:t>
      </w:r>
      <w:r w:rsidR="00D51CBC">
        <w:t>9</w:t>
      </w:r>
      <w:r w:rsidRPr="009F775E">
        <w:t xml:space="preserve"> Limitation</w:t>
      </w:r>
      <w:r w:rsidR="003B7E1B">
        <w:t>s</w:t>
      </w:r>
      <w:bookmarkEnd w:id="74"/>
    </w:p>
    <w:p w14:paraId="4EE3928E" w14:textId="1BA0B606" w:rsidR="00680E2B" w:rsidRPr="00DE5B2C" w:rsidRDefault="00680E2B" w:rsidP="005425C3">
      <w:pPr>
        <w:spacing w:line="480" w:lineRule="auto"/>
      </w:pPr>
      <w:r w:rsidRPr="00DE5B2C">
        <w:t xml:space="preserve">It is </w:t>
      </w:r>
      <w:r w:rsidR="00FD5EC4" w:rsidRPr="00DE5B2C">
        <w:t>crucial</w:t>
      </w:r>
      <w:r w:rsidRPr="00DE5B2C">
        <w:t xml:space="preserve"> to </w:t>
      </w:r>
      <w:r w:rsidR="00FD5EC4">
        <w:t>gain</w:t>
      </w:r>
      <w:r w:rsidRPr="00DE5B2C">
        <w:t xml:space="preserve"> a holistic </w:t>
      </w:r>
      <w:r w:rsidR="00DE5B2C" w:rsidRPr="00DE5B2C">
        <w:t>understanding of any study undertaken (Moura, 2017</w:t>
      </w:r>
      <w:r w:rsidR="00DE5B2C">
        <w:t xml:space="preserve">). Part of this understanding is to understand and be able to define, and attempt to mitigate, any limitations. </w:t>
      </w:r>
      <w:r w:rsidR="00431F11">
        <w:t>As i</w:t>
      </w:r>
      <w:r w:rsidR="00B407A8">
        <w:t xml:space="preserve">s true in </w:t>
      </w:r>
      <w:r w:rsidR="00431F11">
        <w:t xml:space="preserve">the majority of studies, this study is also subject to limitations. </w:t>
      </w:r>
    </w:p>
    <w:p w14:paraId="67B978E0" w14:textId="181C5051" w:rsidR="003B7E1B" w:rsidRDefault="003B7E1B" w:rsidP="005425C3">
      <w:pPr>
        <w:spacing w:line="480" w:lineRule="auto"/>
      </w:pPr>
      <w:r>
        <w:t xml:space="preserve">The primary limitation of this </w:t>
      </w:r>
      <w:r w:rsidR="00DE5B2C">
        <w:t>study</w:t>
      </w:r>
      <w:r>
        <w:t xml:space="preserve"> is the </w:t>
      </w:r>
      <w:r w:rsidR="003A7ADF">
        <w:t>limitation in sample size</w:t>
      </w:r>
      <w:r w:rsidR="00BA6A1D">
        <w:t xml:space="preserve"> (</w:t>
      </w:r>
      <w:proofErr w:type="spellStart"/>
      <w:r w:rsidR="00BA6A1D">
        <w:t>Hackshaw</w:t>
      </w:r>
      <w:proofErr w:type="spellEnd"/>
      <w:r w:rsidR="00BA6A1D">
        <w:t>, 2008</w:t>
      </w:r>
      <w:r w:rsidR="004F788F">
        <w:t>; Faber and Fonseca, 2014</w:t>
      </w:r>
      <w:r w:rsidR="00BA6A1D">
        <w:t>)</w:t>
      </w:r>
      <w:r w:rsidR="003A7ADF">
        <w:t xml:space="preserve">. Although as previously discussed the sample size is </w:t>
      </w:r>
      <w:r w:rsidR="005044F3">
        <w:t>relative to the time frame</w:t>
      </w:r>
      <w:r w:rsidR="00EC493E">
        <w:t xml:space="preserve"> (Collis and Hussey, 201</w:t>
      </w:r>
      <w:r w:rsidR="00B52AF4">
        <w:t>4)</w:t>
      </w:r>
      <w:r w:rsidR="005044F3">
        <w:t xml:space="preserve">, this is only around 0.05% of the licenced front-line security professionals. </w:t>
      </w:r>
      <w:r w:rsidR="00DE5B2C">
        <w:t>To</w:t>
      </w:r>
      <w:r w:rsidR="005044F3">
        <w:t xml:space="preserve"> mitigate this, the research</w:t>
      </w:r>
      <w:r w:rsidR="00DE5B2C">
        <w:t>er</w:t>
      </w:r>
      <w:r w:rsidR="005044F3">
        <w:t xml:space="preserve"> has ensured to use </w:t>
      </w:r>
      <w:r w:rsidR="00C36F52">
        <w:t xml:space="preserve">a limited number of clear questions derived from government and official body criteria. This will allow </w:t>
      </w:r>
      <w:r w:rsidR="009C0EFC">
        <w:t xml:space="preserve">for analysis of the clearest and most succinct results possible </w:t>
      </w:r>
      <w:r w:rsidR="00B52AF4">
        <w:t>to</w:t>
      </w:r>
      <w:r w:rsidR="00AD4D31">
        <w:t xml:space="preserve"> gain a clear understanding of those surveyed.</w:t>
      </w:r>
      <w:r w:rsidR="00245983">
        <w:t xml:space="preserve"> It is also suggested by </w:t>
      </w:r>
      <w:proofErr w:type="spellStart"/>
      <w:r w:rsidR="00245983">
        <w:t>Hackshaw</w:t>
      </w:r>
      <w:proofErr w:type="spellEnd"/>
      <w:r w:rsidR="00245983">
        <w:t xml:space="preserve"> (2008)</w:t>
      </w:r>
      <w:r w:rsidR="27319B4C">
        <w:t>,</w:t>
      </w:r>
      <w:r w:rsidR="00245983">
        <w:t xml:space="preserve"> that testing a new </w:t>
      </w:r>
      <w:r w:rsidR="00F14983">
        <w:t>theory</w:t>
      </w:r>
      <w:r w:rsidR="00245983">
        <w:t xml:space="preserve"> with a small number of subjects initially is favourable.</w:t>
      </w:r>
    </w:p>
    <w:p w14:paraId="7A22CAA4" w14:textId="76E7ED51" w:rsidR="00EC493E" w:rsidRDefault="0070426D" w:rsidP="005425C3">
      <w:pPr>
        <w:spacing w:line="480" w:lineRule="auto"/>
      </w:pPr>
      <w:r w:rsidRPr="00B654E4">
        <w:t xml:space="preserve">The secondary limitation of the study is the time </w:t>
      </w:r>
      <w:r w:rsidR="002E6311" w:rsidRPr="00B654E4">
        <w:t>constrain</w:t>
      </w:r>
      <w:r w:rsidR="00A4387E" w:rsidRPr="00B654E4">
        <w:t>t.</w:t>
      </w:r>
      <w:r w:rsidR="00A4387E">
        <w:t xml:space="preserve"> As this study is part of an undergraduate dissertation, time is limited in comparison to </w:t>
      </w:r>
      <w:r w:rsidR="007923C7">
        <w:t>larger</w:t>
      </w:r>
      <w:r w:rsidR="00A4387E">
        <w:t xml:space="preserve"> studies. However, as </w:t>
      </w:r>
      <w:r w:rsidR="00B407A8">
        <w:t xml:space="preserve">much thought has been put into the sample, and the reliability and validity of the study this </w:t>
      </w:r>
      <w:r w:rsidR="00494E0E">
        <w:t xml:space="preserve">factor should indeed also be </w:t>
      </w:r>
      <w:r w:rsidR="00450825">
        <w:t>mitigated</w:t>
      </w:r>
      <w:r w:rsidR="7D455737">
        <w:t xml:space="preserve">. </w:t>
      </w:r>
    </w:p>
    <w:p w14:paraId="6FD47CA1" w14:textId="2FD292BB" w:rsidR="00D02115" w:rsidRDefault="00EC493E" w:rsidP="005425C3">
      <w:pPr>
        <w:spacing w:line="480" w:lineRule="auto"/>
      </w:pPr>
      <w:r>
        <w:t>There is</w:t>
      </w:r>
      <w:r w:rsidR="0070426D">
        <w:t xml:space="preserve"> also </w:t>
      </w:r>
      <w:r>
        <w:t>a notable</w:t>
      </w:r>
      <w:r w:rsidR="0070426D">
        <w:t xml:space="preserve"> sub-limitation </w:t>
      </w:r>
      <w:r>
        <w:t>regarding</w:t>
      </w:r>
      <w:r w:rsidR="0070426D">
        <w:t xml:space="preserve"> the COVID-19 pandemic, which prevented many in the security industry from working. To mitigate this, the researcher added a</w:t>
      </w:r>
      <w:r>
        <w:t xml:space="preserve">n extra qualifying question to the beginning of the questionnaire, requesting that participants express their understanding that they should answer as if the pandemic were </w:t>
      </w:r>
      <w:r w:rsidR="00290340">
        <w:t>not</w:t>
      </w:r>
      <w:r>
        <w:t xml:space="preserve"> happening – or before the pandemic happened. </w:t>
      </w:r>
    </w:p>
    <w:p w14:paraId="3C53D731" w14:textId="5FDC892B" w:rsidR="00896674" w:rsidRDefault="00896674" w:rsidP="005425C3">
      <w:pPr>
        <w:pStyle w:val="Heading2"/>
        <w:spacing w:line="480" w:lineRule="auto"/>
      </w:pPr>
      <w:bookmarkStart w:id="75" w:name="_Toc47799053"/>
      <w:r w:rsidRPr="00896674">
        <w:lastRenderedPageBreak/>
        <w:t>3.</w:t>
      </w:r>
      <w:r w:rsidR="00D51CBC">
        <w:t>10</w:t>
      </w:r>
      <w:r w:rsidRPr="00896674">
        <w:t xml:space="preserve"> Ethical Consideration</w:t>
      </w:r>
      <w:bookmarkEnd w:id="75"/>
    </w:p>
    <w:p w14:paraId="6989CE86" w14:textId="26677401" w:rsidR="003E77A8" w:rsidRDefault="002722A9" w:rsidP="005425C3">
      <w:pPr>
        <w:spacing w:line="480" w:lineRule="auto"/>
      </w:pPr>
      <w:r>
        <w:t xml:space="preserve">Research ethics </w:t>
      </w:r>
      <w:r w:rsidR="00EC0C3C">
        <w:t>relates to how we approach all aspects of research, from formulation to collection and analysing of data</w:t>
      </w:r>
      <w:r w:rsidR="00DB02FC">
        <w:t xml:space="preserve"> (Saunders et al., </w:t>
      </w:r>
      <w:r w:rsidR="007923C7">
        <w:t>2009).</w:t>
      </w:r>
      <w:r w:rsidR="00785BA0">
        <w:t xml:space="preserve"> </w:t>
      </w:r>
      <w:r w:rsidR="00B2180A">
        <w:t xml:space="preserve">Ethical consideration has been the forefront of the </w:t>
      </w:r>
      <w:r w:rsidR="00A17A11">
        <w:t>researcher’s</w:t>
      </w:r>
      <w:r w:rsidR="00B2180A">
        <w:t xml:space="preserve"> consideration from the </w:t>
      </w:r>
      <w:r w:rsidR="00A17A11">
        <w:t xml:space="preserve">early stages of the project (Oliver, </w:t>
      </w:r>
      <w:r w:rsidR="00A17A11" w:rsidRPr="002762DD">
        <w:t>2010 pp.9).</w:t>
      </w:r>
      <w:r w:rsidR="00A17A11">
        <w:t xml:space="preserve"> T</w:t>
      </w:r>
      <w:r w:rsidR="003E77A8">
        <w:t>his research has</w:t>
      </w:r>
      <w:r w:rsidR="00A17A11">
        <w:t xml:space="preserve"> also</w:t>
      </w:r>
      <w:r w:rsidR="003E77A8">
        <w:t xml:space="preserve"> been subject to all </w:t>
      </w:r>
      <w:r w:rsidR="005411AB">
        <w:t xml:space="preserve">ethical considerations undertaken by the </w:t>
      </w:r>
      <w:r w:rsidR="00357DA4">
        <w:t>university and</w:t>
      </w:r>
      <w:r w:rsidR="005411AB">
        <w:t xml:space="preserve"> has been approved by the UWTSD ethics board as well as the supervisor and co-ordinator.</w:t>
      </w:r>
      <w:r w:rsidR="00BD7CC9">
        <w:t xml:space="preserve"> Overall, the study </w:t>
      </w:r>
      <w:r w:rsidR="00944AC7">
        <w:t>aims</w:t>
      </w:r>
      <w:r w:rsidR="00BD7CC9">
        <w:t xml:space="preserve"> to </w:t>
      </w:r>
      <w:r w:rsidR="00D44896">
        <w:t>promote</w:t>
      </w:r>
      <w:r w:rsidR="001B5D81">
        <w:t xml:space="preserve"> the ethical research principals of</w:t>
      </w:r>
      <w:r w:rsidR="00D44896">
        <w:t xml:space="preserve"> beneficence and avoid non-malfeasance (</w:t>
      </w:r>
      <w:r w:rsidR="00A7061C">
        <w:t>Townsend et al., 2010).</w:t>
      </w:r>
    </w:p>
    <w:p w14:paraId="0C282DA4" w14:textId="4C436056" w:rsidR="00986886" w:rsidRDefault="00986886" w:rsidP="005425C3">
      <w:pPr>
        <w:spacing w:line="480" w:lineRule="auto"/>
      </w:pPr>
      <w:r>
        <w:t xml:space="preserve">Online </w:t>
      </w:r>
      <w:r w:rsidR="00357DA4">
        <w:t>questionnaires</w:t>
      </w:r>
      <w:r>
        <w:t xml:space="preserve"> were created using a reputable and </w:t>
      </w:r>
      <w:r w:rsidR="00283EFF">
        <w:t xml:space="preserve">secure </w:t>
      </w:r>
      <w:r w:rsidR="00305F47">
        <w:t>platform and</w:t>
      </w:r>
      <w:r w:rsidR="00283EFF">
        <w:t xml:space="preserve"> were anonymised</w:t>
      </w:r>
      <w:r w:rsidR="00305F47">
        <w:t xml:space="preserve">. </w:t>
      </w:r>
      <w:r w:rsidR="00305F47" w:rsidRPr="006E7B3B">
        <w:t xml:space="preserve">This allows for confidentiality to be maintained, and for results to be stored security and remotely using </w:t>
      </w:r>
      <w:r w:rsidR="00357DA4" w:rsidRPr="006E7B3B">
        <w:t>Google Forms cloud saving feature</w:t>
      </w:r>
      <w:r w:rsidR="00F46469" w:rsidRPr="006E7B3B">
        <w:t xml:space="preserve">. This data will be </w:t>
      </w:r>
      <w:r w:rsidR="00EF1683" w:rsidRPr="006E7B3B">
        <w:t>password protecte</w:t>
      </w:r>
      <w:r w:rsidR="00EF1683" w:rsidRPr="005425C3">
        <w:t>d</w:t>
      </w:r>
      <w:r w:rsidR="00357DA4" w:rsidRPr="005425C3">
        <w:t>.</w:t>
      </w:r>
      <w:r w:rsidR="00357DA4">
        <w:t xml:space="preserve"> </w:t>
      </w:r>
      <w:r w:rsidR="00FB27A8">
        <w:t xml:space="preserve">The questionnaires also have screening questions which </w:t>
      </w:r>
      <w:r w:rsidR="00DC11DD">
        <w:t>obtain</w:t>
      </w:r>
      <w:r w:rsidR="00FB27A8">
        <w:t xml:space="preserve"> informed consent for the use of the information given for the educational purposes of this study</w:t>
      </w:r>
      <w:r w:rsidR="00007C6F">
        <w:t xml:space="preserve"> </w:t>
      </w:r>
      <w:r w:rsidR="00FB27A8">
        <w:t>(</w:t>
      </w:r>
      <w:r w:rsidR="00AE563A">
        <w:t>Oliver, 2010 pp. 29)</w:t>
      </w:r>
      <w:r w:rsidR="00FB27A8">
        <w:t xml:space="preserve">. </w:t>
      </w:r>
    </w:p>
    <w:p w14:paraId="7DE0808B" w14:textId="4EE01510" w:rsidR="00EF1683" w:rsidRDefault="00EF1683" w:rsidP="005425C3">
      <w:pPr>
        <w:spacing w:line="480" w:lineRule="auto"/>
      </w:pPr>
      <w:r>
        <w:t xml:space="preserve">The research should not cause any ethical concern as it is entirely voluntary, questions those only over the age of 18 and </w:t>
      </w:r>
      <w:r w:rsidR="00A17A11">
        <w:t xml:space="preserve">are professionals </w:t>
      </w:r>
      <w:r w:rsidR="004B371B">
        <w:t xml:space="preserve">within the private security industry. </w:t>
      </w:r>
      <w:r w:rsidR="00473120">
        <w:t xml:space="preserve">The questionnaire has been designed to be easy to answer and does not require any </w:t>
      </w:r>
      <w:r w:rsidR="005153FF">
        <w:t xml:space="preserve">particularly personal or emotional information to be disclosed. </w:t>
      </w:r>
    </w:p>
    <w:p w14:paraId="33C4F0B5" w14:textId="77777777" w:rsidR="00763557" w:rsidRPr="006E7B3B" w:rsidRDefault="00763557" w:rsidP="005425C3">
      <w:pPr>
        <w:spacing w:line="480" w:lineRule="auto"/>
      </w:pPr>
      <w:r w:rsidRPr="006E7B3B">
        <w:t xml:space="preserve">There is minimal ethical risk regarding this research. All participants will be over the age of 18, no vulnerable populations will be used, and all participation is entirely voluntary. </w:t>
      </w:r>
    </w:p>
    <w:p w14:paraId="255313B7" w14:textId="72FDA799" w:rsidR="006D4FBB" w:rsidRPr="006E7B3B" w:rsidRDefault="00763557" w:rsidP="005425C3">
      <w:pPr>
        <w:spacing w:line="480" w:lineRule="auto"/>
      </w:pPr>
      <w:r w:rsidRPr="006E7B3B">
        <w:t>Information collected will be anonymised in line with the</w:t>
      </w:r>
      <w:r w:rsidRPr="006E7B3B">
        <w:rPr>
          <w:color w:val="000000" w:themeColor="text1"/>
        </w:rPr>
        <w:t> Information Commissioner’s Office (ICO) ‘</w:t>
      </w:r>
      <w:r w:rsidRPr="006E7B3B">
        <w:t xml:space="preserve">Anonymisation: managing data protection risk code of practice’ (ICO, </w:t>
      </w:r>
      <w:r w:rsidRPr="006E7B3B">
        <w:lastRenderedPageBreak/>
        <w:t>2012), remain confidential, and will be stored on secure password-protected cloud servers. Any information gathered using non-computerised methods will be stored under lock and key and will be destroyed in an appropriate confidential waste disposal bin after computerisation</w:t>
      </w:r>
      <w:r w:rsidRPr="00D364D6">
        <w:t>.</w:t>
      </w:r>
      <w:r w:rsidR="007923C7" w:rsidRPr="00D364D6">
        <w:t xml:space="preserve"> Full details of ethical consideration can be found in </w:t>
      </w:r>
      <w:r w:rsidR="007923C7" w:rsidRPr="004E4125">
        <w:rPr>
          <w:i/>
          <w:iCs/>
        </w:rPr>
        <w:t>Appendix</w:t>
      </w:r>
      <w:r w:rsidR="00D364D6" w:rsidRPr="004E4125">
        <w:rPr>
          <w:i/>
          <w:iCs/>
        </w:rPr>
        <w:t xml:space="preserve"> </w:t>
      </w:r>
      <w:r w:rsidR="004E4125" w:rsidRPr="004E4125">
        <w:rPr>
          <w:i/>
          <w:iCs/>
        </w:rPr>
        <w:t>C – Ethics Form</w:t>
      </w:r>
      <w:r w:rsidR="00D364D6" w:rsidRPr="00D364D6">
        <w:t>.</w:t>
      </w:r>
      <w:r w:rsidR="00D364D6">
        <w:t xml:space="preserve"> </w:t>
      </w:r>
      <w:r w:rsidR="007923C7">
        <w:t xml:space="preserve"> </w:t>
      </w:r>
    </w:p>
    <w:p w14:paraId="0594F928" w14:textId="60D37235" w:rsidR="004F5ECE" w:rsidRDefault="00206D38" w:rsidP="005425C3">
      <w:pPr>
        <w:pStyle w:val="Heading2"/>
        <w:spacing w:line="480" w:lineRule="auto"/>
      </w:pPr>
      <w:bookmarkStart w:id="76" w:name="_Toc47799054"/>
      <w:r>
        <w:t>3</w:t>
      </w:r>
      <w:r w:rsidR="00DA459B">
        <w:t>.11</w:t>
      </w:r>
      <w:r w:rsidR="004F5ECE">
        <w:t xml:space="preserve"> Conclusion</w:t>
      </w:r>
      <w:bookmarkEnd w:id="76"/>
    </w:p>
    <w:p w14:paraId="0559F31E" w14:textId="1F55B31F" w:rsidR="004F5ECE" w:rsidRDefault="004F5ECE" w:rsidP="005425C3">
      <w:pPr>
        <w:spacing w:line="480" w:lineRule="auto"/>
      </w:pPr>
      <w:r>
        <w:t xml:space="preserve">This chapter </w:t>
      </w:r>
      <w:r w:rsidR="00B352E3">
        <w:t>ha</w:t>
      </w:r>
      <w:r w:rsidR="001277DE">
        <w:t>s</w:t>
      </w:r>
      <w:r w:rsidR="00B352E3">
        <w:t xml:space="preserve"> clearly explained</w:t>
      </w:r>
      <w:r w:rsidR="00A56DFA">
        <w:t xml:space="preserve"> the research </w:t>
      </w:r>
      <w:r w:rsidR="009C74B3">
        <w:t>methodology</w:t>
      </w:r>
      <w:r w:rsidR="00A56DFA">
        <w:t xml:space="preserve"> implemented in this </w:t>
      </w:r>
      <w:r w:rsidR="009C74B3">
        <w:t>study and</w:t>
      </w:r>
      <w:r w:rsidR="00A56DFA">
        <w:t xml:space="preserve"> </w:t>
      </w:r>
      <w:r w:rsidR="00111F68">
        <w:t>justified the inductive and positivist approach</w:t>
      </w:r>
      <w:r w:rsidR="009C74B3">
        <w:t xml:space="preserve"> to be undertaken. </w:t>
      </w:r>
      <w:r w:rsidR="00B352E3">
        <w:t xml:space="preserve">It also takes into consideration the reliability and validity of </w:t>
      </w:r>
      <w:r w:rsidR="006C42E2">
        <w:t xml:space="preserve">the study, as well as </w:t>
      </w:r>
      <w:r w:rsidR="4F578D0D">
        <w:t>its</w:t>
      </w:r>
      <w:r w:rsidR="006C42E2">
        <w:t xml:space="preserve"> limitations and ethical implications. The chapter has demonstrated exactly how the researcher intends to pursue the collection of primary data, and their intent to analyse and interpret this. This will be followed by </w:t>
      </w:r>
      <w:r w:rsidR="009C74B3">
        <w:t xml:space="preserve">Chapter </w:t>
      </w:r>
      <w:r w:rsidR="006D1102">
        <w:t>Four</w:t>
      </w:r>
      <w:r w:rsidR="009C74B3">
        <w:t xml:space="preserve"> </w:t>
      </w:r>
      <w:r w:rsidR="006C42E2">
        <w:t>which will present</w:t>
      </w:r>
      <w:r w:rsidR="009C74B3">
        <w:t xml:space="preserve"> the </w:t>
      </w:r>
      <w:r w:rsidR="00B352E3">
        <w:t>analysis</w:t>
      </w:r>
      <w:r w:rsidR="006C42E2">
        <w:t xml:space="preserve"> </w:t>
      </w:r>
      <w:r w:rsidR="009C74B3">
        <w:t>and find</w:t>
      </w:r>
      <w:r w:rsidR="00B352E3">
        <w:t xml:space="preserve">ings which these methods have collected. </w:t>
      </w:r>
    </w:p>
    <w:p w14:paraId="49F75361" w14:textId="30467D1E" w:rsidR="009C74B3" w:rsidRDefault="009C74B3" w:rsidP="005425C3">
      <w:pPr>
        <w:spacing w:line="480" w:lineRule="auto"/>
      </w:pPr>
    </w:p>
    <w:p w14:paraId="1B3AA950" w14:textId="347E2B7E" w:rsidR="009C74B3" w:rsidRDefault="009C74B3" w:rsidP="005425C3">
      <w:pPr>
        <w:spacing w:line="480" w:lineRule="auto"/>
      </w:pPr>
    </w:p>
    <w:p w14:paraId="7DD9E97E" w14:textId="77777777" w:rsidR="005425C3" w:rsidRDefault="005425C3" w:rsidP="005425C3">
      <w:pPr>
        <w:spacing w:line="480" w:lineRule="auto"/>
      </w:pPr>
    </w:p>
    <w:p w14:paraId="75E13429" w14:textId="6E5213E8" w:rsidR="005920E0" w:rsidRPr="002722A9" w:rsidRDefault="005920E0" w:rsidP="005425C3">
      <w:pPr>
        <w:spacing w:line="480" w:lineRule="auto"/>
      </w:pPr>
    </w:p>
    <w:p w14:paraId="58C7803B" w14:textId="38A1F662" w:rsidR="000F172C" w:rsidRDefault="000F172C" w:rsidP="005425C3">
      <w:pPr>
        <w:pStyle w:val="Heading1"/>
        <w:spacing w:line="480" w:lineRule="auto"/>
      </w:pPr>
    </w:p>
    <w:p w14:paraId="3875CCFE" w14:textId="1A45F961" w:rsidR="000F172C" w:rsidRDefault="000F172C" w:rsidP="000F172C"/>
    <w:p w14:paraId="097CAE32" w14:textId="0F33713C" w:rsidR="000F172C" w:rsidRDefault="000F172C" w:rsidP="000F172C"/>
    <w:p w14:paraId="438BBFB2" w14:textId="6345F2A4" w:rsidR="000F172C" w:rsidRDefault="000F172C" w:rsidP="000F172C"/>
    <w:p w14:paraId="0D7A7BC3" w14:textId="2EEA96D2" w:rsidR="000F172C" w:rsidRDefault="000F172C" w:rsidP="000F172C"/>
    <w:p w14:paraId="78A8CBDB" w14:textId="7EA17B07" w:rsidR="000F172C" w:rsidRDefault="000F172C" w:rsidP="000F172C"/>
    <w:p w14:paraId="6D54C9E5" w14:textId="77777777" w:rsidR="00946794" w:rsidRPr="000F172C" w:rsidRDefault="00946794" w:rsidP="000F172C"/>
    <w:p w14:paraId="0418A97F" w14:textId="788F4CFE" w:rsidR="008B21E3" w:rsidRPr="008B21E3" w:rsidRDefault="009703FE" w:rsidP="005425C3">
      <w:pPr>
        <w:pStyle w:val="Heading1"/>
        <w:spacing w:line="480" w:lineRule="auto"/>
      </w:pPr>
      <w:bookmarkStart w:id="77" w:name="_Toc47799055"/>
      <w:r w:rsidRPr="00E25590">
        <w:lastRenderedPageBreak/>
        <w:t xml:space="preserve">Chapter 4 </w:t>
      </w:r>
      <w:r w:rsidR="00E25590" w:rsidRPr="00E25590">
        <w:t>–</w:t>
      </w:r>
      <w:r w:rsidRPr="00E25590">
        <w:t xml:space="preserve"> </w:t>
      </w:r>
      <w:r w:rsidR="00E25590" w:rsidRPr="00E25590">
        <w:t>Results and Findings</w:t>
      </w:r>
      <w:bookmarkEnd w:id="77"/>
    </w:p>
    <w:p w14:paraId="3ABCDB36" w14:textId="76AB4FEE" w:rsidR="00D11250" w:rsidRDefault="00D11250" w:rsidP="005425C3">
      <w:pPr>
        <w:pStyle w:val="Heading2"/>
        <w:spacing w:line="480" w:lineRule="auto"/>
      </w:pPr>
      <w:bookmarkStart w:id="78" w:name="_Toc47799056"/>
      <w:r>
        <w:t>4. Introduction</w:t>
      </w:r>
      <w:bookmarkEnd w:id="78"/>
    </w:p>
    <w:p w14:paraId="631F7CFC" w14:textId="783469CC" w:rsidR="00D11250" w:rsidRDefault="00D11250" w:rsidP="005425C3">
      <w:pPr>
        <w:spacing w:line="480" w:lineRule="auto"/>
      </w:pPr>
      <w:r>
        <w:t xml:space="preserve">The purpose of this chapter is to </w:t>
      </w:r>
      <w:r w:rsidR="008B19C0">
        <w:t>analyse the data which was been collected to achieve objective three:</w:t>
      </w:r>
    </w:p>
    <w:p w14:paraId="4A7EC4E4" w14:textId="1836D93A" w:rsidR="00EC1D85" w:rsidRDefault="008B19C0" w:rsidP="007923C7">
      <w:pPr>
        <w:spacing w:line="480" w:lineRule="auto"/>
        <w:ind w:left="720"/>
        <w:rPr>
          <w:rFonts w:cs="Arial"/>
          <w:i/>
          <w:iCs/>
        </w:rPr>
      </w:pPr>
      <w:r>
        <w:rPr>
          <w:rFonts w:cs="Arial"/>
          <w:i/>
          <w:iCs/>
        </w:rPr>
        <w:t xml:space="preserve">To analyse the data collected to understand how self-employment is being used within the security industry. </w:t>
      </w:r>
    </w:p>
    <w:p w14:paraId="76FE2D46" w14:textId="205B8E89" w:rsidR="008B19C0" w:rsidRDefault="008B19C0" w:rsidP="005425C3">
      <w:pPr>
        <w:spacing w:line="480" w:lineRule="auto"/>
        <w:rPr>
          <w:rFonts w:cs="Arial"/>
        </w:rPr>
      </w:pPr>
      <w:r>
        <w:rPr>
          <w:rFonts w:cs="Arial"/>
        </w:rPr>
        <w:t>The data collected in this study was mono</w:t>
      </w:r>
      <w:r w:rsidR="00D51CBC">
        <w:rPr>
          <w:rFonts w:cs="Arial"/>
        </w:rPr>
        <w:t>-</w:t>
      </w:r>
      <w:r w:rsidR="00B65060">
        <w:rPr>
          <w:rFonts w:cs="Arial"/>
        </w:rPr>
        <w:t xml:space="preserve">method </w:t>
      </w:r>
      <w:r w:rsidR="00C1493E">
        <w:rPr>
          <w:rFonts w:cs="Arial"/>
        </w:rPr>
        <w:t xml:space="preserve">using online questionnaires </w:t>
      </w:r>
      <w:r w:rsidR="00B65060">
        <w:rPr>
          <w:rFonts w:cs="Arial"/>
        </w:rPr>
        <w:t>and was answered by 20</w:t>
      </w:r>
      <w:r w:rsidR="006F2FCB">
        <w:rPr>
          <w:rFonts w:cs="Arial"/>
        </w:rPr>
        <w:t>3</w:t>
      </w:r>
      <w:r w:rsidR="004522F5">
        <w:rPr>
          <w:rFonts w:cs="Arial"/>
        </w:rPr>
        <w:t xml:space="preserve"> </w:t>
      </w:r>
      <w:r w:rsidR="00B65060">
        <w:rPr>
          <w:rFonts w:cs="Arial"/>
        </w:rPr>
        <w:t xml:space="preserve">people. </w:t>
      </w:r>
      <w:r w:rsidR="006F2FCB">
        <w:rPr>
          <w:rFonts w:cs="Arial"/>
        </w:rPr>
        <w:t>Three</w:t>
      </w:r>
      <w:r w:rsidR="004522F5">
        <w:rPr>
          <w:rFonts w:cs="Arial"/>
        </w:rPr>
        <w:t xml:space="preserve"> responses were not used, as these participants were screened out by the questionnaire as they either a) did not hold a current licence or b) had not held a licence in the last five years. </w:t>
      </w:r>
      <w:r w:rsidR="007C663B">
        <w:rPr>
          <w:rFonts w:cs="Arial"/>
        </w:rPr>
        <w:t xml:space="preserve">All participants indicated their consent for the use of their </w:t>
      </w:r>
      <w:r w:rsidR="008B21E3">
        <w:rPr>
          <w:rFonts w:cs="Arial"/>
        </w:rPr>
        <w:t>data</w:t>
      </w:r>
      <w:r w:rsidR="007C663B">
        <w:rPr>
          <w:rFonts w:cs="Arial"/>
        </w:rPr>
        <w:t xml:space="preserve"> within this study.</w:t>
      </w:r>
    </w:p>
    <w:p w14:paraId="5D24E3AD" w14:textId="3CAD0558" w:rsidR="00FF01B2" w:rsidRPr="00FF01B2" w:rsidRDefault="00FF01B2" w:rsidP="005425C3">
      <w:pPr>
        <w:pStyle w:val="Heading2"/>
        <w:spacing w:line="480" w:lineRule="auto"/>
      </w:pPr>
      <w:bookmarkStart w:id="79" w:name="_Toc47799057"/>
      <w:r w:rsidRPr="00FF01B2">
        <w:t>4.1 Methods</w:t>
      </w:r>
      <w:bookmarkEnd w:id="79"/>
    </w:p>
    <w:p w14:paraId="0BC1B26B" w14:textId="4649ECBF" w:rsidR="00867CE0" w:rsidRDefault="00621F47" w:rsidP="005425C3">
      <w:pPr>
        <w:spacing w:line="480" w:lineRule="auto"/>
      </w:pPr>
      <w:r>
        <w:t xml:space="preserve">The </w:t>
      </w:r>
      <w:r w:rsidR="00451D6C">
        <w:t>questionnaires</w:t>
      </w:r>
      <w:r>
        <w:t xml:space="preserve"> were implemented with the </w:t>
      </w:r>
      <w:r w:rsidR="00946A36">
        <w:t xml:space="preserve">aim of gaining quantitative data </w:t>
      </w:r>
      <w:r w:rsidR="00451D6C">
        <w:t xml:space="preserve">in </w:t>
      </w:r>
      <w:r w:rsidR="00451D6C" w:rsidRPr="00814EC3">
        <w:t xml:space="preserve">order to </w:t>
      </w:r>
      <w:r w:rsidR="00946A36" w:rsidRPr="00814EC3">
        <w:t xml:space="preserve">test this with </w:t>
      </w:r>
      <w:r w:rsidR="00D1570E" w:rsidRPr="00814EC3">
        <w:t>a number of quantitative crosstabulation tests</w:t>
      </w:r>
      <w:r w:rsidR="00946A36" w:rsidRPr="00814EC3">
        <w:t xml:space="preserve">. </w:t>
      </w:r>
      <w:r w:rsidR="00451D6C" w:rsidRPr="00814EC3">
        <w:t xml:space="preserve">The analysis will be undertaken using </w:t>
      </w:r>
      <w:r w:rsidR="00D1570E" w:rsidRPr="00814EC3">
        <w:t xml:space="preserve">crosstabulation in order to </w:t>
      </w:r>
      <w:r w:rsidR="009951F4" w:rsidRPr="00814EC3">
        <w:t xml:space="preserve">examine </w:t>
      </w:r>
      <w:r w:rsidR="00867CE0" w:rsidRPr="00814EC3">
        <w:t>the data within categorical group</w:t>
      </w:r>
      <w:r w:rsidR="00107653" w:rsidRPr="00814EC3">
        <w:t>s</w:t>
      </w:r>
      <w:r w:rsidR="00107653">
        <w:t>. This approach will be taken in order to identify relationships within the data</w:t>
      </w:r>
      <w:r w:rsidR="009E6632">
        <w:t xml:space="preserve"> and</w:t>
      </w:r>
    </w:p>
    <w:p w14:paraId="54B2CDEB" w14:textId="637B498E" w:rsidR="00FF01B2" w:rsidRDefault="00C56935" w:rsidP="005425C3">
      <w:pPr>
        <w:spacing w:line="480" w:lineRule="auto"/>
      </w:pPr>
      <w:r>
        <w:t>This will therefore allow t</w:t>
      </w:r>
      <w:r w:rsidR="00887E78">
        <w:t xml:space="preserve">he criteria set out in Chapter 2 (See: </w:t>
      </w:r>
      <w:r w:rsidR="00694F34">
        <w:t>2.1.1 Self-Employment Status (UK))</w:t>
      </w:r>
      <w:r w:rsidR="00241E20">
        <w:t xml:space="preserve"> to be applied to the participants answers </w:t>
      </w:r>
      <w:r w:rsidR="004A08DB">
        <w:t>to</w:t>
      </w:r>
      <w:r w:rsidR="00241E20">
        <w:t xml:space="preserve"> understand any potential relation</w:t>
      </w:r>
      <w:r w:rsidR="004A08DB">
        <w:t>ship.</w:t>
      </w:r>
    </w:p>
    <w:p w14:paraId="37FF8E2D" w14:textId="50A1958A" w:rsidR="00A06C4A" w:rsidRPr="00A06C4A" w:rsidRDefault="00F215A7" w:rsidP="005425C3">
      <w:pPr>
        <w:spacing w:line="480" w:lineRule="auto"/>
      </w:pPr>
      <w:r w:rsidRPr="005920E0">
        <w:t xml:space="preserve">The researcher chose not to use sex, gender, </w:t>
      </w:r>
      <w:r w:rsidR="00203E8D" w:rsidRPr="005920E0">
        <w:t>age,</w:t>
      </w:r>
      <w:r w:rsidRPr="005920E0">
        <w:t xml:space="preserve"> or other identifiable variables as </w:t>
      </w:r>
      <w:r w:rsidR="00FD30B4" w:rsidRPr="005920E0">
        <w:t xml:space="preserve">they did not deem them important to the overall view of the industry. </w:t>
      </w:r>
      <w:r w:rsidR="00B560E7" w:rsidRPr="005920E0">
        <w:t xml:space="preserve">The key objective of the data is to understand how self-employment is being used in comparison to </w:t>
      </w:r>
      <w:r w:rsidR="003069F5" w:rsidRPr="005920E0">
        <w:lastRenderedPageBreak/>
        <w:t>government and agency criteria, as seen in Chapter 3</w:t>
      </w:r>
      <w:r w:rsidR="003069F5" w:rsidRPr="003069F5">
        <w:t xml:space="preserve"> (See: 3.2.2 Question and Literature Review Matrix</w:t>
      </w:r>
      <w:r w:rsidR="003069F5">
        <w:t>)</w:t>
      </w:r>
      <w:r w:rsidR="00A06C4A">
        <w:t>.</w:t>
      </w:r>
    </w:p>
    <w:p w14:paraId="1959A339" w14:textId="1504BCD7" w:rsidR="00182D67" w:rsidRDefault="00182D67" w:rsidP="005425C3">
      <w:pPr>
        <w:pStyle w:val="Heading2"/>
        <w:spacing w:line="480" w:lineRule="auto"/>
      </w:pPr>
      <w:bookmarkStart w:id="80" w:name="_Toc47799058"/>
      <w:r>
        <w:t>4.2 Demographics</w:t>
      </w:r>
      <w:bookmarkEnd w:id="80"/>
    </w:p>
    <w:p w14:paraId="55FF1E53" w14:textId="33517CBC" w:rsidR="00EF01C6" w:rsidRDefault="000F172C" w:rsidP="005425C3">
      <w:pPr>
        <w:spacing w:line="480" w:lineRule="auto"/>
      </w:pPr>
      <w:r>
        <w:t>Socio-demographics such as age and gender were</w:t>
      </w:r>
      <w:r w:rsidR="00182D67">
        <w:t xml:space="preserve"> not deemed a priority for this study</w:t>
      </w:r>
      <w:r w:rsidR="00984F68">
        <w:t>. With this in mind, th</w:t>
      </w:r>
      <w:r w:rsidR="00182D67">
        <w:t xml:space="preserve">e </w:t>
      </w:r>
      <w:r w:rsidR="005C78F1">
        <w:t xml:space="preserve">researcher chose to focus on </w:t>
      </w:r>
      <w:r w:rsidR="005D6F2D">
        <w:t xml:space="preserve">participants by licence(s) held. </w:t>
      </w:r>
      <w:r w:rsidR="0077116E">
        <w:t xml:space="preserve">The overwhelming majority of the participants held a Door Supervisor licence. </w:t>
      </w:r>
    </w:p>
    <w:p w14:paraId="0DCBB345" w14:textId="10B8B350" w:rsidR="008B19C0" w:rsidRDefault="001638F4" w:rsidP="0017479E">
      <w:pPr>
        <w:spacing w:line="480" w:lineRule="auto"/>
        <w:jc w:val="center"/>
      </w:pPr>
      <w:r w:rsidRPr="001638F4">
        <w:rPr>
          <w:noProof/>
        </w:rPr>
        <w:drawing>
          <wp:inline distT="0" distB="0" distL="0" distR="0" wp14:anchorId="0A4C56F9" wp14:editId="68AD9B0C">
            <wp:extent cx="5731510" cy="2068830"/>
            <wp:effectExtent l="19050" t="19050" r="21590" b="266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68830"/>
                    </a:xfrm>
                    <a:prstGeom prst="rect">
                      <a:avLst/>
                    </a:prstGeom>
                    <a:ln w="12700">
                      <a:solidFill>
                        <a:schemeClr val="tx1"/>
                      </a:solidFill>
                    </a:ln>
                  </pic:spPr>
                </pic:pic>
              </a:graphicData>
            </a:graphic>
          </wp:inline>
        </w:drawing>
      </w:r>
    </w:p>
    <w:p w14:paraId="18C3CACC" w14:textId="7C078B83" w:rsidR="00946794" w:rsidRDefault="00946794" w:rsidP="00946794">
      <w:pPr>
        <w:pStyle w:val="Caption"/>
        <w:rPr>
          <w:rStyle w:val="IntenseEmphasis"/>
          <w:i/>
          <w:iCs/>
          <w:color w:val="44546A" w:themeColor="text2"/>
        </w:rPr>
      </w:pPr>
      <w:bookmarkStart w:id="81" w:name="_Toc47799461"/>
      <w:bookmarkStart w:id="82" w:name="_Toc47799867"/>
      <w:r w:rsidRPr="00946794">
        <w:rPr>
          <w:rStyle w:val="IntenseEmphasis"/>
          <w:i/>
          <w:iCs/>
          <w:color w:val="44546A" w:themeColor="text2"/>
        </w:rPr>
        <w:t xml:space="preserve">Figure </w:t>
      </w:r>
      <w:r w:rsidRPr="00946794">
        <w:rPr>
          <w:rStyle w:val="IntenseEmphasis"/>
          <w:i/>
          <w:iCs/>
          <w:color w:val="44546A" w:themeColor="text2"/>
        </w:rPr>
        <w:fldChar w:fldCharType="begin"/>
      </w:r>
      <w:r w:rsidRPr="00946794">
        <w:rPr>
          <w:rStyle w:val="IntenseEmphasis"/>
          <w:i/>
          <w:iCs/>
          <w:color w:val="44546A" w:themeColor="text2"/>
        </w:rPr>
        <w:instrText xml:space="preserve"> SEQ Figure \* ARABIC </w:instrText>
      </w:r>
      <w:r w:rsidRPr="00946794">
        <w:rPr>
          <w:rStyle w:val="IntenseEmphasis"/>
          <w:i/>
          <w:iCs/>
          <w:color w:val="44546A" w:themeColor="text2"/>
        </w:rPr>
        <w:fldChar w:fldCharType="separate"/>
      </w:r>
      <w:r w:rsidR="00C349D6">
        <w:rPr>
          <w:rStyle w:val="IntenseEmphasis"/>
          <w:i/>
          <w:iCs/>
          <w:noProof/>
          <w:color w:val="44546A" w:themeColor="text2"/>
        </w:rPr>
        <w:t>4</w:t>
      </w:r>
      <w:r w:rsidRPr="00946794">
        <w:rPr>
          <w:rStyle w:val="IntenseEmphasis"/>
          <w:i/>
          <w:iCs/>
          <w:color w:val="44546A" w:themeColor="text2"/>
        </w:rPr>
        <w:fldChar w:fldCharType="end"/>
      </w:r>
      <w:r w:rsidRPr="00946794">
        <w:rPr>
          <w:rStyle w:val="IntenseEmphasis"/>
          <w:i/>
          <w:iCs/>
          <w:color w:val="44546A" w:themeColor="text2"/>
        </w:rPr>
        <w:t>: Graph of Participants by Licence Held</w:t>
      </w:r>
      <w:bookmarkEnd w:id="81"/>
      <w:bookmarkEnd w:id="82"/>
    </w:p>
    <w:p w14:paraId="5DED383F" w14:textId="77777777" w:rsidR="00946794" w:rsidRPr="00946794" w:rsidRDefault="00946794" w:rsidP="00946794">
      <w:pPr>
        <w:rPr>
          <w:lang w:val="en-US"/>
        </w:rPr>
      </w:pPr>
    </w:p>
    <w:p w14:paraId="4C400E40" w14:textId="25264204" w:rsidR="009F0851" w:rsidRDefault="009F0851" w:rsidP="005425C3">
      <w:pPr>
        <w:spacing w:line="480" w:lineRule="auto"/>
      </w:pPr>
      <w:r>
        <w:t xml:space="preserve">97% of participants </w:t>
      </w:r>
      <w:r w:rsidR="001939C5">
        <w:t xml:space="preserve">indicated they currently held a front-line SIA licence. Six participants </w:t>
      </w:r>
      <w:r w:rsidR="002B2AA2">
        <w:t>indicated they did not</w:t>
      </w:r>
      <w:r w:rsidR="00D51CBC">
        <w:t>,</w:t>
      </w:r>
      <w:r w:rsidR="002B2AA2">
        <w:t xml:space="preserve"> but of those six, four indicated they had held a front-line licence in the last 5 years. </w:t>
      </w:r>
      <w:r w:rsidR="005425C3">
        <w:t xml:space="preserve">Those who had not held licences in the last 5 years were not included in order to keep answers relevant to the industry in its current form. </w:t>
      </w:r>
    </w:p>
    <w:p w14:paraId="0B1A6F62" w14:textId="022F390E" w:rsidR="009F0851" w:rsidRDefault="009F0851" w:rsidP="005425C3">
      <w:pPr>
        <w:suppressAutoHyphens w:val="0"/>
        <w:spacing w:after="0" w:line="480" w:lineRule="auto"/>
        <w:jc w:val="center"/>
        <w:rPr>
          <w:rFonts w:ascii="Times New Roman" w:eastAsia="Times New Roman" w:hAnsi="Times New Roman" w:cs="Times New Roman"/>
          <w:szCs w:val="24"/>
          <w:lang w:eastAsia="en-GB"/>
        </w:rPr>
      </w:pPr>
      <w:r w:rsidRPr="009F0851">
        <w:rPr>
          <w:rFonts w:eastAsiaTheme="majorEastAsia" w:cstheme="majorBidi"/>
          <w:b/>
          <w:noProof/>
          <w:sz w:val="22"/>
          <w:szCs w:val="32"/>
          <w:u w:val="single"/>
        </w:rPr>
        <w:lastRenderedPageBreak/>
        <w:drawing>
          <wp:inline distT="0" distB="0" distL="0" distR="0" wp14:anchorId="78E52DC9" wp14:editId="290B93FD">
            <wp:extent cx="5731510" cy="2411730"/>
            <wp:effectExtent l="19050" t="19050" r="21590" b="266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w="12700">
                      <a:solidFill>
                        <a:schemeClr val="tx1"/>
                      </a:solidFill>
                    </a:ln>
                  </pic:spPr>
                </pic:pic>
              </a:graphicData>
            </a:graphic>
          </wp:inline>
        </w:drawing>
      </w:r>
    </w:p>
    <w:p w14:paraId="478CF746" w14:textId="652CE30A" w:rsidR="00946794" w:rsidRDefault="00946794" w:rsidP="00946794">
      <w:pPr>
        <w:pStyle w:val="Caption"/>
        <w:rPr>
          <w:noProof/>
          <w:lang w:eastAsia="en-GB"/>
        </w:rPr>
      </w:pPr>
      <w:bookmarkStart w:id="83" w:name="_Toc47799462"/>
      <w:bookmarkStart w:id="84" w:name="_Toc47799868"/>
      <w:bookmarkStart w:id="85" w:name="_Toc47799059"/>
      <w:r>
        <w:t xml:space="preserve">Figure </w:t>
      </w:r>
      <w:r>
        <w:fldChar w:fldCharType="begin"/>
      </w:r>
      <w:r>
        <w:instrText xml:space="preserve"> SEQ Figure \* ARABIC </w:instrText>
      </w:r>
      <w:r>
        <w:fldChar w:fldCharType="separate"/>
      </w:r>
      <w:r w:rsidR="00C349D6">
        <w:rPr>
          <w:noProof/>
        </w:rPr>
        <w:t>5</w:t>
      </w:r>
      <w:r>
        <w:fldChar w:fldCharType="end"/>
      </w:r>
      <w:r w:rsidRPr="00F774FF">
        <w:rPr>
          <w:noProof/>
        </w:rPr>
        <w:t>: Chart of Participants by Licence Ownership</w:t>
      </w:r>
      <w:bookmarkEnd w:id="83"/>
      <w:bookmarkEnd w:id="84"/>
    </w:p>
    <w:p w14:paraId="5F561149" w14:textId="5FA4924A" w:rsidR="00DD2546" w:rsidRDefault="007452F2" w:rsidP="005425C3">
      <w:pPr>
        <w:pStyle w:val="Heading2"/>
        <w:spacing w:line="480" w:lineRule="auto"/>
        <w:rPr>
          <w:noProof/>
          <w:lang w:eastAsia="en-GB"/>
        </w:rPr>
      </w:pPr>
      <w:r>
        <w:rPr>
          <w:noProof/>
          <w:lang w:eastAsia="en-GB"/>
        </w:rPr>
        <w:t>4.3 Employment Status</w:t>
      </w:r>
      <w:bookmarkEnd w:id="85"/>
    </w:p>
    <w:p w14:paraId="642ACE75" w14:textId="2B31A72A" w:rsidR="00980B7A" w:rsidRPr="00980B7A" w:rsidRDefault="00980B7A" w:rsidP="005425C3">
      <w:pPr>
        <w:suppressAutoHyphens w:val="0"/>
        <w:spacing w:after="0" w:line="480" w:lineRule="auto"/>
        <w:rPr>
          <w:rFonts w:eastAsia="Times New Roman" w:cs="Arial"/>
          <w:szCs w:val="24"/>
          <w:lang w:eastAsia="en-GB"/>
        </w:rPr>
      </w:pPr>
      <w:r>
        <w:rPr>
          <w:rFonts w:eastAsia="Times New Roman" w:cs="Arial"/>
          <w:szCs w:val="24"/>
          <w:lang w:eastAsia="en-GB"/>
        </w:rPr>
        <w:t xml:space="preserve">The majority of participants identified themselves as self-employed or self-employed alongside employment, with only 21.9% of those surveyed believing themselves to be registered employed. This means a significant 74.1% of those surveyed are self-employed in some respect while working within the private security industry. </w:t>
      </w:r>
    </w:p>
    <w:p w14:paraId="5CDDF16D" w14:textId="70802552" w:rsidR="007452F2" w:rsidRDefault="007452F2" w:rsidP="005425C3">
      <w:pPr>
        <w:suppressAutoHyphens w:val="0"/>
        <w:spacing w:after="0" w:line="480" w:lineRule="auto"/>
        <w:rPr>
          <w:rFonts w:ascii="Times New Roman" w:eastAsia="Times New Roman" w:hAnsi="Times New Roman" w:cs="Times New Roman"/>
          <w:szCs w:val="24"/>
          <w:lang w:eastAsia="en-GB"/>
        </w:rPr>
      </w:pPr>
    </w:p>
    <w:p w14:paraId="09E2170D" w14:textId="413D1B3D" w:rsidR="00A7166C" w:rsidRPr="00A7166C" w:rsidRDefault="00A7166C" w:rsidP="005425C3">
      <w:pPr>
        <w:suppressAutoHyphens w:val="0"/>
        <w:spacing w:after="0" w:line="480" w:lineRule="auto"/>
        <w:jc w:val="center"/>
        <w:rPr>
          <w:rFonts w:ascii="Times New Roman" w:eastAsia="Times New Roman" w:hAnsi="Times New Roman" w:cs="Times New Roman"/>
          <w:szCs w:val="24"/>
          <w:lang w:eastAsia="en-GB"/>
        </w:rPr>
      </w:pPr>
      <w:r w:rsidRPr="00A7166C">
        <w:rPr>
          <w:rFonts w:ascii="Times New Roman" w:eastAsia="Times New Roman" w:hAnsi="Times New Roman" w:cs="Times New Roman"/>
          <w:noProof/>
          <w:szCs w:val="24"/>
          <w:lang w:eastAsia="en-GB"/>
        </w:rPr>
        <w:drawing>
          <wp:inline distT="0" distB="0" distL="0" distR="0" wp14:anchorId="292EF7B8" wp14:editId="6957BC52">
            <wp:extent cx="5731510" cy="2411730"/>
            <wp:effectExtent l="19050" t="19050" r="21590" b="266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w="12700">
                      <a:solidFill>
                        <a:schemeClr val="tx1"/>
                      </a:solidFill>
                    </a:ln>
                  </pic:spPr>
                </pic:pic>
              </a:graphicData>
            </a:graphic>
          </wp:inline>
        </w:drawing>
      </w:r>
    </w:p>
    <w:p w14:paraId="466CF47D" w14:textId="3EF6F0BF" w:rsidR="00A2755B" w:rsidRDefault="00946794" w:rsidP="00946794">
      <w:pPr>
        <w:pStyle w:val="Caption"/>
        <w:rPr>
          <w:rFonts w:eastAsia="Times New Roman" w:cs="Arial"/>
          <w:szCs w:val="24"/>
          <w:lang w:eastAsia="en-GB"/>
        </w:rPr>
      </w:pPr>
      <w:bookmarkStart w:id="86" w:name="_Toc47799463"/>
      <w:bookmarkStart w:id="87" w:name="_Toc47799869"/>
      <w:r>
        <w:t xml:space="preserve">Figure </w:t>
      </w:r>
      <w:r>
        <w:fldChar w:fldCharType="begin"/>
      </w:r>
      <w:r>
        <w:instrText xml:space="preserve"> SEQ Figure \* ARABIC </w:instrText>
      </w:r>
      <w:r>
        <w:fldChar w:fldCharType="separate"/>
      </w:r>
      <w:r w:rsidR="00C349D6">
        <w:rPr>
          <w:noProof/>
        </w:rPr>
        <w:t>6</w:t>
      </w:r>
      <w:r>
        <w:fldChar w:fldCharType="end"/>
      </w:r>
      <w:r w:rsidRPr="007227CC">
        <w:rPr>
          <w:noProof/>
        </w:rPr>
        <w:t>: Chart of Participant Employment Status</w:t>
      </w:r>
      <w:bookmarkEnd w:id="86"/>
      <w:bookmarkEnd w:id="87"/>
    </w:p>
    <w:p w14:paraId="34AA0577" w14:textId="30BDE6A6" w:rsidR="004948A2" w:rsidRDefault="004948A2" w:rsidP="005425C3">
      <w:pPr>
        <w:suppressAutoHyphens w:val="0"/>
        <w:spacing w:after="0" w:line="480" w:lineRule="auto"/>
        <w:jc w:val="center"/>
        <w:rPr>
          <w:rFonts w:ascii="Times New Roman" w:eastAsia="Times New Roman" w:hAnsi="Times New Roman" w:cs="Times New Roman"/>
          <w:szCs w:val="24"/>
          <w:lang w:eastAsia="en-GB"/>
        </w:rPr>
      </w:pPr>
      <w:r w:rsidRPr="004948A2">
        <w:rPr>
          <w:rFonts w:eastAsia="Times New Roman" w:cs="Arial"/>
          <w:noProof/>
          <w:szCs w:val="24"/>
          <w:lang w:eastAsia="en-GB"/>
        </w:rPr>
        <w:lastRenderedPageBreak/>
        <w:drawing>
          <wp:inline distT="0" distB="0" distL="0" distR="0" wp14:anchorId="0771D2A0" wp14:editId="1B3DE66F">
            <wp:extent cx="5731510" cy="2724785"/>
            <wp:effectExtent l="19050" t="19050" r="21590" b="184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w="12700">
                      <a:solidFill>
                        <a:schemeClr val="tx1"/>
                      </a:solidFill>
                    </a:ln>
                  </pic:spPr>
                </pic:pic>
              </a:graphicData>
            </a:graphic>
          </wp:inline>
        </w:drawing>
      </w:r>
    </w:p>
    <w:p w14:paraId="2464CCFA" w14:textId="66E8251B" w:rsidR="00BF41A3" w:rsidRDefault="00946794" w:rsidP="00946794">
      <w:pPr>
        <w:pStyle w:val="Caption"/>
      </w:pPr>
      <w:bookmarkStart w:id="88" w:name="_Toc47799464"/>
      <w:bookmarkStart w:id="89" w:name="_Toc47799870"/>
      <w:r>
        <w:t xml:space="preserve">Figure </w:t>
      </w:r>
      <w:r>
        <w:fldChar w:fldCharType="begin"/>
      </w:r>
      <w:r>
        <w:instrText xml:space="preserve"> SEQ Figure \* ARABIC </w:instrText>
      </w:r>
      <w:r>
        <w:fldChar w:fldCharType="separate"/>
      </w:r>
      <w:r w:rsidR="00C349D6">
        <w:rPr>
          <w:noProof/>
        </w:rPr>
        <w:t>7</w:t>
      </w:r>
      <w:r>
        <w:fldChar w:fldCharType="end"/>
      </w:r>
      <w:r w:rsidRPr="005128CA">
        <w:rPr>
          <w:noProof/>
        </w:rPr>
        <w:t>: Graph of Self-Identified Employment Status</w:t>
      </w:r>
      <w:bookmarkEnd w:id="88"/>
      <w:bookmarkEnd w:id="89"/>
    </w:p>
    <w:p w14:paraId="16A78A65" w14:textId="77777777" w:rsidR="00BF41A3" w:rsidRPr="00BF41A3" w:rsidRDefault="00BF41A3" w:rsidP="00BF41A3"/>
    <w:p w14:paraId="774F6375" w14:textId="39A942EA" w:rsidR="00A2755B" w:rsidRDefault="00DC5974" w:rsidP="005425C3">
      <w:pPr>
        <w:pStyle w:val="Heading2"/>
        <w:spacing w:line="480" w:lineRule="auto"/>
      </w:pPr>
      <w:bookmarkStart w:id="90" w:name="_Toc47799060"/>
      <w:r w:rsidRPr="00605B19">
        <w:t>4.3.1 Self-Employment Questions</w:t>
      </w:r>
      <w:bookmarkEnd w:id="90"/>
    </w:p>
    <w:p w14:paraId="58859F8A" w14:textId="564804CB" w:rsidR="00FA2CAF" w:rsidRDefault="00AA49C4" w:rsidP="005425C3">
      <w:pPr>
        <w:spacing w:line="480" w:lineRule="auto"/>
      </w:pPr>
      <w:r>
        <w:t xml:space="preserve">Those participants who answered that they considered themselves </w:t>
      </w:r>
      <w:r w:rsidR="001C0E0B">
        <w:t>self-employed</w:t>
      </w:r>
      <w:r w:rsidR="001648BF">
        <w:t xml:space="preserve"> were asked a series of questions relating to</w:t>
      </w:r>
      <w:r w:rsidR="004D2D2F">
        <w:t xml:space="preserve"> </w:t>
      </w:r>
      <w:r w:rsidR="001648BF">
        <w:t>the</w:t>
      </w:r>
      <w:r w:rsidR="00432534">
        <w:t xml:space="preserve">ir experience of being self-employed. These questions were created in line with </w:t>
      </w:r>
      <w:r w:rsidR="005A7469">
        <w:t>government and other agencies’ criteria for true self-employment</w:t>
      </w:r>
      <w:r w:rsidR="00432534">
        <w:t xml:space="preserve"> (see: </w:t>
      </w:r>
      <w:r w:rsidR="00432534" w:rsidRPr="00432534">
        <w:t>3.2.2 Question and Literature Review Matrix</w:t>
      </w:r>
      <w:r w:rsidR="00432534">
        <w:t>).</w:t>
      </w:r>
      <w:r w:rsidR="006D36FF">
        <w:t xml:space="preserve"> The results were largely </w:t>
      </w:r>
      <w:r w:rsidR="0042085A">
        <w:t xml:space="preserve">unanimous, with only 3 questions being divisive. </w:t>
      </w:r>
    </w:p>
    <w:p w14:paraId="0EB9ECB6" w14:textId="3EBAF584" w:rsidR="00FA2CAF" w:rsidRPr="00FA2CAF" w:rsidRDefault="00BF41A3" w:rsidP="005425C3">
      <w:pPr>
        <w:suppressAutoHyphens w:val="0"/>
        <w:spacing w:after="0" w:line="480" w:lineRule="auto"/>
        <w:rPr>
          <w:rFonts w:ascii="Times New Roman" w:eastAsia="Times New Roman" w:hAnsi="Times New Roman" w:cs="Times New Roman"/>
          <w:szCs w:val="24"/>
          <w:lang w:eastAsia="en-GB"/>
        </w:rPr>
      </w:pPr>
      <w:r>
        <w:rPr>
          <w:noProof/>
        </w:rPr>
        <w:lastRenderedPageBreak/>
        <w:drawing>
          <wp:inline distT="0" distB="0" distL="0" distR="0" wp14:anchorId="25698B91" wp14:editId="73BF2E2F">
            <wp:extent cx="5943600" cy="3545205"/>
            <wp:effectExtent l="0" t="0" r="0" b="17145"/>
            <wp:docPr id="37" name="Chart 37">
              <a:extLst xmlns:a="http://schemas.openxmlformats.org/drawingml/2006/main">
                <a:ext uri="{FF2B5EF4-FFF2-40B4-BE49-F238E27FC236}">
                  <a16:creationId xmlns:a16="http://schemas.microsoft.com/office/drawing/2014/main" id="{738453D5-4260-4AA2-9FD4-F4231857A7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A8EB1D5" w14:textId="442335BA" w:rsidR="00946794" w:rsidRDefault="00C349D6" w:rsidP="00C349D6">
      <w:pPr>
        <w:pStyle w:val="Caption"/>
        <w:rPr>
          <w:lang w:eastAsia="en-GB"/>
        </w:rPr>
      </w:pPr>
      <w:bookmarkStart w:id="91" w:name="_Toc47799465"/>
      <w:bookmarkStart w:id="92" w:name="_Toc47799871"/>
      <w:r>
        <w:t xml:space="preserve">Figure </w:t>
      </w:r>
      <w:r>
        <w:fldChar w:fldCharType="begin"/>
      </w:r>
      <w:r>
        <w:instrText xml:space="preserve"> SEQ Figure \* ARABIC </w:instrText>
      </w:r>
      <w:r>
        <w:fldChar w:fldCharType="separate"/>
      </w:r>
      <w:r>
        <w:rPr>
          <w:noProof/>
        </w:rPr>
        <w:t>8</w:t>
      </w:r>
      <w:r>
        <w:fldChar w:fldCharType="end"/>
      </w:r>
      <w:r w:rsidRPr="006C4DD3">
        <w:rPr>
          <w:noProof/>
        </w:rPr>
        <w:t>: Participants Answer Self-Employment Status Questions</w:t>
      </w:r>
      <w:bookmarkEnd w:id="91"/>
      <w:bookmarkEnd w:id="92"/>
    </w:p>
    <w:p w14:paraId="5BD2814A" w14:textId="01AED0D8" w:rsidR="00663E9D" w:rsidRDefault="00CF3C81" w:rsidP="005425C3">
      <w:pPr>
        <w:spacing w:line="480" w:lineRule="auto"/>
        <w:rPr>
          <w:lang w:eastAsia="en-GB"/>
        </w:rPr>
      </w:pPr>
      <w:r>
        <w:rPr>
          <w:lang w:eastAsia="en-GB"/>
        </w:rPr>
        <w:t>These answers will be used</w:t>
      </w:r>
      <w:r w:rsidR="005578A8">
        <w:rPr>
          <w:lang w:eastAsia="en-GB"/>
        </w:rPr>
        <w:t xml:space="preserve"> in </w:t>
      </w:r>
      <w:r w:rsidR="006F7C76">
        <w:rPr>
          <w:lang w:eastAsia="en-GB"/>
        </w:rPr>
        <w:t xml:space="preserve">a crosstabulation </w:t>
      </w:r>
      <w:r w:rsidR="005578A8">
        <w:rPr>
          <w:lang w:eastAsia="en-GB"/>
        </w:rPr>
        <w:t xml:space="preserve">in order to fully understand their application to </w:t>
      </w:r>
      <w:r w:rsidR="00D756A6">
        <w:rPr>
          <w:lang w:eastAsia="en-GB"/>
        </w:rPr>
        <w:t>self-employment criteria</w:t>
      </w:r>
      <w:r w:rsidR="006F7C76">
        <w:rPr>
          <w:lang w:eastAsia="en-GB"/>
        </w:rPr>
        <w:t xml:space="preserve"> (</w:t>
      </w:r>
      <w:r w:rsidR="006F7C76" w:rsidRPr="006F7C76">
        <w:rPr>
          <w:i/>
          <w:iCs/>
          <w:lang w:eastAsia="en-GB"/>
        </w:rPr>
        <w:t>See: Chapter 5 – Analysis</w:t>
      </w:r>
      <w:r w:rsidR="006F7C76">
        <w:rPr>
          <w:lang w:eastAsia="en-GB"/>
        </w:rPr>
        <w:t xml:space="preserve">). </w:t>
      </w:r>
    </w:p>
    <w:p w14:paraId="196D5235" w14:textId="11B36760" w:rsidR="005A7469" w:rsidRDefault="009A7E14" w:rsidP="0017479E">
      <w:pPr>
        <w:spacing w:line="480" w:lineRule="auto"/>
        <w:jc w:val="center"/>
        <w:rPr>
          <w:rFonts w:eastAsia="Times New Roman" w:cs="Arial"/>
          <w:i/>
          <w:iCs/>
          <w:szCs w:val="24"/>
          <w:lang w:eastAsia="en-GB"/>
        </w:rPr>
      </w:pPr>
      <w:r>
        <w:rPr>
          <w:noProof/>
          <w:lang w:eastAsia="en-GB"/>
        </w:rPr>
        <w:drawing>
          <wp:inline distT="0" distB="0" distL="0" distR="0" wp14:anchorId="0900C143" wp14:editId="0EF6C36B">
            <wp:extent cx="5638800" cy="2352675"/>
            <wp:effectExtent l="19050" t="19050" r="19050" b="285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8800" cy="2352675"/>
                    </a:xfrm>
                    <a:prstGeom prst="rect">
                      <a:avLst/>
                    </a:prstGeom>
                    <a:noFill/>
                    <a:ln w="12700">
                      <a:solidFill>
                        <a:schemeClr val="tx1"/>
                      </a:solidFill>
                    </a:ln>
                  </pic:spPr>
                </pic:pic>
              </a:graphicData>
            </a:graphic>
          </wp:inline>
        </w:drawing>
      </w:r>
    </w:p>
    <w:p w14:paraId="2A918F70" w14:textId="19656BB5" w:rsidR="00C349D6" w:rsidRDefault="00C349D6" w:rsidP="00C349D6">
      <w:pPr>
        <w:pStyle w:val="Caption"/>
        <w:rPr>
          <w:rFonts w:eastAsia="Times New Roman" w:cs="Arial"/>
          <w:i w:val="0"/>
          <w:iCs w:val="0"/>
          <w:szCs w:val="24"/>
          <w:lang w:eastAsia="en-GB"/>
        </w:rPr>
      </w:pPr>
      <w:bookmarkStart w:id="93" w:name="_Toc47799466"/>
      <w:bookmarkStart w:id="94" w:name="_Toc47799872"/>
      <w:r>
        <w:t xml:space="preserve">Figure </w:t>
      </w:r>
      <w:r>
        <w:fldChar w:fldCharType="begin"/>
      </w:r>
      <w:r>
        <w:instrText xml:space="preserve"> SEQ Figure \* ARABIC </w:instrText>
      </w:r>
      <w:r>
        <w:fldChar w:fldCharType="separate"/>
      </w:r>
      <w:r>
        <w:rPr>
          <w:noProof/>
        </w:rPr>
        <w:t>9</w:t>
      </w:r>
      <w:r>
        <w:fldChar w:fldCharType="end"/>
      </w:r>
      <w:r w:rsidRPr="00386E6D">
        <w:rPr>
          <w:noProof/>
        </w:rPr>
        <w:t>: Participants by Number of Jobs</w:t>
      </w:r>
      <w:bookmarkEnd w:id="93"/>
      <w:bookmarkEnd w:id="94"/>
    </w:p>
    <w:p w14:paraId="4BB9D5C8" w14:textId="244EA507" w:rsidR="00BF41A3" w:rsidRPr="00C349D6" w:rsidRDefault="006F7C76" w:rsidP="0017479E">
      <w:pPr>
        <w:suppressAutoHyphens w:val="0"/>
        <w:spacing w:line="480" w:lineRule="auto"/>
        <w:rPr>
          <w:lang w:eastAsia="en-GB"/>
        </w:rPr>
      </w:pPr>
      <w:r>
        <w:rPr>
          <w:lang w:eastAsia="en-GB"/>
        </w:rPr>
        <w:t>The majority of the participants indicated paying their own tax and national insurance, with a small number also working directly for a company as an employee.</w:t>
      </w:r>
      <w:r w:rsidR="00E42B9B">
        <w:rPr>
          <w:lang w:eastAsia="en-GB"/>
        </w:rPr>
        <w:t xml:space="preserve"> </w:t>
      </w:r>
    </w:p>
    <w:p w14:paraId="62827BED" w14:textId="46D70E18" w:rsidR="00C309CA" w:rsidRDefault="00D2536E" w:rsidP="005425C3">
      <w:pPr>
        <w:pStyle w:val="Heading2"/>
        <w:spacing w:line="480" w:lineRule="auto"/>
        <w:rPr>
          <w:rFonts w:eastAsia="Times New Roman"/>
          <w:lang w:eastAsia="en-GB"/>
        </w:rPr>
      </w:pPr>
      <w:bookmarkStart w:id="95" w:name="_Toc47799061"/>
      <w:r w:rsidRPr="00605B19">
        <w:rPr>
          <w:rFonts w:eastAsia="Times New Roman"/>
          <w:lang w:eastAsia="en-GB"/>
        </w:rPr>
        <w:lastRenderedPageBreak/>
        <w:t>4.3.2 Attitudes in the Security Industry</w:t>
      </w:r>
      <w:bookmarkEnd w:id="95"/>
      <w:r w:rsidRPr="00605B19">
        <w:rPr>
          <w:rFonts w:eastAsia="Times New Roman"/>
          <w:lang w:eastAsia="en-GB"/>
        </w:rPr>
        <w:t xml:space="preserve"> </w:t>
      </w:r>
    </w:p>
    <w:p w14:paraId="35A70AC4" w14:textId="0F17A2A9" w:rsidR="00D2536E" w:rsidRPr="00327ED9" w:rsidRDefault="001F2A36" w:rsidP="005425C3">
      <w:pPr>
        <w:spacing w:line="480" w:lineRule="auto"/>
        <w:rPr>
          <w:lang w:eastAsia="en-GB"/>
        </w:rPr>
      </w:pPr>
      <w:r>
        <w:rPr>
          <w:lang w:eastAsia="en-GB"/>
        </w:rPr>
        <w:t xml:space="preserve">A number of questions were asked of all participants, regardless of employment status. These were intended to gain a reflection of the security </w:t>
      </w:r>
      <w:r w:rsidR="00B534F8">
        <w:rPr>
          <w:lang w:eastAsia="en-GB"/>
        </w:rPr>
        <w:t xml:space="preserve">industry holistically. </w:t>
      </w:r>
    </w:p>
    <w:p w14:paraId="6553CCDA" w14:textId="78B3AF83" w:rsidR="00D2536E" w:rsidRPr="00D2536E" w:rsidRDefault="00BF41A3" w:rsidP="005425C3">
      <w:pPr>
        <w:suppressAutoHyphens w:val="0"/>
        <w:spacing w:after="0" w:line="480" w:lineRule="auto"/>
        <w:rPr>
          <w:rFonts w:ascii="Times New Roman" w:eastAsia="Times New Roman" w:hAnsi="Times New Roman" w:cs="Times New Roman"/>
          <w:szCs w:val="24"/>
          <w:lang w:eastAsia="en-GB"/>
        </w:rPr>
      </w:pPr>
      <w:r>
        <w:rPr>
          <w:noProof/>
        </w:rPr>
        <w:drawing>
          <wp:inline distT="0" distB="0" distL="0" distR="0" wp14:anchorId="20613DF0" wp14:editId="60403F94">
            <wp:extent cx="5943600" cy="3031490"/>
            <wp:effectExtent l="0" t="0" r="0" b="16510"/>
            <wp:docPr id="38" name="Chart 38">
              <a:extLst xmlns:a="http://schemas.openxmlformats.org/drawingml/2006/main">
                <a:ext uri="{FF2B5EF4-FFF2-40B4-BE49-F238E27FC236}">
                  <a16:creationId xmlns:a16="http://schemas.microsoft.com/office/drawing/2014/main" id="{34B122DB-59E5-42AE-8812-05D25BD6FC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DED12DA" w14:textId="0414A17C" w:rsidR="00C349D6" w:rsidRDefault="00C349D6" w:rsidP="00C349D6">
      <w:pPr>
        <w:pStyle w:val="Caption"/>
        <w:rPr>
          <w:lang w:eastAsia="en-GB"/>
        </w:rPr>
      </w:pPr>
      <w:bookmarkStart w:id="96" w:name="_Toc47799467"/>
      <w:bookmarkStart w:id="97" w:name="_Toc47799873"/>
      <w:bookmarkStart w:id="98" w:name="_Toc47799062"/>
      <w:r>
        <w:t xml:space="preserve">Figure </w:t>
      </w:r>
      <w:r>
        <w:fldChar w:fldCharType="begin"/>
      </w:r>
      <w:r>
        <w:instrText xml:space="preserve"> SEQ Figure \* ARABIC </w:instrText>
      </w:r>
      <w:r>
        <w:fldChar w:fldCharType="separate"/>
      </w:r>
      <w:r>
        <w:rPr>
          <w:noProof/>
        </w:rPr>
        <w:t>10</w:t>
      </w:r>
      <w:r>
        <w:fldChar w:fldCharType="end"/>
      </w:r>
      <w:r>
        <w:t>:</w:t>
      </w:r>
      <w:r w:rsidRPr="00F86F34">
        <w:rPr>
          <w:noProof/>
        </w:rPr>
        <w:t xml:space="preserve"> Responses to Questions Regarding Attitudes in Security Industry</w:t>
      </w:r>
      <w:bookmarkEnd w:id="96"/>
      <w:bookmarkEnd w:id="97"/>
    </w:p>
    <w:p w14:paraId="67F0CC73" w14:textId="64459EE1" w:rsidR="00C352FB" w:rsidRPr="00C352FB" w:rsidRDefault="00C352FB" w:rsidP="005425C3">
      <w:pPr>
        <w:pStyle w:val="Heading2"/>
        <w:spacing w:line="480" w:lineRule="auto"/>
        <w:rPr>
          <w:lang w:eastAsia="en-GB"/>
        </w:rPr>
      </w:pPr>
      <w:r w:rsidRPr="00C352FB">
        <w:rPr>
          <w:lang w:eastAsia="en-GB"/>
        </w:rPr>
        <w:t>4.</w:t>
      </w:r>
      <w:r w:rsidR="00E151F0">
        <w:rPr>
          <w:lang w:eastAsia="en-GB"/>
        </w:rPr>
        <w:t>4</w:t>
      </w:r>
      <w:r w:rsidRPr="00C352FB">
        <w:rPr>
          <w:lang w:eastAsia="en-GB"/>
        </w:rPr>
        <w:t xml:space="preserve"> Crosstabulations</w:t>
      </w:r>
      <w:bookmarkEnd w:id="98"/>
    </w:p>
    <w:p w14:paraId="3B925087" w14:textId="31FCCABA" w:rsidR="00814EC3" w:rsidRDefault="00C352FB" w:rsidP="005425C3">
      <w:pPr>
        <w:spacing w:line="480" w:lineRule="auto"/>
      </w:pPr>
      <w:r>
        <w:t xml:space="preserve">In order to successfully understand the questions posed </w:t>
      </w:r>
      <w:r w:rsidR="00F85061">
        <w:t xml:space="preserve">from the perspective of all 3 category types, </w:t>
      </w:r>
      <w:r w:rsidR="00E151F0">
        <w:t xml:space="preserve">crosstabulations will be used here to provide a holistic view of the data gathered. </w:t>
      </w:r>
    </w:p>
    <w:p w14:paraId="49FA1437" w14:textId="20F2DF50" w:rsidR="001F3039" w:rsidRDefault="001F3039" w:rsidP="005425C3">
      <w:pPr>
        <w:spacing w:line="480" w:lineRule="auto"/>
      </w:pPr>
      <w:r>
        <w:t>Crosstabulatio</w:t>
      </w:r>
      <w:r w:rsidR="000C60EA">
        <w:t xml:space="preserve">ns are used to </w:t>
      </w:r>
      <w:r w:rsidR="00403A4B">
        <w:t xml:space="preserve">understand the relationship between two categorical variables. </w:t>
      </w:r>
      <w:r w:rsidR="00A44365">
        <w:t xml:space="preserve">For the purpose of the research, this type of </w:t>
      </w:r>
      <w:r w:rsidR="00CF0831">
        <w:t xml:space="preserve">analysis was engaged to understand the differences between those working in the security industry who </w:t>
      </w:r>
      <w:r w:rsidR="003E420D">
        <w:t>self-identified as</w:t>
      </w:r>
      <w:r w:rsidR="00CF0831">
        <w:t xml:space="preserve"> employed, self-employed or </w:t>
      </w:r>
      <w:r w:rsidR="003E420D">
        <w:t xml:space="preserve">both employed and self-employed. It is important to understand the differences in employment status in order to understand if any issues highlighted are those of the self-employed within the industry, or </w:t>
      </w:r>
      <w:r w:rsidR="00966539">
        <w:t xml:space="preserve">of the industry as a whole. </w:t>
      </w:r>
    </w:p>
    <w:p w14:paraId="088306F1" w14:textId="2067063E" w:rsidR="002762DD" w:rsidRPr="002762DD" w:rsidRDefault="00E151F0" w:rsidP="005425C3">
      <w:pPr>
        <w:pStyle w:val="Heading2"/>
        <w:spacing w:line="480" w:lineRule="auto"/>
      </w:pPr>
      <w:bookmarkStart w:id="99" w:name="_Toc47799063"/>
      <w:r>
        <w:lastRenderedPageBreak/>
        <w:t>4.4.1 Subset A</w:t>
      </w:r>
      <w:bookmarkEnd w:id="99"/>
    </w:p>
    <w:p w14:paraId="2DD7CDBB" w14:textId="6259790D" w:rsidR="0017479E" w:rsidRPr="007923C7" w:rsidRDefault="00E151F0" w:rsidP="005425C3">
      <w:pPr>
        <w:spacing w:line="480" w:lineRule="auto"/>
      </w:pPr>
      <w:r>
        <w:t xml:space="preserve">Subset A </w:t>
      </w:r>
      <w:r w:rsidR="000F5D01">
        <w:t xml:space="preserve">was a </w:t>
      </w:r>
      <w:r w:rsidR="00856B34">
        <w:t>3-point Likert</w:t>
      </w:r>
      <w:r w:rsidR="000F5D01">
        <w:t xml:space="preserve"> scale </w:t>
      </w:r>
      <w:r w:rsidR="00856B34">
        <w:t xml:space="preserve">which was only </w:t>
      </w:r>
      <w:r w:rsidR="006662FD">
        <w:t xml:space="preserve">presented to those who indicated they were self-employed </w:t>
      </w:r>
      <w:r w:rsidR="006662FD">
        <w:rPr>
          <w:i/>
          <w:iCs/>
        </w:rPr>
        <w:t xml:space="preserve">or </w:t>
      </w:r>
      <w:r w:rsidR="006662FD">
        <w:t>had both self-employed and employed work</w:t>
      </w:r>
      <w:r w:rsidR="007923C7">
        <w:t xml:space="preserve"> </w:t>
      </w:r>
      <w:proofErr w:type="gramStart"/>
      <w:r w:rsidR="007923C7">
        <w:t>-  a</w:t>
      </w:r>
      <w:proofErr w:type="gramEnd"/>
      <w:r w:rsidR="007923C7">
        <w:t xml:space="preserve"> total of 149 participants</w:t>
      </w:r>
      <w:r w:rsidR="006662FD">
        <w:t xml:space="preserve">. </w:t>
      </w:r>
      <w:r w:rsidR="00F36246">
        <w:t>The questions were presented as statements and the participant was asked to select agree, disagree or not sure.</w:t>
      </w:r>
      <w:r w:rsidR="00766652">
        <w:t xml:space="preserve"> These questions were designed to indicate </w:t>
      </w:r>
      <w:r w:rsidR="00685849">
        <w:t>whether</w:t>
      </w:r>
      <w:r w:rsidR="00766652">
        <w:t xml:space="preserve"> </w:t>
      </w:r>
      <w:r w:rsidR="00F12463">
        <w:t>participants who were self-employed were working in line with the recommended guidelines on self-employment set by the UK Tax Office and ACAS.</w:t>
      </w:r>
      <w:r w:rsidR="007923C7">
        <w:t xml:space="preserve"> </w:t>
      </w:r>
    </w:p>
    <w:p w14:paraId="566548D5" w14:textId="3533B08C" w:rsidR="00DF56FC" w:rsidRPr="00247AD0" w:rsidRDefault="00FB7514" w:rsidP="00FB7514">
      <w:pPr>
        <w:pStyle w:val="Caption"/>
        <w:jc w:val="both"/>
        <w:rPr>
          <w:szCs w:val="24"/>
        </w:rPr>
      </w:pPr>
      <w:bookmarkStart w:id="100" w:name="_Toc47799854"/>
      <w:bookmarkStart w:id="101" w:name="_Toc47800735"/>
      <w:r>
        <w:t xml:space="preserve">Table </w:t>
      </w:r>
      <w:r>
        <w:fldChar w:fldCharType="begin"/>
      </w:r>
      <w:r>
        <w:instrText xml:space="preserve"> SEQ Table \* ARABIC </w:instrText>
      </w:r>
      <w:r>
        <w:fldChar w:fldCharType="separate"/>
      </w:r>
      <w:r w:rsidR="00740228">
        <w:rPr>
          <w:noProof/>
        </w:rPr>
        <w:t>2</w:t>
      </w:r>
      <w:r>
        <w:fldChar w:fldCharType="end"/>
      </w:r>
      <w:r w:rsidRPr="00AB4DDC">
        <w:rPr>
          <w:noProof/>
        </w:rPr>
        <w:t>: When working as a self-employed security guard/door supervisor...  [I am responsible for the success or failure of the job ]</w:t>
      </w:r>
      <w:bookmarkEnd w:id="100"/>
      <w:bookmarkEnd w:id="101"/>
      <w:r w:rsidR="00DF56FC" w:rsidRPr="00247AD0">
        <w:rPr>
          <w:i w:val="0"/>
          <w:iCs w:val="0"/>
        </w:rPr>
        <w:tab/>
      </w:r>
      <w:r w:rsidR="00DF56FC" w:rsidRPr="00247AD0">
        <w:rPr>
          <w:i w:val="0"/>
          <w:iCs w:val="0"/>
        </w:rPr>
        <w:tab/>
      </w:r>
      <w:r w:rsidR="00DF56FC" w:rsidRPr="00247AD0">
        <w:rPr>
          <w:i w:val="0"/>
          <w:iCs w:val="0"/>
        </w:rPr>
        <w:tab/>
      </w:r>
      <w:r w:rsidR="00DF56FC" w:rsidRPr="00247AD0">
        <w:rPr>
          <w:i w:val="0"/>
          <w:iCs w:val="0"/>
        </w:rPr>
        <w:tab/>
      </w:r>
      <w:r w:rsidR="00DF56FC" w:rsidRPr="00247AD0">
        <w:rPr>
          <w:i w:val="0"/>
          <w:iCs w:val="0"/>
        </w:rPr>
        <w:tab/>
      </w:r>
      <w:r w:rsidR="00DF56FC" w:rsidRPr="00247AD0">
        <w:rPr>
          <w:i w:val="0"/>
          <w:iCs w:val="0"/>
        </w:rPr>
        <w:tab/>
      </w:r>
      <w:r w:rsidR="00DF56FC" w:rsidRPr="00247AD0">
        <w:rPr>
          <w:i w:val="0"/>
          <w:iCs w:val="0"/>
        </w:rPr>
        <w:tab/>
      </w:r>
    </w:p>
    <w:tbl>
      <w:tblPr>
        <w:tblW w:w="6238" w:type="dxa"/>
        <w:jc w:val="center"/>
        <w:tblLook w:val="04A0" w:firstRow="1" w:lastRow="0" w:firstColumn="1" w:lastColumn="0" w:noHBand="0" w:noVBand="1"/>
      </w:tblPr>
      <w:tblGrid>
        <w:gridCol w:w="1963"/>
        <w:gridCol w:w="884"/>
        <w:gridCol w:w="1213"/>
        <w:gridCol w:w="1597"/>
        <w:gridCol w:w="581"/>
      </w:tblGrid>
      <w:tr w:rsidR="00E3458E" w:rsidRPr="00585BC2" w14:paraId="6AB8C604" w14:textId="77777777" w:rsidTr="00247AD0">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DCE65" w14:textId="39A4C0FC" w:rsidR="00585BC2" w:rsidRPr="00585BC2" w:rsidRDefault="00585BC2" w:rsidP="00247AD0">
            <w:pPr>
              <w:suppressAutoHyphens w:val="0"/>
              <w:spacing w:after="0" w:line="480" w:lineRule="auto"/>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4863E2F1" w14:textId="77777777" w:rsidR="00585BC2" w:rsidRPr="00585BC2" w:rsidRDefault="00585BC2" w:rsidP="005425C3">
            <w:pPr>
              <w:suppressAutoHyphens w:val="0"/>
              <w:spacing w:after="0" w:line="480" w:lineRule="auto"/>
              <w:jc w:val="center"/>
              <w:rPr>
                <w:rFonts w:ascii="Calibri" w:eastAsia="Times New Roman" w:hAnsi="Calibri" w:cs="Calibri"/>
                <w:b/>
                <w:bCs/>
                <w:color w:val="000000"/>
                <w:szCs w:val="24"/>
                <w:lang w:eastAsia="en-GB"/>
              </w:rPr>
            </w:pPr>
            <w:r w:rsidRPr="00585BC2">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3B0600E8" w14:textId="77777777" w:rsidR="00585BC2" w:rsidRPr="00585BC2" w:rsidRDefault="00585BC2" w:rsidP="005425C3">
            <w:pPr>
              <w:suppressAutoHyphens w:val="0"/>
              <w:spacing w:after="0" w:line="480" w:lineRule="auto"/>
              <w:jc w:val="center"/>
              <w:rPr>
                <w:rFonts w:ascii="Calibri" w:eastAsia="Times New Roman" w:hAnsi="Calibri" w:cs="Calibri"/>
                <w:b/>
                <w:bCs/>
                <w:color w:val="000000"/>
                <w:szCs w:val="24"/>
                <w:lang w:eastAsia="en-GB"/>
              </w:rPr>
            </w:pPr>
            <w:r w:rsidRPr="00585BC2">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705D9773" w14:textId="4D9534FA" w:rsidR="00585BC2" w:rsidRPr="00585BC2" w:rsidRDefault="002F6C2F"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51880871"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 </w:t>
            </w:r>
          </w:p>
        </w:tc>
      </w:tr>
      <w:tr w:rsidR="00585BC2" w:rsidRPr="00585BC2" w14:paraId="52E53A11" w14:textId="77777777" w:rsidTr="00247AD0">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4D918808" w14:textId="57341B64" w:rsidR="00585BC2" w:rsidRPr="00585BC2" w:rsidRDefault="00247AD0"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SELF-EMPLOYED</w:t>
            </w:r>
          </w:p>
        </w:tc>
        <w:tc>
          <w:tcPr>
            <w:tcW w:w="884" w:type="dxa"/>
            <w:tcBorders>
              <w:top w:val="nil"/>
              <w:left w:val="nil"/>
              <w:bottom w:val="single" w:sz="4" w:space="0" w:color="auto"/>
              <w:right w:val="single" w:sz="4" w:space="0" w:color="auto"/>
            </w:tcBorders>
            <w:shd w:val="clear" w:color="auto" w:fill="auto"/>
            <w:noWrap/>
            <w:vAlign w:val="center"/>
            <w:hideMark/>
          </w:tcPr>
          <w:p w14:paraId="631C690E"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25</w:t>
            </w:r>
          </w:p>
        </w:tc>
        <w:tc>
          <w:tcPr>
            <w:tcW w:w="1213" w:type="dxa"/>
            <w:tcBorders>
              <w:top w:val="nil"/>
              <w:left w:val="nil"/>
              <w:bottom w:val="single" w:sz="4" w:space="0" w:color="auto"/>
              <w:right w:val="single" w:sz="4" w:space="0" w:color="auto"/>
            </w:tcBorders>
            <w:shd w:val="clear" w:color="auto" w:fill="auto"/>
            <w:noWrap/>
            <w:vAlign w:val="center"/>
            <w:hideMark/>
          </w:tcPr>
          <w:p w14:paraId="53F7293C"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45</w:t>
            </w:r>
          </w:p>
        </w:tc>
        <w:tc>
          <w:tcPr>
            <w:tcW w:w="1597" w:type="dxa"/>
            <w:tcBorders>
              <w:top w:val="nil"/>
              <w:left w:val="nil"/>
              <w:bottom w:val="single" w:sz="4" w:space="0" w:color="auto"/>
              <w:right w:val="single" w:sz="4" w:space="0" w:color="auto"/>
            </w:tcBorders>
            <w:shd w:val="clear" w:color="auto" w:fill="auto"/>
            <w:noWrap/>
            <w:vAlign w:val="center"/>
            <w:hideMark/>
          </w:tcPr>
          <w:p w14:paraId="4BF5B2E5"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33</w:t>
            </w:r>
          </w:p>
        </w:tc>
        <w:tc>
          <w:tcPr>
            <w:tcW w:w="581" w:type="dxa"/>
            <w:tcBorders>
              <w:top w:val="nil"/>
              <w:left w:val="nil"/>
              <w:bottom w:val="single" w:sz="4" w:space="0" w:color="auto"/>
              <w:right w:val="single" w:sz="4" w:space="0" w:color="auto"/>
            </w:tcBorders>
            <w:shd w:val="clear" w:color="auto" w:fill="auto"/>
            <w:noWrap/>
            <w:vAlign w:val="center"/>
            <w:hideMark/>
          </w:tcPr>
          <w:p w14:paraId="2BDCDBB3"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103</w:t>
            </w:r>
          </w:p>
        </w:tc>
      </w:tr>
      <w:tr w:rsidR="00585BC2" w:rsidRPr="00585BC2" w14:paraId="3ACD0CB4" w14:textId="77777777" w:rsidTr="00247AD0">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4605CC5A" w14:textId="77777777" w:rsidR="00585BC2" w:rsidRPr="00585BC2" w:rsidRDefault="00585BC2" w:rsidP="005425C3">
            <w:pPr>
              <w:suppressAutoHyphens w:val="0"/>
              <w:spacing w:after="0" w:line="480" w:lineRule="auto"/>
              <w:jc w:val="center"/>
              <w:rPr>
                <w:rFonts w:ascii="Calibri" w:eastAsia="Times New Roman" w:hAnsi="Calibri" w:cs="Calibri"/>
                <w:b/>
                <w:bCs/>
                <w:color w:val="000000"/>
                <w:szCs w:val="24"/>
                <w:lang w:eastAsia="en-GB"/>
              </w:rPr>
            </w:pPr>
            <w:r w:rsidRPr="00585BC2">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677D802B"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9</w:t>
            </w:r>
          </w:p>
        </w:tc>
        <w:tc>
          <w:tcPr>
            <w:tcW w:w="1213" w:type="dxa"/>
            <w:tcBorders>
              <w:top w:val="nil"/>
              <w:left w:val="nil"/>
              <w:bottom w:val="single" w:sz="4" w:space="0" w:color="auto"/>
              <w:right w:val="single" w:sz="4" w:space="0" w:color="auto"/>
            </w:tcBorders>
            <w:shd w:val="clear" w:color="auto" w:fill="auto"/>
            <w:noWrap/>
            <w:vAlign w:val="center"/>
            <w:hideMark/>
          </w:tcPr>
          <w:p w14:paraId="54AAEBE7"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3</w:t>
            </w:r>
          </w:p>
        </w:tc>
        <w:tc>
          <w:tcPr>
            <w:tcW w:w="1597" w:type="dxa"/>
            <w:tcBorders>
              <w:top w:val="nil"/>
              <w:left w:val="nil"/>
              <w:bottom w:val="single" w:sz="4" w:space="0" w:color="auto"/>
              <w:right w:val="single" w:sz="4" w:space="0" w:color="auto"/>
            </w:tcBorders>
            <w:shd w:val="clear" w:color="auto" w:fill="auto"/>
            <w:noWrap/>
            <w:vAlign w:val="center"/>
            <w:hideMark/>
          </w:tcPr>
          <w:p w14:paraId="3C28E78B"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34</w:t>
            </w:r>
          </w:p>
        </w:tc>
        <w:tc>
          <w:tcPr>
            <w:tcW w:w="581" w:type="dxa"/>
            <w:tcBorders>
              <w:top w:val="nil"/>
              <w:left w:val="nil"/>
              <w:bottom w:val="single" w:sz="4" w:space="0" w:color="auto"/>
              <w:right w:val="single" w:sz="4" w:space="0" w:color="auto"/>
            </w:tcBorders>
            <w:shd w:val="clear" w:color="auto" w:fill="auto"/>
            <w:noWrap/>
            <w:vAlign w:val="center"/>
            <w:hideMark/>
          </w:tcPr>
          <w:p w14:paraId="0847852F" w14:textId="77777777"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46</w:t>
            </w:r>
          </w:p>
        </w:tc>
      </w:tr>
      <w:tr w:rsidR="00585BC2" w:rsidRPr="00585BC2" w14:paraId="31A89726" w14:textId="77777777" w:rsidTr="00247AD0">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676D2ACF" w14:textId="136779CD" w:rsidR="00585BC2" w:rsidRPr="007923C7" w:rsidRDefault="007923C7" w:rsidP="005425C3">
            <w:pPr>
              <w:suppressAutoHyphens w:val="0"/>
              <w:spacing w:after="0" w:line="480" w:lineRule="auto"/>
              <w:jc w:val="center"/>
              <w:rPr>
                <w:rFonts w:ascii="Calibri" w:eastAsia="Times New Roman" w:hAnsi="Calibri" w:cs="Calibri"/>
                <w:b/>
                <w:bCs/>
                <w:color w:val="000000"/>
                <w:szCs w:val="24"/>
                <w:lang w:eastAsia="en-GB"/>
              </w:rPr>
            </w:pPr>
            <w:r w:rsidRPr="007923C7">
              <w:rPr>
                <w:rFonts w:ascii="Calibri" w:eastAsia="Times New Roman" w:hAnsi="Calibri" w:cs="Calibri"/>
                <w:b/>
                <w:bCs/>
                <w:color w:val="000000"/>
                <w:szCs w:val="24"/>
                <w:lang w:eastAsia="en-GB"/>
              </w:rPr>
              <w:t>TOTAL</w:t>
            </w:r>
            <w:r w:rsidR="00585BC2" w:rsidRPr="007923C7">
              <w:rPr>
                <w:rFonts w:ascii="Calibri" w:eastAsia="Times New Roman" w:hAnsi="Calibri" w:cs="Calibri"/>
                <w:b/>
                <w:bCs/>
                <w:color w:val="000000"/>
                <w:szCs w:val="24"/>
                <w:lang w:eastAsia="en-GB"/>
              </w:rPr>
              <w:t> </w:t>
            </w:r>
          </w:p>
        </w:tc>
        <w:tc>
          <w:tcPr>
            <w:tcW w:w="884" w:type="dxa"/>
            <w:tcBorders>
              <w:top w:val="nil"/>
              <w:left w:val="nil"/>
              <w:bottom w:val="single" w:sz="4" w:space="0" w:color="auto"/>
              <w:right w:val="single" w:sz="4" w:space="0" w:color="auto"/>
            </w:tcBorders>
            <w:shd w:val="clear" w:color="auto" w:fill="auto"/>
            <w:noWrap/>
            <w:vAlign w:val="center"/>
            <w:hideMark/>
          </w:tcPr>
          <w:p w14:paraId="621023BC" w14:textId="26C5E661" w:rsidR="00585BC2" w:rsidRPr="00585BC2" w:rsidRDefault="00025A9A"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34</w:t>
            </w:r>
          </w:p>
        </w:tc>
        <w:tc>
          <w:tcPr>
            <w:tcW w:w="1213" w:type="dxa"/>
            <w:tcBorders>
              <w:top w:val="nil"/>
              <w:left w:val="nil"/>
              <w:bottom w:val="single" w:sz="4" w:space="0" w:color="auto"/>
              <w:right w:val="single" w:sz="4" w:space="0" w:color="auto"/>
            </w:tcBorders>
            <w:shd w:val="clear" w:color="auto" w:fill="auto"/>
            <w:noWrap/>
            <w:vAlign w:val="center"/>
            <w:hideMark/>
          </w:tcPr>
          <w:p w14:paraId="2037C9A7" w14:textId="795219AF" w:rsidR="00585BC2" w:rsidRPr="00585BC2" w:rsidRDefault="00585BC2" w:rsidP="005425C3">
            <w:pPr>
              <w:suppressAutoHyphens w:val="0"/>
              <w:spacing w:after="0" w:line="480" w:lineRule="auto"/>
              <w:jc w:val="center"/>
              <w:rPr>
                <w:rFonts w:ascii="Calibri" w:eastAsia="Times New Roman" w:hAnsi="Calibri" w:cs="Calibri"/>
                <w:color w:val="000000"/>
                <w:szCs w:val="24"/>
                <w:lang w:eastAsia="en-GB"/>
              </w:rPr>
            </w:pPr>
            <w:r w:rsidRPr="00585BC2">
              <w:rPr>
                <w:rFonts w:ascii="Calibri" w:eastAsia="Times New Roman" w:hAnsi="Calibri" w:cs="Calibri"/>
                <w:color w:val="000000"/>
                <w:szCs w:val="24"/>
                <w:lang w:eastAsia="en-GB"/>
              </w:rPr>
              <w:t>4</w:t>
            </w:r>
            <w:r w:rsidR="00EE259C">
              <w:rPr>
                <w:rFonts w:ascii="Calibri" w:eastAsia="Times New Roman" w:hAnsi="Calibri" w:cs="Calibri"/>
                <w:color w:val="000000"/>
                <w:szCs w:val="24"/>
                <w:lang w:eastAsia="en-GB"/>
              </w:rPr>
              <w:t>8</w:t>
            </w:r>
          </w:p>
        </w:tc>
        <w:tc>
          <w:tcPr>
            <w:tcW w:w="1597" w:type="dxa"/>
            <w:tcBorders>
              <w:top w:val="nil"/>
              <w:left w:val="nil"/>
              <w:bottom w:val="single" w:sz="4" w:space="0" w:color="auto"/>
              <w:right w:val="single" w:sz="4" w:space="0" w:color="auto"/>
            </w:tcBorders>
            <w:shd w:val="clear" w:color="auto" w:fill="auto"/>
            <w:noWrap/>
            <w:vAlign w:val="center"/>
            <w:hideMark/>
          </w:tcPr>
          <w:p w14:paraId="173FC3CB" w14:textId="08078C18" w:rsidR="00585BC2" w:rsidRPr="00585BC2" w:rsidRDefault="00EE259C"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67</w:t>
            </w:r>
          </w:p>
        </w:tc>
        <w:tc>
          <w:tcPr>
            <w:tcW w:w="581" w:type="dxa"/>
            <w:tcBorders>
              <w:top w:val="nil"/>
              <w:left w:val="nil"/>
              <w:bottom w:val="single" w:sz="4" w:space="0" w:color="auto"/>
              <w:right w:val="single" w:sz="4" w:space="0" w:color="auto"/>
            </w:tcBorders>
            <w:shd w:val="clear" w:color="auto" w:fill="auto"/>
            <w:noWrap/>
            <w:vAlign w:val="center"/>
            <w:hideMark/>
          </w:tcPr>
          <w:p w14:paraId="0446F819" w14:textId="323D12EB" w:rsidR="00585BC2" w:rsidRPr="00585BC2" w:rsidRDefault="00EE259C"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444F3CC5" w14:textId="1D4A5E54" w:rsidR="00F12463" w:rsidRDefault="00DF56FC" w:rsidP="005425C3">
      <w:pPr>
        <w:spacing w:line="480" w:lineRule="auto"/>
        <w:rPr>
          <w:i/>
          <w:iCs/>
        </w:rPr>
      </w:pPr>
      <w:r w:rsidRPr="00DF56FC">
        <w:rPr>
          <w:i/>
          <w:iCs/>
        </w:rPr>
        <w:tab/>
      </w:r>
      <w:r w:rsidRPr="00DF56FC">
        <w:rPr>
          <w:i/>
          <w:iCs/>
        </w:rPr>
        <w:tab/>
      </w:r>
      <w:r w:rsidRPr="00DF56FC">
        <w:rPr>
          <w:i/>
          <w:iCs/>
        </w:rPr>
        <w:tab/>
      </w:r>
    </w:p>
    <w:p w14:paraId="7E7059A7" w14:textId="689E6E50" w:rsidR="00247AD0" w:rsidRPr="001A3973" w:rsidRDefault="001A3973" w:rsidP="005425C3">
      <w:pPr>
        <w:spacing w:line="480" w:lineRule="auto"/>
      </w:pPr>
      <w:r w:rsidRPr="001A3973">
        <w:t xml:space="preserve">Most </w:t>
      </w:r>
      <w:r w:rsidR="00247AD0">
        <w:t>participants selected</w:t>
      </w:r>
      <w:r w:rsidRPr="001A3973">
        <w:t xml:space="preserve"> </w:t>
      </w:r>
      <w:r w:rsidR="007923C7">
        <w:t>not sure</w:t>
      </w:r>
      <w:r w:rsidRPr="001A3973">
        <w:t xml:space="preserve"> or disagree</w:t>
      </w:r>
      <w:r w:rsidR="00247AD0">
        <w:t xml:space="preserve"> options for</w:t>
      </w:r>
      <w:r w:rsidRPr="001A3973">
        <w:t xml:space="preserve"> this statement. This shows a clear trend in results which suggest these workers may not be entirely </w:t>
      </w:r>
      <w:r w:rsidR="00247AD0">
        <w:t>confident</w:t>
      </w:r>
      <w:r w:rsidRPr="001A3973">
        <w:t xml:space="preserve"> of </w:t>
      </w:r>
      <w:r w:rsidR="00247AD0">
        <w:t xml:space="preserve">what </w:t>
      </w:r>
      <w:r w:rsidRPr="001A3973">
        <w:t>their employment type</w:t>
      </w:r>
      <w:r w:rsidR="00247AD0">
        <w:t xml:space="preserve"> is</w:t>
      </w:r>
      <w:r w:rsidRPr="001A3973">
        <w:t>. HMRC guidelines for self-employment state that you must “</w:t>
      </w:r>
      <w:r w:rsidRPr="00247AD0">
        <w:rPr>
          <w:i/>
          <w:iCs/>
        </w:rPr>
        <w:t>run your business yourself and take responsibility for success or failure</w:t>
      </w:r>
      <w:r w:rsidRPr="001A3973">
        <w:t>” (HMRC, 20</w:t>
      </w:r>
      <w:r w:rsidR="00247AD0">
        <w:t>19</w:t>
      </w:r>
      <w:r w:rsidRPr="001A3973">
        <w:t>) in order to be deemed truly self-employed. Therefore, this indicates an issue with either the understanding of those who are working in self-employed roles or with companies who are contracting self-employed workers.</w:t>
      </w:r>
    </w:p>
    <w:p w14:paraId="383D8604" w14:textId="77777777" w:rsidR="00FB7514" w:rsidRDefault="00FB7514" w:rsidP="007923C7">
      <w:pPr>
        <w:suppressAutoHyphens w:val="0"/>
        <w:spacing w:after="0" w:line="480" w:lineRule="auto"/>
        <w:rPr>
          <w:rFonts w:eastAsia="Times New Roman" w:cs="Arial"/>
          <w:i/>
          <w:iCs/>
          <w:color w:val="000000"/>
          <w:szCs w:val="24"/>
          <w:lang w:eastAsia="en-GB"/>
        </w:rPr>
      </w:pPr>
    </w:p>
    <w:p w14:paraId="786398CA" w14:textId="77777777" w:rsidR="00FB7514" w:rsidRDefault="00FB7514" w:rsidP="007923C7">
      <w:pPr>
        <w:suppressAutoHyphens w:val="0"/>
        <w:spacing w:after="0" w:line="480" w:lineRule="auto"/>
        <w:rPr>
          <w:rFonts w:eastAsia="Times New Roman" w:cs="Arial"/>
          <w:i/>
          <w:iCs/>
          <w:color w:val="000000"/>
          <w:szCs w:val="24"/>
          <w:lang w:eastAsia="en-GB"/>
        </w:rPr>
      </w:pPr>
    </w:p>
    <w:p w14:paraId="5D07C3DA" w14:textId="77777777" w:rsidR="00FB7514" w:rsidRDefault="00FB7514" w:rsidP="007923C7">
      <w:pPr>
        <w:suppressAutoHyphens w:val="0"/>
        <w:spacing w:after="0" w:line="480" w:lineRule="auto"/>
        <w:rPr>
          <w:rFonts w:eastAsia="Times New Roman" w:cs="Arial"/>
          <w:i/>
          <w:iCs/>
          <w:color w:val="000000"/>
          <w:szCs w:val="24"/>
          <w:lang w:eastAsia="en-GB"/>
        </w:rPr>
      </w:pPr>
    </w:p>
    <w:p w14:paraId="0B0B2723" w14:textId="0B4C511C" w:rsidR="00FB7514" w:rsidRDefault="00FB7514" w:rsidP="00FB7514">
      <w:pPr>
        <w:pStyle w:val="Caption"/>
        <w:jc w:val="both"/>
      </w:pPr>
      <w:bookmarkStart w:id="102" w:name="_Toc47799855"/>
      <w:bookmarkStart w:id="103" w:name="_Toc47800736"/>
      <w:r>
        <w:lastRenderedPageBreak/>
        <w:t xml:space="preserve">Table </w:t>
      </w:r>
      <w:r>
        <w:fldChar w:fldCharType="begin"/>
      </w:r>
      <w:r>
        <w:instrText xml:space="preserve"> SEQ Table \* ARABIC </w:instrText>
      </w:r>
      <w:r>
        <w:fldChar w:fldCharType="separate"/>
      </w:r>
      <w:r w:rsidR="00740228">
        <w:rPr>
          <w:noProof/>
        </w:rPr>
        <w:t>3</w:t>
      </w:r>
      <w:r>
        <w:fldChar w:fldCharType="end"/>
      </w:r>
      <w:r>
        <w:t>:</w:t>
      </w:r>
      <w:r w:rsidRPr="00556245">
        <w:rPr>
          <w:noProof/>
        </w:rPr>
        <w:t xml:space="preserve"> When working as a self-employed security guard/door supervisor...  [I have several customers at the same time]</w:t>
      </w:r>
      <w:bookmarkEnd w:id="102"/>
      <w:bookmarkEnd w:id="103"/>
    </w:p>
    <w:tbl>
      <w:tblPr>
        <w:tblW w:w="6995" w:type="dxa"/>
        <w:jc w:val="center"/>
        <w:tblLook w:val="04A0" w:firstRow="1" w:lastRow="0" w:firstColumn="1" w:lastColumn="0" w:noHBand="0" w:noVBand="1"/>
      </w:tblPr>
      <w:tblGrid>
        <w:gridCol w:w="1963"/>
        <w:gridCol w:w="1040"/>
        <w:gridCol w:w="1428"/>
        <w:gridCol w:w="1880"/>
        <w:gridCol w:w="684"/>
      </w:tblGrid>
      <w:tr w:rsidR="002F6C2F" w:rsidRPr="00FA6A8C" w14:paraId="4A706461" w14:textId="77777777" w:rsidTr="00247AD0">
        <w:trPr>
          <w:trHeight w:val="205"/>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89215E"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 </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14:paraId="5BD1FE12" w14:textId="77777777" w:rsidR="00FA6A8C" w:rsidRPr="00FA6A8C"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b/>
                <w:bCs/>
                <w:color w:val="000000"/>
                <w:szCs w:val="24"/>
                <w:lang w:eastAsia="en-GB"/>
              </w:rPr>
              <w:t>AGREE</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14:paraId="220CDA19" w14:textId="77777777" w:rsidR="00FA6A8C" w:rsidRPr="00FA6A8C"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b/>
                <w:bCs/>
                <w:color w:val="000000"/>
                <w:szCs w:val="24"/>
                <w:lang w:eastAsia="en-GB"/>
              </w:rPr>
              <w:t>DISAGREE</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6217B796" w14:textId="411FF9A9" w:rsidR="00FA6A8C" w:rsidRPr="00FA6A8C" w:rsidRDefault="002F6C2F"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684" w:type="dxa"/>
            <w:tcBorders>
              <w:top w:val="single" w:sz="4" w:space="0" w:color="auto"/>
              <w:left w:val="nil"/>
              <w:bottom w:val="single" w:sz="4" w:space="0" w:color="auto"/>
              <w:right w:val="single" w:sz="4" w:space="0" w:color="auto"/>
            </w:tcBorders>
            <w:shd w:val="clear" w:color="auto" w:fill="auto"/>
            <w:noWrap/>
            <w:vAlign w:val="center"/>
            <w:hideMark/>
          </w:tcPr>
          <w:p w14:paraId="42EAF2C6"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 </w:t>
            </w:r>
          </w:p>
        </w:tc>
      </w:tr>
      <w:tr w:rsidR="002F6C2F" w:rsidRPr="00FA6A8C" w14:paraId="44A4EB02" w14:textId="77777777" w:rsidTr="00247AD0">
        <w:trPr>
          <w:trHeight w:val="205"/>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54C7BDE5" w14:textId="5140197D" w:rsidR="00FA6A8C" w:rsidRPr="00FA6A8C"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b/>
                <w:bCs/>
                <w:color w:val="000000"/>
                <w:szCs w:val="24"/>
                <w:lang w:eastAsia="en-GB"/>
              </w:rPr>
              <w:t>SE</w:t>
            </w:r>
            <w:r w:rsidR="00247AD0">
              <w:rPr>
                <w:rFonts w:ascii="Calibri" w:eastAsia="Times New Roman" w:hAnsi="Calibri" w:cs="Calibri"/>
                <w:b/>
                <w:bCs/>
                <w:color w:val="000000"/>
                <w:szCs w:val="24"/>
                <w:lang w:eastAsia="en-GB"/>
              </w:rPr>
              <w:t>LF-EMPLOYED</w:t>
            </w:r>
          </w:p>
        </w:tc>
        <w:tc>
          <w:tcPr>
            <w:tcW w:w="1040" w:type="dxa"/>
            <w:tcBorders>
              <w:top w:val="nil"/>
              <w:left w:val="nil"/>
              <w:bottom w:val="single" w:sz="4" w:space="0" w:color="auto"/>
              <w:right w:val="single" w:sz="4" w:space="0" w:color="auto"/>
            </w:tcBorders>
            <w:shd w:val="clear" w:color="auto" w:fill="auto"/>
            <w:noWrap/>
            <w:vAlign w:val="center"/>
            <w:hideMark/>
          </w:tcPr>
          <w:p w14:paraId="0DCCE02C"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14</w:t>
            </w:r>
          </w:p>
        </w:tc>
        <w:tc>
          <w:tcPr>
            <w:tcW w:w="1428" w:type="dxa"/>
            <w:tcBorders>
              <w:top w:val="nil"/>
              <w:left w:val="nil"/>
              <w:bottom w:val="single" w:sz="4" w:space="0" w:color="auto"/>
              <w:right w:val="single" w:sz="4" w:space="0" w:color="auto"/>
            </w:tcBorders>
            <w:shd w:val="clear" w:color="auto" w:fill="auto"/>
            <w:noWrap/>
            <w:vAlign w:val="center"/>
            <w:hideMark/>
          </w:tcPr>
          <w:p w14:paraId="07C0B3A2"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57</w:t>
            </w:r>
          </w:p>
        </w:tc>
        <w:tc>
          <w:tcPr>
            <w:tcW w:w="1880" w:type="dxa"/>
            <w:tcBorders>
              <w:top w:val="nil"/>
              <w:left w:val="nil"/>
              <w:bottom w:val="single" w:sz="4" w:space="0" w:color="auto"/>
              <w:right w:val="single" w:sz="4" w:space="0" w:color="auto"/>
            </w:tcBorders>
            <w:shd w:val="clear" w:color="auto" w:fill="auto"/>
            <w:noWrap/>
            <w:vAlign w:val="center"/>
            <w:hideMark/>
          </w:tcPr>
          <w:p w14:paraId="06B7F172"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32</w:t>
            </w:r>
          </w:p>
        </w:tc>
        <w:tc>
          <w:tcPr>
            <w:tcW w:w="684" w:type="dxa"/>
            <w:tcBorders>
              <w:top w:val="nil"/>
              <w:left w:val="nil"/>
              <w:bottom w:val="single" w:sz="4" w:space="0" w:color="auto"/>
              <w:right w:val="single" w:sz="4" w:space="0" w:color="auto"/>
            </w:tcBorders>
            <w:shd w:val="clear" w:color="auto" w:fill="auto"/>
            <w:noWrap/>
            <w:vAlign w:val="center"/>
            <w:hideMark/>
          </w:tcPr>
          <w:p w14:paraId="59B6609A"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103</w:t>
            </w:r>
          </w:p>
        </w:tc>
      </w:tr>
      <w:tr w:rsidR="002F6C2F" w:rsidRPr="00FA6A8C" w14:paraId="07E915A3" w14:textId="77777777" w:rsidTr="00247AD0">
        <w:trPr>
          <w:trHeight w:val="205"/>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349DEFCC" w14:textId="77777777" w:rsidR="00FA6A8C" w:rsidRPr="00FA6A8C"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b/>
                <w:bCs/>
                <w:color w:val="000000"/>
                <w:szCs w:val="24"/>
                <w:lang w:eastAsia="en-GB"/>
              </w:rPr>
              <w:t>BOTH</w:t>
            </w:r>
          </w:p>
        </w:tc>
        <w:tc>
          <w:tcPr>
            <w:tcW w:w="1040" w:type="dxa"/>
            <w:tcBorders>
              <w:top w:val="nil"/>
              <w:left w:val="nil"/>
              <w:bottom w:val="single" w:sz="4" w:space="0" w:color="auto"/>
              <w:right w:val="single" w:sz="4" w:space="0" w:color="auto"/>
            </w:tcBorders>
            <w:shd w:val="clear" w:color="auto" w:fill="auto"/>
            <w:noWrap/>
            <w:vAlign w:val="center"/>
            <w:hideMark/>
          </w:tcPr>
          <w:p w14:paraId="2A052D31"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9</w:t>
            </w:r>
          </w:p>
        </w:tc>
        <w:tc>
          <w:tcPr>
            <w:tcW w:w="1428" w:type="dxa"/>
            <w:tcBorders>
              <w:top w:val="nil"/>
              <w:left w:val="nil"/>
              <w:bottom w:val="single" w:sz="4" w:space="0" w:color="auto"/>
              <w:right w:val="single" w:sz="4" w:space="0" w:color="auto"/>
            </w:tcBorders>
            <w:shd w:val="clear" w:color="auto" w:fill="auto"/>
            <w:noWrap/>
            <w:vAlign w:val="center"/>
            <w:hideMark/>
          </w:tcPr>
          <w:p w14:paraId="23A3809A"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3</w:t>
            </w:r>
          </w:p>
        </w:tc>
        <w:tc>
          <w:tcPr>
            <w:tcW w:w="1880" w:type="dxa"/>
            <w:tcBorders>
              <w:top w:val="nil"/>
              <w:left w:val="nil"/>
              <w:bottom w:val="single" w:sz="4" w:space="0" w:color="auto"/>
              <w:right w:val="single" w:sz="4" w:space="0" w:color="auto"/>
            </w:tcBorders>
            <w:shd w:val="clear" w:color="auto" w:fill="auto"/>
            <w:noWrap/>
            <w:vAlign w:val="center"/>
            <w:hideMark/>
          </w:tcPr>
          <w:p w14:paraId="52895894"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34</w:t>
            </w:r>
          </w:p>
        </w:tc>
        <w:tc>
          <w:tcPr>
            <w:tcW w:w="684" w:type="dxa"/>
            <w:tcBorders>
              <w:top w:val="nil"/>
              <w:left w:val="nil"/>
              <w:bottom w:val="single" w:sz="4" w:space="0" w:color="auto"/>
              <w:right w:val="single" w:sz="4" w:space="0" w:color="auto"/>
            </w:tcBorders>
            <w:shd w:val="clear" w:color="auto" w:fill="auto"/>
            <w:noWrap/>
            <w:vAlign w:val="center"/>
            <w:hideMark/>
          </w:tcPr>
          <w:p w14:paraId="7A180E4A"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46</w:t>
            </w:r>
          </w:p>
        </w:tc>
      </w:tr>
      <w:tr w:rsidR="002F6C2F" w:rsidRPr="00FA6A8C" w14:paraId="5D5C4EC0" w14:textId="77777777" w:rsidTr="00247AD0">
        <w:trPr>
          <w:trHeight w:val="205"/>
          <w:jc w:val="center"/>
        </w:trPr>
        <w:tc>
          <w:tcPr>
            <w:tcW w:w="1963" w:type="dxa"/>
            <w:tcBorders>
              <w:top w:val="nil"/>
              <w:left w:val="single" w:sz="4" w:space="0" w:color="auto"/>
              <w:bottom w:val="nil"/>
              <w:right w:val="single" w:sz="4" w:space="0" w:color="auto"/>
            </w:tcBorders>
            <w:shd w:val="clear" w:color="auto" w:fill="auto"/>
            <w:noWrap/>
            <w:vAlign w:val="center"/>
            <w:hideMark/>
          </w:tcPr>
          <w:p w14:paraId="13EFBF4C" w14:textId="55852526" w:rsidR="00FA6A8C" w:rsidRPr="007923C7" w:rsidRDefault="007923C7" w:rsidP="005425C3">
            <w:pPr>
              <w:suppressAutoHyphens w:val="0"/>
              <w:spacing w:after="0" w:line="480" w:lineRule="auto"/>
              <w:jc w:val="center"/>
              <w:rPr>
                <w:rFonts w:ascii="Calibri" w:eastAsia="Times New Roman" w:hAnsi="Calibri" w:cs="Calibri"/>
                <w:b/>
                <w:bCs/>
                <w:color w:val="000000"/>
                <w:szCs w:val="24"/>
                <w:lang w:eastAsia="en-GB"/>
              </w:rPr>
            </w:pPr>
            <w:r w:rsidRPr="007923C7">
              <w:rPr>
                <w:rFonts w:ascii="Calibri" w:eastAsia="Times New Roman" w:hAnsi="Calibri" w:cs="Calibri"/>
                <w:b/>
                <w:bCs/>
                <w:color w:val="000000"/>
                <w:szCs w:val="24"/>
                <w:lang w:eastAsia="en-GB"/>
              </w:rPr>
              <w:t>TOTAL</w:t>
            </w:r>
          </w:p>
        </w:tc>
        <w:tc>
          <w:tcPr>
            <w:tcW w:w="1040" w:type="dxa"/>
            <w:tcBorders>
              <w:top w:val="nil"/>
              <w:left w:val="nil"/>
              <w:bottom w:val="nil"/>
              <w:right w:val="single" w:sz="4" w:space="0" w:color="auto"/>
            </w:tcBorders>
            <w:shd w:val="clear" w:color="auto" w:fill="auto"/>
            <w:noWrap/>
            <w:vAlign w:val="center"/>
            <w:hideMark/>
          </w:tcPr>
          <w:p w14:paraId="6F8A791C" w14:textId="32CD5AA4" w:rsidR="00FA6A8C" w:rsidRPr="00FA6A8C" w:rsidRDefault="00BB0EB2"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23</w:t>
            </w:r>
          </w:p>
        </w:tc>
        <w:tc>
          <w:tcPr>
            <w:tcW w:w="1428" w:type="dxa"/>
            <w:tcBorders>
              <w:top w:val="nil"/>
              <w:left w:val="nil"/>
              <w:bottom w:val="nil"/>
              <w:right w:val="single" w:sz="4" w:space="0" w:color="auto"/>
            </w:tcBorders>
            <w:shd w:val="clear" w:color="auto" w:fill="auto"/>
            <w:noWrap/>
            <w:vAlign w:val="center"/>
            <w:hideMark/>
          </w:tcPr>
          <w:p w14:paraId="2E551159" w14:textId="38E00E7E"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6</w:t>
            </w:r>
            <w:r w:rsidR="00624FEA">
              <w:rPr>
                <w:rFonts w:ascii="Calibri" w:eastAsia="Times New Roman" w:hAnsi="Calibri" w:cs="Calibri"/>
                <w:color w:val="000000"/>
                <w:szCs w:val="24"/>
                <w:lang w:eastAsia="en-GB"/>
              </w:rPr>
              <w:t>0</w:t>
            </w:r>
          </w:p>
        </w:tc>
        <w:tc>
          <w:tcPr>
            <w:tcW w:w="1880" w:type="dxa"/>
            <w:tcBorders>
              <w:top w:val="nil"/>
              <w:left w:val="nil"/>
              <w:bottom w:val="nil"/>
              <w:right w:val="single" w:sz="4" w:space="0" w:color="auto"/>
            </w:tcBorders>
            <w:shd w:val="clear" w:color="auto" w:fill="auto"/>
            <w:noWrap/>
            <w:vAlign w:val="center"/>
            <w:hideMark/>
          </w:tcPr>
          <w:p w14:paraId="108745A6" w14:textId="3059E29C" w:rsidR="00FA6A8C" w:rsidRPr="00FA6A8C" w:rsidRDefault="00624FEA"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66</w:t>
            </w:r>
          </w:p>
        </w:tc>
        <w:tc>
          <w:tcPr>
            <w:tcW w:w="684" w:type="dxa"/>
            <w:tcBorders>
              <w:top w:val="nil"/>
              <w:left w:val="nil"/>
              <w:bottom w:val="nil"/>
              <w:right w:val="single" w:sz="4" w:space="0" w:color="auto"/>
            </w:tcBorders>
            <w:shd w:val="clear" w:color="auto" w:fill="auto"/>
            <w:noWrap/>
            <w:vAlign w:val="center"/>
            <w:hideMark/>
          </w:tcPr>
          <w:p w14:paraId="30879B44" w14:textId="0E134735" w:rsidR="00FA6A8C" w:rsidRPr="00FA6A8C" w:rsidRDefault="00F3140D"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r w:rsidR="00247AD0" w:rsidRPr="00FA6A8C" w14:paraId="34A0C945" w14:textId="77777777" w:rsidTr="007923C7">
        <w:trPr>
          <w:trHeight w:val="80"/>
          <w:jc w:val="center"/>
        </w:trPr>
        <w:tc>
          <w:tcPr>
            <w:tcW w:w="1963" w:type="dxa"/>
            <w:tcBorders>
              <w:top w:val="nil"/>
              <w:left w:val="single" w:sz="4" w:space="0" w:color="auto"/>
              <w:bottom w:val="single" w:sz="4" w:space="0" w:color="auto"/>
              <w:right w:val="single" w:sz="4" w:space="0" w:color="auto"/>
            </w:tcBorders>
            <w:shd w:val="clear" w:color="auto" w:fill="auto"/>
            <w:noWrap/>
            <w:vAlign w:val="center"/>
          </w:tcPr>
          <w:p w14:paraId="78CDBC88" w14:textId="77777777" w:rsidR="00247AD0" w:rsidRPr="00FA6A8C" w:rsidRDefault="00247AD0" w:rsidP="005425C3">
            <w:pPr>
              <w:suppressAutoHyphens w:val="0"/>
              <w:spacing w:after="0" w:line="480" w:lineRule="auto"/>
              <w:jc w:val="left"/>
              <w:rPr>
                <w:rFonts w:ascii="Calibri" w:eastAsia="Times New Roman" w:hAnsi="Calibri" w:cs="Calibri"/>
                <w:color w:val="000000"/>
                <w:szCs w:val="24"/>
                <w:lang w:eastAsia="en-GB"/>
              </w:rPr>
            </w:pPr>
          </w:p>
        </w:tc>
        <w:tc>
          <w:tcPr>
            <w:tcW w:w="1040" w:type="dxa"/>
            <w:tcBorders>
              <w:top w:val="nil"/>
              <w:left w:val="nil"/>
              <w:bottom w:val="single" w:sz="4" w:space="0" w:color="auto"/>
              <w:right w:val="single" w:sz="4" w:space="0" w:color="auto"/>
            </w:tcBorders>
            <w:shd w:val="clear" w:color="auto" w:fill="auto"/>
            <w:noWrap/>
            <w:vAlign w:val="center"/>
          </w:tcPr>
          <w:p w14:paraId="07C6A106" w14:textId="77777777" w:rsidR="00247AD0" w:rsidRDefault="00247AD0" w:rsidP="005425C3">
            <w:pPr>
              <w:suppressAutoHyphens w:val="0"/>
              <w:spacing w:after="0" w:line="480" w:lineRule="auto"/>
              <w:jc w:val="left"/>
              <w:rPr>
                <w:rFonts w:ascii="Calibri" w:eastAsia="Times New Roman" w:hAnsi="Calibri" w:cs="Calibri"/>
                <w:color w:val="000000"/>
                <w:szCs w:val="24"/>
                <w:lang w:eastAsia="en-GB"/>
              </w:rPr>
            </w:pPr>
          </w:p>
        </w:tc>
        <w:tc>
          <w:tcPr>
            <w:tcW w:w="1428" w:type="dxa"/>
            <w:tcBorders>
              <w:top w:val="nil"/>
              <w:left w:val="nil"/>
              <w:bottom w:val="single" w:sz="4" w:space="0" w:color="auto"/>
              <w:right w:val="single" w:sz="4" w:space="0" w:color="auto"/>
            </w:tcBorders>
            <w:shd w:val="clear" w:color="auto" w:fill="auto"/>
            <w:noWrap/>
            <w:vAlign w:val="center"/>
          </w:tcPr>
          <w:p w14:paraId="6A1C2125" w14:textId="310DDCE3" w:rsidR="00247AD0" w:rsidRPr="00FA6A8C" w:rsidRDefault="00247AD0" w:rsidP="0017479E">
            <w:pPr>
              <w:suppressAutoHyphens w:val="0"/>
              <w:spacing w:after="0" w:line="480" w:lineRule="auto"/>
              <w:rPr>
                <w:rFonts w:ascii="Calibri" w:eastAsia="Times New Roman" w:hAnsi="Calibri" w:cs="Calibri"/>
                <w:color w:val="000000"/>
                <w:szCs w:val="24"/>
                <w:lang w:eastAsia="en-GB"/>
              </w:rPr>
            </w:pPr>
          </w:p>
        </w:tc>
        <w:tc>
          <w:tcPr>
            <w:tcW w:w="1880" w:type="dxa"/>
            <w:tcBorders>
              <w:top w:val="nil"/>
              <w:left w:val="nil"/>
              <w:bottom w:val="single" w:sz="4" w:space="0" w:color="auto"/>
              <w:right w:val="single" w:sz="4" w:space="0" w:color="auto"/>
            </w:tcBorders>
            <w:shd w:val="clear" w:color="auto" w:fill="auto"/>
            <w:noWrap/>
            <w:vAlign w:val="center"/>
          </w:tcPr>
          <w:p w14:paraId="54306A99" w14:textId="77777777" w:rsidR="00247AD0" w:rsidRDefault="00247AD0" w:rsidP="005425C3">
            <w:pPr>
              <w:suppressAutoHyphens w:val="0"/>
              <w:spacing w:after="0" w:line="480" w:lineRule="auto"/>
              <w:jc w:val="center"/>
              <w:rPr>
                <w:rFonts w:ascii="Calibri" w:eastAsia="Times New Roman" w:hAnsi="Calibri" w:cs="Calibri"/>
                <w:color w:val="000000"/>
                <w:szCs w:val="24"/>
                <w:lang w:eastAsia="en-GB"/>
              </w:rPr>
            </w:pPr>
          </w:p>
        </w:tc>
        <w:tc>
          <w:tcPr>
            <w:tcW w:w="684" w:type="dxa"/>
            <w:tcBorders>
              <w:top w:val="nil"/>
              <w:left w:val="nil"/>
              <w:bottom w:val="single" w:sz="4" w:space="0" w:color="auto"/>
              <w:right w:val="single" w:sz="4" w:space="0" w:color="auto"/>
            </w:tcBorders>
            <w:shd w:val="clear" w:color="auto" w:fill="auto"/>
            <w:noWrap/>
            <w:vAlign w:val="center"/>
          </w:tcPr>
          <w:p w14:paraId="60764779" w14:textId="77777777" w:rsidR="00247AD0" w:rsidRDefault="00247AD0" w:rsidP="005425C3">
            <w:pPr>
              <w:suppressAutoHyphens w:val="0"/>
              <w:spacing w:after="0" w:line="480" w:lineRule="auto"/>
              <w:jc w:val="center"/>
              <w:rPr>
                <w:rFonts w:ascii="Calibri" w:eastAsia="Times New Roman" w:hAnsi="Calibri" w:cs="Calibri"/>
                <w:color w:val="000000"/>
                <w:szCs w:val="24"/>
                <w:lang w:eastAsia="en-GB"/>
              </w:rPr>
            </w:pPr>
          </w:p>
        </w:tc>
      </w:tr>
    </w:tbl>
    <w:p w14:paraId="43106AED" w14:textId="77777777" w:rsidR="001A3973" w:rsidRDefault="001A3973" w:rsidP="005425C3">
      <w:pPr>
        <w:spacing w:line="480" w:lineRule="auto"/>
        <w:rPr>
          <w:rFonts w:cs="Arial"/>
          <w:color w:val="000000"/>
        </w:rPr>
      </w:pPr>
    </w:p>
    <w:p w14:paraId="412BCEDF" w14:textId="07FEEB23" w:rsidR="00EE259C" w:rsidRDefault="001A3973" w:rsidP="005425C3">
      <w:pPr>
        <w:spacing w:line="480" w:lineRule="auto"/>
        <w:rPr>
          <w:rFonts w:cs="Arial"/>
          <w:color w:val="000000"/>
        </w:rPr>
      </w:pPr>
      <w:r>
        <w:rPr>
          <w:rFonts w:cs="Arial"/>
          <w:color w:val="000000"/>
        </w:rPr>
        <w:t xml:space="preserve">A large majority </w:t>
      </w:r>
      <w:r w:rsidR="00247AD0">
        <w:rPr>
          <w:rFonts w:cs="Arial"/>
          <w:color w:val="000000"/>
        </w:rPr>
        <w:t xml:space="preserve">of participants </w:t>
      </w:r>
      <w:r>
        <w:rPr>
          <w:rFonts w:cs="Arial"/>
          <w:color w:val="000000"/>
        </w:rPr>
        <w:t xml:space="preserve">either were not sure or disagreed with this statement. </w:t>
      </w:r>
      <w:r w:rsidR="00247AD0">
        <w:rPr>
          <w:rFonts w:cs="Arial"/>
          <w:color w:val="000000"/>
        </w:rPr>
        <w:t>These results</w:t>
      </w:r>
      <w:r>
        <w:rPr>
          <w:rFonts w:cs="Arial"/>
          <w:color w:val="000000"/>
        </w:rPr>
        <w:t xml:space="preserve"> directly conflict with the HMRC guidelines which state that self-employed workers are those who have several customers at the same time (HMRC, 20</w:t>
      </w:r>
      <w:r w:rsidR="00247AD0">
        <w:rPr>
          <w:rFonts w:cs="Arial"/>
          <w:color w:val="000000"/>
        </w:rPr>
        <w:t>19</w:t>
      </w:r>
      <w:r>
        <w:rPr>
          <w:rFonts w:cs="Arial"/>
          <w:color w:val="000000"/>
        </w:rPr>
        <w:t xml:space="preserve">). The 44% of respondents who applied not sure to this statement must not be overlooked. It is important to question in this instance why a worker would not </w:t>
      </w:r>
      <w:r w:rsidR="00247AD0">
        <w:rPr>
          <w:rFonts w:cs="Arial"/>
          <w:color w:val="000000"/>
        </w:rPr>
        <w:t>know how</w:t>
      </w:r>
      <w:r>
        <w:rPr>
          <w:rFonts w:cs="Arial"/>
          <w:color w:val="000000"/>
        </w:rPr>
        <w:t xml:space="preserve"> many customers they </w:t>
      </w:r>
      <w:r w:rsidR="00247AD0">
        <w:rPr>
          <w:rFonts w:cs="Arial"/>
          <w:color w:val="000000"/>
        </w:rPr>
        <w:t>have if</w:t>
      </w:r>
      <w:r>
        <w:rPr>
          <w:rFonts w:cs="Arial"/>
          <w:color w:val="000000"/>
        </w:rPr>
        <w:t xml:space="preserve"> they </w:t>
      </w:r>
      <w:r w:rsidR="00247AD0">
        <w:rPr>
          <w:rFonts w:cs="Arial"/>
          <w:color w:val="000000"/>
        </w:rPr>
        <w:t>are indeed</w:t>
      </w:r>
      <w:r>
        <w:rPr>
          <w:rFonts w:cs="Arial"/>
          <w:color w:val="000000"/>
        </w:rPr>
        <w:t xml:space="preserve"> self-employed. Gig or contract workers may feel they are not sure if this statement applies to </w:t>
      </w:r>
      <w:r w:rsidR="00247AD0">
        <w:rPr>
          <w:rFonts w:cs="Arial"/>
          <w:color w:val="000000"/>
        </w:rPr>
        <w:t>them or</w:t>
      </w:r>
      <w:r>
        <w:rPr>
          <w:rFonts w:cs="Arial"/>
          <w:color w:val="000000"/>
        </w:rPr>
        <w:t xml:space="preserve"> may not be sure if a customer is in fact an employer. This is an important factor to understand, as this </w:t>
      </w:r>
      <w:r w:rsidR="00247AD0">
        <w:rPr>
          <w:rFonts w:cs="Arial"/>
          <w:color w:val="000000"/>
        </w:rPr>
        <w:t>is</w:t>
      </w:r>
      <w:r>
        <w:rPr>
          <w:rFonts w:cs="Arial"/>
          <w:color w:val="000000"/>
        </w:rPr>
        <w:t xml:space="preserve"> a</w:t>
      </w:r>
      <w:r w:rsidR="00247AD0">
        <w:rPr>
          <w:rFonts w:cs="Arial"/>
          <w:color w:val="000000"/>
        </w:rPr>
        <w:t xml:space="preserve"> potential</w:t>
      </w:r>
      <w:r>
        <w:rPr>
          <w:rFonts w:cs="Arial"/>
          <w:color w:val="000000"/>
        </w:rPr>
        <w:t xml:space="preserve"> red flag </w:t>
      </w:r>
      <w:r w:rsidR="00247AD0">
        <w:rPr>
          <w:rFonts w:cs="Arial"/>
          <w:color w:val="000000"/>
        </w:rPr>
        <w:t>indicating</w:t>
      </w:r>
      <w:r>
        <w:rPr>
          <w:rFonts w:cs="Arial"/>
          <w:color w:val="000000"/>
        </w:rPr>
        <w:t xml:space="preserve"> dependent self-employment (</w:t>
      </w:r>
      <w:r w:rsidR="00247AD0">
        <w:rPr>
          <w:rFonts w:cs="Arial"/>
          <w:color w:val="000000"/>
        </w:rPr>
        <w:t xml:space="preserve">Williams and </w:t>
      </w:r>
      <w:proofErr w:type="spellStart"/>
      <w:r w:rsidR="00247AD0">
        <w:rPr>
          <w:rFonts w:cs="Arial"/>
          <w:color w:val="000000"/>
        </w:rPr>
        <w:t>Horodnic</w:t>
      </w:r>
      <w:proofErr w:type="spellEnd"/>
      <w:r>
        <w:rPr>
          <w:rFonts w:cs="Arial"/>
          <w:color w:val="000000"/>
        </w:rPr>
        <w:t>, 2019</w:t>
      </w:r>
      <w:r w:rsidR="00247AD0">
        <w:rPr>
          <w:rFonts w:cs="Arial"/>
          <w:color w:val="000000"/>
        </w:rPr>
        <w:t xml:space="preserve">; </w:t>
      </w:r>
      <w:proofErr w:type="spellStart"/>
      <w:r w:rsidR="00247AD0" w:rsidRPr="00247AD0">
        <w:rPr>
          <w:rFonts w:cs="Arial"/>
          <w:color w:val="000000"/>
        </w:rPr>
        <w:t>Böheim</w:t>
      </w:r>
      <w:proofErr w:type="spellEnd"/>
      <w:r w:rsidR="00247AD0">
        <w:rPr>
          <w:rFonts w:cs="Arial"/>
          <w:color w:val="000000"/>
        </w:rPr>
        <w:t xml:space="preserve"> </w:t>
      </w:r>
      <w:r w:rsidR="00247AD0" w:rsidRPr="00247AD0">
        <w:rPr>
          <w:rFonts w:cs="Arial"/>
          <w:color w:val="000000"/>
        </w:rPr>
        <w:t xml:space="preserve">and </w:t>
      </w:r>
      <w:proofErr w:type="spellStart"/>
      <w:r w:rsidR="00247AD0" w:rsidRPr="00247AD0">
        <w:rPr>
          <w:rFonts w:cs="Arial"/>
          <w:color w:val="000000"/>
        </w:rPr>
        <w:t>Mühlberger</w:t>
      </w:r>
      <w:proofErr w:type="spellEnd"/>
      <w:r w:rsidR="00247AD0">
        <w:rPr>
          <w:rFonts w:cs="Arial"/>
          <w:color w:val="000000"/>
        </w:rPr>
        <w:t>, 2009</w:t>
      </w:r>
      <w:r>
        <w:rPr>
          <w:rFonts w:cs="Arial"/>
          <w:color w:val="000000"/>
        </w:rPr>
        <w:t>)</w:t>
      </w:r>
    </w:p>
    <w:p w14:paraId="598F4068" w14:textId="67A6B371" w:rsidR="00247AD0" w:rsidRDefault="00247AD0" w:rsidP="005425C3">
      <w:pPr>
        <w:spacing w:line="480" w:lineRule="auto"/>
        <w:rPr>
          <w:rFonts w:cs="Arial"/>
          <w:color w:val="000000"/>
        </w:rPr>
      </w:pPr>
    </w:p>
    <w:p w14:paraId="66CE6FB8" w14:textId="4FB12855" w:rsidR="00247AD0" w:rsidRDefault="00247AD0" w:rsidP="005425C3">
      <w:pPr>
        <w:spacing w:line="480" w:lineRule="auto"/>
        <w:rPr>
          <w:i/>
          <w:iCs/>
          <w:szCs w:val="24"/>
        </w:rPr>
      </w:pPr>
    </w:p>
    <w:p w14:paraId="5A653366" w14:textId="7771A6D2" w:rsidR="00FB7514" w:rsidRDefault="00FB7514" w:rsidP="005425C3">
      <w:pPr>
        <w:spacing w:line="480" w:lineRule="auto"/>
        <w:rPr>
          <w:i/>
          <w:iCs/>
          <w:szCs w:val="24"/>
        </w:rPr>
      </w:pPr>
    </w:p>
    <w:p w14:paraId="5E19AD2A" w14:textId="1A150D3C" w:rsidR="00FB7514" w:rsidRDefault="00FB7514" w:rsidP="005425C3">
      <w:pPr>
        <w:spacing w:line="480" w:lineRule="auto"/>
        <w:rPr>
          <w:i/>
          <w:iCs/>
          <w:szCs w:val="24"/>
        </w:rPr>
      </w:pPr>
    </w:p>
    <w:p w14:paraId="34A97CA2" w14:textId="77777777" w:rsidR="00FB7514" w:rsidRPr="002F6C2F" w:rsidRDefault="00FB7514" w:rsidP="005425C3">
      <w:pPr>
        <w:spacing w:line="480" w:lineRule="auto"/>
        <w:rPr>
          <w:i/>
          <w:iCs/>
          <w:szCs w:val="24"/>
        </w:rPr>
      </w:pPr>
    </w:p>
    <w:p w14:paraId="4527310B" w14:textId="403DC0A5" w:rsidR="00FA6A8C" w:rsidRDefault="00FA6A8C" w:rsidP="005425C3">
      <w:pPr>
        <w:spacing w:line="480" w:lineRule="auto"/>
        <w:rPr>
          <w:i/>
          <w:iCs/>
          <w:lang w:eastAsia="en-GB"/>
        </w:rPr>
      </w:pPr>
    </w:p>
    <w:p w14:paraId="1C145954" w14:textId="6F585D14" w:rsidR="00FB7514" w:rsidRPr="00F3140D" w:rsidRDefault="00FB7514" w:rsidP="00FB7514">
      <w:pPr>
        <w:pStyle w:val="Caption"/>
        <w:jc w:val="left"/>
        <w:rPr>
          <w:i w:val="0"/>
          <w:iCs w:val="0"/>
          <w:lang w:eastAsia="en-GB"/>
        </w:rPr>
      </w:pPr>
      <w:bookmarkStart w:id="104" w:name="_Toc47799856"/>
      <w:bookmarkStart w:id="105" w:name="_Toc47800737"/>
      <w:r>
        <w:lastRenderedPageBreak/>
        <w:t xml:space="preserve">Table </w:t>
      </w:r>
      <w:r>
        <w:fldChar w:fldCharType="begin"/>
      </w:r>
      <w:r>
        <w:instrText xml:space="preserve"> SEQ Table \* ARABIC </w:instrText>
      </w:r>
      <w:r>
        <w:fldChar w:fldCharType="separate"/>
      </w:r>
      <w:r w:rsidR="00740228">
        <w:rPr>
          <w:noProof/>
        </w:rPr>
        <w:t>4</w:t>
      </w:r>
      <w:r>
        <w:fldChar w:fldCharType="end"/>
      </w:r>
      <w:r w:rsidRPr="00B32E37">
        <w:rPr>
          <w:noProof/>
        </w:rPr>
        <w:t>: When working as a self-employed security guard/door supervisor...  [I can decide how, when and where I do the work]</w:t>
      </w:r>
      <w:bookmarkEnd w:id="104"/>
      <w:bookmarkEnd w:id="105"/>
    </w:p>
    <w:tbl>
      <w:tblPr>
        <w:tblW w:w="6238" w:type="dxa"/>
        <w:jc w:val="center"/>
        <w:tblLook w:val="04A0" w:firstRow="1" w:lastRow="0" w:firstColumn="1" w:lastColumn="0" w:noHBand="0" w:noVBand="1"/>
      </w:tblPr>
      <w:tblGrid>
        <w:gridCol w:w="1963"/>
        <w:gridCol w:w="884"/>
        <w:gridCol w:w="1213"/>
        <w:gridCol w:w="1597"/>
        <w:gridCol w:w="581"/>
      </w:tblGrid>
      <w:tr w:rsidR="002F6C2F" w:rsidRPr="00FA6A8C" w14:paraId="60C4D30D" w14:textId="77777777" w:rsidTr="00247AD0">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E8020"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3BE638CC" w14:textId="77777777" w:rsidR="00FA6A8C" w:rsidRPr="00FA6A8C"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0A1DB68A" w14:textId="77777777" w:rsidR="00FA6A8C" w:rsidRPr="00FA6A8C"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30F08A1A" w14:textId="2828F411" w:rsidR="00FA6A8C" w:rsidRPr="00FA6A8C" w:rsidRDefault="002F6C2F"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16EEC33E"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 </w:t>
            </w:r>
          </w:p>
        </w:tc>
      </w:tr>
      <w:tr w:rsidR="002F6C2F" w:rsidRPr="00FA6A8C" w14:paraId="384CA16F" w14:textId="77777777" w:rsidTr="00247AD0">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79E17608" w14:textId="49CEDA34" w:rsidR="00FA6A8C" w:rsidRPr="00FA6A8C"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b/>
                <w:bCs/>
                <w:color w:val="000000"/>
                <w:szCs w:val="24"/>
                <w:lang w:eastAsia="en-GB"/>
              </w:rPr>
              <w:t>SE</w:t>
            </w:r>
            <w:r w:rsidR="00247AD0">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597A08B7"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9</w:t>
            </w:r>
          </w:p>
        </w:tc>
        <w:tc>
          <w:tcPr>
            <w:tcW w:w="1213" w:type="dxa"/>
            <w:tcBorders>
              <w:top w:val="nil"/>
              <w:left w:val="nil"/>
              <w:bottom w:val="single" w:sz="4" w:space="0" w:color="auto"/>
              <w:right w:val="single" w:sz="4" w:space="0" w:color="auto"/>
            </w:tcBorders>
            <w:shd w:val="clear" w:color="auto" w:fill="auto"/>
            <w:noWrap/>
            <w:vAlign w:val="center"/>
            <w:hideMark/>
          </w:tcPr>
          <w:p w14:paraId="39AD3F67"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62</w:t>
            </w:r>
          </w:p>
        </w:tc>
        <w:tc>
          <w:tcPr>
            <w:tcW w:w="1597" w:type="dxa"/>
            <w:tcBorders>
              <w:top w:val="nil"/>
              <w:left w:val="nil"/>
              <w:bottom w:val="single" w:sz="4" w:space="0" w:color="auto"/>
              <w:right w:val="single" w:sz="4" w:space="0" w:color="auto"/>
            </w:tcBorders>
            <w:shd w:val="clear" w:color="auto" w:fill="auto"/>
            <w:noWrap/>
            <w:vAlign w:val="center"/>
            <w:hideMark/>
          </w:tcPr>
          <w:p w14:paraId="466633F9"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32</w:t>
            </w:r>
          </w:p>
        </w:tc>
        <w:tc>
          <w:tcPr>
            <w:tcW w:w="581" w:type="dxa"/>
            <w:tcBorders>
              <w:top w:val="nil"/>
              <w:left w:val="nil"/>
              <w:bottom w:val="single" w:sz="4" w:space="0" w:color="auto"/>
              <w:right w:val="single" w:sz="4" w:space="0" w:color="auto"/>
            </w:tcBorders>
            <w:shd w:val="clear" w:color="auto" w:fill="auto"/>
            <w:noWrap/>
            <w:vAlign w:val="center"/>
            <w:hideMark/>
          </w:tcPr>
          <w:p w14:paraId="59E4C454"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103</w:t>
            </w:r>
          </w:p>
        </w:tc>
      </w:tr>
      <w:tr w:rsidR="002F6C2F" w:rsidRPr="00FA6A8C" w14:paraId="38DD45A1" w14:textId="77777777" w:rsidTr="00247AD0">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7D50149B" w14:textId="77777777" w:rsidR="00FA6A8C" w:rsidRPr="00FA6A8C"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04336D5B"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7</w:t>
            </w:r>
          </w:p>
        </w:tc>
        <w:tc>
          <w:tcPr>
            <w:tcW w:w="1213" w:type="dxa"/>
            <w:tcBorders>
              <w:top w:val="nil"/>
              <w:left w:val="nil"/>
              <w:bottom w:val="single" w:sz="4" w:space="0" w:color="auto"/>
              <w:right w:val="single" w:sz="4" w:space="0" w:color="auto"/>
            </w:tcBorders>
            <w:shd w:val="clear" w:color="auto" w:fill="auto"/>
            <w:noWrap/>
            <w:vAlign w:val="center"/>
            <w:hideMark/>
          </w:tcPr>
          <w:p w14:paraId="43F6F707"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5</w:t>
            </w:r>
          </w:p>
        </w:tc>
        <w:tc>
          <w:tcPr>
            <w:tcW w:w="1597" w:type="dxa"/>
            <w:tcBorders>
              <w:top w:val="nil"/>
              <w:left w:val="nil"/>
              <w:bottom w:val="single" w:sz="4" w:space="0" w:color="auto"/>
              <w:right w:val="single" w:sz="4" w:space="0" w:color="auto"/>
            </w:tcBorders>
            <w:shd w:val="clear" w:color="auto" w:fill="auto"/>
            <w:noWrap/>
            <w:vAlign w:val="center"/>
            <w:hideMark/>
          </w:tcPr>
          <w:p w14:paraId="746F9F82"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34</w:t>
            </w:r>
          </w:p>
        </w:tc>
        <w:tc>
          <w:tcPr>
            <w:tcW w:w="581" w:type="dxa"/>
            <w:tcBorders>
              <w:top w:val="nil"/>
              <w:left w:val="nil"/>
              <w:bottom w:val="single" w:sz="4" w:space="0" w:color="auto"/>
              <w:right w:val="single" w:sz="4" w:space="0" w:color="auto"/>
            </w:tcBorders>
            <w:shd w:val="clear" w:color="auto" w:fill="auto"/>
            <w:noWrap/>
            <w:vAlign w:val="center"/>
            <w:hideMark/>
          </w:tcPr>
          <w:p w14:paraId="79472181" w14:textId="77777777" w:rsidR="00FA6A8C" w:rsidRPr="00FA6A8C" w:rsidRDefault="00FA6A8C" w:rsidP="005425C3">
            <w:pPr>
              <w:suppressAutoHyphens w:val="0"/>
              <w:spacing w:after="0" w:line="480" w:lineRule="auto"/>
              <w:jc w:val="center"/>
              <w:rPr>
                <w:rFonts w:ascii="Calibri" w:eastAsia="Times New Roman" w:hAnsi="Calibri" w:cs="Calibri"/>
                <w:color w:val="000000"/>
                <w:szCs w:val="24"/>
                <w:lang w:eastAsia="en-GB"/>
              </w:rPr>
            </w:pPr>
            <w:r w:rsidRPr="00FA6A8C">
              <w:rPr>
                <w:rFonts w:ascii="Calibri" w:eastAsia="Times New Roman" w:hAnsi="Calibri" w:cs="Calibri"/>
                <w:color w:val="000000"/>
                <w:szCs w:val="24"/>
                <w:lang w:eastAsia="en-GB"/>
              </w:rPr>
              <w:t>46</w:t>
            </w:r>
          </w:p>
        </w:tc>
      </w:tr>
      <w:tr w:rsidR="002F6C2F" w:rsidRPr="00FA6A8C" w14:paraId="222AEF11" w14:textId="77777777" w:rsidTr="00247AD0">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1BC4FD65" w14:textId="3BBFAB25" w:rsidR="00FA6A8C" w:rsidRPr="007923C7" w:rsidRDefault="00FA6A8C" w:rsidP="005425C3">
            <w:pPr>
              <w:suppressAutoHyphens w:val="0"/>
              <w:spacing w:after="0" w:line="480" w:lineRule="auto"/>
              <w:jc w:val="center"/>
              <w:rPr>
                <w:rFonts w:ascii="Calibri" w:eastAsia="Times New Roman" w:hAnsi="Calibri" w:cs="Calibri"/>
                <w:b/>
                <w:bCs/>
                <w:color w:val="000000"/>
                <w:szCs w:val="24"/>
                <w:lang w:eastAsia="en-GB"/>
              </w:rPr>
            </w:pPr>
            <w:r w:rsidRPr="00FA6A8C">
              <w:rPr>
                <w:rFonts w:ascii="Calibri" w:eastAsia="Times New Roman" w:hAnsi="Calibri" w:cs="Calibri"/>
                <w:color w:val="000000"/>
                <w:szCs w:val="24"/>
                <w:lang w:eastAsia="en-GB"/>
              </w:rPr>
              <w:t> </w:t>
            </w:r>
            <w:r w:rsidR="007923C7" w:rsidRPr="007923C7">
              <w:rPr>
                <w:rFonts w:ascii="Calibri" w:eastAsia="Times New Roman" w:hAnsi="Calibri" w:cs="Calibri"/>
                <w:b/>
                <w:bCs/>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6F39BF3D" w14:textId="210C2C12" w:rsidR="00FA6A8C" w:rsidRPr="00FA6A8C" w:rsidRDefault="0089775A"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16</w:t>
            </w:r>
          </w:p>
        </w:tc>
        <w:tc>
          <w:tcPr>
            <w:tcW w:w="1213" w:type="dxa"/>
            <w:tcBorders>
              <w:top w:val="nil"/>
              <w:left w:val="nil"/>
              <w:bottom w:val="single" w:sz="4" w:space="0" w:color="auto"/>
              <w:right w:val="single" w:sz="4" w:space="0" w:color="auto"/>
            </w:tcBorders>
            <w:shd w:val="clear" w:color="auto" w:fill="auto"/>
            <w:noWrap/>
            <w:vAlign w:val="center"/>
            <w:hideMark/>
          </w:tcPr>
          <w:p w14:paraId="156A862B" w14:textId="38BF145D" w:rsidR="00FA6A8C" w:rsidRPr="00FA6A8C" w:rsidRDefault="0089775A"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67</w:t>
            </w:r>
          </w:p>
        </w:tc>
        <w:tc>
          <w:tcPr>
            <w:tcW w:w="1597" w:type="dxa"/>
            <w:tcBorders>
              <w:top w:val="nil"/>
              <w:left w:val="nil"/>
              <w:bottom w:val="single" w:sz="4" w:space="0" w:color="auto"/>
              <w:right w:val="single" w:sz="4" w:space="0" w:color="auto"/>
            </w:tcBorders>
            <w:shd w:val="clear" w:color="auto" w:fill="auto"/>
            <w:noWrap/>
            <w:vAlign w:val="center"/>
            <w:hideMark/>
          </w:tcPr>
          <w:p w14:paraId="32A9CE9A" w14:textId="41555AED" w:rsidR="00FA6A8C" w:rsidRPr="00FA6A8C" w:rsidRDefault="0089775A"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66</w:t>
            </w:r>
          </w:p>
        </w:tc>
        <w:tc>
          <w:tcPr>
            <w:tcW w:w="581" w:type="dxa"/>
            <w:tcBorders>
              <w:top w:val="nil"/>
              <w:left w:val="nil"/>
              <w:bottom w:val="single" w:sz="4" w:space="0" w:color="auto"/>
              <w:right w:val="single" w:sz="4" w:space="0" w:color="auto"/>
            </w:tcBorders>
            <w:shd w:val="clear" w:color="auto" w:fill="auto"/>
            <w:noWrap/>
            <w:vAlign w:val="center"/>
            <w:hideMark/>
          </w:tcPr>
          <w:p w14:paraId="3767BF84" w14:textId="0023E758" w:rsidR="00FA6A8C" w:rsidRPr="00FA6A8C" w:rsidRDefault="00F3140D"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3263F959" w14:textId="77777777" w:rsidR="001A3973" w:rsidRDefault="001A3973" w:rsidP="005425C3">
      <w:pPr>
        <w:suppressAutoHyphens w:val="0"/>
        <w:spacing w:after="0" w:line="480" w:lineRule="auto"/>
        <w:rPr>
          <w:rFonts w:eastAsia="Times New Roman" w:cs="Arial"/>
          <w:color w:val="000000"/>
          <w:szCs w:val="24"/>
          <w:lang w:eastAsia="en-GB"/>
        </w:rPr>
      </w:pPr>
    </w:p>
    <w:p w14:paraId="08059C9A" w14:textId="41722A65" w:rsidR="001A3973" w:rsidRPr="001A3973" w:rsidRDefault="001A3973" w:rsidP="00247AD0">
      <w:pPr>
        <w:suppressAutoHyphens w:val="0"/>
        <w:spacing w:after="0" w:line="480" w:lineRule="auto"/>
        <w:rPr>
          <w:rFonts w:ascii="Times New Roman" w:eastAsia="Times New Roman" w:hAnsi="Times New Roman" w:cs="Times New Roman"/>
          <w:szCs w:val="24"/>
          <w:lang w:eastAsia="en-GB"/>
        </w:rPr>
      </w:pPr>
      <w:r w:rsidRPr="001A3973">
        <w:rPr>
          <w:rFonts w:eastAsia="Times New Roman" w:cs="Arial"/>
          <w:color w:val="000000"/>
          <w:szCs w:val="24"/>
          <w:lang w:eastAsia="en-GB"/>
        </w:rPr>
        <w:t xml:space="preserve">Again, the majority </w:t>
      </w:r>
      <w:r w:rsidR="0074425F">
        <w:rPr>
          <w:rFonts w:eastAsia="Times New Roman" w:cs="Arial"/>
          <w:color w:val="000000"/>
          <w:szCs w:val="24"/>
          <w:lang w:eastAsia="en-GB"/>
        </w:rPr>
        <w:t>of participants</w:t>
      </w:r>
      <w:r w:rsidRPr="001A3973">
        <w:rPr>
          <w:rFonts w:eastAsia="Times New Roman" w:cs="Arial"/>
          <w:color w:val="000000"/>
          <w:szCs w:val="24"/>
          <w:lang w:eastAsia="en-GB"/>
        </w:rPr>
        <w:t xml:space="preserve"> either disagreed or were not sure when answering this statement. This is also directly in conflict with HMRC guidelines which clearly state “</w:t>
      </w:r>
      <w:r w:rsidRPr="001A3973">
        <w:rPr>
          <w:rFonts w:eastAsia="Times New Roman" w:cs="Arial"/>
          <w:i/>
          <w:iCs/>
          <w:color w:val="000000"/>
          <w:szCs w:val="24"/>
          <w:lang w:eastAsia="en-GB"/>
        </w:rPr>
        <w:t xml:space="preserve">I can decide how, where and </w:t>
      </w:r>
      <w:r w:rsidRPr="0074425F">
        <w:rPr>
          <w:rFonts w:eastAsia="Times New Roman" w:cs="Arial"/>
          <w:i/>
          <w:iCs/>
          <w:color w:val="000000"/>
          <w:szCs w:val="24"/>
          <w:lang w:eastAsia="en-GB"/>
        </w:rPr>
        <w:t>when</w:t>
      </w:r>
      <w:r w:rsidRPr="001A3973">
        <w:rPr>
          <w:rFonts w:eastAsia="Times New Roman" w:cs="Arial"/>
          <w:i/>
          <w:iCs/>
          <w:color w:val="000000"/>
          <w:szCs w:val="24"/>
          <w:lang w:eastAsia="en-GB"/>
        </w:rPr>
        <w:t xml:space="preserve"> you do you work</w:t>
      </w:r>
      <w:r w:rsidRPr="001A3973">
        <w:rPr>
          <w:rFonts w:eastAsia="Times New Roman" w:cs="Arial"/>
          <w:color w:val="000000"/>
          <w:szCs w:val="24"/>
          <w:lang w:eastAsia="en-GB"/>
        </w:rPr>
        <w:t xml:space="preserve">” </w:t>
      </w:r>
      <w:r w:rsidR="0074425F">
        <w:rPr>
          <w:rFonts w:eastAsia="Times New Roman" w:cs="Arial"/>
          <w:color w:val="000000"/>
          <w:szCs w:val="24"/>
          <w:lang w:eastAsia="en-GB"/>
        </w:rPr>
        <w:t xml:space="preserve">as a key indicator of self-employment </w:t>
      </w:r>
      <w:r w:rsidRPr="001A3973">
        <w:rPr>
          <w:rFonts w:eastAsia="Times New Roman" w:cs="Arial"/>
          <w:color w:val="000000"/>
          <w:szCs w:val="24"/>
          <w:lang w:eastAsia="en-GB"/>
        </w:rPr>
        <w:t>(HMRC, 20</w:t>
      </w:r>
      <w:r w:rsidR="00247AD0">
        <w:rPr>
          <w:rFonts w:eastAsia="Times New Roman" w:cs="Arial"/>
          <w:color w:val="000000"/>
          <w:szCs w:val="24"/>
          <w:lang w:eastAsia="en-GB"/>
        </w:rPr>
        <w:t>19</w:t>
      </w:r>
      <w:r w:rsidRPr="001A3973">
        <w:rPr>
          <w:rFonts w:eastAsia="Times New Roman" w:cs="Arial"/>
          <w:color w:val="000000"/>
          <w:szCs w:val="24"/>
          <w:lang w:eastAsia="en-GB"/>
        </w:rPr>
        <w:t>)</w:t>
      </w:r>
      <w:r w:rsidR="0074425F">
        <w:rPr>
          <w:rFonts w:eastAsia="Times New Roman" w:cs="Arial"/>
          <w:color w:val="000000"/>
          <w:szCs w:val="24"/>
          <w:lang w:eastAsia="en-GB"/>
        </w:rPr>
        <w:t>.</w:t>
      </w:r>
      <w:r w:rsidR="0074425F">
        <w:rPr>
          <w:rFonts w:ascii="Times New Roman" w:eastAsia="Times New Roman" w:hAnsi="Times New Roman" w:cs="Times New Roman"/>
          <w:szCs w:val="24"/>
          <w:lang w:eastAsia="en-GB"/>
        </w:rPr>
        <w:t xml:space="preserve"> </w:t>
      </w:r>
      <w:r w:rsidRPr="001A3973">
        <w:rPr>
          <w:rFonts w:eastAsia="Times New Roman" w:cs="Arial"/>
          <w:color w:val="000000"/>
          <w:szCs w:val="24"/>
          <w:lang w:eastAsia="en-GB"/>
        </w:rPr>
        <w:t>Th</w:t>
      </w:r>
      <w:r w:rsidR="0074425F">
        <w:rPr>
          <w:rFonts w:eastAsia="Times New Roman" w:cs="Arial"/>
          <w:color w:val="000000"/>
          <w:szCs w:val="24"/>
          <w:lang w:eastAsia="en-GB"/>
        </w:rPr>
        <w:t xml:space="preserve">is </w:t>
      </w:r>
      <w:r w:rsidRPr="001A3973">
        <w:rPr>
          <w:rFonts w:eastAsia="Times New Roman" w:cs="Arial"/>
          <w:color w:val="000000"/>
          <w:szCs w:val="24"/>
          <w:lang w:eastAsia="en-GB"/>
        </w:rPr>
        <w:t>is also in conflict with ACAS guidelines which state you “</w:t>
      </w:r>
      <w:r w:rsidRPr="001A3973">
        <w:rPr>
          <w:rFonts w:eastAsia="Times New Roman" w:cs="Arial"/>
          <w:i/>
          <w:iCs/>
          <w:color w:val="000000"/>
          <w:szCs w:val="24"/>
          <w:lang w:eastAsia="en-GB"/>
        </w:rPr>
        <w:t>are responsible for how and when you work</w:t>
      </w:r>
      <w:r w:rsidRPr="001A3973">
        <w:rPr>
          <w:rFonts w:eastAsia="Times New Roman" w:cs="Arial"/>
          <w:color w:val="000000"/>
          <w:szCs w:val="24"/>
          <w:lang w:eastAsia="en-GB"/>
        </w:rPr>
        <w:t>”. (ACAS, 20</w:t>
      </w:r>
      <w:r w:rsidR="00247AD0">
        <w:rPr>
          <w:rFonts w:eastAsia="Times New Roman" w:cs="Arial"/>
          <w:color w:val="000000"/>
          <w:szCs w:val="24"/>
          <w:lang w:eastAsia="en-GB"/>
        </w:rPr>
        <w:t>19</w:t>
      </w:r>
      <w:r w:rsidRPr="001A3973">
        <w:rPr>
          <w:rFonts w:eastAsia="Times New Roman" w:cs="Arial"/>
          <w:color w:val="000000"/>
          <w:szCs w:val="24"/>
          <w:lang w:eastAsia="en-GB"/>
        </w:rPr>
        <w:t>)</w:t>
      </w:r>
    </w:p>
    <w:p w14:paraId="5A556542" w14:textId="07257C6D" w:rsidR="001A3973" w:rsidRDefault="001A3973" w:rsidP="00247AD0">
      <w:pPr>
        <w:suppressAutoHyphens w:val="0"/>
        <w:spacing w:after="0" w:line="480" w:lineRule="auto"/>
        <w:rPr>
          <w:rFonts w:eastAsia="Times New Roman" w:cs="Arial"/>
          <w:color w:val="000000"/>
          <w:szCs w:val="24"/>
          <w:lang w:eastAsia="en-GB"/>
        </w:rPr>
      </w:pPr>
      <w:r w:rsidRPr="001A3973">
        <w:rPr>
          <w:rFonts w:eastAsia="Times New Roman" w:cs="Arial"/>
          <w:color w:val="000000"/>
          <w:szCs w:val="24"/>
          <w:lang w:eastAsia="en-GB"/>
        </w:rPr>
        <w:t xml:space="preserve">This is an indication that participants may have been contracted or gig workers who are told when and where to work by agencies. These workers are unlikely to be deemed genuinely self-employed, although would be </w:t>
      </w:r>
      <w:r w:rsidR="0074425F" w:rsidRPr="001A3973">
        <w:rPr>
          <w:rFonts w:eastAsia="Times New Roman" w:cs="Arial"/>
          <w:color w:val="000000"/>
          <w:szCs w:val="24"/>
          <w:lang w:eastAsia="en-GB"/>
        </w:rPr>
        <w:t>required</w:t>
      </w:r>
      <w:r w:rsidRPr="001A3973">
        <w:rPr>
          <w:rFonts w:eastAsia="Times New Roman" w:cs="Arial"/>
          <w:color w:val="000000"/>
          <w:szCs w:val="24"/>
          <w:lang w:eastAsia="en-GB"/>
        </w:rPr>
        <w:t xml:space="preserve"> to file self-assessment tax returns in the same way a genuinely self-employed person </w:t>
      </w:r>
      <w:r w:rsidR="0074425F">
        <w:rPr>
          <w:rFonts w:eastAsia="Times New Roman" w:cs="Arial"/>
          <w:color w:val="000000"/>
          <w:szCs w:val="24"/>
          <w:lang w:eastAsia="en-GB"/>
        </w:rPr>
        <w:t>would</w:t>
      </w:r>
      <w:r w:rsidRPr="001A3973">
        <w:rPr>
          <w:rFonts w:eastAsia="Times New Roman" w:cs="Arial"/>
          <w:color w:val="000000"/>
          <w:szCs w:val="24"/>
          <w:lang w:eastAsia="en-GB"/>
        </w:rPr>
        <w:t xml:space="preserve">. This </w:t>
      </w:r>
      <w:r w:rsidR="0074425F">
        <w:rPr>
          <w:rFonts w:eastAsia="Times New Roman" w:cs="Arial"/>
          <w:color w:val="000000"/>
          <w:szCs w:val="24"/>
          <w:lang w:eastAsia="en-GB"/>
        </w:rPr>
        <w:t>is likely</w:t>
      </w:r>
      <w:r w:rsidRPr="001A3973">
        <w:rPr>
          <w:rFonts w:eastAsia="Times New Roman" w:cs="Arial"/>
          <w:color w:val="000000"/>
          <w:szCs w:val="24"/>
          <w:lang w:eastAsia="en-GB"/>
        </w:rPr>
        <w:t xml:space="preserve"> be </w:t>
      </w:r>
      <w:r w:rsidR="00247AD0">
        <w:rPr>
          <w:rFonts w:eastAsia="Times New Roman" w:cs="Arial"/>
          <w:color w:val="000000"/>
          <w:szCs w:val="24"/>
          <w:lang w:eastAsia="en-GB"/>
        </w:rPr>
        <w:t>a further indication of</w:t>
      </w:r>
      <w:r w:rsidRPr="001A3973">
        <w:rPr>
          <w:rFonts w:eastAsia="Times New Roman" w:cs="Arial"/>
          <w:color w:val="000000"/>
          <w:szCs w:val="24"/>
          <w:lang w:eastAsia="en-GB"/>
        </w:rPr>
        <w:t xml:space="preserve"> dependent self-employment (</w:t>
      </w:r>
      <w:r w:rsidR="00247AD0">
        <w:rPr>
          <w:rFonts w:cs="Arial"/>
          <w:color w:val="000000"/>
        </w:rPr>
        <w:t xml:space="preserve">Williams and </w:t>
      </w:r>
      <w:proofErr w:type="spellStart"/>
      <w:r w:rsidR="00247AD0">
        <w:rPr>
          <w:rFonts w:cs="Arial"/>
          <w:color w:val="000000"/>
        </w:rPr>
        <w:t>Horodnic</w:t>
      </w:r>
      <w:proofErr w:type="spellEnd"/>
      <w:r w:rsidR="00247AD0">
        <w:rPr>
          <w:rFonts w:cs="Arial"/>
          <w:color w:val="000000"/>
        </w:rPr>
        <w:t xml:space="preserve">, 2019; </w:t>
      </w:r>
      <w:proofErr w:type="spellStart"/>
      <w:r w:rsidR="00247AD0" w:rsidRPr="00247AD0">
        <w:rPr>
          <w:rFonts w:cs="Arial"/>
          <w:color w:val="000000"/>
        </w:rPr>
        <w:t>Böheim</w:t>
      </w:r>
      <w:proofErr w:type="spellEnd"/>
      <w:r w:rsidR="00247AD0">
        <w:rPr>
          <w:rFonts w:cs="Arial"/>
          <w:color w:val="000000"/>
        </w:rPr>
        <w:t xml:space="preserve"> </w:t>
      </w:r>
      <w:r w:rsidR="00247AD0" w:rsidRPr="00247AD0">
        <w:rPr>
          <w:rFonts w:cs="Arial"/>
          <w:color w:val="000000"/>
        </w:rPr>
        <w:t xml:space="preserve">and </w:t>
      </w:r>
      <w:proofErr w:type="spellStart"/>
      <w:r w:rsidR="00247AD0" w:rsidRPr="00247AD0">
        <w:rPr>
          <w:rFonts w:cs="Arial"/>
          <w:color w:val="000000"/>
        </w:rPr>
        <w:t>Mühlberger</w:t>
      </w:r>
      <w:proofErr w:type="spellEnd"/>
      <w:r w:rsidR="00247AD0">
        <w:rPr>
          <w:rFonts w:cs="Arial"/>
          <w:color w:val="000000"/>
        </w:rPr>
        <w:t>, 2009</w:t>
      </w:r>
      <w:r w:rsidRPr="001A3973">
        <w:rPr>
          <w:rFonts w:eastAsia="Times New Roman" w:cs="Arial"/>
          <w:color w:val="000000"/>
          <w:szCs w:val="24"/>
          <w:lang w:eastAsia="en-GB"/>
        </w:rPr>
        <w:t xml:space="preserve">). </w:t>
      </w:r>
    </w:p>
    <w:p w14:paraId="44231466" w14:textId="10D26CBE" w:rsidR="0074425F" w:rsidRDefault="0074425F" w:rsidP="00247AD0">
      <w:pPr>
        <w:suppressAutoHyphens w:val="0"/>
        <w:spacing w:after="0" w:line="480" w:lineRule="auto"/>
        <w:rPr>
          <w:rFonts w:eastAsia="Times New Roman" w:cs="Arial"/>
          <w:color w:val="000000"/>
          <w:szCs w:val="24"/>
          <w:lang w:eastAsia="en-GB"/>
        </w:rPr>
      </w:pPr>
    </w:p>
    <w:p w14:paraId="73A266C6" w14:textId="384DAB26" w:rsidR="0074425F" w:rsidRDefault="0074425F" w:rsidP="00247AD0">
      <w:pPr>
        <w:suppressAutoHyphens w:val="0"/>
        <w:spacing w:after="0" w:line="480" w:lineRule="auto"/>
        <w:rPr>
          <w:rFonts w:eastAsia="Times New Roman" w:cs="Arial"/>
          <w:color w:val="000000"/>
          <w:szCs w:val="24"/>
          <w:lang w:eastAsia="en-GB"/>
        </w:rPr>
      </w:pPr>
    </w:p>
    <w:p w14:paraId="16AB95F7" w14:textId="4FA4F14E" w:rsidR="0074425F" w:rsidRDefault="0074425F" w:rsidP="00247AD0">
      <w:pPr>
        <w:suppressAutoHyphens w:val="0"/>
        <w:spacing w:after="0" w:line="480" w:lineRule="auto"/>
        <w:rPr>
          <w:rFonts w:eastAsia="Times New Roman" w:cs="Arial"/>
          <w:color w:val="000000"/>
          <w:szCs w:val="24"/>
          <w:lang w:eastAsia="en-GB"/>
        </w:rPr>
      </w:pPr>
    </w:p>
    <w:p w14:paraId="05CA2F9B" w14:textId="727E5DAD" w:rsidR="0074425F" w:rsidRDefault="0074425F" w:rsidP="00247AD0">
      <w:pPr>
        <w:suppressAutoHyphens w:val="0"/>
        <w:spacing w:after="0" w:line="480" w:lineRule="auto"/>
        <w:rPr>
          <w:rFonts w:eastAsia="Times New Roman" w:cs="Arial"/>
          <w:color w:val="000000"/>
          <w:szCs w:val="24"/>
          <w:lang w:eastAsia="en-GB"/>
        </w:rPr>
      </w:pPr>
    </w:p>
    <w:p w14:paraId="74DCBCDE" w14:textId="534676C6" w:rsidR="00FB7514" w:rsidRDefault="00FB7514" w:rsidP="00247AD0">
      <w:pPr>
        <w:suppressAutoHyphens w:val="0"/>
        <w:spacing w:after="0" w:line="480" w:lineRule="auto"/>
        <w:rPr>
          <w:rFonts w:eastAsia="Times New Roman" w:cs="Arial"/>
          <w:color w:val="000000"/>
          <w:szCs w:val="24"/>
          <w:lang w:eastAsia="en-GB"/>
        </w:rPr>
      </w:pPr>
    </w:p>
    <w:p w14:paraId="514779F2" w14:textId="77777777" w:rsidR="00FB7514" w:rsidRDefault="00FB7514" w:rsidP="00247AD0">
      <w:pPr>
        <w:suppressAutoHyphens w:val="0"/>
        <w:spacing w:after="0" w:line="480" w:lineRule="auto"/>
        <w:rPr>
          <w:rFonts w:eastAsia="Times New Roman" w:cs="Arial"/>
          <w:color w:val="000000"/>
          <w:szCs w:val="24"/>
          <w:lang w:eastAsia="en-GB"/>
        </w:rPr>
      </w:pPr>
    </w:p>
    <w:p w14:paraId="6F342B3D" w14:textId="77777777" w:rsidR="002F6C2F" w:rsidRPr="00AF29C4" w:rsidRDefault="002F6C2F" w:rsidP="005425C3">
      <w:pPr>
        <w:suppressAutoHyphens w:val="0"/>
        <w:spacing w:after="0" w:line="480" w:lineRule="auto"/>
        <w:rPr>
          <w:rFonts w:eastAsia="Times New Roman" w:cs="Arial"/>
          <w:i/>
          <w:iCs/>
          <w:color w:val="000000"/>
          <w:szCs w:val="24"/>
          <w:lang w:eastAsia="en-GB"/>
        </w:rPr>
      </w:pPr>
    </w:p>
    <w:p w14:paraId="52C93A2B" w14:textId="47416B60" w:rsidR="000945B7" w:rsidRPr="000945B7" w:rsidRDefault="00FB7514" w:rsidP="00FB7514">
      <w:pPr>
        <w:pStyle w:val="Caption"/>
        <w:jc w:val="left"/>
        <w:rPr>
          <w:rFonts w:eastAsia="Times New Roman" w:cs="Arial"/>
          <w:i w:val="0"/>
          <w:iCs w:val="0"/>
          <w:color w:val="000000"/>
          <w:szCs w:val="24"/>
          <w:lang w:eastAsia="en-GB"/>
        </w:rPr>
      </w:pPr>
      <w:bookmarkStart w:id="106" w:name="_Toc47799857"/>
      <w:bookmarkStart w:id="107" w:name="_Toc47800738"/>
      <w:r>
        <w:lastRenderedPageBreak/>
        <w:t xml:space="preserve">Table </w:t>
      </w:r>
      <w:r>
        <w:fldChar w:fldCharType="begin"/>
      </w:r>
      <w:r>
        <w:instrText xml:space="preserve"> SEQ Table \* ARABIC </w:instrText>
      </w:r>
      <w:r>
        <w:fldChar w:fldCharType="separate"/>
      </w:r>
      <w:r w:rsidR="00740228">
        <w:rPr>
          <w:noProof/>
        </w:rPr>
        <w:t>5</w:t>
      </w:r>
      <w:r>
        <w:fldChar w:fldCharType="end"/>
      </w:r>
      <w:r w:rsidRPr="0032225C">
        <w:rPr>
          <w:noProof/>
        </w:rPr>
        <w:t>: When working as a self-employed security guard/door supervisor...  [I can hire other people at my expense to help me, or do the job for me]</w:t>
      </w:r>
      <w:bookmarkEnd w:id="106"/>
      <w:bookmarkEnd w:id="107"/>
    </w:p>
    <w:tbl>
      <w:tblPr>
        <w:tblW w:w="6238" w:type="dxa"/>
        <w:jc w:val="center"/>
        <w:tblLook w:val="04A0" w:firstRow="1" w:lastRow="0" w:firstColumn="1" w:lastColumn="0" w:noHBand="0" w:noVBand="1"/>
      </w:tblPr>
      <w:tblGrid>
        <w:gridCol w:w="1963"/>
        <w:gridCol w:w="884"/>
        <w:gridCol w:w="1213"/>
        <w:gridCol w:w="1597"/>
        <w:gridCol w:w="581"/>
      </w:tblGrid>
      <w:tr w:rsidR="00E3458E" w:rsidRPr="002F6C2F" w14:paraId="0503E408" w14:textId="77777777" w:rsidTr="0074425F">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AC05C"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09A2673C" w14:textId="77777777" w:rsidR="00225FEA" w:rsidRPr="00225FEA" w:rsidRDefault="00225FEA" w:rsidP="005425C3">
            <w:pPr>
              <w:suppressAutoHyphens w:val="0"/>
              <w:spacing w:after="0" w:line="480" w:lineRule="auto"/>
              <w:jc w:val="center"/>
              <w:rPr>
                <w:rFonts w:ascii="Calibri" w:eastAsia="Times New Roman" w:hAnsi="Calibri" w:cs="Calibri"/>
                <w:b/>
                <w:bCs/>
                <w:color w:val="000000"/>
                <w:szCs w:val="24"/>
                <w:lang w:eastAsia="en-GB"/>
              </w:rPr>
            </w:pPr>
            <w:r w:rsidRPr="00225FEA">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365F2C29" w14:textId="77777777" w:rsidR="00225FEA" w:rsidRPr="00225FEA" w:rsidRDefault="00225FEA" w:rsidP="005425C3">
            <w:pPr>
              <w:suppressAutoHyphens w:val="0"/>
              <w:spacing w:after="0" w:line="480" w:lineRule="auto"/>
              <w:jc w:val="center"/>
              <w:rPr>
                <w:rFonts w:ascii="Calibri" w:eastAsia="Times New Roman" w:hAnsi="Calibri" w:cs="Calibri"/>
                <w:b/>
                <w:bCs/>
                <w:color w:val="000000"/>
                <w:szCs w:val="24"/>
                <w:lang w:eastAsia="en-GB"/>
              </w:rPr>
            </w:pPr>
            <w:r w:rsidRPr="00225FEA">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7C2DDFAE" w14:textId="0684C331" w:rsidR="00225FEA" w:rsidRPr="00225FEA" w:rsidRDefault="002F6C2F"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06EB1EA9"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 </w:t>
            </w:r>
          </w:p>
        </w:tc>
      </w:tr>
      <w:tr w:rsidR="002F6C2F" w:rsidRPr="00225FEA" w14:paraId="38507AF6" w14:textId="77777777" w:rsidTr="0074425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014FC7F3" w14:textId="3638002A" w:rsidR="00225FEA" w:rsidRPr="00225FEA" w:rsidRDefault="0074425F"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SELF-EMPLOYED</w:t>
            </w:r>
          </w:p>
        </w:tc>
        <w:tc>
          <w:tcPr>
            <w:tcW w:w="884" w:type="dxa"/>
            <w:tcBorders>
              <w:top w:val="nil"/>
              <w:left w:val="nil"/>
              <w:bottom w:val="single" w:sz="4" w:space="0" w:color="auto"/>
              <w:right w:val="single" w:sz="4" w:space="0" w:color="auto"/>
            </w:tcBorders>
            <w:shd w:val="clear" w:color="auto" w:fill="auto"/>
            <w:noWrap/>
            <w:vAlign w:val="center"/>
            <w:hideMark/>
          </w:tcPr>
          <w:p w14:paraId="6CB65BDD"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5</w:t>
            </w:r>
          </w:p>
        </w:tc>
        <w:tc>
          <w:tcPr>
            <w:tcW w:w="1213" w:type="dxa"/>
            <w:tcBorders>
              <w:top w:val="nil"/>
              <w:left w:val="nil"/>
              <w:bottom w:val="single" w:sz="4" w:space="0" w:color="auto"/>
              <w:right w:val="single" w:sz="4" w:space="0" w:color="auto"/>
            </w:tcBorders>
            <w:shd w:val="clear" w:color="auto" w:fill="auto"/>
            <w:noWrap/>
            <w:vAlign w:val="center"/>
            <w:hideMark/>
          </w:tcPr>
          <w:p w14:paraId="2AEF1C08"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65</w:t>
            </w:r>
          </w:p>
        </w:tc>
        <w:tc>
          <w:tcPr>
            <w:tcW w:w="1597" w:type="dxa"/>
            <w:tcBorders>
              <w:top w:val="nil"/>
              <w:left w:val="nil"/>
              <w:bottom w:val="single" w:sz="4" w:space="0" w:color="auto"/>
              <w:right w:val="single" w:sz="4" w:space="0" w:color="auto"/>
            </w:tcBorders>
            <w:shd w:val="clear" w:color="auto" w:fill="auto"/>
            <w:noWrap/>
            <w:vAlign w:val="center"/>
            <w:hideMark/>
          </w:tcPr>
          <w:p w14:paraId="32132FC1"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33</w:t>
            </w:r>
          </w:p>
        </w:tc>
        <w:tc>
          <w:tcPr>
            <w:tcW w:w="581" w:type="dxa"/>
            <w:tcBorders>
              <w:top w:val="nil"/>
              <w:left w:val="nil"/>
              <w:bottom w:val="single" w:sz="4" w:space="0" w:color="auto"/>
              <w:right w:val="single" w:sz="4" w:space="0" w:color="auto"/>
            </w:tcBorders>
            <w:shd w:val="clear" w:color="auto" w:fill="auto"/>
            <w:noWrap/>
            <w:vAlign w:val="center"/>
            <w:hideMark/>
          </w:tcPr>
          <w:p w14:paraId="251BD894"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103</w:t>
            </w:r>
          </w:p>
        </w:tc>
      </w:tr>
      <w:tr w:rsidR="002F6C2F" w:rsidRPr="00225FEA" w14:paraId="2006C5BA" w14:textId="77777777" w:rsidTr="0074425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16CEA20E" w14:textId="77777777" w:rsidR="00225FEA" w:rsidRPr="00225FEA" w:rsidRDefault="00225FEA" w:rsidP="005425C3">
            <w:pPr>
              <w:suppressAutoHyphens w:val="0"/>
              <w:spacing w:after="0" w:line="480" w:lineRule="auto"/>
              <w:jc w:val="center"/>
              <w:rPr>
                <w:rFonts w:ascii="Calibri" w:eastAsia="Times New Roman" w:hAnsi="Calibri" w:cs="Calibri"/>
                <w:b/>
                <w:bCs/>
                <w:color w:val="000000"/>
                <w:szCs w:val="24"/>
                <w:lang w:eastAsia="en-GB"/>
              </w:rPr>
            </w:pPr>
            <w:r w:rsidRPr="00225FEA">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102BAFA2"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3</w:t>
            </w:r>
          </w:p>
        </w:tc>
        <w:tc>
          <w:tcPr>
            <w:tcW w:w="1213" w:type="dxa"/>
            <w:tcBorders>
              <w:top w:val="nil"/>
              <w:left w:val="nil"/>
              <w:bottom w:val="single" w:sz="4" w:space="0" w:color="auto"/>
              <w:right w:val="single" w:sz="4" w:space="0" w:color="auto"/>
            </w:tcBorders>
            <w:shd w:val="clear" w:color="auto" w:fill="auto"/>
            <w:noWrap/>
            <w:vAlign w:val="center"/>
            <w:hideMark/>
          </w:tcPr>
          <w:p w14:paraId="76FD8455"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8</w:t>
            </w:r>
          </w:p>
        </w:tc>
        <w:tc>
          <w:tcPr>
            <w:tcW w:w="1597" w:type="dxa"/>
            <w:tcBorders>
              <w:top w:val="nil"/>
              <w:left w:val="nil"/>
              <w:bottom w:val="single" w:sz="4" w:space="0" w:color="auto"/>
              <w:right w:val="single" w:sz="4" w:space="0" w:color="auto"/>
            </w:tcBorders>
            <w:shd w:val="clear" w:color="auto" w:fill="auto"/>
            <w:noWrap/>
            <w:vAlign w:val="center"/>
            <w:hideMark/>
          </w:tcPr>
          <w:p w14:paraId="76CAB0B4"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35</w:t>
            </w:r>
          </w:p>
        </w:tc>
        <w:tc>
          <w:tcPr>
            <w:tcW w:w="581" w:type="dxa"/>
            <w:tcBorders>
              <w:top w:val="nil"/>
              <w:left w:val="nil"/>
              <w:bottom w:val="single" w:sz="4" w:space="0" w:color="auto"/>
              <w:right w:val="single" w:sz="4" w:space="0" w:color="auto"/>
            </w:tcBorders>
            <w:shd w:val="clear" w:color="auto" w:fill="auto"/>
            <w:noWrap/>
            <w:vAlign w:val="center"/>
            <w:hideMark/>
          </w:tcPr>
          <w:p w14:paraId="58E9E519" w14:textId="77777777" w:rsidR="00225FEA" w:rsidRPr="00225FEA" w:rsidRDefault="00225FEA" w:rsidP="005425C3">
            <w:pPr>
              <w:suppressAutoHyphens w:val="0"/>
              <w:spacing w:after="0" w:line="480" w:lineRule="auto"/>
              <w:jc w:val="center"/>
              <w:rPr>
                <w:rFonts w:ascii="Calibri" w:eastAsia="Times New Roman" w:hAnsi="Calibri" w:cs="Calibri"/>
                <w:color w:val="000000"/>
                <w:szCs w:val="24"/>
                <w:lang w:eastAsia="en-GB"/>
              </w:rPr>
            </w:pPr>
            <w:r w:rsidRPr="00225FEA">
              <w:rPr>
                <w:rFonts w:ascii="Calibri" w:eastAsia="Times New Roman" w:hAnsi="Calibri" w:cs="Calibri"/>
                <w:color w:val="000000"/>
                <w:szCs w:val="24"/>
                <w:lang w:eastAsia="en-GB"/>
              </w:rPr>
              <w:t>46</w:t>
            </w:r>
          </w:p>
        </w:tc>
      </w:tr>
      <w:tr w:rsidR="002F6C2F" w:rsidRPr="00225FEA" w14:paraId="5B9E77A4" w14:textId="77777777" w:rsidTr="0074425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3EDC3BA6" w14:textId="13E8D0C9" w:rsidR="00225FEA" w:rsidRPr="007923C7" w:rsidRDefault="00225FEA" w:rsidP="005425C3">
            <w:pPr>
              <w:suppressAutoHyphens w:val="0"/>
              <w:spacing w:after="0" w:line="480" w:lineRule="auto"/>
              <w:jc w:val="center"/>
              <w:rPr>
                <w:rFonts w:ascii="Calibri" w:eastAsia="Times New Roman" w:hAnsi="Calibri" w:cs="Calibri"/>
                <w:b/>
                <w:bCs/>
                <w:color w:val="000000"/>
                <w:szCs w:val="24"/>
                <w:lang w:eastAsia="en-GB"/>
              </w:rPr>
            </w:pPr>
            <w:r w:rsidRPr="007923C7">
              <w:rPr>
                <w:rFonts w:ascii="Calibri" w:eastAsia="Times New Roman" w:hAnsi="Calibri" w:cs="Calibri"/>
                <w:b/>
                <w:bCs/>
                <w:color w:val="000000"/>
                <w:szCs w:val="24"/>
                <w:lang w:eastAsia="en-GB"/>
              </w:rPr>
              <w:t> </w:t>
            </w:r>
            <w:r w:rsidR="007923C7" w:rsidRPr="007923C7">
              <w:rPr>
                <w:rFonts w:ascii="Calibri" w:eastAsia="Times New Roman" w:hAnsi="Calibri" w:cs="Calibri"/>
                <w:b/>
                <w:bCs/>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21E9294C" w14:textId="5D03C233" w:rsidR="00225FEA" w:rsidRPr="00225FEA" w:rsidRDefault="00AF29C4"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8</w:t>
            </w:r>
          </w:p>
        </w:tc>
        <w:tc>
          <w:tcPr>
            <w:tcW w:w="1213" w:type="dxa"/>
            <w:tcBorders>
              <w:top w:val="nil"/>
              <w:left w:val="nil"/>
              <w:bottom w:val="single" w:sz="4" w:space="0" w:color="auto"/>
              <w:right w:val="single" w:sz="4" w:space="0" w:color="auto"/>
            </w:tcBorders>
            <w:shd w:val="clear" w:color="auto" w:fill="auto"/>
            <w:noWrap/>
            <w:vAlign w:val="center"/>
            <w:hideMark/>
          </w:tcPr>
          <w:p w14:paraId="08E201DC" w14:textId="6AF79FB1" w:rsidR="00225FEA" w:rsidRPr="00225FEA" w:rsidRDefault="00826E3F"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73</w:t>
            </w:r>
          </w:p>
        </w:tc>
        <w:tc>
          <w:tcPr>
            <w:tcW w:w="1597" w:type="dxa"/>
            <w:tcBorders>
              <w:top w:val="nil"/>
              <w:left w:val="nil"/>
              <w:bottom w:val="single" w:sz="4" w:space="0" w:color="auto"/>
              <w:right w:val="single" w:sz="4" w:space="0" w:color="auto"/>
            </w:tcBorders>
            <w:shd w:val="clear" w:color="auto" w:fill="auto"/>
            <w:noWrap/>
            <w:vAlign w:val="center"/>
            <w:hideMark/>
          </w:tcPr>
          <w:p w14:paraId="616DFFB4" w14:textId="1A9ED6D6" w:rsidR="00225FEA" w:rsidRPr="00225FEA" w:rsidRDefault="00826E3F"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68</w:t>
            </w:r>
          </w:p>
        </w:tc>
        <w:tc>
          <w:tcPr>
            <w:tcW w:w="581" w:type="dxa"/>
            <w:tcBorders>
              <w:top w:val="nil"/>
              <w:left w:val="nil"/>
              <w:bottom w:val="single" w:sz="4" w:space="0" w:color="auto"/>
              <w:right w:val="single" w:sz="4" w:space="0" w:color="auto"/>
            </w:tcBorders>
            <w:shd w:val="clear" w:color="auto" w:fill="auto"/>
            <w:noWrap/>
            <w:vAlign w:val="center"/>
            <w:hideMark/>
          </w:tcPr>
          <w:p w14:paraId="53F791BA" w14:textId="741CCA8F" w:rsidR="00225FEA" w:rsidRPr="00225FEA" w:rsidRDefault="00AF29C4"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174E7874" w14:textId="77777777" w:rsidR="001A3973" w:rsidRDefault="001A3973" w:rsidP="005425C3">
      <w:pPr>
        <w:suppressAutoHyphens w:val="0"/>
        <w:spacing w:after="0" w:line="480" w:lineRule="auto"/>
        <w:rPr>
          <w:rFonts w:eastAsia="Times New Roman" w:cs="Arial"/>
          <w:color w:val="000000"/>
          <w:szCs w:val="24"/>
          <w:lang w:eastAsia="en-GB"/>
        </w:rPr>
      </w:pPr>
    </w:p>
    <w:p w14:paraId="03C500CA" w14:textId="5A76933F" w:rsidR="001A3973" w:rsidRPr="001A3973" w:rsidRDefault="001A3973" w:rsidP="005425C3">
      <w:pPr>
        <w:suppressAutoHyphens w:val="0"/>
        <w:spacing w:after="0" w:line="480" w:lineRule="auto"/>
        <w:rPr>
          <w:rFonts w:ascii="Times New Roman" w:eastAsia="Times New Roman" w:hAnsi="Times New Roman" w:cs="Times New Roman"/>
          <w:szCs w:val="24"/>
          <w:lang w:eastAsia="en-GB"/>
        </w:rPr>
      </w:pPr>
      <w:r w:rsidRPr="001A3973">
        <w:rPr>
          <w:rFonts w:eastAsia="Times New Roman" w:cs="Arial"/>
          <w:color w:val="000000"/>
          <w:szCs w:val="24"/>
          <w:lang w:eastAsia="en-GB"/>
        </w:rPr>
        <w:t xml:space="preserve">The trend in a majority of </w:t>
      </w:r>
      <w:r w:rsidR="00850723">
        <w:rPr>
          <w:rFonts w:eastAsia="Times New Roman" w:cs="Arial"/>
          <w:color w:val="000000"/>
          <w:szCs w:val="24"/>
          <w:lang w:eastAsia="en-GB"/>
        </w:rPr>
        <w:t>participants</w:t>
      </w:r>
      <w:r w:rsidRPr="001A3973">
        <w:rPr>
          <w:rFonts w:eastAsia="Times New Roman" w:cs="Arial"/>
          <w:color w:val="000000"/>
          <w:szCs w:val="24"/>
          <w:lang w:eastAsia="en-GB"/>
        </w:rPr>
        <w:t xml:space="preserve"> who </w:t>
      </w:r>
      <w:r w:rsidR="00850723">
        <w:rPr>
          <w:rFonts w:eastAsia="Times New Roman" w:cs="Arial"/>
          <w:color w:val="000000"/>
          <w:szCs w:val="24"/>
          <w:lang w:eastAsia="en-GB"/>
        </w:rPr>
        <w:t xml:space="preserve">selected </w:t>
      </w:r>
      <w:r w:rsidRPr="001A3973">
        <w:rPr>
          <w:rFonts w:eastAsia="Times New Roman" w:cs="Arial"/>
          <w:color w:val="000000"/>
          <w:szCs w:val="24"/>
          <w:lang w:eastAsia="en-GB"/>
        </w:rPr>
        <w:t>disagree and not sure responses continues here. This contradicts the HMRC guideline you “</w:t>
      </w:r>
      <w:r w:rsidRPr="001A3973">
        <w:rPr>
          <w:rFonts w:eastAsia="Times New Roman" w:cs="Arial"/>
          <w:i/>
          <w:iCs/>
          <w:color w:val="000000"/>
          <w:szCs w:val="24"/>
          <w:lang w:eastAsia="en-GB"/>
        </w:rPr>
        <w:t>can hire people at your expense to help you or do the work for you</w:t>
      </w:r>
      <w:r w:rsidRPr="001A3973">
        <w:rPr>
          <w:rFonts w:eastAsia="Times New Roman" w:cs="Arial"/>
          <w:color w:val="000000"/>
          <w:szCs w:val="24"/>
          <w:lang w:eastAsia="en-GB"/>
        </w:rPr>
        <w:t xml:space="preserve">” </w:t>
      </w:r>
      <w:r w:rsidR="0074425F">
        <w:rPr>
          <w:rFonts w:eastAsia="Times New Roman" w:cs="Arial"/>
          <w:color w:val="000000"/>
          <w:szCs w:val="24"/>
          <w:lang w:eastAsia="en-GB"/>
        </w:rPr>
        <w:t xml:space="preserve">(HMRC, 2019) </w:t>
      </w:r>
      <w:r w:rsidRPr="001A3973">
        <w:rPr>
          <w:rFonts w:eastAsia="Times New Roman" w:cs="Arial"/>
          <w:color w:val="000000"/>
          <w:szCs w:val="24"/>
          <w:lang w:eastAsia="en-GB"/>
        </w:rPr>
        <w:t>an</w:t>
      </w:r>
      <w:r w:rsidR="0074425F">
        <w:rPr>
          <w:rFonts w:eastAsia="Times New Roman" w:cs="Arial"/>
          <w:color w:val="000000"/>
          <w:szCs w:val="24"/>
          <w:lang w:eastAsia="en-GB"/>
        </w:rPr>
        <w:t>d</w:t>
      </w:r>
      <w:r w:rsidRPr="001A3973">
        <w:rPr>
          <w:rFonts w:eastAsia="Times New Roman" w:cs="Arial"/>
          <w:color w:val="000000"/>
          <w:szCs w:val="24"/>
          <w:lang w:eastAsia="en-GB"/>
        </w:rPr>
        <w:t xml:space="preserve"> also ACAS guideline “</w:t>
      </w:r>
      <w:r w:rsidRPr="001A3973">
        <w:rPr>
          <w:rFonts w:eastAsia="Times New Roman" w:cs="Arial"/>
          <w:i/>
          <w:iCs/>
          <w:color w:val="000000"/>
          <w:szCs w:val="24"/>
          <w:lang w:eastAsia="en-GB"/>
        </w:rPr>
        <w:t>are able to send someone else to do the work for you if appropriate</w:t>
      </w:r>
      <w:r w:rsidRPr="001A3973">
        <w:rPr>
          <w:rFonts w:eastAsia="Times New Roman" w:cs="Arial"/>
          <w:color w:val="000000"/>
          <w:szCs w:val="24"/>
          <w:lang w:eastAsia="en-GB"/>
        </w:rPr>
        <w:t>.</w:t>
      </w:r>
      <w:r w:rsidR="0074425F">
        <w:rPr>
          <w:rFonts w:eastAsia="Times New Roman" w:cs="Arial"/>
          <w:color w:val="000000"/>
          <w:szCs w:val="24"/>
          <w:lang w:eastAsia="en-GB"/>
        </w:rPr>
        <w:t>”</w:t>
      </w:r>
    </w:p>
    <w:p w14:paraId="37BBF9C2" w14:textId="644235F7" w:rsidR="001A3973" w:rsidRDefault="001A3973" w:rsidP="005425C3">
      <w:pPr>
        <w:suppressAutoHyphens w:val="0"/>
        <w:spacing w:after="0" w:line="480" w:lineRule="auto"/>
        <w:rPr>
          <w:rFonts w:eastAsia="Times New Roman" w:cs="Arial"/>
          <w:color w:val="000000"/>
          <w:szCs w:val="24"/>
          <w:lang w:eastAsia="en-GB"/>
        </w:rPr>
      </w:pPr>
      <w:r w:rsidRPr="001A3973">
        <w:rPr>
          <w:rFonts w:eastAsia="Times New Roman" w:cs="Arial"/>
          <w:color w:val="000000"/>
          <w:szCs w:val="24"/>
          <w:lang w:eastAsia="en-GB"/>
        </w:rPr>
        <w:t xml:space="preserve">This </w:t>
      </w:r>
      <w:r w:rsidR="00850723">
        <w:rPr>
          <w:rFonts w:eastAsia="Times New Roman" w:cs="Arial"/>
          <w:color w:val="000000"/>
          <w:szCs w:val="24"/>
          <w:lang w:eastAsia="en-GB"/>
        </w:rPr>
        <w:t>statement is potentially more</w:t>
      </w:r>
      <w:r w:rsidRPr="001A3973">
        <w:rPr>
          <w:rFonts w:eastAsia="Times New Roman" w:cs="Arial"/>
          <w:color w:val="000000"/>
          <w:szCs w:val="24"/>
          <w:lang w:eastAsia="en-GB"/>
        </w:rPr>
        <w:t xml:space="preserve"> complex in the security industry </w:t>
      </w:r>
      <w:r w:rsidR="00850723">
        <w:rPr>
          <w:rFonts w:eastAsia="Times New Roman" w:cs="Arial"/>
          <w:color w:val="000000"/>
          <w:szCs w:val="24"/>
          <w:lang w:eastAsia="en-GB"/>
        </w:rPr>
        <w:t xml:space="preserve">than most others, </w:t>
      </w:r>
      <w:r w:rsidRPr="001A3973">
        <w:rPr>
          <w:rFonts w:eastAsia="Times New Roman" w:cs="Arial"/>
          <w:color w:val="000000"/>
          <w:szCs w:val="24"/>
          <w:lang w:eastAsia="en-GB"/>
        </w:rPr>
        <w:t>as SIA licencing regulations may apply to the</w:t>
      </w:r>
      <w:r w:rsidR="00850723">
        <w:rPr>
          <w:rFonts w:eastAsia="Times New Roman" w:cs="Arial"/>
          <w:color w:val="000000"/>
          <w:szCs w:val="24"/>
          <w:lang w:eastAsia="en-GB"/>
        </w:rPr>
        <w:t xml:space="preserve"> job. T</w:t>
      </w:r>
      <w:r w:rsidR="00850723" w:rsidRPr="001A3973">
        <w:rPr>
          <w:rFonts w:eastAsia="Times New Roman" w:cs="Arial"/>
          <w:color w:val="000000"/>
          <w:szCs w:val="24"/>
          <w:lang w:eastAsia="en-GB"/>
        </w:rPr>
        <w:t>herefore,</w:t>
      </w:r>
      <w:r w:rsidRPr="001A3973">
        <w:rPr>
          <w:rFonts w:eastAsia="Times New Roman" w:cs="Arial"/>
          <w:color w:val="000000"/>
          <w:szCs w:val="24"/>
          <w:lang w:eastAsia="en-GB"/>
        </w:rPr>
        <w:t xml:space="preserve"> the person completing the work in someone’s place must be properly licenced and vetted (SIA, 20). Someone who employs security guards to do work for them must also have </w:t>
      </w:r>
      <w:r w:rsidR="00850723" w:rsidRPr="001A3973">
        <w:rPr>
          <w:rFonts w:eastAsia="Times New Roman" w:cs="Arial"/>
          <w:color w:val="000000"/>
          <w:szCs w:val="24"/>
          <w:lang w:eastAsia="en-GB"/>
        </w:rPr>
        <w:t>a</w:t>
      </w:r>
      <w:r w:rsidR="00850723">
        <w:rPr>
          <w:rFonts w:eastAsia="Times New Roman" w:cs="Arial"/>
          <w:color w:val="000000"/>
          <w:szCs w:val="24"/>
          <w:lang w:eastAsia="en-GB"/>
        </w:rPr>
        <w:t xml:space="preserve"> non-front-line</w:t>
      </w:r>
      <w:r w:rsidRPr="001A3973">
        <w:rPr>
          <w:rFonts w:eastAsia="Times New Roman" w:cs="Arial"/>
          <w:color w:val="000000"/>
          <w:szCs w:val="24"/>
          <w:lang w:eastAsia="en-GB"/>
        </w:rPr>
        <w:t xml:space="preserve"> SIA licence</w:t>
      </w:r>
      <w:r w:rsidR="00850723">
        <w:rPr>
          <w:rFonts w:eastAsia="Times New Roman" w:cs="Arial"/>
          <w:color w:val="000000"/>
          <w:szCs w:val="24"/>
          <w:lang w:eastAsia="en-GB"/>
        </w:rPr>
        <w:t xml:space="preserve"> in order to manager, supervisor and employ those who carry out front-line operations</w:t>
      </w:r>
      <w:r w:rsidRPr="001A3973">
        <w:rPr>
          <w:rFonts w:eastAsia="Times New Roman" w:cs="Arial"/>
          <w:color w:val="000000"/>
          <w:szCs w:val="24"/>
          <w:lang w:eastAsia="en-GB"/>
        </w:rPr>
        <w:t xml:space="preserve"> (</w:t>
      </w:r>
      <w:r w:rsidR="00850723">
        <w:rPr>
          <w:rFonts w:eastAsia="Times New Roman" w:cs="Arial"/>
          <w:color w:val="000000"/>
          <w:szCs w:val="24"/>
          <w:lang w:eastAsia="en-GB"/>
        </w:rPr>
        <w:t>SIA, 2020a</w:t>
      </w:r>
      <w:r w:rsidRPr="001A3973">
        <w:rPr>
          <w:rFonts w:eastAsia="Times New Roman" w:cs="Arial"/>
          <w:color w:val="000000"/>
          <w:szCs w:val="24"/>
          <w:lang w:eastAsia="en-GB"/>
        </w:rPr>
        <w:t xml:space="preserve">). This raises questions </w:t>
      </w:r>
      <w:r w:rsidR="00850723">
        <w:rPr>
          <w:rFonts w:eastAsia="Times New Roman" w:cs="Arial"/>
          <w:color w:val="000000"/>
          <w:szCs w:val="24"/>
          <w:lang w:eastAsia="en-GB"/>
        </w:rPr>
        <w:t>around whether</w:t>
      </w:r>
      <w:r w:rsidRPr="001A3973">
        <w:rPr>
          <w:rFonts w:eastAsia="Times New Roman" w:cs="Arial"/>
          <w:color w:val="000000"/>
          <w:szCs w:val="24"/>
          <w:lang w:eastAsia="en-GB"/>
        </w:rPr>
        <w:t xml:space="preserve"> self-employed contractors</w:t>
      </w:r>
      <w:r w:rsidR="00850723">
        <w:rPr>
          <w:rFonts w:eastAsia="Times New Roman" w:cs="Arial"/>
          <w:color w:val="000000"/>
          <w:szCs w:val="24"/>
          <w:lang w:eastAsia="en-GB"/>
        </w:rPr>
        <w:t>,</w:t>
      </w:r>
      <w:r w:rsidRPr="001A3973">
        <w:rPr>
          <w:rFonts w:eastAsia="Times New Roman" w:cs="Arial"/>
          <w:color w:val="000000"/>
          <w:szCs w:val="24"/>
          <w:lang w:eastAsia="en-GB"/>
        </w:rPr>
        <w:t xml:space="preserve"> or</w:t>
      </w:r>
      <w:r w:rsidR="00850723">
        <w:rPr>
          <w:rFonts w:eastAsia="Times New Roman" w:cs="Arial"/>
          <w:color w:val="000000"/>
          <w:szCs w:val="24"/>
          <w:lang w:eastAsia="en-GB"/>
        </w:rPr>
        <w:t xml:space="preserve"> indeed</w:t>
      </w:r>
      <w:r w:rsidRPr="001A3973">
        <w:rPr>
          <w:rFonts w:eastAsia="Times New Roman" w:cs="Arial"/>
          <w:color w:val="000000"/>
          <w:szCs w:val="24"/>
          <w:lang w:eastAsia="en-GB"/>
        </w:rPr>
        <w:t xml:space="preserve"> gig workers</w:t>
      </w:r>
      <w:r w:rsidR="00850723">
        <w:rPr>
          <w:rFonts w:eastAsia="Times New Roman" w:cs="Arial"/>
          <w:color w:val="000000"/>
          <w:szCs w:val="24"/>
          <w:lang w:eastAsia="en-GB"/>
        </w:rPr>
        <w:t>,</w:t>
      </w:r>
      <w:r w:rsidRPr="001A3973">
        <w:rPr>
          <w:rFonts w:eastAsia="Times New Roman" w:cs="Arial"/>
          <w:color w:val="000000"/>
          <w:szCs w:val="24"/>
          <w:lang w:eastAsia="en-GB"/>
        </w:rPr>
        <w:t xml:space="preserve"> can ever truly work within the security </w:t>
      </w:r>
      <w:r w:rsidR="00850723" w:rsidRPr="001A3973">
        <w:rPr>
          <w:rFonts w:eastAsia="Times New Roman" w:cs="Arial"/>
          <w:color w:val="000000"/>
          <w:szCs w:val="24"/>
          <w:lang w:eastAsia="en-GB"/>
        </w:rPr>
        <w:t>industry</w:t>
      </w:r>
      <w:r w:rsidRPr="001A3973">
        <w:rPr>
          <w:rFonts w:eastAsia="Times New Roman" w:cs="Arial"/>
          <w:color w:val="000000"/>
          <w:szCs w:val="24"/>
          <w:lang w:eastAsia="en-GB"/>
        </w:rPr>
        <w:t xml:space="preserve"> as they would otherwise be unable to use the work of another licenced guard without correct SIA </w:t>
      </w:r>
      <w:r w:rsidR="00850723">
        <w:rPr>
          <w:rFonts w:eastAsia="Times New Roman" w:cs="Arial"/>
          <w:color w:val="000000"/>
          <w:szCs w:val="24"/>
          <w:lang w:eastAsia="en-GB"/>
        </w:rPr>
        <w:t>licencing</w:t>
      </w:r>
      <w:r w:rsidRPr="001A3973">
        <w:rPr>
          <w:rFonts w:eastAsia="Times New Roman" w:cs="Arial"/>
          <w:color w:val="000000"/>
          <w:szCs w:val="24"/>
          <w:lang w:eastAsia="en-GB"/>
        </w:rPr>
        <w:t xml:space="preserve"> (</w:t>
      </w:r>
      <w:r w:rsidR="00850723">
        <w:rPr>
          <w:rFonts w:eastAsia="Times New Roman" w:cs="Arial"/>
          <w:color w:val="000000"/>
          <w:szCs w:val="24"/>
          <w:lang w:eastAsia="en-GB"/>
        </w:rPr>
        <w:t>SIA 2020b</w:t>
      </w:r>
      <w:r w:rsidRPr="001A3973">
        <w:rPr>
          <w:rFonts w:eastAsia="Times New Roman" w:cs="Arial"/>
          <w:color w:val="000000"/>
          <w:szCs w:val="24"/>
          <w:lang w:eastAsia="en-GB"/>
        </w:rPr>
        <w:t>).</w:t>
      </w:r>
    </w:p>
    <w:p w14:paraId="6D889BD7" w14:textId="5B1D423C" w:rsidR="00225FEA" w:rsidRDefault="00225FEA" w:rsidP="005425C3">
      <w:pPr>
        <w:spacing w:line="480" w:lineRule="auto"/>
        <w:rPr>
          <w:szCs w:val="24"/>
        </w:rPr>
      </w:pPr>
    </w:p>
    <w:p w14:paraId="0C82DB28" w14:textId="45EE5C57" w:rsidR="00850723" w:rsidRDefault="00850723" w:rsidP="005425C3">
      <w:pPr>
        <w:spacing w:line="480" w:lineRule="auto"/>
        <w:rPr>
          <w:szCs w:val="24"/>
        </w:rPr>
      </w:pPr>
    </w:p>
    <w:p w14:paraId="64595822" w14:textId="52970B15" w:rsidR="00FB7514" w:rsidRDefault="00FB7514" w:rsidP="005425C3">
      <w:pPr>
        <w:spacing w:line="480" w:lineRule="auto"/>
        <w:rPr>
          <w:szCs w:val="24"/>
        </w:rPr>
      </w:pPr>
    </w:p>
    <w:p w14:paraId="079112B4" w14:textId="77777777" w:rsidR="00FB7514" w:rsidRPr="001A3973" w:rsidRDefault="00FB7514" w:rsidP="005425C3">
      <w:pPr>
        <w:spacing w:line="480" w:lineRule="auto"/>
        <w:rPr>
          <w:szCs w:val="24"/>
        </w:rPr>
      </w:pPr>
    </w:p>
    <w:p w14:paraId="2892BFF3" w14:textId="22E23AD7" w:rsidR="00225FEA" w:rsidRDefault="00225FEA" w:rsidP="00BF41A3">
      <w:pPr>
        <w:suppressAutoHyphens w:val="0"/>
        <w:spacing w:after="0" w:line="480" w:lineRule="auto"/>
        <w:rPr>
          <w:rFonts w:eastAsia="Times New Roman" w:cs="Arial"/>
          <w:i/>
          <w:iCs/>
          <w:color w:val="000000"/>
          <w:szCs w:val="24"/>
          <w:lang w:eastAsia="en-GB"/>
        </w:rPr>
      </w:pPr>
    </w:p>
    <w:p w14:paraId="5BF80BAB" w14:textId="67DC8B18" w:rsidR="00FB7514" w:rsidRPr="00BF41A3" w:rsidRDefault="00FB7514" w:rsidP="00FB7514">
      <w:pPr>
        <w:pStyle w:val="Caption"/>
        <w:jc w:val="left"/>
        <w:rPr>
          <w:rFonts w:eastAsia="Times New Roman" w:cs="Arial"/>
          <w:i w:val="0"/>
          <w:iCs w:val="0"/>
          <w:color w:val="000000"/>
          <w:szCs w:val="24"/>
          <w:lang w:eastAsia="en-GB"/>
        </w:rPr>
      </w:pPr>
      <w:bookmarkStart w:id="108" w:name="_Toc47799858"/>
      <w:bookmarkStart w:id="109" w:name="_Toc47800739"/>
      <w:r>
        <w:lastRenderedPageBreak/>
        <w:t xml:space="preserve">Table </w:t>
      </w:r>
      <w:r>
        <w:fldChar w:fldCharType="begin"/>
      </w:r>
      <w:r>
        <w:instrText xml:space="preserve"> SEQ Table \* ARABIC </w:instrText>
      </w:r>
      <w:r>
        <w:fldChar w:fldCharType="separate"/>
      </w:r>
      <w:r w:rsidR="00740228">
        <w:rPr>
          <w:noProof/>
        </w:rPr>
        <w:t>6</w:t>
      </w:r>
      <w:r>
        <w:fldChar w:fldCharType="end"/>
      </w:r>
      <w:r w:rsidRPr="00E338A1">
        <w:rPr>
          <w:noProof/>
        </w:rPr>
        <w:t>: When working as a self-employed security guard/door supervisor...  [I provide the main items of equipment to carry out the work (radios, uniform, hi-vis etc)]</w:t>
      </w:r>
      <w:bookmarkEnd w:id="108"/>
      <w:bookmarkEnd w:id="109"/>
    </w:p>
    <w:tbl>
      <w:tblPr>
        <w:tblW w:w="6238" w:type="dxa"/>
        <w:jc w:val="center"/>
        <w:tblLook w:val="04A0" w:firstRow="1" w:lastRow="0" w:firstColumn="1" w:lastColumn="0" w:noHBand="0" w:noVBand="1"/>
      </w:tblPr>
      <w:tblGrid>
        <w:gridCol w:w="1963"/>
        <w:gridCol w:w="884"/>
        <w:gridCol w:w="1213"/>
        <w:gridCol w:w="1597"/>
        <w:gridCol w:w="581"/>
      </w:tblGrid>
      <w:tr w:rsidR="002F6C2F" w:rsidRPr="000F6B08" w14:paraId="2EB34A95" w14:textId="77777777" w:rsidTr="007923C7">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EA925"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693BC2C9" w14:textId="77777777" w:rsidR="000F6B08" w:rsidRPr="000F6B08" w:rsidRDefault="000F6B08" w:rsidP="005425C3">
            <w:pPr>
              <w:suppressAutoHyphens w:val="0"/>
              <w:spacing w:after="0" w:line="480" w:lineRule="auto"/>
              <w:jc w:val="center"/>
              <w:rPr>
                <w:rFonts w:ascii="Calibri" w:eastAsia="Times New Roman" w:hAnsi="Calibri" w:cs="Calibri"/>
                <w:b/>
                <w:bCs/>
                <w:color w:val="000000"/>
                <w:szCs w:val="24"/>
                <w:lang w:eastAsia="en-GB"/>
              </w:rPr>
            </w:pPr>
            <w:r w:rsidRPr="000F6B08">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34AC8AC3" w14:textId="77777777" w:rsidR="000F6B08" w:rsidRPr="000F6B08" w:rsidRDefault="000F6B08" w:rsidP="005425C3">
            <w:pPr>
              <w:suppressAutoHyphens w:val="0"/>
              <w:spacing w:after="0" w:line="480" w:lineRule="auto"/>
              <w:jc w:val="center"/>
              <w:rPr>
                <w:rFonts w:ascii="Calibri" w:eastAsia="Times New Roman" w:hAnsi="Calibri" w:cs="Calibri"/>
                <w:b/>
                <w:bCs/>
                <w:color w:val="000000"/>
                <w:szCs w:val="24"/>
                <w:lang w:eastAsia="en-GB"/>
              </w:rPr>
            </w:pPr>
            <w:r w:rsidRPr="000F6B08">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5A542A56" w14:textId="1F44A9DD" w:rsidR="000F6B08" w:rsidRPr="000F6B08" w:rsidRDefault="000F6B08" w:rsidP="005425C3">
            <w:pPr>
              <w:suppressAutoHyphens w:val="0"/>
              <w:spacing w:after="0" w:line="480" w:lineRule="auto"/>
              <w:jc w:val="center"/>
              <w:rPr>
                <w:rFonts w:ascii="Calibri" w:eastAsia="Times New Roman" w:hAnsi="Calibri" w:cs="Calibri"/>
                <w:b/>
                <w:bCs/>
                <w:color w:val="000000"/>
                <w:szCs w:val="24"/>
                <w:lang w:eastAsia="en-GB"/>
              </w:rPr>
            </w:pPr>
            <w:r w:rsidRPr="000F6B08">
              <w:rPr>
                <w:rFonts w:ascii="Calibri" w:eastAsia="Times New Roman" w:hAnsi="Calibri" w:cs="Calibri"/>
                <w:b/>
                <w:bCs/>
                <w:color w:val="000000"/>
                <w:szCs w:val="24"/>
                <w:lang w:eastAsia="en-GB"/>
              </w:rPr>
              <w:t>NO</w:t>
            </w:r>
            <w:r w:rsidR="002F6C2F">
              <w:rPr>
                <w:rFonts w:ascii="Calibri" w:eastAsia="Times New Roman" w:hAnsi="Calibri" w:cs="Calibri"/>
                <w:b/>
                <w:bCs/>
                <w:color w:val="000000"/>
                <w:szCs w:val="24"/>
                <w:lang w:eastAsia="en-GB"/>
              </w:rPr>
              <w:t>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69E91ABA"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 </w:t>
            </w:r>
          </w:p>
        </w:tc>
      </w:tr>
      <w:tr w:rsidR="000F6B08" w:rsidRPr="000F6B08" w14:paraId="09DCD5C2" w14:textId="77777777" w:rsidTr="007923C7">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F40F705" w14:textId="3E530582" w:rsidR="000F6B08" w:rsidRPr="000F6B08" w:rsidRDefault="000F6B08" w:rsidP="005425C3">
            <w:pPr>
              <w:suppressAutoHyphens w:val="0"/>
              <w:spacing w:after="0" w:line="480" w:lineRule="auto"/>
              <w:jc w:val="center"/>
              <w:rPr>
                <w:rFonts w:ascii="Calibri" w:eastAsia="Times New Roman" w:hAnsi="Calibri" w:cs="Calibri"/>
                <w:b/>
                <w:bCs/>
                <w:color w:val="000000"/>
                <w:szCs w:val="24"/>
                <w:lang w:eastAsia="en-GB"/>
              </w:rPr>
            </w:pPr>
            <w:r w:rsidRPr="000F6B08">
              <w:rPr>
                <w:rFonts w:ascii="Calibri" w:eastAsia="Times New Roman" w:hAnsi="Calibri" w:cs="Calibri"/>
                <w:b/>
                <w:bCs/>
                <w:color w:val="000000"/>
                <w:szCs w:val="24"/>
                <w:lang w:eastAsia="en-GB"/>
              </w:rPr>
              <w:t>SE</w:t>
            </w:r>
            <w:r w:rsidR="007923C7">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6A5139D4"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11</w:t>
            </w:r>
          </w:p>
        </w:tc>
        <w:tc>
          <w:tcPr>
            <w:tcW w:w="1213" w:type="dxa"/>
            <w:tcBorders>
              <w:top w:val="nil"/>
              <w:left w:val="nil"/>
              <w:bottom w:val="single" w:sz="4" w:space="0" w:color="auto"/>
              <w:right w:val="single" w:sz="4" w:space="0" w:color="auto"/>
            </w:tcBorders>
            <w:shd w:val="clear" w:color="auto" w:fill="auto"/>
            <w:noWrap/>
            <w:vAlign w:val="center"/>
            <w:hideMark/>
          </w:tcPr>
          <w:p w14:paraId="49247100"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58</w:t>
            </w:r>
          </w:p>
        </w:tc>
        <w:tc>
          <w:tcPr>
            <w:tcW w:w="1597" w:type="dxa"/>
            <w:tcBorders>
              <w:top w:val="nil"/>
              <w:left w:val="nil"/>
              <w:bottom w:val="single" w:sz="4" w:space="0" w:color="auto"/>
              <w:right w:val="single" w:sz="4" w:space="0" w:color="auto"/>
            </w:tcBorders>
            <w:shd w:val="clear" w:color="auto" w:fill="auto"/>
            <w:noWrap/>
            <w:vAlign w:val="center"/>
            <w:hideMark/>
          </w:tcPr>
          <w:p w14:paraId="160FF7ED"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34</w:t>
            </w:r>
          </w:p>
        </w:tc>
        <w:tc>
          <w:tcPr>
            <w:tcW w:w="581" w:type="dxa"/>
            <w:tcBorders>
              <w:top w:val="nil"/>
              <w:left w:val="nil"/>
              <w:bottom w:val="single" w:sz="4" w:space="0" w:color="auto"/>
              <w:right w:val="single" w:sz="4" w:space="0" w:color="auto"/>
            </w:tcBorders>
            <w:shd w:val="clear" w:color="auto" w:fill="auto"/>
            <w:noWrap/>
            <w:vAlign w:val="center"/>
            <w:hideMark/>
          </w:tcPr>
          <w:p w14:paraId="7DA6FA4A"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103</w:t>
            </w:r>
          </w:p>
        </w:tc>
      </w:tr>
      <w:tr w:rsidR="000F6B08" w:rsidRPr="000F6B08" w14:paraId="430C69B6" w14:textId="77777777" w:rsidTr="007923C7">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3B459034" w14:textId="77777777" w:rsidR="000F6B08" w:rsidRPr="000F6B08" w:rsidRDefault="000F6B08" w:rsidP="005425C3">
            <w:pPr>
              <w:suppressAutoHyphens w:val="0"/>
              <w:spacing w:after="0" w:line="480" w:lineRule="auto"/>
              <w:jc w:val="center"/>
              <w:rPr>
                <w:rFonts w:ascii="Calibri" w:eastAsia="Times New Roman" w:hAnsi="Calibri" w:cs="Calibri"/>
                <w:b/>
                <w:bCs/>
                <w:color w:val="000000"/>
                <w:szCs w:val="24"/>
                <w:lang w:eastAsia="en-GB"/>
              </w:rPr>
            </w:pPr>
            <w:r w:rsidRPr="000F6B08">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76BA006A"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2</w:t>
            </w:r>
          </w:p>
        </w:tc>
        <w:tc>
          <w:tcPr>
            <w:tcW w:w="1213" w:type="dxa"/>
            <w:tcBorders>
              <w:top w:val="nil"/>
              <w:left w:val="nil"/>
              <w:bottom w:val="single" w:sz="4" w:space="0" w:color="auto"/>
              <w:right w:val="single" w:sz="4" w:space="0" w:color="auto"/>
            </w:tcBorders>
            <w:shd w:val="clear" w:color="auto" w:fill="auto"/>
            <w:noWrap/>
            <w:vAlign w:val="center"/>
            <w:hideMark/>
          </w:tcPr>
          <w:p w14:paraId="58AEE76E"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9</w:t>
            </w:r>
          </w:p>
        </w:tc>
        <w:tc>
          <w:tcPr>
            <w:tcW w:w="1597" w:type="dxa"/>
            <w:tcBorders>
              <w:top w:val="nil"/>
              <w:left w:val="nil"/>
              <w:bottom w:val="single" w:sz="4" w:space="0" w:color="auto"/>
              <w:right w:val="single" w:sz="4" w:space="0" w:color="auto"/>
            </w:tcBorders>
            <w:shd w:val="clear" w:color="auto" w:fill="auto"/>
            <w:noWrap/>
            <w:vAlign w:val="center"/>
            <w:hideMark/>
          </w:tcPr>
          <w:p w14:paraId="48F149CB"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35</w:t>
            </w:r>
          </w:p>
        </w:tc>
        <w:tc>
          <w:tcPr>
            <w:tcW w:w="581" w:type="dxa"/>
            <w:tcBorders>
              <w:top w:val="nil"/>
              <w:left w:val="nil"/>
              <w:bottom w:val="single" w:sz="4" w:space="0" w:color="auto"/>
              <w:right w:val="single" w:sz="4" w:space="0" w:color="auto"/>
            </w:tcBorders>
            <w:shd w:val="clear" w:color="auto" w:fill="auto"/>
            <w:noWrap/>
            <w:vAlign w:val="center"/>
            <w:hideMark/>
          </w:tcPr>
          <w:p w14:paraId="6BA8BAA0" w14:textId="77777777" w:rsidR="000F6B08" w:rsidRPr="000F6B08" w:rsidRDefault="000F6B08" w:rsidP="005425C3">
            <w:pPr>
              <w:suppressAutoHyphens w:val="0"/>
              <w:spacing w:after="0" w:line="480" w:lineRule="auto"/>
              <w:jc w:val="center"/>
              <w:rPr>
                <w:rFonts w:ascii="Calibri" w:eastAsia="Times New Roman" w:hAnsi="Calibri" w:cs="Calibri"/>
                <w:color w:val="000000"/>
                <w:szCs w:val="24"/>
                <w:lang w:eastAsia="en-GB"/>
              </w:rPr>
            </w:pPr>
            <w:r w:rsidRPr="000F6B08">
              <w:rPr>
                <w:rFonts w:ascii="Calibri" w:eastAsia="Times New Roman" w:hAnsi="Calibri" w:cs="Calibri"/>
                <w:color w:val="000000"/>
                <w:szCs w:val="24"/>
                <w:lang w:eastAsia="en-GB"/>
              </w:rPr>
              <w:t>46</w:t>
            </w:r>
          </w:p>
        </w:tc>
      </w:tr>
      <w:tr w:rsidR="000F6B08" w:rsidRPr="000F6B08" w14:paraId="6AA877FE" w14:textId="77777777" w:rsidTr="007923C7">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4E404003" w14:textId="12071E93" w:rsidR="000F6B08" w:rsidRPr="007923C7" w:rsidRDefault="000F6B08" w:rsidP="005425C3">
            <w:pPr>
              <w:suppressAutoHyphens w:val="0"/>
              <w:spacing w:after="0" w:line="480" w:lineRule="auto"/>
              <w:jc w:val="center"/>
              <w:rPr>
                <w:rFonts w:ascii="Calibri" w:eastAsia="Times New Roman" w:hAnsi="Calibri" w:cs="Calibri"/>
                <w:b/>
                <w:bCs/>
                <w:color w:val="000000"/>
                <w:szCs w:val="24"/>
                <w:lang w:eastAsia="en-GB"/>
              </w:rPr>
            </w:pPr>
            <w:r w:rsidRPr="007923C7">
              <w:rPr>
                <w:rFonts w:ascii="Calibri" w:eastAsia="Times New Roman" w:hAnsi="Calibri" w:cs="Calibri"/>
                <w:b/>
                <w:bCs/>
                <w:color w:val="000000"/>
                <w:szCs w:val="24"/>
                <w:lang w:eastAsia="en-GB"/>
              </w:rPr>
              <w:t> </w:t>
            </w:r>
            <w:r w:rsidR="007923C7" w:rsidRPr="007923C7">
              <w:rPr>
                <w:rFonts w:ascii="Calibri" w:eastAsia="Times New Roman" w:hAnsi="Calibri" w:cs="Calibri"/>
                <w:b/>
                <w:bCs/>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11E48537" w14:textId="2D0BDD40" w:rsidR="000F6B08" w:rsidRPr="000F6B08" w:rsidRDefault="00BD2E4D"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13</w:t>
            </w:r>
          </w:p>
        </w:tc>
        <w:tc>
          <w:tcPr>
            <w:tcW w:w="1213" w:type="dxa"/>
            <w:tcBorders>
              <w:top w:val="nil"/>
              <w:left w:val="nil"/>
              <w:bottom w:val="single" w:sz="4" w:space="0" w:color="auto"/>
              <w:right w:val="single" w:sz="4" w:space="0" w:color="auto"/>
            </w:tcBorders>
            <w:shd w:val="clear" w:color="auto" w:fill="auto"/>
            <w:noWrap/>
            <w:vAlign w:val="center"/>
            <w:hideMark/>
          </w:tcPr>
          <w:p w14:paraId="06D74575" w14:textId="7D5585EB" w:rsidR="000F6B08" w:rsidRPr="000F6B08" w:rsidRDefault="00B11A8A"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67</w:t>
            </w:r>
          </w:p>
        </w:tc>
        <w:tc>
          <w:tcPr>
            <w:tcW w:w="1597" w:type="dxa"/>
            <w:tcBorders>
              <w:top w:val="nil"/>
              <w:left w:val="nil"/>
              <w:bottom w:val="single" w:sz="4" w:space="0" w:color="auto"/>
              <w:right w:val="single" w:sz="4" w:space="0" w:color="auto"/>
            </w:tcBorders>
            <w:shd w:val="clear" w:color="auto" w:fill="auto"/>
            <w:noWrap/>
            <w:vAlign w:val="center"/>
            <w:hideMark/>
          </w:tcPr>
          <w:p w14:paraId="0B904F02" w14:textId="6526B47F" w:rsidR="000F6B08" w:rsidRPr="000F6B08" w:rsidRDefault="00B11A8A"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69</w:t>
            </w:r>
          </w:p>
        </w:tc>
        <w:tc>
          <w:tcPr>
            <w:tcW w:w="581" w:type="dxa"/>
            <w:tcBorders>
              <w:top w:val="nil"/>
              <w:left w:val="nil"/>
              <w:bottom w:val="single" w:sz="4" w:space="0" w:color="auto"/>
              <w:right w:val="single" w:sz="4" w:space="0" w:color="auto"/>
            </w:tcBorders>
            <w:shd w:val="clear" w:color="auto" w:fill="auto"/>
            <w:noWrap/>
            <w:vAlign w:val="center"/>
            <w:hideMark/>
          </w:tcPr>
          <w:p w14:paraId="3A33A75D" w14:textId="35E9BCDA" w:rsidR="000F6B08" w:rsidRPr="000F6B08" w:rsidRDefault="00BD2E4D"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1057AF57" w14:textId="77777777" w:rsidR="001A3973" w:rsidRDefault="001A3973" w:rsidP="005425C3">
      <w:pPr>
        <w:suppressAutoHyphens w:val="0"/>
        <w:spacing w:after="0" w:line="480" w:lineRule="auto"/>
        <w:rPr>
          <w:rFonts w:eastAsia="Times New Roman" w:cs="Arial"/>
          <w:color w:val="000000"/>
          <w:szCs w:val="24"/>
          <w:lang w:eastAsia="en-GB"/>
        </w:rPr>
      </w:pPr>
    </w:p>
    <w:p w14:paraId="485A559F" w14:textId="535A36D7" w:rsidR="003240A6" w:rsidRDefault="001A3973" w:rsidP="005425C3">
      <w:pPr>
        <w:suppressAutoHyphens w:val="0"/>
        <w:spacing w:after="0" w:line="480" w:lineRule="auto"/>
        <w:rPr>
          <w:rFonts w:eastAsia="Times New Roman" w:cs="Arial"/>
          <w:color w:val="000000"/>
          <w:szCs w:val="24"/>
          <w:lang w:eastAsia="en-GB"/>
        </w:rPr>
      </w:pPr>
      <w:r w:rsidRPr="001A3973">
        <w:rPr>
          <w:rFonts w:eastAsia="Times New Roman" w:cs="Arial"/>
          <w:color w:val="000000"/>
          <w:szCs w:val="24"/>
          <w:lang w:eastAsia="en-GB"/>
        </w:rPr>
        <w:t>This statement also had majority answers of disagree or not sure. Again, the answers to this statement are directly in conflict with HMRC guidelines (HMRC, 20</w:t>
      </w:r>
      <w:r w:rsidR="00850723">
        <w:rPr>
          <w:rFonts w:eastAsia="Times New Roman" w:cs="Arial"/>
          <w:color w:val="000000"/>
          <w:szCs w:val="24"/>
          <w:lang w:eastAsia="en-GB"/>
        </w:rPr>
        <w:t>19</w:t>
      </w:r>
      <w:r w:rsidRPr="001A3973">
        <w:rPr>
          <w:rFonts w:eastAsia="Times New Roman" w:cs="Arial"/>
          <w:color w:val="000000"/>
          <w:szCs w:val="24"/>
          <w:lang w:eastAsia="en-GB"/>
        </w:rPr>
        <w:t>). The not sure responses could be due to</w:t>
      </w:r>
      <w:r w:rsidR="00850723">
        <w:rPr>
          <w:rFonts w:eastAsia="Times New Roman" w:cs="Arial"/>
          <w:color w:val="000000"/>
          <w:szCs w:val="24"/>
          <w:lang w:eastAsia="en-GB"/>
        </w:rPr>
        <w:t xml:space="preserve"> </w:t>
      </w:r>
      <w:r w:rsidRPr="001A3973">
        <w:rPr>
          <w:rFonts w:eastAsia="Times New Roman" w:cs="Arial"/>
          <w:color w:val="000000"/>
          <w:szCs w:val="24"/>
          <w:lang w:eastAsia="en-GB"/>
        </w:rPr>
        <w:t xml:space="preserve">different security roles were not </w:t>
      </w:r>
      <w:r w:rsidR="00850723">
        <w:rPr>
          <w:rFonts w:eastAsia="Times New Roman" w:cs="Arial"/>
          <w:color w:val="000000"/>
          <w:szCs w:val="24"/>
          <w:lang w:eastAsia="en-GB"/>
        </w:rPr>
        <w:t xml:space="preserve">being </w:t>
      </w:r>
      <w:r w:rsidRPr="001A3973">
        <w:rPr>
          <w:rFonts w:eastAsia="Times New Roman" w:cs="Arial"/>
          <w:color w:val="000000"/>
          <w:szCs w:val="24"/>
          <w:lang w:eastAsia="en-GB"/>
        </w:rPr>
        <w:t xml:space="preserve">specified </w:t>
      </w:r>
      <w:r w:rsidR="00850723">
        <w:rPr>
          <w:rFonts w:eastAsia="Times New Roman" w:cs="Arial"/>
          <w:color w:val="000000"/>
          <w:szCs w:val="24"/>
          <w:lang w:eastAsia="en-GB"/>
        </w:rPr>
        <w:t>within the statement</w:t>
      </w:r>
      <w:r w:rsidRPr="001A3973">
        <w:rPr>
          <w:rFonts w:eastAsia="Times New Roman" w:cs="Arial"/>
          <w:color w:val="000000"/>
          <w:szCs w:val="24"/>
          <w:lang w:eastAsia="en-GB"/>
        </w:rPr>
        <w:t xml:space="preserve">. </w:t>
      </w:r>
      <w:r w:rsidR="00850723">
        <w:rPr>
          <w:rFonts w:eastAsia="Times New Roman" w:cs="Arial"/>
          <w:color w:val="000000"/>
          <w:szCs w:val="24"/>
          <w:lang w:eastAsia="en-GB"/>
        </w:rPr>
        <w:t>Those participants</w:t>
      </w:r>
      <w:r w:rsidRPr="001A3973">
        <w:rPr>
          <w:rFonts w:eastAsia="Times New Roman" w:cs="Arial"/>
          <w:color w:val="000000"/>
          <w:szCs w:val="24"/>
          <w:lang w:eastAsia="en-GB"/>
        </w:rPr>
        <w:t xml:space="preserve"> which disagreed are likely to be those of people not in truly self-employed roles. It is generally expected that self-employed people would provide the tools of their trade when hired to carry out a role, such as cleaners, carpenters, or plumbers for example (</w:t>
      </w:r>
      <w:r w:rsidR="00850723" w:rsidRPr="00850723">
        <w:rPr>
          <w:rStyle w:val="Emphasis"/>
          <w:i w:val="0"/>
          <w:iCs w:val="0"/>
        </w:rPr>
        <w:t>Solihull Metropolitan Borough Council, 2018</w:t>
      </w:r>
      <w:r w:rsidRPr="001A3973">
        <w:rPr>
          <w:rFonts w:eastAsia="Times New Roman" w:cs="Arial"/>
          <w:color w:val="000000"/>
          <w:szCs w:val="24"/>
          <w:lang w:eastAsia="en-GB"/>
        </w:rPr>
        <w:t>).</w:t>
      </w:r>
    </w:p>
    <w:p w14:paraId="46F6BB42" w14:textId="77777777" w:rsidR="003240A6" w:rsidRPr="00BF41A3" w:rsidRDefault="003240A6" w:rsidP="005425C3">
      <w:pPr>
        <w:suppressAutoHyphens w:val="0"/>
        <w:spacing w:after="0" w:line="480" w:lineRule="auto"/>
        <w:rPr>
          <w:rFonts w:ascii="Times New Roman" w:eastAsia="Times New Roman" w:hAnsi="Times New Roman" w:cs="Times New Roman"/>
          <w:szCs w:val="24"/>
          <w:lang w:eastAsia="en-GB"/>
        </w:rPr>
      </w:pPr>
    </w:p>
    <w:p w14:paraId="1EEBB3B7" w14:textId="213D10B9" w:rsidR="003240A6" w:rsidRPr="003240A6" w:rsidRDefault="003240A6" w:rsidP="003240A6">
      <w:pPr>
        <w:pStyle w:val="Caption"/>
        <w:jc w:val="both"/>
        <w:rPr>
          <w:noProof/>
        </w:rPr>
      </w:pPr>
      <w:bookmarkStart w:id="110" w:name="_Toc47800740"/>
      <w:r>
        <w:t xml:space="preserve">Table </w:t>
      </w:r>
      <w:r>
        <w:fldChar w:fldCharType="begin"/>
      </w:r>
      <w:r>
        <w:instrText xml:space="preserve"> SEQ Table \* ARABIC </w:instrText>
      </w:r>
      <w:r>
        <w:fldChar w:fldCharType="separate"/>
      </w:r>
      <w:r w:rsidR="00740228">
        <w:rPr>
          <w:noProof/>
        </w:rPr>
        <w:t>7</w:t>
      </w:r>
      <w:r>
        <w:fldChar w:fldCharType="end"/>
      </w:r>
      <w:r w:rsidRPr="00505968">
        <w:rPr>
          <w:noProof/>
        </w:rPr>
        <w:t>: When working as a self-employed security guard/door supervisor...  [I am responsible for finishing any unsatisfactory work in my own time]</w:t>
      </w:r>
      <w:bookmarkEnd w:id="110"/>
    </w:p>
    <w:tbl>
      <w:tblPr>
        <w:tblW w:w="5431" w:type="dxa"/>
        <w:jc w:val="center"/>
        <w:tblLook w:val="04A0" w:firstRow="1" w:lastRow="0" w:firstColumn="1" w:lastColumn="0" w:noHBand="0" w:noVBand="1"/>
      </w:tblPr>
      <w:tblGrid>
        <w:gridCol w:w="918"/>
        <w:gridCol w:w="884"/>
        <w:gridCol w:w="1213"/>
        <w:gridCol w:w="1597"/>
        <w:gridCol w:w="953"/>
      </w:tblGrid>
      <w:tr w:rsidR="002F6C2F" w:rsidRPr="000E7559" w14:paraId="578113B4" w14:textId="77777777" w:rsidTr="0017479E">
        <w:trPr>
          <w:trHeight w:val="240"/>
          <w:jc w:val="center"/>
        </w:trPr>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CFE89"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2C5D8059" w14:textId="77777777"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1A11A11D" w14:textId="77777777"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315E93A7" w14:textId="74C8A7A1"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NO</w:t>
            </w:r>
            <w:r w:rsidR="002F6C2F">
              <w:rPr>
                <w:rFonts w:ascii="Calibri" w:eastAsia="Times New Roman" w:hAnsi="Calibri" w:cs="Calibri"/>
                <w:b/>
                <w:bCs/>
                <w:color w:val="000000"/>
                <w:szCs w:val="24"/>
                <w:lang w:eastAsia="en-GB"/>
              </w:rPr>
              <w:t>T SURE</w:t>
            </w:r>
          </w:p>
        </w:tc>
        <w:tc>
          <w:tcPr>
            <w:tcW w:w="953" w:type="dxa"/>
            <w:tcBorders>
              <w:top w:val="single" w:sz="4" w:space="0" w:color="auto"/>
              <w:left w:val="nil"/>
              <w:bottom w:val="single" w:sz="4" w:space="0" w:color="auto"/>
              <w:right w:val="single" w:sz="4" w:space="0" w:color="auto"/>
            </w:tcBorders>
            <w:shd w:val="clear" w:color="auto" w:fill="auto"/>
            <w:noWrap/>
            <w:vAlign w:val="center"/>
            <w:hideMark/>
          </w:tcPr>
          <w:p w14:paraId="14533767"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 </w:t>
            </w:r>
          </w:p>
        </w:tc>
      </w:tr>
      <w:tr w:rsidR="002F6C2F" w:rsidRPr="000E7559" w14:paraId="40ABEE9A" w14:textId="77777777" w:rsidTr="0017479E">
        <w:trPr>
          <w:trHeight w:val="240"/>
          <w:jc w:val="center"/>
        </w:trPr>
        <w:tc>
          <w:tcPr>
            <w:tcW w:w="784" w:type="dxa"/>
            <w:tcBorders>
              <w:top w:val="nil"/>
              <w:left w:val="single" w:sz="4" w:space="0" w:color="auto"/>
              <w:bottom w:val="single" w:sz="4" w:space="0" w:color="auto"/>
              <w:right w:val="single" w:sz="4" w:space="0" w:color="auto"/>
            </w:tcBorders>
            <w:shd w:val="clear" w:color="auto" w:fill="auto"/>
            <w:noWrap/>
            <w:vAlign w:val="center"/>
            <w:hideMark/>
          </w:tcPr>
          <w:p w14:paraId="0DDDBD74" w14:textId="77777777"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SE</w:t>
            </w:r>
          </w:p>
        </w:tc>
        <w:tc>
          <w:tcPr>
            <w:tcW w:w="884" w:type="dxa"/>
            <w:tcBorders>
              <w:top w:val="nil"/>
              <w:left w:val="nil"/>
              <w:bottom w:val="single" w:sz="4" w:space="0" w:color="auto"/>
              <w:right w:val="single" w:sz="4" w:space="0" w:color="auto"/>
            </w:tcBorders>
            <w:shd w:val="clear" w:color="auto" w:fill="auto"/>
            <w:noWrap/>
            <w:vAlign w:val="center"/>
            <w:hideMark/>
          </w:tcPr>
          <w:p w14:paraId="0EB9D58C"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3</w:t>
            </w:r>
          </w:p>
        </w:tc>
        <w:tc>
          <w:tcPr>
            <w:tcW w:w="1213" w:type="dxa"/>
            <w:tcBorders>
              <w:top w:val="nil"/>
              <w:left w:val="nil"/>
              <w:bottom w:val="single" w:sz="4" w:space="0" w:color="auto"/>
              <w:right w:val="single" w:sz="4" w:space="0" w:color="auto"/>
            </w:tcBorders>
            <w:shd w:val="clear" w:color="auto" w:fill="auto"/>
            <w:noWrap/>
            <w:vAlign w:val="center"/>
            <w:hideMark/>
          </w:tcPr>
          <w:p w14:paraId="0A421D80"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68</w:t>
            </w:r>
          </w:p>
        </w:tc>
        <w:tc>
          <w:tcPr>
            <w:tcW w:w="1597" w:type="dxa"/>
            <w:tcBorders>
              <w:top w:val="nil"/>
              <w:left w:val="nil"/>
              <w:bottom w:val="single" w:sz="4" w:space="0" w:color="auto"/>
              <w:right w:val="single" w:sz="4" w:space="0" w:color="auto"/>
            </w:tcBorders>
            <w:shd w:val="clear" w:color="auto" w:fill="auto"/>
            <w:noWrap/>
            <w:vAlign w:val="center"/>
            <w:hideMark/>
          </w:tcPr>
          <w:p w14:paraId="25726F79"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32</w:t>
            </w:r>
          </w:p>
        </w:tc>
        <w:tc>
          <w:tcPr>
            <w:tcW w:w="953" w:type="dxa"/>
            <w:tcBorders>
              <w:top w:val="nil"/>
              <w:left w:val="nil"/>
              <w:bottom w:val="single" w:sz="4" w:space="0" w:color="auto"/>
              <w:right w:val="single" w:sz="4" w:space="0" w:color="auto"/>
            </w:tcBorders>
            <w:shd w:val="clear" w:color="auto" w:fill="auto"/>
            <w:noWrap/>
            <w:vAlign w:val="center"/>
            <w:hideMark/>
          </w:tcPr>
          <w:p w14:paraId="322B42BC"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103</w:t>
            </w:r>
          </w:p>
        </w:tc>
      </w:tr>
      <w:tr w:rsidR="002F6C2F" w:rsidRPr="000E7559" w14:paraId="5137007C" w14:textId="77777777" w:rsidTr="0017479E">
        <w:trPr>
          <w:trHeight w:val="240"/>
          <w:jc w:val="center"/>
        </w:trPr>
        <w:tc>
          <w:tcPr>
            <w:tcW w:w="784" w:type="dxa"/>
            <w:tcBorders>
              <w:top w:val="nil"/>
              <w:left w:val="single" w:sz="4" w:space="0" w:color="auto"/>
              <w:bottom w:val="single" w:sz="4" w:space="0" w:color="auto"/>
              <w:right w:val="single" w:sz="4" w:space="0" w:color="auto"/>
            </w:tcBorders>
            <w:shd w:val="clear" w:color="auto" w:fill="auto"/>
            <w:noWrap/>
            <w:vAlign w:val="center"/>
            <w:hideMark/>
          </w:tcPr>
          <w:p w14:paraId="4C42ED45" w14:textId="77777777"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3E9555BF"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4</w:t>
            </w:r>
          </w:p>
        </w:tc>
        <w:tc>
          <w:tcPr>
            <w:tcW w:w="1213" w:type="dxa"/>
            <w:tcBorders>
              <w:top w:val="nil"/>
              <w:left w:val="nil"/>
              <w:bottom w:val="single" w:sz="4" w:space="0" w:color="auto"/>
              <w:right w:val="single" w:sz="4" w:space="0" w:color="auto"/>
            </w:tcBorders>
            <w:shd w:val="clear" w:color="auto" w:fill="auto"/>
            <w:noWrap/>
            <w:vAlign w:val="center"/>
            <w:hideMark/>
          </w:tcPr>
          <w:p w14:paraId="02074686"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7</w:t>
            </w:r>
          </w:p>
        </w:tc>
        <w:tc>
          <w:tcPr>
            <w:tcW w:w="1597" w:type="dxa"/>
            <w:tcBorders>
              <w:top w:val="nil"/>
              <w:left w:val="nil"/>
              <w:bottom w:val="single" w:sz="4" w:space="0" w:color="auto"/>
              <w:right w:val="single" w:sz="4" w:space="0" w:color="auto"/>
            </w:tcBorders>
            <w:shd w:val="clear" w:color="auto" w:fill="auto"/>
            <w:noWrap/>
            <w:vAlign w:val="center"/>
            <w:hideMark/>
          </w:tcPr>
          <w:p w14:paraId="6C2936C1"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35</w:t>
            </w:r>
          </w:p>
        </w:tc>
        <w:tc>
          <w:tcPr>
            <w:tcW w:w="953" w:type="dxa"/>
            <w:tcBorders>
              <w:top w:val="nil"/>
              <w:left w:val="nil"/>
              <w:bottom w:val="single" w:sz="4" w:space="0" w:color="auto"/>
              <w:right w:val="single" w:sz="4" w:space="0" w:color="auto"/>
            </w:tcBorders>
            <w:shd w:val="clear" w:color="auto" w:fill="auto"/>
            <w:noWrap/>
            <w:vAlign w:val="center"/>
            <w:hideMark/>
          </w:tcPr>
          <w:p w14:paraId="04266D2D"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46</w:t>
            </w:r>
          </w:p>
        </w:tc>
      </w:tr>
      <w:tr w:rsidR="002F6C2F" w:rsidRPr="000E7559" w14:paraId="19FDA531" w14:textId="77777777" w:rsidTr="0017479E">
        <w:trPr>
          <w:trHeight w:val="240"/>
          <w:jc w:val="center"/>
        </w:trPr>
        <w:tc>
          <w:tcPr>
            <w:tcW w:w="784" w:type="dxa"/>
            <w:tcBorders>
              <w:top w:val="nil"/>
              <w:left w:val="single" w:sz="4" w:space="0" w:color="auto"/>
              <w:bottom w:val="single" w:sz="4" w:space="0" w:color="auto"/>
              <w:right w:val="single" w:sz="4" w:space="0" w:color="auto"/>
            </w:tcBorders>
            <w:shd w:val="clear" w:color="auto" w:fill="auto"/>
            <w:noWrap/>
            <w:vAlign w:val="center"/>
            <w:hideMark/>
          </w:tcPr>
          <w:p w14:paraId="461A642C" w14:textId="15812CF9" w:rsidR="000E7559" w:rsidRPr="007923C7" w:rsidRDefault="007923C7" w:rsidP="005425C3">
            <w:pPr>
              <w:suppressAutoHyphens w:val="0"/>
              <w:spacing w:after="0" w:line="480" w:lineRule="auto"/>
              <w:jc w:val="center"/>
              <w:rPr>
                <w:rFonts w:ascii="Calibri" w:eastAsia="Times New Roman" w:hAnsi="Calibri" w:cs="Calibri"/>
                <w:b/>
                <w:bCs/>
                <w:color w:val="000000"/>
                <w:szCs w:val="24"/>
                <w:lang w:eastAsia="en-GB"/>
              </w:rPr>
            </w:pPr>
            <w:r w:rsidRPr="007923C7">
              <w:rPr>
                <w:rFonts w:ascii="Calibri" w:eastAsia="Times New Roman" w:hAnsi="Calibri" w:cs="Calibri"/>
                <w:b/>
                <w:bCs/>
                <w:color w:val="000000"/>
                <w:szCs w:val="24"/>
                <w:lang w:eastAsia="en-GB"/>
              </w:rPr>
              <w:t>TOTAL</w:t>
            </w:r>
            <w:r w:rsidR="000E7559" w:rsidRPr="007923C7">
              <w:rPr>
                <w:rFonts w:ascii="Calibri" w:eastAsia="Times New Roman" w:hAnsi="Calibri" w:cs="Calibri"/>
                <w:b/>
                <w:bCs/>
                <w:color w:val="000000"/>
                <w:szCs w:val="24"/>
                <w:lang w:eastAsia="en-GB"/>
              </w:rPr>
              <w:t> </w:t>
            </w:r>
          </w:p>
        </w:tc>
        <w:tc>
          <w:tcPr>
            <w:tcW w:w="884" w:type="dxa"/>
            <w:tcBorders>
              <w:top w:val="nil"/>
              <w:left w:val="nil"/>
              <w:bottom w:val="single" w:sz="4" w:space="0" w:color="auto"/>
              <w:right w:val="single" w:sz="4" w:space="0" w:color="auto"/>
            </w:tcBorders>
            <w:shd w:val="clear" w:color="auto" w:fill="auto"/>
            <w:noWrap/>
            <w:vAlign w:val="center"/>
            <w:hideMark/>
          </w:tcPr>
          <w:p w14:paraId="7D81BEA0" w14:textId="250CF5FC" w:rsidR="000E7559" w:rsidRPr="000E7559" w:rsidRDefault="00C06A1F"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7</w:t>
            </w:r>
          </w:p>
        </w:tc>
        <w:tc>
          <w:tcPr>
            <w:tcW w:w="1213" w:type="dxa"/>
            <w:tcBorders>
              <w:top w:val="nil"/>
              <w:left w:val="nil"/>
              <w:bottom w:val="single" w:sz="4" w:space="0" w:color="auto"/>
              <w:right w:val="single" w:sz="4" w:space="0" w:color="auto"/>
            </w:tcBorders>
            <w:shd w:val="clear" w:color="auto" w:fill="auto"/>
            <w:noWrap/>
            <w:vAlign w:val="center"/>
            <w:hideMark/>
          </w:tcPr>
          <w:p w14:paraId="757B0DBD" w14:textId="2DCBB0E9" w:rsidR="000E7559" w:rsidRPr="000E7559" w:rsidRDefault="000B3CB3"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75</w:t>
            </w:r>
          </w:p>
        </w:tc>
        <w:tc>
          <w:tcPr>
            <w:tcW w:w="1597" w:type="dxa"/>
            <w:tcBorders>
              <w:top w:val="nil"/>
              <w:left w:val="nil"/>
              <w:bottom w:val="single" w:sz="4" w:space="0" w:color="auto"/>
              <w:right w:val="single" w:sz="4" w:space="0" w:color="auto"/>
            </w:tcBorders>
            <w:shd w:val="clear" w:color="auto" w:fill="auto"/>
            <w:noWrap/>
            <w:vAlign w:val="center"/>
            <w:hideMark/>
          </w:tcPr>
          <w:p w14:paraId="0CCAF131" w14:textId="5CFDBCF6" w:rsidR="000E7559" w:rsidRPr="000E7559" w:rsidRDefault="000B3CB3"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67</w:t>
            </w:r>
          </w:p>
        </w:tc>
        <w:tc>
          <w:tcPr>
            <w:tcW w:w="953" w:type="dxa"/>
            <w:tcBorders>
              <w:top w:val="nil"/>
              <w:left w:val="nil"/>
              <w:bottom w:val="single" w:sz="4" w:space="0" w:color="auto"/>
              <w:right w:val="single" w:sz="4" w:space="0" w:color="auto"/>
            </w:tcBorders>
            <w:shd w:val="clear" w:color="auto" w:fill="auto"/>
            <w:noWrap/>
            <w:vAlign w:val="center"/>
            <w:hideMark/>
          </w:tcPr>
          <w:p w14:paraId="60939D12" w14:textId="4F7EE8F3" w:rsidR="000E7559" w:rsidRPr="000E7559" w:rsidRDefault="00B11A8A"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5AB0E564" w14:textId="77777777" w:rsidR="001A3973" w:rsidRDefault="001A3973" w:rsidP="005425C3">
      <w:pPr>
        <w:suppressAutoHyphens w:val="0"/>
        <w:spacing w:after="0" w:line="480" w:lineRule="auto"/>
        <w:rPr>
          <w:rFonts w:eastAsia="Times New Roman" w:cs="Arial"/>
          <w:color w:val="000000"/>
          <w:szCs w:val="24"/>
          <w:lang w:eastAsia="en-GB"/>
        </w:rPr>
      </w:pPr>
    </w:p>
    <w:p w14:paraId="1285C0C7" w14:textId="1C772941" w:rsidR="009B4290" w:rsidRDefault="001A3973" w:rsidP="0017479E">
      <w:pPr>
        <w:suppressAutoHyphens w:val="0"/>
        <w:spacing w:after="0" w:line="480" w:lineRule="auto"/>
        <w:rPr>
          <w:rFonts w:eastAsia="Times New Roman" w:cs="Arial"/>
          <w:color w:val="000000"/>
          <w:szCs w:val="24"/>
          <w:lang w:eastAsia="en-GB"/>
        </w:rPr>
      </w:pPr>
      <w:r w:rsidRPr="001A3973">
        <w:rPr>
          <w:rFonts w:eastAsia="Times New Roman" w:cs="Arial"/>
          <w:color w:val="000000"/>
          <w:szCs w:val="24"/>
          <w:lang w:eastAsia="en-GB"/>
        </w:rPr>
        <w:t>Over half of participants disagreed with this statement. HMRC guidelines are directly in conflict with this (HMRC, 20</w:t>
      </w:r>
      <w:r w:rsidR="00850723">
        <w:rPr>
          <w:rFonts w:eastAsia="Times New Roman" w:cs="Arial"/>
          <w:color w:val="000000"/>
          <w:szCs w:val="24"/>
          <w:lang w:eastAsia="en-GB"/>
        </w:rPr>
        <w:t>19</w:t>
      </w:r>
      <w:r w:rsidRPr="001A3973">
        <w:rPr>
          <w:rFonts w:eastAsia="Times New Roman" w:cs="Arial"/>
          <w:color w:val="000000"/>
          <w:szCs w:val="24"/>
          <w:lang w:eastAsia="en-GB"/>
        </w:rPr>
        <w:t xml:space="preserve">) which suggests that this is another flag to participants not being </w:t>
      </w:r>
      <w:r w:rsidR="00850723">
        <w:rPr>
          <w:rFonts w:eastAsia="Times New Roman" w:cs="Arial"/>
          <w:color w:val="000000"/>
          <w:szCs w:val="24"/>
          <w:lang w:eastAsia="en-GB"/>
        </w:rPr>
        <w:t>genuinely</w:t>
      </w:r>
      <w:r w:rsidRPr="001A3973">
        <w:rPr>
          <w:rFonts w:eastAsia="Times New Roman" w:cs="Arial"/>
          <w:color w:val="000000"/>
          <w:szCs w:val="24"/>
          <w:lang w:eastAsia="en-GB"/>
        </w:rPr>
        <w:t xml:space="preserve"> </w:t>
      </w:r>
      <w:r w:rsidR="00850723" w:rsidRPr="001A3973">
        <w:rPr>
          <w:rFonts w:eastAsia="Times New Roman" w:cs="Arial"/>
          <w:color w:val="000000"/>
          <w:szCs w:val="24"/>
          <w:lang w:eastAsia="en-GB"/>
        </w:rPr>
        <w:t>self-employed</w:t>
      </w:r>
      <w:r w:rsidRPr="001A3973">
        <w:rPr>
          <w:rFonts w:eastAsia="Times New Roman" w:cs="Arial"/>
          <w:color w:val="000000"/>
          <w:szCs w:val="24"/>
          <w:lang w:eastAsia="en-GB"/>
        </w:rPr>
        <w:t xml:space="preserve">. This can be likened to another other tradesperson, for example a plumber of builder, who would be expected to return and </w:t>
      </w:r>
      <w:r w:rsidRPr="001A3973">
        <w:rPr>
          <w:rFonts w:eastAsia="Times New Roman" w:cs="Arial"/>
          <w:color w:val="000000"/>
          <w:szCs w:val="24"/>
          <w:lang w:eastAsia="en-GB"/>
        </w:rPr>
        <w:lastRenderedPageBreak/>
        <w:t>complete unsatisfactory work should it occur</w:t>
      </w:r>
      <w:r w:rsidR="00E532F3">
        <w:rPr>
          <w:rFonts w:eastAsia="Times New Roman" w:cs="Arial"/>
          <w:color w:val="000000"/>
          <w:szCs w:val="24"/>
          <w:lang w:eastAsia="en-GB"/>
        </w:rPr>
        <w:t>; or</w:t>
      </w:r>
      <w:r w:rsidR="00850723">
        <w:rPr>
          <w:rFonts w:eastAsia="Times New Roman" w:cs="Arial"/>
          <w:color w:val="000000"/>
          <w:szCs w:val="24"/>
          <w:lang w:eastAsia="en-GB"/>
        </w:rPr>
        <w:t xml:space="preserve"> could potentially face civil action (</w:t>
      </w:r>
      <w:r w:rsidR="00657F7C">
        <w:rPr>
          <w:rFonts w:eastAsia="Times New Roman" w:cs="Arial"/>
          <w:color w:val="000000"/>
          <w:szCs w:val="24"/>
          <w:lang w:eastAsia="en-GB"/>
        </w:rPr>
        <w:t>Nickson, 2020)</w:t>
      </w:r>
      <w:r w:rsidRPr="001A3973">
        <w:rPr>
          <w:rFonts w:eastAsia="Times New Roman" w:cs="Arial"/>
          <w:color w:val="000000"/>
          <w:szCs w:val="24"/>
          <w:lang w:eastAsia="en-GB"/>
        </w:rPr>
        <w:t>. It is important point to note that again the security industry fails to fit into these criteria.</w:t>
      </w:r>
    </w:p>
    <w:p w14:paraId="0F42E9F8" w14:textId="77777777" w:rsidR="0017479E" w:rsidRPr="0017479E" w:rsidRDefault="0017479E" w:rsidP="0017479E">
      <w:pPr>
        <w:suppressAutoHyphens w:val="0"/>
        <w:spacing w:after="0" w:line="480" w:lineRule="auto"/>
        <w:rPr>
          <w:rFonts w:eastAsia="Times New Roman" w:cs="Arial"/>
          <w:color w:val="000000"/>
          <w:szCs w:val="24"/>
          <w:lang w:eastAsia="en-GB"/>
        </w:rPr>
      </w:pPr>
    </w:p>
    <w:p w14:paraId="4CE0BEC6" w14:textId="2B39C5EA" w:rsidR="00E3458E" w:rsidRPr="002F6C2F" w:rsidRDefault="003240A6" w:rsidP="003240A6">
      <w:pPr>
        <w:pStyle w:val="Caption"/>
        <w:rPr>
          <w:rFonts w:ascii="Calibri" w:eastAsia="Times New Roman" w:hAnsi="Calibri" w:cs="Calibri"/>
          <w:color w:val="000000"/>
          <w:szCs w:val="24"/>
          <w:lang w:eastAsia="en-GB"/>
        </w:rPr>
      </w:pPr>
      <w:bookmarkStart w:id="111" w:name="_Toc47800741"/>
      <w:r>
        <w:t xml:space="preserve">Table </w:t>
      </w:r>
      <w:r>
        <w:fldChar w:fldCharType="begin"/>
      </w:r>
      <w:r>
        <w:instrText xml:space="preserve"> SEQ Table \* ARABIC </w:instrText>
      </w:r>
      <w:r>
        <w:fldChar w:fldCharType="separate"/>
      </w:r>
      <w:r w:rsidR="00740228">
        <w:rPr>
          <w:noProof/>
        </w:rPr>
        <w:t>8</w:t>
      </w:r>
      <w:r>
        <w:fldChar w:fldCharType="end"/>
      </w:r>
      <w:r>
        <w:t>:</w:t>
      </w:r>
      <w:r w:rsidRPr="003A7E75">
        <w:t xml:space="preserve"> When working as a self-employed security guard/door supervisor...  [I can charge a price I chose, agreed with the client at the beginning of the job]</w:t>
      </w:r>
      <w:bookmarkEnd w:id="111"/>
    </w:p>
    <w:tbl>
      <w:tblPr>
        <w:tblW w:w="6238" w:type="dxa"/>
        <w:jc w:val="center"/>
        <w:tblLook w:val="04A0" w:firstRow="1" w:lastRow="0" w:firstColumn="1" w:lastColumn="0" w:noHBand="0" w:noVBand="1"/>
      </w:tblPr>
      <w:tblGrid>
        <w:gridCol w:w="1963"/>
        <w:gridCol w:w="884"/>
        <w:gridCol w:w="1213"/>
        <w:gridCol w:w="1597"/>
        <w:gridCol w:w="581"/>
      </w:tblGrid>
      <w:tr w:rsidR="002F6C2F" w:rsidRPr="000E7559" w14:paraId="246C0E59" w14:textId="77777777" w:rsidTr="00E532F3">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D216C"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18C810DE" w14:textId="77777777"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4E3BC5F3" w14:textId="77777777"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6625E90C" w14:textId="6A0A4553" w:rsidR="000E7559" w:rsidRPr="000E7559" w:rsidRDefault="002F6C2F"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576A4F2B"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 </w:t>
            </w:r>
          </w:p>
        </w:tc>
      </w:tr>
      <w:tr w:rsidR="002F6C2F" w:rsidRPr="000E7559" w14:paraId="219BE284"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606F2B1F" w14:textId="220D3E24"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SE</w:t>
            </w:r>
            <w:r w:rsidR="00E532F3">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23D62658"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5</w:t>
            </w:r>
          </w:p>
        </w:tc>
        <w:tc>
          <w:tcPr>
            <w:tcW w:w="1213" w:type="dxa"/>
            <w:tcBorders>
              <w:top w:val="nil"/>
              <w:left w:val="nil"/>
              <w:bottom w:val="single" w:sz="4" w:space="0" w:color="auto"/>
              <w:right w:val="single" w:sz="4" w:space="0" w:color="auto"/>
            </w:tcBorders>
            <w:shd w:val="clear" w:color="auto" w:fill="auto"/>
            <w:noWrap/>
            <w:vAlign w:val="center"/>
            <w:hideMark/>
          </w:tcPr>
          <w:p w14:paraId="6989CEE4"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66</w:t>
            </w:r>
          </w:p>
        </w:tc>
        <w:tc>
          <w:tcPr>
            <w:tcW w:w="1597" w:type="dxa"/>
            <w:tcBorders>
              <w:top w:val="nil"/>
              <w:left w:val="nil"/>
              <w:bottom w:val="single" w:sz="4" w:space="0" w:color="auto"/>
              <w:right w:val="single" w:sz="4" w:space="0" w:color="auto"/>
            </w:tcBorders>
            <w:shd w:val="clear" w:color="auto" w:fill="auto"/>
            <w:noWrap/>
            <w:vAlign w:val="center"/>
            <w:hideMark/>
          </w:tcPr>
          <w:p w14:paraId="66D2E142"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32</w:t>
            </w:r>
          </w:p>
        </w:tc>
        <w:tc>
          <w:tcPr>
            <w:tcW w:w="581" w:type="dxa"/>
            <w:tcBorders>
              <w:top w:val="nil"/>
              <w:left w:val="nil"/>
              <w:bottom w:val="single" w:sz="4" w:space="0" w:color="auto"/>
              <w:right w:val="single" w:sz="4" w:space="0" w:color="auto"/>
            </w:tcBorders>
            <w:shd w:val="clear" w:color="auto" w:fill="auto"/>
            <w:noWrap/>
            <w:vAlign w:val="center"/>
            <w:hideMark/>
          </w:tcPr>
          <w:p w14:paraId="4318986A"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103</w:t>
            </w:r>
          </w:p>
        </w:tc>
      </w:tr>
      <w:tr w:rsidR="002F6C2F" w:rsidRPr="000E7559" w14:paraId="7BE6C271"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67B0C360" w14:textId="77777777" w:rsidR="000E7559" w:rsidRPr="000E7559" w:rsidRDefault="000E7559" w:rsidP="005425C3">
            <w:pPr>
              <w:suppressAutoHyphens w:val="0"/>
              <w:spacing w:after="0" w:line="480" w:lineRule="auto"/>
              <w:jc w:val="center"/>
              <w:rPr>
                <w:rFonts w:ascii="Calibri" w:eastAsia="Times New Roman" w:hAnsi="Calibri" w:cs="Calibri"/>
                <w:b/>
                <w:bCs/>
                <w:color w:val="000000"/>
                <w:szCs w:val="24"/>
                <w:lang w:eastAsia="en-GB"/>
              </w:rPr>
            </w:pPr>
            <w:r w:rsidRPr="000E7559">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0344276D"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3</w:t>
            </w:r>
          </w:p>
        </w:tc>
        <w:tc>
          <w:tcPr>
            <w:tcW w:w="1213" w:type="dxa"/>
            <w:tcBorders>
              <w:top w:val="nil"/>
              <w:left w:val="nil"/>
              <w:bottom w:val="single" w:sz="4" w:space="0" w:color="auto"/>
              <w:right w:val="single" w:sz="4" w:space="0" w:color="auto"/>
            </w:tcBorders>
            <w:shd w:val="clear" w:color="auto" w:fill="auto"/>
            <w:noWrap/>
            <w:vAlign w:val="center"/>
            <w:hideMark/>
          </w:tcPr>
          <w:p w14:paraId="68A92323"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9</w:t>
            </w:r>
          </w:p>
        </w:tc>
        <w:tc>
          <w:tcPr>
            <w:tcW w:w="1597" w:type="dxa"/>
            <w:tcBorders>
              <w:top w:val="nil"/>
              <w:left w:val="nil"/>
              <w:bottom w:val="single" w:sz="4" w:space="0" w:color="auto"/>
              <w:right w:val="single" w:sz="4" w:space="0" w:color="auto"/>
            </w:tcBorders>
            <w:shd w:val="clear" w:color="auto" w:fill="auto"/>
            <w:noWrap/>
            <w:vAlign w:val="center"/>
            <w:hideMark/>
          </w:tcPr>
          <w:p w14:paraId="3BB5EBCE"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34</w:t>
            </w:r>
          </w:p>
        </w:tc>
        <w:tc>
          <w:tcPr>
            <w:tcW w:w="581" w:type="dxa"/>
            <w:tcBorders>
              <w:top w:val="nil"/>
              <w:left w:val="nil"/>
              <w:bottom w:val="single" w:sz="4" w:space="0" w:color="auto"/>
              <w:right w:val="single" w:sz="4" w:space="0" w:color="auto"/>
            </w:tcBorders>
            <w:shd w:val="clear" w:color="auto" w:fill="auto"/>
            <w:noWrap/>
            <w:vAlign w:val="center"/>
            <w:hideMark/>
          </w:tcPr>
          <w:p w14:paraId="4D241281"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46</w:t>
            </w:r>
          </w:p>
        </w:tc>
      </w:tr>
      <w:tr w:rsidR="002F6C2F" w:rsidRPr="000E7559" w14:paraId="217AE5E8"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5EBE5240" w14:textId="17A71B5C" w:rsidR="000E7559" w:rsidRPr="007923C7" w:rsidRDefault="007923C7" w:rsidP="005425C3">
            <w:pPr>
              <w:suppressAutoHyphens w:val="0"/>
              <w:spacing w:after="0" w:line="480" w:lineRule="auto"/>
              <w:jc w:val="center"/>
              <w:rPr>
                <w:rFonts w:ascii="Calibri" w:eastAsia="Times New Roman" w:hAnsi="Calibri" w:cs="Calibri"/>
                <w:b/>
                <w:bCs/>
                <w:color w:val="000000"/>
                <w:szCs w:val="24"/>
                <w:lang w:eastAsia="en-GB"/>
              </w:rPr>
            </w:pPr>
            <w:r w:rsidRPr="007923C7">
              <w:rPr>
                <w:rFonts w:ascii="Calibri" w:eastAsia="Times New Roman" w:hAnsi="Calibri" w:cs="Calibri"/>
                <w:b/>
                <w:bCs/>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46663BFD"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11</w:t>
            </w:r>
          </w:p>
        </w:tc>
        <w:tc>
          <w:tcPr>
            <w:tcW w:w="1213" w:type="dxa"/>
            <w:tcBorders>
              <w:top w:val="nil"/>
              <w:left w:val="nil"/>
              <w:bottom w:val="single" w:sz="4" w:space="0" w:color="auto"/>
              <w:right w:val="single" w:sz="4" w:space="0" w:color="auto"/>
            </w:tcBorders>
            <w:shd w:val="clear" w:color="auto" w:fill="auto"/>
            <w:noWrap/>
            <w:vAlign w:val="center"/>
            <w:hideMark/>
          </w:tcPr>
          <w:p w14:paraId="5B183179"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80</w:t>
            </w:r>
          </w:p>
        </w:tc>
        <w:tc>
          <w:tcPr>
            <w:tcW w:w="1597" w:type="dxa"/>
            <w:tcBorders>
              <w:top w:val="nil"/>
              <w:left w:val="nil"/>
              <w:bottom w:val="single" w:sz="4" w:space="0" w:color="auto"/>
              <w:right w:val="single" w:sz="4" w:space="0" w:color="auto"/>
            </w:tcBorders>
            <w:shd w:val="clear" w:color="auto" w:fill="auto"/>
            <w:noWrap/>
            <w:vAlign w:val="center"/>
            <w:hideMark/>
          </w:tcPr>
          <w:p w14:paraId="4A2EE39F" w14:textId="77777777" w:rsidR="000E7559" w:rsidRPr="000E7559" w:rsidRDefault="000E7559" w:rsidP="005425C3">
            <w:pPr>
              <w:suppressAutoHyphens w:val="0"/>
              <w:spacing w:after="0" w:line="480" w:lineRule="auto"/>
              <w:jc w:val="center"/>
              <w:rPr>
                <w:rFonts w:ascii="Calibri" w:eastAsia="Times New Roman" w:hAnsi="Calibri" w:cs="Calibri"/>
                <w:color w:val="000000"/>
                <w:szCs w:val="24"/>
                <w:lang w:eastAsia="en-GB"/>
              </w:rPr>
            </w:pPr>
            <w:r w:rsidRPr="000E7559">
              <w:rPr>
                <w:rFonts w:ascii="Calibri" w:eastAsia="Times New Roman" w:hAnsi="Calibri" w:cs="Calibri"/>
                <w:color w:val="000000"/>
                <w:szCs w:val="24"/>
                <w:lang w:eastAsia="en-GB"/>
              </w:rPr>
              <w:t>102</w:t>
            </w:r>
          </w:p>
        </w:tc>
        <w:tc>
          <w:tcPr>
            <w:tcW w:w="581" w:type="dxa"/>
            <w:tcBorders>
              <w:top w:val="nil"/>
              <w:left w:val="nil"/>
              <w:bottom w:val="single" w:sz="4" w:space="0" w:color="auto"/>
              <w:right w:val="single" w:sz="4" w:space="0" w:color="auto"/>
            </w:tcBorders>
            <w:shd w:val="clear" w:color="auto" w:fill="auto"/>
            <w:noWrap/>
            <w:vAlign w:val="center"/>
            <w:hideMark/>
          </w:tcPr>
          <w:p w14:paraId="03DF1D7D" w14:textId="0783A2EA" w:rsidR="000E7559" w:rsidRPr="000E7559" w:rsidRDefault="00C06A1F"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4E6A3EBC" w14:textId="77777777" w:rsidR="001A3973" w:rsidRDefault="001A3973" w:rsidP="005425C3">
      <w:pPr>
        <w:suppressAutoHyphens w:val="0"/>
        <w:spacing w:after="0" w:line="480" w:lineRule="auto"/>
        <w:rPr>
          <w:rFonts w:eastAsia="Times New Roman" w:cs="Arial"/>
          <w:color w:val="000000"/>
          <w:szCs w:val="24"/>
          <w:lang w:eastAsia="en-GB"/>
        </w:rPr>
      </w:pPr>
    </w:p>
    <w:p w14:paraId="537E0758" w14:textId="06BA276C" w:rsidR="001A3973" w:rsidRDefault="001A3973" w:rsidP="005425C3">
      <w:pPr>
        <w:suppressAutoHyphens w:val="0"/>
        <w:spacing w:after="0" w:line="480" w:lineRule="auto"/>
        <w:rPr>
          <w:rFonts w:eastAsia="Times New Roman" w:cs="Arial"/>
          <w:color w:val="000000"/>
          <w:szCs w:val="24"/>
          <w:lang w:eastAsia="en-GB"/>
        </w:rPr>
      </w:pPr>
      <w:r w:rsidRPr="001A3973">
        <w:rPr>
          <w:rFonts w:eastAsia="Times New Roman" w:cs="Arial"/>
          <w:color w:val="000000"/>
          <w:szCs w:val="24"/>
          <w:lang w:eastAsia="en-GB"/>
        </w:rPr>
        <w:t xml:space="preserve">An overwhelming majority of the participants either disagreed or were not sure when reading this statement. </w:t>
      </w:r>
      <w:r w:rsidR="00E532F3">
        <w:rPr>
          <w:rFonts w:eastAsia="Times New Roman" w:cs="Arial"/>
          <w:color w:val="000000"/>
          <w:szCs w:val="24"/>
          <w:lang w:eastAsia="en-GB"/>
        </w:rPr>
        <w:t xml:space="preserve">Once again, this is </w:t>
      </w:r>
      <w:r w:rsidRPr="001A3973">
        <w:rPr>
          <w:rFonts w:eastAsia="Times New Roman" w:cs="Arial"/>
          <w:color w:val="000000"/>
          <w:szCs w:val="24"/>
          <w:lang w:eastAsia="en-GB"/>
        </w:rPr>
        <w:t>in conflict with ACAS guidelines which state “</w:t>
      </w:r>
      <w:r w:rsidRPr="00E532F3">
        <w:rPr>
          <w:rFonts w:eastAsia="Times New Roman" w:cs="Arial"/>
          <w:i/>
          <w:iCs/>
          <w:color w:val="000000"/>
          <w:szCs w:val="24"/>
          <w:lang w:eastAsia="en-GB"/>
        </w:rPr>
        <w:t>you are able to work for different clients and charge different fees</w:t>
      </w:r>
      <w:r w:rsidRPr="001A3973">
        <w:rPr>
          <w:rFonts w:eastAsia="Times New Roman" w:cs="Arial"/>
          <w:color w:val="000000"/>
          <w:szCs w:val="24"/>
          <w:lang w:eastAsia="en-GB"/>
        </w:rPr>
        <w:t>” (ACAS, 20</w:t>
      </w:r>
      <w:r w:rsidR="00E532F3">
        <w:rPr>
          <w:rFonts w:eastAsia="Times New Roman" w:cs="Arial"/>
          <w:color w:val="000000"/>
          <w:szCs w:val="24"/>
          <w:lang w:eastAsia="en-GB"/>
        </w:rPr>
        <w:t>19</w:t>
      </w:r>
      <w:r w:rsidRPr="001A3973">
        <w:rPr>
          <w:rFonts w:eastAsia="Times New Roman" w:cs="Arial"/>
          <w:color w:val="000000"/>
          <w:szCs w:val="24"/>
          <w:lang w:eastAsia="en-GB"/>
        </w:rPr>
        <w:t xml:space="preserve">). This suggests that participants either already know the price of the job being offered before they undertake it, or the job may have fixed hourly pay. </w:t>
      </w:r>
      <w:r w:rsidR="00E532F3">
        <w:rPr>
          <w:rFonts w:eastAsia="Times New Roman" w:cs="Arial"/>
          <w:color w:val="000000"/>
          <w:szCs w:val="24"/>
          <w:lang w:eastAsia="en-GB"/>
        </w:rPr>
        <w:t>Regardless of reasoning</w:t>
      </w:r>
      <w:r w:rsidRPr="001A3973">
        <w:rPr>
          <w:rFonts w:eastAsia="Times New Roman" w:cs="Arial"/>
          <w:color w:val="000000"/>
          <w:szCs w:val="24"/>
          <w:lang w:eastAsia="en-GB"/>
        </w:rPr>
        <w:t xml:space="preserve">, this does not </w:t>
      </w:r>
      <w:r w:rsidR="00E532F3">
        <w:rPr>
          <w:rFonts w:eastAsia="Times New Roman" w:cs="Arial"/>
          <w:color w:val="000000"/>
          <w:szCs w:val="24"/>
          <w:lang w:eastAsia="en-GB"/>
        </w:rPr>
        <w:t>apply to</w:t>
      </w:r>
      <w:r w:rsidRPr="001A3973">
        <w:rPr>
          <w:rFonts w:eastAsia="Times New Roman" w:cs="Arial"/>
          <w:color w:val="000000"/>
          <w:szCs w:val="24"/>
          <w:lang w:eastAsia="en-GB"/>
        </w:rPr>
        <w:t xml:space="preserve"> </w:t>
      </w:r>
      <w:r w:rsidR="00E532F3">
        <w:rPr>
          <w:rFonts w:eastAsia="Times New Roman" w:cs="Arial"/>
          <w:color w:val="000000"/>
          <w:szCs w:val="24"/>
          <w:lang w:eastAsia="en-GB"/>
        </w:rPr>
        <w:t>genuine</w:t>
      </w:r>
      <w:r w:rsidRPr="001A3973">
        <w:rPr>
          <w:rFonts w:eastAsia="Times New Roman" w:cs="Arial"/>
          <w:color w:val="000000"/>
          <w:szCs w:val="24"/>
          <w:lang w:eastAsia="en-GB"/>
        </w:rPr>
        <w:t xml:space="preserve"> self-employment. This data suggests that for the majority </w:t>
      </w:r>
      <w:r w:rsidR="00E532F3">
        <w:rPr>
          <w:rFonts w:eastAsia="Times New Roman" w:cs="Arial"/>
          <w:color w:val="000000"/>
          <w:szCs w:val="24"/>
          <w:lang w:eastAsia="en-GB"/>
        </w:rPr>
        <w:t xml:space="preserve">or participants </w:t>
      </w:r>
      <w:r w:rsidRPr="001A3973">
        <w:rPr>
          <w:rFonts w:eastAsia="Times New Roman" w:cs="Arial"/>
          <w:color w:val="000000"/>
          <w:szCs w:val="24"/>
          <w:lang w:eastAsia="en-GB"/>
        </w:rPr>
        <w:t>this is not something they know about, or they feel they can do. There is therefore no negotiation in this process and is more reflective of an employee/employer relationship.</w:t>
      </w:r>
    </w:p>
    <w:p w14:paraId="3540CB2B" w14:textId="77777777" w:rsidR="001A3973" w:rsidRPr="002F6C2F" w:rsidRDefault="001A3973" w:rsidP="005425C3">
      <w:pPr>
        <w:spacing w:line="480" w:lineRule="auto"/>
        <w:rPr>
          <w:szCs w:val="24"/>
        </w:rPr>
      </w:pPr>
    </w:p>
    <w:p w14:paraId="5512CADB" w14:textId="0607D0B8" w:rsidR="00E3458E" w:rsidRDefault="00E3458E" w:rsidP="005425C3">
      <w:pPr>
        <w:suppressAutoHyphens w:val="0"/>
        <w:spacing w:after="0" w:line="480" w:lineRule="auto"/>
        <w:rPr>
          <w:rFonts w:eastAsia="Times New Roman" w:cs="Arial"/>
          <w:i/>
          <w:iCs/>
          <w:color w:val="000000"/>
          <w:szCs w:val="24"/>
          <w:lang w:eastAsia="en-GB"/>
        </w:rPr>
      </w:pPr>
    </w:p>
    <w:p w14:paraId="74DEDBA3" w14:textId="249CF048" w:rsidR="003240A6" w:rsidRDefault="003240A6" w:rsidP="005425C3">
      <w:pPr>
        <w:suppressAutoHyphens w:val="0"/>
        <w:spacing w:after="0" w:line="480" w:lineRule="auto"/>
        <w:rPr>
          <w:rFonts w:eastAsia="Times New Roman" w:cs="Arial"/>
          <w:i/>
          <w:iCs/>
          <w:color w:val="000000"/>
          <w:szCs w:val="24"/>
          <w:lang w:eastAsia="en-GB"/>
        </w:rPr>
      </w:pPr>
    </w:p>
    <w:p w14:paraId="33BABB92" w14:textId="1DBA9979" w:rsidR="003240A6" w:rsidRDefault="003240A6" w:rsidP="005425C3">
      <w:pPr>
        <w:suppressAutoHyphens w:val="0"/>
        <w:spacing w:after="0" w:line="480" w:lineRule="auto"/>
        <w:rPr>
          <w:rFonts w:eastAsia="Times New Roman" w:cs="Arial"/>
          <w:i/>
          <w:iCs/>
          <w:color w:val="000000"/>
          <w:szCs w:val="24"/>
          <w:lang w:eastAsia="en-GB"/>
        </w:rPr>
      </w:pPr>
    </w:p>
    <w:p w14:paraId="1A9E6ABC" w14:textId="4A71757A" w:rsidR="003240A6" w:rsidRDefault="003240A6" w:rsidP="005425C3">
      <w:pPr>
        <w:suppressAutoHyphens w:val="0"/>
        <w:spacing w:after="0" w:line="480" w:lineRule="auto"/>
        <w:rPr>
          <w:rFonts w:eastAsia="Times New Roman" w:cs="Arial"/>
          <w:i/>
          <w:iCs/>
          <w:color w:val="000000"/>
          <w:szCs w:val="24"/>
          <w:lang w:eastAsia="en-GB"/>
        </w:rPr>
      </w:pPr>
    </w:p>
    <w:p w14:paraId="7DB4B896" w14:textId="0190B477" w:rsidR="003240A6" w:rsidRDefault="003240A6" w:rsidP="003240A6">
      <w:pPr>
        <w:pStyle w:val="Caption"/>
        <w:jc w:val="both"/>
        <w:rPr>
          <w:noProof/>
        </w:rPr>
      </w:pPr>
      <w:bookmarkStart w:id="112" w:name="_Toc47800742"/>
      <w:r>
        <w:lastRenderedPageBreak/>
        <w:t xml:space="preserve">Table </w:t>
      </w:r>
      <w:r>
        <w:fldChar w:fldCharType="begin"/>
      </w:r>
      <w:r>
        <w:instrText xml:space="preserve"> SEQ Table \* ARABIC </w:instrText>
      </w:r>
      <w:r>
        <w:fldChar w:fldCharType="separate"/>
      </w:r>
      <w:r w:rsidR="00740228">
        <w:rPr>
          <w:noProof/>
        </w:rPr>
        <w:t>9</w:t>
      </w:r>
      <w:r>
        <w:fldChar w:fldCharType="end"/>
      </w:r>
      <w:r w:rsidRPr="001A205E">
        <w:rPr>
          <w:noProof/>
        </w:rPr>
        <w:t>: When working as a self-employed security guard/door supervisor...  [I invoice the company for my pay]</w:t>
      </w:r>
      <w:bookmarkEnd w:id="112"/>
    </w:p>
    <w:p w14:paraId="5F7F153C" w14:textId="77777777" w:rsidR="003240A6" w:rsidRPr="003240A6" w:rsidRDefault="003240A6" w:rsidP="003240A6">
      <w:pPr>
        <w:rPr>
          <w:lang w:val="en-US"/>
        </w:rPr>
      </w:pPr>
    </w:p>
    <w:tbl>
      <w:tblPr>
        <w:tblW w:w="6238" w:type="dxa"/>
        <w:jc w:val="center"/>
        <w:tblLook w:val="04A0" w:firstRow="1" w:lastRow="0" w:firstColumn="1" w:lastColumn="0" w:noHBand="0" w:noVBand="1"/>
      </w:tblPr>
      <w:tblGrid>
        <w:gridCol w:w="1963"/>
        <w:gridCol w:w="884"/>
        <w:gridCol w:w="1213"/>
        <w:gridCol w:w="1597"/>
        <w:gridCol w:w="581"/>
      </w:tblGrid>
      <w:tr w:rsidR="002F6C2F" w:rsidRPr="00E3458E" w14:paraId="528BC755" w14:textId="77777777" w:rsidTr="00E532F3">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830F8"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379B5DE8" w14:textId="77777777"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5E6E4F84" w14:textId="77777777"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48ED6AAC" w14:textId="723C76ED"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NO</w:t>
            </w:r>
            <w:r w:rsidR="002F6C2F">
              <w:rPr>
                <w:rFonts w:ascii="Calibri" w:eastAsia="Times New Roman" w:hAnsi="Calibri" w:cs="Calibri"/>
                <w:b/>
                <w:bCs/>
                <w:color w:val="000000"/>
                <w:szCs w:val="24"/>
                <w:lang w:eastAsia="en-GB"/>
              </w:rPr>
              <w:t>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57221BA7"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 </w:t>
            </w:r>
          </w:p>
        </w:tc>
      </w:tr>
      <w:tr w:rsidR="002F6C2F" w:rsidRPr="00E3458E" w14:paraId="64645CED"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576AF6C6" w14:textId="3A526B26"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S</w:t>
            </w:r>
            <w:r w:rsidR="00E532F3">
              <w:rPr>
                <w:rFonts w:ascii="Calibri" w:eastAsia="Times New Roman" w:hAnsi="Calibri" w:cs="Calibri"/>
                <w:b/>
                <w:bCs/>
                <w:color w:val="000000"/>
                <w:szCs w:val="24"/>
                <w:lang w:eastAsia="en-GB"/>
              </w:rPr>
              <w:t>ELF-EMPLOYED</w:t>
            </w:r>
          </w:p>
        </w:tc>
        <w:tc>
          <w:tcPr>
            <w:tcW w:w="884" w:type="dxa"/>
            <w:tcBorders>
              <w:top w:val="nil"/>
              <w:left w:val="nil"/>
              <w:bottom w:val="single" w:sz="4" w:space="0" w:color="auto"/>
              <w:right w:val="single" w:sz="4" w:space="0" w:color="auto"/>
            </w:tcBorders>
            <w:shd w:val="clear" w:color="auto" w:fill="auto"/>
            <w:noWrap/>
            <w:vAlign w:val="center"/>
            <w:hideMark/>
          </w:tcPr>
          <w:p w14:paraId="3D89DD2D"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64</w:t>
            </w:r>
          </w:p>
        </w:tc>
        <w:tc>
          <w:tcPr>
            <w:tcW w:w="1213" w:type="dxa"/>
            <w:tcBorders>
              <w:top w:val="nil"/>
              <w:left w:val="nil"/>
              <w:bottom w:val="single" w:sz="4" w:space="0" w:color="auto"/>
              <w:right w:val="single" w:sz="4" w:space="0" w:color="auto"/>
            </w:tcBorders>
            <w:shd w:val="clear" w:color="auto" w:fill="auto"/>
            <w:noWrap/>
            <w:vAlign w:val="center"/>
            <w:hideMark/>
          </w:tcPr>
          <w:p w14:paraId="6CF6D99E"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7</w:t>
            </w:r>
          </w:p>
        </w:tc>
        <w:tc>
          <w:tcPr>
            <w:tcW w:w="1597" w:type="dxa"/>
            <w:tcBorders>
              <w:top w:val="nil"/>
              <w:left w:val="nil"/>
              <w:bottom w:val="single" w:sz="4" w:space="0" w:color="auto"/>
              <w:right w:val="single" w:sz="4" w:space="0" w:color="auto"/>
            </w:tcBorders>
            <w:shd w:val="clear" w:color="auto" w:fill="auto"/>
            <w:noWrap/>
            <w:vAlign w:val="center"/>
            <w:hideMark/>
          </w:tcPr>
          <w:p w14:paraId="55076D2C"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32</w:t>
            </w:r>
          </w:p>
        </w:tc>
        <w:tc>
          <w:tcPr>
            <w:tcW w:w="581" w:type="dxa"/>
            <w:tcBorders>
              <w:top w:val="nil"/>
              <w:left w:val="nil"/>
              <w:bottom w:val="single" w:sz="4" w:space="0" w:color="auto"/>
              <w:right w:val="single" w:sz="4" w:space="0" w:color="auto"/>
            </w:tcBorders>
            <w:shd w:val="clear" w:color="auto" w:fill="auto"/>
            <w:noWrap/>
            <w:vAlign w:val="center"/>
            <w:hideMark/>
          </w:tcPr>
          <w:p w14:paraId="18F404AF"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103</w:t>
            </w:r>
          </w:p>
        </w:tc>
      </w:tr>
      <w:tr w:rsidR="002F6C2F" w:rsidRPr="00E3458E" w14:paraId="3DE5A589"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18858E50" w14:textId="77777777"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56B1566C"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11</w:t>
            </w:r>
          </w:p>
        </w:tc>
        <w:tc>
          <w:tcPr>
            <w:tcW w:w="1213" w:type="dxa"/>
            <w:tcBorders>
              <w:top w:val="nil"/>
              <w:left w:val="nil"/>
              <w:bottom w:val="single" w:sz="4" w:space="0" w:color="auto"/>
              <w:right w:val="single" w:sz="4" w:space="0" w:color="auto"/>
            </w:tcBorders>
            <w:shd w:val="clear" w:color="auto" w:fill="auto"/>
            <w:noWrap/>
            <w:vAlign w:val="center"/>
            <w:hideMark/>
          </w:tcPr>
          <w:p w14:paraId="6C4D5263"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1</w:t>
            </w:r>
          </w:p>
        </w:tc>
        <w:tc>
          <w:tcPr>
            <w:tcW w:w="1597" w:type="dxa"/>
            <w:tcBorders>
              <w:top w:val="nil"/>
              <w:left w:val="nil"/>
              <w:bottom w:val="single" w:sz="4" w:space="0" w:color="auto"/>
              <w:right w:val="single" w:sz="4" w:space="0" w:color="auto"/>
            </w:tcBorders>
            <w:shd w:val="clear" w:color="auto" w:fill="auto"/>
            <w:noWrap/>
            <w:vAlign w:val="center"/>
            <w:hideMark/>
          </w:tcPr>
          <w:p w14:paraId="6D5E820B"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34</w:t>
            </w:r>
          </w:p>
        </w:tc>
        <w:tc>
          <w:tcPr>
            <w:tcW w:w="581" w:type="dxa"/>
            <w:tcBorders>
              <w:top w:val="nil"/>
              <w:left w:val="nil"/>
              <w:bottom w:val="single" w:sz="4" w:space="0" w:color="auto"/>
              <w:right w:val="single" w:sz="4" w:space="0" w:color="auto"/>
            </w:tcBorders>
            <w:shd w:val="clear" w:color="auto" w:fill="auto"/>
            <w:noWrap/>
            <w:vAlign w:val="center"/>
            <w:hideMark/>
          </w:tcPr>
          <w:p w14:paraId="5DAFD75B"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46</w:t>
            </w:r>
          </w:p>
        </w:tc>
      </w:tr>
      <w:tr w:rsidR="002F6C2F" w:rsidRPr="00E3458E" w14:paraId="75E859D1"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E0C4CB1"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 </w:t>
            </w:r>
          </w:p>
        </w:tc>
        <w:tc>
          <w:tcPr>
            <w:tcW w:w="884" w:type="dxa"/>
            <w:tcBorders>
              <w:top w:val="nil"/>
              <w:left w:val="nil"/>
              <w:bottom w:val="single" w:sz="4" w:space="0" w:color="auto"/>
              <w:right w:val="single" w:sz="4" w:space="0" w:color="auto"/>
            </w:tcBorders>
            <w:shd w:val="clear" w:color="auto" w:fill="auto"/>
            <w:noWrap/>
            <w:vAlign w:val="center"/>
            <w:hideMark/>
          </w:tcPr>
          <w:p w14:paraId="28E6E690" w14:textId="60AA7B27" w:rsidR="00E3458E" w:rsidRPr="00E3458E" w:rsidRDefault="00AA4E85"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75</w:t>
            </w:r>
          </w:p>
        </w:tc>
        <w:tc>
          <w:tcPr>
            <w:tcW w:w="1213" w:type="dxa"/>
            <w:tcBorders>
              <w:top w:val="nil"/>
              <w:left w:val="nil"/>
              <w:bottom w:val="single" w:sz="4" w:space="0" w:color="auto"/>
              <w:right w:val="single" w:sz="4" w:space="0" w:color="auto"/>
            </w:tcBorders>
            <w:shd w:val="clear" w:color="auto" w:fill="auto"/>
            <w:noWrap/>
            <w:vAlign w:val="center"/>
            <w:hideMark/>
          </w:tcPr>
          <w:p w14:paraId="3D27E7FF" w14:textId="42E12DE0" w:rsidR="00E3458E" w:rsidRPr="00E3458E" w:rsidRDefault="00AA4E85"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8</w:t>
            </w:r>
          </w:p>
        </w:tc>
        <w:tc>
          <w:tcPr>
            <w:tcW w:w="1597" w:type="dxa"/>
            <w:tcBorders>
              <w:top w:val="nil"/>
              <w:left w:val="nil"/>
              <w:bottom w:val="single" w:sz="4" w:space="0" w:color="auto"/>
              <w:right w:val="single" w:sz="4" w:space="0" w:color="auto"/>
            </w:tcBorders>
            <w:shd w:val="clear" w:color="auto" w:fill="auto"/>
            <w:noWrap/>
            <w:vAlign w:val="center"/>
            <w:hideMark/>
          </w:tcPr>
          <w:p w14:paraId="3EFBF8A1" w14:textId="18C67138" w:rsidR="00E3458E" w:rsidRPr="00E3458E" w:rsidRDefault="00AA4E85"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66</w:t>
            </w:r>
          </w:p>
        </w:tc>
        <w:tc>
          <w:tcPr>
            <w:tcW w:w="581" w:type="dxa"/>
            <w:tcBorders>
              <w:top w:val="nil"/>
              <w:left w:val="nil"/>
              <w:bottom w:val="single" w:sz="4" w:space="0" w:color="auto"/>
              <w:right w:val="single" w:sz="4" w:space="0" w:color="auto"/>
            </w:tcBorders>
            <w:shd w:val="clear" w:color="auto" w:fill="auto"/>
            <w:noWrap/>
            <w:vAlign w:val="center"/>
            <w:hideMark/>
          </w:tcPr>
          <w:p w14:paraId="637E0DE8" w14:textId="50B26F84" w:rsidR="00E3458E" w:rsidRPr="00E3458E" w:rsidRDefault="00AA4E85"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6E8B3277" w14:textId="5C443509" w:rsidR="000E7559" w:rsidRDefault="000E7559" w:rsidP="005425C3">
      <w:pPr>
        <w:spacing w:line="480" w:lineRule="auto"/>
        <w:rPr>
          <w:szCs w:val="24"/>
        </w:rPr>
      </w:pPr>
    </w:p>
    <w:p w14:paraId="78D9F424" w14:textId="4F3BC104" w:rsidR="001A3973" w:rsidRPr="001A3973" w:rsidRDefault="001A3973" w:rsidP="00F652F7">
      <w:pPr>
        <w:suppressAutoHyphens w:val="0"/>
        <w:spacing w:after="0" w:line="480" w:lineRule="auto"/>
        <w:rPr>
          <w:rFonts w:ascii="Times New Roman" w:eastAsia="Times New Roman" w:hAnsi="Times New Roman" w:cs="Times New Roman"/>
          <w:szCs w:val="24"/>
          <w:lang w:eastAsia="en-GB"/>
        </w:rPr>
      </w:pPr>
      <w:r w:rsidRPr="001A3973">
        <w:rPr>
          <w:rFonts w:eastAsia="Times New Roman" w:cs="Arial"/>
          <w:color w:val="000000"/>
          <w:szCs w:val="24"/>
          <w:lang w:eastAsia="en-GB"/>
        </w:rPr>
        <w:t xml:space="preserve">Most of the participants agreed with this </w:t>
      </w:r>
      <w:r w:rsidR="00E532F3">
        <w:rPr>
          <w:rFonts w:eastAsia="Times New Roman" w:cs="Arial"/>
          <w:color w:val="000000"/>
          <w:szCs w:val="24"/>
          <w:lang w:eastAsia="en-GB"/>
        </w:rPr>
        <w:t>statement</w:t>
      </w:r>
      <w:r w:rsidRPr="001A3973">
        <w:rPr>
          <w:rFonts w:eastAsia="Times New Roman" w:cs="Arial"/>
          <w:color w:val="000000"/>
          <w:szCs w:val="24"/>
          <w:lang w:eastAsia="en-GB"/>
        </w:rPr>
        <w:t xml:space="preserve">. </w:t>
      </w:r>
      <w:r w:rsidR="00E532F3">
        <w:rPr>
          <w:rFonts w:eastAsia="Times New Roman" w:cs="Arial"/>
          <w:color w:val="000000"/>
          <w:szCs w:val="24"/>
          <w:lang w:eastAsia="en-GB"/>
        </w:rPr>
        <w:t xml:space="preserve">Both </w:t>
      </w:r>
      <w:r w:rsidRPr="001A3973">
        <w:rPr>
          <w:rFonts w:eastAsia="Times New Roman" w:cs="Arial"/>
          <w:color w:val="000000"/>
          <w:szCs w:val="24"/>
          <w:lang w:eastAsia="en-GB"/>
        </w:rPr>
        <w:t xml:space="preserve">UK Government and ACAS guidelines state that this is a key indicator of someone who is </w:t>
      </w:r>
      <w:r w:rsidR="00F652F7" w:rsidRPr="001A3973">
        <w:rPr>
          <w:rFonts w:eastAsia="Times New Roman" w:cs="Arial"/>
          <w:color w:val="000000"/>
          <w:szCs w:val="24"/>
          <w:lang w:eastAsia="en-GB"/>
        </w:rPr>
        <w:t>self-employed</w:t>
      </w:r>
      <w:r w:rsidRPr="001A3973">
        <w:rPr>
          <w:rFonts w:eastAsia="Times New Roman" w:cs="Arial"/>
          <w:color w:val="000000"/>
          <w:szCs w:val="24"/>
          <w:lang w:eastAsia="en-GB"/>
        </w:rPr>
        <w:t xml:space="preserve"> (UK.</w:t>
      </w:r>
      <w:r w:rsidR="00E532F3">
        <w:rPr>
          <w:rFonts w:eastAsia="Times New Roman" w:cs="Arial"/>
          <w:color w:val="000000"/>
          <w:szCs w:val="24"/>
          <w:lang w:eastAsia="en-GB"/>
        </w:rPr>
        <w:t>GOV</w:t>
      </w:r>
      <w:r w:rsidRPr="001A3973">
        <w:rPr>
          <w:rFonts w:eastAsia="Times New Roman" w:cs="Arial"/>
          <w:color w:val="000000"/>
          <w:szCs w:val="24"/>
          <w:lang w:eastAsia="en-GB"/>
        </w:rPr>
        <w:t xml:space="preserve"> 2019; ACAS, 2019). </w:t>
      </w:r>
    </w:p>
    <w:p w14:paraId="5E7525D5" w14:textId="13ED21DC" w:rsidR="007923C7" w:rsidRDefault="001A3973" w:rsidP="007923C7">
      <w:pPr>
        <w:suppressAutoHyphens w:val="0"/>
        <w:spacing w:after="0" w:line="480" w:lineRule="auto"/>
        <w:rPr>
          <w:rFonts w:ascii="Times New Roman" w:eastAsia="Times New Roman" w:hAnsi="Times New Roman" w:cs="Times New Roman"/>
          <w:szCs w:val="24"/>
          <w:lang w:eastAsia="en-GB"/>
        </w:rPr>
      </w:pPr>
      <w:r w:rsidRPr="001A3973">
        <w:rPr>
          <w:rFonts w:eastAsia="Times New Roman" w:cs="Arial"/>
          <w:color w:val="000000"/>
          <w:szCs w:val="24"/>
          <w:lang w:eastAsia="en-GB"/>
        </w:rPr>
        <w:t>This data must be understood in context with the other answers throughout this subset. Since most of the participants who identified as self-employed tended to answer in paradox to the guidelines provided, it is interesting that on this point they did not. This suggests that although those offering work to self-employed contractors may want the freedom of workers being responsible for their own tax and national insurance, they may not be providing their workers with the freedoms and responsibilities that self-employment should traditionally hold</w:t>
      </w:r>
      <w:r w:rsidR="00E532F3">
        <w:rPr>
          <w:rFonts w:eastAsia="Times New Roman" w:cs="Arial"/>
          <w:color w:val="000000"/>
          <w:szCs w:val="24"/>
          <w:lang w:eastAsia="en-GB"/>
        </w:rPr>
        <w:t xml:space="preserve"> (O’Connor, 2015; </w:t>
      </w:r>
      <w:proofErr w:type="spellStart"/>
      <w:r w:rsidR="00E532F3">
        <w:rPr>
          <w:rFonts w:eastAsia="Times New Roman" w:cs="Arial"/>
          <w:color w:val="000000"/>
          <w:szCs w:val="24"/>
          <w:lang w:eastAsia="en-GB"/>
        </w:rPr>
        <w:t>Heyes</w:t>
      </w:r>
      <w:proofErr w:type="spellEnd"/>
      <w:r w:rsidR="00E532F3">
        <w:rPr>
          <w:rFonts w:eastAsia="Times New Roman" w:cs="Arial"/>
          <w:color w:val="000000"/>
          <w:szCs w:val="24"/>
          <w:lang w:eastAsia="en-GB"/>
        </w:rPr>
        <w:t xml:space="preserve"> and Hastings, 2017). </w:t>
      </w:r>
    </w:p>
    <w:p w14:paraId="0B38A09C" w14:textId="77777777" w:rsidR="00BF41A3" w:rsidRPr="007923C7" w:rsidRDefault="00BF41A3" w:rsidP="007923C7">
      <w:pPr>
        <w:suppressAutoHyphens w:val="0"/>
        <w:spacing w:after="0" w:line="480" w:lineRule="auto"/>
        <w:rPr>
          <w:rFonts w:ascii="Times New Roman" w:eastAsia="Times New Roman" w:hAnsi="Times New Roman" w:cs="Times New Roman"/>
          <w:szCs w:val="24"/>
          <w:lang w:eastAsia="en-GB"/>
        </w:rPr>
      </w:pPr>
    </w:p>
    <w:p w14:paraId="049EE4F2" w14:textId="30515C64" w:rsidR="00E3458E" w:rsidRPr="003D7B48" w:rsidRDefault="003240A6" w:rsidP="003240A6">
      <w:pPr>
        <w:pStyle w:val="Caption"/>
        <w:rPr>
          <w:i w:val="0"/>
          <w:iCs w:val="0"/>
          <w:lang w:eastAsia="en-GB"/>
        </w:rPr>
      </w:pPr>
      <w:bookmarkStart w:id="113" w:name="_Toc47800743"/>
      <w:r>
        <w:t xml:space="preserve">Table </w:t>
      </w:r>
      <w:r>
        <w:fldChar w:fldCharType="begin"/>
      </w:r>
      <w:r>
        <w:instrText xml:space="preserve"> SEQ Table \* ARABIC </w:instrText>
      </w:r>
      <w:r>
        <w:fldChar w:fldCharType="separate"/>
      </w:r>
      <w:r w:rsidR="00740228">
        <w:rPr>
          <w:noProof/>
        </w:rPr>
        <w:t>10</w:t>
      </w:r>
      <w:r>
        <w:fldChar w:fldCharType="end"/>
      </w:r>
      <w:r w:rsidRPr="00C27E6A">
        <w:rPr>
          <w:noProof/>
        </w:rPr>
        <w:t>: When working as a self-employed security guard/door supervisor...  [I am given a contract for the job]</w:t>
      </w:r>
      <w:bookmarkEnd w:id="113"/>
    </w:p>
    <w:tbl>
      <w:tblPr>
        <w:tblW w:w="6238" w:type="dxa"/>
        <w:jc w:val="center"/>
        <w:tblLook w:val="04A0" w:firstRow="1" w:lastRow="0" w:firstColumn="1" w:lastColumn="0" w:noHBand="0" w:noVBand="1"/>
      </w:tblPr>
      <w:tblGrid>
        <w:gridCol w:w="1963"/>
        <w:gridCol w:w="884"/>
        <w:gridCol w:w="1213"/>
        <w:gridCol w:w="1597"/>
        <w:gridCol w:w="581"/>
      </w:tblGrid>
      <w:tr w:rsidR="002F6C2F" w:rsidRPr="00E3458E" w14:paraId="03B5FCC3" w14:textId="77777777" w:rsidTr="00E532F3">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AE1D7"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1B26BC5D" w14:textId="77777777"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38150BA9" w14:textId="77777777"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1A6D1E00" w14:textId="74CCF66F"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NO</w:t>
            </w:r>
            <w:r w:rsidR="002F6C2F">
              <w:rPr>
                <w:rFonts w:ascii="Calibri" w:eastAsia="Times New Roman" w:hAnsi="Calibri" w:cs="Calibri"/>
                <w:b/>
                <w:bCs/>
                <w:color w:val="000000"/>
                <w:szCs w:val="24"/>
                <w:lang w:eastAsia="en-GB"/>
              </w:rPr>
              <w:t>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6724A40A"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 </w:t>
            </w:r>
          </w:p>
        </w:tc>
      </w:tr>
      <w:tr w:rsidR="002F6C2F" w:rsidRPr="00E3458E" w14:paraId="2B8262AB"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77AE723E" w14:textId="6EC1A7A9"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SE</w:t>
            </w:r>
            <w:r w:rsidR="00E532F3">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7A61B792"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34</w:t>
            </w:r>
          </w:p>
        </w:tc>
        <w:tc>
          <w:tcPr>
            <w:tcW w:w="1213" w:type="dxa"/>
            <w:tcBorders>
              <w:top w:val="nil"/>
              <w:left w:val="nil"/>
              <w:bottom w:val="single" w:sz="4" w:space="0" w:color="auto"/>
              <w:right w:val="single" w:sz="4" w:space="0" w:color="auto"/>
            </w:tcBorders>
            <w:shd w:val="clear" w:color="auto" w:fill="auto"/>
            <w:noWrap/>
            <w:vAlign w:val="center"/>
            <w:hideMark/>
          </w:tcPr>
          <w:p w14:paraId="11CC5068"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37</w:t>
            </w:r>
          </w:p>
        </w:tc>
        <w:tc>
          <w:tcPr>
            <w:tcW w:w="1597" w:type="dxa"/>
            <w:tcBorders>
              <w:top w:val="nil"/>
              <w:left w:val="nil"/>
              <w:bottom w:val="single" w:sz="4" w:space="0" w:color="auto"/>
              <w:right w:val="single" w:sz="4" w:space="0" w:color="auto"/>
            </w:tcBorders>
            <w:shd w:val="clear" w:color="auto" w:fill="auto"/>
            <w:noWrap/>
            <w:vAlign w:val="center"/>
            <w:hideMark/>
          </w:tcPr>
          <w:p w14:paraId="66355CB4"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32</w:t>
            </w:r>
          </w:p>
        </w:tc>
        <w:tc>
          <w:tcPr>
            <w:tcW w:w="581" w:type="dxa"/>
            <w:tcBorders>
              <w:top w:val="nil"/>
              <w:left w:val="nil"/>
              <w:bottom w:val="single" w:sz="4" w:space="0" w:color="auto"/>
              <w:right w:val="single" w:sz="4" w:space="0" w:color="auto"/>
            </w:tcBorders>
            <w:shd w:val="clear" w:color="auto" w:fill="auto"/>
            <w:noWrap/>
            <w:vAlign w:val="center"/>
            <w:hideMark/>
          </w:tcPr>
          <w:p w14:paraId="283244B4"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103</w:t>
            </w:r>
          </w:p>
        </w:tc>
      </w:tr>
      <w:tr w:rsidR="002F6C2F" w:rsidRPr="00E3458E" w14:paraId="64DF6821"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DFED7C6" w14:textId="77777777" w:rsidR="00E3458E" w:rsidRPr="00E3458E" w:rsidRDefault="00E3458E" w:rsidP="005425C3">
            <w:pPr>
              <w:suppressAutoHyphens w:val="0"/>
              <w:spacing w:after="0" w:line="480" w:lineRule="auto"/>
              <w:jc w:val="center"/>
              <w:rPr>
                <w:rFonts w:ascii="Calibri" w:eastAsia="Times New Roman" w:hAnsi="Calibri" w:cs="Calibri"/>
                <w:b/>
                <w:bCs/>
                <w:color w:val="000000"/>
                <w:szCs w:val="24"/>
                <w:lang w:eastAsia="en-GB"/>
              </w:rPr>
            </w:pPr>
            <w:r w:rsidRPr="00E3458E">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24A88B31"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4</w:t>
            </w:r>
          </w:p>
        </w:tc>
        <w:tc>
          <w:tcPr>
            <w:tcW w:w="1213" w:type="dxa"/>
            <w:tcBorders>
              <w:top w:val="nil"/>
              <w:left w:val="nil"/>
              <w:bottom w:val="single" w:sz="4" w:space="0" w:color="auto"/>
              <w:right w:val="single" w:sz="4" w:space="0" w:color="auto"/>
            </w:tcBorders>
            <w:shd w:val="clear" w:color="auto" w:fill="auto"/>
            <w:noWrap/>
            <w:vAlign w:val="center"/>
            <w:hideMark/>
          </w:tcPr>
          <w:p w14:paraId="70F09C7B"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7</w:t>
            </w:r>
          </w:p>
        </w:tc>
        <w:tc>
          <w:tcPr>
            <w:tcW w:w="1597" w:type="dxa"/>
            <w:tcBorders>
              <w:top w:val="nil"/>
              <w:left w:val="nil"/>
              <w:bottom w:val="single" w:sz="4" w:space="0" w:color="auto"/>
              <w:right w:val="single" w:sz="4" w:space="0" w:color="auto"/>
            </w:tcBorders>
            <w:shd w:val="clear" w:color="auto" w:fill="auto"/>
            <w:noWrap/>
            <w:vAlign w:val="center"/>
            <w:hideMark/>
          </w:tcPr>
          <w:p w14:paraId="59B0180A"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35</w:t>
            </w:r>
          </w:p>
        </w:tc>
        <w:tc>
          <w:tcPr>
            <w:tcW w:w="581" w:type="dxa"/>
            <w:tcBorders>
              <w:top w:val="nil"/>
              <w:left w:val="nil"/>
              <w:bottom w:val="single" w:sz="4" w:space="0" w:color="auto"/>
              <w:right w:val="single" w:sz="4" w:space="0" w:color="auto"/>
            </w:tcBorders>
            <w:shd w:val="clear" w:color="auto" w:fill="auto"/>
            <w:noWrap/>
            <w:vAlign w:val="center"/>
            <w:hideMark/>
          </w:tcPr>
          <w:p w14:paraId="53970D20"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46</w:t>
            </w:r>
          </w:p>
        </w:tc>
      </w:tr>
      <w:tr w:rsidR="002F6C2F" w:rsidRPr="00E3458E" w14:paraId="6FABC5CA" w14:textId="77777777" w:rsidTr="00E532F3">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69AA9C38" w14:textId="77777777" w:rsidR="00E3458E" w:rsidRPr="00E3458E" w:rsidRDefault="00E3458E" w:rsidP="005425C3">
            <w:pPr>
              <w:suppressAutoHyphens w:val="0"/>
              <w:spacing w:after="0" w:line="480" w:lineRule="auto"/>
              <w:jc w:val="center"/>
              <w:rPr>
                <w:rFonts w:ascii="Calibri" w:eastAsia="Times New Roman" w:hAnsi="Calibri" w:cs="Calibri"/>
                <w:color w:val="000000"/>
                <w:szCs w:val="24"/>
                <w:lang w:eastAsia="en-GB"/>
              </w:rPr>
            </w:pPr>
            <w:r w:rsidRPr="00E3458E">
              <w:rPr>
                <w:rFonts w:ascii="Calibri" w:eastAsia="Times New Roman" w:hAnsi="Calibri" w:cs="Calibri"/>
                <w:color w:val="000000"/>
                <w:szCs w:val="24"/>
                <w:lang w:eastAsia="en-GB"/>
              </w:rPr>
              <w:t> </w:t>
            </w:r>
          </w:p>
        </w:tc>
        <w:tc>
          <w:tcPr>
            <w:tcW w:w="884" w:type="dxa"/>
            <w:tcBorders>
              <w:top w:val="nil"/>
              <w:left w:val="nil"/>
              <w:bottom w:val="single" w:sz="4" w:space="0" w:color="auto"/>
              <w:right w:val="single" w:sz="4" w:space="0" w:color="auto"/>
            </w:tcBorders>
            <w:shd w:val="clear" w:color="auto" w:fill="auto"/>
            <w:noWrap/>
            <w:vAlign w:val="center"/>
            <w:hideMark/>
          </w:tcPr>
          <w:p w14:paraId="5137EF34" w14:textId="1BBFBF22" w:rsidR="00E3458E" w:rsidRPr="00E3458E" w:rsidRDefault="003D7B48"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38</w:t>
            </w:r>
          </w:p>
        </w:tc>
        <w:tc>
          <w:tcPr>
            <w:tcW w:w="1213" w:type="dxa"/>
            <w:tcBorders>
              <w:top w:val="nil"/>
              <w:left w:val="nil"/>
              <w:bottom w:val="single" w:sz="4" w:space="0" w:color="auto"/>
              <w:right w:val="single" w:sz="4" w:space="0" w:color="auto"/>
            </w:tcBorders>
            <w:shd w:val="clear" w:color="auto" w:fill="auto"/>
            <w:noWrap/>
            <w:vAlign w:val="center"/>
            <w:hideMark/>
          </w:tcPr>
          <w:p w14:paraId="69E07614" w14:textId="4B52551E" w:rsidR="00E3458E" w:rsidRPr="00E3458E" w:rsidRDefault="00F93290"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44</w:t>
            </w:r>
          </w:p>
        </w:tc>
        <w:tc>
          <w:tcPr>
            <w:tcW w:w="1597" w:type="dxa"/>
            <w:tcBorders>
              <w:top w:val="nil"/>
              <w:left w:val="nil"/>
              <w:bottom w:val="single" w:sz="4" w:space="0" w:color="auto"/>
              <w:right w:val="single" w:sz="4" w:space="0" w:color="auto"/>
            </w:tcBorders>
            <w:shd w:val="clear" w:color="auto" w:fill="auto"/>
            <w:noWrap/>
            <w:vAlign w:val="center"/>
            <w:hideMark/>
          </w:tcPr>
          <w:p w14:paraId="631ED573" w14:textId="0332E8E7" w:rsidR="00E3458E" w:rsidRPr="00E3458E" w:rsidRDefault="00F93290"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67</w:t>
            </w:r>
          </w:p>
        </w:tc>
        <w:tc>
          <w:tcPr>
            <w:tcW w:w="581" w:type="dxa"/>
            <w:tcBorders>
              <w:top w:val="nil"/>
              <w:left w:val="nil"/>
              <w:bottom w:val="single" w:sz="4" w:space="0" w:color="auto"/>
              <w:right w:val="single" w:sz="4" w:space="0" w:color="auto"/>
            </w:tcBorders>
            <w:shd w:val="clear" w:color="auto" w:fill="auto"/>
            <w:noWrap/>
            <w:vAlign w:val="center"/>
            <w:hideMark/>
          </w:tcPr>
          <w:p w14:paraId="30EF841B" w14:textId="77F85E68" w:rsidR="00E3458E" w:rsidRPr="00E3458E" w:rsidRDefault="007923C7"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5F593006" w14:textId="77777777" w:rsidR="001A3973" w:rsidRDefault="001A3973" w:rsidP="005425C3">
      <w:pPr>
        <w:suppressAutoHyphens w:val="0"/>
        <w:spacing w:after="0" w:line="480" w:lineRule="auto"/>
        <w:rPr>
          <w:rFonts w:eastAsia="Times New Roman" w:cs="Arial"/>
          <w:color w:val="000000"/>
          <w:szCs w:val="24"/>
          <w:lang w:eastAsia="en-GB"/>
        </w:rPr>
      </w:pPr>
    </w:p>
    <w:p w14:paraId="71174FEF" w14:textId="1676302E" w:rsidR="001D74AE" w:rsidRDefault="001A3973" w:rsidP="00F652F7">
      <w:pPr>
        <w:suppressAutoHyphens w:val="0"/>
        <w:spacing w:after="0" w:line="480" w:lineRule="auto"/>
        <w:rPr>
          <w:rFonts w:eastAsia="Times New Roman" w:cs="Arial"/>
          <w:color w:val="000000"/>
          <w:szCs w:val="24"/>
          <w:lang w:eastAsia="en-GB"/>
        </w:rPr>
      </w:pPr>
      <w:r w:rsidRPr="001A3973">
        <w:rPr>
          <w:rFonts w:eastAsia="Times New Roman" w:cs="Arial"/>
          <w:color w:val="000000"/>
          <w:szCs w:val="24"/>
          <w:lang w:eastAsia="en-GB"/>
        </w:rPr>
        <w:lastRenderedPageBreak/>
        <w:t xml:space="preserve">Most participants </w:t>
      </w:r>
      <w:r>
        <w:rPr>
          <w:rFonts w:eastAsia="Times New Roman" w:cs="Arial"/>
          <w:color w:val="000000"/>
          <w:szCs w:val="24"/>
          <w:lang w:eastAsia="en-GB"/>
        </w:rPr>
        <w:t>chose</w:t>
      </w:r>
      <w:r w:rsidRPr="001A3973">
        <w:rPr>
          <w:rFonts w:eastAsia="Times New Roman" w:cs="Arial"/>
          <w:color w:val="000000"/>
          <w:szCs w:val="24"/>
          <w:lang w:eastAsia="en-GB"/>
        </w:rPr>
        <w:t xml:space="preserve"> </w:t>
      </w:r>
      <w:r w:rsidR="00F652F7">
        <w:rPr>
          <w:rFonts w:eastAsia="Times New Roman" w:cs="Arial"/>
          <w:color w:val="000000"/>
          <w:szCs w:val="24"/>
          <w:lang w:eastAsia="en-GB"/>
        </w:rPr>
        <w:t>the</w:t>
      </w:r>
      <w:r w:rsidR="00F652F7" w:rsidRPr="001A3973">
        <w:rPr>
          <w:rFonts w:eastAsia="Times New Roman" w:cs="Arial"/>
          <w:color w:val="000000"/>
          <w:szCs w:val="24"/>
          <w:lang w:eastAsia="en-GB"/>
        </w:rPr>
        <w:t xml:space="preserve"> disagree</w:t>
      </w:r>
      <w:r w:rsidRPr="001A3973">
        <w:rPr>
          <w:rFonts w:eastAsia="Times New Roman" w:cs="Arial"/>
          <w:color w:val="000000"/>
          <w:szCs w:val="24"/>
          <w:lang w:eastAsia="en-GB"/>
        </w:rPr>
        <w:t xml:space="preserve"> or </w:t>
      </w:r>
      <w:r>
        <w:rPr>
          <w:rFonts w:eastAsia="Times New Roman" w:cs="Arial"/>
          <w:color w:val="000000"/>
          <w:szCs w:val="24"/>
          <w:lang w:eastAsia="en-GB"/>
        </w:rPr>
        <w:t>not</w:t>
      </w:r>
      <w:r w:rsidRPr="001A3973">
        <w:rPr>
          <w:rFonts w:eastAsia="Times New Roman" w:cs="Arial"/>
          <w:color w:val="000000"/>
          <w:szCs w:val="24"/>
          <w:lang w:eastAsia="en-GB"/>
        </w:rPr>
        <w:t xml:space="preserve"> sure </w:t>
      </w:r>
      <w:r>
        <w:rPr>
          <w:rFonts w:eastAsia="Times New Roman" w:cs="Arial"/>
          <w:color w:val="000000"/>
          <w:szCs w:val="24"/>
          <w:lang w:eastAsia="en-GB"/>
        </w:rPr>
        <w:t>options for</w:t>
      </w:r>
      <w:r w:rsidRPr="001A3973">
        <w:rPr>
          <w:rFonts w:eastAsia="Times New Roman" w:cs="Arial"/>
          <w:color w:val="000000"/>
          <w:szCs w:val="24"/>
          <w:lang w:eastAsia="en-GB"/>
        </w:rPr>
        <w:t xml:space="preserve"> this statement. ACAS guidelines state that self-employed workers must obtain contracts to provide services, whereas UK Government guidelines state that self-employed workers operate under a contract under the terms self-employed, consultant or independent contractor (ACAS</w:t>
      </w:r>
      <w:r w:rsidR="001D74AE">
        <w:rPr>
          <w:rFonts w:eastAsia="Times New Roman" w:cs="Arial"/>
          <w:color w:val="000000"/>
          <w:szCs w:val="24"/>
          <w:lang w:eastAsia="en-GB"/>
        </w:rPr>
        <w:t>, 2019;</w:t>
      </w:r>
      <w:r w:rsidRPr="001A3973">
        <w:rPr>
          <w:rFonts w:eastAsia="Times New Roman" w:cs="Arial"/>
          <w:color w:val="000000"/>
          <w:szCs w:val="24"/>
          <w:lang w:eastAsia="en-GB"/>
        </w:rPr>
        <w:t xml:space="preserve"> UK.</w:t>
      </w:r>
      <w:r w:rsidR="001D74AE">
        <w:rPr>
          <w:rFonts w:eastAsia="Times New Roman" w:cs="Arial"/>
          <w:color w:val="000000"/>
          <w:szCs w:val="24"/>
          <w:lang w:eastAsia="en-GB"/>
        </w:rPr>
        <w:t>GOV, 2019</w:t>
      </w:r>
      <w:r w:rsidRPr="001A3973">
        <w:rPr>
          <w:rFonts w:eastAsia="Times New Roman" w:cs="Arial"/>
          <w:color w:val="000000"/>
          <w:szCs w:val="24"/>
          <w:lang w:eastAsia="en-GB"/>
        </w:rPr>
        <w:t xml:space="preserve">). This data suggests that participants </w:t>
      </w:r>
      <w:r w:rsidR="001D74AE">
        <w:rPr>
          <w:rFonts w:eastAsia="Times New Roman" w:cs="Arial"/>
          <w:color w:val="000000"/>
          <w:szCs w:val="24"/>
          <w:lang w:eastAsia="en-GB"/>
        </w:rPr>
        <w:t>may not have understood</w:t>
      </w:r>
      <w:r w:rsidRPr="001A3973">
        <w:rPr>
          <w:rFonts w:eastAsia="Times New Roman" w:cs="Arial"/>
          <w:color w:val="000000"/>
          <w:szCs w:val="24"/>
          <w:lang w:eastAsia="en-GB"/>
        </w:rPr>
        <w:t xml:space="preserve"> this statement which raises questions as to a) the understanding of self-employed people in the industry of the rules and guidelines for </w:t>
      </w:r>
      <w:r w:rsidR="001D74AE">
        <w:rPr>
          <w:rFonts w:eastAsia="Times New Roman" w:cs="Arial"/>
          <w:color w:val="000000"/>
          <w:szCs w:val="24"/>
          <w:lang w:eastAsia="en-GB"/>
        </w:rPr>
        <w:t xml:space="preserve">genuine </w:t>
      </w:r>
      <w:r w:rsidRPr="001A3973">
        <w:rPr>
          <w:rFonts w:eastAsia="Times New Roman" w:cs="Arial"/>
          <w:color w:val="000000"/>
          <w:szCs w:val="24"/>
          <w:lang w:eastAsia="en-GB"/>
        </w:rPr>
        <w:t xml:space="preserve">self-employment and b) ethical questions around those employing </w:t>
      </w:r>
      <w:r w:rsidR="001D74AE">
        <w:rPr>
          <w:rFonts w:eastAsia="Times New Roman" w:cs="Arial"/>
          <w:color w:val="000000"/>
          <w:szCs w:val="24"/>
          <w:lang w:eastAsia="en-GB"/>
        </w:rPr>
        <w:t>these workers.</w:t>
      </w:r>
    </w:p>
    <w:p w14:paraId="4F230E55" w14:textId="77777777" w:rsidR="00BF41A3" w:rsidRPr="00F652F7" w:rsidRDefault="00BF41A3" w:rsidP="00F652F7">
      <w:pPr>
        <w:suppressAutoHyphens w:val="0"/>
        <w:spacing w:after="0" w:line="480" w:lineRule="auto"/>
        <w:rPr>
          <w:rFonts w:ascii="Times New Roman" w:eastAsia="Times New Roman" w:hAnsi="Times New Roman" w:cs="Times New Roman"/>
          <w:szCs w:val="24"/>
          <w:lang w:eastAsia="en-GB"/>
        </w:rPr>
      </w:pPr>
    </w:p>
    <w:p w14:paraId="19BA4255" w14:textId="205153DC" w:rsidR="00E3458E" w:rsidRPr="002F6C2F" w:rsidRDefault="003240A6" w:rsidP="003240A6">
      <w:pPr>
        <w:pStyle w:val="Caption"/>
        <w:jc w:val="both"/>
        <w:rPr>
          <w:szCs w:val="24"/>
        </w:rPr>
      </w:pPr>
      <w:bookmarkStart w:id="114" w:name="_Toc47800744"/>
      <w:r>
        <w:t xml:space="preserve">Table </w:t>
      </w:r>
      <w:r>
        <w:fldChar w:fldCharType="begin"/>
      </w:r>
      <w:r>
        <w:instrText xml:space="preserve"> SEQ Table \* ARABIC </w:instrText>
      </w:r>
      <w:r>
        <w:fldChar w:fldCharType="separate"/>
      </w:r>
      <w:r w:rsidR="00740228">
        <w:rPr>
          <w:noProof/>
        </w:rPr>
        <w:t>11</w:t>
      </w:r>
      <w:r>
        <w:fldChar w:fldCharType="end"/>
      </w:r>
      <w:r w:rsidRPr="003B7913">
        <w:rPr>
          <w:noProof/>
        </w:rPr>
        <w:t>: When working as a self-employed security guard/door supervisor...  [The company I am working for at the time do not prevent me working elsewhere]</w:t>
      </w:r>
      <w:bookmarkEnd w:id="114"/>
    </w:p>
    <w:tbl>
      <w:tblPr>
        <w:tblW w:w="6238" w:type="dxa"/>
        <w:jc w:val="center"/>
        <w:tblLook w:val="04A0" w:firstRow="1" w:lastRow="0" w:firstColumn="1" w:lastColumn="0" w:noHBand="0" w:noVBand="1"/>
      </w:tblPr>
      <w:tblGrid>
        <w:gridCol w:w="1963"/>
        <w:gridCol w:w="884"/>
        <w:gridCol w:w="1213"/>
        <w:gridCol w:w="1597"/>
        <w:gridCol w:w="581"/>
      </w:tblGrid>
      <w:tr w:rsidR="00224657" w:rsidRPr="002F6C2F" w14:paraId="648A2DA5" w14:textId="77777777" w:rsidTr="004A09CF">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7E5C0"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5C45BD42" w14:textId="77777777" w:rsidR="002F6C2F" w:rsidRPr="002F6C2F" w:rsidRDefault="002F6C2F"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7A7A63E4" w14:textId="77777777" w:rsidR="002F6C2F" w:rsidRPr="002F6C2F" w:rsidRDefault="002F6C2F"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445716A4" w14:textId="58CFC276" w:rsidR="002F6C2F" w:rsidRPr="002F6C2F" w:rsidRDefault="00224657"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5C0C724F"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p>
        </w:tc>
      </w:tr>
      <w:tr w:rsidR="00224657" w:rsidRPr="002F6C2F" w14:paraId="0E3D271D"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405F0D4" w14:textId="582B0DDD" w:rsidR="002F6C2F" w:rsidRPr="002F6C2F" w:rsidRDefault="002F6C2F"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SE</w:t>
            </w:r>
            <w:r w:rsidR="004A09CF">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12F4BF59"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34</w:t>
            </w:r>
          </w:p>
        </w:tc>
        <w:tc>
          <w:tcPr>
            <w:tcW w:w="1213" w:type="dxa"/>
            <w:tcBorders>
              <w:top w:val="nil"/>
              <w:left w:val="nil"/>
              <w:bottom w:val="single" w:sz="4" w:space="0" w:color="auto"/>
              <w:right w:val="single" w:sz="4" w:space="0" w:color="auto"/>
            </w:tcBorders>
            <w:shd w:val="clear" w:color="auto" w:fill="auto"/>
            <w:noWrap/>
            <w:vAlign w:val="center"/>
            <w:hideMark/>
          </w:tcPr>
          <w:p w14:paraId="525D7400"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36</w:t>
            </w:r>
          </w:p>
        </w:tc>
        <w:tc>
          <w:tcPr>
            <w:tcW w:w="1597" w:type="dxa"/>
            <w:tcBorders>
              <w:top w:val="nil"/>
              <w:left w:val="nil"/>
              <w:bottom w:val="single" w:sz="4" w:space="0" w:color="auto"/>
              <w:right w:val="single" w:sz="4" w:space="0" w:color="auto"/>
            </w:tcBorders>
            <w:shd w:val="clear" w:color="auto" w:fill="auto"/>
            <w:noWrap/>
            <w:vAlign w:val="center"/>
            <w:hideMark/>
          </w:tcPr>
          <w:p w14:paraId="66380674"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33</w:t>
            </w:r>
          </w:p>
        </w:tc>
        <w:tc>
          <w:tcPr>
            <w:tcW w:w="581" w:type="dxa"/>
            <w:tcBorders>
              <w:top w:val="nil"/>
              <w:left w:val="nil"/>
              <w:bottom w:val="single" w:sz="4" w:space="0" w:color="auto"/>
              <w:right w:val="single" w:sz="4" w:space="0" w:color="auto"/>
            </w:tcBorders>
            <w:shd w:val="clear" w:color="auto" w:fill="auto"/>
            <w:noWrap/>
            <w:vAlign w:val="center"/>
            <w:hideMark/>
          </w:tcPr>
          <w:p w14:paraId="0E5C83E8"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103</w:t>
            </w:r>
          </w:p>
        </w:tc>
      </w:tr>
      <w:tr w:rsidR="00224657" w:rsidRPr="002F6C2F" w14:paraId="607E007C"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1A66C955" w14:textId="77777777" w:rsidR="002F6C2F" w:rsidRPr="002F6C2F" w:rsidRDefault="002F6C2F"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744678B9"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8</w:t>
            </w:r>
          </w:p>
        </w:tc>
        <w:tc>
          <w:tcPr>
            <w:tcW w:w="1213" w:type="dxa"/>
            <w:tcBorders>
              <w:top w:val="nil"/>
              <w:left w:val="nil"/>
              <w:bottom w:val="single" w:sz="4" w:space="0" w:color="auto"/>
              <w:right w:val="single" w:sz="4" w:space="0" w:color="auto"/>
            </w:tcBorders>
            <w:shd w:val="clear" w:color="auto" w:fill="auto"/>
            <w:noWrap/>
            <w:vAlign w:val="center"/>
            <w:hideMark/>
          </w:tcPr>
          <w:p w14:paraId="4E924FE9"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w:t>
            </w:r>
          </w:p>
        </w:tc>
        <w:tc>
          <w:tcPr>
            <w:tcW w:w="1597" w:type="dxa"/>
            <w:tcBorders>
              <w:top w:val="nil"/>
              <w:left w:val="nil"/>
              <w:bottom w:val="single" w:sz="4" w:space="0" w:color="auto"/>
              <w:right w:val="single" w:sz="4" w:space="0" w:color="auto"/>
            </w:tcBorders>
            <w:shd w:val="clear" w:color="auto" w:fill="auto"/>
            <w:noWrap/>
            <w:vAlign w:val="center"/>
            <w:hideMark/>
          </w:tcPr>
          <w:p w14:paraId="5E107D7A"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35</w:t>
            </w:r>
          </w:p>
        </w:tc>
        <w:tc>
          <w:tcPr>
            <w:tcW w:w="581" w:type="dxa"/>
            <w:tcBorders>
              <w:top w:val="nil"/>
              <w:left w:val="nil"/>
              <w:bottom w:val="single" w:sz="4" w:space="0" w:color="auto"/>
              <w:right w:val="single" w:sz="4" w:space="0" w:color="auto"/>
            </w:tcBorders>
            <w:shd w:val="clear" w:color="auto" w:fill="auto"/>
            <w:noWrap/>
            <w:vAlign w:val="center"/>
            <w:hideMark/>
          </w:tcPr>
          <w:p w14:paraId="39AA9760" w14:textId="77777777" w:rsidR="002F6C2F" w:rsidRPr="002F6C2F" w:rsidRDefault="002F6C2F"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46</w:t>
            </w:r>
          </w:p>
        </w:tc>
      </w:tr>
      <w:tr w:rsidR="00224657" w:rsidRPr="002F6C2F" w14:paraId="02E72D05"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5CE5813E" w14:textId="0720A7A4" w:rsidR="002F6C2F" w:rsidRPr="007923C7" w:rsidRDefault="002F6C2F"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color w:val="000000"/>
                <w:szCs w:val="24"/>
                <w:lang w:eastAsia="en-GB"/>
              </w:rPr>
              <w:t> </w:t>
            </w:r>
            <w:r w:rsidR="007923C7" w:rsidRPr="007923C7">
              <w:rPr>
                <w:rFonts w:ascii="Calibri" w:eastAsia="Times New Roman" w:hAnsi="Calibri" w:cs="Calibri"/>
                <w:b/>
                <w:bCs/>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6B9C0C73" w14:textId="3039F9F2" w:rsidR="002F6C2F" w:rsidRPr="002F6C2F" w:rsidRDefault="001777E0"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42</w:t>
            </w:r>
          </w:p>
        </w:tc>
        <w:tc>
          <w:tcPr>
            <w:tcW w:w="1213" w:type="dxa"/>
            <w:tcBorders>
              <w:top w:val="nil"/>
              <w:left w:val="nil"/>
              <w:bottom w:val="single" w:sz="4" w:space="0" w:color="auto"/>
              <w:right w:val="single" w:sz="4" w:space="0" w:color="auto"/>
            </w:tcBorders>
            <w:shd w:val="clear" w:color="auto" w:fill="auto"/>
            <w:noWrap/>
            <w:vAlign w:val="center"/>
            <w:hideMark/>
          </w:tcPr>
          <w:p w14:paraId="5C968B51" w14:textId="5DD30CD0" w:rsidR="002F6C2F" w:rsidRPr="002F6C2F" w:rsidRDefault="001777E0"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39</w:t>
            </w:r>
          </w:p>
        </w:tc>
        <w:tc>
          <w:tcPr>
            <w:tcW w:w="1597" w:type="dxa"/>
            <w:tcBorders>
              <w:top w:val="nil"/>
              <w:left w:val="nil"/>
              <w:bottom w:val="single" w:sz="4" w:space="0" w:color="auto"/>
              <w:right w:val="single" w:sz="4" w:space="0" w:color="auto"/>
            </w:tcBorders>
            <w:shd w:val="clear" w:color="auto" w:fill="auto"/>
            <w:noWrap/>
            <w:vAlign w:val="center"/>
            <w:hideMark/>
          </w:tcPr>
          <w:p w14:paraId="166B7FDD" w14:textId="3C3FCBD3" w:rsidR="002F6C2F" w:rsidRPr="002F6C2F" w:rsidRDefault="001777E0"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68</w:t>
            </w:r>
          </w:p>
        </w:tc>
        <w:tc>
          <w:tcPr>
            <w:tcW w:w="581" w:type="dxa"/>
            <w:tcBorders>
              <w:top w:val="nil"/>
              <w:left w:val="nil"/>
              <w:bottom w:val="single" w:sz="4" w:space="0" w:color="auto"/>
              <w:right w:val="single" w:sz="4" w:space="0" w:color="auto"/>
            </w:tcBorders>
            <w:shd w:val="clear" w:color="auto" w:fill="auto"/>
            <w:noWrap/>
            <w:vAlign w:val="center"/>
            <w:hideMark/>
          </w:tcPr>
          <w:p w14:paraId="3515082B" w14:textId="134F5E14" w:rsidR="002F6C2F" w:rsidRPr="002F6C2F" w:rsidRDefault="000945B7"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149</w:t>
            </w:r>
          </w:p>
        </w:tc>
      </w:tr>
    </w:tbl>
    <w:p w14:paraId="4D9DBA4D" w14:textId="77777777" w:rsidR="001A3973" w:rsidRDefault="001A3973" w:rsidP="005425C3">
      <w:pPr>
        <w:spacing w:line="480" w:lineRule="auto"/>
        <w:rPr>
          <w:rFonts w:cs="Arial"/>
          <w:color w:val="000000"/>
        </w:rPr>
      </w:pPr>
    </w:p>
    <w:p w14:paraId="6303709A" w14:textId="4F7567ED" w:rsidR="004A09CF" w:rsidRPr="003240A6" w:rsidRDefault="001A3973" w:rsidP="005425C3">
      <w:pPr>
        <w:spacing w:line="480" w:lineRule="auto"/>
        <w:rPr>
          <w:rFonts w:cs="Arial"/>
          <w:color w:val="000000"/>
        </w:rPr>
      </w:pPr>
      <w:r>
        <w:rPr>
          <w:rFonts w:cs="Arial"/>
          <w:color w:val="000000"/>
        </w:rPr>
        <w:t xml:space="preserve">The answers to this statement are divisive, </w:t>
      </w:r>
      <w:r w:rsidR="004A09CF">
        <w:rPr>
          <w:rFonts w:cs="Arial"/>
          <w:color w:val="000000"/>
        </w:rPr>
        <w:t>however</w:t>
      </w:r>
      <w:r>
        <w:rPr>
          <w:rFonts w:cs="Arial"/>
          <w:color w:val="000000"/>
        </w:rPr>
        <w:t xml:space="preserve"> the majority</w:t>
      </w:r>
      <w:r w:rsidR="001D74AE">
        <w:rPr>
          <w:rFonts w:cs="Arial"/>
          <w:color w:val="000000"/>
        </w:rPr>
        <w:t xml:space="preserve"> of participants</w:t>
      </w:r>
      <w:r>
        <w:rPr>
          <w:rFonts w:cs="Arial"/>
          <w:color w:val="000000"/>
        </w:rPr>
        <w:t xml:space="preserve"> </w:t>
      </w:r>
      <w:r w:rsidR="001D74AE">
        <w:rPr>
          <w:rFonts w:cs="Arial"/>
          <w:color w:val="000000"/>
        </w:rPr>
        <w:t>selected</w:t>
      </w:r>
      <w:r>
        <w:rPr>
          <w:rFonts w:cs="Arial"/>
          <w:color w:val="000000"/>
        </w:rPr>
        <w:t xml:space="preserve"> not sure. ACAS guidelines are clear that to be considered self-employed, workers must be able to work for different clients and charge different fees (ACAS, 20</w:t>
      </w:r>
      <w:r w:rsidR="001D74AE">
        <w:rPr>
          <w:rFonts w:cs="Arial"/>
          <w:color w:val="000000"/>
        </w:rPr>
        <w:t>19</w:t>
      </w:r>
      <w:r>
        <w:rPr>
          <w:rFonts w:cs="Arial"/>
          <w:color w:val="000000"/>
        </w:rPr>
        <w:t xml:space="preserve">). It is concerning to find that most participants were not sure about their eligibility to work for others, since </w:t>
      </w:r>
      <w:r w:rsidR="004A09CF">
        <w:rPr>
          <w:rFonts w:cs="Arial"/>
          <w:color w:val="000000"/>
        </w:rPr>
        <w:t>all participants</w:t>
      </w:r>
      <w:r>
        <w:rPr>
          <w:rFonts w:cs="Arial"/>
          <w:color w:val="000000"/>
        </w:rPr>
        <w:t xml:space="preserve"> within the </w:t>
      </w:r>
      <w:r w:rsidR="004A09CF">
        <w:rPr>
          <w:rFonts w:cs="Arial"/>
          <w:color w:val="000000"/>
        </w:rPr>
        <w:t>subset</w:t>
      </w:r>
      <w:r>
        <w:rPr>
          <w:rFonts w:cs="Arial"/>
          <w:color w:val="000000"/>
        </w:rPr>
        <w:t xml:space="preserve"> identified that they worked in some form of self-employment. This, however, conflicts with subsection b, which questions if it is expected to remain loyal to one company in the industry with which most participants agreed. This suggests while preventing workers from working </w:t>
      </w:r>
      <w:r>
        <w:rPr>
          <w:rFonts w:cs="Arial"/>
          <w:color w:val="000000"/>
        </w:rPr>
        <w:lastRenderedPageBreak/>
        <w:t xml:space="preserve">elsewhere may not be overt, there appears to be a covert attitude of company loyalty recognised </w:t>
      </w:r>
      <w:r w:rsidR="004A09CF">
        <w:rPr>
          <w:rFonts w:cs="Arial"/>
          <w:color w:val="000000"/>
        </w:rPr>
        <w:t>by</w:t>
      </w:r>
      <w:r>
        <w:rPr>
          <w:rFonts w:cs="Arial"/>
          <w:color w:val="000000"/>
        </w:rPr>
        <w:t xml:space="preserve"> these participants.</w:t>
      </w:r>
    </w:p>
    <w:p w14:paraId="769385A3" w14:textId="2DD4BF16" w:rsidR="00E151F0" w:rsidRPr="002F6C2F" w:rsidRDefault="00E151F0" w:rsidP="005425C3">
      <w:pPr>
        <w:pStyle w:val="Heading2"/>
        <w:spacing w:line="480" w:lineRule="auto"/>
        <w:rPr>
          <w:szCs w:val="24"/>
        </w:rPr>
      </w:pPr>
      <w:bookmarkStart w:id="115" w:name="_Toc47799064"/>
      <w:r w:rsidRPr="002F6C2F">
        <w:rPr>
          <w:szCs w:val="24"/>
        </w:rPr>
        <w:t>4.4.2 Subset B</w:t>
      </w:r>
      <w:bookmarkEnd w:id="115"/>
    </w:p>
    <w:p w14:paraId="18F53FBF" w14:textId="2F8B9212" w:rsidR="001929BD" w:rsidRPr="002F6C2F" w:rsidRDefault="001929BD" w:rsidP="005425C3">
      <w:pPr>
        <w:spacing w:line="480" w:lineRule="auto"/>
        <w:rPr>
          <w:szCs w:val="24"/>
        </w:rPr>
      </w:pPr>
      <w:r w:rsidRPr="002F6C2F">
        <w:rPr>
          <w:szCs w:val="24"/>
        </w:rPr>
        <w:t xml:space="preserve">Subset B was a 3-point Likert scale which was presented to all currently employed </w:t>
      </w:r>
      <w:r w:rsidR="007923C7">
        <w:rPr>
          <w:szCs w:val="24"/>
        </w:rPr>
        <w:t>- a total of 193 participants</w:t>
      </w:r>
      <w:r w:rsidRPr="002F6C2F">
        <w:rPr>
          <w:szCs w:val="24"/>
        </w:rPr>
        <w:t xml:space="preserve">. </w:t>
      </w:r>
      <w:r w:rsidR="006A5DFA" w:rsidRPr="002F6C2F">
        <w:rPr>
          <w:szCs w:val="24"/>
        </w:rPr>
        <w:t>Similarly,</w:t>
      </w:r>
      <w:r w:rsidR="00D507CC" w:rsidRPr="002F6C2F">
        <w:rPr>
          <w:szCs w:val="24"/>
        </w:rPr>
        <w:t xml:space="preserve"> </w:t>
      </w:r>
      <w:r w:rsidR="00F36246" w:rsidRPr="002F6C2F">
        <w:rPr>
          <w:szCs w:val="24"/>
        </w:rPr>
        <w:t xml:space="preserve">to Subset A, the participant was presented with a number of statements and asked to select agree, disagree or not sure. </w:t>
      </w:r>
    </w:p>
    <w:p w14:paraId="40079AF5" w14:textId="14BF0616" w:rsidR="00814EC3" w:rsidRPr="002F6C2F" w:rsidRDefault="003240A6" w:rsidP="003240A6">
      <w:pPr>
        <w:pStyle w:val="Caption"/>
        <w:jc w:val="both"/>
        <w:rPr>
          <w:i w:val="0"/>
          <w:iCs w:val="0"/>
          <w:szCs w:val="24"/>
        </w:rPr>
      </w:pPr>
      <w:bookmarkStart w:id="116" w:name="_Toc47800745"/>
      <w:r>
        <w:t xml:space="preserve">Table </w:t>
      </w:r>
      <w:r>
        <w:fldChar w:fldCharType="begin"/>
      </w:r>
      <w:r>
        <w:instrText xml:space="preserve"> SEQ Table \* ARABIC </w:instrText>
      </w:r>
      <w:r>
        <w:fldChar w:fldCharType="separate"/>
      </w:r>
      <w:r w:rsidR="00740228">
        <w:rPr>
          <w:noProof/>
        </w:rPr>
        <w:t>12</w:t>
      </w:r>
      <w:r>
        <w:fldChar w:fldCharType="end"/>
      </w:r>
      <w:r w:rsidRPr="005A6019">
        <w:rPr>
          <w:noProof/>
        </w:rPr>
        <w:t>: When working as a security guard/door supervisor... [I have relied on one company for work, even if I don't have fixed hours with them]</w:t>
      </w:r>
      <w:bookmarkEnd w:id="116"/>
    </w:p>
    <w:tbl>
      <w:tblPr>
        <w:tblW w:w="5993" w:type="dxa"/>
        <w:jc w:val="center"/>
        <w:tblLook w:val="04A0" w:firstRow="1" w:lastRow="0" w:firstColumn="1" w:lastColumn="0" w:noHBand="0" w:noVBand="1"/>
      </w:tblPr>
      <w:tblGrid>
        <w:gridCol w:w="1963"/>
        <w:gridCol w:w="884"/>
        <w:gridCol w:w="1213"/>
        <w:gridCol w:w="1352"/>
        <w:gridCol w:w="581"/>
      </w:tblGrid>
      <w:tr w:rsidR="003B7D7E" w:rsidRPr="002F6C2F" w14:paraId="52DC0896" w14:textId="77777777" w:rsidTr="004A09CF">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FE128"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356D9778" w14:textId="77777777" w:rsidR="00E96D55" w:rsidRPr="002F6C2F" w:rsidRDefault="00E96D55"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4858AB90" w14:textId="77777777" w:rsidR="00E96D55" w:rsidRPr="002F6C2F" w:rsidRDefault="00E96D55"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DISAGREE</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14:paraId="0CBA8C68" w14:textId="34A1AD2F" w:rsidR="00E96D55" w:rsidRPr="002F6C2F" w:rsidRDefault="003B7D7E"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6BA92421"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p>
        </w:tc>
      </w:tr>
      <w:tr w:rsidR="00E96D55" w:rsidRPr="002F6C2F" w14:paraId="76CABAE0"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5E425368" w14:textId="5B5E0C01" w:rsidR="00E96D55" w:rsidRPr="002F6C2F" w:rsidRDefault="00E96D55"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SE</w:t>
            </w:r>
            <w:r w:rsidR="004A09CF">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3186B2B8"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81</w:t>
            </w:r>
          </w:p>
        </w:tc>
        <w:tc>
          <w:tcPr>
            <w:tcW w:w="1213" w:type="dxa"/>
            <w:tcBorders>
              <w:top w:val="nil"/>
              <w:left w:val="nil"/>
              <w:bottom w:val="single" w:sz="4" w:space="0" w:color="auto"/>
              <w:right w:val="single" w:sz="4" w:space="0" w:color="auto"/>
            </w:tcBorders>
            <w:shd w:val="clear" w:color="auto" w:fill="auto"/>
            <w:noWrap/>
            <w:vAlign w:val="center"/>
            <w:hideMark/>
          </w:tcPr>
          <w:p w14:paraId="178312F0"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22</w:t>
            </w:r>
          </w:p>
        </w:tc>
        <w:tc>
          <w:tcPr>
            <w:tcW w:w="1352" w:type="dxa"/>
            <w:tcBorders>
              <w:top w:val="nil"/>
              <w:left w:val="nil"/>
              <w:bottom w:val="single" w:sz="4" w:space="0" w:color="auto"/>
              <w:right w:val="single" w:sz="4" w:space="0" w:color="auto"/>
            </w:tcBorders>
            <w:shd w:val="clear" w:color="auto" w:fill="auto"/>
            <w:noWrap/>
            <w:vAlign w:val="center"/>
            <w:hideMark/>
          </w:tcPr>
          <w:p w14:paraId="1A7A4FB7"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0</w:t>
            </w:r>
          </w:p>
        </w:tc>
        <w:tc>
          <w:tcPr>
            <w:tcW w:w="581" w:type="dxa"/>
            <w:tcBorders>
              <w:top w:val="nil"/>
              <w:left w:val="nil"/>
              <w:bottom w:val="single" w:sz="4" w:space="0" w:color="auto"/>
              <w:right w:val="single" w:sz="4" w:space="0" w:color="auto"/>
            </w:tcBorders>
            <w:shd w:val="clear" w:color="auto" w:fill="auto"/>
            <w:noWrap/>
            <w:vAlign w:val="center"/>
            <w:hideMark/>
          </w:tcPr>
          <w:p w14:paraId="6150E0BE"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103</w:t>
            </w:r>
          </w:p>
        </w:tc>
      </w:tr>
      <w:tr w:rsidR="00E96D55" w:rsidRPr="002F6C2F" w14:paraId="781037B8"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5A702C1E" w14:textId="5092D5DA" w:rsidR="00E96D55" w:rsidRPr="002F6C2F" w:rsidRDefault="00E96D55"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EMP</w:t>
            </w:r>
            <w:r w:rsidR="004A09CF">
              <w:rPr>
                <w:rFonts w:ascii="Calibri" w:eastAsia="Times New Roman" w:hAnsi="Calibri" w:cs="Calibri"/>
                <w:b/>
                <w:bCs/>
                <w:color w:val="000000"/>
                <w:szCs w:val="24"/>
                <w:lang w:eastAsia="en-GB"/>
              </w:rPr>
              <w:t>LOYED</w:t>
            </w:r>
          </w:p>
        </w:tc>
        <w:tc>
          <w:tcPr>
            <w:tcW w:w="884" w:type="dxa"/>
            <w:tcBorders>
              <w:top w:val="nil"/>
              <w:left w:val="nil"/>
              <w:bottom w:val="single" w:sz="4" w:space="0" w:color="auto"/>
              <w:right w:val="single" w:sz="4" w:space="0" w:color="auto"/>
            </w:tcBorders>
            <w:shd w:val="clear" w:color="auto" w:fill="auto"/>
            <w:noWrap/>
            <w:vAlign w:val="center"/>
            <w:hideMark/>
          </w:tcPr>
          <w:p w14:paraId="1C5967C6"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32</w:t>
            </w:r>
          </w:p>
        </w:tc>
        <w:tc>
          <w:tcPr>
            <w:tcW w:w="1213" w:type="dxa"/>
            <w:tcBorders>
              <w:top w:val="nil"/>
              <w:left w:val="nil"/>
              <w:bottom w:val="single" w:sz="4" w:space="0" w:color="auto"/>
              <w:right w:val="single" w:sz="4" w:space="0" w:color="auto"/>
            </w:tcBorders>
            <w:shd w:val="clear" w:color="auto" w:fill="auto"/>
            <w:noWrap/>
            <w:vAlign w:val="center"/>
            <w:hideMark/>
          </w:tcPr>
          <w:p w14:paraId="2CEEC77C"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10</w:t>
            </w:r>
          </w:p>
        </w:tc>
        <w:tc>
          <w:tcPr>
            <w:tcW w:w="1352" w:type="dxa"/>
            <w:tcBorders>
              <w:top w:val="nil"/>
              <w:left w:val="nil"/>
              <w:bottom w:val="single" w:sz="4" w:space="0" w:color="auto"/>
              <w:right w:val="single" w:sz="4" w:space="0" w:color="auto"/>
            </w:tcBorders>
            <w:shd w:val="clear" w:color="auto" w:fill="auto"/>
            <w:noWrap/>
            <w:vAlign w:val="center"/>
            <w:hideMark/>
          </w:tcPr>
          <w:p w14:paraId="5F67AE7F"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w:t>
            </w:r>
          </w:p>
        </w:tc>
        <w:tc>
          <w:tcPr>
            <w:tcW w:w="581" w:type="dxa"/>
            <w:tcBorders>
              <w:top w:val="nil"/>
              <w:left w:val="nil"/>
              <w:bottom w:val="single" w:sz="4" w:space="0" w:color="auto"/>
              <w:right w:val="single" w:sz="4" w:space="0" w:color="auto"/>
            </w:tcBorders>
            <w:shd w:val="clear" w:color="auto" w:fill="auto"/>
            <w:noWrap/>
            <w:vAlign w:val="center"/>
            <w:hideMark/>
          </w:tcPr>
          <w:p w14:paraId="279E1ECC"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44</w:t>
            </w:r>
          </w:p>
        </w:tc>
      </w:tr>
      <w:tr w:rsidR="00E96D55" w:rsidRPr="002F6C2F" w14:paraId="18E0C2EB"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1369637" w14:textId="77777777" w:rsidR="00E96D55" w:rsidRPr="002F6C2F" w:rsidRDefault="00E96D55"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462D85EF"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26</w:t>
            </w:r>
          </w:p>
        </w:tc>
        <w:tc>
          <w:tcPr>
            <w:tcW w:w="1213" w:type="dxa"/>
            <w:tcBorders>
              <w:top w:val="nil"/>
              <w:left w:val="nil"/>
              <w:bottom w:val="single" w:sz="4" w:space="0" w:color="auto"/>
              <w:right w:val="single" w:sz="4" w:space="0" w:color="auto"/>
            </w:tcBorders>
            <w:shd w:val="clear" w:color="auto" w:fill="auto"/>
            <w:noWrap/>
            <w:vAlign w:val="center"/>
            <w:hideMark/>
          </w:tcPr>
          <w:p w14:paraId="5B780660"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20</w:t>
            </w:r>
          </w:p>
        </w:tc>
        <w:tc>
          <w:tcPr>
            <w:tcW w:w="1352" w:type="dxa"/>
            <w:tcBorders>
              <w:top w:val="nil"/>
              <w:left w:val="nil"/>
              <w:bottom w:val="single" w:sz="4" w:space="0" w:color="auto"/>
              <w:right w:val="single" w:sz="4" w:space="0" w:color="auto"/>
            </w:tcBorders>
            <w:shd w:val="clear" w:color="auto" w:fill="auto"/>
            <w:noWrap/>
            <w:vAlign w:val="center"/>
            <w:hideMark/>
          </w:tcPr>
          <w:p w14:paraId="269987F0"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0</w:t>
            </w:r>
          </w:p>
        </w:tc>
        <w:tc>
          <w:tcPr>
            <w:tcW w:w="581" w:type="dxa"/>
            <w:tcBorders>
              <w:top w:val="nil"/>
              <w:left w:val="nil"/>
              <w:bottom w:val="single" w:sz="4" w:space="0" w:color="auto"/>
              <w:right w:val="single" w:sz="4" w:space="0" w:color="auto"/>
            </w:tcBorders>
            <w:shd w:val="clear" w:color="auto" w:fill="auto"/>
            <w:noWrap/>
            <w:vAlign w:val="center"/>
            <w:hideMark/>
          </w:tcPr>
          <w:p w14:paraId="6B00CDB7"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46</w:t>
            </w:r>
          </w:p>
        </w:tc>
      </w:tr>
      <w:tr w:rsidR="00E96D55" w:rsidRPr="002F6C2F" w14:paraId="3734CAB7"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01A27855" w14:textId="6000F9D1"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r w:rsidR="007923C7">
              <w:rPr>
                <w:szCs w:val="24"/>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50EF08E1"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139</w:t>
            </w:r>
          </w:p>
        </w:tc>
        <w:tc>
          <w:tcPr>
            <w:tcW w:w="1213" w:type="dxa"/>
            <w:tcBorders>
              <w:top w:val="nil"/>
              <w:left w:val="nil"/>
              <w:bottom w:val="single" w:sz="4" w:space="0" w:color="auto"/>
              <w:right w:val="single" w:sz="4" w:space="0" w:color="auto"/>
            </w:tcBorders>
            <w:shd w:val="clear" w:color="auto" w:fill="auto"/>
            <w:noWrap/>
            <w:vAlign w:val="center"/>
            <w:hideMark/>
          </w:tcPr>
          <w:p w14:paraId="7D347BD3"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52</w:t>
            </w:r>
          </w:p>
        </w:tc>
        <w:tc>
          <w:tcPr>
            <w:tcW w:w="1352" w:type="dxa"/>
            <w:tcBorders>
              <w:top w:val="nil"/>
              <w:left w:val="nil"/>
              <w:bottom w:val="single" w:sz="4" w:space="0" w:color="auto"/>
              <w:right w:val="single" w:sz="4" w:space="0" w:color="auto"/>
            </w:tcBorders>
            <w:shd w:val="clear" w:color="auto" w:fill="auto"/>
            <w:noWrap/>
            <w:vAlign w:val="center"/>
            <w:hideMark/>
          </w:tcPr>
          <w:p w14:paraId="617F3C05"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w:t>
            </w:r>
          </w:p>
        </w:tc>
        <w:tc>
          <w:tcPr>
            <w:tcW w:w="581" w:type="dxa"/>
            <w:tcBorders>
              <w:top w:val="nil"/>
              <w:left w:val="nil"/>
              <w:bottom w:val="single" w:sz="4" w:space="0" w:color="auto"/>
              <w:right w:val="single" w:sz="4" w:space="0" w:color="auto"/>
            </w:tcBorders>
            <w:shd w:val="clear" w:color="auto" w:fill="auto"/>
            <w:noWrap/>
            <w:vAlign w:val="center"/>
            <w:hideMark/>
          </w:tcPr>
          <w:p w14:paraId="692E7B15" w14:textId="77777777" w:rsidR="00E96D55" w:rsidRPr="002F6C2F" w:rsidRDefault="00E96D55"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193</w:t>
            </w:r>
          </w:p>
        </w:tc>
      </w:tr>
    </w:tbl>
    <w:p w14:paraId="099EC308" w14:textId="77777777" w:rsidR="00814EC3" w:rsidRPr="002F6C2F" w:rsidRDefault="00814EC3" w:rsidP="005425C3">
      <w:pPr>
        <w:spacing w:line="480" w:lineRule="auto"/>
        <w:rPr>
          <w:szCs w:val="24"/>
        </w:rPr>
      </w:pPr>
    </w:p>
    <w:p w14:paraId="5276807D" w14:textId="2C22E3DD" w:rsidR="001A3973" w:rsidRDefault="003B7D7E" w:rsidP="005425C3">
      <w:pPr>
        <w:spacing w:line="480" w:lineRule="auto"/>
        <w:rPr>
          <w:szCs w:val="24"/>
        </w:rPr>
      </w:pPr>
      <w:r w:rsidRPr="002F6C2F">
        <w:rPr>
          <w:szCs w:val="24"/>
        </w:rPr>
        <w:t xml:space="preserve">On analysing this </w:t>
      </w:r>
      <w:r w:rsidR="0098583B" w:rsidRPr="002F6C2F">
        <w:rPr>
          <w:szCs w:val="24"/>
        </w:rPr>
        <w:t>crosstabulation, it is shown</w:t>
      </w:r>
      <w:r w:rsidR="00814EC3" w:rsidRPr="002F6C2F">
        <w:rPr>
          <w:szCs w:val="24"/>
        </w:rPr>
        <w:t xml:space="preserve"> that the majority of self-employed people </w:t>
      </w:r>
      <w:r w:rsidR="0098583B" w:rsidRPr="002F6C2F">
        <w:rPr>
          <w:szCs w:val="24"/>
        </w:rPr>
        <w:t>indicated having</w:t>
      </w:r>
      <w:r w:rsidR="00814EC3" w:rsidRPr="002F6C2F">
        <w:rPr>
          <w:szCs w:val="24"/>
        </w:rPr>
        <w:t xml:space="preserve"> been in a situation where they </w:t>
      </w:r>
      <w:r w:rsidR="0098583B" w:rsidRPr="002F6C2F">
        <w:rPr>
          <w:szCs w:val="24"/>
        </w:rPr>
        <w:t>have relied</w:t>
      </w:r>
      <w:r w:rsidR="00814EC3" w:rsidRPr="002F6C2F">
        <w:rPr>
          <w:szCs w:val="24"/>
        </w:rPr>
        <w:t xml:space="preserve"> on one company for work even if the company is unable to supply them with regular hours. This could </w:t>
      </w:r>
      <w:r w:rsidR="0098583B" w:rsidRPr="002F6C2F">
        <w:rPr>
          <w:szCs w:val="24"/>
        </w:rPr>
        <w:t>suggest</w:t>
      </w:r>
      <w:r w:rsidR="00814EC3" w:rsidRPr="002F6C2F">
        <w:rPr>
          <w:szCs w:val="24"/>
        </w:rPr>
        <w:t xml:space="preserve"> that these </w:t>
      </w:r>
      <w:r w:rsidR="0098583B" w:rsidRPr="002F6C2F">
        <w:rPr>
          <w:szCs w:val="24"/>
        </w:rPr>
        <w:t>participants</w:t>
      </w:r>
      <w:r w:rsidR="00814EC3" w:rsidRPr="002F6C2F">
        <w:rPr>
          <w:szCs w:val="24"/>
        </w:rPr>
        <w:t xml:space="preserve"> are casual workers</w:t>
      </w:r>
      <w:r w:rsidR="0098583B" w:rsidRPr="002F6C2F">
        <w:rPr>
          <w:szCs w:val="24"/>
        </w:rPr>
        <w:t>,</w:t>
      </w:r>
      <w:r w:rsidR="00814EC3" w:rsidRPr="002F6C2F">
        <w:rPr>
          <w:szCs w:val="24"/>
        </w:rPr>
        <w:t xml:space="preserve"> or that they are unable to find other </w:t>
      </w:r>
      <w:r w:rsidR="0098583B" w:rsidRPr="002F6C2F">
        <w:rPr>
          <w:szCs w:val="24"/>
        </w:rPr>
        <w:t>work outside of these companies.</w:t>
      </w:r>
      <w:r w:rsidR="00814EC3" w:rsidRPr="002F6C2F">
        <w:rPr>
          <w:szCs w:val="24"/>
        </w:rPr>
        <w:t xml:space="preserve"> It </w:t>
      </w:r>
      <w:r w:rsidR="0098583B" w:rsidRPr="002F6C2F">
        <w:rPr>
          <w:szCs w:val="24"/>
        </w:rPr>
        <w:t>may also suggest</w:t>
      </w:r>
      <w:r w:rsidR="00814EC3" w:rsidRPr="002F6C2F">
        <w:rPr>
          <w:szCs w:val="24"/>
        </w:rPr>
        <w:t xml:space="preserve"> that </w:t>
      </w:r>
      <w:r w:rsidR="0098583B" w:rsidRPr="002F6C2F">
        <w:rPr>
          <w:szCs w:val="24"/>
        </w:rPr>
        <w:t>the participant</w:t>
      </w:r>
      <w:r w:rsidR="00814EC3" w:rsidRPr="002F6C2F">
        <w:rPr>
          <w:szCs w:val="24"/>
        </w:rPr>
        <w:t xml:space="preserve"> feel</w:t>
      </w:r>
      <w:r w:rsidR="0098583B" w:rsidRPr="002F6C2F">
        <w:rPr>
          <w:szCs w:val="24"/>
        </w:rPr>
        <w:t xml:space="preserve">s </w:t>
      </w:r>
      <w:r w:rsidR="00814EC3" w:rsidRPr="002F6C2F">
        <w:rPr>
          <w:szCs w:val="24"/>
        </w:rPr>
        <w:t xml:space="preserve">they </w:t>
      </w:r>
      <w:r w:rsidR="0098583B" w:rsidRPr="002F6C2F">
        <w:rPr>
          <w:szCs w:val="24"/>
        </w:rPr>
        <w:t>must be</w:t>
      </w:r>
      <w:r w:rsidR="00814EC3" w:rsidRPr="002F6C2F">
        <w:rPr>
          <w:szCs w:val="24"/>
        </w:rPr>
        <w:t xml:space="preserve"> loyal to one company or cannot work for another company. This </w:t>
      </w:r>
      <w:r w:rsidR="00B474E9" w:rsidRPr="002F6C2F">
        <w:rPr>
          <w:szCs w:val="24"/>
        </w:rPr>
        <w:t>is a potential red flag for</w:t>
      </w:r>
      <w:r w:rsidR="00814EC3" w:rsidRPr="002F6C2F">
        <w:rPr>
          <w:szCs w:val="24"/>
        </w:rPr>
        <w:t xml:space="preserve"> dependent self-employment</w:t>
      </w:r>
      <w:r w:rsidR="00E73110" w:rsidRPr="002F6C2F">
        <w:rPr>
          <w:szCs w:val="24"/>
        </w:rPr>
        <w:t xml:space="preserve"> (Williams &amp; </w:t>
      </w:r>
      <w:proofErr w:type="spellStart"/>
      <w:r w:rsidR="00E73110" w:rsidRPr="002F6C2F">
        <w:rPr>
          <w:szCs w:val="24"/>
        </w:rPr>
        <w:t>Lapeyre</w:t>
      </w:r>
      <w:proofErr w:type="spellEnd"/>
      <w:r w:rsidR="00E73110" w:rsidRPr="002F6C2F">
        <w:rPr>
          <w:szCs w:val="24"/>
        </w:rPr>
        <w:t>, 2017)</w:t>
      </w:r>
      <w:r w:rsidR="00814EC3" w:rsidRPr="002F6C2F">
        <w:rPr>
          <w:szCs w:val="24"/>
        </w:rPr>
        <w:t xml:space="preserve">. </w:t>
      </w:r>
    </w:p>
    <w:p w14:paraId="518C5CB1" w14:textId="10CCD01D" w:rsidR="004A09CF" w:rsidRDefault="004A09CF" w:rsidP="005425C3">
      <w:pPr>
        <w:spacing w:line="480" w:lineRule="auto"/>
        <w:rPr>
          <w:szCs w:val="24"/>
        </w:rPr>
      </w:pPr>
    </w:p>
    <w:p w14:paraId="4A21F30D" w14:textId="77777777" w:rsidR="004A09CF" w:rsidRPr="00F652F7" w:rsidRDefault="004A09CF" w:rsidP="005425C3">
      <w:pPr>
        <w:spacing w:line="480" w:lineRule="auto"/>
        <w:rPr>
          <w:szCs w:val="24"/>
        </w:rPr>
      </w:pPr>
    </w:p>
    <w:p w14:paraId="30A0A340" w14:textId="18B7C271" w:rsidR="00814EC3" w:rsidRDefault="00814EC3" w:rsidP="005425C3">
      <w:pPr>
        <w:spacing w:line="480" w:lineRule="auto"/>
        <w:rPr>
          <w:i/>
          <w:iCs/>
          <w:szCs w:val="24"/>
        </w:rPr>
      </w:pPr>
    </w:p>
    <w:p w14:paraId="5CAB1508" w14:textId="2449AFF1" w:rsidR="003240A6" w:rsidRPr="002F6C2F" w:rsidRDefault="003240A6" w:rsidP="003240A6">
      <w:pPr>
        <w:pStyle w:val="Caption"/>
        <w:jc w:val="both"/>
        <w:rPr>
          <w:i w:val="0"/>
          <w:iCs w:val="0"/>
          <w:szCs w:val="24"/>
        </w:rPr>
      </w:pPr>
      <w:bookmarkStart w:id="117" w:name="_Toc47800746"/>
      <w:r>
        <w:lastRenderedPageBreak/>
        <w:t xml:space="preserve">Table </w:t>
      </w:r>
      <w:r>
        <w:fldChar w:fldCharType="begin"/>
      </w:r>
      <w:r>
        <w:instrText xml:space="preserve"> SEQ Table \* ARABIC </w:instrText>
      </w:r>
      <w:r>
        <w:fldChar w:fldCharType="separate"/>
      </w:r>
      <w:r w:rsidR="00740228">
        <w:rPr>
          <w:noProof/>
        </w:rPr>
        <w:t>13</w:t>
      </w:r>
      <w:r>
        <w:fldChar w:fldCharType="end"/>
      </w:r>
      <w:r w:rsidRPr="00524474">
        <w:rPr>
          <w:noProof/>
        </w:rPr>
        <w:t>: When working as a security guard/door supervisor... [My income changes from month to month]</w:t>
      </w:r>
      <w:bookmarkEnd w:id="117"/>
    </w:p>
    <w:tbl>
      <w:tblPr>
        <w:tblW w:w="5993" w:type="dxa"/>
        <w:jc w:val="center"/>
        <w:tblLook w:val="04A0" w:firstRow="1" w:lastRow="0" w:firstColumn="1" w:lastColumn="0" w:noHBand="0" w:noVBand="1"/>
      </w:tblPr>
      <w:tblGrid>
        <w:gridCol w:w="1963"/>
        <w:gridCol w:w="884"/>
        <w:gridCol w:w="1213"/>
        <w:gridCol w:w="1352"/>
        <w:gridCol w:w="581"/>
      </w:tblGrid>
      <w:tr w:rsidR="003B7D7E" w:rsidRPr="002F6C2F" w14:paraId="2FF7117E" w14:textId="77777777" w:rsidTr="004A09CF">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D0606"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53CCE6AD" w14:textId="77777777"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76BA5429" w14:textId="77777777"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DISAGREE</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14:paraId="653B9683" w14:textId="464DBD18" w:rsidR="00A36D60" w:rsidRPr="002F6C2F" w:rsidRDefault="003B7D7E"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3A0A15E7"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p>
        </w:tc>
      </w:tr>
      <w:tr w:rsidR="00A36D60" w:rsidRPr="002F6C2F" w14:paraId="70FF4435"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3466C8B2" w14:textId="30D22476"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SE</w:t>
            </w:r>
            <w:r w:rsidR="004A09CF">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662E17CC"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95</w:t>
            </w:r>
          </w:p>
        </w:tc>
        <w:tc>
          <w:tcPr>
            <w:tcW w:w="1213" w:type="dxa"/>
            <w:tcBorders>
              <w:top w:val="nil"/>
              <w:left w:val="nil"/>
              <w:bottom w:val="single" w:sz="4" w:space="0" w:color="auto"/>
              <w:right w:val="single" w:sz="4" w:space="0" w:color="auto"/>
            </w:tcBorders>
            <w:shd w:val="clear" w:color="auto" w:fill="auto"/>
            <w:noWrap/>
            <w:vAlign w:val="center"/>
            <w:hideMark/>
          </w:tcPr>
          <w:p w14:paraId="1153E3B9"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6</w:t>
            </w:r>
          </w:p>
        </w:tc>
        <w:tc>
          <w:tcPr>
            <w:tcW w:w="1352" w:type="dxa"/>
            <w:tcBorders>
              <w:top w:val="nil"/>
              <w:left w:val="nil"/>
              <w:bottom w:val="single" w:sz="4" w:space="0" w:color="auto"/>
              <w:right w:val="single" w:sz="4" w:space="0" w:color="auto"/>
            </w:tcBorders>
            <w:shd w:val="clear" w:color="auto" w:fill="auto"/>
            <w:noWrap/>
            <w:vAlign w:val="center"/>
            <w:hideMark/>
          </w:tcPr>
          <w:p w14:paraId="5A53F849"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w:t>
            </w:r>
          </w:p>
        </w:tc>
        <w:tc>
          <w:tcPr>
            <w:tcW w:w="581" w:type="dxa"/>
            <w:tcBorders>
              <w:top w:val="nil"/>
              <w:left w:val="nil"/>
              <w:bottom w:val="single" w:sz="4" w:space="0" w:color="auto"/>
              <w:right w:val="single" w:sz="4" w:space="0" w:color="auto"/>
            </w:tcBorders>
            <w:shd w:val="clear" w:color="auto" w:fill="auto"/>
            <w:noWrap/>
            <w:vAlign w:val="center"/>
            <w:hideMark/>
          </w:tcPr>
          <w:p w14:paraId="6268FEAE"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103</w:t>
            </w:r>
          </w:p>
        </w:tc>
      </w:tr>
      <w:tr w:rsidR="00A36D60" w:rsidRPr="002F6C2F" w14:paraId="6CB82309"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0BE88DC8" w14:textId="3BD68720"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EMP</w:t>
            </w:r>
            <w:r w:rsidR="004A09CF">
              <w:rPr>
                <w:rFonts w:ascii="Calibri" w:eastAsia="Times New Roman" w:hAnsi="Calibri" w:cs="Calibri"/>
                <w:b/>
                <w:bCs/>
                <w:color w:val="000000"/>
                <w:szCs w:val="24"/>
                <w:lang w:eastAsia="en-GB"/>
              </w:rPr>
              <w:t>LOYED</w:t>
            </w:r>
          </w:p>
        </w:tc>
        <w:tc>
          <w:tcPr>
            <w:tcW w:w="884" w:type="dxa"/>
            <w:tcBorders>
              <w:top w:val="nil"/>
              <w:left w:val="nil"/>
              <w:bottom w:val="single" w:sz="4" w:space="0" w:color="auto"/>
              <w:right w:val="single" w:sz="4" w:space="0" w:color="auto"/>
            </w:tcBorders>
            <w:shd w:val="clear" w:color="auto" w:fill="auto"/>
            <w:noWrap/>
            <w:vAlign w:val="center"/>
            <w:hideMark/>
          </w:tcPr>
          <w:p w14:paraId="7393F41D"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29</w:t>
            </w:r>
          </w:p>
        </w:tc>
        <w:tc>
          <w:tcPr>
            <w:tcW w:w="1213" w:type="dxa"/>
            <w:tcBorders>
              <w:top w:val="nil"/>
              <w:left w:val="nil"/>
              <w:bottom w:val="single" w:sz="4" w:space="0" w:color="auto"/>
              <w:right w:val="single" w:sz="4" w:space="0" w:color="auto"/>
            </w:tcBorders>
            <w:shd w:val="clear" w:color="auto" w:fill="auto"/>
            <w:noWrap/>
            <w:vAlign w:val="center"/>
            <w:hideMark/>
          </w:tcPr>
          <w:p w14:paraId="0E090129"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12</w:t>
            </w:r>
          </w:p>
        </w:tc>
        <w:tc>
          <w:tcPr>
            <w:tcW w:w="1352" w:type="dxa"/>
            <w:tcBorders>
              <w:top w:val="nil"/>
              <w:left w:val="nil"/>
              <w:bottom w:val="single" w:sz="4" w:space="0" w:color="auto"/>
              <w:right w:val="single" w:sz="4" w:space="0" w:color="auto"/>
            </w:tcBorders>
            <w:shd w:val="clear" w:color="auto" w:fill="auto"/>
            <w:noWrap/>
            <w:vAlign w:val="center"/>
            <w:hideMark/>
          </w:tcPr>
          <w:p w14:paraId="0A7E48DB"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w:t>
            </w:r>
          </w:p>
        </w:tc>
        <w:tc>
          <w:tcPr>
            <w:tcW w:w="581" w:type="dxa"/>
            <w:tcBorders>
              <w:top w:val="nil"/>
              <w:left w:val="nil"/>
              <w:bottom w:val="single" w:sz="4" w:space="0" w:color="auto"/>
              <w:right w:val="single" w:sz="4" w:space="0" w:color="auto"/>
            </w:tcBorders>
            <w:shd w:val="clear" w:color="auto" w:fill="auto"/>
            <w:noWrap/>
            <w:vAlign w:val="center"/>
            <w:hideMark/>
          </w:tcPr>
          <w:p w14:paraId="29BDAD8F"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44</w:t>
            </w:r>
          </w:p>
        </w:tc>
      </w:tr>
      <w:tr w:rsidR="00A36D60" w:rsidRPr="002F6C2F" w14:paraId="43659AB3"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6F24F32C" w14:textId="77777777"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7791D631"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42</w:t>
            </w:r>
          </w:p>
        </w:tc>
        <w:tc>
          <w:tcPr>
            <w:tcW w:w="1213" w:type="dxa"/>
            <w:tcBorders>
              <w:top w:val="nil"/>
              <w:left w:val="nil"/>
              <w:bottom w:val="single" w:sz="4" w:space="0" w:color="auto"/>
              <w:right w:val="single" w:sz="4" w:space="0" w:color="auto"/>
            </w:tcBorders>
            <w:shd w:val="clear" w:color="auto" w:fill="auto"/>
            <w:noWrap/>
            <w:vAlign w:val="center"/>
            <w:hideMark/>
          </w:tcPr>
          <w:p w14:paraId="30D315B4"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w:t>
            </w:r>
          </w:p>
        </w:tc>
        <w:tc>
          <w:tcPr>
            <w:tcW w:w="1352" w:type="dxa"/>
            <w:tcBorders>
              <w:top w:val="nil"/>
              <w:left w:val="nil"/>
              <w:bottom w:val="single" w:sz="4" w:space="0" w:color="auto"/>
              <w:right w:val="single" w:sz="4" w:space="0" w:color="auto"/>
            </w:tcBorders>
            <w:shd w:val="clear" w:color="auto" w:fill="auto"/>
            <w:noWrap/>
            <w:vAlign w:val="center"/>
            <w:hideMark/>
          </w:tcPr>
          <w:p w14:paraId="2CF476A1"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w:t>
            </w:r>
          </w:p>
        </w:tc>
        <w:tc>
          <w:tcPr>
            <w:tcW w:w="581" w:type="dxa"/>
            <w:tcBorders>
              <w:top w:val="nil"/>
              <w:left w:val="nil"/>
              <w:bottom w:val="single" w:sz="4" w:space="0" w:color="auto"/>
              <w:right w:val="single" w:sz="4" w:space="0" w:color="auto"/>
            </w:tcBorders>
            <w:shd w:val="clear" w:color="auto" w:fill="auto"/>
            <w:noWrap/>
            <w:vAlign w:val="center"/>
            <w:hideMark/>
          </w:tcPr>
          <w:p w14:paraId="3977C8F8"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46</w:t>
            </w:r>
          </w:p>
        </w:tc>
      </w:tr>
      <w:tr w:rsidR="00A36D60" w:rsidRPr="002F6C2F" w14:paraId="0EF95F10"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BEC9F3E" w14:textId="65EB9BD0"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r w:rsidR="007923C7">
              <w:rPr>
                <w:rFonts w:ascii="Calibri" w:eastAsia="Times New Roman" w:hAnsi="Calibri" w:cs="Calibri"/>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2FA5DBAD"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166</w:t>
            </w:r>
          </w:p>
        </w:tc>
        <w:tc>
          <w:tcPr>
            <w:tcW w:w="1213" w:type="dxa"/>
            <w:tcBorders>
              <w:top w:val="nil"/>
              <w:left w:val="nil"/>
              <w:bottom w:val="single" w:sz="4" w:space="0" w:color="auto"/>
              <w:right w:val="single" w:sz="4" w:space="0" w:color="auto"/>
            </w:tcBorders>
            <w:shd w:val="clear" w:color="auto" w:fill="auto"/>
            <w:noWrap/>
            <w:vAlign w:val="center"/>
            <w:hideMark/>
          </w:tcPr>
          <w:p w14:paraId="08E940A3"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21</w:t>
            </w:r>
          </w:p>
        </w:tc>
        <w:tc>
          <w:tcPr>
            <w:tcW w:w="1352" w:type="dxa"/>
            <w:tcBorders>
              <w:top w:val="nil"/>
              <w:left w:val="nil"/>
              <w:bottom w:val="single" w:sz="4" w:space="0" w:color="auto"/>
              <w:right w:val="single" w:sz="4" w:space="0" w:color="auto"/>
            </w:tcBorders>
            <w:shd w:val="clear" w:color="auto" w:fill="auto"/>
            <w:noWrap/>
            <w:vAlign w:val="center"/>
            <w:hideMark/>
          </w:tcPr>
          <w:p w14:paraId="776156F2"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6</w:t>
            </w:r>
          </w:p>
        </w:tc>
        <w:tc>
          <w:tcPr>
            <w:tcW w:w="581" w:type="dxa"/>
            <w:tcBorders>
              <w:top w:val="nil"/>
              <w:left w:val="nil"/>
              <w:bottom w:val="single" w:sz="4" w:space="0" w:color="auto"/>
              <w:right w:val="single" w:sz="4" w:space="0" w:color="auto"/>
            </w:tcBorders>
            <w:shd w:val="clear" w:color="auto" w:fill="auto"/>
            <w:noWrap/>
            <w:vAlign w:val="center"/>
            <w:hideMark/>
          </w:tcPr>
          <w:p w14:paraId="6C5188C8"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193</w:t>
            </w:r>
          </w:p>
        </w:tc>
      </w:tr>
    </w:tbl>
    <w:p w14:paraId="264EF6A1" w14:textId="77777777" w:rsidR="00814EC3" w:rsidRPr="002F6C2F" w:rsidRDefault="00814EC3" w:rsidP="005425C3">
      <w:pPr>
        <w:spacing w:line="480" w:lineRule="auto"/>
        <w:rPr>
          <w:szCs w:val="24"/>
        </w:rPr>
      </w:pPr>
    </w:p>
    <w:p w14:paraId="20D66E7B" w14:textId="24CF69BD" w:rsidR="00984F68" w:rsidRDefault="00814EC3" w:rsidP="005425C3">
      <w:pPr>
        <w:spacing w:line="480" w:lineRule="auto"/>
        <w:rPr>
          <w:szCs w:val="24"/>
        </w:rPr>
      </w:pPr>
      <w:r w:rsidRPr="002F6C2F">
        <w:rPr>
          <w:szCs w:val="24"/>
        </w:rPr>
        <w:t>From this</w:t>
      </w:r>
      <w:r w:rsidR="004A09CF">
        <w:rPr>
          <w:szCs w:val="24"/>
        </w:rPr>
        <w:t xml:space="preserve"> crosstabulation</w:t>
      </w:r>
      <w:r w:rsidRPr="002F6C2F">
        <w:rPr>
          <w:szCs w:val="24"/>
        </w:rPr>
        <w:t xml:space="preserve"> we can </w:t>
      </w:r>
      <w:r w:rsidR="004A09CF">
        <w:rPr>
          <w:szCs w:val="24"/>
        </w:rPr>
        <w:t>see</w:t>
      </w:r>
      <w:r w:rsidRPr="002F6C2F">
        <w:rPr>
          <w:szCs w:val="24"/>
        </w:rPr>
        <w:t xml:space="preserve"> that self-employed participants are overwhelmingly finding that they do not have a stable income whilst working in the security industry. This is correlated by the findings that workers with both self-employed and employed jobs </w:t>
      </w:r>
      <w:r w:rsidR="007469DD" w:rsidRPr="002F6C2F">
        <w:rPr>
          <w:szCs w:val="24"/>
        </w:rPr>
        <w:t>indicate similar results</w:t>
      </w:r>
      <w:r w:rsidRPr="002F6C2F">
        <w:rPr>
          <w:szCs w:val="24"/>
        </w:rPr>
        <w:t>.</w:t>
      </w:r>
      <w:r w:rsidR="008E75C5" w:rsidRPr="002F6C2F">
        <w:rPr>
          <w:szCs w:val="24"/>
        </w:rPr>
        <w:t xml:space="preserve"> </w:t>
      </w:r>
      <w:r w:rsidR="00AE2024" w:rsidRPr="002F6C2F">
        <w:rPr>
          <w:szCs w:val="24"/>
        </w:rPr>
        <w:t xml:space="preserve">This </w:t>
      </w:r>
      <w:r w:rsidR="002F2C5B" w:rsidRPr="002F6C2F">
        <w:rPr>
          <w:szCs w:val="24"/>
        </w:rPr>
        <w:t xml:space="preserve">should be cause for concern, as fluctuating wages </w:t>
      </w:r>
      <w:r w:rsidR="00F9744B" w:rsidRPr="002F6C2F">
        <w:rPr>
          <w:szCs w:val="24"/>
        </w:rPr>
        <w:t xml:space="preserve">not only put people at risk of financial </w:t>
      </w:r>
      <w:r w:rsidR="001D1836" w:rsidRPr="002F6C2F">
        <w:rPr>
          <w:szCs w:val="24"/>
        </w:rPr>
        <w:t>problems</w:t>
      </w:r>
      <w:r w:rsidR="00F9744B" w:rsidRPr="002F6C2F">
        <w:rPr>
          <w:szCs w:val="24"/>
        </w:rPr>
        <w:t xml:space="preserve"> but</w:t>
      </w:r>
      <w:r w:rsidR="00A24FE4" w:rsidRPr="002F6C2F">
        <w:rPr>
          <w:szCs w:val="24"/>
        </w:rPr>
        <w:t xml:space="preserve"> also</w:t>
      </w:r>
      <w:r w:rsidR="00F9744B" w:rsidRPr="002F6C2F">
        <w:rPr>
          <w:szCs w:val="24"/>
        </w:rPr>
        <w:t xml:space="preserve"> leave them unable to successfully claim benefits such as Universal Credit should they need it (Ghelani, 2018</w:t>
      </w:r>
      <w:r w:rsidR="00911A16" w:rsidRPr="002F6C2F">
        <w:rPr>
          <w:szCs w:val="24"/>
        </w:rPr>
        <w:t xml:space="preserve">; </w:t>
      </w:r>
      <w:proofErr w:type="spellStart"/>
      <w:r w:rsidR="00911A16" w:rsidRPr="002F6C2F">
        <w:rPr>
          <w:szCs w:val="24"/>
        </w:rPr>
        <w:t>McCammond</w:t>
      </w:r>
      <w:proofErr w:type="spellEnd"/>
      <w:r w:rsidR="00911A16" w:rsidRPr="002F6C2F">
        <w:rPr>
          <w:szCs w:val="24"/>
        </w:rPr>
        <w:t xml:space="preserve"> 2019</w:t>
      </w:r>
      <w:r w:rsidR="00F9744B" w:rsidRPr="002F6C2F">
        <w:rPr>
          <w:szCs w:val="24"/>
        </w:rPr>
        <w:t xml:space="preserve">). </w:t>
      </w:r>
    </w:p>
    <w:p w14:paraId="743B38E3" w14:textId="12C0F3F1" w:rsidR="00814EC3" w:rsidRPr="002F6C2F" w:rsidRDefault="003240A6" w:rsidP="003240A6">
      <w:pPr>
        <w:pStyle w:val="Caption"/>
        <w:jc w:val="both"/>
        <w:rPr>
          <w:i w:val="0"/>
          <w:iCs w:val="0"/>
          <w:szCs w:val="24"/>
        </w:rPr>
      </w:pPr>
      <w:bookmarkStart w:id="118" w:name="_Toc47800747"/>
      <w:r>
        <w:t xml:space="preserve">Table </w:t>
      </w:r>
      <w:r>
        <w:fldChar w:fldCharType="begin"/>
      </w:r>
      <w:r>
        <w:instrText xml:space="preserve"> SEQ Table \* ARABIC </w:instrText>
      </w:r>
      <w:r>
        <w:fldChar w:fldCharType="separate"/>
      </w:r>
      <w:r w:rsidR="00740228">
        <w:rPr>
          <w:noProof/>
        </w:rPr>
        <w:t>14</w:t>
      </w:r>
      <w:r>
        <w:fldChar w:fldCharType="end"/>
      </w:r>
      <w:r w:rsidRPr="000B72E7">
        <w:rPr>
          <w:noProof/>
        </w:rPr>
        <w:t>: When working as a security guard/door supervisor... [I have income protection cover for periods of sickness?]</w:t>
      </w:r>
      <w:bookmarkEnd w:id="118"/>
    </w:p>
    <w:tbl>
      <w:tblPr>
        <w:tblW w:w="6238" w:type="dxa"/>
        <w:jc w:val="center"/>
        <w:tblLook w:val="04A0" w:firstRow="1" w:lastRow="0" w:firstColumn="1" w:lastColumn="0" w:noHBand="0" w:noVBand="1"/>
      </w:tblPr>
      <w:tblGrid>
        <w:gridCol w:w="1963"/>
        <w:gridCol w:w="884"/>
        <w:gridCol w:w="1213"/>
        <w:gridCol w:w="1597"/>
        <w:gridCol w:w="581"/>
      </w:tblGrid>
      <w:tr w:rsidR="00A36D60" w:rsidRPr="002F6C2F" w14:paraId="5F5BAF9B" w14:textId="77777777" w:rsidTr="004A09CF">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C4F68"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78DF150E" w14:textId="77777777"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2137B6D8" w14:textId="77777777"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DISAGREE</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14:paraId="716E4093" w14:textId="4016060C"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NO</w:t>
            </w:r>
            <w:r w:rsidR="003B7D7E" w:rsidRPr="002F6C2F">
              <w:rPr>
                <w:rFonts w:ascii="Calibri" w:eastAsia="Times New Roman" w:hAnsi="Calibri" w:cs="Calibri"/>
                <w:b/>
                <w:bCs/>
                <w:color w:val="000000"/>
                <w:szCs w:val="24"/>
                <w:lang w:eastAsia="en-GB"/>
              </w:rPr>
              <w:t>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2DB04BE1"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 </w:t>
            </w:r>
          </w:p>
        </w:tc>
      </w:tr>
      <w:tr w:rsidR="00A36D60" w:rsidRPr="002F6C2F" w14:paraId="567C62BD"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5B6CC857" w14:textId="68EC8F5A"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S</w:t>
            </w:r>
            <w:r w:rsidR="004A09CF">
              <w:rPr>
                <w:rFonts w:ascii="Calibri" w:eastAsia="Times New Roman" w:hAnsi="Calibri" w:cs="Calibri"/>
                <w:b/>
                <w:bCs/>
                <w:color w:val="000000"/>
                <w:szCs w:val="24"/>
                <w:lang w:eastAsia="en-GB"/>
              </w:rPr>
              <w:t>ELF-EMPLOYED</w:t>
            </w:r>
          </w:p>
        </w:tc>
        <w:tc>
          <w:tcPr>
            <w:tcW w:w="884" w:type="dxa"/>
            <w:tcBorders>
              <w:top w:val="nil"/>
              <w:left w:val="nil"/>
              <w:bottom w:val="single" w:sz="4" w:space="0" w:color="auto"/>
              <w:right w:val="single" w:sz="4" w:space="0" w:color="auto"/>
            </w:tcBorders>
            <w:shd w:val="clear" w:color="auto" w:fill="auto"/>
            <w:noWrap/>
            <w:vAlign w:val="center"/>
            <w:hideMark/>
          </w:tcPr>
          <w:p w14:paraId="774E952F"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10</w:t>
            </w:r>
          </w:p>
        </w:tc>
        <w:tc>
          <w:tcPr>
            <w:tcW w:w="1213" w:type="dxa"/>
            <w:tcBorders>
              <w:top w:val="nil"/>
              <w:left w:val="nil"/>
              <w:bottom w:val="single" w:sz="4" w:space="0" w:color="auto"/>
              <w:right w:val="single" w:sz="4" w:space="0" w:color="auto"/>
            </w:tcBorders>
            <w:shd w:val="clear" w:color="auto" w:fill="auto"/>
            <w:noWrap/>
            <w:vAlign w:val="center"/>
            <w:hideMark/>
          </w:tcPr>
          <w:p w14:paraId="1CBE1547"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74</w:t>
            </w:r>
          </w:p>
        </w:tc>
        <w:tc>
          <w:tcPr>
            <w:tcW w:w="1597" w:type="dxa"/>
            <w:tcBorders>
              <w:top w:val="nil"/>
              <w:left w:val="nil"/>
              <w:bottom w:val="single" w:sz="4" w:space="0" w:color="auto"/>
              <w:right w:val="single" w:sz="4" w:space="0" w:color="auto"/>
            </w:tcBorders>
            <w:shd w:val="clear" w:color="auto" w:fill="auto"/>
            <w:noWrap/>
            <w:vAlign w:val="center"/>
            <w:hideMark/>
          </w:tcPr>
          <w:p w14:paraId="4342F92B"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19</w:t>
            </w:r>
          </w:p>
        </w:tc>
        <w:tc>
          <w:tcPr>
            <w:tcW w:w="581" w:type="dxa"/>
            <w:tcBorders>
              <w:top w:val="nil"/>
              <w:left w:val="nil"/>
              <w:bottom w:val="single" w:sz="4" w:space="0" w:color="auto"/>
              <w:right w:val="single" w:sz="4" w:space="0" w:color="auto"/>
            </w:tcBorders>
            <w:shd w:val="clear" w:color="auto" w:fill="auto"/>
            <w:noWrap/>
            <w:vAlign w:val="center"/>
            <w:hideMark/>
          </w:tcPr>
          <w:p w14:paraId="7B5DBF2F"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103</w:t>
            </w:r>
          </w:p>
        </w:tc>
      </w:tr>
      <w:tr w:rsidR="00A36D60" w:rsidRPr="002F6C2F" w14:paraId="42A79231"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7CE4BF74" w14:textId="58EB8167"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EMP</w:t>
            </w:r>
            <w:r w:rsidR="004A09CF">
              <w:rPr>
                <w:rFonts w:ascii="Calibri" w:eastAsia="Times New Roman" w:hAnsi="Calibri" w:cs="Calibri"/>
                <w:b/>
                <w:bCs/>
                <w:color w:val="000000"/>
                <w:szCs w:val="24"/>
                <w:lang w:eastAsia="en-GB"/>
              </w:rPr>
              <w:t>LOYED</w:t>
            </w:r>
          </w:p>
        </w:tc>
        <w:tc>
          <w:tcPr>
            <w:tcW w:w="884" w:type="dxa"/>
            <w:tcBorders>
              <w:top w:val="nil"/>
              <w:left w:val="nil"/>
              <w:bottom w:val="single" w:sz="4" w:space="0" w:color="auto"/>
              <w:right w:val="single" w:sz="4" w:space="0" w:color="auto"/>
            </w:tcBorders>
            <w:shd w:val="clear" w:color="auto" w:fill="auto"/>
            <w:noWrap/>
            <w:vAlign w:val="center"/>
            <w:hideMark/>
          </w:tcPr>
          <w:p w14:paraId="6E91BA53"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5</w:t>
            </w:r>
          </w:p>
        </w:tc>
        <w:tc>
          <w:tcPr>
            <w:tcW w:w="1213" w:type="dxa"/>
            <w:tcBorders>
              <w:top w:val="nil"/>
              <w:left w:val="nil"/>
              <w:bottom w:val="single" w:sz="4" w:space="0" w:color="auto"/>
              <w:right w:val="single" w:sz="4" w:space="0" w:color="auto"/>
            </w:tcBorders>
            <w:shd w:val="clear" w:color="auto" w:fill="auto"/>
            <w:noWrap/>
            <w:vAlign w:val="center"/>
            <w:hideMark/>
          </w:tcPr>
          <w:p w14:paraId="67A605A6"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29</w:t>
            </w:r>
          </w:p>
        </w:tc>
        <w:tc>
          <w:tcPr>
            <w:tcW w:w="1597" w:type="dxa"/>
            <w:tcBorders>
              <w:top w:val="nil"/>
              <w:left w:val="nil"/>
              <w:bottom w:val="single" w:sz="4" w:space="0" w:color="auto"/>
              <w:right w:val="single" w:sz="4" w:space="0" w:color="auto"/>
            </w:tcBorders>
            <w:shd w:val="clear" w:color="auto" w:fill="auto"/>
            <w:noWrap/>
            <w:vAlign w:val="center"/>
            <w:hideMark/>
          </w:tcPr>
          <w:p w14:paraId="6733A91D"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10</w:t>
            </w:r>
          </w:p>
        </w:tc>
        <w:tc>
          <w:tcPr>
            <w:tcW w:w="581" w:type="dxa"/>
            <w:tcBorders>
              <w:top w:val="nil"/>
              <w:left w:val="nil"/>
              <w:bottom w:val="single" w:sz="4" w:space="0" w:color="auto"/>
              <w:right w:val="single" w:sz="4" w:space="0" w:color="auto"/>
            </w:tcBorders>
            <w:shd w:val="clear" w:color="auto" w:fill="auto"/>
            <w:noWrap/>
            <w:vAlign w:val="center"/>
            <w:hideMark/>
          </w:tcPr>
          <w:p w14:paraId="43EBA862"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44</w:t>
            </w:r>
          </w:p>
        </w:tc>
      </w:tr>
      <w:tr w:rsidR="00A36D60" w:rsidRPr="002F6C2F" w14:paraId="3EE08DD3"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31A02C6E" w14:textId="77777777" w:rsidR="00A36D60" w:rsidRPr="002F6C2F"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68D54E80"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w:t>
            </w:r>
          </w:p>
        </w:tc>
        <w:tc>
          <w:tcPr>
            <w:tcW w:w="1213" w:type="dxa"/>
            <w:tcBorders>
              <w:top w:val="nil"/>
              <w:left w:val="nil"/>
              <w:bottom w:val="single" w:sz="4" w:space="0" w:color="auto"/>
              <w:right w:val="single" w:sz="4" w:space="0" w:color="auto"/>
            </w:tcBorders>
            <w:shd w:val="clear" w:color="auto" w:fill="auto"/>
            <w:noWrap/>
            <w:vAlign w:val="center"/>
            <w:hideMark/>
          </w:tcPr>
          <w:p w14:paraId="5A317CD5"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40</w:t>
            </w:r>
          </w:p>
        </w:tc>
        <w:tc>
          <w:tcPr>
            <w:tcW w:w="1597" w:type="dxa"/>
            <w:tcBorders>
              <w:top w:val="nil"/>
              <w:left w:val="nil"/>
              <w:bottom w:val="single" w:sz="4" w:space="0" w:color="auto"/>
              <w:right w:val="single" w:sz="4" w:space="0" w:color="auto"/>
            </w:tcBorders>
            <w:shd w:val="clear" w:color="auto" w:fill="auto"/>
            <w:noWrap/>
            <w:vAlign w:val="center"/>
            <w:hideMark/>
          </w:tcPr>
          <w:p w14:paraId="378EECA4"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2</w:t>
            </w:r>
          </w:p>
        </w:tc>
        <w:tc>
          <w:tcPr>
            <w:tcW w:w="581" w:type="dxa"/>
            <w:tcBorders>
              <w:top w:val="nil"/>
              <w:left w:val="nil"/>
              <w:bottom w:val="single" w:sz="4" w:space="0" w:color="auto"/>
              <w:right w:val="single" w:sz="4" w:space="0" w:color="auto"/>
            </w:tcBorders>
            <w:shd w:val="clear" w:color="auto" w:fill="auto"/>
            <w:noWrap/>
            <w:vAlign w:val="center"/>
            <w:hideMark/>
          </w:tcPr>
          <w:p w14:paraId="011933B0"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46</w:t>
            </w:r>
          </w:p>
        </w:tc>
      </w:tr>
      <w:tr w:rsidR="00A36D60" w:rsidRPr="002F6C2F" w14:paraId="1D1343FF"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47ADBBE8" w14:textId="70915F31" w:rsidR="00A36D60" w:rsidRPr="003240A6"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2F6C2F">
              <w:rPr>
                <w:rFonts w:ascii="Calibri" w:eastAsia="Times New Roman" w:hAnsi="Calibri" w:cs="Calibri"/>
                <w:color w:val="000000"/>
                <w:szCs w:val="24"/>
                <w:lang w:eastAsia="en-GB"/>
              </w:rPr>
              <w:t> </w:t>
            </w:r>
            <w:r w:rsidR="007923C7" w:rsidRPr="003240A6">
              <w:rPr>
                <w:rFonts w:ascii="Calibri" w:eastAsia="Times New Roman" w:hAnsi="Calibri" w:cs="Calibri"/>
                <w:b/>
                <w:bCs/>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6F0E99EE"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19</w:t>
            </w:r>
          </w:p>
        </w:tc>
        <w:tc>
          <w:tcPr>
            <w:tcW w:w="1213" w:type="dxa"/>
            <w:tcBorders>
              <w:top w:val="nil"/>
              <w:left w:val="nil"/>
              <w:bottom w:val="single" w:sz="4" w:space="0" w:color="auto"/>
              <w:right w:val="single" w:sz="4" w:space="0" w:color="auto"/>
            </w:tcBorders>
            <w:shd w:val="clear" w:color="auto" w:fill="auto"/>
            <w:noWrap/>
            <w:vAlign w:val="center"/>
            <w:hideMark/>
          </w:tcPr>
          <w:p w14:paraId="1E3439D2"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143</w:t>
            </w:r>
          </w:p>
        </w:tc>
        <w:tc>
          <w:tcPr>
            <w:tcW w:w="1597" w:type="dxa"/>
            <w:tcBorders>
              <w:top w:val="nil"/>
              <w:left w:val="nil"/>
              <w:bottom w:val="single" w:sz="4" w:space="0" w:color="auto"/>
              <w:right w:val="single" w:sz="4" w:space="0" w:color="auto"/>
            </w:tcBorders>
            <w:shd w:val="clear" w:color="auto" w:fill="auto"/>
            <w:noWrap/>
            <w:vAlign w:val="center"/>
            <w:hideMark/>
          </w:tcPr>
          <w:p w14:paraId="549AF897"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31</w:t>
            </w:r>
          </w:p>
        </w:tc>
        <w:tc>
          <w:tcPr>
            <w:tcW w:w="581" w:type="dxa"/>
            <w:tcBorders>
              <w:top w:val="nil"/>
              <w:left w:val="nil"/>
              <w:bottom w:val="single" w:sz="4" w:space="0" w:color="auto"/>
              <w:right w:val="single" w:sz="4" w:space="0" w:color="auto"/>
            </w:tcBorders>
            <w:shd w:val="clear" w:color="auto" w:fill="auto"/>
            <w:noWrap/>
            <w:vAlign w:val="center"/>
            <w:hideMark/>
          </w:tcPr>
          <w:p w14:paraId="583FA7C0" w14:textId="77777777" w:rsidR="00A36D60" w:rsidRPr="002F6C2F" w:rsidRDefault="00A36D60" w:rsidP="005425C3">
            <w:pPr>
              <w:suppressAutoHyphens w:val="0"/>
              <w:spacing w:after="0" w:line="480" w:lineRule="auto"/>
              <w:jc w:val="center"/>
              <w:rPr>
                <w:rFonts w:ascii="Calibri" w:eastAsia="Times New Roman" w:hAnsi="Calibri" w:cs="Calibri"/>
                <w:color w:val="000000"/>
                <w:szCs w:val="24"/>
                <w:lang w:eastAsia="en-GB"/>
              </w:rPr>
            </w:pPr>
            <w:r w:rsidRPr="002F6C2F">
              <w:rPr>
                <w:rFonts w:ascii="Calibri" w:eastAsia="Times New Roman" w:hAnsi="Calibri" w:cs="Calibri"/>
                <w:color w:val="000000"/>
                <w:szCs w:val="24"/>
                <w:lang w:eastAsia="en-GB"/>
              </w:rPr>
              <w:t>193</w:t>
            </w:r>
          </w:p>
        </w:tc>
      </w:tr>
    </w:tbl>
    <w:p w14:paraId="27B2B502" w14:textId="77777777" w:rsidR="00814EC3" w:rsidRDefault="00814EC3" w:rsidP="005425C3">
      <w:pPr>
        <w:spacing w:line="480" w:lineRule="auto"/>
      </w:pPr>
    </w:p>
    <w:p w14:paraId="5B925974" w14:textId="39BBDCF7" w:rsidR="00F652F7" w:rsidRDefault="00814EC3" w:rsidP="005425C3">
      <w:pPr>
        <w:spacing w:line="480" w:lineRule="auto"/>
      </w:pPr>
      <w:r>
        <w:t xml:space="preserve">The data gathered here shows that lack of income protection for periods of sickness is a common theme amongst all </w:t>
      </w:r>
      <w:r w:rsidR="004A09CF">
        <w:t xml:space="preserve">participating </w:t>
      </w:r>
      <w:r>
        <w:t xml:space="preserve">groups. However, those who are not </w:t>
      </w:r>
      <w:r>
        <w:lastRenderedPageBreak/>
        <w:t xml:space="preserve">‘employed’ do not have the same rights to sick pay as those who are. This could mean that the self-employed </w:t>
      </w:r>
      <w:r w:rsidR="004A09CF">
        <w:t xml:space="preserve">participants, </w:t>
      </w:r>
      <w:r>
        <w:t xml:space="preserve">or </w:t>
      </w:r>
      <w:r w:rsidR="004A09CF">
        <w:t>those</w:t>
      </w:r>
      <w:r>
        <w:t xml:space="preserve"> who are </w:t>
      </w:r>
      <w:r w:rsidR="004A09CF">
        <w:t xml:space="preserve">both </w:t>
      </w:r>
      <w:r>
        <w:t>employed and self-employed</w:t>
      </w:r>
      <w:r w:rsidR="004A09CF">
        <w:t>,</w:t>
      </w:r>
      <w:r>
        <w:t xml:space="preserve"> are more vulnerable to financial issues should they become ill. This question </w:t>
      </w:r>
      <w:r w:rsidR="004A09CF">
        <w:t>also had</w:t>
      </w:r>
      <w:r>
        <w:t xml:space="preserve"> the most frequent “don’t know” responses, which could indicate that either participants </w:t>
      </w:r>
      <w:r w:rsidR="006155B7">
        <w:t xml:space="preserve">were not aware of this cover </w:t>
      </w:r>
      <w:r>
        <w:t xml:space="preserve">or did not know if it </w:t>
      </w:r>
      <w:r w:rsidR="006155B7">
        <w:t>was being provided for them elsewhere</w:t>
      </w:r>
      <w:r>
        <w:t xml:space="preserve">. </w:t>
      </w:r>
    </w:p>
    <w:p w14:paraId="07F47D8F" w14:textId="084ACC38" w:rsidR="00814EC3" w:rsidRPr="00B428C2" w:rsidRDefault="003240A6" w:rsidP="003240A6">
      <w:pPr>
        <w:pStyle w:val="Caption"/>
        <w:jc w:val="both"/>
        <w:rPr>
          <w:i w:val="0"/>
          <w:iCs w:val="0"/>
        </w:rPr>
      </w:pPr>
      <w:bookmarkStart w:id="119" w:name="_Toc47800748"/>
      <w:r>
        <w:t xml:space="preserve">Table </w:t>
      </w:r>
      <w:r>
        <w:fldChar w:fldCharType="begin"/>
      </w:r>
      <w:r>
        <w:instrText xml:space="preserve"> SEQ Table \* ARABIC </w:instrText>
      </w:r>
      <w:r>
        <w:fldChar w:fldCharType="separate"/>
      </w:r>
      <w:r w:rsidR="00740228">
        <w:rPr>
          <w:noProof/>
        </w:rPr>
        <w:t>15</w:t>
      </w:r>
      <w:r>
        <w:fldChar w:fldCharType="end"/>
      </w:r>
      <w:r w:rsidRPr="0075125F">
        <w:rPr>
          <w:noProof/>
        </w:rPr>
        <w:t>: When working as a security guard/door supervisor... [It is expected to remain loyal to one company]</w:t>
      </w:r>
      <w:bookmarkEnd w:id="119"/>
    </w:p>
    <w:tbl>
      <w:tblPr>
        <w:tblW w:w="5993" w:type="dxa"/>
        <w:jc w:val="center"/>
        <w:tblLook w:val="04A0" w:firstRow="1" w:lastRow="0" w:firstColumn="1" w:lastColumn="0" w:noHBand="0" w:noVBand="1"/>
      </w:tblPr>
      <w:tblGrid>
        <w:gridCol w:w="1963"/>
        <w:gridCol w:w="884"/>
        <w:gridCol w:w="1213"/>
        <w:gridCol w:w="1352"/>
        <w:gridCol w:w="581"/>
      </w:tblGrid>
      <w:tr w:rsidR="003B7D7E" w:rsidRPr="00A36D60" w14:paraId="27A29F27" w14:textId="77777777" w:rsidTr="004A09CF">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12630"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2702C6B2" w14:textId="77777777" w:rsidR="00A36D60" w:rsidRPr="00A36D60"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A36D60">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308D6A8A" w14:textId="77777777" w:rsidR="00A36D60" w:rsidRPr="00A36D60"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A36D60">
              <w:rPr>
                <w:rFonts w:ascii="Calibri" w:eastAsia="Times New Roman" w:hAnsi="Calibri" w:cs="Calibri"/>
                <w:b/>
                <w:bCs/>
                <w:color w:val="000000"/>
                <w:szCs w:val="24"/>
                <w:lang w:eastAsia="en-GB"/>
              </w:rPr>
              <w:t>DISAGREE</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14:paraId="3C3CFBBC" w14:textId="71F1FAC2" w:rsidR="00A36D60" w:rsidRPr="00A36D60" w:rsidRDefault="003B7D7E"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0A923FB4"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 </w:t>
            </w:r>
          </w:p>
        </w:tc>
      </w:tr>
      <w:tr w:rsidR="00A36D60" w:rsidRPr="00A36D60" w14:paraId="5A76946F"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4C06EF1" w14:textId="33C81AA9" w:rsidR="00A36D60" w:rsidRPr="00A36D60"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A36D60">
              <w:rPr>
                <w:rFonts w:ascii="Calibri" w:eastAsia="Times New Roman" w:hAnsi="Calibri" w:cs="Calibri"/>
                <w:b/>
                <w:bCs/>
                <w:color w:val="000000"/>
                <w:szCs w:val="24"/>
                <w:lang w:eastAsia="en-GB"/>
              </w:rPr>
              <w:t>S</w:t>
            </w:r>
            <w:r w:rsidR="004A09CF">
              <w:rPr>
                <w:rFonts w:ascii="Calibri" w:eastAsia="Times New Roman" w:hAnsi="Calibri" w:cs="Calibri"/>
                <w:b/>
                <w:bCs/>
                <w:color w:val="000000"/>
                <w:szCs w:val="24"/>
                <w:lang w:eastAsia="en-GB"/>
              </w:rPr>
              <w:t>ELF-EMPLOYED</w:t>
            </w:r>
          </w:p>
        </w:tc>
        <w:tc>
          <w:tcPr>
            <w:tcW w:w="884" w:type="dxa"/>
            <w:tcBorders>
              <w:top w:val="nil"/>
              <w:left w:val="nil"/>
              <w:bottom w:val="single" w:sz="4" w:space="0" w:color="auto"/>
              <w:right w:val="single" w:sz="4" w:space="0" w:color="auto"/>
            </w:tcBorders>
            <w:shd w:val="clear" w:color="auto" w:fill="auto"/>
            <w:noWrap/>
            <w:vAlign w:val="center"/>
            <w:hideMark/>
          </w:tcPr>
          <w:p w14:paraId="056CC9E1"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59</w:t>
            </w:r>
          </w:p>
        </w:tc>
        <w:tc>
          <w:tcPr>
            <w:tcW w:w="1213" w:type="dxa"/>
            <w:tcBorders>
              <w:top w:val="nil"/>
              <w:left w:val="nil"/>
              <w:bottom w:val="single" w:sz="4" w:space="0" w:color="auto"/>
              <w:right w:val="single" w:sz="4" w:space="0" w:color="auto"/>
            </w:tcBorders>
            <w:shd w:val="clear" w:color="auto" w:fill="auto"/>
            <w:noWrap/>
            <w:vAlign w:val="center"/>
            <w:hideMark/>
          </w:tcPr>
          <w:p w14:paraId="3989644D"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25</w:t>
            </w:r>
          </w:p>
        </w:tc>
        <w:tc>
          <w:tcPr>
            <w:tcW w:w="1352" w:type="dxa"/>
            <w:tcBorders>
              <w:top w:val="nil"/>
              <w:left w:val="nil"/>
              <w:bottom w:val="single" w:sz="4" w:space="0" w:color="auto"/>
              <w:right w:val="single" w:sz="4" w:space="0" w:color="auto"/>
            </w:tcBorders>
            <w:shd w:val="clear" w:color="auto" w:fill="auto"/>
            <w:noWrap/>
            <w:vAlign w:val="center"/>
            <w:hideMark/>
          </w:tcPr>
          <w:p w14:paraId="66D9B437"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19</w:t>
            </w:r>
          </w:p>
        </w:tc>
        <w:tc>
          <w:tcPr>
            <w:tcW w:w="581" w:type="dxa"/>
            <w:tcBorders>
              <w:top w:val="nil"/>
              <w:left w:val="nil"/>
              <w:bottom w:val="single" w:sz="4" w:space="0" w:color="auto"/>
              <w:right w:val="single" w:sz="4" w:space="0" w:color="auto"/>
            </w:tcBorders>
            <w:shd w:val="clear" w:color="auto" w:fill="auto"/>
            <w:noWrap/>
            <w:vAlign w:val="center"/>
            <w:hideMark/>
          </w:tcPr>
          <w:p w14:paraId="48E37E71"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103</w:t>
            </w:r>
          </w:p>
        </w:tc>
      </w:tr>
      <w:tr w:rsidR="00A36D60" w:rsidRPr="00A36D60" w14:paraId="55F3C7F1"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122948EF" w14:textId="6615CC32" w:rsidR="00A36D60" w:rsidRPr="00A36D60"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A36D60">
              <w:rPr>
                <w:rFonts w:ascii="Calibri" w:eastAsia="Times New Roman" w:hAnsi="Calibri" w:cs="Calibri"/>
                <w:b/>
                <w:bCs/>
                <w:color w:val="000000"/>
                <w:szCs w:val="24"/>
                <w:lang w:eastAsia="en-GB"/>
              </w:rPr>
              <w:t>EMP</w:t>
            </w:r>
            <w:r w:rsidR="004A09CF">
              <w:rPr>
                <w:rFonts w:ascii="Calibri" w:eastAsia="Times New Roman" w:hAnsi="Calibri" w:cs="Calibri"/>
                <w:b/>
                <w:bCs/>
                <w:color w:val="000000"/>
                <w:szCs w:val="24"/>
                <w:lang w:eastAsia="en-GB"/>
              </w:rPr>
              <w:t>LOYED</w:t>
            </w:r>
          </w:p>
        </w:tc>
        <w:tc>
          <w:tcPr>
            <w:tcW w:w="884" w:type="dxa"/>
            <w:tcBorders>
              <w:top w:val="nil"/>
              <w:left w:val="nil"/>
              <w:bottom w:val="single" w:sz="4" w:space="0" w:color="auto"/>
              <w:right w:val="single" w:sz="4" w:space="0" w:color="auto"/>
            </w:tcBorders>
            <w:shd w:val="clear" w:color="auto" w:fill="auto"/>
            <w:noWrap/>
            <w:vAlign w:val="center"/>
            <w:hideMark/>
          </w:tcPr>
          <w:p w14:paraId="54DFADCC"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25</w:t>
            </w:r>
          </w:p>
        </w:tc>
        <w:tc>
          <w:tcPr>
            <w:tcW w:w="1213" w:type="dxa"/>
            <w:tcBorders>
              <w:top w:val="nil"/>
              <w:left w:val="nil"/>
              <w:bottom w:val="single" w:sz="4" w:space="0" w:color="auto"/>
              <w:right w:val="single" w:sz="4" w:space="0" w:color="auto"/>
            </w:tcBorders>
            <w:shd w:val="clear" w:color="auto" w:fill="auto"/>
            <w:noWrap/>
            <w:vAlign w:val="center"/>
            <w:hideMark/>
          </w:tcPr>
          <w:p w14:paraId="241B550F"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12</w:t>
            </w:r>
          </w:p>
        </w:tc>
        <w:tc>
          <w:tcPr>
            <w:tcW w:w="1352" w:type="dxa"/>
            <w:tcBorders>
              <w:top w:val="nil"/>
              <w:left w:val="nil"/>
              <w:bottom w:val="single" w:sz="4" w:space="0" w:color="auto"/>
              <w:right w:val="single" w:sz="4" w:space="0" w:color="auto"/>
            </w:tcBorders>
            <w:shd w:val="clear" w:color="auto" w:fill="auto"/>
            <w:noWrap/>
            <w:vAlign w:val="center"/>
            <w:hideMark/>
          </w:tcPr>
          <w:p w14:paraId="479AF425"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7</w:t>
            </w:r>
          </w:p>
        </w:tc>
        <w:tc>
          <w:tcPr>
            <w:tcW w:w="581" w:type="dxa"/>
            <w:tcBorders>
              <w:top w:val="nil"/>
              <w:left w:val="nil"/>
              <w:bottom w:val="single" w:sz="4" w:space="0" w:color="auto"/>
              <w:right w:val="single" w:sz="4" w:space="0" w:color="auto"/>
            </w:tcBorders>
            <w:shd w:val="clear" w:color="auto" w:fill="auto"/>
            <w:noWrap/>
            <w:vAlign w:val="center"/>
            <w:hideMark/>
          </w:tcPr>
          <w:p w14:paraId="1E950529"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44</w:t>
            </w:r>
          </w:p>
        </w:tc>
      </w:tr>
      <w:tr w:rsidR="00A36D60" w:rsidRPr="00A36D60" w14:paraId="65A9018A"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044A3E6C" w14:textId="77777777" w:rsidR="00A36D60" w:rsidRPr="00A36D60" w:rsidRDefault="00A36D60" w:rsidP="005425C3">
            <w:pPr>
              <w:suppressAutoHyphens w:val="0"/>
              <w:spacing w:after="0" w:line="480" w:lineRule="auto"/>
              <w:jc w:val="center"/>
              <w:rPr>
                <w:rFonts w:ascii="Calibri" w:eastAsia="Times New Roman" w:hAnsi="Calibri" w:cs="Calibri"/>
                <w:b/>
                <w:bCs/>
                <w:color w:val="000000"/>
                <w:szCs w:val="24"/>
                <w:lang w:eastAsia="en-GB"/>
              </w:rPr>
            </w:pPr>
            <w:r w:rsidRPr="00A36D60">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2F496EDB"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23</w:t>
            </w:r>
          </w:p>
        </w:tc>
        <w:tc>
          <w:tcPr>
            <w:tcW w:w="1213" w:type="dxa"/>
            <w:tcBorders>
              <w:top w:val="nil"/>
              <w:left w:val="nil"/>
              <w:bottom w:val="single" w:sz="4" w:space="0" w:color="auto"/>
              <w:right w:val="single" w:sz="4" w:space="0" w:color="auto"/>
            </w:tcBorders>
            <w:shd w:val="clear" w:color="auto" w:fill="auto"/>
            <w:noWrap/>
            <w:vAlign w:val="center"/>
            <w:hideMark/>
          </w:tcPr>
          <w:p w14:paraId="2F2E9530"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17</w:t>
            </w:r>
          </w:p>
        </w:tc>
        <w:tc>
          <w:tcPr>
            <w:tcW w:w="1352" w:type="dxa"/>
            <w:tcBorders>
              <w:top w:val="nil"/>
              <w:left w:val="nil"/>
              <w:bottom w:val="single" w:sz="4" w:space="0" w:color="auto"/>
              <w:right w:val="single" w:sz="4" w:space="0" w:color="auto"/>
            </w:tcBorders>
            <w:shd w:val="clear" w:color="auto" w:fill="auto"/>
            <w:noWrap/>
            <w:vAlign w:val="center"/>
            <w:hideMark/>
          </w:tcPr>
          <w:p w14:paraId="291E0CCF"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6</w:t>
            </w:r>
          </w:p>
        </w:tc>
        <w:tc>
          <w:tcPr>
            <w:tcW w:w="581" w:type="dxa"/>
            <w:tcBorders>
              <w:top w:val="nil"/>
              <w:left w:val="nil"/>
              <w:bottom w:val="single" w:sz="4" w:space="0" w:color="auto"/>
              <w:right w:val="single" w:sz="4" w:space="0" w:color="auto"/>
            </w:tcBorders>
            <w:shd w:val="clear" w:color="auto" w:fill="auto"/>
            <w:noWrap/>
            <w:vAlign w:val="center"/>
            <w:hideMark/>
          </w:tcPr>
          <w:p w14:paraId="00DE27C9"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46</w:t>
            </w:r>
          </w:p>
        </w:tc>
      </w:tr>
      <w:tr w:rsidR="00A36D60" w:rsidRPr="00A36D60" w14:paraId="3ACCF930"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1FACFBD4" w14:textId="5226E988"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 </w:t>
            </w:r>
            <w:r w:rsidR="007923C7">
              <w:rPr>
                <w:rFonts w:ascii="Calibri" w:eastAsia="Times New Roman" w:hAnsi="Calibri" w:cs="Calibri"/>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4A45BA26"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107</w:t>
            </w:r>
          </w:p>
        </w:tc>
        <w:tc>
          <w:tcPr>
            <w:tcW w:w="1213" w:type="dxa"/>
            <w:tcBorders>
              <w:top w:val="nil"/>
              <w:left w:val="nil"/>
              <w:bottom w:val="single" w:sz="4" w:space="0" w:color="auto"/>
              <w:right w:val="single" w:sz="4" w:space="0" w:color="auto"/>
            </w:tcBorders>
            <w:shd w:val="clear" w:color="auto" w:fill="auto"/>
            <w:noWrap/>
            <w:vAlign w:val="center"/>
            <w:hideMark/>
          </w:tcPr>
          <w:p w14:paraId="70031E3E"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54</w:t>
            </w:r>
          </w:p>
        </w:tc>
        <w:tc>
          <w:tcPr>
            <w:tcW w:w="1352" w:type="dxa"/>
            <w:tcBorders>
              <w:top w:val="nil"/>
              <w:left w:val="nil"/>
              <w:bottom w:val="single" w:sz="4" w:space="0" w:color="auto"/>
              <w:right w:val="single" w:sz="4" w:space="0" w:color="auto"/>
            </w:tcBorders>
            <w:shd w:val="clear" w:color="auto" w:fill="auto"/>
            <w:noWrap/>
            <w:vAlign w:val="center"/>
            <w:hideMark/>
          </w:tcPr>
          <w:p w14:paraId="42AC1394"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32</w:t>
            </w:r>
          </w:p>
        </w:tc>
        <w:tc>
          <w:tcPr>
            <w:tcW w:w="581" w:type="dxa"/>
            <w:tcBorders>
              <w:top w:val="nil"/>
              <w:left w:val="nil"/>
              <w:bottom w:val="single" w:sz="4" w:space="0" w:color="auto"/>
              <w:right w:val="single" w:sz="4" w:space="0" w:color="auto"/>
            </w:tcBorders>
            <w:shd w:val="clear" w:color="auto" w:fill="auto"/>
            <w:noWrap/>
            <w:vAlign w:val="center"/>
            <w:hideMark/>
          </w:tcPr>
          <w:p w14:paraId="5E77F3B3" w14:textId="77777777" w:rsidR="00A36D60" w:rsidRPr="00A36D60" w:rsidRDefault="00A36D60" w:rsidP="005425C3">
            <w:pPr>
              <w:suppressAutoHyphens w:val="0"/>
              <w:spacing w:after="0" w:line="480" w:lineRule="auto"/>
              <w:jc w:val="center"/>
              <w:rPr>
                <w:rFonts w:ascii="Calibri" w:eastAsia="Times New Roman" w:hAnsi="Calibri" w:cs="Calibri"/>
                <w:color w:val="000000"/>
                <w:szCs w:val="24"/>
                <w:lang w:eastAsia="en-GB"/>
              </w:rPr>
            </w:pPr>
            <w:r w:rsidRPr="00A36D60">
              <w:rPr>
                <w:rFonts w:ascii="Calibri" w:eastAsia="Times New Roman" w:hAnsi="Calibri" w:cs="Calibri"/>
                <w:color w:val="000000"/>
                <w:szCs w:val="24"/>
                <w:lang w:eastAsia="en-GB"/>
              </w:rPr>
              <w:t>193</w:t>
            </w:r>
          </w:p>
        </w:tc>
      </w:tr>
    </w:tbl>
    <w:p w14:paraId="49818FF8" w14:textId="77777777" w:rsidR="00814EC3" w:rsidRDefault="00814EC3" w:rsidP="005425C3">
      <w:pPr>
        <w:spacing w:line="480" w:lineRule="auto"/>
      </w:pPr>
    </w:p>
    <w:p w14:paraId="604FE6C0" w14:textId="17BAAB88" w:rsidR="00814EC3" w:rsidRDefault="009C17EB" w:rsidP="005425C3">
      <w:pPr>
        <w:spacing w:line="480" w:lineRule="auto"/>
      </w:pPr>
      <w:r>
        <w:t xml:space="preserve">The data gathered here </w:t>
      </w:r>
      <w:r w:rsidR="004A09CF">
        <w:t>highlights this statement as being divisive</w:t>
      </w:r>
      <w:r w:rsidR="00361E33">
        <w:t xml:space="preserve"> between employment types</w:t>
      </w:r>
      <w:r>
        <w:t xml:space="preserve">. </w:t>
      </w:r>
      <w:r w:rsidR="00C86123">
        <w:t xml:space="preserve">An interesting point </w:t>
      </w:r>
      <w:r w:rsidR="00361E33">
        <w:t>raised here</w:t>
      </w:r>
      <w:r w:rsidR="00C86123">
        <w:t xml:space="preserve"> is more self-employed </w:t>
      </w:r>
      <w:r w:rsidR="004A09CF">
        <w:t>participants</w:t>
      </w:r>
      <w:r w:rsidR="00C86123">
        <w:t xml:space="preserve"> felt that their loyalty was expected than those employed or with dual employment status put together. This could be a potential </w:t>
      </w:r>
      <w:r w:rsidR="004A09CF">
        <w:t>indicator</w:t>
      </w:r>
      <w:r w:rsidR="00C86123">
        <w:t xml:space="preserve"> for dependent self-employment</w:t>
      </w:r>
      <w:r w:rsidR="00B67E4C">
        <w:t xml:space="preserve"> and when combined with the data for those who indicated they had </w:t>
      </w:r>
      <w:r w:rsidR="00B67E4C" w:rsidRPr="00B67E4C">
        <w:t>relied on one company for work</w:t>
      </w:r>
      <w:r w:rsidR="00B67E4C">
        <w:t xml:space="preserve"> despite the company not having hours for them highlights a potential problem</w:t>
      </w:r>
      <w:r w:rsidR="00EC719D">
        <w:t xml:space="preserve"> within the industry</w:t>
      </w:r>
      <w:r w:rsidR="00AA2385">
        <w:t xml:space="preserve"> (Mason, 2017)</w:t>
      </w:r>
      <w:r w:rsidR="00EC719D">
        <w:t xml:space="preserve">. </w:t>
      </w:r>
    </w:p>
    <w:p w14:paraId="4AB7DCEA" w14:textId="0AA2E550" w:rsidR="00F652F7" w:rsidRDefault="00F652F7" w:rsidP="005425C3">
      <w:pPr>
        <w:spacing w:line="480" w:lineRule="auto"/>
      </w:pPr>
    </w:p>
    <w:p w14:paraId="2643DB8C" w14:textId="144A4727" w:rsidR="00F652F7" w:rsidRDefault="00F652F7" w:rsidP="005425C3">
      <w:pPr>
        <w:spacing w:line="480" w:lineRule="auto"/>
      </w:pPr>
    </w:p>
    <w:p w14:paraId="47E69807" w14:textId="77777777" w:rsidR="00F652F7" w:rsidRDefault="00F652F7" w:rsidP="005425C3">
      <w:pPr>
        <w:spacing w:line="480" w:lineRule="auto"/>
      </w:pPr>
    </w:p>
    <w:p w14:paraId="745444E4" w14:textId="18CC1C88" w:rsidR="00814EC3" w:rsidRPr="00416FE2" w:rsidRDefault="00740228" w:rsidP="00740228">
      <w:pPr>
        <w:pStyle w:val="Caption"/>
        <w:jc w:val="both"/>
        <w:rPr>
          <w:i w:val="0"/>
          <w:iCs w:val="0"/>
        </w:rPr>
      </w:pPr>
      <w:bookmarkStart w:id="120" w:name="_Toc47800749"/>
      <w:r>
        <w:lastRenderedPageBreak/>
        <w:t xml:space="preserve">Table </w:t>
      </w:r>
      <w:r>
        <w:fldChar w:fldCharType="begin"/>
      </w:r>
      <w:r>
        <w:instrText xml:space="preserve"> SEQ Table \* ARABIC </w:instrText>
      </w:r>
      <w:r>
        <w:fldChar w:fldCharType="separate"/>
      </w:r>
      <w:r>
        <w:rPr>
          <w:noProof/>
        </w:rPr>
        <w:t>16</w:t>
      </w:r>
      <w:r>
        <w:fldChar w:fldCharType="end"/>
      </w:r>
      <w:r w:rsidRPr="0024002F">
        <w:rPr>
          <w:noProof/>
        </w:rPr>
        <w:t>: When working as a security guard/door supervisor... [I can afford to have time off throughout the year]</w:t>
      </w:r>
      <w:bookmarkEnd w:id="120"/>
    </w:p>
    <w:tbl>
      <w:tblPr>
        <w:tblW w:w="5993" w:type="dxa"/>
        <w:jc w:val="center"/>
        <w:tblLook w:val="04A0" w:firstRow="1" w:lastRow="0" w:firstColumn="1" w:lastColumn="0" w:noHBand="0" w:noVBand="1"/>
      </w:tblPr>
      <w:tblGrid>
        <w:gridCol w:w="1963"/>
        <w:gridCol w:w="884"/>
        <w:gridCol w:w="1213"/>
        <w:gridCol w:w="1352"/>
        <w:gridCol w:w="581"/>
      </w:tblGrid>
      <w:tr w:rsidR="003B7D7E" w:rsidRPr="00BD1E39" w14:paraId="773FDC3C" w14:textId="77777777" w:rsidTr="004A09CF">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56B32"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021E29E5"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5A39E9AA"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DISAGREE</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14:paraId="7AC616CB" w14:textId="6E76F9A5" w:rsidR="00BD1E39" w:rsidRPr="00BD1E39" w:rsidRDefault="003B7D7E"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1C655A24"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 </w:t>
            </w:r>
          </w:p>
        </w:tc>
      </w:tr>
      <w:tr w:rsidR="00BD1E39" w:rsidRPr="00BD1E39" w14:paraId="0DCA034E"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67F0DCBC" w14:textId="69C6014A"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SE</w:t>
            </w:r>
            <w:r w:rsidR="004A09CF">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1E510AB7"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46</w:t>
            </w:r>
          </w:p>
        </w:tc>
        <w:tc>
          <w:tcPr>
            <w:tcW w:w="1213" w:type="dxa"/>
            <w:tcBorders>
              <w:top w:val="nil"/>
              <w:left w:val="nil"/>
              <w:bottom w:val="single" w:sz="4" w:space="0" w:color="auto"/>
              <w:right w:val="single" w:sz="4" w:space="0" w:color="auto"/>
            </w:tcBorders>
            <w:shd w:val="clear" w:color="auto" w:fill="auto"/>
            <w:noWrap/>
            <w:vAlign w:val="center"/>
            <w:hideMark/>
          </w:tcPr>
          <w:p w14:paraId="2614CFF8"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55</w:t>
            </w:r>
          </w:p>
        </w:tc>
        <w:tc>
          <w:tcPr>
            <w:tcW w:w="1352" w:type="dxa"/>
            <w:tcBorders>
              <w:top w:val="nil"/>
              <w:left w:val="nil"/>
              <w:bottom w:val="single" w:sz="4" w:space="0" w:color="auto"/>
              <w:right w:val="single" w:sz="4" w:space="0" w:color="auto"/>
            </w:tcBorders>
            <w:shd w:val="clear" w:color="auto" w:fill="auto"/>
            <w:noWrap/>
            <w:vAlign w:val="center"/>
            <w:hideMark/>
          </w:tcPr>
          <w:p w14:paraId="077B2D7F"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2</w:t>
            </w:r>
          </w:p>
        </w:tc>
        <w:tc>
          <w:tcPr>
            <w:tcW w:w="581" w:type="dxa"/>
            <w:tcBorders>
              <w:top w:val="nil"/>
              <w:left w:val="nil"/>
              <w:bottom w:val="single" w:sz="4" w:space="0" w:color="auto"/>
              <w:right w:val="single" w:sz="4" w:space="0" w:color="auto"/>
            </w:tcBorders>
            <w:shd w:val="clear" w:color="auto" w:fill="auto"/>
            <w:noWrap/>
            <w:vAlign w:val="center"/>
            <w:hideMark/>
          </w:tcPr>
          <w:p w14:paraId="1B8D10CB"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103</w:t>
            </w:r>
          </w:p>
        </w:tc>
      </w:tr>
      <w:tr w:rsidR="00BD1E39" w:rsidRPr="00BD1E39" w14:paraId="253FDE5C"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19ED8CB9" w14:textId="20BE737C"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EMP</w:t>
            </w:r>
            <w:r w:rsidR="004A09CF">
              <w:rPr>
                <w:rFonts w:ascii="Calibri" w:eastAsia="Times New Roman" w:hAnsi="Calibri" w:cs="Calibri"/>
                <w:b/>
                <w:bCs/>
                <w:color w:val="000000"/>
                <w:szCs w:val="24"/>
                <w:lang w:eastAsia="en-GB"/>
              </w:rPr>
              <w:t>LOYED</w:t>
            </w:r>
          </w:p>
        </w:tc>
        <w:tc>
          <w:tcPr>
            <w:tcW w:w="884" w:type="dxa"/>
            <w:tcBorders>
              <w:top w:val="nil"/>
              <w:left w:val="nil"/>
              <w:bottom w:val="single" w:sz="4" w:space="0" w:color="auto"/>
              <w:right w:val="single" w:sz="4" w:space="0" w:color="auto"/>
            </w:tcBorders>
            <w:shd w:val="clear" w:color="auto" w:fill="auto"/>
            <w:noWrap/>
            <w:vAlign w:val="center"/>
            <w:hideMark/>
          </w:tcPr>
          <w:p w14:paraId="493C5053"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21</w:t>
            </w:r>
          </w:p>
        </w:tc>
        <w:tc>
          <w:tcPr>
            <w:tcW w:w="1213" w:type="dxa"/>
            <w:tcBorders>
              <w:top w:val="nil"/>
              <w:left w:val="nil"/>
              <w:bottom w:val="single" w:sz="4" w:space="0" w:color="auto"/>
              <w:right w:val="single" w:sz="4" w:space="0" w:color="auto"/>
            </w:tcBorders>
            <w:shd w:val="clear" w:color="auto" w:fill="auto"/>
            <w:noWrap/>
            <w:vAlign w:val="center"/>
            <w:hideMark/>
          </w:tcPr>
          <w:p w14:paraId="29E2660E"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17</w:t>
            </w:r>
          </w:p>
        </w:tc>
        <w:tc>
          <w:tcPr>
            <w:tcW w:w="1352" w:type="dxa"/>
            <w:tcBorders>
              <w:top w:val="nil"/>
              <w:left w:val="nil"/>
              <w:bottom w:val="single" w:sz="4" w:space="0" w:color="auto"/>
              <w:right w:val="single" w:sz="4" w:space="0" w:color="auto"/>
            </w:tcBorders>
            <w:shd w:val="clear" w:color="auto" w:fill="auto"/>
            <w:noWrap/>
            <w:vAlign w:val="center"/>
            <w:hideMark/>
          </w:tcPr>
          <w:p w14:paraId="6D72021F"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6</w:t>
            </w:r>
          </w:p>
        </w:tc>
        <w:tc>
          <w:tcPr>
            <w:tcW w:w="581" w:type="dxa"/>
            <w:tcBorders>
              <w:top w:val="nil"/>
              <w:left w:val="nil"/>
              <w:bottom w:val="single" w:sz="4" w:space="0" w:color="auto"/>
              <w:right w:val="single" w:sz="4" w:space="0" w:color="auto"/>
            </w:tcBorders>
            <w:shd w:val="clear" w:color="auto" w:fill="auto"/>
            <w:noWrap/>
            <w:vAlign w:val="center"/>
            <w:hideMark/>
          </w:tcPr>
          <w:p w14:paraId="49C853B3"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44</w:t>
            </w:r>
          </w:p>
        </w:tc>
      </w:tr>
      <w:tr w:rsidR="00BD1E39" w:rsidRPr="00BD1E39" w14:paraId="74E22E8C"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1E422B38"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6B80B4DE"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23</w:t>
            </w:r>
          </w:p>
        </w:tc>
        <w:tc>
          <w:tcPr>
            <w:tcW w:w="1213" w:type="dxa"/>
            <w:tcBorders>
              <w:top w:val="nil"/>
              <w:left w:val="nil"/>
              <w:bottom w:val="single" w:sz="4" w:space="0" w:color="auto"/>
              <w:right w:val="single" w:sz="4" w:space="0" w:color="auto"/>
            </w:tcBorders>
            <w:shd w:val="clear" w:color="auto" w:fill="auto"/>
            <w:noWrap/>
            <w:vAlign w:val="center"/>
            <w:hideMark/>
          </w:tcPr>
          <w:p w14:paraId="43A7AB53"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21</w:t>
            </w:r>
          </w:p>
        </w:tc>
        <w:tc>
          <w:tcPr>
            <w:tcW w:w="1352" w:type="dxa"/>
            <w:tcBorders>
              <w:top w:val="nil"/>
              <w:left w:val="nil"/>
              <w:bottom w:val="single" w:sz="4" w:space="0" w:color="auto"/>
              <w:right w:val="single" w:sz="4" w:space="0" w:color="auto"/>
            </w:tcBorders>
            <w:shd w:val="clear" w:color="auto" w:fill="auto"/>
            <w:noWrap/>
            <w:vAlign w:val="center"/>
            <w:hideMark/>
          </w:tcPr>
          <w:p w14:paraId="1264609A"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2</w:t>
            </w:r>
          </w:p>
        </w:tc>
        <w:tc>
          <w:tcPr>
            <w:tcW w:w="581" w:type="dxa"/>
            <w:tcBorders>
              <w:top w:val="nil"/>
              <w:left w:val="nil"/>
              <w:bottom w:val="single" w:sz="4" w:space="0" w:color="auto"/>
              <w:right w:val="single" w:sz="4" w:space="0" w:color="auto"/>
            </w:tcBorders>
            <w:shd w:val="clear" w:color="auto" w:fill="auto"/>
            <w:noWrap/>
            <w:vAlign w:val="center"/>
            <w:hideMark/>
          </w:tcPr>
          <w:p w14:paraId="2FDAB86E"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46</w:t>
            </w:r>
          </w:p>
        </w:tc>
      </w:tr>
      <w:tr w:rsidR="00BD1E39" w:rsidRPr="00BD1E39" w14:paraId="517092CF"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420A1DA" w14:textId="42339EB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 </w:t>
            </w:r>
            <w:r w:rsidR="007923C7">
              <w:rPr>
                <w:rFonts w:ascii="Calibri" w:eastAsia="Times New Roman" w:hAnsi="Calibri" w:cs="Calibri"/>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12EDFEBE"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90</w:t>
            </w:r>
          </w:p>
        </w:tc>
        <w:tc>
          <w:tcPr>
            <w:tcW w:w="1213" w:type="dxa"/>
            <w:tcBorders>
              <w:top w:val="nil"/>
              <w:left w:val="nil"/>
              <w:bottom w:val="single" w:sz="4" w:space="0" w:color="auto"/>
              <w:right w:val="single" w:sz="4" w:space="0" w:color="auto"/>
            </w:tcBorders>
            <w:shd w:val="clear" w:color="auto" w:fill="auto"/>
            <w:noWrap/>
            <w:vAlign w:val="center"/>
            <w:hideMark/>
          </w:tcPr>
          <w:p w14:paraId="4F526AA2"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93</w:t>
            </w:r>
          </w:p>
        </w:tc>
        <w:tc>
          <w:tcPr>
            <w:tcW w:w="1352" w:type="dxa"/>
            <w:tcBorders>
              <w:top w:val="nil"/>
              <w:left w:val="nil"/>
              <w:bottom w:val="single" w:sz="4" w:space="0" w:color="auto"/>
              <w:right w:val="single" w:sz="4" w:space="0" w:color="auto"/>
            </w:tcBorders>
            <w:shd w:val="clear" w:color="auto" w:fill="auto"/>
            <w:noWrap/>
            <w:vAlign w:val="center"/>
            <w:hideMark/>
          </w:tcPr>
          <w:p w14:paraId="27D197C1"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10</w:t>
            </w:r>
          </w:p>
        </w:tc>
        <w:tc>
          <w:tcPr>
            <w:tcW w:w="581" w:type="dxa"/>
            <w:tcBorders>
              <w:top w:val="nil"/>
              <w:left w:val="nil"/>
              <w:bottom w:val="single" w:sz="4" w:space="0" w:color="auto"/>
              <w:right w:val="single" w:sz="4" w:space="0" w:color="auto"/>
            </w:tcBorders>
            <w:shd w:val="clear" w:color="auto" w:fill="auto"/>
            <w:noWrap/>
            <w:vAlign w:val="center"/>
            <w:hideMark/>
          </w:tcPr>
          <w:p w14:paraId="2EB784DB"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193</w:t>
            </w:r>
          </w:p>
        </w:tc>
      </w:tr>
    </w:tbl>
    <w:p w14:paraId="242D2173" w14:textId="77777777" w:rsidR="002B53A1" w:rsidRDefault="002B53A1" w:rsidP="005425C3">
      <w:pPr>
        <w:spacing w:line="480" w:lineRule="auto"/>
      </w:pPr>
    </w:p>
    <w:p w14:paraId="13EE7310" w14:textId="0049E6C2" w:rsidR="00F652F7" w:rsidRDefault="002B53A1" w:rsidP="005425C3">
      <w:pPr>
        <w:spacing w:line="480" w:lineRule="auto"/>
      </w:pPr>
      <w:r>
        <w:t xml:space="preserve">These statistics reflect the risks of self-employment </w:t>
      </w:r>
      <w:r w:rsidR="00430556">
        <w:t xml:space="preserve">over employment within the security industry, as the majority of those self-employed guards disagree that they can afford to have time off throughout the year. </w:t>
      </w:r>
      <w:r w:rsidR="007B0C7A">
        <w:t xml:space="preserve">This mirrors previous discussion within Chapter 2, which denotes that those who are self-employed lose out on £1,200 per year in holiday pay (Citizens Advice Bureau, 2015b) and </w:t>
      </w:r>
      <w:r w:rsidR="009F71F1">
        <w:t>that working in this way can cause many physical and mental health issues (</w:t>
      </w:r>
      <w:r w:rsidR="00EB3B0B">
        <w:t xml:space="preserve">Kim and Kim, 2018; Kim and </w:t>
      </w:r>
      <w:proofErr w:type="spellStart"/>
      <w:r w:rsidR="00EB3B0B">
        <w:t>Knesebeck</w:t>
      </w:r>
      <w:proofErr w:type="spellEnd"/>
      <w:r w:rsidR="00EB3B0B">
        <w:t xml:space="preserve">, 2015; Mai et al., 2019; Wong et al., 2019). </w:t>
      </w:r>
    </w:p>
    <w:p w14:paraId="53E1C3AB" w14:textId="2305E455" w:rsidR="00814EC3" w:rsidRPr="00416FE2" w:rsidRDefault="00740228" w:rsidP="00740228">
      <w:pPr>
        <w:pStyle w:val="Caption"/>
        <w:rPr>
          <w:i w:val="0"/>
          <w:iCs w:val="0"/>
        </w:rPr>
      </w:pPr>
      <w:bookmarkStart w:id="121" w:name="_Toc47800750"/>
      <w:r>
        <w:t xml:space="preserve">Table </w:t>
      </w:r>
      <w:r>
        <w:fldChar w:fldCharType="begin"/>
      </w:r>
      <w:r>
        <w:instrText xml:space="preserve"> SEQ Table \* ARABIC </w:instrText>
      </w:r>
      <w:r>
        <w:fldChar w:fldCharType="separate"/>
      </w:r>
      <w:r>
        <w:rPr>
          <w:noProof/>
        </w:rPr>
        <w:t>17</w:t>
      </w:r>
      <w:r>
        <w:fldChar w:fldCharType="end"/>
      </w:r>
      <w:r w:rsidRPr="00D54E84">
        <w:rPr>
          <w:noProof/>
        </w:rPr>
        <w:t>: When working as a security guard/door supervisor... [I have worked more than 48 hours per week]</w:t>
      </w:r>
      <w:bookmarkEnd w:id="121"/>
    </w:p>
    <w:tbl>
      <w:tblPr>
        <w:tblW w:w="5993" w:type="dxa"/>
        <w:jc w:val="center"/>
        <w:tblLook w:val="04A0" w:firstRow="1" w:lastRow="0" w:firstColumn="1" w:lastColumn="0" w:noHBand="0" w:noVBand="1"/>
      </w:tblPr>
      <w:tblGrid>
        <w:gridCol w:w="1963"/>
        <w:gridCol w:w="884"/>
        <w:gridCol w:w="1213"/>
        <w:gridCol w:w="1352"/>
        <w:gridCol w:w="581"/>
      </w:tblGrid>
      <w:tr w:rsidR="003B7D7E" w:rsidRPr="00BD1E39" w14:paraId="29309377" w14:textId="77777777" w:rsidTr="004A09CF">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505095"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1930653C"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70A86112"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DISAGREE</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14:paraId="06A0EB2D" w14:textId="2E3F89B5" w:rsidR="00BD1E39" w:rsidRPr="00BD1E39" w:rsidRDefault="003B7D7E"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666AC5BB"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 </w:t>
            </w:r>
          </w:p>
        </w:tc>
      </w:tr>
      <w:tr w:rsidR="003B7D7E" w:rsidRPr="00BD1E39" w14:paraId="06947319"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479611B9" w14:textId="272D21BD"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SE</w:t>
            </w:r>
            <w:r w:rsidR="004A09CF">
              <w:rPr>
                <w:rFonts w:ascii="Calibri" w:eastAsia="Times New Roman" w:hAnsi="Calibri" w:cs="Calibri"/>
                <w:b/>
                <w:bCs/>
                <w:color w:val="000000"/>
                <w:szCs w:val="24"/>
                <w:lang w:eastAsia="en-GB"/>
              </w:rPr>
              <w:t>LF-EMPLOYED</w:t>
            </w:r>
          </w:p>
        </w:tc>
        <w:tc>
          <w:tcPr>
            <w:tcW w:w="884" w:type="dxa"/>
            <w:tcBorders>
              <w:top w:val="nil"/>
              <w:left w:val="nil"/>
              <w:bottom w:val="single" w:sz="4" w:space="0" w:color="auto"/>
              <w:right w:val="single" w:sz="4" w:space="0" w:color="auto"/>
            </w:tcBorders>
            <w:shd w:val="clear" w:color="auto" w:fill="auto"/>
            <w:noWrap/>
            <w:vAlign w:val="center"/>
            <w:hideMark/>
          </w:tcPr>
          <w:p w14:paraId="6332C9B6"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95</w:t>
            </w:r>
          </w:p>
        </w:tc>
        <w:tc>
          <w:tcPr>
            <w:tcW w:w="1213" w:type="dxa"/>
            <w:tcBorders>
              <w:top w:val="nil"/>
              <w:left w:val="nil"/>
              <w:bottom w:val="single" w:sz="4" w:space="0" w:color="auto"/>
              <w:right w:val="single" w:sz="4" w:space="0" w:color="auto"/>
            </w:tcBorders>
            <w:shd w:val="clear" w:color="auto" w:fill="auto"/>
            <w:noWrap/>
            <w:vAlign w:val="center"/>
            <w:hideMark/>
          </w:tcPr>
          <w:p w14:paraId="2E712D59"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8</w:t>
            </w:r>
          </w:p>
        </w:tc>
        <w:tc>
          <w:tcPr>
            <w:tcW w:w="1352" w:type="dxa"/>
            <w:tcBorders>
              <w:top w:val="nil"/>
              <w:left w:val="nil"/>
              <w:bottom w:val="single" w:sz="4" w:space="0" w:color="auto"/>
              <w:right w:val="single" w:sz="4" w:space="0" w:color="auto"/>
            </w:tcBorders>
            <w:shd w:val="clear" w:color="auto" w:fill="auto"/>
            <w:noWrap/>
            <w:vAlign w:val="center"/>
            <w:hideMark/>
          </w:tcPr>
          <w:p w14:paraId="46E58E31"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0</w:t>
            </w:r>
          </w:p>
        </w:tc>
        <w:tc>
          <w:tcPr>
            <w:tcW w:w="581" w:type="dxa"/>
            <w:tcBorders>
              <w:top w:val="nil"/>
              <w:left w:val="nil"/>
              <w:bottom w:val="single" w:sz="4" w:space="0" w:color="auto"/>
              <w:right w:val="single" w:sz="4" w:space="0" w:color="auto"/>
            </w:tcBorders>
            <w:shd w:val="clear" w:color="auto" w:fill="auto"/>
            <w:noWrap/>
            <w:vAlign w:val="center"/>
            <w:hideMark/>
          </w:tcPr>
          <w:p w14:paraId="6F8CC5FD"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103</w:t>
            </w:r>
          </w:p>
        </w:tc>
      </w:tr>
      <w:tr w:rsidR="003B7D7E" w:rsidRPr="00BD1E39" w14:paraId="03089751"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0810470C" w14:textId="6D6F1C0D"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EMP</w:t>
            </w:r>
            <w:r w:rsidR="004A09CF">
              <w:rPr>
                <w:rFonts w:ascii="Calibri" w:eastAsia="Times New Roman" w:hAnsi="Calibri" w:cs="Calibri"/>
                <w:b/>
                <w:bCs/>
                <w:color w:val="000000"/>
                <w:szCs w:val="24"/>
                <w:lang w:eastAsia="en-GB"/>
              </w:rPr>
              <w:t>LOYED</w:t>
            </w:r>
          </w:p>
        </w:tc>
        <w:tc>
          <w:tcPr>
            <w:tcW w:w="884" w:type="dxa"/>
            <w:tcBorders>
              <w:top w:val="nil"/>
              <w:left w:val="nil"/>
              <w:bottom w:val="single" w:sz="4" w:space="0" w:color="auto"/>
              <w:right w:val="single" w:sz="4" w:space="0" w:color="auto"/>
            </w:tcBorders>
            <w:shd w:val="clear" w:color="auto" w:fill="auto"/>
            <w:noWrap/>
            <w:vAlign w:val="center"/>
            <w:hideMark/>
          </w:tcPr>
          <w:p w14:paraId="73825D57"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32</w:t>
            </w:r>
          </w:p>
        </w:tc>
        <w:tc>
          <w:tcPr>
            <w:tcW w:w="1213" w:type="dxa"/>
            <w:tcBorders>
              <w:top w:val="nil"/>
              <w:left w:val="nil"/>
              <w:bottom w:val="single" w:sz="4" w:space="0" w:color="auto"/>
              <w:right w:val="single" w:sz="4" w:space="0" w:color="auto"/>
            </w:tcBorders>
            <w:shd w:val="clear" w:color="auto" w:fill="auto"/>
            <w:noWrap/>
            <w:vAlign w:val="center"/>
            <w:hideMark/>
          </w:tcPr>
          <w:p w14:paraId="6B43C578"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8</w:t>
            </w:r>
          </w:p>
        </w:tc>
        <w:tc>
          <w:tcPr>
            <w:tcW w:w="1352" w:type="dxa"/>
            <w:tcBorders>
              <w:top w:val="nil"/>
              <w:left w:val="nil"/>
              <w:bottom w:val="single" w:sz="4" w:space="0" w:color="auto"/>
              <w:right w:val="single" w:sz="4" w:space="0" w:color="auto"/>
            </w:tcBorders>
            <w:shd w:val="clear" w:color="auto" w:fill="auto"/>
            <w:noWrap/>
            <w:vAlign w:val="center"/>
            <w:hideMark/>
          </w:tcPr>
          <w:p w14:paraId="21FB77F8"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w:t>
            </w:r>
          </w:p>
        </w:tc>
        <w:tc>
          <w:tcPr>
            <w:tcW w:w="581" w:type="dxa"/>
            <w:tcBorders>
              <w:top w:val="nil"/>
              <w:left w:val="nil"/>
              <w:bottom w:val="single" w:sz="4" w:space="0" w:color="auto"/>
              <w:right w:val="single" w:sz="4" w:space="0" w:color="auto"/>
            </w:tcBorders>
            <w:shd w:val="clear" w:color="auto" w:fill="auto"/>
            <w:noWrap/>
            <w:vAlign w:val="center"/>
            <w:hideMark/>
          </w:tcPr>
          <w:p w14:paraId="473623CF"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44</w:t>
            </w:r>
          </w:p>
        </w:tc>
      </w:tr>
      <w:tr w:rsidR="003B7D7E" w:rsidRPr="00BD1E39" w14:paraId="00F5104E"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7BA1AD1A"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047AC4DF"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39</w:t>
            </w:r>
          </w:p>
        </w:tc>
        <w:tc>
          <w:tcPr>
            <w:tcW w:w="1213" w:type="dxa"/>
            <w:tcBorders>
              <w:top w:val="nil"/>
              <w:left w:val="nil"/>
              <w:bottom w:val="single" w:sz="4" w:space="0" w:color="auto"/>
              <w:right w:val="single" w:sz="4" w:space="0" w:color="auto"/>
            </w:tcBorders>
            <w:shd w:val="clear" w:color="auto" w:fill="auto"/>
            <w:noWrap/>
            <w:vAlign w:val="center"/>
            <w:hideMark/>
          </w:tcPr>
          <w:p w14:paraId="74DF6451"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7</w:t>
            </w:r>
          </w:p>
        </w:tc>
        <w:tc>
          <w:tcPr>
            <w:tcW w:w="1352" w:type="dxa"/>
            <w:tcBorders>
              <w:top w:val="nil"/>
              <w:left w:val="nil"/>
              <w:bottom w:val="single" w:sz="4" w:space="0" w:color="auto"/>
              <w:right w:val="single" w:sz="4" w:space="0" w:color="auto"/>
            </w:tcBorders>
            <w:shd w:val="clear" w:color="auto" w:fill="auto"/>
            <w:noWrap/>
            <w:vAlign w:val="center"/>
            <w:hideMark/>
          </w:tcPr>
          <w:p w14:paraId="3918784E"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0</w:t>
            </w:r>
          </w:p>
        </w:tc>
        <w:tc>
          <w:tcPr>
            <w:tcW w:w="581" w:type="dxa"/>
            <w:tcBorders>
              <w:top w:val="nil"/>
              <w:left w:val="nil"/>
              <w:bottom w:val="single" w:sz="4" w:space="0" w:color="auto"/>
              <w:right w:val="single" w:sz="4" w:space="0" w:color="auto"/>
            </w:tcBorders>
            <w:shd w:val="clear" w:color="auto" w:fill="auto"/>
            <w:noWrap/>
            <w:vAlign w:val="center"/>
            <w:hideMark/>
          </w:tcPr>
          <w:p w14:paraId="7ACC0BFE"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46</w:t>
            </w:r>
          </w:p>
        </w:tc>
      </w:tr>
      <w:tr w:rsidR="003B7D7E" w:rsidRPr="00BD1E39" w14:paraId="760361B1" w14:textId="77777777" w:rsidTr="004A09CF">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547F2BB8" w14:textId="1E9DD2C5"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 </w:t>
            </w:r>
            <w:r w:rsidR="007923C7">
              <w:rPr>
                <w:rFonts w:ascii="Calibri" w:eastAsia="Times New Roman" w:hAnsi="Calibri" w:cs="Calibri"/>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2DBD1234"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166</w:t>
            </w:r>
          </w:p>
        </w:tc>
        <w:tc>
          <w:tcPr>
            <w:tcW w:w="1213" w:type="dxa"/>
            <w:tcBorders>
              <w:top w:val="nil"/>
              <w:left w:val="nil"/>
              <w:bottom w:val="single" w:sz="4" w:space="0" w:color="auto"/>
              <w:right w:val="single" w:sz="4" w:space="0" w:color="auto"/>
            </w:tcBorders>
            <w:shd w:val="clear" w:color="auto" w:fill="auto"/>
            <w:noWrap/>
            <w:vAlign w:val="center"/>
            <w:hideMark/>
          </w:tcPr>
          <w:p w14:paraId="49702A75"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23</w:t>
            </w:r>
          </w:p>
        </w:tc>
        <w:tc>
          <w:tcPr>
            <w:tcW w:w="1352" w:type="dxa"/>
            <w:tcBorders>
              <w:top w:val="nil"/>
              <w:left w:val="nil"/>
              <w:bottom w:val="single" w:sz="4" w:space="0" w:color="auto"/>
              <w:right w:val="single" w:sz="4" w:space="0" w:color="auto"/>
            </w:tcBorders>
            <w:shd w:val="clear" w:color="auto" w:fill="auto"/>
            <w:noWrap/>
            <w:vAlign w:val="center"/>
            <w:hideMark/>
          </w:tcPr>
          <w:p w14:paraId="6F19B4F9"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w:t>
            </w:r>
          </w:p>
        </w:tc>
        <w:tc>
          <w:tcPr>
            <w:tcW w:w="581" w:type="dxa"/>
            <w:tcBorders>
              <w:top w:val="nil"/>
              <w:left w:val="nil"/>
              <w:bottom w:val="single" w:sz="4" w:space="0" w:color="auto"/>
              <w:right w:val="single" w:sz="4" w:space="0" w:color="auto"/>
            </w:tcBorders>
            <w:shd w:val="clear" w:color="auto" w:fill="auto"/>
            <w:noWrap/>
            <w:vAlign w:val="center"/>
            <w:hideMark/>
          </w:tcPr>
          <w:p w14:paraId="4840B8EE"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193</w:t>
            </w:r>
          </w:p>
        </w:tc>
      </w:tr>
    </w:tbl>
    <w:p w14:paraId="171C542F" w14:textId="77777777" w:rsidR="00814EC3" w:rsidRDefault="00814EC3" w:rsidP="005425C3">
      <w:pPr>
        <w:spacing w:line="480" w:lineRule="auto"/>
      </w:pPr>
    </w:p>
    <w:p w14:paraId="6C228D82" w14:textId="7DD796F3" w:rsidR="001A3973" w:rsidRPr="00740228" w:rsidRDefault="007D5BF3" w:rsidP="005425C3">
      <w:pPr>
        <w:spacing w:line="480" w:lineRule="auto"/>
      </w:pPr>
      <w:r>
        <w:t xml:space="preserve">48 hours a week is the maximum anyone can work under the working time directive in the UK. However, </w:t>
      </w:r>
      <w:r w:rsidR="00D535CB">
        <w:t>individuals</w:t>
      </w:r>
      <w:r w:rsidR="008B6E1E">
        <w:t xml:space="preserve"> may sign an agreement with an emplo</w:t>
      </w:r>
      <w:r w:rsidR="00D535CB">
        <w:t xml:space="preserve">yer in order to opt </w:t>
      </w:r>
      <w:r w:rsidR="00D535CB">
        <w:lastRenderedPageBreak/>
        <w:t xml:space="preserve">out. These results show that self-employed security staff have overwhelmingly worked </w:t>
      </w:r>
      <w:r w:rsidR="00713788">
        <w:t xml:space="preserve">more than 48 hours in a much higher response rate than any other employment status. </w:t>
      </w:r>
      <w:r w:rsidR="008B107E">
        <w:t xml:space="preserve">Mirroring a similar effect to those who cannot afford holiday pay, this can have an extensive effect on physical and mental health issues (Kim and Kim, 2018; Kim and </w:t>
      </w:r>
      <w:proofErr w:type="spellStart"/>
      <w:r w:rsidR="008B107E">
        <w:t>Knesebeck</w:t>
      </w:r>
      <w:proofErr w:type="spellEnd"/>
      <w:r w:rsidR="008B107E">
        <w:t xml:space="preserve">, 2015; Mai et al., 2019; Wong et al., 2019) and </w:t>
      </w:r>
      <w:r w:rsidR="001713A4">
        <w:t xml:space="preserve">for </w:t>
      </w:r>
      <w:r w:rsidR="00F42F0F">
        <w:t>many</w:t>
      </w:r>
      <w:r w:rsidR="001713A4">
        <w:t xml:space="preserve"> in contract work means working the same jobs as employed security guards but </w:t>
      </w:r>
      <w:r w:rsidR="00F42F0F">
        <w:t xml:space="preserve">without the benefit of a cap on their working hours. </w:t>
      </w:r>
    </w:p>
    <w:p w14:paraId="0F1C2679" w14:textId="7D29E7C5" w:rsidR="00814EC3" w:rsidRPr="00416FE2" w:rsidRDefault="00740228" w:rsidP="00740228">
      <w:pPr>
        <w:pStyle w:val="Caption"/>
        <w:jc w:val="both"/>
        <w:rPr>
          <w:i w:val="0"/>
          <w:iCs w:val="0"/>
        </w:rPr>
      </w:pPr>
      <w:bookmarkStart w:id="122" w:name="_Toc47800751"/>
      <w:r>
        <w:t xml:space="preserve">Table </w:t>
      </w:r>
      <w:r>
        <w:fldChar w:fldCharType="begin"/>
      </w:r>
      <w:r>
        <w:instrText xml:space="preserve"> SEQ Table \* ARABIC </w:instrText>
      </w:r>
      <w:r>
        <w:fldChar w:fldCharType="separate"/>
      </w:r>
      <w:r>
        <w:rPr>
          <w:noProof/>
        </w:rPr>
        <w:t>18</w:t>
      </w:r>
      <w:r>
        <w:fldChar w:fldCharType="end"/>
      </w:r>
      <w:r w:rsidRPr="00483E34">
        <w:rPr>
          <w:noProof/>
        </w:rPr>
        <w:t>: When working as a security guard/door supervisor... [I have claimed benefits due to lack of available work]</w:t>
      </w:r>
      <w:bookmarkEnd w:id="122"/>
    </w:p>
    <w:tbl>
      <w:tblPr>
        <w:tblW w:w="5993" w:type="dxa"/>
        <w:jc w:val="center"/>
        <w:tblLook w:val="04A0" w:firstRow="1" w:lastRow="0" w:firstColumn="1" w:lastColumn="0" w:noHBand="0" w:noVBand="1"/>
      </w:tblPr>
      <w:tblGrid>
        <w:gridCol w:w="1963"/>
        <w:gridCol w:w="884"/>
        <w:gridCol w:w="1213"/>
        <w:gridCol w:w="1352"/>
        <w:gridCol w:w="581"/>
      </w:tblGrid>
      <w:tr w:rsidR="003B7D7E" w:rsidRPr="00BD1E39" w14:paraId="484CADE6" w14:textId="77777777" w:rsidTr="00A93A8E">
        <w:trPr>
          <w:trHeight w:val="240"/>
          <w:jc w:val="center"/>
        </w:trPr>
        <w:tc>
          <w:tcPr>
            <w:tcW w:w="1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1D2CE" w14:textId="5692A292"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14:paraId="035106E0"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AGREE</w:t>
            </w:r>
          </w:p>
        </w:tc>
        <w:tc>
          <w:tcPr>
            <w:tcW w:w="1213" w:type="dxa"/>
            <w:tcBorders>
              <w:top w:val="single" w:sz="4" w:space="0" w:color="auto"/>
              <w:left w:val="nil"/>
              <w:bottom w:val="single" w:sz="4" w:space="0" w:color="auto"/>
              <w:right w:val="single" w:sz="4" w:space="0" w:color="auto"/>
            </w:tcBorders>
            <w:shd w:val="clear" w:color="auto" w:fill="auto"/>
            <w:noWrap/>
            <w:vAlign w:val="center"/>
            <w:hideMark/>
          </w:tcPr>
          <w:p w14:paraId="56817147"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DISAGREE</w:t>
            </w:r>
          </w:p>
        </w:tc>
        <w:tc>
          <w:tcPr>
            <w:tcW w:w="1352" w:type="dxa"/>
            <w:tcBorders>
              <w:top w:val="single" w:sz="4" w:space="0" w:color="auto"/>
              <w:left w:val="nil"/>
              <w:bottom w:val="single" w:sz="4" w:space="0" w:color="auto"/>
              <w:right w:val="single" w:sz="4" w:space="0" w:color="auto"/>
            </w:tcBorders>
            <w:shd w:val="clear" w:color="auto" w:fill="auto"/>
            <w:noWrap/>
            <w:vAlign w:val="center"/>
            <w:hideMark/>
          </w:tcPr>
          <w:p w14:paraId="3EE38996" w14:textId="377AC4CB" w:rsidR="00BD1E39" w:rsidRPr="00BD1E39" w:rsidRDefault="003B7D7E" w:rsidP="005425C3">
            <w:pPr>
              <w:suppressAutoHyphens w:val="0"/>
              <w:spacing w:after="0" w:line="480" w:lineRule="auto"/>
              <w:jc w:val="center"/>
              <w:rPr>
                <w:rFonts w:ascii="Calibri" w:eastAsia="Times New Roman" w:hAnsi="Calibri" w:cs="Calibri"/>
                <w:b/>
                <w:bCs/>
                <w:color w:val="000000"/>
                <w:szCs w:val="24"/>
                <w:lang w:eastAsia="en-GB"/>
              </w:rPr>
            </w:pPr>
            <w:r>
              <w:rPr>
                <w:rFonts w:ascii="Calibri" w:eastAsia="Times New Roman" w:hAnsi="Calibri" w:cs="Calibri"/>
                <w:b/>
                <w:bCs/>
                <w:color w:val="000000"/>
                <w:szCs w:val="24"/>
                <w:lang w:eastAsia="en-GB"/>
              </w:rPr>
              <w:t>NOT SURE</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3A221356" w14:textId="52738F42"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p>
        </w:tc>
      </w:tr>
      <w:tr w:rsidR="00BD1E39" w:rsidRPr="00BD1E39" w14:paraId="656DDC6B" w14:textId="77777777" w:rsidTr="00A93A8E">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40B81A5C" w14:textId="74502DF9"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S</w:t>
            </w:r>
            <w:r w:rsidR="00A93A8E">
              <w:rPr>
                <w:rFonts w:ascii="Calibri" w:eastAsia="Times New Roman" w:hAnsi="Calibri" w:cs="Calibri"/>
                <w:b/>
                <w:bCs/>
                <w:color w:val="000000"/>
                <w:szCs w:val="24"/>
                <w:lang w:eastAsia="en-GB"/>
              </w:rPr>
              <w:t>ELF-EMPLOYED</w:t>
            </w:r>
          </w:p>
        </w:tc>
        <w:tc>
          <w:tcPr>
            <w:tcW w:w="884" w:type="dxa"/>
            <w:tcBorders>
              <w:top w:val="nil"/>
              <w:left w:val="nil"/>
              <w:bottom w:val="single" w:sz="4" w:space="0" w:color="auto"/>
              <w:right w:val="single" w:sz="4" w:space="0" w:color="auto"/>
            </w:tcBorders>
            <w:shd w:val="clear" w:color="auto" w:fill="auto"/>
            <w:noWrap/>
            <w:vAlign w:val="center"/>
            <w:hideMark/>
          </w:tcPr>
          <w:p w14:paraId="71D81209"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38</w:t>
            </w:r>
          </w:p>
        </w:tc>
        <w:tc>
          <w:tcPr>
            <w:tcW w:w="1213" w:type="dxa"/>
            <w:tcBorders>
              <w:top w:val="nil"/>
              <w:left w:val="nil"/>
              <w:bottom w:val="single" w:sz="4" w:space="0" w:color="auto"/>
              <w:right w:val="single" w:sz="4" w:space="0" w:color="auto"/>
            </w:tcBorders>
            <w:shd w:val="clear" w:color="auto" w:fill="auto"/>
            <w:noWrap/>
            <w:vAlign w:val="center"/>
            <w:hideMark/>
          </w:tcPr>
          <w:p w14:paraId="0938E294"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63</w:t>
            </w:r>
          </w:p>
        </w:tc>
        <w:tc>
          <w:tcPr>
            <w:tcW w:w="1352" w:type="dxa"/>
            <w:tcBorders>
              <w:top w:val="nil"/>
              <w:left w:val="nil"/>
              <w:bottom w:val="single" w:sz="4" w:space="0" w:color="auto"/>
              <w:right w:val="single" w:sz="4" w:space="0" w:color="auto"/>
            </w:tcBorders>
            <w:shd w:val="clear" w:color="auto" w:fill="auto"/>
            <w:noWrap/>
            <w:vAlign w:val="center"/>
            <w:hideMark/>
          </w:tcPr>
          <w:p w14:paraId="6658EC41"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2</w:t>
            </w:r>
          </w:p>
        </w:tc>
        <w:tc>
          <w:tcPr>
            <w:tcW w:w="581" w:type="dxa"/>
            <w:tcBorders>
              <w:top w:val="nil"/>
              <w:left w:val="nil"/>
              <w:bottom w:val="single" w:sz="4" w:space="0" w:color="auto"/>
              <w:right w:val="single" w:sz="4" w:space="0" w:color="auto"/>
            </w:tcBorders>
            <w:shd w:val="clear" w:color="auto" w:fill="auto"/>
            <w:noWrap/>
            <w:vAlign w:val="center"/>
            <w:hideMark/>
          </w:tcPr>
          <w:p w14:paraId="7C6C650F"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103</w:t>
            </w:r>
          </w:p>
        </w:tc>
      </w:tr>
      <w:tr w:rsidR="00BD1E39" w:rsidRPr="00BD1E39" w14:paraId="7A5DD1C1" w14:textId="77777777" w:rsidTr="00A93A8E">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42ADEB55" w14:textId="105BE690"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EMP</w:t>
            </w:r>
            <w:r w:rsidR="00A93A8E">
              <w:rPr>
                <w:rFonts w:ascii="Calibri" w:eastAsia="Times New Roman" w:hAnsi="Calibri" w:cs="Calibri"/>
                <w:b/>
                <w:bCs/>
                <w:color w:val="000000"/>
                <w:szCs w:val="24"/>
                <w:lang w:eastAsia="en-GB"/>
              </w:rPr>
              <w:t>LOYED</w:t>
            </w:r>
          </w:p>
        </w:tc>
        <w:tc>
          <w:tcPr>
            <w:tcW w:w="884" w:type="dxa"/>
            <w:tcBorders>
              <w:top w:val="nil"/>
              <w:left w:val="nil"/>
              <w:bottom w:val="single" w:sz="4" w:space="0" w:color="auto"/>
              <w:right w:val="single" w:sz="4" w:space="0" w:color="auto"/>
            </w:tcBorders>
            <w:shd w:val="clear" w:color="auto" w:fill="auto"/>
            <w:noWrap/>
            <w:vAlign w:val="center"/>
            <w:hideMark/>
          </w:tcPr>
          <w:p w14:paraId="2529FC63"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7</w:t>
            </w:r>
          </w:p>
        </w:tc>
        <w:tc>
          <w:tcPr>
            <w:tcW w:w="1213" w:type="dxa"/>
            <w:tcBorders>
              <w:top w:val="nil"/>
              <w:left w:val="nil"/>
              <w:bottom w:val="single" w:sz="4" w:space="0" w:color="auto"/>
              <w:right w:val="single" w:sz="4" w:space="0" w:color="auto"/>
            </w:tcBorders>
            <w:shd w:val="clear" w:color="auto" w:fill="auto"/>
            <w:noWrap/>
            <w:vAlign w:val="center"/>
            <w:hideMark/>
          </w:tcPr>
          <w:p w14:paraId="56C43A01"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32</w:t>
            </w:r>
          </w:p>
        </w:tc>
        <w:tc>
          <w:tcPr>
            <w:tcW w:w="1352" w:type="dxa"/>
            <w:tcBorders>
              <w:top w:val="nil"/>
              <w:left w:val="nil"/>
              <w:bottom w:val="single" w:sz="4" w:space="0" w:color="auto"/>
              <w:right w:val="single" w:sz="4" w:space="0" w:color="auto"/>
            </w:tcBorders>
            <w:shd w:val="clear" w:color="auto" w:fill="auto"/>
            <w:noWrap/>
            <w:vAlign w:val="center"/>
            <w:hideMark/>
          </w:tcPr>
          <w:p w14:paraId="40F2229D"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5</w:t>
            </w:r>
          </w:p>
        </w:tc>
        <w:tc>
          <w:tcPr>
            <w:tcW w:w="581" w:type="dxa"/>
            <w:tcBorders>
              <w:top w:val="nil"/>
              <w:left w:val="nil"/>
              <w:bottom w:val="single" w:sz="4" w:space="0" w:color="auto"/>
              <w:right w:val="single" w:sz="4" w:space="0" w:color="auto"/>
            </w:tcBorders>
            <w:shd w:val="clear" w:color="auto" w:fill="auto"/>
            <w:noWrap/>
            <w:vAlign w:val="center"/>
            <w:hideMark/>
          </w:tcPr>
          <w:p w14:paraId="2426AA3E"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44</w:t>
            </w:r>
          </w:p>
        </w:tc>
      </w:tr>
      <w:tr w:rsidR="00BD1E39" w:rsidRPr="00BD1E39" w14:paraId="75643E50" w14:textId="77777777" w:rsidTr="00A93A8E">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7C44D305" w14:textId="77777777" w:rsidR="00BD1E39" w:rsidRPr="00BD1E39" w:rsidRDefault="00BD1E39" w:rsidP="005425C3">
            <w:pPr>
              <w:suppressAutoHyphens w:val="0"/>
              <w:spacing w:after="0" w:line="480" w:lineRule="auto"/>
              <w:jc w:val="center"/>
              <w:rPr>
                <w:rFonts w:ascii="Calibri" w:eastAsia="Times New Roman" w:hAnsi="Calibri" w:cs="Calibri"/>
                <w:b/>
                <w:bCs/>
                <w:color w:val="000000"/>
                <w:szCs w:val="24"/>
                <w:lang w:eastAsia="en-GB"/>
              </w:rPr>
            </w:pPr>
            <w:r w:rsidRPr="00BD1E39">
              <w:rPr>
                <w:rFonts w:ascii="Calibri" w:eastAsia="Times New Roman" w:hAnsi="Calibri" w:cs="Calibri"/>
                <w:b/>
                <w:bCs/>
                <w:color w:val="000000"/>
                <w:szCs w:val="24"/>
                <w:lang w:eastAsia="en-GB"/>
              </w:rPr>
              <w:t>BOTH</w:t>
            </w:r>
          </w:p>
        </w:tc>
        <w:tc>
          <w:tcPr>
            <w:tcW w:w="884" w:type="dxa"/>
            <w:tcBorders>
              <w:top w:val="nil"/>
              <w:left w:val="nil"/>
              <w:bottom w:val="single" w:sz="4" w:space="0" w:color="auto"/>
              <w:right w:val="single" w:sz="4" w:space="0" w:color="auto"/>
            </w:tcBorders>
            <w:shd w:val="clear" w:color="auto" w:fill="auto"/>
            <w:noWrap/>
            <w:vAlign w:val="center"/>
            <w:hideMark/>
          </w:tcPr>
          <w:p w14:paraId="77605508"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10</w:t>
            </w:r>
          </w:p>
        </w:tc>
        <w:tc>
          <w:tcPr>
            <w:tcW w:w="1213" w:type="dxa"/>
            <w:tcBorders>
              <w:top w:val="nil"/>
              <w:left w:val="nil"/>
              <w:bottom w:val="single" w:sz="4" w:space="0" w:color="auto"/>
              <w:right w:val="single" w:sz="4" w:space="0" w:color="auto"/>
            </w:tcBorders>
            <w:shd w:val="clear" w:color="auto" w:fill="auto"/>
            <w:noWrap/>
            <w:vAlign w:val="center"/>
            <w:hideMark/>
          </w:tcPr>
          <w:p w14:paraId="45AB1B9A"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33</w:t>
            </w:r>
          </w:p>
        </w:tc>
        <w:tc>
          <w:tcPr>
            <w:tcW w:w="1352" w:type="dxa"/>
            <w:tcBorders>
              <w:top w:val="nil"/>
              <w:left w:val="nil"/>
              <w:bottom w:val="single" w:sz="4" w:space="0" w:color="auto"/>
              <w:right w:val="single" w:sz="4" w:space="0" w:color="auto"/>
            </w:tcBorders>
            <w:shd w:val="clear" w:color="auto" w:fill="auto"/>
            <w:noWrap/>
            <w:vAlign w:val="center"/>
            <w:hideMark/>
          </w:tcPr>
          <w:p w14:paraId="504EBAFC"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3</w:t>
            </w:r>
          </w:p>
        </w:tc>
        <w:tc>
          <w:tcPr>
            <w:tcW w:w="581" w:type="dxa"/>
            <w:tcBorders>
              <w:top w:val="nil"/>
              <w:left w:val="nil"/>
              <w:bottom w:val="single" w:sz="4" w:space="0" w:color="auto"/>
              <w:right w:val="single" w:sz="4" w:space="0" w:color="auto"/>
            </w:tcBorders>
            <w:shd w:val="clear" w:color="auto" w:fill="auto"/>
            <w:noWrap/>
            <w:vAlign w:val="center"/>
            <w:hideMark/>
          </w:tcPr>
          <w:p w14:paraId="77683FCB"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46</w:t>
            </w:r>
          </w:p>
        </w:tc>
      </w:tr>
      <w:tr w:rsidR="00BD1E39" w:rsidRPr="00BD1E39" w14:paraId="5E0BA5F6" w14:textId="77777777" w:rsidTr="00A93A8E">
        <w:trPr>
          <w:trHeight w:val="240"/>
          <w:jc w:val="center"/>
        </w:trPr>
        <w:tc>
          <w:tcPr>
            <w:tcW w:w="1963" w:type="dxa"/>
            <w:tcBorders>
              <w:top w:val="nil"/>
              <w:left w:val="single" w:sz="4" w:space="0" w:color="auto"/>
              <w:bottom w:val="single" w:sz="4" w:space="0" w:color="auto"/>
              <w:right w:val="single" w:sz="4" w:space="0" w:color="auto"/>
            </w:tcBorders>
            <w:shd w:val="clear" w:color="auto" w:fill="auto"/>
            <w:noWrap/>
            <w:vAlign w:val="center"/>
            <w:hideMark/>
          </w:tcPr>
          <w:p w14:paraId="21B76EBD" w14:textId="267F62FC" w:rsidR="00BD1E39" w:rsidRPr="00BD1E39" w:rsidRDefault="007923C7" w:rsidP="005425C3">
            <w:pPr>
              <w:suppressAutoHyphens w:val="0"/>
              <w:spacing w:after="0" w:line="480" w:lineRule="auto"/>
              <w:jc w:val="center"/>
              <w:rPr>
                <w:rFonts w:ascii="Calibri" w:eastAsia="Times New Roman" w:hAnsi="Calibri" w:cs="Calibri"/>
                <w:color w:val="000000"/>
                <w:szCs w:val="24"/>
                <w:lang w:eastAsia="en-GB"/>
              </w:rPr>
            </w:pPr>
            <w:r>
              <w:rPr>
                <w:rFonts w:ascii="Calibri" w:eastAsia="Times New Roman" w:hAnsi="Calibri" w:cs="Calibri"/>
                <w:color w:val="000000"/>
                <w:szCs w:val="24"/>
                <w:lang w:eastAsia="en-GB"/>
              </w:rPr>
              <w:t>TOTAL</w:t>
            </w:r>
          </w:p>
        </w:tc>
        <w:tc>
          <w:tcPr>
            <w:tcW w:w="884" w:type="dxa"/>
            <w:tcBorders>
              <w:top w:val="nil"/>
              <w:left w:val="nil"/>
              <w:bottom w:val="single" w:sz="4" w:space="0" w:color="auto"/>
              <w:right w:val="single" w:sz="4" w:space="0" w:color="auto"/>
            </w:tcBorders>
            <w:shd w:val="clear" w:color="auto" w:fill="auto"/>
            <w:noWrap/>
            <w:vAlign w:val="center"/>
            <w:hideMark/>
          </w:tcPr>
          <w:p w14:paraId="151FFCE3"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55</w:t>
            </w:r>
          </w:p>
        </w:tc>
        <w:tc>
          <w:tcPr>
            <w:tcW w:w="1213" w:type="dxa"/>
            <w:tcBorders>
              <w:top w:val="nil"/>
              <w:left w:val="nil"/>
              <w:bottom w:val="single" w:sz="4" w:space="0" w:color="auto"/>
              <w:right w:val="single" w:sz="4" w:space="0" w:color="auto"/>
            </w:tcBorders>
            <w:shd w:val="clear" w:color="auto" w:fill="auto"/>
            <w:noWrap/>
            <w:vAlign w:val="center"/>
            <w:hideMark/>
          </w:tcPr>
          <w:p w14:paraId="07355B19"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128</w:t>
            </w:r>
          </w:p>
        </w:tc>
        <w:tc>
          <w:tcPr>
            <w:tcW w:w="1352" w:type="dxa"/>
            <w:tcBorders>
              <w:top w:val="nil"/>
              <w:left w:val="nil"/>
              <w:bottom w:val="single" w:sz="4" w:space="0" w:color="auto"/>
              <w:right w:val="single" w:sz="4" w:space="0" w:color="auto"/>
            </w:tcBorders>
            <w:shd w:val="clear" w:color="auto" w:fill="auto"/>
            <w:noWrap/>
            <w:vAlign w:val="center"/>
            <w:hideMark/>
          </w:tcPr>
          <w:p w14:paraId="24F47E43"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10</w:t>
            </w:r>
          </w:p>
        </w:tc>
        <w:tc>
          <w:tcPr>
            <w:tcW w:w="581" w:type="dxa"/>
            <w:tcBorders>
              <w:top w:val="nil"/>
              <w:left w:val="nil"/>
              <w:bottom w:val="single" w:sz="4" w:space="0" w:color="auto"/>
              <w:right w:val="single" w:sz="4" w:space="0" w:color="auto"/>
            </w:tcBorders>
            <w:shd w:val="clear" w:color="auto" w:fill="auto"/>
            <w:noWrap/>
            <w:vAlign w:val="center"/>
            <w:hideMark/>
          </w:tcPr>
          <w:p w14:paraId="529CA250" w14:textId="77777777" w:rsidR="00BD1E39" w:rsidRPr="00BD1E39" w:rsidRDefault="00BD1E39" w:rsidP="005425C3">
            <w:pPr>
              <w:suppressAutoHyphens w:val="0"/>
              <w:spacing w:after="0" w:line="480" w:lineRule="auto"/>
              <w:jc w:val="center"/>
              <w:rPr>
                <w:rFonts w:ascii="Calibri" w:eastAsia="Times New Roman" w:hAnsi="Calibri" w:cs="Calibri"/>
                <w:color w:val="000000"/>
                <w:szCs w:val="24"/>
                <w:lang w:eastAsia="en-GB"/>
              </w:rPr>
            </w:pPr>
            <w:r w:rsidRPr="00BD1E39">
              <w:rPr>
                <w:rFonts w:ascii="Calibri" w:eastAsia="Times New Roman" w:hAnsi="Calibri" w:cs="Calibri"/>
                <w:color w:val="000000"/>
                <w:szCs w:val="24"/>
                <w:lang w:eastAsia="en-GB"/>
              </w:rPr>
              <w:t>193</w:t>
            </w:r>
          </w:p>
        </w:tc>
      </w:tr>
    </w:tbl>
    <w:p w14:paraId="71DB883A" w14:textId="77777777" w:rsidR="005920E0" w:rsidRDefault="005920E0" w:rsidP="005425C3">
      <w:pPr>
        <w:spacing w:line="480" w:lineRule="auto"/>
      </w:pPr>
    </w:p>
    <w:p w14:paraId="187C6911" w14:textId="35B7B71B" w:rsidR="00360B3C" w:rsidRDefault="00CB54DA" w:rsidP="005425C3">
      <w:pPr>
        <w:spacing w:line="480" w:lineRule="auto"/>
      </w:pPr>
      <w:r>
        <w:t xml:space="preserve">Although the majority of participants answered that they </w:t>
      </w:r>
      <w:r w:rsidR="00CB1620">
        <w:t>had not</w:t>
      </w:r>
      <w:r>
        <w:t xml:space="preserve"> claimed benefit due to lack of available work, this </w:t>
      </w:r>
      <w:r w:rsidR="00CB1620">
        <w:t xml:space="preserve">could be for a number of reasons. It is with hope that this figure is </w:t>
      </w:r>
      <w:r w:rsidR="00CE6650">
        <w:t>due to work being readily available. However, it must be noted that this figure</w:t>
      </w:r>
      <w:r w:rsidR="006D73CC">
        <w:t xml:space="preserve"> </w:t>
      </w:r>
      <w:r w:rsidR="00CE6650">
        <w:t xml:space="preserve">could be due to </w:t>
      </w:r>
      <w:r w:rsidR="004C23B4">
        <w:t xml:space="preserve">fluctuation in wages as this is a significant barrier to claiming benefits such as </w:t>
      </w:r>
      <w:r w:rsidR="00030E85">
        <w:t xml:space="preserve">Universal Credit (Ghelani, 2018). </w:t>
      </w:r>
    </w:p>
    <w:p w14:paraId="63156628" w14:textId="211B50C3" w:rsidR="001A3973" w:rsidRDefault="00A93A8E" w:rsidP="005425C3">
      <w:pPr>
        <w:pStyle w:val="Heading2"/>
        <w:spacing w:line="480" w:lineRule="auto"/>
      </w:pPr>
      <w:bookmarkStart w:id="123" w:name="_Toc47799065"/>
      <w:r>
        <w:t>4</w:t>
      </w:r>
      <w:r w:rsidR="001A3973">
        <w:t>.</w:t>
      </w:r>
      <w:r>
        <w:t>5</w:t>
      </w:r>
      <w:r w:rsidR="001A3973">
        <w:t xml:space="preserve"> Analysis</w:t>
      </w:r>
      <w:bookmarkEnd w:id="123"/>
    </w:p>
    <w:p w14:paraId="0C05C901" w14:textId="03BA161B" w:rsidR="001A3973" w:rsidRDefault="001A3973" w:rsidP="005425C3">
      <w:pPr>
        <w:spacing w:line="480" w:lineRule="auto"/>
        <w:rPr>
          <w:rFonts w:cs="Arial"/>
          <w:color w:val="000000"/>
        </w:rPr>
      </w:pPr>
      <w:r>
        <w:rPr>
          <w:rFonts w:cs="Arial"/>
          <w:color w:val="000000"/>
        </w:rPr>
        <w:t xml:space="preserve">When combining these two subsets of results it is </w:t>
      </w:r>
      <w:r w:rsidR="00A93A8E">
        <w:rPr>
          <w:rFonts w:cs="Arial"/>
          <w:color w:val="000000"/>
        </w:rPr>
        <w:t>evident</w:t>
      </w:r>
      <w:r>
        <w:rPr>
          <w:rFonts w:cs="Arial"/>
          <w:color w:val="000000"/>
        </w:rPr>
        <w:t xml:space="preserve"> that although</w:t>
      </w:r>
      <w:r w:rsidR="004A09CF">
        <w:rPr>
          <w:rFonts w:cs="Arial"/>
          <w:color w:val="000000"/>
        </w:rPr>
        <w:t xml:space="preserve"> </w:t>
      </w:r>
      <w:r w:rsidR="00A93A8E">
        <w:rPr>
          <w:rFonts w:cs="Arial"/>
          <w:color w:val="000000"/>
        </w:rPr>
        <w:t xml:space="preserve">many of those participants working in the security industry are doing so under the umbrella of self-employment, the way in which they are working does not always correlate with the </w:t>
      </w:r>
      <w:r w:rsidR="00A93A8E">
        <w:rPr>
          <w:rFonts w:cs="Arial"/>
          <w:color w:val="000000"/>
        </w:rPr>
        <w:lastRenderedPageBreak/>
        <w:t>version of self-employment set out by official guidelines</w:t>
      </w:r>
      <w:r w:rsidR="007923C7">
        <w:rPr>
          <w:rFonts w:cs="Arial"/>
          <w:color w:val="000000"/>
        </w:rPr>
        <w:t xml:space="preserve"> (HRMC, 2019; ACAS, 2019; GOV.UK, 2019)</w:t>
      </w:r>
      <w:r w:rsidR="00A93A8E">
        <w:rPr>
          <w:rFonts w:cs="Arial"/>
          <w:color w:val="000000"/>
        </w:rPr>
        <w:t xml:space="preserve">. </w:t>
      </w:r>
    </w:p>
    <w:p w14:paraId="586EF46F" w14:textId="45A493AD" w:rsidR="00A93A8E" w:rsidRDefault="00A93A8E" w:rsidP="005425C3">
      <w:pPr>
        <w:spacing w:line="480" w:lineRule="auto"/>
        <w:rPr>
          <w:rFonts w:cs="Arial"/>
          <w:color w:val="000000"/>
        </w:rPr>
      </w:pPr>
      <w:r>
        <w:rPr>
          <w:rFonts w:cs="Arial"/>
          <w:color w:val="000000"/>
        </w:rPr>
        <w:t xml:space="preserve">There are </w:t>
      </w:r>
      <w:r w:rsidR="006E3C77">
        <w:rPr>
          <w:rFonts w:cs="Arial"/>
          <w:color w:val="000000"/>
        </w:rPr>
        <w:t>many inconsistencies</w:t>
      </w:r>
      <w:r>
        <w:rPr>
          <w:rFonts w:cs="Arial"/>
          <w:color w:val="000000"/>
        </w:rPr>
        <w:t xml:space="preserve"> within this sample of the security industry when applied to the guidelines. This </w:t>
      </w:r>
      <w:r w:rsidR="00D626EF">
        <w:rPr>
          <w:rFonts w:cs="Arial"/>
          <w:color w:val="000000"/>
        </w:rPr>
        <w:t xml:space="preserve">presents ethical issues regarding whether these workers are truly aware of </w:t>
      </w:r>
      <w:r>
        <w:rPr>
          <w:rFonts w:cs="Arial"/>
          <w:color w:val="000000"/>
        </w:rPr>
        <w:t>what they should be able to expect as self</w:t>
      </w:r>
      <w:r w:rsidR="00D626EF">
        <w:rPr>
          <w:rFonts w:cs="Arial"/>
          <w:color w:val="000000"/>
        </w:rPr>
        <w:t xml:space="preserve">-employed workers. Furthermore, this raises questions surrounding the prevalence of this type of self-employment within the security industry, and whether this should be addressed in the same way as the construction industry has been. </w:t>
      </w:r>
    </w:p>
    <w:p w14:paraId="6B86A244" w14:textId="5D07C319" w:rsidR="00A93A8E" w:rsidRDefault="00A93A8E" w:rsidP="005425C3">
      <w:pPr>
        <w:spacing w:line="480" w:lineRule="auto"/>
        <w:rPr>
          <w:rFonts w:cs="Arial"/>
          <w:color w:val="000000"/>
        </w:rPr>
      </w:pPr>
      <w:r>
        <w:rPr>
          <w:rFonts w:cs="Arial"/>
          <w:color w:val="000000"/>
        </w:rPr>
        <w:t xml:space="preserve">The results also highlight the volume of workers within the industry who, in their own selections are “not sure” when asked questions regarding their employment. This leaves the participants involved in a state of </w:t>
      </w:r>
      <w:r>
        <w:t xml:space="preserve">equilibrium. </w:t>
      </w:r>
    </w:p>
    <w:p w14:paraId="79A6EF4E" w14:textId="7926939A" w:rsidR="00A93A8E" w:rsidRDefault="00D626EF" w:rsidP="005425C3">
      <w:pPr>
        <w:spacing w:line="480" w:lineRule="auto"/>
        <w:rPr>
          <w:rFonts w:cs="Arial"/>
          <w:color w:val="000000"/>
        </w:rPr>
      </w:pPr>
      <w:r>
        <w:rPr>
          <w:rFonts w:cs="Arial"/>
          <w:color w:val="000000"/>
        </w:rPr>
        <w:t xml:space="preserve">SIA regulation in general when applied to these guidelines also becomes problematic. With managerial style licencing required when employing or supervising licensable activity, it is questionable that anyone is eligible to work in a gig working or self-employed capacity within the security industry. </w:t>
      </w:r>
    </w:p>
    <w:p w14:paraId="57F96F88" w14:textId="49596CD0" w:rsidR="00D626EF" w:rsidRDefault="00A84491" w:rsidP="005425C3">
      <w:pPr>
        <w:spacing w:line="480" w:lineRule="auto"/>
        <w:rPr>
          <w:rFonts w:cs="Arial"/>
          <w:color w:val="000000"/>
        </w:rPr>
      </w:pPr>
      <w:r>
        <w:rPr>
          <w:rFonts w:cs="Arial"/>
          <w:color w:val="000000"/>
        </w:rPr>
        <w:t xml:space="preserve">This questionnaire asked people to self-identify their employment status, and many identified themselves as self-employed. As the analysis of this data has shown, this is likely to be incorrect in many cases. </w:t>
      </w:r>
    </w:p>
    <w:p w14:paraId="375D6763" w14:textId="33A7813B" w:rsidR="00F652F7" w:rsidRDefault="00A84491" w:rsidP="005425C3">
      <w:pPr>
        <w:spacing w:line="480" w:lineRule="auto"/>
        <w:rPr>
          <w:rFonts w:cs="Arial"/>
          <w:color w:val="000000"/>
        </w:rPr>
      </w:pPr>
      <w:r>
        <w:rPr>
          <w:rFonts w:cs="Arial"/>
          <w:color w:val="000000"/>
        </w:rPr>
        <w:t xml:space="preserve">As self-employed workers have both identified through this data that </w:t>
      </w:r>
      <w:r w:rsidRPr="00A84491">
        <w:rPr>
          <w:rFonts w:cs="Arial"/>
          <w:color w:val="000000"/>
        </w:rPr>
        <w:t>they both feel they should remain loyal to their company</w:t>
      </w:r>
      <w:r>
        <w:rPr>
          <w:rFonts w:cs="Arial"/>
          <w:color w:val="000000"/>
        </w:rPr>
        <w:t>,</w:t>
      </w:r>
      <w:r w:rsidRPr="00A84491">
        <w:rPr>
          <w:rFonts w:cs="Arial"/>
          <w:color w:val="000000"/>
        </w:rPr>
        <w:t xml:space="preserve"> and also that they have relied on one company for work despite the company not having hours for them highlights a </w:t>
      </w:r>
      <w:r>
        <w:rPr>
          <w:rFonts w:cs="Arial"/>
          <w:color w:val="000000"/>
        </w:rPr>
        <w:t xml:space="preserve">potentially detrimental trend within this industry. </w:t>
      </w:r>
    </w:p>
    <w:p w14:paraId="1F84FB74" w14:textId="13F55AE8" w:rsidR="00A84491" w:rsidRDefault="00A84491" w:rsidP="005425C3">
      <w:pPr>
        <w:spacing w:line="480" w:lineRule="auto"/>
      </w:pPr>
    </w:p>
    <w:p w14:paraId="7FDB71E2" w14:textId="1A94B8F5" w:rsidR="00133EDD" w:rsidRDefault="00827E3D" w:rsidP="005425C3">
      <w:pPr>
        <w:pStyle w:val="Heading1"/>
        <w:spacing w:line="480" w:lineRule="auto"/>
      </w:pPr>
      <w:bookmarkStart w:id="124" w:name="_Toc47799066"/>
      <w:r>
        <w:lastRenderedPageBreak/>
        <w:t xml:space="preserve">Chapter </w:t>
      </w:r>
      <w:r w:rsidR="003C7B1E">
        <w:t>5</w:t>
      </w:r>
      <w:r>
        <w:t xml:space="preserve"> </w:t>
      </w:r>
      <w:r w:rsidR="00B67E4C">
        <w:t>–</w:t>
      </w:r>
      <w:r>
        <w:t xml:space="preserve"> Conclusion</w:t>
      </w:r>
      <w:bookmarkEnd w:id="124"/>
    </w:p>
    <w:p w14:paraId="03DF5473" w14:textId="1D91FE24" w:rsidR="00A93A8E" w:rsidRPr="00A93A8E" w:rsidRDefault="003C7B1E" w:rsidP="003C7B1E">
      <w:pPr>
        <w:pStyle w:val="Heading2"/>
        <w:spacing w:line="480" w:lineRule="auto"/>
      </w:pPr>
      <w:bookmarkStart w:id="125" w:name="_Toc47799067"/>
      <w:r>
        <w:t>5.</w:t>
      </w:r>
      <w:r w:rsidR="00A93A8E">
        <w:t>1</w:t>
      </w:r>
      <w:r w:rsidR="00A84491">
        <w:t xml:space="preserve"> Introduction</w:t>
      </w:r>
      <w:bookmarkEnd w:id="125"/>
    </w:p>
    <w:p w14:paraId="1EBFDDD5" w14:textId="5C86AA40" w:rsidR="00E25590" w:rsidRDefault="00EC1D85" w:rsidP="003C7B1E">
      <w:pPr>
        <w:spacing w:line="480" w:lineRule="auto"/>
      </w:pPr>
      <w:r>
        <w:t>The intention of this chapter is to fulfil objective four:</w:t>
      </w:r>
    </w:p>
    <w:p w14:paraId="43B3867E" w14:textId="0553B65E" w:rsidR="00EC1D85" w:rsidRDefault="00EC1D85" w:rsidP="003C7B1E">
      <w:pPr>
        <w:spacing w:line="480" w:lineRule="auto"/>
        <w:ind w:left="360"/>
        <w:rPr>
          <w:rFonts w:cs="Arial"/>
          <w:i/>
          <w:iCs/>
        </w:rPr>
      </w:pPr>
      <w:r w:rsidRPr="00EC1D85">
        <w:rPr>
          <w:rFonts w:cs="Arial"/>
          <w:i/>
          <w:iCs/>
        </w:rPr>
        <w:t>To synthesise extant literature and primary research to make recommendations regarding how self-employment can best be implemented in the industry and be most beneficial to workers who adopt this method.</w:t>
      </w:r>
    </w:p>
    <w:p w14:paraId="7787F76E" w14:textId="04FF1F1B" w:rsidR="00EC1D85" w:rsidRDefault="00EC1D85" w:rsidP="003C7B1E">
      <w:pPr>
        <w:spacing w:line="480" w:lineRule="auto"/>
        <w:rPr>
          <w:rFonts w:cs="Arial"/>
        </w:rPr>
      </w:pPr>
      <w:r>
        <w:rPr>
          <w:rFonts w:cs="Arial"/>
        </w:rPr>
        <w:t xml:space="preserve">This will be achieved by discussing the main findings of the research, limitations faced by the researcher and </w:t>
      </w:r>
      <w:r w:rsidR="00A93A8E">
        <w:rPr>
          <w:rFonts w:cs="Arial"/>
        </w:rPr>
        <w:t>recommendations both for industry consideration and for future research.</w:t>
      </w:r>
    </w:p>
    <w:p w14:paraId="4A590847" w14:textId="24F20229" w:rsidR="00A93A8E" w:rsidRDefault="003C7B1E" w:rsidP="003C7B1E">
      <w:pPr>
        <w:pStyle w:val="Heading2"/>
        <w:spacing w:line="480" w:lineRule="auto"/>
      </w:pPr>
      <w:bookmarkStart w:id="126" w:name="_Toc47799068"/>
      <w:r>
        <w:t>5</w:t>
      </w:r>
      <w:r w:rsidR="00A84491">
        <w:t>.2 Objectives Achieved</w:t>
      </w:r>
      <w:bookmarkEnd w:id="126"/>
    </w:p>
    <w:p w14:paraId="14FE96E3" w14:textId="6DAB6532" w:rsidR="00734C14" w:rsidRPr="00734C14" w:rsidRDefault="00734C14" w:rsidP="003C7B1E">
      <w:pPr>
        <w:spacing w:line="480" w:lineRule="auto"/>
        <w:rPr>
          <w:rFonts w:cs="Arial"/>
        </w:rPr>
      </w:pPr>
      <w:r w:rsidRPr="00734C14">
        <w:rPr>
          <w:rFonts w:cs="Arial"/>
        </w:rPr>
        <w:t>1.</w:t>
      </w:r>
      <w:r>
        <w:t xml:space="preserve"> </w:t>
      </w:r>
      <w:r>
        <w:rPr>
          <w:rFonts w:cs="Arial"/>
        </w:rPr>
        <w:t>E</w:t>
      </w:r>
      <w:r w:rsidRPr="00734C14">
        <w:rPr>
          <w:rFonts w:cs="Arial"/>
        </w:rPr>
        <w:t xml:space="preserve">xisting academic literature, alongside data collected by professional bodies, </w:t>
      </w:r>
      <w:r>
        <w:rPr>
          <w:rFonts w:cs="Arial"/>
        </w:rPr>
        <w:t>has been critically analyses to</w:t>
      </w:r>
      <w:r w:rsidRPr="00734C14">
        <w:rPr>
          <w:rFonts w:cs="Arial"/>
        </w:rPr>
        <w:t xml:space="preserve"> understand how self-employment affects workers in this type of industry</w:t>
      </w:r>
      <w:r>
        <w:rPr>
          <w:rFonts w:cs="Arial"/>
        </w:rPr>
        <w:t xml:space="preserve">. This was completed within chapter two which gave a broad understanding of the industry and subject at hand, alongside more specific context. </w:t>
      </w:r>
    </w:p>
    <w:p w14:paraId="05EF47ED" w14:textId="63DDDFE6" w:rsidR="00734C14" w:rsidRPr="00734C14" w:rsidRDefault="00734C14" w:rsidP="003C7B1E">
      <w:pPr>
        <w:spacing w:line="480" w:lineRule="auto"/>
        <w:rPr>
          <w:rFonts w:cs="Arial"/>
        </w:rPr>
      </w:pPr>
      <w:r w:rsidRPr="00734C14">
        <w:rPr>
          <w:rFonts w:cs="Arial"/>
        </w:rPr>
        <w:t>2.</w:t>
      </w:r>
      <w:r w:rsidRPr="00734C14">
        <w:t xml:space="preserve"> </w:t>
      </w:r>
      <w:r w:rsidRPr="00734C14">
        <w:rPr>
          <w:rFonts w:cs="Arial"/>
        </w:rPr>
        <w:t>Primary research was conducted using online questionnaires, which explored the use of self-employment within the security industry. Th</w:t>
      </w:r>
      <w:r>
        <w:rPr>
          <w:rFonts w:cs="Arial"/>
        </w:rPr>
        <w:t>e theory and methodology behind this were identified in chapter three, alongside justification for the researcher’s chosen method.</w:t>
      </w:r>
    </w:p>
    <w:p w14:paraId="47A7112F" w14:textId="29EC5BAF" w:rsidR="00734C14" w:rsidRPr="00734C14" w:rsidRDefault="00734C14" w:rsidP="003C7B1E">
      <w:pPr>
        <w:spacing w:line="480" w:lineRule="auto"/>
        <w:rPr>
          <w:rFonts w:cs="Arial"/>
        </w:rPr>
      </w:pPr>
      <w:r w:rsidRPr="00734C14">
        <w:rPr>
          <w:rFonts w:cs="Arial"/>
        </w:rPr>
        <w:t xml:space="preserve">3. </w:t>
      </w:r>
      <w:r>
        <w:rPr>
          <w:rFonts w:cs="Arial"/>
        </w:rPr>
        <w:t>The data collected was analysed</w:t>
      </w:r>
      <w:r w:rsidRPr="00734C14">
        <w:rPr>
          <w:rFonts w:cs="Arial"/>
        </w:rPr>
        <w:t xml:space="preserve"> to understand how self-employment is being used within the security industry</w:t>
      </w:r>
      <w:r>
        <w:rPr>
          <w:rFonts w:cs="Arial"/>
        </w:rPr>
        <w:t xml:space="preserve"> in chapter four; by combining this primary data alongside extant literature identified in chapter two. </w:t>
      </w:r>
    </w:p>
    <w:p w14:paraId="6F4B19DA" w14:textId="6FB4AD6B" w:rsidR="00734C14" w:rsidRPr="00734C14" w:rsidRDefault="00734C14" w:rsidP="003C7B1E">
      <w:pPr>
        <w:spacing w:line="480" w:lineRule="auto"/>
        <w:rPr>
          <w:rFonts w:cs="Arial"/>
        </w:rPr>
      </w:pPr>
    </w:p>
    <w:p w14:paraId="73D21A96" w14:textId="77777777" w:rsidR="00734C14" w:rsidRDefault="00734C14" w:rsidP="003C7B1E">
      <w:pPr>
        <w:spacing w:line="480" w:lineRule="auto"/>
        <w:rPr>
          <w:rFonts w:cs="Arial"/>
        </w:rPr>
      </w:pPr>
    </w:p>
    <w:p w14:paraId="0572FCAE" w14:textId="6D3581FE" w:rsidR="00A84491" w:rsidRDefault="003C7B1E" w:rsidP="003C7B1E">
      <w:pPr>
        <w:pStyle w:val="Heading2"/>
        <w:spacing w:line="480" w:lineRule="auto"/>
      </w:pPr>
      <w:bookmarkStart w:id="127" w:name="_Toc47799069"/>
      <w:r>
        <w:lastRenderedPageBreak/>
        <w:t>5</w:t>
      </w:r>
      <w:r w:rsidR="00A84491">
        <w:t>.3 Main Findings</w:t>
      </w:r>
      <w:bookmarkEnd w:id="127"/>
    </w:p>
    <w:p w14:paraId="294DABB8" w14:textId="25406D3E" w:rsidR="00734C14" w:rsidRDefault="003C7B1E" w:rsidP="00C1697E">
      <w:pPr>
        <w:spacing w:line="480" w:lineRule="auto"/>
        <w:rPr>
          <w:rFonts w:cs="Arial"/>
        </w:rPr>
      </w:pPr>
      <w:r>
        <w:rPr>
          <w:rFonts w:cs="Arial"/>
        </w:rPr>
        <w:t xml:space="preserve">The findings presented in chapter two and the data analysed in chapter four support the discussion that self-employment within the security industry in the UK is being used in a problematic way when compared to the current legislation and guidelines surrounding what genuine self-employment can be defined as. </w:t>
      </w:r>
    </w:p>
    <w:p w14:paraId="33AB9CD8" w14:textId="109FE04C" w:rsidR="003C7B1E" w:rsidRDefault="003C7B1E" w:rsidP="00C1697E">
      <w:pPr>
        <w:spacing w:line="480" w:lineRule="auto"/>
        <w:rPr>
          <w:rFonts w:cs="Arial"/>
        </w:rPr>
      </w:pPr>
      <w:r>
        <w:rPr>
          <w:rFonts w:cs="Arial"/>
        </w:rPr>
        <w:t xml:space="preserve">The answers given by the participants in this research clearly identify a problem within this type of employment, and when combined with existing literature present a case for further investigation of the potential misuse of self-employment in the industry. Furthermore, the results have the potential to </w:t>
      </w:r>
      <w:r w:rsidR="00321A19">
        <w:rPr>
          <w:rFonts w:cs="Arial"/>
        </w:rPr>
        <w:t xml:space="preserve">raise questions around the prevalence of dependent self-employment within the private security sector. </w:t>
      </w:r>
    </w:p>
    <w:p w14:paraId="3AF73626" w14:textId="128DEFBF" w:rsidR="00A84491" w:rsidRDefault="003C7B1E" w:rsidP="00C1697E">
      <w:pPr>
        <w:pStyle w:val="Heading2"/>
        <w:spacing w:line="480" w:lineRule="auto"/>
      </w:pPr>
      <w:bookmarkStart w:id="128" w:name="_Toc47799070"/>
      <w:r>
        <w:t>5</w:t>
      </w:r>
      <w:r w:rsidR="00A84491">
        <w:t>.4 Recommendations</w:t>
      </w:r>
      <w:bookmarkEnd w:id="128"/>
    </w:p>
    <w:p w14:paraId="6A3336A5" w14:textId="49D93B8F" w:rsidR="00321A19" w:rsidRDefault="00321A19" w:rsidP="00C1697E">
      <w:pPr>
        <w:spacing w:line="480" w:lineRule="auto"/>
      </w:pPr>
      <w:r>
        <w:t>The primary issue highlighted within this research is that of</w:t>
      </w:r>
      <w:r w:rsidR="00C1697E">
        <w:t xml:space="preserve"> self-employment criteria by governing bodies such as HMRC and ACAS being incompatible with the style of working within the security industry as reported by the participants of this study. An initial recommendation would be for these guidelines to be reviewed; however, this would lead to larger, more complex </w:t>
      </w:r>
      <w:r w:rsidR="009D332D">
        <w:t>questions to be answered</w:t>
      </w:r>
      <w:r w:rsidR="00C1697E">
        <w:t xml:space="preserve">. </w:t>
      </w:r>
      <w:r w:rsidR="005C154A">
        <w:t>These</w:t>
      </w:r>
      <w:r w:rsidR="00C1697E">
        <w:t xml:space="preserve"> guidelines would need to be revised</w:t>
      </w:r>
      <w:r w:rsidR="005C154A">
        <w:t xml:space="preserve"> by these governing bodies</w:t>
      </w:r>
      <w:r w:rsidR="00C1697E">
        <w:t xml:space="preserve"> in order to successfully encompass the types of workers identified within this </w:t>
      </w:r>
      <w:r w:rsidR="009D332D">
        <w:t>research</w:t>
      </w:r>
      <w:r w:rsidR="005C154A">
        <w:t>. Alternatively,</w:t>
      </w:r>
      <w:r w:rsidR="009D332D">
        <w:t xml:space="preserve"> the companies which utilise self-employed contractors must be held accountable for the issues which arise for the workers in the context of the industry involved. </w:t>
      </w:r>
    </w:p>
    <w:p w14:paraId="5A67B89E" w14:textId="7AC25214" w:rsidR="009D332D" w:rsidRPr="00321A19" w:rsidRDefault="009D332D" w:rsidP="005A2F2B">
      <w:pPr>
        <w:spacing w:line="480" w:lineRule="auto"/>
      </w:pPr>
      <w:r>
        <w:t xml:space="preserve">A second recommendation </w:t>
      </w:r>
      <w:r w:rsidR="004724BB">
        <w:t xml:space="preserve">would be that trade unions lobby for these workers to be more fairly represented under current employment law. As the health and financial disadvantages of this type of work have been highlighted, it would be appropriate for </w:t>
      </w:r>
      <w:r w:rsidR="004724BB">
        <w:lastRenderedPageBreak/>
        <w:t>trade unions to ensure that security industry workers gain protection from</w:t>
      </w:r>
      <w:r w:rsidR="00834D6D">
        <w:t xml:space="preserve"> this type of working in the same way initially undertaken for the construction industry. </w:t>
      </w:r>
    </w:p>
    <w:p w14:paraId="3498DDE2" w14:textId="0BD3C1E7" w:rsidR="00A84491" w:rsidRDefault="003C7B1E" w:rsidP="005A2F2B">
      <w:pPr>
        <w:pStyle w:val="Heading2"/>
        <w:spacing w:line="480" w:lineRule="auto"/>
      </w:pPr>
      <w:bookmarkStart w:id="129" w:name="_Toc47799071"/>
      <w:r>
        <w:t>5</w:t>
      </w:r>
      <w:r w:rsidR="00A84491">
        <w:t>.5 Final Limitations</w:t>
      </w:r>
      <w:bookmarkEnd w:id="129"/>
    </w:p>
    <w:p w14:paraId="52B2D0F9" w14:textId="77373D33" w:rsidR="00321A19" w:rsidRDefault="005A2F2B" w:rsidP="005A2F2B">
      <w:pPr>
        <w:spacing w:line="480" w:lineRule="auto"/>
      </w:pPr>
      <w:r>
        <w:t xml:space="preserve">Although the researcher’s initial aim was to cross-tabulate the opinions and attitudes of current security workers against HMRC and ACAS guidelines for self-employment, the researcher failed to include further which would have provided more depth to the discussion. These could have included those around the working time directive and whether workers had voluntarily opted out and including gender and age in the initial stages of the questionnaire. This may have given further context which would have more deeply understood the attitude of those working within the industry. A mixed-method approach to include quantitative data may also have been useful, as this would have provided further context as to the motivation of such workers. </w:t>
      </w:r>
    </w:p>
    <w:p w14:paraId="377A2716" w14:textId="67475F74" w:rsidR="00A84491" w:rsidRPr="00EC1D85" w:rsidRDefault="003C7B1E" w:rsidP="005A2F2B">
      <w:pPr>
        <w:pStyle w:val="Heading2"/>
        <w:spacing w:line="480" w:lineRule="auto"/>
      </w:pPr>
      <w:bookmarkStart w:id="130" w:name="_Toc47799072"/>
      <w:r>
        <w:t>5</w:t>
      </w:r>
      <w:r w:rsidR="00A84491">
        <w:t xml:space="preserve">.6 </w:t>
      </w:r>
      <w:r w:rsidR="005A2F2B">
        <w:t>Further research</w:t>
      </w:r>
      <w:bookmarkEnd w:id="130"/>
    </w:p>
    <w:p w14:paraId="084466F2" w14:textId="422F0150" w:rsidR="00E25590" w:rsidRDefault="005A2F2B" w:rsidP="005A2F2B">
      <w:pPr>
        <w:spacing w:line="480" w:lineRule="auto"/>
      </w:pPr>
      <w:r>
        <w:t xml:space="preserve">There is much scope for further research following on from the issues highlighted within this dissertation. Firstly, although this research gives the perspective of current workers within the industry, further research could bring the perspective of companies which employ these workers. This would lead to a more holistic view of the </w:t>
      </w:r>
      <w:r w:rsidR="00B57A6A">
        <w:t>issues at hand and may provide further insight into the motivations behind why this is a prevalent issue within the security industry.</w:t>
      </w:r>
    </w:p>
    <w:p w14:paraId="2E6C9FE5" w14:textId="4C17D5C1" w:rsidR="005A2F2B" w:rsidRDefault="00B57A6A" w:rsidP="005A2F2B">
      <w:pPr>
        <w:spacing w:line="480" w:lineRule="auto"/>
      </w:pPr>
      <w:r>
        <w:t>Further research from a government perspective would bring another dimension into the research surrounding this subject. As mentioned in chapter two, the UK government faces £</w:t>
      </w:r>
      <w:r w:rsidRPr="00B57A6A">
        <w:t>314m potential loss in tax</w:t>
      </w:r>
      <w:r>
        <w:t xml:space="preserve"> per annum (Citizens Advice Bureau, 2015b) due to companies using self-employed workers in this way. </w:t>
      </w:r>
    </w:p>
    <w:p w14:paraId="54B8AED4" w14:textId="54CF498A" w:rsidR="00B57A6A" w:rsidRDefault="00B57A6A" w:rsidP="00B57A6A">
      <w:pPr>
        <w:pStyle w:val="Heading2"/>
        <w:spacing w:line="480" w:lineRule="auto"/>
      </w:pPr>
      <w:bookmarkStart w:id="131" w:name="_Toc47799073"/>
      <w:r>
        <w:lastRenderedPageBreak/>
        <w:t>5.7 Conclusion</w:t>
      </w:r>
      <w:bookmarkEnd w:id="131"/>
    </w:p>
    <w:p w14:paraId="590F9022" w14:textId="0EE9A082" w:rsidR="003E724B" w:rsidRDefault="00B57A6A" w:rsidP="005A2F2B">
      <w:pPr>
        <w:spacing w:line="480" w:lineRule="auto"/>
      </w:pPr>
      <w:r>
        <w:t xml:space="preserve">This study has successfully been able to reach the aims and objectives initially set and has successfully analyses self-employed status within the UK private security industry and subsequently the impact of self-employment on those who work within the industry. </w:t>
      </w:r>
      <w:r w:rsidR="007F7C42">
        <w:t xml:space="preserve">The dissertation was able to identify the attitudes and perspective of its research participants, which are a satisfactory sample of </w:t>
      </w:r>
      <w:r w:rsidR="003E724B">
        <w:t xml:space="preserve">a large industry. </w:t>
      </w:r>
    </w:p>
    <w:p w14:paraId="33BF5599" w14:textId="1290DFA2" w:rsidR="00BF41A3" w:rsidRDefault="00BF41A3" w:rsidP="005A2F2B">
      <w:pPr>
        <w:spacing w:line="480" w:lineRule="auto"/>
      </w:pPr>
      <w:r>
        <w:t xml:space="preserve">This preliminary investigation via research into self-employment in the industry did not require the testing of a hypothesis as there was a clear need to correlate the already existing rules and guidelines (ACAS, 2019; GOV.UK, 2019; HMRC, 2019) against the perspectives of those working within the industry. </w:t>
      </w:r>
    </w:p>
    <w:p w14:paraId="313A6CF6" w14:textId="77777777" w:rsidR="003E724B" w:rsidRDefault="003E724B" w:rsidP="005A2F2B">
      <w:pPr>
        <w:spacing w:line="480" w:lineRule="auto"/>
      </w:pPr>
      <w:r>
        <w:t xml:space="preserve">From the results of this research it is clear that questions must be asked in order to protect the workers of the UK private security industry from not only financial loss but damage to physical and mental wellbeing. </w:t>
      </w:r>
    </w:p>
    <w:p w14:paraId="2BF0CD6E" w14:textId="7F490181" w:rsidR="00B57A6A" w:rsidRDefault="003E724B" w:rsidP="005A2F2B">
      <w:pPr>
        <w:spacing w:line="480" w:lineRule="auto"/>
      </w:pPr>
      <w:r>
        <w:t>Chapter two was able to identify that this form of employment has already been highlighted in other industries as problematic and unfair (Unite, 2018) and is becoming problematic across the UK and EU as gig and contract working increases (</w:t>
      </w:r>
      <w:proofErr w:type="spellStart"/>
      <w:r>
        <w:t>Horodnic</w:t>
      </w:r>
      <w:proofErr w:type="spellEnd"/>
      <w:r>
        <w:t xml:space="preserve"> and Williams, 2019). Chapter three successfully outlined a strategy and methodology for conducting this research for analysis and application. Chapter four was able to critically analyse the data against governing body guidelines in order to successfully highlight the issues presented and present a solid case for further research and industry change.</w:t>
      </w:r>
    </w:p>
    <w:p w14:paraId="2ECBAE8C" w14:textId="5AE005A5" w:rsidR="003E724B" w:rsidRDefault="003E724B" w:rsidP="005A2F2B">
      <w:pPr>
        <w:spacing w:line="480" w:lineRule="auto"/>
      </w:pPr>
      <w:r>
        <w:t xml:space="preserve">In conclusion, it is clear that there is an issue within the security industry and in order to promote a fair and healthy industry it is pivotal that these issues be addressed </w:t>
      </w:r>
      <w:r>
        <w:lastRenderedPageBreak/>
        <w:t xml:space="preserve">whether in the form of further research, industry change or </w:t>
      </w:r>
      <w:r w:rsidR="00BC0FBF">
        <w:t xml:space="preserve">guideline review – just as was done within the construction industry. </w:t>
      </w:r>
    </w:p>
    <w:p w14:paraId="5F4562D5" w14:textId="03ED61B2" w:rsidR="00BF41A3" w:rsidRDefault="00BF41A3" w:rsidP="005A2F2B">
      <w:pPr>
        <w:spacing w:line="480" w:lineRule="auto"/>
      </w:pPr>
    </w:p>
    <w:p w14:paraId="44C994BF" w14:textId="045C4E3D" w:rsidR="00BF41A3" w:rsidRDefault="00BF41A3" w:rsidP="005A2F2B">
      <w:pPr>
        <w:spacing w:line="480" w:lineRule="auto"/>
      </w:pPr>
    </w:p>
    <w:p w14:paraId="64322E62" w14:textId="742A5697" w:rsidR="00BF41A3" w:rsidRDefault="00BF41A3" w:rsidP="005A2F2B">
      <w:pPr>
        <w:spacing w:line="480" w:lineRule="auto"/>
      </w:pPr>
    </w:p>
    <w:p w14:paraId="1748DBC4" w14:textId="612399E2" w:rsidR="00BF41A3" w:rsidRDefault="00BF41A3" w:rsidP="005A2F2B">
      <w:pPr>
        <w:spacing w:line="480" w:lineRule="auto"/>
      </w:pPr>
    </w:p>
    <w:p w14:paraId="2DD36F56" w14:textId="2362EFDD" w:rsidR="00BF41A3" w:rsidRDefault="00BF41A3" w:rsidP="005A2F2B">
      <w:pPr>
        <w:spacing w:line="480" w:lineRule="auto"/>
      </w:pPr>
    </w:p>
    <w:p w14:paraId="2598BEEA" w14:textId="6FE0D160" w:rsidR="00BF41A3" w:rsidRDefault="00BF41A3" w:rsidP="005A2F2B">
      <w:pPr>
        <w:spacing w:line="480" w:lineRule="auto"/>
      </w:pPr>
    </w:p>
    <w:p w14:paraId="1ECD3CD3" w14:textId="42A32253" w:rsidR="00BF41A3" w:rsidRDefault="00BF41A3" w:rsidP="005A2F2B">
      <w:pPr>
        <w:spacing w:line="480" w:lineRule="auto"/>
      </w:pPr>
    </w:p>
    <w:p w14:paraId="0768A26C" w14:textId="542BBBA9" w:rsidR="00BF41A3" w:rsidRDefault="00BF41A3" w:rsidP="005A2F2B">
      <w:pPr>
        <w:spacing w:line="480" w:lineRule="auto"/>
      </w:pPr>
    </w:p>
    <w:p w14:paraId="2CCB259A" w14:textId="086E4B4F" w:rsidR="00BF41A3" w:rsidRDefault="00BF41A3" w:rsidP="005A2F2B">
      <w:pPr>
        <w:spacing w:line="480" w:lineRule="auto"/>
      </w:pPr>
    </w:p>
    <w:p w14:paraId="0A4BB852" w14:textId="15EAD21F" w:rsidR="00BF41A3" w:rsidRDefault="00BF41A3" w:rsidP="005A2F2B">
      <w:pPr>
        <w:spacing w:line="480" w:lineRule="auto"/>
      </w:pPr>
    </w:p>
    <w:p w14:paraId="6C8BA8CE" w14:textId="44D7D3DB" w:rsidR="00BF41A3" w:rsidRDefault="00BF41A3" w:rsidP="005A2F2B">
      <w:pPr>
        <w:spacing w:line="480" w:lineRule="auto"/>
      </w:pPr>
    </w:p>
    <w:p w14:paraId="26E75D7D" w14:textId="14FA5197" w:rsidR="00BF41A3" w:rsidRDefault="00BF41A3" w:rsidP="005A2F2B">
      <w:pPr>
        <w:spacing w:line="480" w:lineRule="auto"/>
      </w:pPr>
    </w:p>
    <w:p w14:paraId="5A122095" w14:textId="143379E5" w:rsidR="00BF41A3" w:rsidRDefault="00BF41A3" w:rsidP="005A2F2B">
      <w:pPr>
        <w:spacing w:line="480" w:lineRule="auto"/>
      </w:pPr>
    </w:p>
    <w:p w14:paraId="5A932981" w14:textId="7C50EA68" w:rsidR="007238F1" w:rsidRDefault="007238F1" w:rsidP="00984F68">
      <w:pPr>
        <w:pStyle w:val="Heading1"/>
      </w:pPr>
    </w:p>
    <w:p w14:paraId="473D9357" w14:textId="204A3850" w:rsidR="00740228" w:rsidRDefault="00740228" w:rsidP="00740228"/>
    <w:p w14:paraId="5A5F2862" w14:textId="77777777" w:rsidR="00740228" w:rsidRPr="00740228" w:rsidRDefault="00740228" w:rsidP="00740228"/>
    <w:p w14:paraId="3DE8E54E" w14:textId="6A4DCE68" w:rsidR="000A5395" w:rsidRDefault="000A5395" w:rsidP="00DD6C4F">
      <w:pPr>
        <w:spacing w:line="480" w:lineRule="auto"/>
      </w:pPr>
    </w:p>
    <w:p w14:paraId="2A5CEAF0" w14:textId="46ADA932" w:rsidR="00BF41A3" w:rsidRDefault="00DD6C4F" w:rsidP="00DD6C4F">
      <w:pPr>
        <w:pStyle w:val="Heading1"/>
        <w:spacing w:line="480" w:lineRule="auto"/>
      </w:pPr>
      <w:bookmarkStart w:id="132" w:name="_Toc47799074"/>
      <w:r>
        <w:lastRenderedPageBreak/>
        <w:t>Self-Reflection</w:t>
      </w:r>
      <w:bookmarkEnd w:id="132"/>
    </w:p>
    <w:p w14:paraId="4EAE453F" w14:textId="6CAE28FE" w:rsidR="00DD6C4F" w:rsidRDefault="00DD6C4F" w:rsidP="00DD6C4F">
      <w:pPr>
        <w:spacing w:line="480" w:lineRule="auto"/>
      </w:pPr>
      <w:r>
        <w:t xml:space="preserve">The researcher of this study wanted to gain a better insight into the security industry following </w:t>
      </w:r>
      <w:r w:rsidR="0098197D">
        <w:t xml:space="preserve">10 years of front-line door supervision work. This interest was piqued following her time studying </w:t>
      </w:r>
      <w:r w:rsidR="001E041A">
        <w:t xml:space="preserve">BA Business Management as she developed an interest in ethics. </w:t>
      </w:r>
    </w:p>
    <w:p w14:paraId="769E681C" w14:textId="0EAC920C" w:rsidR="00D03DDB" w:rsidRDefault="001E041A" w:rsidP="00DD6C4F">
      <w:pPr>
        <w:spacing w:line="480" w:lineRule="auto"/>
      </w:pPr>
      <w:r>
        <w:t xml:space="preserve">This dissertation has proven </w:t>
      </w:r>
      <w:r w:rsidR="00D03DDB">
        <w:t xml:space="preserve">challenging but has taught the researcher an extensive amount of researching skills and developed knowledge in the fields of data analysis which had not been previously used. </w:t>
      </w:r>
    </w:p>
    <w:p w14:paraId="70E55E8E" w14:textId="0E9D2532" w:rsidR="00773FCC" w:rsidRDefault="00773FCC" w:rsidP="00DD6C4F">
      <w:pPr>
        <w:spacing w:line="480" w:lineRule="auto"/>
      </w:pPr>
      <w:r>
        <w:t>The researcher gained a vast amount of insight into the issues surrounding self-employment within the private security industry and have motivated her to</w:t>
      </w:r>
      <w:r w:rsidR="00A7133B">
        <w:t xml:space="preserve"> research the subject further in the future. </w:t>
      </w:r>
    </w:p>
    <w:p w14:paraId="3DA89A8C" w14:textId="609E8597" w:rsidR="00A7133B" w:rsidRDefault="00A7133B" w:rsidP="00DD6C4F">
      <w:pPr>
        <w:spacing w:line="480" w:lineRule="auto"/>
      </w:pPr>
      <w:r>
        <w:t xml:space="preserve">It is clear to the researcher that business ethics are particularly important, especially when the health and wellbeing of workers is at stake. </w:t>
      </w:r>
      <w:r w:rsidR="004103A6">
        <w:t xml:space="preserve">It is crucial that within any industry these types of issues are highlighted in order to </w:t>
      </w:r>
      <w:r w:rsidR="00572C66">
        <w:t xml:space="preserve">create and maintain a fair working system for everyone. </w:t>
      </w:r>
    </w:p>
    <w:p w14:paraId="756BC620" w14:textId="73CCE264" w:rsidR="00572C66" w:rsidRDefault="00572C66" w:rsidP="00DD6C4F">
      <w:pPr>
        <w:spacing w:line="480" w:lineRule="auto"/>
      </w:pPr>
    </w:p>
    <w:p w14:paraId="16161CAE" w14:textId="6956FD79" w:rsidR="00572C66" w:rsidRDefault="00572C66" w:rsidP="00DD6C4F">
      <w:pPr>
        <w:spacing w:line="480" w:lineRule="auto"/>
      </w:pPr>
    </w:p>
    <w:p w14:paraId="494708FC" w14:textId="45309951" w:rsidR="00572C66" w:rsidRDefault="00572C66" w:rsidP="00DD6C4F">
      <w:pPr>
        <w:spacing w:line="480" w:lineRule="auto"/>
      </w:pPr>
    </w:p>
    <w:p w14:paraId="7476963C" w14:textId="046E6586" w:rsidR="00572C66" w:rsidRDefault="00572C66" w:rsidP="00DD6C4F">
      <w:pPr>
        <w:spacing w:line="480" w:lineRule="auto"/>
      </w:pPr>
    </w:p>
    <w:p w14:paraId="1A39848C" w14:textId="2B9EB18C" w:rsidR="00572C66" w:rsidRDefault="00572C66" w:rsidP="00DD6C4F">
      <w:pPr>
        <w:spacing w:line="480" w:lineRule="auto"/>
      </w:pPr>
    </w:p>
    <w:p w14:paraId="3754D5A3" w14:textId="77777777" w:rsidR="006904D4" w:rsidRDefault="006904D4" w:rsidP="00572C66">
      <w:pPr>
        <w:pStyle w:val="Heading1"/>
      </w:pPr>
    </w:p>
    <w:p w14:paraId="117F3072" w14:textId="39BA3375" w:rsidR="00572C66" w:rsidRDefault="00572C66" w:rsidP="006904D4">
      <w:pPr>
        <w:pStyle w:val="Heading1"/>
        <w:spacing w:line="480" w:lineRule="auto"/>
      </w:pPr>
      <w:bookmarkStart w:id="133" w:name="_Toc47799075"/>
      <w:r>
        <w:t>Final Summary</w:t>
      </w:r>
      <w:bookmarkEnd w:id="133"/>
    </w:p>
    <w:p w14:paraId="2F50969D" w14:textId="0399C6BE" w:rsidR="00572C66" w:rsidRDefault="00572C66" w:rsidP="006904D4">
      <w:pPr>
        <w:spacing w:line="480" w:lineRule="auto"/>
      </w:pPr>
      <w:r>
        <w:t xml:space="preserve">This dissertation has contributed to the </w:t>
      </w:r>
      <w:r w:rsidR="004275A8">
        <w:t>ongoing</w:t>
      </w:r>
      <w:r>
        <w:t xml:space="preserve"> </w:t>
      </w:r>
      <w:r w:rsidR="004275A8">
        <w:t xml:space="preserve">understanding and knowledge </w:t>
      </w:r>
      <w:r w:rsidR="009C190F">
        <w:t>building</w:t>
      </w:r>
      <w:r>
        <w:t xml:space="preserve"> of how self-employment is being used within the UK private security industry</w:t>
      </w:r>
      <w:r w:rsidR="009C190F">
        <w:t xml:space="preserve">, </w:t>
      </w:r>
      <w:r>
        <w:t xml:space="preserve">and the potential effect it is having on the workers who depend on it. </w:t>
      </w:r>
      <w:r w:rsidR="006904D4">
        <w:t xml:space="preserve">It has identified areas which require further research and makes recommendations for change. </w:t>
      </w:r>
    </w:p>
    <w:p w14:paraId="70679A0C" w14:textId="471B1FC3" w:rsidR="001E041A" w:rsidRDefault="00D03DDB" w:rsidP="006904D4">
      <w:pPr>
        <w:spacing w:line="480" w:lineRule="auto"/>
      </w:pPr>
      <w:r>
        <w:t xml:space="preserve"> </w:t>
      </w:r>
    </w:p>
    <w:p w14:paraId="2B82D0DB" w14:textId="54932E36" w:rsidR="00BF41A3" w:rsidRDefault="00BF41A3" w:rsidP="005A2F2B">
      <w:pPr>
        <w:spacing w:line="480" w:lineRule="auto"/>
      </w:pPr>
    </w:p>
    <w:p w14:paraId="2D60A07D" w14:textId="6EF9B133" w:rsidR="00BF41A3" w:rsidRDefault="00BF41A3" w:rsidP="005A2F2B">
      <w:pPr>
        <w:spacing w:line="480" w:lineRule="auto"/>
      </w:pPr>
    </w:p>
    <w:p w14:paraId="7C0FF0E7" w14:textId="7E79C88B" w:rsidR="00BF41A3" w:rsidRDefault="00BF41A3" w:rsidP="005A2F2B">
      <w:pPr>
        <w:spacing w:line="480" w:lineRule="auto"/>
      </w:pPr>
    </w:p>
    <w:p w14:paraId="210F7249" w14:textId="68A022AC" w:rsidR="00E973FB" w:rsidRDefault="00E973FB" w:rsidP="005A2F2B">
      <w:pPr>
        <w:spacing w:line="480" w:lineRule="auto"/>
      </w:pPr>
    </w:p>
    <w:p w14:paraId="625F1D9D" w14:textId="75FFF6E9" w:rsidR="00E973FB" w:rsidRDefault="00E973FB" w:rsidP="005A2F2B">
      <w:pPr>
        <w:spacing w:line="480" w:lineRule="auto"/>
      </w:pPr>
    </w:p>
    <w:p w14:paraId="77B0318B" w14:textId="3D6986BA" w:rsidR="00E973FB" w:rsidRDefault="00E973FB" w:rsidP="005A2F2B">
      <w:pPr>
        <w:spacing w:line="480" w:lineRule="auto"/>
      </w:pPr>
    </w:p>
    <w:p w14:paraId="14625056" w14:textId="1AB0A0A7" w:rsidR="00E973FB" w:rsidRDefault="00E973FB" w:rsidP="005A2F2B">
      <w:pPr>
        <w:spacing w:line="480" w:lineRule="auto"/>
      </w:pPr>
    </w:p>
    <w:p w14:paraId="050FDCFF" w14:textId="4C9DCA33" w:rsidR="00E973FB" w:rsidRDefault="00E973FB" w:rsidP="005A2F2B">
      <w:pPr>
        <w:spacing w:line="480" w:lineRule="auto"/>
      </w:pPr>
    </w:p>
    <w:p w14:paraId="5C62DCC5" w14:textId="57BC4E07" w:rsidR="00E973FB" w:rsidRDefault="00E973FB" w:rsidP="005A2F2B">
      <w:pPr>
        <w:spacing w:line="480" w:lineRule="auto"/>
      </w:pPr>
    </w:p>
    <w:p w14:paraId="6E0A41ED" w14:textId="1A9003B5" w:rsidR="00E973FB" w:rsidRDefault="00E973FB" w:rsidP="005A2F2B">
      <w:pPr>
        <w:spacing w:line="480" w:lineRule="auto"/>
      </w:pPr>
    </w:p>
    <w:p w14:paraId="21EAEBBB" w14:textId="4C622885" w:rsidR="00E973FB" w:rsidRDefault="00E973FB" w:rsidP="005A2F2B">
      <w:pPr>
        <w:spacing w:line="480" w:lineRule="auto"/>
      </w:pPr>
    </w:p>
    <w:p w14:paraId="59957485" w14:textId="54235C78" w:rsidR="00E973FB" w:rsidRDefault="00E973FB" w:rsidP="005A2F2B">
      <w:pPr>
        <w:spacing w:line="480" w:lineRule="auto"/>
      </w:pPr>
    </w:p>
    <w:p w14:paraId="6B9F592F" w14:textId="5B2D4800" w:rsidR="00740228" w:rsidRDefault="00740228" w:rsidP="005A2F2B">
      <w:pPr>
        <w:spacing w:line="480" w:lineRule="auto"/>
      </w:pPr>
    </w:p>
    <w:p w14:paraId="732FFF70" w14:textId="77777777" w:rsidR="00740228" w:rsidRDefault="00740228" w:rsidP="005A2F2B">
      <w:pPr>
        <w:spacing w:line="480" w:lineRule="auto"/>
      </w:pPr>
    </w:p>
    <w:p w14:paraId="158A5B3D" w14:textId="463DF60D" w:rsidR="00E973FB" w:rsidRPr="00740228" w:rsidRDefault="00E973FB" w:rsidP="00740228">
      <w:pPr>
        <w:pStyle w:val="Heading1"/>
        <w:spacing w:line="480" w:lineRule="auto"/>
      </w:pPr>
      <w:r>
        <w:lastRenderedPageBreak/>
        <w:t>References</w:t>
      </w:r>
    </w:p>
    <w:p w14:paraId="77DADF4A" w14:textId="77777777" w:rsidR="00E973FB" w:rsidRPr="00E973FB" w:rsidRDefault="00E973FB" w:rsidP="00740228">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Abdul Rehman, A. and </w:t>
      </w:r>
      <w:proofErr w:type="spellStart"/>
      <w:r w:rsidRPr="00E973FB">
        <w:rPr>
          <w:rFonts w:eastAsia="Times New Roman" w:cs="Arial"/>
          <w:szCs w:val="24"/>
          <w:lang w:eastAsia="en-GB"/>
        </w:rPr>
        <w:t>Alharthi</w:t>
      </w:r>
      <w:proofErr w:type="spellEnd"/>
      <w:r w:rsidRPr="00E973FB">
        <w:rPr>
          <w:rFonts w:eastAsia="Times New Roman" w:cs="Arial"/>
          <w:szCs w:val="24"/>
          <w:lang w:eastAsia="en-GB"/>
        </w:rPr>
        <w:t>, K. (2016) ‘An introduction to research paradigms’, 3.</w:t>
      </w:r>
    </w:p>
    <w:p w14:paraId="22B51990"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Abraham, K. G., </w:t>
      </w:r>
      <w:proofErr w:type="spellStart"/>
      <w:r w:rsidRPr="00E973FB">
        <w:rPr>
          <w:rFonts w:eastAsia="Times New Roman" w:cs="Arial"/>
          <w:szCs w:val="24"/>
          <w:lang w:eastAsia="en-GB"/>
        </w:rPr>
        <w:t>Hershbein</w:t>
      </w:r>
      <w:proofErr w:type="spellEnd"/>
      <w:r w:rsidRPr="00E973FB">
        <w:rPr>
          <w:rFonts w:eastAsia="Times New Roman" w:cs="Arial"/>
          <w:szCs w:val="24"/>
          <w:lang w:eastAsia="en-GB"/>
        </w:rPr>
        <w:t xml:space="preserve">, B. J. and Houseman, S. N. (2020) </w:t>
      </w:r>
      <w:r w:rsidRPr="00E973FB">
        <w:rPr>
          <w:rFonts w:eastAsia="Times New Roman" w:cs="Arial"/>
          <w:i/>
          <w:iCs/>
          <w:szCs w:val="24"/>
          <w:lang w:eastAsia="en-GB"/>
        </w:rPr>
        <w:t>Most Self-Employed Workers Are Independent Contractors</w:t>
      </w:r>
      <w:r w:rsidRPr="00E973FB">
        <w:rPr>
          <w:rFonts w:eastAsia="Times New Roman" w:cs="Arial"/>
          <w:szCs w:val="24"/>
          <w:lang w:eastAsia="en-GB"/>
        </w:rPr>
        <w:t xml:space="preserve">. W.E. Upjohn Institute for Employment Research.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22" w:history="1">
        <w:r w:rsidRPr="00E973FB">
          <w:rPr>
            <w:rFonts w:eastAsia="Times New Roman" w:cs="Arial"/>
            <w:color w:val="0000FF"/>
            <w:szCs w:val="24"/>
            <w:u w:val="single"/>
            <w:lang w:eastAsia="en-GB"/>
          </w:rPr>
          <w:t>10.17848/pb2020-24</w:t>
        </w:r>
      </w:hyperlink>
      <w:r w:rsidRPr="00E973FB">
        <w:rPr>
          <w:rFonts w:eastAsia="Times New Roman" w:cs="Arial"/>
          <w:szCs w:val="24"/>
          <w:lang w:eastAsia="en-GB"/>
        </w:rPr>
        <w:t>.</w:t>
      </w:r>
    </w:p>
    <w:p w14:paraId="18A27092"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ACAS (2017) </w:t>
      </w:r>
      <w:r w:rsidRPr="00E973FB">
        <w:rPr>
          <w:rFonts w:eastAsia="Times New Roman" w:cs="Arial"/>
          <w:i/>
          <w:iCs/>
          <w:szCs w:val="24"/>
          <w:lang w:eastAsia="en-GB"/>
        </w:rPr>
        <w:t>Zero Hour Contracts, Rights, Law, Rules &amp; Benefits</w:t>
      </w:r>
      <w:r w:rsidRPr="00E973FB">
        <w:rPr>
          <w:rFonts w:eastAsia="Times New Roman" w:cs="Arial"/>
          <w:szCs w:val="24"/>
          <w:lang w:eastAsia="en-GB"/>
        </w:rPr>
        <w:t xml:space="preserve">. Available at: </w:t>
      </w:r>
      <w:hyperlink r:id="rId23">
        <w:r w:rsidRPr="00E973FB">
          <w:rPr>
            <w:rFonts w:eastAsia="Times New Roman" w:cs="Arial"/>
            <w:color w:val="0000FF"/>
            <w:szCs w:val="24"/>
            <w:u w:val="single"/>
            <w:lang w:eastAsia="en-GB"/>
          </w:rPr>
          <w:t>https://www.acas.org.uk/index.aspx?articleid=4468</w:t>
        </w:r>
      </w:hyperlink>
      <w:r w:rsidRPr="00E973FB">
        <w:rPr>
          <w:rFonts w:eastAsia="Times New Roman" w:cs="Arial"/>
          <w:szCs w:val="24"/>
          <w:lang w:eastAsia="en-GB"/>
        </w:rPr>
        <w:t xml:space="preserve"> (Accessed: 13 October 2019).</w:t>
      </w:r>
    </w:p>
    <w:p w14:paraId="2AC560EA"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ACAS (2019) </w:t>
      </w:r>
      <w:r w:rsidRPr="00E973FB">
        <w:rPr>
          <w:rFonts w:eastAsia="Times New Roman" w:cs="Arial"/>
          <w:i/>
          <w:iCs/>
          <w:szCs w:val="24"/>
          <w:lang w:eastAsia="en-GB"/>
        </w:rPr>
        <w:t xml:space="preserve">Checking your employment rights | </w:t>
      </w:r>
      <w:proofErr w:type="spellStart"/>
      <w:r w:rsidRPr="00E973FB">
        <w:rPr>
          <w:rFonts w:eastAsia="Times New Roman" w:cs="Arial"/>
          <w:i/>
          <w:iCs/>
          <w:szCs w:val="24"/>
          <w:lang w:eastAsia="en-GB"/>
        </w:rPr>
        <w:t>Acas</w:t>
      </w:r>
      <w:proofErr w:type="spellEnd"/>
      <w:r w:rsidRPr="00E973FB">
        <w:rPr>
          <w:rFonts w:eastAsia="Times New Roman" w:cs="Arial"/>
          <w:szCs w:val="24"/>
          <w:lang w:eastAsia="en-GB"/>
        </w:rPr>
        <w:t xml:space="preserve">. Available at: </w:t>
      </w:r>
      <w:hyperlink r:id="rId24">
        <w:r w:rsidRPr="00E973FB">
          <w:rPr>
            <w:rFonts w:eastAsia="Times New Roman" w:cs="Arial"/>
            <w:color w:val="0000FF"/>
            <w:szCs w:val="24"/>
            <w:u w:val="single"/>
            <w:lang w:eastAsia="en-GB"/>
          </w:rPr>
          <w:t>https://www.acas.org.uk/checking-your-employment-rights</w:t>
        </w:r>
      </w:hyperlink>
      <w:r w:rsidRPr="00E973FB">
        <w:rPr>
          <w:rFonts w:eastAsia="Times New Roman" w:cs="Arial"/>
          <w:szCs w:val="24"/>
          <w:lang w:eastAsia="en-GB"/>
        </w:rPr>
        <w:t xml:space="preserve"> (Accessed: 19 December 2019).</w:t>
      </w:r>
    </w:p>
    <w:p w14:paraId="7123BC9C"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Aliyu, A. A. </w:t>
      </w:r>
      <w:r w:rsidRPr="00E973FB">
        <w:rPr>
          <w:rFonts w:eastAsia="Times New Roman" w:cs="Arial"/>
          <w:i/>
          <w:iCs/>
          <w:szCs w:val="24"/>
          <w:lang w:eastAsia="en-GB"/>
        </w:rPr>
        <w:t>et al.</w:t>
      </w:r>
      <w:r w:rsidRPr="00E973FB">
        <w:rPr>
          <w:rFonts w:eastAsia="Times New Roman" w:cs="Arial"/>
          <w:szCs w:val="24"/>
          <w:lang w:eastAsia="en-GB"/>
        </w:rPr>
        <w:t xml:space="preserve"> (2014) ‘Positivist and Non-Positivist Paradigm in Social Science Research: Conflicting Paradigms or Perfect Partners?’, </w:t>
      </w:r>
      <w:r w:rsidRPr="00E973FB">
        <w:rPr>
          <w:rFonts w:eastAsia="Times New Roman" w:cs="Arial"/>
          <w:i/>
          <w:iCs/>
          <w:szCs w:val="24"/>
          <w:lang w:eastAsia="en-GB"/>
        </w:rPr>
        <w:t>Journal of Management and Sustainability</w:t>
      </w:r>
      <w:r w:rsidRPr="00E973FB">
        <w:rPr>
          <w:rFonts w:eastAsia="Times New Roman" w:cs="Arial"/>
          <w:szCs w:val="24"/>
          <w:lang w:eastAsia="en-GB"/>
        </w:rPr>
        <w:t xml:space="preserve">, 4(3), p. p79.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25" w:history="1">
        <w:r w:rsidRPr="00E973FB">
          <w:rPr>
            <w:rFonts w:eastAsia="Times New Roman" w:cs="Arial"/>
            <w:color w:val="0000FF"/>
            <w:szCs w:val="24"/>
            <w:u w:val="single"/>
            <w:lang w:eastAsia="en-GB"/>
          </w:rPr>
          <w:t>10.5539/jms.v4n3p79</w:t>
        </w:r>
      </w:hyperlink>
      <w:r w:rsidRPr="00E973FB">
        <w:rPr>
          <w:rFonts w:eastAsia="Times New Roman" w:cs="Arial"/>
          <w:szCs w:val="24"/>
          <w:lang w:eastAsia="en-GB"/>
        </w:rPr>
        <w:t>.</w:t>
      </w:r>
    </w:p>
    <w:p w14:paraId="03079114"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Antony, S. (2019) ‘Self-employment in the construction industry’, </w:t>
      </w:r>
      <w:r w:rsidRPr="00E973FB">
        <w:rPr>
          <w:rFonts w:eastAsia="Times New Roman" w:cs="Arial"/>
          <w:i/>
          <w:iCs/>
          <w:szCs w:val="24"/>
          <w:lang w:eastAsia="en-GB"/>
        </w:rPr>
        <w:t>House of Commons Briefing Paper</w:t>
      </w:r>
      <w:r w:rsidRPr="00E973FB">
        <w:rPr>
          <w:rFonts w:eastAsia="Times New Roman" w:cs="Arial"/>
          <w:szCs w:val="24"/>
          <w:lang w:eastAsia="en-GB"/>
        </w:rPr>
        <w:t>, 196.</w:t>
      </w:r>
    </w:p>
    <w:p w14:paraId="54556F0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Aprameya</w:t>
      </w:r>
      <w:proofErr w:type="spellEnd"/>
      <w:r w:rsidRPr="00E973FB">
        <w:rPr>
          <w:rFonts w:eastAsia="Times New Roman" w:cs="Arial"/>
          <w:szCs w:val="24"/>
          <w:lang w:eastAsia="en-GB"/>
        </w:rPr>
        <w:t xml:space="preserve"> (2016) </w:t>
      </w:r>
      <w:r w:rsidRPr="00E973FB">
        <w:rPr>
          <w:rFonts w:eastAsia="Times New Roman" w:cs="Arial"/>
          <w:i/>
          <w:iCs/>
          <w:szCs w:val="24"/>
          <w:lang w:eastAsia="en-GB"/>
        </w:rPr>
        <w:t>Cross Tabulation: How It Works and Why You Should Use It</w:t>
      </w:r>
      <w:r w:rsidRPr="00E973FB">
        <w:rPr>
          <w:rFonts w:eastAsia="Times New Roman" w:cs="Arial"/>
          <w:szCs w:val="24"/>
          <w:lang w:eastAsia="en-GB"/>
        </w:rPr>
        <w:t xml:space="preserve">, </w:t>
      </w:r>
      <w:proofErr w:type="spellStart"/>
      <w:r w:rsidRPr="00E973FB">
        <w:rPr>
          <w:rFonts w:eastAsia="Times New Roman" w:cs="Arial"/>
          <w:i/>
          <w:iCs/>
          <w:szCs w:val="24"/>
          <w:lang w:eastAsia="en-GB"/>
        </w:rPr>
        <w:t>Atlan</w:t>
      </w:r>
      <w:proofErr w:type="spellEnd"/>
      <w:r w:rsidRPr="00E973FB">
        <w:rPr>
          <w:rFonts w:eastAsia="Times New Roman" w:cs="Arial"/>
          <w:i/>
          <w:iCs/>
          <w:szCs w:val="24"/>
          <w:lang w:eastAsia="en-GB"/>
        </w:rPr>
        <w:t xml:space="preserve"> | Humans of Data</w:t>
      </w:r>
      <w:r w:rsidRPr="00E973FB">
        <w:rPr>
          <w:rFonts w:eastAsia="Times New Roman" w:cs="Arial"/>
          <w:szCs w:val="24"/>
          <w:lang w:eastAsia="en-GB"/>
        </w:rPr>
        <w:t xml:space="preserve">. Available at: </w:t>
      </w:r>
      <w:hyperlink r:id="rId26" w:history="1">
        <w:r w:rsidRPr="00E973FB">
          <w:rPr>
            <w:rFonts w:eastAsia="Times New Roman" w:cs="Arial"/>
            <w:color w:val="0000FF"/>
            <w:szCs w:val="24"/>
            <w:u w:val="single"/>
            <w:lang w:eastAsia="en-GB"/>
          </w:rPr>
          <w:t>https://humansofdata.atlan.com/2016/01/cross-tabulation-how-why/</w:t>
        </w:r>
      </w:hyperlink>
      <w:r w:rsidRPr="00E973FB">
        <w:rPr>
          <w:rFonts w:eastAsia="Times New Roman" w:cs="Arial"/>
          <w:szCs w:val="24"/>
          <w:lang w:eastAsia="en-GB"/>
        </w:rPr>
        <w:t xml:space="preserve"> (Accessed: 11 July 2020).</w:t>
      </w:r>
    </w:p>
    <w:p w14:paraId="6C913350"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Austin, Z. and Sutton, J. (2014) ‘Qualitative Research: Getting Started’, </w:t>
      </w:r>
      <w:r w:rsidRPr="00E973FB">
        <w:rPr>
          <w:rFonts w:eastAsia="Times New Roman" w:cs="Arial"/>
          <w:i/>
          <w:iCs/>
          <w:szCs w:val="24"/>
          <w:lang w:eastAsia="en-GB"/>
        </w:rPr>
        <w:t>The Canadian Journal of Hospital Pharmacy</w:t>
      </w:r>
      <w:r w:rsidRPr="00E973FB">
        <w:rPr>
          <w:rFonts w:eastAsia="Times New Roman" w:cs="Arial"/>
          <w:szCs w:val="24"/>
          <w:lang w:eastAsia="en-GB"/>
        </w:rPr>
        <w:t>, 67(6), pp. 436–440.</w:t>
      </w:r>
    </w:p>
    <w:p w14:paraId="196A77C1"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Babbie, E. R. (2010) </w:t>
      </w:r>
      <w:r w:rsidRPr="00E973FB">
        <w:rPr>
          <w:rFonts w:eastAsia="Times New Roman" w:cs="Arial"/>
          <w:i/>
          <w:iCs/>
          <w:szCs w:val="24"/>
          <w:lang w:eastAsia="en-GB"/>
        </w:rPr>
        <w:t>The practice of social research</w:t>
      </w:r>
      <w:r w:rsidRPr="00E973FB">
        <w:rPr>
          <w:rFonts w:eastAsia="Times New Roman" w:cs="Arial"/>
          <w:szCs w:val="24"/>
          <w:lang w:eastAsia="en-GB"/>
        </w:rPr>
        <w:t xml:space="preserve">. Belmont, CA; London: </w:t>
      </w:r>
      <w:proofErr w:type="gramStart"/>
      <w:r w:rsidRPr="00E973FB">
        <w:rPr>
          <w:rFonts w:eastAsia="Times New Roman" w:cs="Arial"/>
          <w:szCs w:val="24"/>
          <w:lang w:eastAsia="en-GB"/>
        </w:rPr>
        <w:t>Wadsworth ;</w:t>
      </w:r>
      <w:proofErr w:type="gramEnd"/>
      <w:r w:rsidRPr="00E973FB">
        <w:rPr>
          <w:rFonts w:eastAsia="Times New Roman" w:cs="Arial"/>
          <w:szCs w:val="24"/>
          <w:lang w:eastAsia="en-GB"/>
        </w:rPr>
        <w:t xml:space="preserve"> Cengage Learning [distributor].</w:t>
      </w:r>
    </w:p>
    <w:p w14:paraId="2480EBF9"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Balogh, L. (no date) </w:t>
      </w:r>
      <w:r w:rsidRPr="00E973FB">
        <w:rPr>
          <w:rFonts w:eastAsia="Times New Roman" w:cs="Arial"/>
          <w:i/>
          <w:iCs/>
          <w:szCs w:val="24"/>
          <w:lang w:eastAsia="en-GB"/>
        </w:rPr>
        <w:t>Figure 23: Herzberg’s two -factor theory</w:t>
      </w:r>
      <w:r w:rsidRPr="00E973FB">
        <w:rPr>
          <w:rFonts w:eastAsia="Times New Roman" w:cs="Arial"/>
          <w:szCs w:val="24"/>
          <w:lang w:eastAsia="en-GB"/>
        </w:rPr>
        <w:t xml:space="preserve">, </w:t>
      </w:r>
      <w:r w:rsidRPr="00E973FB">
        <w:rPr>
          <w:rFonts w:eastAsia="Times New Roman" w:cs="Arial"/>
          <w:i/>
          <w:iCs/>
          <w:szCs w:val="24"/>
          <w:lang w:eastAsia="en-GB"/>
        </w:rPr>
        <w:t>ResearchGate</w:t>
      </w:r>
      <w:r w:rsidRPr="00E973FB">
        <w:rPr>
          <w:rFonts w:eastAsia="Times New Roman" w:cs="Arial"/>
          <w:szCs w:val="24"/>
          <w:lang w:eastAsia="en-GB"/>
        </w:rPr>
        <w:t xml:space="preserve">. Available at: </w:t>
      </w:r>
      <w:hyperlink r:id="rId27" w:history="1">
        <w:r w:rsidRPr="00E973FB">
          <w:rPr>
            <w:rFonts w:eastAsia="Times New Roman" w:cs="Arial"/>
            <w:color w:val="0000FF"/>
            <w:szCs w:val="24"/>
            <w:u w:val="single"/>
            <w:lang w:eastAsia="en-GB"/>
          </w:rPr>
          <w:t>https://www.researchgate.net/figure/Herzbergs-two-factor-theory_fig18_288835900</w:t>
        </w:r>
      </w:hyperlink>
      <w:r w:rsidRPr="00E973FB">
        <w:rPr>
          <w:rFonts w:eastAsia="Times New Roman" w:cs="Arial"/>
          <w:szCs w:val="24"/>
          <w:lang w:eastAsia="en-GB"/>
        </w:rPr>
        <w:t xml:space="preserve"> (Accessed: 7 July 2020).</w:t>
      </w:r>
    </w:p>
    <w:p w14:paraId="00E9868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Bam, K. (1992) ‘Research methods for business and management’.</w:t>
      </w:r>
    </w:p>
    <w:p w14:paraId="19DA9F12"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lastRenderedPageBreak/>
        <w:t xml:space="preserve">BBC News (2017) ‘Uber’s licence suspended in Sheffield’, </w:t>
      </w:r>
      <w:r w:rsidRPr="00E973FB">
        <w:rPr>
          <w:rFonts w:eastAsia="Times New Roman" w:cs="Arial"/>
          <w:i/>
          <w:iCs/>
          <w:szCs w:val="24"/>
          <w:lang w:eastAsia="en-GB"/>
        </w:rPr>
        <w:t>BBC News</w:t>
      </w:r>
      <w:r w:rsidRPr="00E973FB">
        <w:rPr>
          <w:rFonts w:eastAsia="Times New Roman" w:cs="Arial"/>
          <w:szCs w:val="24"/>
          <w:lang w:eastAsia="en-GB"/>
        </w:rPr>
        <w:t xml:space="preserve">, 7 December. Available at: </w:t>
      </w:r>
      <w:hyperlink r:id="rId28">
        <w:r w:rsidRPr="00E973FB">
          <w:rPr>
            <w:rFonts w:eastAsia="Times New Roman" w:cs="Arial"/>
            <w:color w:val="0000FF"/>
            <w:szCs w:val="24"/>
            <w:u w:val="single"/>
            <w:lang w:eastAsia="en-GB"/>
          </w:rPr>
          <w:t>https://www.bbc.com/news/business-42270020</w:t>
        </w:r>
      </w:hyperlink>
      <w:r w:rsidRPr="00E973FB">
        <w:rPr>
          <w:rFonts w:eastAsia="Times New Roman" w:cs="Arial"/>
          <w:szCs w:val="24"/>
          <w:lang w:eastAsia="en-GB"/>
        </w:rPr>
        <w:t xml:space="preserve"> (Accessed: 20 December 2019).</w:t>
      </w:r>
    </w:p>
    <w:p w14:paraId="73152797"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BBC News (2019) ‘“I had to substitute heating for eating”’, </w:t>
      </w:r>
      <w:r w:rsidRPr="00E973FB">
        <w:rPr>
          <w:rFonts w:eastAsia="Times New Roman" w:cs="Arial"/>
          <w:i/>
          <w:iCs/>
          <w:szCs w:val="24"/>
          <w:lang w:eastAsia="en-GB"/>
        </w:rPr>
        <w:t>BBC News</w:t>
      </w:r>
      <w:r w:rsidRPr="00E973FB">
        <w:rPr>
          <w:rFonts w:eastAsia="Times New Roman" w:cs="Arial"/>
          <w:szCs w:val="24"/>
          <w:lang w:eastAsia="en-GB"/>
        </w:rPr>
        <w:t xml:space="preserve">, 5 November. Available at: </w:t>
      </w:r>
      <w:hyperlink r:id="rId29">
        <w:r w:rsidRPr="00E973FB">
          <w:rPr>
            <w:rFonts w:eastAsia="Times New Roman" w:cs="Arial"/>
            <w:color w:val="0000FF"/>
            <w:szCs w:val="24"/>
            <w:u w:val="single"/>
            <w:lang w:eastAsia="en-GB"/>
          </w:rPr>
          <w:t>https://www.bbc.com/news/uk-scotland-50302862</w:t>
        </w:r>
      </w:hyperlink>
      <w:r w:rsidRPr="00E973FB">
        <w:rPr>
          <w:rFonts w:eastAsia="Times New Roman" w:cs="Arial"/>
          <w:szCs w:val="24"/>
          <w:lang w:eastAsia="en-GB"/>
        </w:rPr>
        <w:t xml:space="preserve"> (Accessed: 22 January 2020).</w:t>
      </w:r>
    </w:p>
    <w:p w14:paraId="0D9CBE16"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i/>
          <w:iCs/>
          <w:szCs w:val="24"/>
          <w:lang w:eastAsia="en-GB"/>
        </w:rPr>
        <w:t>BBC News</w:t>
      </w:r>
      <w:r w:rsidRPr="00E973FB">
        <w:rPr>
          <w:rFonts w:eastAsia="Times New Roman" w:cs="Arial"/>
          <w:szCs w:val="24"/>
          <w:lang w:eastAsia="en-GB"/>
        </w:rPr>
        <w:t xml:space="preserve"> (2019) ‘Zero-hour staff “do more night shifts”’, 11 February. Available at: </w:t>
      </w:r>
      <w:hyperlink r:id="rId30">
        <w:r w:rsidRPr="00E973FB">
          <w:rPr>
            <w:rFonts w:eastAsia="Times New Roman" w:cs="Arial"/>
            <w:color w:val="0000FF"/>
            <w:szCs w:val="24"/>
            <w:u w:val="single"/>
            <w:lang w:eastAsia="en-GB"/>
          </w:rPr>
          <w:t>https://www.bbc.com/news/business-47193809</w:t>
        </w:r>
      </w:hyperlink>
      <w:r w:rsidRPr="00E973FB">
        <w:rPr>
          <w:rFonts w:eastAsia="Times New Roman" w:cs="Arial"/>
          <w:szCs w:val="24"/>
          <w:lang w:eastAsia="en-GB"/>
        </w:rPr>
        <w:t xml:space="preserve"> (Accessed: 12 November 2019).</w:t>
      </w:r>
    </w:p>
    <w:p w14:paraId="5135155A"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Behling, F. and Harvey, M. (2015) ‘The evolution of false self-employment in the British construction industry: a neo-Polanyian account of labour market formation’, </w:t>
      </w:r>
      <w:r w:rsidRPr="00E973FB">
        <w:rPr>
          <w:rFonts w:eastAsia="Times New Roman" w:cs="Arial"/>
          <w:i/>
          <w:iCs/>
          <w:szCs w:val="24"/>
          <w:lang w:eastAsia="en-GB"/>
        </w:rPr>
        <w:t>Work, Employment and Society</w:t>
      </w:r>
      <w:r w:rsidRPr="00E973FB">
        <w:rPr>
          <w:rFonts w:eastAsia="Times New Roman" w:cs="Arial"/>
          <w:szCs w:val="24"/>
          <w:lang w:eastAsia="en-GB"/>
        </w:rPr>
        <w:t xml:space="preserve">, 29(6), pp. 969–988.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31">
        <w:r w:rsidRPr="00E973FB">
          <w:rPr>
            <w:rFonts w:eastAsia="Times New Roman" w:cs="Arial"/>
            <w:color w:val="0000FF"/>
            <w:szCs w:val="24"/>
            <w:u w:val="single"/>
            <w:lang w:eastAsia="en-GB"/>
          </w:rPr>
          <w:t>10.1177/0950017014559960</w:t>
        </w:r>
      </w:hyperlink>
      <w:r w:rsidRPr="00E973FB">
        <w:rPr>
          <w:rFonts w:eastAsia="Times New Roman" w:cs="Arial"/>
          <w:szCs w:val="24"/>
          <w:lang w:eastAsia="en-GB"/>
        </w:rPr>
        <w:t>.</w:t>
      </w:r>
    </w:p>
    <w:p w14:paraId="7C8102D8"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Bennett, F. (2019) ‘Social protection for the self-employed in the UK: the disappearing contributions increase’, </w:t>
      </w:r>
      <w:r w:rsidRPr="00E973FB">
        <w:rPr>
          <w:rFonts w:eastAsia="Times New Roman" w:cs="Arial"/>
          <w:i/>
          <w:iCs/>
          <w:szCs w:val="24"/>
          <w:lang w:eastAsia="en-GB"/>
        </w:rPr>
        <w:t>Journal of Poverty and Social Justice</w:t>
      </w:r>
      <w:r w:rsidRPr="00E973FB">
        <w:rPr>
          <w:rFonts w:eastAsia="Times New Roman" w:cs="Arial"/>
          <w:szCs w:val="24"/>
          <w:lang w:eastAsia="en-GB"/>
        </w:rPr>
        <w:t xml:space="preserve">, 27(2), pp. 235–251.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32" w:history="1">
        <w:r w:rsidRPr="00E973FB">
          <w:rPr>
            <w:rFonts w:eastAsia="Times New Roman" w:cs="Arial"/>
            <w:color w:val="0000FF"/>
            <w:szCs w:val="24"/>
            <w:u w:val="single"/>
            <w:lang w:eastAsia="en-GB"/>
          </w:rPr>
          <w:t>10.1332/175982718X15451304773174</w:t>
        </w:r>
      </w:hyperlink>
      <w:r w:rsidRPr="00E973FB">
        <w:rPr>
          <w:rFonts w:eastAsia="Times New Roman" w:cs="Arial"/>
          <w:szCs w:val="24"/>
          <w:lang w:eastAsia="en-GB"/>
        </w:rPr>
        <w:t>.</w:t>
      </w:r>
    </w:p>
    <w:p w14:paraId="7C5720E9"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Black, J. A. and Champion, D. J. (1976) </w:t>
      </w:r>
      <w:r w:rsidRPr="00E973FB">
        <w:rPr>
          <w:rFonts w:eastAsia="Times New Roman" w:cs="Arial"/>
          <w:i/>
          <w:iCs/>
          <w:szCs w:val="24"/>
          <w:lang w:eastAsia="en-GB"/>
        </w:rPr>
        <w:t>Methods and issues in social research</w:t>
      </w:r>
      <w:r w:rsidRPr="00E973FB">
        <w:rPr>
          <w:rFonts w:eastAsia="Times New Roman" w:cs="Arial"/>
          <w:szCs w:val="24"/>
          <w:lang w:eastAsia="en-GB"/>
        </w:rPr>
        <w:t>. New York: Wiley.</w:t>
      </w:r>
    </w:p>
    <w:p w14:paraId="3596820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Böheim</w:t>
      </w:r>
      <w:proofErr w:type="spellEnd"/>
      <w:r w:rsidRPr="00E973FB">
        <w:rPr>
          <w:rFonts w:eastAsia="Times New Roman" w:cs="Arial"/>
          <w:szCs w:val="24"/>
          <w:lang w:eastAsia="en-GB"/>
        </w:rPr>
        <w:t xml:space="preserve">, R. and </w:t>
      </w:r>
      <w:proofErr w:type="spellStart"/>
      <w:r w:rsidRPr="00E973FB">
        <w:rPr>
          <w:rFonts w:eastAsia="Times New Roman" w:cs="Arial"/>
          <w:szCs w:val="24"/>
          <w:lang w:eastAsia="en-GB"/>
        </w:rPr>
        <w:t>Muehlberger</w:t>
      </w:r>
      <w:proofErr w:type="spellEnd"/>
      <w:r w:rsidRPr="00E973FB">
        <w:rPr>
          <w:rFonts w:eastAsia="Times New Roman" w:cs="Arial"/>
          <w:szCs w:val="24"/>
          <w:lang w:eastAsia="en-GB"/>
        </w:rPr>
        <w:t>, U. (2006) ‘Dependent Forms of Self-employment in the UK: Identifying Workers on the Border between Employment and Self-employment’, p. 26.</w:t>
      </w:r>
    </w:p>
    <w:p w14:paraId="6A0647D6" w14:textId="77777777" w:rsidR="00E973FB" w:rsidRPr="00E973FB" w:rsidRDefault="00E973FB" w:rsidP="00E973FB">
      <w:pPr>
        <w:pStyle w:val="ListParagraph"/>
        <w:numPr>
          <w:ilvl w:val="0"/>
          <w:numId w:val="28"/>
        </w:numPr>
        <w:spacing w:line="480" w:lineRule="auto"/>
        <w:rPr>
          <w:rFonts w:cs="Arial"/>
        </w:rPr>
      </w:pPr>
      <w:proofErr w:type="spellStart"/>
      <w:r w:rsidRPr="00E973FB">
        <w:rPr>
          <w:rFonts w:eastAsia="Times New Roman" w:cs="Arial"/>
          <w:szCs w:val="24"/>
          <w:lang w:eastAsia="en-GB"/>
        </w:rPr>
        <w:t>Böheim</w:t>
      </w:r>
      <w:proofErr w:type="spellEnd"/>
      <w:r w:rsidRPr="00E973FB">
        <w:rPr>
          <w:rFonts w:eastAsia="Times New Roman" w:cs="Arial"/>
          <w:szCs w:val="24"/>
          <w:lang w:eastAsia="en-GB"/>
        </w:rPr>
        <w:t xml:space="preserve">, R. and </w:t>
      </w:r>
      <w:proofErr w:type="spellStart"/>
      <w:r w:rsidRPr="00E973FB">
        <w:rPr>
          <w:rFonts w:eastAsia="Times New Roman" w:cs="Arial"/>
          <w:szCs w:val="24"/>
          <w:lang w:eastAsia="en-GB"/>
        </w:rPr>
        <w:t>Mühlberger</w:t>
      </w:r>
      <w:proofErr w:type="spellEnd"/>
      <w:r w:rsidRPr="00E973FB">
        <w:rPr>
          <w:rFonts w:eastAsia="Times New Roman" w:cs="Arial"/>
          <w:szCs w:val="24"/>
          <w:lang w:eastAsia="en-GB"/>
        </w:rPr>
        <w:t xml:space="preserve">, U. (2009) ‘Dependent self-employment: workers between employment and self-employment in the UK’, </w:t>
      </w:r>
      <w:proofErr w:type="spellStart"/>
      <w:r w:rsidRPr="00E973FB">
        <w:rPr>
          <w:rFonts w:eastAsia="Times New Roman" w:cs="Arial"/>
          <w:i/>
          <w:iCs/>
          <w:szCs w:val="24"/>
          <w:lang w:eastAsia="en-GB"/>
        </w:rPr>
        <w:t>Zeitschrift</w:t>
      </w:r>
      <w:proofErr w:type="spellEnd"/>
      <w:r w:rsidRPr="00E973FB">
        <w:rPr>
          <w:rFonts w:eastAsia="Times New Roman" w:cs="Arial"/>
          <w:i/>
          <w:iCs/>
          <w:szCs w:val="24"/>
          <w:lang w:eastAsia="en-GB"/>
        </w:rPr>
        <w:t xml:space="preserve"> </w:t>
      </w:r>
      <w:proofErr w:type="spellStart"/>
      <w:r w:rsidRPr="00E973FB">
        <w:rPr>
          <w:rFonts w:eastAsia="Times New Roman" w:cs="Arial"/>
          <w:i/>
          <w:iCs/>
          <w:szCs w:val="24"/>
          <w:lang w:eastAsia="en-GB"/>
        </w:rPr>
        <w:t>für</w:t>
      </w:r>
      <w:proofErr w:type="spellEnd"/>
      <w:r w:rsidRPr="00E973FB">
        <w:rPr>
          <w:rFonts w:eastAsia="Times New Roman" w:cs="Arial"/>
          <w:i/>
          <w:iCs/>
          <w:szCs w:val="24"/>
          <w:lang w:eastAsia="en-GB"/>
        </w:rPr>
        <w:t xml:space="preserve"> </w:t>
      </w:r>
      <w:proofErr w:type="spellStart"/>
      <w:r w:rsidRPr="00E973FB">
        <w:rPr>
          <w:rFonts w:eastAsia="Times New Roman" w:cs="Arial"/>
          <w:i/>
          <w:iCs/>
          <w:szCs w:val="24"/>
          <w:lang w:eastAsia="en-GB"/>
        </w:rPr>
        <w:t>ArbeitsmarktForschung</w:t>
      </w:r>
      <w:proofErr w:type="spellEnd"/>
      <w:r w:rsidRPr="00E973FB">
        <w:rPr>
          <w:rFonts w:eastAsia="Times New Roman" w:cs="Arial"/>
          <w:szCs w:val="24"/>
          <w:lang w:eastAsia="en-GB"/>
        </w:rPr>
        <w:t xml:space="preserve">, 42(2), pp. 182–195.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33">
        <w:r w:rsidRPr="00E973FB">
          <w:rPr>
            <w:rFonts w:eastAsia="Times New Roman" w:cs="Arial"/>
            <w:color w:val="0000FF"/>
            <w:szCs w:val="24"/>
            <w:u w:val="single"/>
            <w:lang w:eastAsia="en-GB"/>
          </w:rPr>
          <w:t>10.1007/s12651-009-0014-x</w:t>
        </w:r>
      </w:hyperlink>
      <w:r w:rsidRPr="00E973FB">
        <w:rPr>
          <w:rFonts w:eastAsia="Times New Roman" w:cs="Arial"/>
          <w:szCs w:val="24"/>
          <w:lang w:eastAsia="en-GB"/>
        </w:rPr>
        <w:t>.</w:t>
      </w:r>
    </w:p>
    <w:p w14:paraId="0DFED70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Borg, W., Gall, J. and Gall, M. (2002) </w:t>
      </w:r>
      <w:r w:rsidRPr="00E973FB">
        <w:rPr>
          <w:rStyle w:val="Emphasis"/>
          <w:rFonts w:eastAsia="Times New Roman" w:cs="Arial"/>
          <w:szCs w:val="24"/>
          <w:lang w:eastAsia="en-GB"/>
        </w:rPr>
        <w:t>Educational Research: An Introduction (7th Edition)</w:t>
      </w:r>
      <w:r w:rsidRPr="00E973FB">
        <w:rPr>
          <w:rFonts w:eastAsia="Times New Roman" w:cs="Arial"/>
          <w:szCs w:val="24"/>
          <w:lang w:eastAsia="en-GB"/>
        </w:rPr>
        <w:t xml:space="preserve">. </w:t>
      </w:r>
      <w:proofErr w:type="spellStart"/>
      <w:r w:rsidRPr="00E973FB">
        <w:rPr>
          <w:rFonts w:eastAsia="Times New Roman" w:cs="Arial"/>
          <w:szCs w:val="24"/>
          <w:lang w:eastAsia="en-GB"/>
        </w:rPr>
        <w:t>Allyn</w:t>
      </w:r>
      <w:proofErr w:type="spellEnd"/>
      <w:r w:rsidRPr="00E973FB">
        <w:rPr>
          <w:rFonts w:eastAsia="Times New Roman" w:cs="Arial"/>
          <w:szCs w:val="24"/>
          <w:lang w:eastAsia="en-GB"/>
        </w:rPr>
        <w:t xml:space="preserve"> &amp; Bacon.</w:t>
      </w:r>
    </w:p>
    <w:p w14:paraId="048BEBCE"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Broughton A, </w:t>
      </w:r>
      <w:proofErr w:type="spellStart"/>
      <w:r w:rsidRPr="00E973FB">
        <w:rPr>
          <w:rFonts w:eastAsia="Times New Roman" w:cs="Arial"/>
          <w:szCs w:val="24"/>
          <w:lang w:eastAsia="en-GB"/>
        </w:rPr>
        <w:t>Gloster</w:t>
      </w:r>
      <w:proofErr w:type="spellEnd"/>
      <w:r w:rsidRPr="00E973FB">
        <w:rPr>
          <w:rFonts w:eastAsia="Times New Roman" w:cs="Arial"/>
          <w:szCs w:val="24"/>
          <w:lang w:eastAsia="en-GB"/>
        </w:rPr>
        <w:t xml:space="preserve"> R, Marvell R, Green M, Langley J, Martin A (2018) </w:t>
      </w:r>
      <w:r w:rsidRPr="00E973FB">
        <w:rPr>
          <w:rFonts w:eastAsia="Times New Roman" w:cs="Arial"/>
          <w:i/>
          <w:iCs/>
          <w:szCs w:val="24"/>
          <w:lang w:eastAsia="en-GB"/>
        </w:rPr>
        <w:t>The experiences of individuals in the gig economy.</w:t>
      </w:r>
      <w:r w:rsidRPr="00E973FB">
        <w:rPr>
          <w:rFonts w:eastAsia="Times New Roman" w:cs="Arial"/>
          <w:szCs w:val="24"/>
          <w:lang w:eastAsia="en-GB"/>
        </w:rPr>
        <w:t xml:space="preserve"> Available at: </w:t>
      </w:r>
      <w:hyperlink r:id="rId34">
        <w:r w:rsidRPr="00E973FB">
          <w:rPr>
            <w:rFonts w:eastAsia="Times New Roman" w:cs="Arial"/>
            <w:color w:val="0000FF"/>
            <w:szCs w:val="24"/>
            <w:u w:val="single"/>
            <w:lang w:eastAsia="en-GB"/>
          </w:rPr>
          <w:t>http://www.employment-</w:t>
        </w:r>
        <w:r w:rsidRPr="00E973FB">
          <w:rPr>
            <w:rFonts w:eastAsia="Times New Roman" w:cs="Arial"/>
            <w:color w:val="0000FF"/>
            <w:szCs w:val="24"/>
            <w:u w:val="single"/>
            <w:lang w:eastAsia="en-GB"/>
          </w:rPr>
          <w:lastRenderedPageBreak/>
          <w:t>studies.co.uk/resource/experiences-individuals-gig-economy</w:t>
        </w:r>
      </w:hyperlink>
      <w:r w:rsidRPr="00E973FB">
        <w:rPr>
          <w:rFonts w:eastAsia="Times New Roman" w:cs="Arial"/>
          <w:szCs w:val="24"/>
          <w:lang w:eastAsia="en-GB"/>
        </w:rPr>
        <w:t xml:space="preserve"> (Accessed: 27 October 2019).</w:t>
      </w:r>
    </w:p>
    <w:p w14:paraId="06E20386"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Burke, M. E. (2007) ‘Making choices: research paradigms and information management: Practical applications of philosophy in IM research’, </w:t>
      </w:r>
      <w:r w:rsidRPr="00E973FB">
        <w:rPr>
          <w:rFonts w:eastAsia="Times New Roman" w:cs="Arial"/>
          <w:i/>
          <w:iCs/>
          <w:szCs w:val="24"/>
          <w:lang w:eastAsia="en-GB"/>
        </w:rPr>
        <w:t>Library Review</w:t>
      </w:r>
      <w:r w:rsidRPr="00E973FB">
        <w:rPr>
          <w:rFonts w:eastAsia="Times New Roman" w:cs="Arial"/>
          <w:szCs w:val="24"/>
          <w:lang w:eastAsia="en-GB"/>
        </w:rPr>
        <w:t xml:space="preserve">, 56(6), pp. 476–484.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35">
        <w:r w:rsidRPr="00E973FB">
          <w:rPr>
            <w:rFonts w:eastAsia="Times New Roman" w:cs="Arial"/>
            <w:color w:val="0000FF"/>
            <w:szCs w:val="24"/>
            <w:u w:val="single"/>
            <w:lang w:eastAsia="en-GB"/>
          </w:rPr>
          <w:t>10.1108/00242530710760373</w:t>
        </w:r>
      </w:hyperlink>
      <w:r w:rsidRPr="00E973FB">
        <w:rPr>
          <w:rFonts w:eastAsia="Times New Roman" w:cs="Arial"/>
          <w:szCs w:val="24"/>
          <w:lang w:eastAsia="en-GB"/>
        </w:rPr>
        <w:t>.</w:t>
      </w:r>
    </w:p>
    <w:p w14:paraId="27ADDC4F"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Burney and Saleem, H. (2008) ‘Inductive and Deductive Research Approach’. Unpublished.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36" w:history="1">
        <w:r w:rsidRPr="00E973FB">
          <w:rPr>
            <w:rFonts w:eastAsia="Times New Roman" w:cs="Arial"/>
            <w:color w:val="0000FF"/>
            <w:szCs w:val="24"/>
            <w:u w:val="single"/>
            <w:lang w:eastAsia="en-GB"/>
          </w:rPr>
          <w:t>10.13140/RG.2.2.31603.58406</w:t>
        </w:r>
      </w:hyperlink>
      <w:r w:rsidRPr="00E973FB">
        <w:rPr>
          <w:rFonts w:eastAsia="Times New Roman" w:cs="Arial"/>
          <w:szCs w:val="24"/>
          <w:lang w:eastAsia="en-GB"/>
        </w:rPr>
        <w:t>.</w:t>
      </w:r>
    </w:p>
    <w:p w14:paraId="53E9981E"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Burney, S. M. A. and Saleem, H. (2008) ‘Inductive and Deductive Research Approach’, 1 March.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37">
        <w:r w:rsidRPr="00E973FB">
          <w:rPr>
            <w:rFonts w:eastAsia="Times New Roman" w:cs="Arial"/>
            <w:color w:val="0000FF"/>
            <w:szCs w:val="24"/>
            <w:u w:val="single"/>
            <w:lang w:eastAsia="en-GB"/>
          </w:rPr>
          <w:t>10.13140/RG.2.2.31603.58406</w:t>
        </w:r>
      </w:hyperlink>
      <w:r w:rsidRPr="00E973FB">
        <w:rPr>
          <w:rFonts w:eastAsia="Times New Roman" w:cs="Arial"/>
          <w:szCs w:val="24"/>
          <w:lang w:eastAsia="en-GB"/>
        </w:rPr>
        <w:t>.</w:t>
      </w:r>
    </w:p>
    <w:p w14:paraId="437D936F"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Cameron, J. (2018) </w:t>
      </w:r>
      <w:r w:rsidRPr="00E973FB">
        <w:rPr>
          <w:rFonts w:eastAsia="Times New Roman" w:cs="Arial"/>
          <w:i/>
          <w:iCs/>
          <w:szCs w:val="24"/>
          <w:lang w:eastAsia="en-GB"/>
        </w:rPr>
        <w:t>Seasonal work spells tax confusion | Tax Adviser</w:t>
      </w:r>
      <w:r w:rsidRPr="00E973FB">
        <w:rPr>
          <w:rFonts w:eastAsia="Times New Roman" w:cs="Arial"/>
          <w:szCs w:val="24"/>
          <w:lang w:eastAsia="en-GB"/>
        </w:rPr>
        <w:t xml:space="preserve">. Available at: </w:t>
      </w:r>
      <w:hyperlink r:id="rId38" w:history="1">
        <w:r w:rsidRPr="00E973FB">
          <w:rPr>
            <w:rFonts w:eastAsia="Times New Roman" w:cs="Arial"/>
            <w:color w:val="0000FF"/>
            <w:szCs w:val="24"/>
            <w:u w:val="single"/>
            <w:lang w:eastAsia="en-GB"/>
          </w:rPr>
          <w:t>https://www.taxadvisermagazine.com/article/seasonal-work-spells-tax-confusion</w:t>
        </w:r>
      </w:hyperlink>
      <w:r w:rsidRPr="00E973FB">
        <w:rPr>
          <w:rFonts w:eastAsia="Times New Roman" w:cs="Arial"/>
          <w:szCs w:val="24"/>
          <w:lang w:eastAsia="en-GB"/>
        </w:rPr>
        <w:t xml:space="preserve"> (Accessed: 3 August 2020).</w:t>
      </w:r>
    </w:p>
    <w:p w14:paraId="438DEFAD"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Chartered Management Institute (no date) </w:t>
      </w:r>
      <w:r w:rsidRPr="00E973FB">
        <w:rPr>
          <w:rFonts w:eastAsia="Times New Roman" w:cs="Arial"/>
          <w:i/>
          <w:iCs/>
          <w:szCs w:val="24"/>
          <w:lang w:eastAsia="en-GB"/>
        </w:rPr>
        <w:t xml:space="preserve">Frederick Herzberg </w:t>
      </w:r>
      <w:proofErr w:type="gramStart"/>
      <w:r w:rsidRPr="00E973FB">
        <w:rPr>
          <w:rFonts w:eastAsia="Times New Roman" w:cs="Arial"/>
          <w:i/>
          <w:iCs/>
          <w:szCs w:val="24"/>
          <w:lang w:eastAsia="en-GB"/>
        </w:rPr>
        <w:t>The</w:t>
      </w:r>
      <w:proofErr w:type="gramEnd"/>
      <w:r w:rsidRPr="00E973FB">
        <w:rPr>
          <w:rFonts w:eastAsia="Times New Roman" w:cs="Arial"/>
          <w:i/>
          <w:iCs/>
          <w:szCs w:val="24"/>
          <w:lang w:eastAsia="en-GB"/>
        </w:rPr>
        <w:t xml:space="preserve"> hygiene Motivation theory</w:t>
      </w:r>
      <w:r w:rsidRPr="00E973FB">
        <w:rPr>
          <w:rFonts w:eastAsia="Times New Roman" w:cs="Arial"/>
          <w:szCs w:val="24"/>
          <w:lang w:eastAsia="en-GB"/>
        </w:rPr>
        <w:t xml:space="preserve">, </w:t>
      </w:r>
      <w:r w:rsidRPr="00E973FB">
        <w:rPr>
          <w:rFonts w:eastAsia="Times New Roman" w:cs="Arial"/>
          <w:i/>
          <w:iCs/>
          <w:szCs w:val="24"/>
          <w:lang w:eastAsia="en-GB"/>
        </w:rPr>
        <w:t>2019</w:t>
      </w:r>
      <w:r w:rsidRPr="00E973FB">
        <w:rPr>
          <w:rFonts w:eastAsia="Times New Roman" w:cs="Arial"/>
          <w:szCs w:val="24"/>
          <w:lang w:eastAsia="en-GB"/>
        </w:rPr>
        <w:t>.</w:t>
      </w:r>
    </w:p>
    <w:p w14:paraId="37309E55"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CIPD (2017a) </w:t>
      </w:r>
      <w:r w:rsidRPr="00E973FB">
        <w:rPr>
          <w:rFonts w:eastAsia="Times New Roman" w:cs="Arial"/>
          <w:i/>
          <w:iCs/>
          <w:szCs w:val="24"/>
          <w:lang w:eastAsia="en-GB"/>
        </w:rPr>
        <w:t>Gig economy boosts income for many of its 1.3 million workers – but thousands could be missing out on employment rights</w:t>
      </w:r>
      <w:r w:rsidRPr="00E973FB">
        <w:rPr>
          <w:rFonts w:eastAsia="Times New Roman" w:cs="Arial"/>
          <w:szCs w:val="24"/>
          <w:lang w:eastAsia="en-GB"/>
        </w:rPr>
        <w:t xml:space="preserve">, </w:t>
      </w:r>
      <w:r w:rsidRPr="00E973FB">
        <w:rPr>
          <w:rFonts w:eastAsia="Times New Roman" w:cs="Arial"/>
          <w:i/>
          <w:iCs/>
          <w:szCs w:val="24"/>
          <w:lang w:eastAsia="en-GB"/>
        </w:rPr>
        <w:t>CIPD</w:t>
      </w:r>
      <w:r w:rsidRPr="00E973FB">
        <w:rPr>
          <w:rFonts w:eastAsia="Times New Roman" w:cs="Arial"/>
          <w:szCs w:val="24"/>
          <w:lang w:eastAsia="en-GB"/>
        </w:rPr>
        <w:t xml:space="preserve">. Available at: </w:t>
      </w:r>
      <w:hyperlink r:id="rId39">
        <w:r w:rsidRPr="00E973FB">
          <w:rPr>
            <w:rFonts w:eastAsia="Times New Roman" w:cs="Arial"/>
            <w:color w:val="0000FF"/>
            <w:szCs w:val="24"/>
            <w:u w:val="single"/>
            <w:lang w:eastAsia="en-GB"/>
          </w:rPr>
          <w:t>https://www.cipd.co.uk/about/media/press/170317-gig-economy</w:t>
        </w:r>
      </w:hyperlink>
      <w:r w:rsidRPr="00E973FB">
        <w:rPr>
          <w:rFonts w:eastAsia="Times New Roman" w:cs="Arial"/>
          <w:szCs w:val="24"/>
          <w:lang w:eastAsia="en-GB"/>
        </w:rPr>
        <w:t xml:space="preserve"> (Accessed: 22 January 2020).</w:t>
      </w:r>
    </w:p>
    <w:p w14:paraId="5F36FE97"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CIPD (2017b) </w:t>
      </w:r>
      <w:r w:rsidRPr="00E973FB">
        <w:rPr>
          <w:rFonts w:eastAsia="Times New Roman" w:cs="Arial"/>
          <w:i/>
          <w:iCs/>
          <w:szCs w:val="24"/>
          <w:lang w:eastAsia="en-GB"/>
        </w:rPr>
        <w:t>To gig or not to gig? Stories from the modern economy</w:t>
      </w:r>
      <w:r w:rsidRPr="00E973FB">
        <w:rPr>
          <w:rFonts w:eastAsia="Times New Roman" w:cs="Arial"/>
          <w:szCs w:val="24"/>
          <w:lang w:eastAsia="en-GB"/>
        </w:rPr>
        <w:t xml:space="preserve">. Available at: </w:t>
      </w:r>
      <w:hyperlink r:id="rId40">
        <w:r w:rsidRPr="00E973FB">
          <w:rPr>
            <w:rFonts w:eastAsia="Times New Roman" w:cs="Arial"/>
            <w:color w:val="0000FF"/>
            <w:szCs w:val="24"/>
            <w:u w:val="single"/>
            <w:lang w:eastAsia="en-GB"/>
          </w:rPr>
          <w:t>https://www.cipd.co.uk/Images/to-gig-or-not-to-gig_2017-stories-from-the-modern-economy_tcm18-18955.pdf</w:t>
        </w:r>
      </w:hyperlink>
      <w:r w:rsidRPr="00E973FB">
        <w:rPr>
          <w:rFonts w:eastAsia="Times New Roman" w:cs="Arial"/>
          <w:szCs w:val="24"/>
          <w:lang w:eastAsia="en-GB"/>
        </w:rPr>
        <w:t xml:space="preserve"> (Accessed: 22 January 2020).</w:t>
      </w:r>
    </w:p>
    <w:p w14:paraId="5BD1CD48"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 w:val="24"/>
          <w:szCs w:val="24"/>
          <w:lang w:eastAsia="en-GB"/>
        </w:rPr>
        <w:t xml:space="preserve">Citizens Advice Bureau (2015a) </w:t>
      </w:r>
      <w:r w:rsidRPr="00E973FB">
        <w:rPr>
          <w:rFonts w:eastAsia="Times New Roman" w:cs="Arial"/>
          <w:i/>
          <w:iCs/>
          <w:sz w:val="24"/>
          <w:szCs w:val="24"/>
          <w:lang w:eastAsia="en-GB"/>
        </w:rPr>
        <w:t>Bogus self-employment costing millions to workers and Government</w:t>
      </w:r>
      <w:r w:rsidRPr="00E973FB">
        <w:rPr>
          <w:rFonts w:eastAsia="Times New Roman" w:cs="Arial"/>
          <w:sz w:val="24"/>
          <w:szCs w:val="24"/>
          <w:lang w:eastAsia="en-GB"/>
        </w:rPr>
        <w:t xml:space="preserve">. Available at: </w:t>
      </w:r>
      <w:hyperlink r:id="rId41">
        <w:r w:rsidRPr="00E973FB">
          <w:rPr>
            <w:rFonts w:eastAsia="Times New Roman" w:cs="Arial"/>
            <w:color w:val="0000FF"/>
            <w:sz w:val="24"/>
            <w:szCs w:val="24"/>
            <w:u w:val="single"/>
            <w:lang w:eastAsia="en-GB"/>
          </w:rPr>
          <w:t>http://www.citizensadvice.org.uk/cymraeg/about-us/how-citizens-advice-works/media/press-releases/bogus-self-employment-costing-millions-to-workers-and-government/</w:t>
        </w:r>
      </w:hyperlink>
      <w:r w:rsidRPr="00E973FB">
        <w:rPr>
          <w:rFonts w:eastAsia="Times New Roman" w:cs="Arial"/>
          <w:sz w:val="24"/>
          <w:szCs w:val="24"/>
          <w:lang w:eastAsia="en-GB"/>
        </w:rPr>
        <w:t xml:space="preserve"> (Accessed: 19 December 2019).</w:t>
      </w:r>
    </w:p>
    <w:p w14:paraId="1ABD289D"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 w:val="24"/>
          <w:szCs w:val="24"/>
          <w:lang w:eastAsia="en-GB"/>
        </w:rPr>
        <w:lastRenderedPageBreak/>
        <w:t xml:space="preserve">Citizens Advice Bureau (2015b) </w:t>
      </w:r>
      <w:r w:rsidRPr="00E973FB">
        <w:rPr>
          <w:rFonts w:eastAsia="Times New Roman" w:cs="Arial"/>
          <w:i/>
          <w:iCs/>
          <w:sz w:val="24"/>
          <w:szCs w:val="24"/>
          <w:lang w:eastAsia="en-GB"/>
        </w:rPr>
        <w:t>Neither one thing nor the other</w:t>
      </w:r>
      <w:r w:rsidRPr="00E973FB">
        <w:rPr>
          <w:rFonts w:eastAsia="Times New Roman" w:cs="Arial"/>
          <w:sz w:val="24"/>
          <w:szCs w:val="24"/>
          <w:lang w:eastAsia="en-GB"/>
        </w:rPr>
        <w:t xml:space="preserve">, p. 22. Available at: </w:t>
      </w:r>
      <w:hyperlink r:id="rId42">
        <w:r w:rsidRPr="00E973FB">
          <w:rPr>
            <w:rFonts w:eastAsia="Times New Roman" w:cs="Arial"/>
            <w:color w:val="0000FF"/>
            <w:sz w:val="24"/>
            <w:szCs w:val="24"/>
            <w:u w:val="single"/>
            <w:lang w:eastAsia="en-GB"/>
          </w:rPr>
          <w:t>https://www.citizensadvice.org.uk/Global/CitizensAdvice/Work%20Publications/Neither%20one%20thing%20nor%20the%20other.pdf</w:t>
        </w:r>
      </w:hyperlink>
      <w:r w:rsidRPr="00E973FB">
        <w:rPr>
          <w:rFonts w:eastAsia="Times New Roman" w:cs="Arial"/>
          <w:sz w:val="24"/>
          <w:szCs w:val="24"/>
          <w:lang w:eastAsia="en-GB"/>
        </w:rPr>
        <w:t xml:space="preserve"> (Accessed: 27 October 2019).</w:t>
      </w:r>
    </w:p>
    <w:p w14:paraId="65CBC043"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Citizens Advice Bureau (2015c) </w:t>
      </w:r>
      <w:r w:rsidRPr="00E973FB">
        <w:rPr>
          <w:rFonts w:eastAsia="Times New Roman" w:cs="Arial"/>
          <w:i/>
          <w:iCs/>
          <w:szCs w:val="24"/>
          <w:lang w:eastAsia="en-GB"/>
        </w:rPr>
        <w:t>Going for broke: how self-employed people move in and out of debt</w:t>
      </w:r>
      <w:r w:rsidRPr="00E973FB">
        <w:rPr>
          <w:rFonts w:eastAsia="Times New Roman" w:cs="Arial"/>
          <w:szCs w:val="24"/>
          <w:lang w:eastAsia="en-GB"/>
        </w:rPr>
        <w:t xml:space="preserve">. Available at: </w:t>
      </w:r>
      <w:hyperlink r:id="rId43" w:history="1">
        <w:r w:rsidRPr="00E973FB">
          <w:rPr>
            <w:rFonts w:eastAsia="Times New Roman" w:cs="Arial"/>
            <w:color w:val="0000FF"/>
            <w:szCs w:val="24"/>
            <w:u w:val="single"/>
            <w:lang w:eastAsia="en-GB"/>
          </w:rPr>
          <w:t>http://www.citizensadvice.org.uk/about-us/policy/policy-research-topics/work-policy-research-surveys-and-consultation-responses/work-policy-research/going-for-broke-how-self-employed-people-move-in-and-out-of-debt/</w:t>
        </w:r>
      </w:hyperlink>
      <w:r w:rsidRPr="00E973FB">
        <w:rPr>
          <w:rFonts w:eastAsia="Times New Roman" w:cs="Arial"/>
          <w:szCs w:val="24"/>
          <w:lang w:eastAsia="en-GB"/>
        </w:rPr>
        <w:t xml:space="preserve"> (Accessed: 18 June 2020).</w:t>
      </w:r>
    </w:p>
    <w:p w14:paraId="549BB124"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Collis, J. and Hussey, R. (2014) </w:t>
      </w:r>
      <w:r w:rsidRPr="00E973FB">
        <w:rPr>
          <w:rFonts w:eastAsia="Times New Roman" w:cs="Arial"/>
          <w:i/>
          <w:iCs/>
          <w:szCs w:val="24"/>
          <w:lang w:eastAsia="en-GB"/>
        </w:rPr>
        <w:t>Business research: a practical guide for undergraduate &amp; postgraduate students</w:t>
      </w:r>
      <w:r w:rsidRPr="00E973FB">
        <w:rPr>
          <w:rFonts w:eastAsia="Times New Roman" w:cs="Arial"/>
          <w:szCs w:val="24"/>
          <w:lang w:eastAsia="en-GB"/>
        </w:rPr>
        <w:t xml:space="preserve">. Fourth edition. </w:t>
      </w:r>
      <w:proofErr w:type="spellStart"/>
      <w:r w:rsidRPr="00E973FB">
        <w:rPr>
          <w:rFonts w:eastAsia="Times New Roman" w:cs="Arial"/>
          <w:szCs w:val="24"/>
          <w:lang w:eastAsia="en-GB"/>
        </w:rPr>
        <w:t>Houndmills</w:t>
      </w:r>
      <w:proofErr w:type="spellEnd"/>
      <w:r w:rsidRPr="00E973FB">
        <w:rPr>
          <w:rFonts w:eastAsia="Times New Roman" w:cs="Arial"/>
          <w:szCs w:val="24"/>
          <w:lang w:eastAsia="en-GB"/>
        </w:rPr>
        <w:t xml:space="preserve">, Basingstoke, </w:t>
      </w:r>
      <w:proofErr w:type="gramStart"/>
      <w:r w:rsidRPr="00E973FB">
        <w:rPr>
          <w:rFonts w:eastAsia="Times New Roman" w:cs="Arial"/>
          <w:szCs w:val="24"/>
          <w:lang w:eastAsia="en-GB"/>
        </w:rPr>
        <w:t>Hampshire ;</w:t>
      </w:r>
      <w:proofErr w:type="gramEnd"/>
      <w:r w:rsidRPr="00E973FB">
        <w:rPr>
          <w:rFonts w:eastAsia="Times New Roman" w:cs="Arial"/>
          <w:szCs w:val="24"/>
          <w:lang w:eastAsia="en-GB"/>
        </w:rPr>
        <w:t xml:space="preserve"> New York, NY: Palgrave Macmillan.</w:t>
      </w:r>
    </w:p>
    <w:p w14:paraId="73E7940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Dawson, C. R. (2015) ‘Research on Violence Reduction - Report’, p. 183.</w:t>
      </w:r>
    </w:p>
    <w:p w14:paraId="1625FA14" w14:textId="77777777" w:rsidR="00E973FB" w:rsidRPr="00E973FB" w:rsidRDefault="00E973FB" w:rsidP="00E973FB">
      <w:pPr>
        <w:pStyle w:val="ListParagraph"/>
        <w:numPr>
          <w:ilvl w:val="0"/>
          <w:numId w:val="28"/>
        </w:numPr>
        <w:spacing w:line="480" w:lineRule="auto"/>
        <w:rPr>
          <w:rFonts w:cs="Arial"/>
        </w:rPr>
      </w:pPr>
      <w:proofErr w:type="spellStart"/>
      <w:r w:rsidRPr="00E973FB">
        <w:rPr>
          <w:rFonts w:eastAsia="Times New Roman" w:cs="Arial"/>
          <w:szCs w:val="24"/>
          <w:lang w:eastAsia="en-GB"/>
        </w:rPr>
        <w:t>Dellis</w:t>
      </w:r>
      <w:proofErr w:type="spellEnd"/>
      <w:r w:rsidRPr="00E973FB">
        <w:rPr>
          <w:rFonts w:eastAsia="Times New Roman" w:cs="Arial"/>
          <w:szCs w:val="24"/>
          <w:lang w:eastAsia="en-GB"/>
        </w:rPr>
        <w:t xml:space="preserve">, A., </w:t>
      </w:r>
      <w:proofErr w:type="spellStart"/>
      <w:r w:rsidRPr="00E973FB">
        <w:rPr>
          <w:rFonts w:eastAsia="Times New Roman" w:cs="Arial"/>
          <w:szCs w:val="24"/>
          <w:lang w:eastAsia="en-GB"/>
        </w:rPr>
        <w:t>Skolarikos</w:t>
      </w:r>
      <w:proofErr w:type="spellEnd"/>
      <w:r w:rsidRPr="00E973FB">
        <w:rPr>
          <w:rFonts w:eastAsia="Times New Roman" w:cs="Arial"/>
          <w:szCs w:val="24"/>
          <w:lang w:eastAsia="en-GB"/>
        </w:rPr>
        <w:t xml:space="preserve">, A. and </w:t>
      </w:r>
      <w:proofErr w:type="spellStart"/>
      <w:r w:rsidRPr="00E973FB">
        <w:rPr>
          <w:rFonts w:eastAsia="Times New Roman" w:cs="Arial"/>
          <w:szCs w:val="24"/>
          <w:lang w:eastAsia="en-GB"/>
        </w:rPr>
        <w:t>Papatsoris</w:t>
      </w:r>
      <w:proofErr w:type="spellEnd"/>
      <w:r w:rsidRPr="00E973FB">
        <w:rPr>
          <w:rFonts w:eastAsia="Times New Roman" w:cs="Arial"/>
          <w:szCs w:val="24"/>
          <w:lang w:eastAsia="en-GB"/>
        </w:rPr>
        <w:t xml:space="preserve">, A. G. (2014) ‘Why should I do research? Is it a waste of time?’, </w:t>
      </w:r>
      <w:r w:rsidRPr="00E973FB">
        <w:rPr>
          <w:rFonts w:eastAsia="Times New Roman" w:cs="Arial"/>
          <w:i/>
          <w:iCs/>
          <w:szCs w:val="24"/>
          <w:lang w:eastAsia="en-GB"/>
        </w:rPr>
        <w:t>Arab Journal of Urology</w:t>
      </w:r>
      <w:r w:rsidRPr="00E973FB">
        <w:rPr>
          <w:rFonts w:eastAsia="Times New Roman" w:cs="Arial"/>
          <w:szCs w:val="24"/>
          <w:lang w:eastAsia="en-GB"/>
        </w:rPr>
        <w:t xml:space="preserve">. (Teaching and Training in Urology), 12(1), pp. 68–70.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44">
        <w:r w:rsidRPr="00E973FB">
          <w:rPr>
            <w:rFonts w:eastAsia="Times New Roman" w:cs="Arial"/>
            <w:color w:val="0000FF"/>
            <w:szCs w:val="24"/>
            <w:u w:val="single"/>
            <w:lang w:eastAsia="en-GB"/>
          </w:rPr>
          <w:t>10.1016/j.aju.2013.08.007</w:t>
        </w:r>
      </w:hyperlink>
      <w:r w:rsidRPr="00E973FB">
        <w:rPr>
          <w:rFonts w:eastAsia="Times New Roman" w:cs="Arial"/>
          <w:szCs w:val="24"/>
          <w:lang w:eastAsia="en-GB"/>
        </w:rPr>
        <w:t>.</w:t>
      </w:r>
    </w:p>
    <w:p w14:paraId="49F793BA"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Delves, A. (2018) </w:t>
      </w:r>
      <w:r w:rsidRPr="00E973FB">
        <w:rPr>
          <w:rFonts w:eastAsia="Times New Roman" w:cs="Arial"/>
          <w:i/>
          <w:iCs/>
          <w:szCs w:val="24"/>
          <w:lang w:eastAsia="en-GB"/>
        </w:rPr>
        <w:t>Self-employed debt tens of thousands high, says charity</w:t>
      </w:r>
      <w:r w:rsidRPr="00E973FB">
        <w:rPr>
          <w:rFonts w:eastAsia="Times New Roman" w:cs="Arial"/>
          <w:szCs w:val="24"/>
          <w:lang w:eastAsia="en-GB"/>
        </w:rPr>
        <w:t xml:space="preserve">. Available at: </w:t>
      </w:r>
      <w:hyperlink r:id="rId45" w:history="1">
        <w:r w:rsidRPr="00E973FB">
          <w:rPr>
            <w:rFonts w:eastAsia="Times New Roman" w:cs="Arial"/>
            <w:color w:val="0000FF"/>
            <w:szCs w:val="24"/>
            <w:u w:val="single"/>
            <w:lang w:eastAsia="en-GB"/>
          </w:rPr>
          <w:t>https://www.simplybusiness.co.uk/knowledge/articles/2018/11/self-employed-debt-reaches-thousands/</w:t>
        </w:r>
      </w:hyperlink>
      <w:r w:rsidRPr="00E973FB">
        <w:rPr>
          <w:rFonts w:eastAsia="Times New Roman" w:cs="Arial"/>
          <w:szCs w:val="24"/>
          <w:lang w:eastAsia="en-GB"/>
        </w:rPr>
        <w:t xml:space="preserve"> (Accessed: 20 June 2020).</w:t>
      </w:r>
    </w:p>
    <w:p w14:paraId="39EB24D5"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Department for Business, </w:t>
      </w:r>
      <w:proofErr w:type="gramStart"/>
      <w:r w:rsidRPr="00E973FB">
        <w:rPr>
          <w:rFonts w:eastAsia="Times New Roman" w:cs="Arial"/>
          <w:szCs w:val="24"/>
          <w:lang w:eastAsia="en-GB"/>
        </w:rPr>
        <w:t>Energy</w:t>
      </w:r>
      <w:proofErr w:type="gramEnd"/>
      <w:r w:rsidRPr="00E973FB">
        <w:rPr>
          <w:rFonts w:eastAsia="Times New Roman" w:cs="Arial"/>
          <w:szCs w:val="24"/>
          <w:lang w:eastAsia="en-GB"/>
        </w:rPr>
        <w:t xml:space="preserve"> and Industrial Strategy (2018) </w:t>
      </w:r>
      <w:r w:rsidRPr="00E973FB">
        <w:rPr>
          <w:rFonts w:eastAsia="Times New Roman" w:cs="Arial"/>
          <w:i/>
          <w:iCs/>
          <w:szCs w:val="24"/>
          <w:lang w:eastAsia="en-GB"/>
        </w:rPr>
        <w:t>The Characteristics of Those in the Gig Economy</w:t>
      </w:r>
      <w:r w:rsidRPr="00E973FB">
        <w:rPr>
          <w:rFonts w:eastAsia="Times New Roman" w:cs="Arial"/>
          <w:szCs w:val="24"/>
          <w:lang w:eastAsia="en-GB"/>
        </w:rPr>
        <w:t xml:space="preserve">. Available at: </w:t>
      </w:r>
      <w:hyperlink r:id="rId46" w:history="1">
        <w:r w:rsidRPr="00E973FB">
          <w:rPr>
            <w:rFonts w:eastAsia="Times New Roman" w:cs="Arial"/>
            <w:color w:val="0000FF"/>
            <w:szCs w:val="24"/>
            <w:u w:val="single"/>
            <w:lang w:eastAsia="en-GB"/>
          </w:rPr>
          <w:t>https://assets.publishing.service.gov.uk/government/uploads/system/uploads/attachment_data/file/687553/The_characteristics_of_those_in_the_gig_economy.pdf</w:t>
        </w:r>
      </w:hyperlink>
      <w:r w:rsidRPr="00E973FB">
        <w:rPr>
          <w:rFonts w:eastAsia="Times New Roman" w:cs="Arial"/>
          <w:szCs w:val="24"/>
          <w:lang w:eastAsia="en-GB"/>
        </w:rPr>
        <w:t xml:space="preserve"> (Accessed: 21 June 2020).</w:t>
      </w:r>
    </w:p>
    <w:p w14:paraId="0CF0C631"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lastRenderedPageBreak/>
        <w:t xml:space="preserve">Dobson, D. (2020) </w:t>
      </w:r>
      <w:r w:rsidRPr="00E973FB">
        <w:rPr>
          <w:rFonts w:eastAsia="Times New Roman" w:cs="Arial"/>
          <w:i/>
          <w:iCs/>
          <w:szCs w:val="24"/>
          <w:lang w:eastAsia="en-GB"/>
        </w:rPr>
        <w:t>Coronavirus Exposes Construction’s Bogus Self-Employment</w:t>
      </w:r>
      <w:r w:rsidRPr="00E973FB">
        <w:rPr>
          <w:rFonts w:eastAsia="Times New Roman" w:cs="Arial"/>
          <w:szCs w:val="24"/>
          <w:lang w:eastAsia="en-GB"/>
        </w:rPr>
        <w:t xml:space="preserve">. Available at: </w:t>
      </w:r>
      <w:hyperlink r:id="rId47" w:history="1">
        <w:r w:rsidRPr="00E973FB">
          <w:rPr>
            <w:rFonts w:eastAsia="Times New Roman" w:cs="Arial"/>
            <w:color w:val="0000FF"/>
            <w:szCs w:val="24"/>
            <w:u w:val="single"/>
            <w:lang w:eastAsia="en-GB"/>
          </w:rPr>
          <w:t>https://tribunemag.co.uk/2020/03/coronavirus-crisis-exposes-construction-industrys-bogus-self-employment</w:t>
        </w:r>
      </w:hyperlink>
      <w:r w:rsidRPr="00E973FB">
        <w:rPr>
          <w:rFonts w:eastAsia="Times New Roman" w:cs="Arial"/>
          <w:szCs w:val="24"/>
          <w:lang w:eastAsia="en-GB"/>
        </w:rPr>
        <w:t xml:space="preserve"> (Accessed: 7 July 2020).</w:t>
      </w:r>
    </w:p>
    <w:p w14:paraId="0BEFEBDE" w14:textId="77777777" w:rsidR="00E973FB" w:rsidRPr="00E973FB" w:rsidRDefault="00E973FB" w:rsidP="00E973FB">
      <w:pPr>
        <w:pStyle w:val="ListParagraph"/>
        <w:numPr>
          <w:ilvl w:val="0"/>
          <w:numId w:val="28"/>
        </w:numPr>
        <w:spacing w:line="480" w:lineRule="auto"/>
        <w:rPr>
          <w:rFonts w:cs="Arial"/>
        </w:rPr>
      </w:pPr>
      <w:proofErr w:type="spellStart"/>
      <w:r w:rsidRPr="00E973FB">
        <w:rPr>
          <w:rFonts w:eastAsia="Times New Roman" w:cs="Arial"/>
          <w:szCs w:val="24"/>
          <w:lang w:eastAsia="en-GB"/>
        </w:rPr>
        <w:t>Etikan</w:t>
      </w:r>
      <w:proofErr w:type="spellEnd"/>
      <w:r w:rsidRPr="00E973FB">
        <w:rPr>
          <w:rFonts w:eastAsia="Times New Roman" w:cs="Arial"/>
          <w:szCs w:val="24"/>
          <w:lang w:eastAsia="en-GB"/>
        </w:rPr>
        <w:t xml:space="preserve">, I. (2016) ‘Comparison of Convenience Sampling and Purposive Sampling’, </w:t>
      </w:r>
      <w:r w:rsidRPr="00E973FB">
        <w:rPr>
          <w:rFonts w:eastAsia="Times New Roman" w:cs="Arial"/>
          <w:i/>
          <w:iCs/>
          <w:szCs w:val="24"/>
          <w:lang w:eastAsia="en-GB"/>
        </w:rPr>
        <w:t>American Journal of Theoretical and Applied Statistics</w:t>
      </w:r>
      <w:r w:rsidRPr="00E973FB">
        <w:rPr>
          <w:rFonts w:eastAsia="Times New Roman" w:cs="Arial"/>
          <w:szCs w:val="24"/>
          <w:lang w:eastAsia="en-GB"/>
        </w:rPr>
        <w:t xml:space="preserve">, 5(1), p. 1.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48">
        <w:r w:rsidRPr="00E973FB">
          <w:rPr>
            <w:rFonts w:eastAsia="Times New Roman" w:cs="Arial"/>
            <w:color w:val="0000FF"/>
            <w:szCs w:val="24"/>
            <w:u w:val="single"/>
            <w:lang w:eastAsia="en-GB"/>
          </w:rPr>
          <w:t>10.11648/j.ajtas.20160501.11</w:t>
        </w:r>
      </w:hyperlink>
      <w:r w:rsidRPr="00E973FB">
        <w:rPr>
          <w:rFonts w:eastAsia="Times New Roman" w:cs="Arial"/>
          <w:szCs w:val="24"/>
          <w:lang w:eastAsia="en-GB"/>
        </w:rPr>
        <w:t>.</w:t>
      </w:r>
    </w:p>
    <w:p w14:paraId="0E38619E"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Evans, L. (2017) </w:t>
      </w:r>
      <w:r w:rsidRPr="00E973FB">
        <w:rPr>
          <w:rFonts w:eastAsia="Times New Roman" w:cs="Arial"/>
          <w:i/>
          <w:iCs/>
          <w:szCs w:val="24"/>
          <w:lang w:eastAsia="en-GB"/>
        </w:rPr>
        <w:t>80% of the self-employed live in poverty - Turn2us</w:t>
      </w:r>
      <w:r w:rsidRPr="00E973FB">
        <w:rPr>
          <w:rFonts w:eastAsia="Times New Roman" w:cs="Arial"/>
          <w:szCs w:val="24"/>
          <w:lang w:eastAsia="en-GB"/>
        </w:rPr>
        <w:t xml:space="preserve">. Available at: </w:t>
      </w:r>
      <w:hyperlink r:id="rId49" w:history="1">
        <w:r w:rsidRPr="00E973FB">
          <w:rPr>
            <w:rFonts w:eastAsia="Times New Roman" w:cs="Arial"/>
            <w:color w:val="0000FF"/>
            <w:szCs w:val="24"/>
            <w:u w:val="single"/>
            <w:lang w:eastAsia="en-GB"/>
          </w:rPr>
          <w:t>https://www.turn2us.org.uk/About-Us/News/80-of-self-employed-live-in-poverty</w:t>
        </w:r>
      </w:hyperlink>
      <w:r w:rsidRPr="00E973FB">
        <w:rPr>
          <w:rFonts w:eastAsia="Times New Roman" w:cs="Arial"/>
          <w:szCs w:val="24"/>
          <w:lang w:eastAsia="en-GB"/>
        </w:rPr>
        <w:t xml:space="preserve"> (Accessed: 20 June 2020).</w:t>
      </w:r>
    </w:p>
    <w:p w14:paraId="2405A631"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Faber, J. and Fonseca, L. M. (2014) ‘How sample size influences research outcomes’, </w:t>
      </w:r>
      <w:r w:rsidRPr="00E973FB">
        <w:rPr>
          <w:rFonts w:eastAsia="Times New Roman" w:cs="Arial"/>
          <w:i/>
          <w:iCs/>
          <w:szCs w:val="24"/>
          <w:lang w:eastAsia="en-GB"/>
        </w:rPr>
        <w:t>Dental Press Journal of Orthodontics</w:t>
      </w:r>
      <w:r w:rsidRPr="00E973FB">
        <w:rPr>
          <w:rFonts w:eastAsia="Times New Roman" w:cs="Arial"/>
          <w:szCs w:val="24"/>
          <w:lang w:eastAsia="en-GB"/>
        </w:rPr>
        <w:t xml:space="preserve">, 19(4), pp. 27–29.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50" w:history="1">
        <w:r w:rsidRPr="00E973FB">
          <w:rPr>
            <w:rFonts w:eastAsia="Times New Roman" w:cs="Arial"/>
            <w:color w:val="0000FF"/>
            <w:szCs w:val="24"/>
            <w:u w:val="single"/>
            <w:lang w:eastAsia="en-GB"/>
          </w:rPr>
          <w:t>10.1590/2176-9451.19.4.027-029.ebo</w:t>
        </w:r>
      </w:hyperlink>
      <w:r w:rsidRPr="00E973FB">
        <w:rPr>
          <w:rFonts w:eastAsia="Times New Roman" w:cs="Arial"/>
          <w:szCs w:val="24"/>
          <w:lang w:eastAsia="en-GB"/>
        </w:rPr>
        <w:t>.</w:t>
      </w:r>
    </w:p>
    <w:p w14:paraId="07C57DB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Farrell, S. (2016) </w:t>
      </w:r>
      <w:r w:rsidRPr="00E973FB">
        <w:rPr>
          <w:rFonts w:eastAsia="Times New Roman" w:cs="Arial"/>
          <w:i/>
          <w:iCs/>
          <w:szCs w:val="24"/>
          <w:lang w:eastAsia="en-GB"/>
        </w:rPr>
        <w:t>Open-Ended vs. Closed-Ended Questions in User Research</w:t>
      </w:r>
      <w:r w:rsidRPr="00E973FB">
        <w:rPr>
          <w:rFonts w:eastAsia="Times New Roman" w:cs="Arial"/>
          <w:szCs w:val="24"/>
          <w:lang w:eastAsia="en-GB"/>
        </w:rPr>
        <w:t xml:space="preserve">, </w:t>
      </w:r>
      <w:r w:rsidRPr="00E973FB">
        <w:rPr>
          <w:rFonts w:eastAsia="Times New Roman" w:cs="Arial"/>
          <w:i/>
          <w:iCs/>
          <w:szCs w:val="24"/>
          <w:lang w:eastAsia="en-GB"/>
        </w:rPr>
        <w:t>Nielsen Norman Group</w:t>
      </w:r>
      <w:r w:rsidRPr="00E973FB">
        <w:rPr>
          <w:rFonts w:eastAsia="Times New Roman" w:cs="Arial"/>
          <w:szCs w:val="24"/>
          <w:lang w:eastAsia="en-GB"/>
        </w:rPr>
        <w:t xml:space="preserve">. Available at: </w:t>
      </w:r>
      <w:hyperlink r:id="rId51" w:history="1">
        <w:r w:rsidRPr="00E973FB">
          <w:rPr>
            <w:rFonts w:eastAsia="Times New Roman" w:cs="Arial"/>
            <w:color w:val="0000FF"/>
            <w:szCs w:val="24"/>
            <w:u w:val="single"/>
            <w:lang w:eastAsia="en-GB"/>
          </w:rPr>
          <w:t>https://www.nngroup.com/articles/open-ended-questions/</w:t>
        </w:r>
      </w:hyperlink>
      <w:r w:rsidRPr="00E973FB">
        <w:rPr>
          <w:rFonts w:eastAsia="Times New Roman" w:cs="Arial"/>
          <w:szCs w:val="24"/>
          <w:lang w:eastAsia="en-GB"/>
        </w:rPr>
        <w:t xml:space="preserve"> (Accessed: 22 June 2020).</w:t>
      </w:r>
    </w:p>
    <w:p w14:paraId="3E73CB9D"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Fox, N. (2008). </w:t>
      </w:r>
      <w:r w:rsidRPr="00E973FB">
        <w:rPr>
          <w:rFonts w:eastAsia="Times New Roman" w:cs="Arial"/>
          <w:i/>
          <w:szCs w:val="24"/>
          <w:lang w:eastAsia="en-GB"/>
        </w:rPr>
        <w:t>Post-positivism.</w:t>
      </w:r>
      <w:r w:rsidRPr="00E973FB">
        <w:rPr>
          <w:rFonts w:eastAsia="Times New Roman" w:cs="Arial"/>
          <w:szCs w:val="24"/>
          <w:lang w:eastAsia="en-GB"/>
        </w:rPr>
        <w:t xml:space="preserve"> Available: https://www.researchgate.net/publication/261287946_Post-positivism. Last accessed 7th May 2020</w:t>
      </w:r>
    </w:p>
    <w:p w14:paraId="7B57177B"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Franklin, N. (2019) </w:t>
      </w:r>
      <w:r w:rsidRPr="00E973FB">
        <w:rPr>
          <w:rFonts w:eastAsia="Times New Roman" w:cs="Arial"/>
          <w:i/>
          <w:iCs/>
          <w:szCs w:val="24"/>
          <w:lang w:eastAsia="en-GB"/>
        </w:rPr>
        <w:t>Gig economy and freelance workers would prefer secure work - Workplace Insight</w:t>
      </w:r>
      <w:r w:rsidRPr="00E973FB">
        <w:rPr>
          <w:rFonts w:eastAsia="Times New Roman" w:cs="Arial"/>
          <w:szCs w:val="24"/>
          <w:lang w:eastAsia="en-GB"/>
        </w:rPr>
        <w:t xml:space="preserve">. Available at: </w:t>
      </w:r>
      <w:hyperlink r:id="rId52">
        <w:r w:rsidRPr="00E973FB">
          <w:rPr>
            <w:rFonts w:eastAsia="Times New Roman" w:cs="Arial"/>
            <w:color w:val="0000FF"/>
            <w:szCs w:val="24"/>
            <w:u w:val="single"/>
            <w:lang w:eastAsia="en-GB"/>
          </w:rPr>
          <w:t>https://workplaceinsight.net/gig-economy-and-freelance-workers-would-swap-income-for-more-security/</w:t>
        </w:r>
      </w:hyperlink>
      <w:r w:rsidRPr="00E973FB">
        <w:rPr>
          <w:rFonts w:eastAsia="Times New Roman" w:cs="Arial"/>
          <w:szCs w:val="24"/>
          <w:lang w:eastAsia="en-GB"/>
        </w:rPr>
        <w:t xml:space="preserve"> (Accessed: 20 December 2019).</w:t>
      </w:r>
    </w:p>
    <w:p w14:paraId="572CB488"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Frey, B. (2018) ‘Selection </w:t>
      </w:r>
      <w:proofErr w:type="spellStart"/>
      <w:r w:rsidRPr="00E973FB">
        <w:rPr>
          <w:rFonts w:eastAsia="Times New Roman" w:cs="Arial"/>
          <w:szCs w:val="24"/>
          <w:lang w:eastAsia="en-GB"/>
        </w:rPr>
        <w:t>Bias’</w:t>
      </w:r>
      <w:proofErr w:type="spellEnd"/>
      <w:r w:rsidRPr="00E973FB">
        <w:rPr>
          <w:rFonts w:eastAsia="Times New Roman" w:cs="Arial"/>
          <w:szCs w:val="24"/>
          <w:lang w:eastAsia="en-GB"/>
        </w:rPr>
        <w:t xml:space="preserve"> </w:t>
      </w:r>
      <w:r w:rsidRPr="00E973FB">
        <w:rPr>
          <w:rFonts w:eastAsia="Times New Roman" w:cs="Arial"/>
          <w:i/>
          <w:iCs/>
          <w:szCs w:val="24"/>
          <w:lang w:eastAsia="en-GB"/>
        </w:rPr>
        <w:t xml:space="preserve">The SAGE </w:t>
      </w:r>
      <w:proofErr w:type="spellStart"/>
      <w:r w:rsidRPr="00E973FB">
        <w:rPr>
          <w:rFonts w:eastAsia="Times New Roman" w:cs="Arial"/>
          <w:i/>
          <w:iCs/>
          <w:szCs w:val="24"/>
          <w:lang w:eastAsia="en-GB"/>
        </w:rPr>
        <w:t>Encyclopedia</w:t>
      </w:r>
      <w:proofErr w:type="spellEnd"/>
      <w:r w:rsidRPr="00E973FB">
        <w:rPr>
          <w:rFonts w:eastAsia="Times New Roman" w:cs="Arial"/>
          <w:i/>
          <w:iCs/>
          <w:szCs w:val="24"/>
          <w:lang w:eastAsia="en-GB"/>
        </w:rPr>
        <w:t xml:space="preserve"> of Educational Research, Measurement, and      Evaluation</w:t>
      </w:r>
      <w:r w:rsidRPr="00E973FB">
        <w:rPr>
          <w:rFonts w:eastAsia="Times New Roman" w:cs="Arial"/>
          <w:szCs w:val="24"/>
          <w:lang w:eastAsia="en-GB"/>
        </w:rPr>
        <w:t xml:space="preserve">.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53" w:history="1">
        <w:r w:rsidRPr="00E973FB">
          <w:rPr>
            <w:rFonts w:eastAsia="Times New Roman" w:cs="Arial"/>
            <w:color w:val="0000FF"/>
            <w:szCs w:val="24"/>
            <w:u w:val="single"/>
            <w:lang w:eastAsia="en-GB"/>
          </w:rPr>
          <w:t>10.4135/9781506326139.n618</w:t>
        </w:r>
      </w:hyperlink>
      <w:r w:rsidRPr="00E973FB">
        <w:rPr>
          <w:rFonts w:eastAsia="Times New Roman" w:cs="Arial"/>
          <w:szCs w:val="24"/>
          <w:lang w:eastAsia="en-GB"/>
        </w:rPr>
        <w:t>.</w:t>
      </w:r>
    </w:p>
    <w:p w14:paraId="6916A024"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Get Licenced (2020) </w:t>
      </w:r>
      <w:r w:rsidRPr="00E973FB">
        <w:rPr>
          <w:rFonts w:eastAsia="Times New Roman" w:cs="Arial"/>
          <w:i/>
          <w:iCs/>
          <w:szCs w:val="24"/>
          <w:lang w:eastAsia="en-GB"/>
        </w:rPr>
        <w:t>SIA Door Supervisor Training Courses | Trusted by 300,000+ Customers</w:t>
      </w:r>
      <w:r w:rsidRPr="00E973FB">
        <w:rPr>
          <w:rFonts w:eastAsia="Times New Roman" w:cs="Arial"/>
          <w:szCs w:val="24"/>
          <w:lang w:eastAsia="en-GB"/>
        </w:rPr>
        <w:t xml:space="preserve">. Available at: </w:t>
      </w:r>
      <w:hyperlink r:id="rId54" w:history="1">
        <w:r w:rsidRPr="00E973FB">
          <w:rPr>
            <w:rFonts w:eastAsia="Times New Roman" w:cs="Arial"/>
            <w:color w:val="0000FF"/>
            <w:szCs w:val="24"/>
            <w:u w:val="single"/>
            <w:lang w:eastAsia="en-GB"/>
          </w:rPr>
          <w:t>https://www.get-licensed.co.uk/door-supervisor</w:t>
        </w:r>
      </w:hyperlink>
      <w:r w:rsidRPr="00E973FB">
        <w:rPr>
          <w:rFonts w:eastAsia="Times New Roman" w:cs="Arial"/>
          <w:szCs w:val="24"/>
          <w:lang w:eastAsia="en-GB"/>
        </w:rPr>
        <w:t xml:space="preserve"> (Accessed: 7 July 2020).</w:t>
      </w:r>
    </w:p>
    <w:p w14:paraId="240A840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lastRenderedPageBreak/>
        <w:t xml:space="preserve">Ghelani, D. (2018) ‘Fluctuating earnings and Universal Credit: Rough Justice?’, </w:t>
      </w:r>
      <w:r w:rsidRPr="00E973FB">
        <w:rPr>
          <w:rFonts w:eastAsia="Times New Roman" w:cs="Arial"/>
          <w:i/>
          <w:iCs/>
          <w:szCs w:val="24"/>
          <w:lang w:eastAsia="en-GB"/>
        </w:rPr>
        <w:t>Policy in Practice</w:t>
      </w:r>
      <w:r w:rsidRPr="00E973FB">
        <w:rPr>
          <w:rFonts w:eastAsia="Times New Roman" w:cs="Arial"/>
          <w:szCs w:val="24"/>
          <w:lang w:eastAsia="en-GB"/>
        </w:rPr>
        <w:t xml:space="preserve">, 10 August. Available at: </w:t>
      </w:r>
      <w:hyperlink r:id="rId55" w:history="1">
        <w:r w:rsidRPr="00E973FB">
          <w:rPr>
            <w:rFonts w:eastAsia="Times New Roman" w:cs="Arial"/>
            <w:color w:val="0000FF"/>
            <w:szCs w:val="24"/>
            <w:u w:val="single"/>
            <w:lang w:eastAsia="en-GB"/>
          </w:rPr>
          <w:t>http://policyinpractice.co.uk/fluctuating-earnings-and-universal-credit-rough-justice/</w:t>
        </w:r>
      </w:hyperlink>
      <w:r w:rsidRPr="00E973FB">
        <w:rPr>
          <w:rFonts w:eastAsia="Times New Roman" w:cs="Arial"/>
          <w:szCs w:val="24"/>
          <w:lang w:eastAsia="en-GB"/>
        </w:rPr>
        <w:t xml:space="preserve"> (Accessed: 11 July 2020).</w:t>
      </w:r>
    </w:p>
    <w:p w14:paraId="42770F07"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Given, L. (2019) ‘The SAGE </w:t>
      </w:r>
      <w:proofErr w:type="spellStart"/>
      <w:r w:rsidRPr="00E973FB">
        <w:rPr>
          <w:rFonts w:eastAsia="Times New Roman" w:cs="Arial"/>
          <w:szCs w:val="24"/>
          <w:lang w:eastAsia="en-GB"/>
        </w:rPr>
        <w:t>Encyclopedia</w:t>
      </w:r>
      <w:proofErr w:type="spellEnd"/>
      <w:r w:rsidRPr="00E973FB">
        <w:rPr>
          <w:rFonts w:eastAsia="Times New Roman" w:cs="Arial"/>
          <w:szCs w:val="24"/>
          <w:lang w:eastAsia="en-GB"/>
        </w:rPr>
        <w:t xml:space="preserve"> of Qualitative Research Methods’.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56">
        <w:r w:rsidRPr="00E973FB">
          <w:rPr>
            <w:rFonts w:eastAsia="Times New Roman" w:cs="Arial"/>
            <w:color w:val="0000FF"/>
            <w:szCs w:val="24"/>
            <w:u w:val="single"/>
            <w:lang w:eastAsia="en-GB"/>
          </w:rPr>
          <w:t>10.4135/9781412963909</w:t>
        </w:r>
      </w:hyperlink>
      <w:r w:rsidRPr="00E973FB">
        <w:rPr>
          <w:rFonts w:eastAsia="Times New Roman" w:cs="Arial"/>
          <w:szCs w:val="24"/>
          <w:lang w:eastAsia="en-GB"/>
        </w:rPr>
        <w:t>.</w:t>
      </w:r>
    </w:p>
    <w:p w14:paraId="6C885243"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GOV.UK (2020a) </w:t>
      </w:r>
      <w:r w:rsidRPr="00E973FB">
        <w:rPr>
          <w:rFonts w:eastAsia="Times New Roman" w:cs="Arial"/>
          <w:i/>
          <w:iCs/>
          <w:szCs w:val="24"/>
          <w:lang w:eastAsia="en-GB"/>
        </w:rPr>
        <w:t>Contract types and employer responsibilities</w:t>
      </w:r>
      <w:r w:rsidRPr="00E973FB">
        <w:rPr>
          <w:rFonts w:eastAsia="Times New Roman" w:cs="Arial"/>
          <w:szCs w:val="24"/>
          <w:lang w:eastAsia="en-GB"/>
        </w:rPr>
        <w:t xml:space="preserve">, </w:t>
      </w:r>
      <w:r w:rsidRPr="00E973FB">
        <w:rPr>
          <w:rFonts w:eastAsia="Times New Roman" w:cs="Arial"/>
          <w:i/>
          <w:iCs/>
          <w:szCs w:val="24"/>
          <w:lang w:eastAsia="en-GB"/>
        </w:rPr>
        <w:t>GOV.UK</w:t>
      </w:r>
      <w:r w:rsidRPr="00E973FB">
        <w:rPr>
          <w:rFonts w:eastAsia="Times New Roman" w:cs="Arial"/>
          <w:szCs w:val="24"/>
          <w:lang w:eastAsia="en-GB"/>
        </w:rPr>
        <w:t xml:space="preserve">. Available at: </w:t>
      </w:r>
      <w:hyperlink r:id="rId57" w:history="1">
        <w:r w:rsidRPr="00E973FB">
          <w:rPr>
            <w:rFonts w:eastAsia="Times New Roman" w:cs="Arial"/>
            <w:color w:val="0000FF"/>
            <w:szCs w:val="24"/>
            <w:u w:val="single"/>
            <w:lang w:eastAsia="en-GB"/>
          </w:rPr>
          <w:t>https://www.gov.uk/contract-types-and-employer-responsibilities/zero-hour-contracts</w:t>
        </w:r>
      </w:hyperlink>
      <w:r w:rsidRPr="00E973FB">
        <w:rPr>
          <w:rFonts w:eastAsia="Times New Roman" w:cs="Arial"/>
          <w:szCs w:val="24"/>
          <w:lang w:eastAsia="en-GB"/>
        </w:rPr>
        <w:t xml:space="preserve"> (Accessed: 3 August 2020).</w:t>
      </w:r>
    </w:p>
    <w:p w14:paraId="44C8C28F"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GOV.UK (2020b) </w:t>
      </w:r>
      <w:r w:rsidRPr="00E973FB">
        <w:rPr>
          <w:rFonts w:eastAsia="Times New Roman" w:cs="Arial"/>
          <w:i/>
          <w:iCs/>
          <w:szCs w:val="24"/>
          <w:lang w:eastAsia="en-GB"/>
        </w:rPr>
        <w:t>Employment status</w:t>
      </w:r>
      <w:r w:rsidRPr="00E973FB">
        <w:rPr>
          <w:rFonts w:eastAsia="Times New Roman" w:cs="Arial"/>
          <w:szCs w:val="24"/>
          <w:lang w:eastAsia="en-GB"/>
        </w:rPr>
        <w:t xml:space="preserve">, </w:t>
      </w:r>
      <w:r w:rsidRPr="00E973FB">
        <w:rPr>
          <w:rFonts w:eastAsia="Times New Roman" w:cs="Arial"/>
          <w:i/>
          <w:iCs/>
          <w:szCs w:val="24"/>
          <w:lang w:eastAsia="en-GB"/>
        </w:rPr>
        <w:t>GOV.UK</w:t>
      </w:r>
      <w:r w:rsidRPr="00E973FB">
        <w:rPr>
          <w:rFonts w:eastAsia="Times New Roman" w:cs="Arial"/>
          <w:szCs w:val="24"/>
          <w:lang w:eastAsia="en-GB"/>
        </w:rPr>
        <w:t xml:space="preserve">. Available at: </w:t>
      </w:r>
      <w:hyperlink r:id="rId58" w:history="1">
        <w:r w:rsidRPr="00E973FB">
          <w:rPr>
            <w:rFonts w:eastAsia="Times New Roman" w:cs="Arial"/>
            <w:color w:val="0000FF"/>
            <w:szCs w:val="24"/>
            <w:u w:val="single"/>
            <w:lang w:eastAsia="en-GB"/>
          </w:rPr>
          <w:t>https://www.gov.uk/employment-status/selfemployed-contractor</w:t>
        </w:r>
      </w:hyperlink>
      <w:r w:rsidRPr="00E973FB">
        <w:rPr>
          <w:rFonts w:eastAsia="Times New Roman" w:cs="Arial"/>
          <w:szCs w:val="24"/>
          <w:lang w:eastAsia="en-GB"/>
        </w:rPr>
        <w:t xml:space="preserve"> (Accessed: 21 June 2020).</w:t>
      </w:r>
    </w:p>
    <w:p w14:paraId="64DCC94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GOV.UK (2020c) </w:t>
      </w:r>
      <w:r w:rsidRPr="00E973FB">
        <w:rPr>
          <w:rFonts w:eastAsia="Times New Roman" w:cs="Arial"/>
          <w:i/>
          <w:iCs/>
          <w:szCs w:val="24"/>
          <w:lang w:eastAsia="en-GB"/>
        </w:rPr>
        <w:t>Maximum weekly working hours</w:t>
      </w:r>
      <w:r w:rsidRPr="00E973FB">
        <w:rPr>
          <w:rFonts w:eastAsia="Times New Roman" w:cs="Arial"/>
          <w:szCs w:val="24"/>
          <w:lang w:eastAsia="en-GB"/>
        </w:rPr>
        <w:t xml:space="preserve">, </w:t>
      </w:r>
      <w:r w:rsidRPr="00E973FB">
        <w:rPr>
          <w:rFonts w:eastAsia="Times New Roman" w:cs="Arial"/>
          <w:i/>
          <w:iCs/>
          <w:szCs w:val="24"/>
          <w:lang w:eastAsia="en-GB"/>
        </w:rPr>
        <w:t>GOV.UK</w:t>
      </w:r>
      <w:r w:rsidRPr="00E973FB">
        <w:rPr>
          <w:rFonts w:eastAsia="Times New Roman" w:cs="Arial"/>
          <w:szCs w:val="24"/>
          <w:lang w:eastAsia="en-GB"/>
        </w:rPr>
        <w:t xml:space="preserve">. Available at: </w:t>
      </w:r>
      <w:hyperlink r:id="rId59" w:history="1">
        <w:r w:rsidRPr="00E973FB">
          <w:rPr>
            <w:rFonts w:eastAsia="Times New Roman" w:cs="Arial"/>
            <w:color w:val="0000FF"/>
            <w:szCs w:val="24"/>
            <w:u w:val="single"/>
            <w:lang w:eastAsia="en-GB"/>
          </w:rPr>
          <w:t>https://www.gov.uk/maximum-weekly-working-hours</w:t>
        </w:r>
      </w:hyperlink>
      <w:r w:rsidRPr="00E973FB">
        <w:rPr>
          <w:rFonts w:eastAsia="Times New Roman" w:cs="Arial"/>
          <w:szCs w:val="24"/>
          <w:lang w:eastAsia="en-GB"/>
        </w:rPr>
        <w:t xml:space="preserve"> (Accessed: 25 July 2020).</w:t>
      </w:r>
    </w:p>
    <w:p w14:paraId="0522A720"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GSO (2018) </w:t>
      </w:r>
      <w:r w:rsidRPr="00E973FB">
        <w:rPr>
          <w:rFonts w:eastAsia="Times New Roman" w:cs="Arial"/>
          <w:i/>
          <w:iCs/>
          <w:szCs w:val="24"/>
          <w:lang w:eastAsia="en-GB"/>
        </w:rPr>
        <w:t>Contractors vs. Hidden Employment: Knowing the Difference</w:t>
      </w:r>
      <w:r w:rsidRPr="00E973FB">
        <w:rPr>
          <w:rFonts w:eastAsia="Times New Roman" w:cs="Arial"/>
          <w:szCs w:val="24"/>
          <w:lang w:eastAsia="en-GB"/>
        </w:rPr>
        <w:t xml:space="preserve">, </w:t>
      </w:r>
      <w:r w:rsidRPr="00E973FB">
        <w:rPr>
          <w:rFonts w:eastAsia="Times New Roman" w:cs="Arial"/>
          <w:i/>
          <w:iCs/>
          <w:szCs w:val="24"/>
          <w:lang w:eastAsia="en-GB"/>
        </w:rPr>
        <w:t>Global Outsourcing Team</w:t>
      </w:r>
      <w:r w:rsidRPr="00E973FB">
        <w:rPr>
          <w:rFonts w:eastAsia="Times New Roman" w:cs="Arial"/>
          <w:szCs w:val="24"/>
          <w:lang w:eastAsia="en-GB"/>
        </w:rPr>
        <w:t xml:space="preserve">. Available at: </w:t>
      </w:r>
      <w:hyperlink r:id="rId60">
        <w:r w:rsidRPr="00E973FB">
          <w:rPr>
            <w:rFonts w:eastAsia="Times New Roman" w:cs="Arial"/>
            <w:color w:val="0000FF"/>
            <w:szCs w:val="24"/>
            <w:u w:val="single"/>
            <w:lang w:eastAsia="en-GB"/>
          </w:rPr>
          <w:t>https://globaloutsourcingteam.com/blog/contractors-vs-hidden-employment-knowing-the-difference</w:t>
        </w:r>
      </w:hyperlink>
      <w:r w:rsidRPr="00E973FB">
        <w:rPr>
          <w:rFonts w:eastAsia="Times New Roman" w:cs="Arial"/>
          <w:szCs w:val="24"/>
          <w:lang w:eastAsia="en-GB"/>
        </w:rPr>
        <w:t xml:space="preserve"> (Accessed: 19 December 2019).</w:t>
      </w:r>
    </w:p>
    <w:p w14:paraId="1D72338B"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Hackshaw</w:t>
      </w:r>
      <w:proofErr w:type="spellEnd"/>
      <w:r w:rsidRPr="00E973FB">
        <w:rPr>
          <w:rFonts w:eastAsia="Times New Roman" w:cs="Arial"/>
          <w:szCs w:val="24"/>
          <w:lang w:eastAsia="en-GB"/>
        </w:rPr>
        <w:t xml:space="preserve">, A. (2008) ‘Small studies: strengths and limitations’, </w:t>
      </w:r>
      <w:r w:rsidRPr="00E973FB">
        <w:rPr>
          <w:rFonts w:eastAsia="Times New Roman" w:cs="Arial"/>
          <w:i/>
          <w:iCs/>
          <w:szCs w:val="24"/>
          <w:lang w:eastAsia="en-GB"/>
        </w:rPr>
        <w:t>European Respiratory Journal</w:t>
      </w:r>
      <w:r w:rsidRPr="00E973FB">
        <w:rPr>
          <w:rFonts w:eastAsia="Times New Roman" w:cs="Arial"/>
          <w:szCs w:val="24"/>
          <w:lang w:eastAsia="en-GB"/>
        </w:rPr>
        <w:t xml:space="preserve">, 32(5), pp. 1141–1143.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61" w:history="1">
        <w:r w:rsidRPr="00E973FB">
          <w:rPr>
            <w:rFonts w:eastAsia="Times New Roman" w:cs="Arial"/>
            <w:color w:val="0000FF"/>
            <w:szCs w:val="24"/>
            <w:u w:val="single"/>
            <w:lang w:eastAsia="en-GB"/>
          </w:rPr>
          <w:t>10.1183/09031936.00136408</w:t>
        </w:r>
      </w:hyperlink>
      <w:r w:rsidRPr="00E973FB">
        <w:rPr>
          <w:rFonts w:eastAsia="Times New Roman" w:cs="Arial"/>
          <w:szCs w:val="24"/>
          <w:lang w:eastAsia="en-GB"/>
        </w:rPr>
        <w:t>.</w:t>
      </w:r>
    </w:p>
    <w:p w14:paraId="413028D3"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Hammersley, M. (1987) ‘Some Notes on the Terms “Validity” and “Reliability”’, </w:t>
      </w:r>
      <w:r w:rsidRPr="00E973FB">
        <w:rPr>
          <w:rFonts w:eastAsia="Times New Roman" w:cs="Arial"/>
          <w:i/>
          <w:iCs/>
          <w:szCs w:val="24"/>
          <w:lang w:eastAsia="en-GB"/>
        </w:rPr>
        <w:t>British Educational Research Journal</w:t>
      </w:r>
      <w:r w:rsidRPr="00E973FB">
        <w:rPr>
          <w:rFonts w:eastAsia="Times New Roman" w:cs="Arial"/>
          <w:szCs w:val="24"/>
          <w:lang w:eastAsia="en-GB"/>
        </w:rPr>
        <w:t xml:space="preserve">, 13(1), pp. 73–82.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62" w:history="1">
        <w:r w:rsidRPr="00E973FB">
          <w:rPr>
            <w:rFonts w:eastAsia="Times New Roman" w:cs="Arial"/>
            <w:color w:val="0000FF"/>
            <w:szCs w:val="24"/>
            <w:u w:val="single"/>
            <w:lang w:eastAsia="en-GB"/>
          </w:rPr>
          <w:t>10.1080/0141192870130107</w:t>
        </w:r>
      </w:hyperlink>
      <w:r w:rsidRPr="00E973FB">
        <w:rPr>
          <w:rFonts w:eastAsia="Times New Roman" w:cs="Arial"/>
          <w:szCs w:val="24"/>
          <w:lang w:eastAsia="en-GB"/>
        </w:rPr>
        <w:t>.</w:t>
      </w:r>
    </w:p>
    <w:p w14:paraId="6F9AEB8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Hammond, R. (2018) </w:t>
      </w:r>
      <w:r w:rsidRPr="00E973FB">
        <w:rPr>
          <w:rFonts w:eastAsia="Times New Roman" w:cs="Arial"/>
          <w:i/>
          <w:iCs/>
          <w:szCs w:val="24"/>
          <w:lang w:eastAsia="en-GB"/>
        </w:rPr>
        <w:t>Positivism</w:t>
      </w:r>
      <w:r w:rsidRPr="00E973FB">
        <w:rPr>
          <w:rFonts w:eastAsia="Times New Roman" w:cs="Arial"/>
          <w:szCs w:val="24"/>
          <w:lang w:eastAsia="en-GB"/>
        </w:rPr>
        <w:t xml:space="preserve">, </w:t>
      </w:r>
      <w:r w:rsidRPr="00E973FB">
        <w:rPr>
          <w:rFonts w:eastAsia="Times New Roman" w:cs="Arial"/>
          <w:i/>
          <w:iCs/>
          <w:szCs w:val="24"/>
          <w:lang w:eastAsia="en-GB"/>
        </w:rPr>
        <w:t>University of Warwick</w:t>
      </w:r>
      <w:r w:rsidRPr="00E973FB">
        <w:rPr>
          <w:rFonts w:eastAsia="Times New Roman" w:cs="Arial"/>
          <w:szCs w:val="24"/>
          <w:lang w:eastAsia="en-GB"/>
        </w:rPr>
        <w:t xml:space="preserve">. Available at: </w:t>
      </w:r>
      <w:hyperlink r:id="rId63" w:history="1">
        <w:r w:rsidRPr="00E973FB">
          <w:rPr>
            <w:rFonts w:eastAsia="Times New Roman" w:cs="Arial"/>
            <w:color w:val="0000FF"/>
            <w:szCs w:val="24"/>
            <w:u w:val="single"/>
            <w:lang w:eastAsia="en-GB"/>
          </w:rPr>
          <w:t>https://warwick.ac.uk/fac/soc/ces/research/current/socialtheory/maps/positivism/</w:t>
        </w:r>
      </w:hyperlink>
      <w:r w:rsidRPr="00E973FB">
        <w:rPr>
          <w:rFonts w:eastAsia="Times New Roman" w:cs="Arial"/>
          <w:szCs w:val="24"/>
          <w:lang w:eastAsia="en-GB"/>
        </w:rPr>
        <w:t xml:space="preserve"> (Accessed: 21 June 2020).</w:t>
      </w:r>
    </w:p>
    <w:p w14:paraId="2549D7A9"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Hannah, F. (2016) </w:t>
      </w:r>
      <w:r w:rsidRPr="00E973FB">
        <w:rPr>
          <w:rFonts w:eastAsia="Times New Roman" w:cs="Arial"/>
          <w:i/>
          <w:iCs/>
          <w:szCs w:val="24"/>
          <w:lang w:eastAsia="en-GB"/>
        </w:rPr>
        <w:t>80% of self-employed people in Britain live in poverty</w:t>
      </w:r>
      <w:r w:rsidRPr="00E973FB">
        <w:rPr>
          <w:rFonts w:eastAsia="Times New Roman" w:cs="Arial"/>
          <w:szCs w:val="24"/>
          <w:lang w:eastAsia="en-GB"/>
        </w:rPr>
        <w:t xml:space="preserve">, </w:t>
      </w:r>
      <w:r w:rsidRPr="00E973FB">
        <w:rPr>
          <w:rFonts w:eastAsia="Times New Roman" w:cs="Arial"/>
          <w:i/>
          <w:iCs/>
          <w:szCs w:val="24"/>
          <w:lang w:eastAsia="en-GB"/>
        </w:rPr>
        <w:t>The Independent</w:t>
      </w:r>
      <w:r w:rsidRPr="00E973FB">
        <w:rPr>
          <w:rFonts w:eastAsia="Times New Roman" w:cs="Arial"/>
          <w:szCs w:val="24"/>
          <w:lang w:eastAsia="en-GB"/>
        </w:rPr>
        <w:t xml:space="preserve">. Available at: </w:t>
      </w:r>
      <w:hyperlink r:id="rId64" w:history="1">
        <w:r w:rsidRPr="00E973FB">
          <w:rPr>
            <w:rFonts w:eastAsia="Times New Roman" w:cs="Arial"/>
            <w:color w:val="0000FF"/>
            <w:szCs w:val="24"/>
            <w:u w:val="single"/>
            <w:lang w:eastAsia="en-GB"/>
          </w:rPr>
          <w:t>http://www.independent.co.uk/money/spend-save/80-of-self-employed-people-in-britain-live-in-poverty-a7070561.html</w:t>
        </w:r>
      </w:hyperlink>
      <w:r w:rsidRPr="00E973FB">
        <w:rPr>
          <w:rFonts w:eastAsia="Times New Roman" w:cs="Arial"/>
          <w:szCs w:val="24"/>
          <w:lang w:eastAsia="en-GB"/>
        </w:rPr>
        <w:t xml:space="preserve"> (Accessed: 20 June 2020).</w:t>
      </w:r>
    </w:p>
    <w:p w14:paraId="1CE3249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lastRenderedPageBreak/>
        <w:t xml:space="preserve">Herzberg, F., </w:t>
      </w:r>
      <w:proofErr w:type="spellStart"/>
      <w:r w:rsidRPr="00E973FB">
        <w:rPr>
          <w:rFonts w:eastAsia="Times New Roman" w:cs="Arial"/>
          <w:szCs w:val="24"/>
          <w:lang w:eastAsia="en-GB"/>
        </w:rPr>
        <w:t>Mausner</w:t>
      </w:r>
      <w:proofErr w:type="spellEnd"/>
      <w:r w:rsidRPr="00E973FB">
        <w:rPr>
          <w:rFonts w:eastAsia="Times New Roman" w:cs="Arial"/>
          <w:szCs w:val="24"/>
          <w:lang w:eastAsia="en-GB"/>
        </w:rPr>
        <w:t xml:space="preserve">, B. and Snyderman, B. B. (1959) </w:t>
      </w:r>
      <w:r w:rsidRPr="00E973FB">
        <w:rPr>
          <w:rFonts w:eastAsia="Times New Roman" w:cs="Arial"/>
          <w:i/>
          <w:iCs/>
          <w:szCs w:val="24"/>
          <w:lang w:eastAsia="en-GB"/>
        </w:rPr>
        <w:t>The motivation to work</w:t>
      </w:r>
      <w:r w:rsidRPr="00E973FB">
        <w:rPr>
          <w:rFonts w:eastAsia="Times New Roman" w:cs="Arial"/>
          <w:szCs w:val="24"/>
          <w:lang w:eastAsia="en-GB"/>
        </w:rPr>
        <w:t>. 2. ed. New York: Wiley.</w:t>
      </w:r>
    </w:p>
    <w:p w14:paraId="50FEB50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Heyes</w:t>
      </w:r>
      <w:proofErr w:type="spellEnd"/>
      <w:r w:rsidRPr="00E973FB">
        <w:rPr>
          <w:rFonts w:eastAsia="Times New Roman" w:cs="Arial"/>
          <w:szCs w:val="24"/>
          <w:lang w:eastAsia="en-GB"/>
        </w:rPr>
        <w:t xml:space="preserve">, J. and Hastings, T. (2017) ‘The Practices of Enforcement Bodies in Detecting and Preventing Bogus Self-Employment’. EU Programme for Employment and Social Innovation. Available at: </w:t>
      </w:r>
      <w:hyperlink r:id="rId65" w:history="1">
        <w:r w:rsidRPr="00E973FB">
          <w:rPr>
            <w:rFonts w:eastAsia="Times New Roman" w:cs="Arial"/>
            <w:color w:val="0000FF"/>
            <w:szCs w:val="24"/>
            <w:u w:val="single"/>
            <w:lang w:eastAsia="en-GB"/>
          </w:rPr>
          <w:t>https://ec.europa.eu/social/BlobServlet?docId=17971&amp;langId=en</w:t>
        </w:r>
      </w:hyperlink>
      <w:r w:rsidRPr="00E973FB">
        <w:rPr>
          <w:rFonts w:eastAsia="Times New Roman" w:cs="Arial"/>
          <w:szCs w:val="24"/>
          <w:lang w:eastAsia="en-GB"/>
        </w:rPr>
        <w:t>.</w:t>
      </w:r>
    </w:p>
    <w:p w14:paraId="5673AC0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HM Treasury (2014) ‘Overview of Tax Legislation and Rates 19 March 2014’, p. 172.</w:t>
      </w:r>
    </w:p>
    <w:p w14:paraId="2E9B6442"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HMRC (2019) </w:t>
      </w:r>
      <w:r w:rsidRPr="00E973FB">
        <w:rPr>
          <w:rFonts w:eastAsia="Times New Roman" w:cs="Arial"/>
          <w:i/>
          <w:iCs/>
          <w:szCs w:val="24"/>
          <w:lang w:eastAsia="en-GB"/>
        </w:rPr>
        <w:t>Working for yourself - GOV.UK</w:t>
      </w:r>
      <w:r w:rsidRPr="00E973FB">
        <w:rPr>
          <w:rFonts w:eastAsia="Times New Roman" w:cs="Arial"/>
          <w:szCs w:val="24"/>
          <w:lang w:eastAsia="en-GB"/>
        </w:rPr>
        <w:t xml:space="preserve">. Available at: </w:t>
      </w:r>
      <w:hyperlink r:id="rId66">
        <w:r w:rsidRPr="00E973FB">
          <w:rPr>
            <w:rFonts w:eastAsia="Times New Roman" w:cs="Arial"/>
            <w:color w:val="0000FF"/>
            <w:szCs w:val="24"/>
            <w:u w:val="single"/>
            <w:lang w:eastAsia="en-GB"/>
          </w:rPr>
          <w:t>https://www.gov.uk/working-for-yourself</w:t>
        </w:r>
      </w:hyperlink>
      <w:r w:rsidRPr="00E973FB">
        <w:rPr>
          <w:rFonts w:eastAsia="Times New Roman" w:cs="Arial"/>
          <w:szCs w:val="24"/>
          <w:lang w:eastAsia="en-GB"/>
        </w:rPr>
        <w:t xml:space="preserve"> (Accessed: 19 December 2019).</w:t>
      </w:r>
    </w:p>
    <w:p w14:paraId="1A61F80B"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ICO (2012) ‘Anonymisation: managing data protection risk code of practice’, p. 108.</w:t>
      </w:r>
    </w:p>
    <w:p w14:paraId="3B757D16"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ILO (2016) </w:t>
      </w:r>
      <w:r w:rsidRPr="00E973FB">
        <w:rPr>
          <w:rFonts w:eastAsia="Times New Roman" w:cs="Arial"/>
          <w:i/>
          <w:iCs/>
          <w:szCs w:val="24"/>
          <w:lang w:eastAsia="en-GB"/>
        </w:rPr>
        <w:t>Disguised employment / Dependent self-employment</w:t>
      </w:r>
      <w:r w:rsidRPr="00E973FB">
        <w:rPr>
          <w:rFonts w:eastAsia="Times New Roman" w:cs="Arial"/>
          <w:szCs w:val="24"/>
          <w:lang w:eastAsia="en-GB"/>
        </w:rPr>
        <w:t xml:space="preserve">. Available at: </w:t>
      </w:r>
      <w:hyperlink r:id="rId67">
        <w:r w:rsidRPr="00E973FB">
          <w:rPr>
            <w:rFonts w:eastAsia="Times New Roman" w:cs="Arial"/>
            <w:color w:val="0000FF"/>
            <w:szCs w:val="24"/>
            <w:u w:val="single"/>
            <w:lang w:eastAsia="en-GB"/>
          </w:rPr>
          <w:t>http://www.ilo.org/global/topics/non-standard-employment/WCMS_534833/lang--en/index.htm</w:t>
        </w:r>
      </w:hyperlink>
      <w:r w:rsidRPr="00E973FB">
        <w:rPr>
          <w:rFonts w:eastAsia="Times New Roman" w:cs="Arial"/>
          <w:szCs w:val="24"/>
          <w:lang w:eastAsia="en-GB"/>
        </w:rPr>
        <w:t xml:space="preserve"> (Accessed: 19 December 2019).</w:t>
      </w:r>
    </w:p>
    <w:p w14:paraId="254C8C96"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Jones, L. (2018) </w:t>
      </w:r>
      <w:r w:rsidRPr="00E973FB">
        <w:rPr>
          <w:rFonts w:eastAsia="Times New Roman" w:cs="Arial"/>
          <w:i/>
          <w:iCs/>
          <w:szCs w:val="24"/>
          <w:lang w:eastAsia="en-GB"/>
        </w:rPr>
        <w:t>Going solo: The rise of self-employment - BBC News</w:t>
      </w:r>
      <w:r w:rsidRPr="00E973FB">
        <w:rPr>
          <w:rFonts w:eastAsia="Times New Roman" w:cs="Arial"/>
          <w:szCs w:val="24"/>
          <w:lang w:eastAsia="en-GB"/>
        </w:rPr>
        <w:t xml:space="preserve">. Available at: </w:t>
      </w:r>
      <w:hyperlink r:id="rId68">
        <w:r w:rsidRPr="00E973FB">
          <w:rPr>
            <w:rFonts w:eastAsia="Times New Roman" w:cs="Arial"/>
            <w:color w:val="0000FF"/>
            <w:szCs w:val="24"/>
            <w:u w:val="single"/>
            <w:lang w:eastAsia="en-GB"/>
          </w:rPr>
          <w:t>https://www.bbc.co.uk/news/business-44887623</w:t>
        </w:r>
      </w:hyperlink>
      <w:r w:rsidRPr="00E973FB">
        <w:rPr>
          <w:rFonts w:eastAsia="Times New Roman" w:cs="Arial"/>
          <w:szCs w:val="24"/>
          <w:lang w:eastAsia="en-GB"/>
        </w:rPr>
        <w:t xml:space="preserve"> (Accessed: 19 December 2019).</w:t>
      </w:r>
    </w:p>
    <w:p w14:paraId="04BA16EF"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Jooha</w:t>
      </w:r>
      <w:proofErr w:type="spellEnd"/>
      <w:r w:rsidRPr="00E973FB">
        <w:rPr>
          <w:rFonts w:eastAsia="Times New Roman" w:cs="Arial"/>
          <w:szCs w:val="24"/>
          <w:lang w:eastAsia="en-GB"/>
        </w:rPr>
        <w:t xml:space="preserve">, L. (2017) </w:t>
      </w:r>
      <w:r w:rsidRPr="00E973FB">
        <w:rPr>
          <w:rFonts w:eastAsia="Times New Roman" w:cs="Arial"/>
          <w:i/>
          <w:iCs/>
          <w:szCs w:val="24"/>
          <w:lang w:eastAsia="en-GB"/>
        </w:rPr>
        <w:t>Papers - New Self-Employment and the Gap-</w:t>
      </w:r>
      <w:proofErr w:type="spellStart"/>
      <w:r w:rsidRPr="00E973FB">
        <w:rPr>
          <w:rFonts w:eastAsia="Times New Roman" w:cs="Arial"/>
          <w:i/>
          <w:iCs/>
          <w:szCs w:val="24"/>
          <w:lang w:eastAsia="en-GB"/>
        </w:rPr>
        <w:t>Eul</w:t>
      </w:r>
      <w:proofErr w:type="spellEnd"/>
      <w:r w:rsidRPr="00E973FB">
        <w:rPr>
          <w:rFonts w:eastAsia="Times New Roman" w:cs="Arial"/>
          <w:i/>
          <w:iCs/>
          <w:szCs w:val="24"/>
          <w:lang w:eastAsia="en-GB"/>
        </w:rPr>
        <w:t xml:space="preserve"> </w:t>
      </w:r>
      <w:proofErr w:type="gramStart"/>
      <w:r w:rsidRPr="00E973FB">
        <w:rPr>
          <w:rFonts w:eastAsia="Times New Roman" w:cs="Arial"/>
          <w:i/>
          <w:iCs/>
          <w:szCs w:val="24"/>
          <w:lang w:eastAsia="en-GB"/>
        </w:rPr>
        <w:t>Relationship :</w:t>
      </w:r>
      <w:proofErr w:type="gramEnd"/>
      <w:r w:rsidRPr="00E973FB">
        <w:rPr>
          <w:rFonts w:eastAsia="Times New Roman" w:cs="Arial"/>
          <w:i/>
          <w:iCs/>
          <w:szCs w:val="24"/>
          <w:lang w:eastAsia="en-GB"/>
        </w:rPr>
        <w:t xml:space="preserve"> Focusing on Dependent </w:t>
      </w:r>
      <w:proofErr w:type="spellStart"/>
      <w:r w:rsidRPr="00E973FB">
        <w:rPr>
          <w:rFonts w:eastAsia="Times New Roman" w:cs="Arial"/>
          <w:i/>
          <w:iCs/>
          <w:szCs w:val="24"/>
          <w:lang w:eastAsia="en-GB"/>
        </w:rPr>
        <w:t>SelfEmployed</w:t>
      </w:r>
      <w:proofErr w:type="spellEnd"/>
      <w:r w:rsidRPr="00E973FB">
        <w:rPr>
          <w:rFonts w:eastAsia="Times New Roman" w:cs="Arial"/>
          <w:i/>
          <w:iCs/>
          <w:szCs w:val="24"/>
          <w:lang w:eastAsia="en-GB"/>
        </w:rPr>
        <w:t xml:space="preserve"> Workers and Franchise Businesses</w:t>
      </w:r>
      <w:r w:rsidRPr="00E973FB">
        <w:rPr>
          <w:rFonts w:eastAsia="Times New Roman" w:cs="Arial"/>
          <w:szCs w:val="24"/>
          <w:lang w:eastAsia="en-GB"/>
        </w:rPr>
        <w:t xml:space="preserve">. Available at: </w:t>
      </w:r>
      <w:hyperlink r:id="rId69" w:history="1">
        <w:r w:rsidRPr="00E973FB">
          <w:rPr>
            <w:rFonts w:eastAsia="Times New Roman" w:cs="Arial"/>
            <w:color w:val="0000FF"/>
            <w:szCs w:val="24"/>
            <w:u w:val="single"/>
            <w:lang w:eastAsia="en-GB"/>
          </w:rPr>
          <w:t>http://www.welfarestate.re.kr/beluxe_JLkW05/2750</w:t>
        </w:r>
      </w:hyperlink>
      <w:r w:rsidRPr="00E973FB">
        <w:rPr>
          <w:rFonts w:eastAsia="Times New Roman" w:cs="Arial"/>
          <w:szCs w:val="24"/>
          <w:lang w:eastAsia="en-GB"/>
        </w:rPr>
        <w:t xml:space="preserve"> (Accessed: 18 June 2020).</w:t>
      </w:r>
    </w:p>
    <w:p w14:paraId="720E8A64"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Kim, T. J. and von </w:t>
      </w:r>
      <w:proofErr w:type="spellStart"/>
      <w:r w:rsidRPr="00E973FB">
        <w:rPr>
          <w:rFonts w:eastAsia="Times New Roman" w:cs="Arial"/>
          <w:szCs w:val="24"/>
          <w:lang w:eastAsia="en-GB"/>
        </w:rPr>
        <w:t>dem</w:t>
      </w:r>
      <w:proofErr w:type="spellEnd"/>
      <w:r w:rsidRPr="00E973FB">
        <w:rPr>
          <w:rFonts w:eastAsia="Times New Roman" w:cs="Arial"/>
          <w:szCs w:val="24"/>
          <w:lang w:eastAsia="en-GB"/>
        </w:rPr>
        <w:t xml:space="preserve"> </w:t>
      </w:r>
      <w:proofErr w:type="spellStart"/>
      <w:r w:rsidRPr="00E973FB">
        <w:rPr>
          <w:rFonts w:eastAsia="Times New Roman" w:cs="Arial"/>
          <w:szCs w:val="24"/>
          <w:lang w:eastAsia="en-GB"/>
        </w:rPr>
        <w:t>Knesebeck</w:t>
      </w:r>
      <w:proofErr w:type="spellEnd"/>
      <w:r w:rsidRPr="00E973FB">
        <w:rPr>
          <w:rFonts w:eastAsia="Times New Roman" w:cs="Arial"/>
          <w:szCs w:val="24"/>
          <w:lang w:eastAsia="en-GB"/>
        </w:rPr>
        <w:t xml:space="preserve">, O. (2016) ‘Perceived job insecurity, unemployment and depressive symptoms: a systematic review and meta-analysis of prospective observational studies’, </w:t>
      </w:r>
      <w:r w:rsidRPr="00E973FB">
        <w:rPr>
          <w:rFonts w:eastAsia="Times New Roman" w:cs="Arial"/>
          <w:i/>
          <w:iCs/>
          <w:szCs w:val="24"/>
          <w:lang w:eastAsia="en-GB"/>
        </w:rPr>
        <w:t>International Archives of Occupational and Environmental Health</w:t>
      </w:r>
      <w:r w:rsidRPr="00E973FB">
        <w:rPr>
          <w:rFonts w:eastAsia="Times New Roman" w:cs="Arial"/>
          <w:szCs w:val="24"/>
          <w:lang w:eastAsia="en-GB"/>
        </w:rPr>
        <w:t xml:space="preserve">, 89(4), pp. 561–573.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70" w:history="1">
        <w:r w:rsidRPr="00E973FB">
          <w:rPr>
            <w:rFonts w:eastAsia="Times New Roman" w:cs="Arial"/>
            <w:color w:val="0000FF"/>
            <w:szCs w:val="24"/>
            <w:u w:val="single"/>
            <w:lang w:eastAsia="en-GB"/>
          </w:rPr>
          <w:t>10.1007/s00420-015-1107-1</w:t>
        </w:r>
      </w:hyperlink>
      <w:r w:rsidRPr="00E973FB">
        <w:rPr>
          <w:rFonts w:eastAsia="Times New Roman" w:cs="Arial"/>
          <w:szCs w:val="24"/>
          <w:lang w:eastAsia="en-GB"/>
        </w:rPr>
        <w:t>.</w:t>
      </w:r>
    </w:p>
    <w:p w14:paraId="32E007AE"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Kim, Y. and Kim, S.-S. (2018) ‘Job insecurity and depression among automobile sales workers: A longitudinal study in South Korea’, </w:t>
      </w:r>
      <w:r w:rsidRPr="00E973FB">
        <w:rPr>
          <w:rFonts w:eastAsia="Times New Roman" w:cs="Arial"/>
          <w:i/>
          <w:iCs/>
          <w:szCs w:val="24"/>
          <w:lang w:eastAsia="en-GB"/>
        </w:rPr>
        <w:t>American Journal of Industrial Medicine</w:t>
      </w:r>
      <w:r w:rsidRPr="00E973FB">
        <w:rPr>
          <w:rFonts w:eastAsia="Times New Roman" w:cs="Arial"/>
          <w:szCs w:val="24"/>
          <w:lang w:eastAsia="en-GB"/>
        </w:rPr>
        <w:t xml:space="preserve">, 61(2), pp. 140–147.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71" w:history="1">
        <w:r w:rsidRPr="00E973FB">
          <w:rPr>
            <w:rFonts w:eastAsia="Times New Roman" w:cs="Arial"/>
            <w:color w:val="0000FF"/>
            <w:szCs w:val="24"/>
            <w:u w:val="single"/>
            <w:lang w:eastAsia="en-GB"/>
          </w:rPr>
          <w:t>10.1002/ajim.22805</w:t>
        </w:r>
      </w:hyperlink>
      <w:r w:rsidRPr="00E973FB">
        <w:rPr>
          <w:rFonts w:eastAsia="Times New Roman" w:cs="Arial"/>
          <w:szCs w:val="24"/>
          <w:lang w:eastAsia="en-GB"/>
        </w:rPr>
        <w:t>.</w:t>
      </w:r>
    </w:p>
    <w:p w14:paraId="579360AC"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lastRenderedPageBreak/>
        <w:t>Klair</w:t>
      </w:r>
      <w:proofErr w:type="spellEnd"/>
      <w:r w:rsidRPr="00E973FB">
        <w:rPr>
          <w:rFonts w:eastAsia="Times New Roman" w:cs="Arial"/>
          <w:szCs w:val="24"/>
          <w:lang w:eastAsia="en-GB"/>
        </w:rPr>
        <w:t xml:space="preserve">, A. (2019) </w:t>
      </w:r>
      <w:r w:rsidRPr="00E973FB">
        <w:rPr>
          <w:rFonts w:eastAsia="Times New Roman" w:cs="Arial"/>
          <w:i/>
          <w:iCs/>
          <w:szCs w:val="24"/>
          <w:lang w:eastAsia="en-GB"/>
        </w:rPr>
        <w:t>Almost half the self-employed are on poverty pay</w:t>
      </w:r>
      <w:r w:rsidRPr="00E973FB">
        <w:rPr>
          <w:rFonts w:eastAsia="Times New Roman" w:cs="Arial"/>
          <w:szCs w:val="24"/>
          <w:lang w:eastAsia="en-GB"/>
        </w:rPr>
        <w:t xml:space="preserve">. Available at: </w:t>
      </w:r>
      <w:hyperlink r:id="rId72" w:history="1">
        <w:r w:rsidRPr="00E973FB">
          <w:rPr>
            <w:rFonts w:eastAsia="Times New Roman" w:cs="Arial"/>
            <w:color w:val="0000FF"/>
            <w:szCs w:val="24"/>
            <w:u w:val="single"/>
            <w:lang w:eastAsia="en-GB"/>
          </w:rPr>
          <w:t>https://www.tuc.org.uk/blogs/almost-half-self-employed-are-poverty-pay</w:t>
        </w:r>
      </w:hyperlink>
      <w:r w:rsidRPr="00E973FB">
        <w:rPr>
          <w:rFonts w:eastAsia="Times New Roman" w:cs="Arial"/>
          <w:szCs w:val="24"/>
          <w:lang w:eastAsia="en-GB"/>
        </w:rPr>
        <w:t xml:space="preserve"> (Accessed: 20 June 2020).</w:t>
      </w:r>
    </w:p>
    <w:p w14:paraId="4BF084BE"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Krosnick, J. A. (2018) ‘Questionnaire Design’, in </w:t>
      </w:r>
      <w:proofErr w:type="spellStart"/>
      <w:r w:rsidRPr="00E973FB">
        <w:rPr>
          <w:rFonts w:eastAsia="Times New Roman" w:cs="Arial"/>
          <w:szCs w:val="24"/>
          <w:lang w:eastAsia="en-GB"/>
        </w:rPr>
        <w:t>Vannette</w:t>
      </w:r>
      <w:proofErr w:type="spellEnd"/>
      <w:r w:rsidRPr="00E973FB">
        <w:rPr>
          <w:rFonts w:eastAsia="Times New Roman" w:cs="Arial"/>
          <w:szCs w:val="24"/>
          <w:lang w:eastAsia="en-GB"/>
        </w:rPr>
        <w:t xml:space="preserve">, D. L. and Krosnick, J. A. (eds) </w:t>
      </w:r>
      <w:r w:rsidRPr="00E973FB">
        <w:rPr>
          <w:rFonts w:eastAsia="Times New Roman" w:cs="Arial"/>
          <w:i/>
          <w:iCs/>
          <w:szCs w:val="24"/>
          <w:lang w:eastAsia="en-GB"/>
        </w:rPr>
        <w:t>The Palgrave Handbook of Survey Research</w:t>
      </w:r>
      <w:r w:rsidRPr="00E973FB">
        <w:rPr>
          <w:rFonts w:eastAsia="Times New Roman" w:cs="Arial"/>
          <w:szCs w:val="24"/>
          <w:lang w:eastAsia="en-GB"/>
        </w:rPr>
        <w:t xml:space="preserve">. Cham: Springer International Publishing, pp. 439–455.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73" w:history="1">
        <w:r w:rsidRPr="00E973FB">
          <w:rPr>
            <w:rFonts w:eastAsia="Times New Roman" w:cs="Arial"/>
            <w:color w:val="0000FF"/>
            <w:szCs w:val="24"/>
            <w:u w:val="single"/>
            <w:lang w:eastAsia="en-GB"/>
          </w:rPr>
          <w:t>10.1007/978-3-319-54395-6_53</w:t>
        </w:r>
      </w:hyperlink>
      <w:r w:rsidRPr="00E973FB">
        <w:rPr>
          <w:rFonts w:eastAsia="Times New Roman" w:cs="Arial"/>
          <w:szCs w:val="24"/>
          <w:lang w:eastAsia="en-GB"/>
        </w:rPr>
        <w:t>.</w:t>
      </w:r>
    </w:p>
    <w:p w14:paraId="65215A31"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Landman Economic (2017) </w:t>
      </w:r>
      <w:r w:rsidRPr="00E973FB">
        <w:rPr>
          <w:rFonts w:eastAsia="Times New Roman" w:cs="Arial"/>
          <w:i/>
          <w:iCs/>
          <w:szCs w:val="24"/>
          <w:lang w:eastAsia="en-GB"/>
        </w:rPr>
        <w:t>The impact of increased self-employment and insecure work on the public finances</w:t>
      </w:r>
      <w:r w:rsidRPr="00E973FB">
        <w:rPr>
          <w:rFonts w:eastAsia="Times New Roman" w:cs="Arial"/>
          <w:szCs w:val="24"/>
          <w:lang w:eastAsia="en-GB"/>
        </w:rPr>
        <w:t xml:space="preserve">. Available at: </w:t>
      </w:r>
      <w:hyperlink r:id="rId74" w:history="1">
        <w:r w:rsidRPr="00E973FB">
          <w:rPr>
            <w:rFonts w:eastAsia="Times New Roman" w:cs="Arial"/>
            <w:color w:val="0000FF"/>
            <w:szCs w:val="24"/>
            <w:u w:val="single"/>
            <w:lang w:eastAsia="en-GB"/>
          </w:rPr>
          <w:t>https://www.tuc.org.uk/research-analysis/reports/impact-increased-self-employment-and-insecure-work-public-finances</w:t>
        </w:r>
      </w:hyperlink>
      <w:r w:rsidRPr="00E973FB">
        <w:rPr>
          <w:rFonts w:eastAsia="Times New Roman" w:cs="Arial"/>
          <w:szCs w:val="24"/>
          <w:lang w:eastAsia="en-GB"/>
        </w:rPr>
        <w:t xml:space="preserve"> (Accessed: 11 July 2020).</w:t>
      </w:r>
    </w:p>
    <w:p w14:paraId="4B8DFC9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Lavrakas</w:t>
      </w:r>
      <w:proofErr w:type="spellEnd"/>
      <w:r w:rsidRPr="00E973FB">
        <w:rPr>
          <w:rFonts w:eastAsia="Times New Roman" w:cs="Arial"/>
          <w:szCs w:val="24"/>
          <w:lang w:eastAsia="en-GB"/>
        </w:rPr>
        <w:t>, P. (2020) ‘</w:t>
      </w:r>
      <w:proofErr w:type="spellStart"/>
      <w:r w:rsidRPr="00E973FB">
        <w:rPr>
          <w:rFonts w:eastAsia="Times New Roman" w:cs="Arial"/>
          <w:szCs w:val="24"/>
          <w:lang w:eastAsia="en-GB"/>
        </w:rPr>
        <w:t>Encyclopedia</w:t>
      </w:r>
      <w:proofErr w:type="spellEnd"/>
      <w:r w:rsidRPr="00E973FB">
        <w:rPr>
          <w:rFonts w:eastAsia="Times New Roman" w:cs="Arial"/>
          <w:szCs w:val="24"/>
          <w:lang w:eastAsia="en-GB"/>
        </w:rPr>
        <w:t xml:space="preserve"> of Survey Research Methods’. Thousand Oaks, California.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75" w:history="1">
        <w:r w:rsidRPr="00E973FB">
          <w:rPr>
            <w:rFonts w:eastAsia="Times New Roman" w:cs="Arial"/>
            <w:color w:val="0000FF"/>
            <w:szCs w:val="24"/>
            <w:u w:val="single"/>
            <w:lang w:eastAsia="en-GB"/>
          </w:rPr>
          <w:t>10.4135/9781412963947</w:t>
        </w:r>
      </w:hyperlink>
      <w:r w:rsidRPr="00E973FB">
        <w:rPr>
          <w:rFonts w:eastAsia="Times New Roman" w:cs="Arial"/>
          <w:szCs w:val="24"/>
          <w:lang w:eastAsia="en-GB"/>
        </w:rPr>
        <w:t>.</w:t>
      </w:r>
    </w:p>
    <w:p w14:paraId="21201130"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Lewis, S. (2015) ‘Qualitative Inquiry and Research Design: Choosing Among Five Approaches’, </w:t>
      </w:r>
      <w:r w:rsidRPr="00E973FB">
        <w:rPr>
          <w:rFonts w:eastAsia="Times New Roman" w:cs="Arial"/>
          <w:i/>
          <w:iCs/>
          <w:szCs w:val="24"/>
          <w:lang w:eastAsia="en-GB"/>
        </w:rPr>
        <w:t>Health Promotion Practice</w:t>
      </w:r>
      <w:r w:rsidRPr="00E973FB">
        <w:rPr>
          <w:rFonts w:eastAsia="Times New Roman" w:cs="Arial"/>
          <w:szCs w:val="24"/>
          <w:lang w:eastAsia="en-GB"/>
        </w:rPr>
        <w:t xml:space="preserve">, 16(4), pp. 473–475.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76" w:history="1">
        <w:r w:rsidRPr="00E973FB">
          <w:rPr>
            <w:rFonts w:eastAsia="Times New Roman" w:cs="Arial"/>
            <w:color w:val="0000FF"/>
            <w:szCs w:val="24"/>
            <w:u w:val="single"/>
            <w:lang w:eastAsia="en-GB"/>
          </w:rPr>
          <w:t>10.1177/1524839915580941</w:t>
        </w:r>
      </w:hyperlink>
      <w:r w:rsidRPr="00E973FB">
        <w:rPr>
          <w:rFonts w:eastAsia="Times New Roman" w:cs="Arial"/>
          <w:szCs w:val="24"/>
          <w:lang w:eastAsia="en-GB"/>
        </w:rPr>
        <w:t>.</w:t>
      </w:r>
    </w:p>
    <w:p w14:paraId="66401A3A"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Mai, Q. D. </w:t>
      </w:r>
      <w:r w:rsidRPr="00E973FB">
        <w:rPr>
          <w:rFonts w:eastAsia="Times New Roman" w:cs="Arial"/>
          <w:i/>
          <w:iCs/>
          <w:szCs w:val="24"/>
          <w:lang w:eastAsia="en-GB"/>
        </w:rPr>
        <w:t>et al.</w:t>
      </w:r>
      <w:r w:rsidRPr="00E973FB">
        <w:rPr>
          <w:rFonts w:eastAsia="Times New Roman" w:cs="Arial"/>
          <w:szCs w:val="24"/>
          <w:lang w:eastAsia="en-GB"/>
        </w:rPr>
        <w:t xml:space="preserve"> (2019) ‘Employment insecurity and sleep disturbance: Evidence from 31 European countries’, </w:t>
      </w:r>
      <w:r w:rsidRPr="00E973FB">
        <w:rPr>
          <w:rFonts w:eastAsia="Times New Roman" w:cs="Arial"/>
          <w:i/>
          <w:iCs/>
          <w:szCs w:val="24"/>
          <w:lang w:eastAsia="en-GB"/>
        </w:rPr>
        <w:t>Journal of sleep research</w:t>
      </w:r>
      <w:r w:rsidRPr="00E973FB">
        <w:rPr>
          <w:rFonts w:eastAsia="Times New Roman" w:cs="Arial"/>
          <w:szCs w:val="24"/>
          <w:lang w:eastAsia="en-GB"/>
        </w:rPr>
        <w:t xml:space="preserve">, 28(1), p. e12763.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77" w:history="1">
        <w:r w:rsidRPr="00E973FB">
          <w:rPr>
            <w:rFonts w:eastAsia="Times New Roman" w:cs="Arial"/>
            <w:color w:val="0000FF"/>
            <w:szCs w:val="24"/>
            <w:u w:val="single"/>
            <w:lang w:eastAsia="en-GB"/>
          </w:rPr>
          <w:t>10.1111/jsr.12763</w:t>
        </w:r>
      </w:hyperlink>
      <w:r w:rsidRPr="00E973FB">
        <w:rPr>
          <w:rFonts w:eastAsia="Times New Roman" w:cs="Arial"/>
          <w:szCs w:val="24"/>
          <w:lang w:eastAsia="en-GB"/>
        </w:rPr>
        <w:t>.</w:t>
      </w:r>
    </w:p>
    <w:p w14:paraId="443B2153"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Manyika</w:t>
      </w:r>
      <w:proofErr w:type="spellEnd"/>
      <w:r w:rsidRPr="00E973FB">
        <w:rPr>
          <w:rFonts w:eastAsia="Times New Roman" w:cs="Arial"/>
          <w:szCs w:val="24"/>
          <w:lang w:eastAsia="en-GB"/>
        </w:rPr>
        <w:t xml:space="preserve">, J. </w:t>
      </w:r>
      <w:r w:rsidRPr="00E973FB">
        <w:rPr>
          <w:rFonts w:eastAsia="Times New Roman" w:cs="Arial"/>
          <w:i/>
          <w:iCs/>
          <w:szCs w:val="24"/>
          <w:lang w:eastAsia="en-GB"/>
        </w:rPr>
        <w:t>et al.</w:t>
      </w:r>
      <w:r w:rsidRPr="00E973FB">
        <w:rPr>
          <w:rFonts w:eastAsia="Times New Roman" w:cs="Arial"/>
          <w:szCs w:val="24"/>
          <w:lang w:eastAsia="en-GB"/>
        </w:rPr>
        <w:t xml:space="preserve"> (2016) </w:t>
      </w:r>
      <w:r w:rsidRPr="00E973FB">
        <w:rPr>
          <w:rFonts w:eastAsia="Times New Roman" w:cs="Arial"/>
          <w:i/>
          <w:iCs/>
          <w:szCs w:val="24"/>
          <w:lang w:eastAsia="en-GB"/>
        </w:rPr>
        <w:t>Independent work: Choice, necessity, and the gig economy | McKinsey</w:t>
      </w:r>
      <w:r w:rsidRPr="00E973FB">
        <w:rPr>
          <w:rFonts w:eastAsia="Times New Roman" w:cs="Arial"/>
          <w:szCs w:val="24"/>
          <w:lang w:eastAsia="en-GB"/>
        </w:rPr>
        <w:t xml:space="preserve">. Available at: </w:t>
      </w:r>
      <w:hyperlink r:id="rId78" w:history="1">
        <w:r w:rsidRPr="00E973FB">
          <w:rPr>
            <w:rFonts w:eastAsia="Times New Roman" w:cs="Arial"/>
            <w:color w:val="0000FF"/>
            <w:szCs w:val="24"/>
            <w:u w:val="single"/>
            <w:lang w:eastAsia="en-GB"/>
          </w:rPr>
          <w:t>https://www.mckinsey.com/featured-insights/employment-and-growth/independent-work-choice-necessity-and-the-gig-economy</w:t>
        </w:r>
      </w:hyperlink>
      <w:r w:rsidRPr="00E973FB">
        <w:rPr>
          <w:rFonts w:eastAsia="Times New Roman" w:cs="Arial"/>
          <w:szCs w:val="24"/>
          <w:lang w:eastAsia="en-GB"/>
        </w:rPr>
        <w:t xml:space="preserve"> (Accessed: 7 July 2020).</w:t>
      </w:r>
    </w:p>
    <w:p w14:paraId="2B7A4977"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Martin, C. (2019) </w:t>
      </w:r>
      <w:r w:rsidRPr="00E973FB">
        <w:rPr>
          <w:rFonts w:eastAsia="Times New Roman" w:cs="Arial"/>
          <w:i/>
          <w:iCs/>
          <w:szCs w:val="24"/>
          <w:lang w:eastAsia="en-GB"/>
        </w:rPr>
        <w:t>Construction industry scheme CIS</w:t>
      </w:r>
      <w:r w:rsidRPr="00E973FB">
        <w:rPr>
          <w:rFonts w:eastAsia="Times New Roman" w:cs="Arial"/>
          <w:szCs w:val="24"/>
          <w:lang w:eastAsia="en-GB"/>
        </w:rPr>
        <w:t xml:space="preserve">. Available at: </w:t>
      </w:r>
      <w:hyperlink r:id="rId79">
        <w:r w:rsidRPr="00E973FB">
          <w:rPr>
            <w:rFonts w:eastAsia="Times New Roman" w:cs="Arial"/>
            <w:color w:val="0000FF"/>
            <w:szCs w:val="24"/>
            <w:u w:val="single"/>
            <w:lang w:eastAsia="en-GB"/>
          </w:rPr>
          <w:t>https://www.designingbuildings.co.uk/wiki/Construction_industry_scheme_CIS</w:t>
        </w:r>
      </w:hyperlink>
      <w:r w:rsidRPr="00E973FB">
        <w:rPr>
          <w:rFonts w:eastAsia="Times New Roman" w:cs="Arial"/>
          <w:szCs w:val="24"/>
          <w:lang w:eastAsia="en-GB"/>
        </w:rPr>
        <w:t xml:space="preserve"> (Accessed: 20 December 2019).</w:t>
      </w:r>
    </w:p>
    <w:p w14:paraId="0D612BAE"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Mason, P. (2017) ‘Bogus self-employment exploits workers and scams the taxman | Paul Mason’, </w:t>
      </w:r>
      <w:r w:rsidRPr="00E973FB">
        <w:rPr>
          <w:rFonts w:eastAsia="Times New Roman" w:cs="Arial"/>
          <w:i/>
          <w:iCs/>
          <w:szCs w:val="24"/>
          <w:lang w:eastAsia="en-GB"/>
        </w:rPr>
        <w:t>The Guardian</w:t>
      </w:r>
      <w:r w:rsidRPr="00E973FB">
        <w:rPr>
          <w:rFonts w:eastAsia="Times New Roman" w:cs="Arial"/>
          <w:szCs w:val="24"/>
          <w:lang w:eastAsia="en-GB"/>
        </w:rPr>
        <w:t xml:space="preserve">, 13 March. Available at: </w:t>
      </w:r>
      <w:hyperlink r:id="rId80">
        <w:r w:rsidRPr="00E973FB">
          <w:rPr>
            <w:rFonts w:eastAsia="Times New Roman" w:cs="Arial"/>
            <w:color w:val="0000FF"/>
            <w:szCs w:val="24"/>
            <w:u w:val="single"/>
            <w:lang w:eastAsia="en-GB"/>
          </w:rPr>
          <w:t>https://www.theguardian.com/commentisfree/2017/mar/13/bogus-self-employment-exploits-workers-scams-tax-philip-hammond-national-insurance-uneven-taxation</w:t>
        </w:r>
      </w:hyperlink>
      <w:r w:rsidRPr="00E973FB">
        <w:rPr>
          <w:rFonts w:eastAsia="Times New Roman" w:cs="Arial"/>
          <w:szCs w:val="24"/>
          <w:lang w:eastAsia="en-GB"/>
        </w:rPr>
        <w:t xml:space="preserve"> (Accessed: 19 December 2019).</w:t>
      </w:r>
    </w:p>
    <w:p w14:paraId="63D576B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McCammond</w:t>
      </w:r>
      <w:proofErr w:type="spellEnd"/>
      <w:r w:rsidRPr="00E973FB">
        <w:rPr>
          <w:rFonts w:eastAsia="Times New Roman" w:cs="Arial"/>
          <w:szCs w:val="24"/>
          <w:lang w:eastAsia="en-GB"/>
        </w:rPr>
        <w:t xml:space="preserve">, D. (2019) </w:t>
      </w:r>
      <w:r w:rsidRPr="00E973FB">
        <w:rPr>
          <w:rFonts w:eastAsia="Times New Roman" w:cs="Arial"/>
          <w:i/>
          <w:iCs/>
          <w:szCs w:val="24"/>
          <w:lang w:eastAsia="en-GB"/>
        </w:rPr>
        <w:t>Any questions? I can’t pay my tax bill, due on 31 Jan. What should I do? | Low Incomes Tax Reform Group</w:t>
      </w:r>
      <w:r w:rsidRPr="00E973FB">
        <w:rPr>
          <w:rFonts w:eastAsia="Times New Roman" w:cs="Arial"/>
          <w:szCs w:val="24"/>
          <w:lang w:eastAsia="en-GB"/>
        </w:rPr>
        <w:t xml:space="preserve">. Available at: </w:t>
      </w:r>
      <w:hyperlink r:id="rId81" w:history="1">
        <w:r w:rsidRPr="00E973FB">
          <w:rPr>
            <w:rFonts w:eastAsia="Times New Roman" w:cs="Arial"/>
            <w:color w:val="0000FF"/>
            <w:szCs w:val="24"/>
            <w:u w:val="single"/>
            <w:lang w:eastAsia="en-GB"/>
          </w:rPr>
          <w:t>https://www.litrg.org.uk/latest-news/news/190115-any-questions-i-can%E2%80%99t-pay-my-tax-bill-due-31-jan-what-should-i-do</w:t>
        </w:r>
      </w:hyperlink>
      <w:r w:rsidRPr="00E973FB">
        <w:rPr>
          <w:rFonts w:eastAsia="Times New Roman" w:cs="Arial"/>
          <w:szCs w:val="24"/>
          <w:lang w:eastAsia="en-GB"/>
        </w:rPr>
        <w:t xml:space="preserve"> (Accessed: 7 July 2020).</w:t>
      </w:r>
    </w:p>
    <w:p w14:paraId="0F376541"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McDonald, J. (2015) </w:t>
      </w:r>
      <w:r w:rsidRPr="00E973FB">
        <w:rPr>
          <w:rFonts w:eastAsia="Times New Roman" w:cs="Arial"/>
          <w:i/>
          <w:iCs/>
          <w:szCs w:val="24"/>
          <w:lang w:eastAsia="en-GB"/>
        </w:rPr>
        <w:t>Hypothesis testing - Handbook of Biological Statistics</w:t>
      </w:r>
      <w:r w:rsidRPr="00E973FB">
        <w:rPr>
          <w:rFonts w:eastAsia="Times New Roman" w:cs="Arial"/>
          <w:szCs w:val="24"/>
          <w:lang w:eastAsia="en-GB"/>
        </w:rPr>
        <w:t xml:space="preserve">. Available at: </w:t>
      </w:r>
      <w:hyperlink r:id="rId82" w:history="1">
        <w:r w:rsidRPr="00E973FB">
          <w:rPr>
            <w:rFonts w:eastAsia="Times New Roman" w:cs="Arial"/>
            <w:color w:val="0000FF"/>
            <w:szCs w:val="24"/>
            <w:u w:val="single"/>
            <w:lang w:eastAsia="en-GB"/>
          </w:rPr>
          <w:t>http://www.biostathandbook.com/hypothesistesting.html</w:t>
        </w:r>
      </w:hyperlink>
      <w:r w:rsidRPr="00E973FB">
        <w:rPr>
          <w:rFonts w:eastAsia="Times New Roman" w:cs="Arial"/>
          <w:szCs w:val="24"/>
          <w:lang w:eastAsia="en-GB"/>
        </w:rPr>
        <w:t xml:space="preserve"> (Accessed: 8 July 2020).</w:t>
      </w:r>
    </w:p>
    <w:p w14:paraId="5B34393E"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Meredith, M. (2019) </w:t>
      </w:r>
      <w:r w:rsidRPr="00E973FB">
        <w:rPr>
          <w:rFonts w:eastAsia="Times New Roman" w:cs="Arial"/>
          <w:i/>
          <w:iCs/>
          <w:szCs w:val="24"/>
          <w:lang w:eastAsia="en-GB"/>
        </w:rPr>
        <w:t>Universal credit payment problems – could HMRC hold the key? | Low Incomes Tax Reform Group</w:t>
      </w:r>
      <w:r w:rsidRPr="00E973FB">
        <w:rPr>
          <w:rFonts w:eastAsia="Times New Roman" w:cs="Arial"/>
          <w:szCs w:val="24"/>
          <w:lang w:eastAsia="en-GB"/>
        </w:rPr>
        <w:t xml:space="preserve">. Available at: </w:t>
      </w:r>
      <w:hyperlink r:id="rId83" w:history="1">
        <w:r w:rsidRPr="00E973FB">
          <w:rPr>
            <w:rFonts w:eastAsia="Times New Roman" w:cs="Arial"/>
            <w:color w:val="0000FF"/>
            <w:szCs w:val="24"/>
            <w:u w:val="single"/>
            <w:lang w:eastAsia="en-GB"/>
          </w:rPr>
          <w:t>https://www.litrg.org.uk/latest-news/news/190225-universal-credit-payment-problems-%E2%80%93-could-hmrc-hold-key</w:t>
        </w:r>
      </w:hyperlink>
      <w:r w:rsidRPr="00E973FB">
        <w:rPr>
          <w:rFonts w:eastAsia="Times New Roman" w:cs="Arial"/>
          <w:szCs w:val="24"/>
          <w:lang w:eastAsia="en-GB"/>
        </w:rPr>
        <w:t xml:space="preserve"> (Accessed: 11 July 2020).</w:t>
      </w:r>
    </w:p>
    <w:p w14:paraId="7D84D610"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Mohamad, M. M. </w:t>
      </w:r>
      <w:r w:rsidRPr="00E973FB">
        <w:rPr>
          <w:rFonts w:eastAsia="Times New Roman" w:cs="Arial"/>
          <w:i/>
          <w:iCs/>
          <w:szCs w:val="24"/>
          <w:lang w:eastAsia="en-GB"/>
        </w:rPr>
        <w:t>et al.</w:t>
      </w:r>
      <w:r w:rsidRPr="00E973FB">
        <w:rPr>
          <w:rFonts w:eastAsia="Times New Roman" w:cs="Arial"/>
          <w:szCs w:val="24"/>
          <w:lang w:eastAsia="en-GB"/>
        </w:rPr>
        <w:t xml:space="preserve"> (2015) ‘Measuring the Validity and Reliability of Research Instruments’, </w:t>
      </w:r>
      <w:r w:rsidRPr="00E973FB">
        <w:rPr>
          <w:rFonts w:eastAsia="Times New Roman" w:cs="Arial"/>
          <w:i/>
          <w:iCs/>
          <w:szCs w:val="24"/>
          <w:lang w:eastAsia="en-GB"/>
        </w:rPr>
        <w:t xml:space="preserve">Procedia - Social and </w:t>
      </w:r>
      <w:proofErr w:type="spellStart"/>
      <w:r w:rsidRPr="00E973FB">
        <w:rPr>
          <w:rFonts w:eastAsia="Times New Roman" w:cs="Arial"/>
          <w:i/>
          <w:iCs/>
          <w:szCs w:val="24"/>
          <w:lang w:eastAsia="en-GB"/>
        </w:rPr>
        <w:t>Behavioral</w:t>
      </w:r>
      <w:proofErr w:type="spellEnd"/>
      <w:r w:rsidRPr="00E973FB">
        <w:rPr>
          <w:rFonts w:eastAsia="Times New Roman" w:cs="Arial"/>
          <w:i/>
          <w:iCs/>
          <w:szCs w:val="24"/>
          <w:lang w:eastAsia="en-GB"/>
        </w:rPr>
        <w:t xml:space="preserve"> Sciences</w:t>
      </w:r>
      <w:r w:rsidRPr="00E973FB">
        <w:rPr>
          <w:rFonts w:eastAsia="Times New Roman" w:cs="Arial"/>
          <w:szCs w:val="24"/>
          <w:lang w:eastAsia="en-GB"/>
        </w:rPr>
        <w:t xml:space="preserve">, 204, pp. 164–171.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84" w:history="1">
        <w:r w:rsidRPr="00E973FB">
          <w:rPr>
            <w:rFonts w:eastAsia="Times New Roman" w:cs="Arial"/>
            <w:color w:val="0000FF"/>
            <w:szCs w:val="24"/>
            <w:u w:val="single"/>
            <w:lang w:eastAsia="en-GB"/>
          </w:rPr>
          <w:t>10.1016/j.sbspro.2015.08.129</w:t>
        </w:r>
      </w:hyperlink>
      <w:r w:rsidRPr="00E973FB">
        <w:rPr>
          <w:rFonts w:eastAsia="Times New Roman" w:cs="Arial"/>
          <w:szCs w:val="24"/>
          <w:lang w:eastAsia="en-GB"/>
        </w:rPr>
        <w:t>.</w:t>
      </w:r>
    </w:p>
    <w:p w14:paraId="6C151C25"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Money Advice Trust (2018) </w:t>
      </w:r>
      <w:r w:rsidRPr="00E973FB">
        <w:rPr>
          <w:rFonts w:eastAsia="Times New Roman" w:cs="Arial"/>
          <w:i/>
          <w:iCs/>
          <w:szCs w:val="24"/>
          <w:lang w:eastAsia="en-GB"/>
        </w:rPr>
        <w:t>Rising self-employment comes at a cost for tens of thousands in debt</w:t>
      </w:r>
      <w:r w:rsidRPr="00E973FB">
        <w:rPr>
          <w:rFonts w:eastAsia="Times New Roman" w:cs="Arial"/>
          <w:szCs w:val="24"/>
          <w:lang w:eastAsia="en-GB"/>
        </w:rPr>
        <w:t xml:space="preserve">. Available at: </w:t>
      </w:r>
      <w:hyperlink r:id="rId85" w:history="1">
        <w:r w:rsidRPr="00E973FB">
          <w:rPr>
            <w:rFonts w:eastAsia="Times New Roman" w:cs="Arial"/>
            <w:color w:val="0000FF"/>
            <w:szCs w:val="24"/>
            <w:u w:val="single"/>
            <w:lang w:eastAsia="en-GB"/>
          </w:rPr>
          <w:t>http://www.moneyadvicetrust.org/media/news/Pages/Rising-self-employment-comes-at-a-cost-for-tens-of-thousands-in-debt-.aspx</w:t>
        </w:r>
      </w:hyperlink>
      <w:r w:rsidRPr="00E973FB">
        <w:rPr>
          <w:rFonts w:eastAsia="Times New Roman" w:cs="Arial"/>
          <w:szCs w:val="24"/>
          <w:lang w:eastAsia="en-GB"/>
        </w:rPr>
        <w:t xml:space="preserve"> (Accessed: 19 June 2020).</w:t>
      </w:r>
    </w:p>
    <w:p w14:paraId="00E5ACDC"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Nickson, C. (2020) </w:t>
      </w:r>
      <w:r w:rsidRPr="00E973FB">
        <w:rPr>
          <w:rFonts w:eastAsia="Times New Roman" w:cs="Arial"/>
          <w:i/>
          <w:iCs/>
          <w:szCs w:val="24"/>
          <w:lang w:eastAsia="en-GB"/>
        </w:rPr>
        <w:t>What If Your Plumber Makes Mistakes?</w:t>
      </w:r>
      <w:r w:rsidRPr="00E973FB">
        <w:rPr>
          <w:rFonts w:eastAsia="Times New Roman" w:cs="Arial"/>
          <w:szCs w:val="24"/>
          <w:lang w:eastAsia="en-GB"/>
        </w:rPr>
        <w:t xml:space="preserve"> Available at: </w:t>
      </w:r>
      <w:hyperlink r:id="rId86" w:history="1">
        <w:r w:rsidRPr="00E973FB">
          <w:rPr>
            <w:rFonts w:eastAsia="Times New Roman" w:cs="Arial"/>
            <w:color w:val="0000FF"/>
            <w:szCs w:val="24"/>
            <w:u w:val="single"/>
            <w:lang w:eastAsia="en-GB"/>
          </w:rPr>
          <w:t>http://www.consumerrightsexpert.co.uk/what-if-your-plumber-makes-mistakes.html</w:t>
        </w:r>
      </w:hyperlink>
      <w:r w:rsidRPr="00E973FB">
        <w:rPr>
          <w:rFonts w:eastAsia="Times New Roman" w:cs="Arial"/>
          <w:szCs w:val="24"/>
          <w:lang w:eastAsia="en-GB"/>
        </w:rPr>
        <w:t xml:space="preserve"> (Accessed: 3 August 2020).</w:t>
      </w:r>
    </w:p>
    <w:p w14:paraId="06251951"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O’Connor, S. (2015) </w:t>
      </w:r>
      <w:r w:rsidRPr="00E973FB">
        <w:rPr>
          <w:rFonts w:eastAsia="Times New Roman" w:cs="Arial"/>
          <w:i/>
          <w:iCs/>
          <w:szCs w:val="24"/>
          <w:lang w:eastAsia="en-GB"/>
        </w:rPr>
        <w:t>‘Bogus’ self-employment deprives workers of their rights</w:t>
      </w:r>
      <w:r w:rsidRPr="00E973FB">
        <w:rPr>
          <w:rFonts w:eastAsia="Times New Roman" w:cs="Arial"/>
          <w:szCs w:val="24"/>
          <w:lang w:eastAsia="en-GB"/>
        </w:rPr>
        <w:t xml:space="preserve">. Available at: </w:t>
      </w:r>
      <w:hyperlink r:id="rId87" w:history="1">
        <w:r w:rsidRPr="00E973FB">
          <w:rPr>
            <w:rFonts w:eastAsia="Times New Roman" w:cs="Arial"/>
            <w:color w:val="0000FF"/>
            <w:szCs w:val="24"/>
            <w:u w:val="single"/>
            <w:lang w:eastAsia="en-GB"/>
          </w:rPr>
          <w:t>https://www.ft.com/content/e6231ad6-45a6-11e5-af2f-4d6e0e5eda22</w:t>
        </w:r>
      </w:hyperlink>
      <w:r w:rsidRPr="00E973FB">
        <w:rPr>
          <w:rFonts w:eastAsia="Times New Roman" w:cs="Arial"/>
          <w:szCs w:val="24"/>
          <w:lang w:eastAsia="en-GB"/>
        </w:rPr>
        <w:t xml:space="preserve"> (Accessed: 3 August 2020).</w:t>
      </w:r>
    </w:p>
    <w:p w14:paraId="5848DE0A"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lastRenderedPageBreak/>
        <w:t xml:space="preserve">O’Connor, S. (2019) </w:t>
      </w:r>
      <w:r w:rsidRPr="00E973FB">
        <w:rPr>
          <w:rFonts w:eastAsia="Times New Roman" w:cs="Arial"/>
          <w:i/>
          <w:iCs/>
          <w:szCs w:val="24"/>
          <w:lang w:eastAsia="en-GB"/>
        </w:rPr>
        <w:t>Zero-hours work takes huge physical and mental toll</w:t>
      </w:r>
      <w:r w:rsidRPr="00E973FB">
        <w:rPr>
          <w:rFonts w:eastAsia="Times New Roman" w:cs="Arial"/>
          <w:szCs w:val="24"/>
          <w:lang w:eastAsia="en-GB"/>
        </w:rPr>
        <w:t xml:space="preserve">, </w:t>
      </w:r>
      <w:r w:rsidRPr="00E973FB">
        <w:rPr>
          <w:rFonts w:eastAsia="Times New Roman" w:cs="Arial"/>
          <w:i/>
          <w:iCs/>
          <w:szCs w:val="24"/>
          <w:lang w:eastAsia="en-GB"/>
        </w:rPr>
        <w:t>Financial Times</w:t>
      </w:r>
      <w:r w:rsidRPr="00E973FB">
        <w:rPr>
          <w:rFonts w:eastAsia="Times New Roman" w:cs="Arial"/>
          <w:szCs w:val="24"/>
          <w:lang w:eastAsia="en-GB"/>
        </w:rPr>
        <w:t xml:space="preserve">. Available at: </w:t>
      </w:r>
      <w:hyperlink r:id="rId88">
        <w:r w:rsidRPr="00E973FB">
          <w:rPr>
            <w:rFonts w:eastAsia="Times New Roman" w:cs="Arial"/>
            <w:color w:val="0000FF"/>
            <w:szCs w:val="24"/>
            <w:u w:val="single"/>
            <w:lang w:eastAsia="en-GB"/>
          </w:rPr>
          <w:t>https://www.ft.com/content/d8d82ebe-9cbc-11e8-88de-49c908b1f264</w:t>
        </w:r>
      </w:hyperlink>
      <w:r w:rsidRPr="00E973FB">
        <w:rPr>
          <w:rFonts w:eastAsia="Times New Roman" w:cs="Arial"/>
          <w:szCs w:val="24"/>
          <w:lang w:eastAsia="en-GB"/>
        </w:rPr>
        <w:t xml:space="preserve"> (Accessed: 22 January 2020).</w:t>
      </w:r>
    </w:p>
    <w:p w14:paraId="7E7B120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O’Dwyer</w:t>
      </w:r>
      <w:proofErr w:type="spellEnd"/>
      <w:r w:rsidRPr="00E973FB">
        <w:rPr>
          <w:rFonts w:eastAsia="Times New Roman" w:cs="Arial"/>
          <w:szCs w:val="24"/>
          <w:lang w:eastAsia="en-GB"/>
        </w:rPr>
        <w:t xml:space="preserve">, L. M. and </w:t>
      </w:r>
      <w:proofErr w:type="spellStart"/>
      <w:r w:rsidRPr="00E973FB">
        <w:rPr>
          <w:rFonts w:eastAsia="Times New Roman" w:cs="Arial"/>
          <w:szCs w:val="24"/>
          <w:lang w:eastAsia="en-GB"/>
        </w:rPr>
        <w:t>Bernauer</w:t>
      </w:r>
      <w:proofErr w:type="spellEnd"/>
      <w:r w:rsidRPr="00E973FB">
        <w:rPr>
          <w:rFonts w:eastAsia="Times New Roman" w:cs="Arial"/>
          <w:szCs w:val="24"/>
          <w:lang w:eastAsia="en-GB"/>
        </w:rPr>
        <w:t xml:space="preserve">, J. A. (2013) </w:t>
      </w:r>
      <w:r w:rsidRPr="00E973FB">
        <w:rPr>
          <w:rFonts w:eastAsia="Times New Roman" w:cs="Arial"/>
          <w:i/>
          <w:iCs/>
          <w:szCs w:val="24"/>
          <w:lang w:eastAsia="en-GB"/>
        </w:rPr>
        <w:t>Quantitative Research for the Qualitative Researcher</w:t>
      </w:r>
      <w:r w:rsidRPr="00E973FB">
        <w:rPr>
          <w:rFonts w:eastAsia="Times New Roman" w:cs="Arial"/>
          <w:szCs w:val="24"/>
          <w:lang w:eastAsia="en-GB"/>
        </w:rPr>
        <w:t>. SAGE Publications.</w:t>
      </w:r>
    </w:p>
    <w:p w14:paraId="526ED8A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Odgers Connect (2017) </w:t>
      </w:r>
      <w:r w:rsidRPr="00E973FB">
        <w:rPr>
          <w:rFonts w:eastAsia="Times New Roman" w:cs="Arial"/>
          <w:i/>
          <w:iCs/>
          <w:szCs w:val="24"/>
          <w:lang w:eastAsia="en-GB"/>
        </w:rPr>
        <w:t>Odgers Connect IPPR Report</w:t>
      </w:r>
      <w:r w:rsidRPr="00E973FB">
        <w:rPr>
          <w:rFonts w:eastAsia="Times New Roman" w:cs="Arial"/>
          <w:szCs w:val="24"/>
          <w:lang w:eastAsia="en-GB"/>
        </w:rPr>
        <w:t xml:space="preserve">. Available at: </w:t>
      </w:r>
      <w:hyperlink r:id="rId89" w:history="1">
        <w:r w:rsidRPr="00E973FB">
          <w:rPr>
            <w:rFonts w:eastAsia="Times New Roman" w:cs="Arial"/>
            <w:color w:val="0000FF"/>
            <w:szCs w:val="24"/>
            <w:u w:val="single"/>
            <w:lang w:eastAsia="en-GB"/>
          </w:rPr>
          <w:t>https://www.odgersconnect.com/fileadmin/uploads/ob/Documents/Odgers_Connect___IPPR_Report_28.11.17.pdf</w:t>
        </w:r>
      </w:hyperlink>
      <w:r w:rsidRPr="00E973FB">
        <w:rPr>
          <w:rFonts w:eastAsia="Times New Roman" w:cs="Arial"/>
          <w:szCs w:val="24"/>
          <w:lang w:eastAsia="en-GB"/>
        </w:rPr>
        <w:t xml:space="preserve"> (Accessed: 3 August 2020).</w:t>
      </w:r>
    </w:p>
    <w:p w14:paraId="017A5750"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Office for National Statistics (2019a) </w:t>
      </w:r>
      <w:r w:rsidRPr="00E973FB">
        <w:rPr>
          <w:rFonts w:eastAsia="Times New Roman" w:cs="Arial"/>
          <w:i/>
          <w:iCs/>
          <w:szCs w:val="24"/>
          <w:lang w:eastAsia="en-GB"/>
        </w:rPr>
        <w:t>EMP14: Employees and self-employed by industry - Office for National Statistics</w:t>
      </w:r>
      <w:r w:rsidRPr="00E973FB">
        <w:rPr>
          <w:rFonts w:eastAsia="Times New Roman" w:cs="Arial"/>
          <w:szCs w:val="24"/>
          <w:lang w:eastAsia="en-GB"/>
        </w:rPr>
        <w:t xml:space="preserve">. Available at: </w:t>
      </w:r>
      <w:hyperlink r:id="rId90">
        <w:r w:rsidRPr="00E973FB">
          <w:rPr>
            <w:rFonts w:eastAsia="Times New Roman" w:cs="Arial"/>
            <w:color w:val="0000FF"/>
            <w:szCs w:val="24"/>
            <w:u w:val="single"/>
            <w:lang w:eastAsia="en-GB"/>
          </w:rPr>
          <w:t>https://www.ons.gov.uk/employmentandlabourmarket/peopleinwork/employmentandemployeetypes/datasets/employeesandselfemployedbyindustryemp14</w:t>
        </w:r>
      </w:hyperlink>
      <w:r w:rsidRPr="00E973FB">
        <w:rPr>
          <w:rFonts w:eastAsia="Times New Roman" w:cs="Arial"/>
          <w:szCs w:val="24"/>
          <w:lang w:eastAsia="en-GB"/>
        </w:rPr>
        <w:t xml:space="preserve"> (Accessed: 20 December 2019).</w:t>
      </w:r>
    </w:p>
    <w:p w14:paraId="4D7446F8"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Office for National Statistics (2019b) </w:t>
      </w:r>
      <w:r w:rsidRPr="00E973FB">
        <w:rPr>
          <w:rFonts w:eastAsia="Times New Roman" w:cs="Arial"/>
          <w:i/>
          <w:iCs/>
          <w:szCs w:val="24"/>
          <w:lang w:eastAsia="en-GB"/>
        </w:rPr>
        <w:t>Trends in self-employment in the UK - Office for National Statistics</w:t>
      </w:r>
      <w:r w:rsidRPr="00E973FB">
        <w:rPr>
          <w:rFonts w:eastAsia="Times New Roman" w:cs="Arial"/>
          <w:szCs w:val="24"/>
          <w:lang w:eastAsia="en-GB"/>
        </w:rPr>
        <w:t xml:space="preserve">. Available at: </w:t>
      </w:r>
      <w:hyperlink r:id="rId91" w:history="1">
        <w:r w:rsidRPr="00E973FB">
          <w:rPr>
            <w:rFonts w:eastAsia="Times New Roman" w:cs="Arial"/>
            <w:color w:val="0000FF"/>
            <w:szCs w:val="24"/>
            <w:u w:val="single"/>
            <w:lang w:eastAsia="en-GB"/>
          </w:rPr>
          <w:t>https://www.ons.gov.uk/employmentandlabourmarket/peopleinwork/employmentandemployeetypes/articles/trendsinselfemploymentintheuk/2018-02-07</w:t>
        </w:r>
      </w:hyperlink>
      <w:r w:rsidRPr="00E973FB">
        <w:rPr>
          <w:rFonts w:eastAsia="Times New Roman" w:cs="Arial"/>
          <w:szCs w:val="24"/>
          <w:lang w:eastAsia="en-GB"/>
        </w:rPr>
        <w:t xml:space="preserve"> (Accessed: 7 July 2020).</w:t>
      </w:r>
    </w:p>
    <w:p w14:paraId="00D366B3"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Office for National Statistics (2020a) </w:t>
      </w:r>
      <w:r w:rsidRPr="00E973FB">
        <w:rPr>
          <w:rFonts w:eastAsia="Times New Roman" w:cs="Arial"/>
          <w:i/>
          <w:iCs/>
          <w:szCs w:val="24"/>
          <w:lang w:eastAsia="en-GB"/>
        </w:rPr>
        <w:t>Average household income, UK - Office for National Statistics</w:t>
      </w:r>
      <w:r w:rsidRPr="00E973FB">
        <w:rPr>
          <w:rFonts w:eastAsia="Times New Roman" w:cs="Arial"/>
          <w:szCs w:val="24"/>
          <w:lang w:eastAsia="en-GB"/>
        </w:rPr>
        <w:t xml:space="preserve">. Available at: </w:t>
      </w:r>
      <w:hyperlink r:id="rId92" w:history="1">
        <w:r w:rsidRPr="00E973FB">
          <w:rPr>
            <w:rFonts w:eastAsia="Times New Roman" w:cs="Arial"/>
            <w:color w:val="0000FF"/>
            <w:szCs w:val="24"/>
            <w:u w:val="single"/>
            <w:lang w:eastAsia="en-GB"/>
          </w:rPr>
          <w:t>https://www.ons.gov.uk/peoplepopulationandcommunity/personalandhouseholdfinances/incomeandwealth/bulletins/householddisposableincomeandinequality/financialyearending2019provisional</w:t>
        </w:r>
      </w:hyperlink>
      <w:r w:rsidRPr="00E973FB">
        <w:rPr>
          <w:rFonts w:eastAsia="Times New Roman" w:cs="Arial"/>
          <w:szCs w:val="24"/>
          <w:lang w:eastAsia="en-GB"/>
        </w:rPr>
        <w:t xml:space="preserve"> (Accessed: 20 June 2020).</w:t>
      </w:r>
    </w:p>
    <w:p w14:paraId="49178E5C"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Office for National Statistics (2020b) </w:t>
      </w:r>
      <w:r w:rsidRPr="00E973FB">
        <w:rPr>
          <w:rFonts w:eastAsia="Times New Roman" w:cs="Arial"/>
          <w:i/>
          <w:iCs/>
          <w:szCs w:val="24"/>
          <w:lang w:eastAsia="en-GB"/>
        </w:rPr>
        <w:t>MP14: Employees and self-employed by industry - Office for National Statistics</w:t>
      </w:r>
      <w:r w:rsidRPr="00E973FB">
        <w:rPr>
          <w:rFonts w:eastAsia="Times New Roman" w:cs="Arial"/>
          <w:szCs w:val="24"/>
          <w:lang w:eastAsia="en-GB"/>
        </w:rPr>
        <w:t xml:space="preserve">. Available at: </w:t>
      </w:r>
      <w:hyperlink r:id="rId93">
        <w:r w:rsidRPr="00E973FB">
          <w:rPr>
            <w:rFonts w:eastAsia="Times New Roman" w:cs="Arial"/>
            <w:color w:val="0000FF"/>
            <w:szCs w:val="24"/>
            <w:u w:val="single"/>
            <w:lang w:eastAsia="en-GB"/>
          </w:rPr>
          <w:t>https://www.ons.gov.uk/employmentandlabourmarket/peopleinwork/employmentande</w:t>
        </w:r>
        <w:r w:rsidRPr="00E973FB">
          <w:rPr>
            <w:rFonts w:eastAsia="Times New Roman" w:cs="Arial"/>
            <w:color w:val="0000FF"/>
            <w:szCs w:val="24"/>
            <w:u w:val="single"/>
            <w:lang w:eastAsia="en-GB"/>
          </w:rPr>
          <w:lastRenderedPageBreak/>
          <w:t>mployeetypes/datasets/employeesandselfemployedbyindustryemp14</w:t>
        </w:r>
      </w:hyperlink>
      <w:r w:rsidRPr="00E973FB">
        <w:rPr>
          <w:rFonts w:eastAsia="Times New Roman" w:cs="Arial"/>
          <w:szCs w:val="24"/>
          <w:lang w:eastAsia="en-GB"/>
        </w:rPr>
        <w:t xml:space="preserve"> (Accessed: 13 October 2019).</w:t>
      </w:r>
    </w:p>
    <w:p w14:paraId="27BD3525"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Oostveen</w:t>
      </w:r>
      <w:proofErr w:type="spellEnd"/>
      <w:r w:rsidRPr="00E973FB">
        <w:rPr>
          <w:rFonts w:eastAsia="Times New Roman" w:cs="Arial"/>
          <w:szCs w:val="24"/>
          <w:lang w:eastAsia="en-GB"/>
        </w:rPr>
        <w:t xml:space="preserve">, A. </w:t>
      </w:r>
      <w:r w:rsidRPr="00E973FB">
        <w:rPr>
          <w:rFonts w:eastAsia="Times New Roman" w:cs="Arial"/>
          <w:i/>
          <w:iCs/>
          <w:szCs w:val="24"/>
          <w:lang w:eastAsia="en-GB"/>
        </w:rPr>
        <w:t>et al.</w:t>
      </w:r>
      <w:r w:rsidRPr="00E973FB">
        <w:rPr>
          <w:rFonts w:eastAsia="Times New Roman" w:cs="Arial"/>
          <w:szCs w:val="24"/>
          <w:lang w:eastAsia="en-GB"/>
        </w:rPr>
        <w:t xml:space="preserve"> (2013) </w:t>
      </w:r>
      <w:r w:rsidRPr="00E973FB">
        <w:rPr>
          <w:rFonts w:eastAsia="Times New Roman" w:cs="Arial"/>
          <w:i/>
          <w:iCs/>
          <w:szCs w:val="24"/>
          <w:lang w:eastAsia="en-GB"/>
        </w:rPr>
        <w:t xml:space="preserve">Self-employed or not self-employed? Working conditions of ‘economically dependent workers’: background paper | </w:t>
      </w:r>
      <w:proofErr w:type="spellStart"/>
      <w:r w:rsidRPr="00E973FB">
        <w:rPr>
          <w:rFonts w:eastAsia="Times New Roman" w:cs="Arial"/>
          <w:i/>
          <w:iCs/>
          <w:szCs w:val="24"/>
          <w:lang w:eastAsia="en-GB"/>
        </w:rPr>
        <w:t>VOCEDplus</w:t>
      </w:r>
      <w:proofErr w:type="spellEnd"/>
      <w:r w:rsidRPr="00E973FB">
        <w:rPr>
          <w:rFonts w:eastAsia="Times New Roman" w:cs="Arial"/>
          <w:i/>
          <w:iCs/>
          <w:szCs w:val="24"/>
          <w:lang w:eastAsia="en-GB"/>
        </w:rPr>
        <w:t>, the international tertiary education and research database</w:t>
      </w:r>
      <w:r w:rsidRPr="00E973FB">
        <w:rPr>
          <w:rFonts w:eastAsia="Times New Roman" w:cs="Arial"/>
          <w:szCs w:val="24"/>
          <w:lang w:eastAsia="en-GB"/>
        </w:rPr>
        <w:t xml:space="preserve">. Available at: </w:t>
      </w:r>
      <w:hyperlink r:id="rId94" w:history="1">
        <w:r w:rsidRPr="00E973FB">
          <w:rPr>
            <w:rFonts w:eastAsia="Times New Roman" w:cs="Arial"/>
            <w:color w:val="0000FF"/>
            <w:szCs w:val="24"/>
            <w:u w:val="single"/>
            <w:lang w:eastAsia="en-GB"/>
          </w:rPr>
          <w:t>https://www.voced.edu.au/content/ngv%3A60592</w:t>
        </w:r>
      </w:hyperlink>
      <w:r w:rsidRPr="00E973FB">
        <w:rPr>
          <w:rFonts w:eastAsia="Times New Roman" w:cs="Arial"/>
          <w:szCs w:val="24"/>
          <w:lang w:eastAsia="en-GB"/>
        </w:rPr>
        <w:t xml:space="preserve"> (Accessed: 18 June 2020).</w:t>
      </w:r>
    </w:p>
    <w:p w14:paraId="20AC839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Osborne, H. (2016) ‘Uber loses right to classify UK drivers as self-employed’, </w:t>
      </w:r>
      <w:r w:rsidRPr="00E973FB">
        <w:rPr>
          <w:rFonts w:eastAsia="Times New Roman" w:cs="Arial"/>
          <w:i/>
          <w:iCs/>
          <w:szCs w:val="24"/>
          <w:lang w:eastAsia="en-GB"/>
        </w:rPr>
        <w:t>The Guardian</w:t>
      </w:r>
      <w:r w:rsidRPr="00E973FB">
        <w:rPr>
          <w:rFonts w:eastAsia="Times New Roman" w:cs="Arial"/>
          <w:szCs w:val="24"/>
          <w:lang w:eastAsia="en-GB"/>
        </w:rPr>
        <w:t xml:space="preserve">, 28 October. Available at: </w:t>
      </w:r>
      <w:hyperlink r:id="rId95" w:history="1">
        <w:r w:rsidRPr="00E973FB">
          <w:rPr>
            <w:rFonts w:eastAsia="Times New Roman" w:cs="Arial"/>
            <w:color w:val="0000FF"/>
            <w:szCs w:val="24"/>
            <w:u w:val="single"/>
            <w:lang w:eastAsia="en-GB"/>
          </w:rPr>
          <w:t>https://www.theguardian.com/technology/2016/oct/28/uber-uk-tribunal-self-employed-status</w:t>
        </w:r>
      </w:hyperlink>
      <w:r w:rsidRPr="00E973FB">
        <w:rPr>
          <w:rFonts w:eastAsia="Times New Roman" w:cs="Arial"/>
          <w:szCs w:val="24"/>
          <w:lang w:eastAsia="en-GB"/>
        </w:rPr>
        <w:t xml:space="preserve"> (Accessed: 7 July 2020).</w:t>
      </w:r>
    </w:p>
    <w:p w14:paraId="154105B5"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Partington, R. (2019) ‘Gig economy in Britain doubles, accounting for 4.7 million workers’, </w:t>
      </w:r>
      <w:r w:rsidRPr="00E973FB">
        <w:rPr>
          <w:rFonts w:eastAsia="Times New Roman" w:cs="Arial"/>
          <w:i/>
          <w:iCs/>
          <w:szCs w:val="24"/>
          <w:lang w:eastAsia="en-GB"/>
        </w:rPr>
        <w:t>The Guardian</w:t>
      </w:r>
      <w:r w:rsidRPr="00E973FB">
        <w:rPr>
          <w:rFonts w:eastAsia="Times New Roman" w:cs="Arial"/>
          <w:szCs w:val="24"/>
          <w:lang w:eastAsia="en-GB"/>
        </w:rPr>
        <w:t xml:space="preserve">, 27 June. Available at: </w:t>
      </w:r>
      <w:hyperlink r:id="rId96" w:history="1">
        <w:r w:rsidRPr="00E973FB">
          <w:rPr>
            <w:rFonts w:eastAsia="Times New Roman" w:cs="Arial"/>
            <w:color w:val="0000FF"/>
            <w:szCs w:val="24"/>
            <w:u w:val="single"/>
            <w:lang w:eastAsia="en-GB"/>
          </w:rPr>
          <w:t>https://www.theguardian.com/business/2019/jun/28/gig-economy-in-britain-doubles-accounting-for-47-million-workers</w:t>
        </w:r>
      </w:hyperlink>
      <w:r w:rsidRPr="00E973FB">
        <w:rPr>
          <w:rFonts w:eastAsia="Times New Roman" w:cs="Arial"/>
          <w:szCs w:val="24"/>
          <w:lang w:eastAsia="en-GB"/>
        </w:rPr>
        <w:t xml:space="preserve"> (Accessed: 20 June 2020).</w:t>
      </w:r>
    </w:p>
    <w:p w14:paraId="7A84C006"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Patel, S. (2015) ‘The research paradigm – methodology, epistemology and ontology – explained in simple language’, </w:t>
      </w:r>
      <w:r w:rsidRPr="00E973FB">
        <w:rPr>
          <w:rFonts w:eastAsia="Times New Roman" w:cs="Arial"/>
          <w:i/>
          <w:iCs/>
          <w:szCs w:val="24"/>
          <w:lang w:eastAsia="en-GB"/>
        </w:rPr>
        <w:t>Salma Patel</w:t>
      </w:r>
      <w:r w:rsidRPr="00E973FB">
        <w:rPr>
          <w:rFonts w:eastAsia="Times New Roman" w:cs="Arial"/>
          <w:szCs w:val="24"/>
          <w:lang w:eastAsia="en-GB"/>
        </w:rPr>
        <w:t xml:space="preserve">, 15 July. Available at: </w:t>
      </w:r>
      <w:hyperlink r:id="rId97" w:history="1">
        <w:r w:rsidRPr="00E973FB">
          <w:rPr>
            <w:rFonts w:eastAsia="Times New Roman" w:cs="Arial"/>
            <w:color w:val="0000FF"/>
            <w:szCs w:val="24"/>
            <w:u w:val="single"/>
            <w:lang w:eastAsia="en-GB"/>
          </w:rPr>
          <w:t>http://salmapatel.co.uk/academia/the-research-paradigm-methodology-epistemology-and-ontology-explained-in-simple-language/</w:t>
        </w:r>
      </w:hyperlink>
      <w:r w:rsidRPr="00E973FB">
        <w:rPr>
          <w:rFonts w:eastAsia="Times New Roman" w:cs="Arial"/>
          <w:szCs w:val="24"/>
          <w:lang w:eastAsia="en-GB"/>
        </w:rPr>
        <w:t xml:space="preserve"> (Accessed: 21 June 2020).</w:t>
      </w:r>
    </w:p>
    <w:p w14:paraId="51C7AD20"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Paul, O. (2010) </w:t>
      </w:r>
      <w:r w:rsidRPr="00E973FB">
        <w:rPr>
          <w:rFonts w:eastAsia="Times New Roman" w:cs="Arial"/>
          <w:i/>
          <w:iCs/>
          <w:szCs w:val="24"/>
          <w:lang w:eastAsia="en-GB"/>
        </w:rPr>
        <w:t xml:space="preserve">The Student’s Guide </w:t>
      </w:r>
      <w:proofErr w:type="gramStart"/>
      <w:r w:rsidRPr="00E973FB">
        <w:rPr>
          <w:rFonts w:eastAsia="Times New Roman" w:cs="Arial"/>
          <w:i/>
          <w:iCs/>
          <w:szCs w:val="24"/>
          <w:lang w:eastAsia="en-GB"/>
        </w:rPr>
        <w:t>To</w:t>
      </w:r>
      <w:proofErr w:type="gramEnd"/>
      <w:r w:rsidRPr="00E973FB">
        <w:rPr>
          <w:rFonts w:eastAsia="Times New Roman" w:cs="Arial"/>
          <w:i/>
          <w:iCs/>
          <w:szCs w:val="24"/>
          <w:lang w:eastAsia="en-GB"/>
        </w:rPr>
        <w:t xml:space="preserve"> Research Ethics</w:t>
      </w:r>
      <w:r w:rsidRPr="00E973FB">
        <w:rPr>
          <w:rFonts w:eastAsia="Times New Roman" w:cs="Arial"/>
          <w:szCs w:val="24"/>
          <w:lang w:eastAsia="en-GB"/>
        </w:rPr>
        <w:t>. McGraw-Hill Education (UK).</w:t>
      </w:r>
    </w:p>
    <w:p w14:paraId="744983B5"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Petersen, O. H. </w:t>
      </w:r>
      <w:r w:rsidRPr="00E973FB">
        <w:rPr>
          <w:rFonts w:eastAsia="Times New Roman" w:cs="Arial"/>
          <w:i/>
          <w:iCs/>
          <w:szCs w:val="24"/>
          <w:lang w:eastAsia="en-GB"/>
        </w:rPr>
        <w:t>et al.</w:t>
      </w:r>
      <w:r w:rsidRPr="00E973FB">
        <w:rPr>
          <w:rFonts w:eastAsia="Times New Roman" w:cs="Arial"/>
          <w:szCs w:val="24"/>
          <w:lang w:eastAsia="en-GB"/>
        </w:rPr>
        <w:t xml:space="preserve"> (2012) ‘Effects of contracting out public sector tasks A research-based review of Danish and international studies from 2000-2011’. AKF. Available at: </w:t>
      </w:r>
      <w:hyperlink r:id="rId98" w:history="1">
        <w:r w:rsidRPr="00E973FB">
          <w:rPr>
            <w:rFonts w:eastAsia="Times New Roman" w:cs="Arial"/>
            <w:color w:val="0000FF"/>
            <w:szCs w:val="24"/>
            <w:u w:val="single"/>
            <w:lang w:eastAsia="en-GB"/>
          </w:rPr>
          <w:t>https://forskning.ruc.dk/en/publications/effects-of-contracting-out-public-sector-tasks-a-research-based-r</w:t>
        </w:r>
      </w:hyperlink>
      <w:r w:rsidRPr="00E973FB">
        <w:rPr>
          <w:rFonts w:eastAsia="Times New Roman" w:cs="Arial"/>
          <w:szCs w:val="24"/>
          <w:lang w:eastAsia="en-GB"/>
        </w:rPr>
        <w:t xml:space="preserve"> (Accessed: 20 June 2020).</w:t>
      </w:r>
    </w:p>
    <w:p w14:paraId="434EA3DA" w14:textId="77777777" w:rsidR="00E973FB" w:rsidRPr="00E973FB" w:rsidRDefault="00E973FB" w:rsidP="00E973FB">
      <w:pPr>
        <w:pStyle w:val="ListParagraph"/>
        <w:numPr>
          <w:ilvl w:val="0"/>
          <w:numId w:val="28"/>
        </w:numPr>
        <w:spacing w:line="480" w:lineRule="auto"/>
        <w:rPr>
          <w:rFonts w:cs="Arial"/>
        </w:rPr>
      </w:pPr>
      <w:proofErr w:type="spellStart"/>
      <w:r w:rsidRPr="00E973FB">
        <w:rPr>
          <w:rFonts w:eastAsia="Times New Roman" w:cs="Arial"/>
          <w:szCs w:val="24"/>
          <w:lang w:eastAsia="en-GB"/>
        </w:rPr>
        <w:t>Pyper</w:t>
      </w:r>
      <w:proofErr w:type="spellEnd"/>
      <w:r w:rsidRPr="00E973FB">
        <w:rPr>
          <w:rFonts w:eastAsia="Times New Roman" w:cs="Arial"/>
          <w:szCs w:val="24"/>
          <w:lang w:eastAsia="en-GB"/>
        </w:rPr>
        <w:t xml:space="preserve">, D. and Harari, D. (2013) </w:t>
      </w:r>
      <w:r w:rsidRPr="00E973FB">
        <w:rPr>
          <w:rFonts w:eastAsia="Times New Roman" w:cs="Arial"/>
          <w:i/>
          <w:iCs/>
          <w:szCs w:val="24"/>
          <w:lang w:eastAsia="en-GB"/>
        </w:rPr>
        <w:t>Zero-hours contracts</w:t>
      </w:r>
      <w:r w:rsidRPr="00E973FB">
        <w:rPr>
          <w:rFonts w:eastAsia="Times New Roman" w:cs="Arial"/>
          <w:szCs w:val="24"/>
          <w:lang w:eastAsia="en-GB"/>
        </w:rPr>
        <w:t xml:space="preserve">. Available at: </w:t>
      </w:r>
      <w:hyperlink r:id="rId99">
        <w:r w:rsidRPr="00E973FB">
          <w:rPr>
            <w:rFonts w:eastAsia="Times New Roman" w:cs="Arial"/>
            <w:color w:val="0000FF"/>
            <w:szCs w:val="24"/>
            <w:u w:val="single"/>
            <w:lang w:eastAsia="en-GB"/>
          </w:rPr>
          <w:t>https://fullfact.org/sites/fullfact.org/files/SN06553.pdf</w:t>
        </w:r>
      </w:hyperlink>
      <w:r w:rsidRPr="00E973FB">
        <w:rPr>
          <w:rFonts w:eastAsia="Times New Roman" w:cs="Arial"/>
          <w:szCs w:val="24"/>
          <w:lang w:eastAsia="en-GB"/>
        </w:rPr>
        <w:t xml:space="preserve"> (Accessed: 12 November 2019).</w:t>
      </w:r>
    </w:p>
    <w:p w14:paraId="3AF0A7A8"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Randstad (2020) </w:t>
      </w:r>
      <w:r w:rsidRPr="00E973FB">
        <w:rPr>
          <w:rFonts w:eastAsia="Times New Roman" w:cs="Arial"/>
          <w:i/>
          <w:iCs/>
          <w:szCs w:val="24"/>
          <w:lang w:eastAsia="en-GB"/>
        </w:rPr>
        <w:t>gig economy | Randstad UK</w:t>
      </w:r>
      <w:r w:rsidRPr="00E973FB">
        <w:rPr>
          <w:rFonts w:eastAsia="Times New Roman" w:cs="Arial"/>
          <w:szCs w:val="24"/>
          <w:lang w:eastAsia="en-GB"/>
        </w:rPr>
        <w:t xml:space="preserve">. Available at: </w:t>
      </w:r>
      <w:hyperlink r:id="rId100" w:history="1">
        <w:r w:rsidRPr="00E973FB">
          <w:rPr>
            <w:rFonts w:eastAsia="Times New Roman" w:cs="Arial"/>
            <w:color w:val="0000FF"/>
            <w:szCs w:val="24"/>
            <w:u w:val="single"/>
            <w:lang w:eastAsia="en-GB"/>
          </w:rPr>
          <w:t>https://www.randstad.co.uk/gig-economy/</w:t>
        </w:r>
      </w:hyperlink>
      <w:r w:rsidRPr="00E973FB">
        <w:rPr>
          <w:rFonts w:eastAsia="Times New Roman" w:cs="Arial"/>
          <w:szCs w:val="24"/>
          <w:lang w:eastAsia="en-GB"/>
        </w:rPr>
        <w:t xml:space="preserve"> (Accessed: 7 July 2020).</w:t>
      </w:r>
    </w:p>
    <w:p w14:paraId="3D5C9A1E"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lastRenderedPageBreak/>
        <w:t xml:space="preserve">Ryan, A. B. (2006) ‘Post-Positivist Approaches to Research’, in </w:t>
      </w:r>
      <w:proofErr w:type="spellStart"/>
      <w:r w:rsidRPr="00E973FB">
        <w:rPr>
          <w:rFonts w:eastAsia="Times New Roman" w:cs="Arial"/>
          <w:szCs w:val="24"/>
          <w:lang w:eastAsia="en-GB"/>
        </w:rPr>
        <w:t>Antonesa</w:t>
      </w:r>
      <w:proofErr w:type="spellEnd"/>
      <w:r w:rsidRPr="00E973FB">
        <w:rPr>
          <w:rFonts w:eastAsia="Times New Roman" w:cs="Arial"/>
          <w:szCs w:val="24"/>
          <w:lang w:eastAsia="en-GB"/>
        </w:rPr>
        <w:t xml:space="preserve">, M. et al. (eds) </w:t>
      </w:r>
      <w:r w:rsidRPr="00E973FB">
        <w:rPr>
          <w:rFonts w:eastAsia="Times New Roman" w:cs="Arial"/>
          <w:i/>
          <w:iCs/>
          <w:szCs w:val="24"/>
          <w:lang w:eastAsia="en-GB"/>
        </w:rPr>
        <w:t>Researching and Writing your Thesis: a guide for postgraduate students</w:t>
      </w:r>
      <w:r w:rsidRPr="00E973FB">
        <w:rPr>
          <w:rFonts w:eastAsia="Times New Roman" w:cs="Arial"/>
          <w:szCs w:val="24"/>
          <w:lang w:eastAsia="en-GB"/>
        </w:rPr>
        <w:t xml:space="preserve">. MACE: Maynooth Adult and Community Education, pp. 12–26. Available at: </w:t>
      </w:r>
      <w:hyperlink r:id="rId101">
        <w:r w:rsidRPr="00E973FB">
          <w:rPr>
            <w:rFonts w:eastAsia="Times New Roman" w:cs="Arial"/>
            <w:color w:val="0000FF"/>
            <w:szCs w:val="24"/>
            <w:u w:val="single"/>
            <w:lang w:eastAsia="en-GB"/>
          </w:rPr>
          <w:t>http://mural.maynoothuniversity.ie/874/</w:t>
        </w:r>
      </w:hyperlink>
      <w:r w:rsidRPr="00E973FB">
        <w:rPr>
          <w:rFonts w:eastAsia="Times New Roman" w:cs="Arial"/>
          <w:szCs w:val="24"/>
          <w:lang w:eastAsia="en-GB"/>
        </w:rPr>
        <w:t xml:space="preserve"> (Accessed: 26 October 2019).</w:t>
      </w:r>
    </w:p>
    <w:p w14:paraId="249152AF"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Ryan, B. (2020) </w:t>
      </w:r>
      <w:r w:rsidRPr="00E973FB">
        <w:rPr>
          <w:rFonts w:eastAsia="Times New Roman" w:cs="Arial"/>
          <w:i/>
          <w:iCs/>
          <w:szCs w:val="24"/>
          <w:lang w:eastAsia="en-GB"/>
        </w:rPr>
        <w:t>Former manager of Crewe bar disqualified over licensing breaches</w:t>
      </w:r>
      <w:r w:rsidRPr="00E973FB">
        <w:rPr>
          <w:rFonts w:eastAsia="Times New Roman" w:cs="Arial"/>
          <w:szCs w:val="24"/>
          <w:lang w:eastAsia="en-GB"/>
        </w:rPr>
        <w:t xml:space="preserve">, </w:t>
      </w:r>
      <w:proofErr w:type="spellStart"/>
      <w:r w:rsidRPr="00E973FB">
        <w:rPr>
          <w:rFonts w:eastAsia="Times New Roman" w:cs="Arial"/>
          <w:i/>
          <w:iCs/>
          <w:szCs w:val="24"/>
          <w:lang w:eastAsia="en-GB"/>
        </w:rPr>
        <w:t>CheshireLive</w:t>
      </w:r>
      <w:proofErr w:type="spellEnd"/>
      <w:r w:rsidRPr="00E973FB">
        <w:rPr>
          <w:rFonts w:eastAsia="Times New Roman" w:cs="Arial"/>
          <w:szCs w:val="24"/>
          <w:lang w:eastAsia="en-GB"/>
        </w:rPr>
        <w:t xml:space="preserve">. Available at: </w:t>
      </w:r>
      <w:hyperlink r:id="rId102" w:history="1">
        <w:r w:rsidRPr="00E973FB">
          <w:rPr>
            <w:rFonts w:eastAsia="Times New Roman" w:cs="Arial"/>
            <w:color w:val="0000FF"/>
            <w:szCs w:val="24"/>
            <w:u w:val="single"/>
            <w:lang w:eastAsia="en-GB"/>
          </w:rPr>
          <w:t>https://www.cheshire-live.co.uk/news/chester-cheshire-news/former-manager-crewe-bar-disqualified-17863660</w:t>
        </w:r>
      </w:hyperlink>
      <w:r w:rsidRPr="00E973FB">
        <w:rPr>
          <w:rFonts w:eastAsia="Times New Roman" w:cs="Arial"/>
          <w:szCs w:val="24"/>
          <w:lang w:eastAsia="en-GB"/>
        </w:rPr>
        <w:t xml:space="preserve"> (Accessed: 3 August 2020).</w:t>
      </w:r>
    </w:p>
    <w:p w14:paraId="761DB89F"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Saunders, M. N. K., Lewis, P. and Thornhill, A. (2009) </w:t>
      </w:r>
      <w:r w:rsidRPr="00E973FB">
        <w:rPr>
          <w:rFonts w:eastAsia="Times New Roman" w:cs="Arial"/>
          <w:i/>
          <w:iCs/>
          <w:szCs w:val="24"/>
          <w:lang w:eastAsia="en-GB"/>
        </w:rPr>
        <w:t>Research methods for business students</w:t>
      </w:r>
      <w:r w:rsidRPr="00E973FB">
        <w:rPr>
          <w:rFonts w:eastAsia="Times New Roman" w:cs="Arial"/>
          <w:szCs w:val="24"/>
          <w:lang w:eastAsia="en-GB"/>
        </w:rPr>
        <w:t>. 5th ed. New York: Prentice Hall.</w:t>
      </w:r>
    </w:p>
    <w:p w14:paraId="6D409CAD"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Seely, A. (2019) ‘Self-employment in the construction industry’. Available at: </w:t>
      </w:r>
      <w:hyperlink r:id="rId103">
        <w:r w:rsidRPr="00E973FB">
          <w:rPr>
            <w:rFonts w:eastAsia="Times New Roman" w:cs="Arial"/>
            <w:color w:val="0000FF"/>
            <w:szCs w:val="24"/>
            <w:u w:val="single"/>
            <w:lang w:eastAsia="en-GB"/>
          </w:rPr>
          <w:t>https://researchbriefings.parliament.uk/ResearchBriefing/Summary/SN00196</w:t>
        </w:r>
      </w:hyperlink>
      <w:r w:rsidRPr="00E973FB">
        <w:rPr>
          <w:rFonts w:eastAsia="Times New Roman" w:cs="Arial"/>
          <w:szCs w:val="24"/>
          <w:lang w:eastAsia="en-GB"/>
        </w:rPr>
        <w:t xml:space="preserve"> (Accessed: 13 October 2019).</w:t>
      </w:r>
    </w:p>
    <w:p w14:paraId="62C78EDC"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Sharma, A. (2017) </w:t>
      </w:r>
      <w:r w:rsidRPr="00E973FB">
        <w:rPr>
          <w:rFonts w:eastAsia="Times New Roman" w:cs="Arial"/>
          <w:i/>
          <w:iCs/>
          <w:szCs w:val="24"/>
          <w:lang w:eastAsia="en-GB"/>
        </w:rPr>
        <w:t>Challenges in Private Security Industry.</w:t>
      </w:r>
      <w:r w:rsidRPr="00E973FB">
        <w:rPr>
          <w:rFonts w:eastAsia="Times New Roman" w:cs="Arial"/>
          <w:szCs w:val="24"/>
          <w:lang w:eastAsia="en-GB"/>
        </w:rPr>
        <w:t xml:space="preserve"> Available at: </w:t>
      </w:r>
      <w:hyperlink r:id="rId104">
        <w:r w:rsidRPr="00E973FB">
          <w:rPr>
            <w:rFonts w:eastAsia="Times New Roman" w:cs="Arial"/>
            <w:color w:val="0000FF"/>
            <w:szCs w:val="24"/>
            <w:u w:val="single"/>
            <w:lang w:eastAsia="en-GB"/>
          </w:rPr>
          <w:t>https://www.linkedin.com/pulse/challenges-private-security-industry-alok-sharma-1</w:t>
        </w:r>
      </w:hyperlink>
      <w:r w:rsidRPr="00E973FB">
        <w:rPr>
          <w:rFonts w:eastAsia="Times New Roman" w:cs="Arial"/>
          <w:szCs w:val="24"/>
          <w:lang w:eastAsia="en-GB"/>
        </w:rPr>
        <w:t xml:space="preserve"> (Accessed: 27 October 2019).</w:t>
      </w:r>
    </w:p>
    <w:p w14:paraId="1CC06B0F"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SIA (2018) </w:t>
      </w:r>
      <w:r w:rsidRPr="00E973FB">
        <w:rPr>
          <w:rFonts w:eastAsia="Times New Roman" w:cs="Arial"/>
          <w:i/>
          <w:iCs/>
          <w:szCs w:val="24"/>
          <w:lang w:eastAsia="en-GB"/>
        </w:rPr>
        <w:t>Before You Apply</w:t>
      </w:r>
      <w:r w:rsidRPr="00E973FB">
        <w:rPr>
          <w:rFonts w:eastAsia="Times New Roman" w:cs="Arial"/>
          <w:szCs w:val="24"/>
          <w:lang w:eastAsia="en-GB"/>
        </w:rPr>
        <w:t xml:space="preserve">. Available at: </w:t>
      </w:r>
      <w:hyperlink r:id="rId105">
        <w:r w:rsidRPr="00E973FB">
          <w:rPr>
            <w:rFonts w:eastAsia="Times New Roman" w:cs="Arial"/>
            <w:color w:val="0000FF"/>
            <w:szCs w:val="24"/>
            <w:u w:val="single"/>
            <w:lang w:eastAsia="en-GB"/>
          </w:rPr>
          <w:t>https://www.sia.homeoffice.gov.uk/Pages/licensing-before.aspx</w:t>
        </w:r>
      </w:hyperlink>
      <w:r w:rsidRPr="00E973FB">
        <w:rPr>
          <w:rFonts w:eastAsia="Times New Roman" w:cs="Arial"/>
          <w:szCs w:val="24"/>
          <w:lang w:eastAsia="en-GB"/>
        </w:rPr>
        <w:t xml:space="preserve"> (Accessed: 26 October 2019).</w:t>
      </w:r>
    </w:p>
    <w:p w14:paraId="1CD7EFD3"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SIA (2019a) </w:t>
      </w:r>
      <w:r w:rsidRPr="00E973FB">
        <w:rPr>
          <w:rFonts w:eastAsia="Times New Roman" w:cs="Arial"/>
          <w:i/>
          <w:iCs/>
          <w:szCs w:val="24"/>
          <w:lang w:eastAsia="en-GB"/>
        </w:rPr>
        <w:t>Licensable Activities</w:t>
      </w:r>
      <w:r w:rsidRPr="00E973FB">
        <w:rPr>
          <w:rFonts w:eastAsia="Times New Roman" w:cs="Arial"/>
          <w:szCs w:val="24"/>
          <w:lang w:eastAsia="en-GB"/>
        </w:rPr>
        <w:t xml:space="preserve">. Available at: </w:t>
      </w:r>
      <w:hyperlink r:id="rId106">
        <w:r w:rsidRPr="00E973FB">
          <w:rPr>
            <w:rFonts w:eastAsia="Times New Roman" w:cs="Arial"/>
            <w:color w:val="0000FF"/>
            <w:szCs w:val="24"/>
            <w:u w:val="single"/>
            <w:lang w:eastAsia="en-GB"/>
          </w:rPr>
          <w:t>https://www.sia.homeoffice.gov.uk/Pages/licensing-activities.aspx</w:t>
        </w:r>
      </w:hyperlink>
      <w:r w:rsidRPr="00E973FB">
        <w:rPr>
          <w:rFonts w:eastAsia="Times New Roman" w:cs="Arial"/>
          <w:szCs w:val="24"/>
          <w:lang w:eastAsia="en-GB"/>
        </w:rPr>
        <w:t xml:space="preserve"> (Accessed: 13 October 2019).</w:t>
      </w:r>
    </w:p>
    <w:p w14:paraId="23182F2C"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SIA (2019b) </w:t>
      </w:r>
      <w:r w:rsidRPr="00E973FB">
        <w:rPr>
          <w:rFonts w:eastAsia="Times New Roman" w:cs="Arial"/>
          <w:i/>
          <w:iCs/>
          <w:szCs w:val="24"/>
          <w:lang w:eastAsia="en-GB"/>
        </w:rPr>
        <w:t>Licensing Statistics</w:t>
      </w:r>
      <w:r w:rsidRPr="00E973FB">
        <w:rPr>
          <w:rFonts w:eastAsia="Times New Roman" w:cs="Arial"/>
          <w:szCs w:val="24"/>
          <w:lang w:eastAsia="en-GB"/>
        </w:rPr>
        <w:t xml:space="preserve">. Available at: </w:t>
      </w:r>
      <w:hyperlink r:id="rId107">
        <w:r w:rsidRPr="00E973FB">
          <w:rPr>
            <w:rFonts w:eastAsia="Times New Roman" w:cs="Arial"/>
            <w:color w:val="0000FF"/>
            <w:szCs w:val="24"/>
            <w:u w:val="single"/>
            <w:lang w:eastAsia="en-GB"/>
          </w:rPr>
          <w:t>https://www.sia.homeoffice.gov.uk/pages/licensing-stats.aspx</w:t>
        </w:r>
      </w:hyperlink>
      <w:r w:rsidRPr="00E973FB">
        <w:rPr>
          <w:rFonts w:eastAsia="Times New Roman" w:cs="Arial"/>
          <w:szCs w:val="24"/>
          <w:lang w:eastAsia="en-GB"/>
        </w:rPr>
        <w:t xml:space="preserve"> (Accessed: 13 October 2019).</w:t>
      </w:r>
    </w:p>
    <w:p w14:paraId="71D66354"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SIA (2020a) </w:t>
      </w:r>
      <w:r w:rsidRPr="00E973FB">
        <w:rPr>
          <w:rFonts w:eastAsia="Times New Roman" w:cs="Arial"/>
          <w:i/>
          <w:iCs/>
          <w:szCs w:val="24"/>
          <w:lang w:eastAsia="en-GB"/>
        </w:rPr>
        <w:t>Do I Need a Licence?</w:t>
      </w:r>
      <w:r w:rsidRPr="00E973FB">
        <w:rPr>
          <w:rFonts w:eastAsia="Times New Roman" w:cs="Arial"/>
          <w:szCs w:val="24"/>
          <w:lang w:eastAsia="en-GB"/>
        </w:rPr>
        <w:t xml:space="preserve"> Available at: </w:t>
      </w:r>
      <w:hyperlink r:id="rId108" w:history="1">
        <w:r w:rsidRPr="00E973FB">
          <w:rPr>
            <w:rFonts w:eastAsia="Times New Roman" w:cs="Arial"/>
            <w:color w:val="0000FF"/>
            <w:szCs w:val="24"/>
            <w:u w:val="single"/>
            <w:lang w:eastAsia="en-GB"/>
          </w:rPr>
          <w:t>https://www.sia.homeoffice.gov.uk/pages/licensing-requirement.aspx</w:t>
        </w:r>
      </w:hyperlink>
      <w:r w:rsidRPr="00E973FB">
        <w:rPr>
          <w:rFonts w:eastAsia="Times New Roman" w:cs="Arial"/>
          <w:szCs w:val="24"/>
          <w:lang w:eastAsia="en-GB"/>
        </w:rPr>
        <w:t xml:space="preserve"> (Accessed: 3 August 2020).</w:t>
      </w:r>
    </w:p>
    <w:p w14:paraId="48AD7E2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lastRenderedPageBreak/>
        <w:t xml:space="preserve">SIA (2020b) </w:t>
      </w:r>
      <w:r w:rsidRPr="00E973FB">
        <w:rPr>
          <w:rFonts w:eastAsia="Times New Roman" w:cs="Arial"/>
          <w:i/>
          <w:iCs/>
          <w:szCs w:val="24"/>
          <w:lang w:eastAsia="en-GB"/>
        </w:rPr>
        <w:t>Licence Identifier</w:t>
      </w:r>
      <w:r w:rsidRPr="00E973FB">
        <w:rPr>
          <w:rFonts w:eastAsia="Times New Roman" w:cs="Arial"/>
          <w:szCs w:val="24"/>
          <w:lang w:eastAsia="en-GB"/>
        </w:rPr>
        <w:t xml:space="preserve">. Available at: </w:t>
      </w:r>
      <w:hyperlink r:id="rId109" w:history="1">
        <w:r w:rsidRPr="00E973FB">
          <w:rPr>
            <w:rFonts w:eastAsia="Times New Roman" w:cs="Arial"/>
            <w:color w:val="0000FF"/>
            <w:szCs w:val="24"/>
            <w:u w:val="single"/>
            <w:lang w:eastAsia="en-GB"/>
          </w:rPr>
          <w:t>https://www.sia.homeoffice.gov.uk/pages/licensing-identifier.aspx</w:t>
        </w:r>
      </w:hyperlink>
      <w:r w:rsidRPr="00E973FB">
        <w:rPr>
          <w:rFonts w:eastAsia="Times New Roman" w:cs="Arial"/>
          <w:szCs w:val="24"/>
          <w:lang w:eastAsia="en-GB"/>
        </w:rPr>
        <w:t xml:space="preserve"> (Accessed: 3 August 2020).</w:t>
      </w:r>
    </w:p>
    <w:p w14:paraId="42CCB87E"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SIA (2020c) </w:t>
      </w:r>
      <w:r w:rsidRPr="00E973FB">
        <w:rPr>
          <w:rFonts w:eastAsia="Times New Roman" w:cs="Arial"/>
          <w:i/>
          <w:iCs/>
          <w:szCs w:val="24"/>
          <w:lang w:eastAsia="en-GB"/>
        </w:rPr>
        <w:t>Licensing Statistics</w:t>
      </w:r>
      <w:r w:rsidRPr="00E973FB">
        <w:rPr>
          <w:rFonts w:eastAsia="Times New Roman" w:cs="Arial"/>
          <w:szCs w:val="24"/>
          <w:lang w:eastAsia="en-GB"/>
        </w:rPr>
        <w:t xml:space="preserve">. Available at: </w:t>
      </w:r>
      <w:hyperlink r:id="rId110" w:history="1">
        <w:r w:rsidRPr="00E973FB">
          <w:rPr>
            <w:rFonts w:eastAsia="Times New Roman" w:cs="Arial"/>
            <w:color w:val="0000FF"/>
            <w:szCs w:val="24"/>
            <w:u w:val="single"/>
            <w:lang w:eastAsia="en-GB"/>
          </w:rPr>
          <w:t>https://www.sia.homeoffice.gov.uk/pages/licensing-stats.aspx</w:t>
        </w:r>
      </w:hyperlink>
      <w:r w:rsidRPr="00E973FB">
        <w:rPr>
          <w:rFonts w:eastAsia="Times New Roman" w:cs="Arial"/>
          <w:szCs w:val="24"/>
          <w:lang w:eastAsia="en-GB"/>
        </w:rPr>
        <w:t xml:space="preserve"> (Accessed: 22 June 2020).</w:t>
      </w:r>
    </w:p>
    <w:p w14:paraId="42CE80F5"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SIA (2020d) </w:t>
      </w:r>
      <w:r w:rsidRPr="00E973FB">
        <w:rPr>
          <w:rFonts w:eastAsia="Times New Roman" w:cs="Arial"/>
          <w:i/>
          <w:iCs/>
          <w:szCs w:val="24"/>
          <w:lang w:eastAsia="en-GB"/>
        </w:rPr>
        <w:t>Physical Intervention Skills: Trainer Training</w:t>
      </w:r>
      <w:r w:rsidRPr="00E973FB">
        <w:rPr>
          <w:rFonts w:eastAsia="Times New Roman" w:cs="Arial"/>
          <w:szCs w:val="24"/>
          <w:lang w:eastAsia="en-GB"/>
        </w:rPr>
        <w:t xml:space="preserve">. Available at: </w:t>
      </w:r>
      <w:hyperlink r:id="rId111" w:history="1">
        <w:r w:rsidRPr="00E973FB">
          <w:rPr>
            <w:rFonts w:eastAsia="Times New Roman" w:cs="Arial"/>
            <w:color w:val="0000FF"/>
            <w:szCs w:val="24"/>
            <w:u w:val="single"/>
            <w:lang w:eastAsia="en-GB"/>
          </w:rPr>
          <w:t>https://www.sia.homeoffice.gov.uk/pages/training-trainer-training.aspx</w:t>
        </w:r>
      </w:hyperlink>
      <w:r w:rsidRPr="00E973FB">
        <w:rPr>
          <w:rFonts w:eastAsia="Times New Roman" w:cs="Arial"/>
          <w:szCs w:val="24"/>
          <w:lang w:eastAsia="en-GB"/>
        </w:rPr>
        <w:t xml:space="preserve"> (Accessed: 7 July 2020).</w:t>
      </w:r>
    </w:p>
    <w:p w14:paraId="0735FFEA"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SIA (2020e) </w:t>
      </w:r>
      <w:r w:rsidRPr="00E973FB">
        <w:rPr>
          <w:rFonts w:eastAsia="Times New Roman" w:cs="Arial"/>
          <w:i/>
          <w:iCs/>
          <w:szCs w:val="24"/>
          <w:lang w:eastAsia="en-GB"/>
        </w:rPr>
        <w:t>How Much Does a Licence Cost?</w:t>
      </w:r>
      <w:r w:rsidRPr="00E973FB">
        <w:rPr>
          <w:rFonts w:eastAsia="Times New Roman" w:cs="Arial"/>
          <w:szCs w:val="24"/>
          <w:lang w:eastAsia="en-GB"/>
        </w:rPr>
        <w:t xml:space="preserve"> Available at: </w:t>
      </w:r>
      <w:hyperlink r:id="rId112" w:history="1">
        <w:r w:rsidRPr="00E973FB">
          <w:rPr>
            <w:rFonts w:eastAsia="Times New Roman" w:cs="Arial"/>
            <w:color w:val="0000FF"/>
            <w:szCs w:val="24"/>
            <w:u w:val="single"/>
            <w:lang w:eastAsia="en-GB"/>
          </w:rPr>
          <w:t>https://www.sia.homeoffice.gov.uk/Pages/licensing-cost.aspx</w:t>
        </w:r>
      </w:hyperlink>
      <w:r w:rsidRPr="00E973FB">
        <w:rPr>
          <w:rFonts w:eastAsia="Times New Roman" w:cs="Arial"/>
          <w:szCs w:val="24"/>
          <w:lang w:eastAsia="en-GB"/>
        </w:rPr>
        <w:t xml:space="preserve"> (Accessed: 7 July 2020).</w:t>
      </w:r>
    </w:p>
    <w:p w14:paraId="3DA75D5E"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 w:val="24"/>
          <w:szCs w:val="24"/>
          <w:lang w:eastAsia="en-GB"/>
        </w:rPr>
        <w:t xml:space="preserve">Sidhu, S. (2018) </w:t>
      </w:r>
      <w:r w:rsidRPr="00E973FB">
        <w:rPr>
          <w:rFonts w:eastAsia="Times New Roman" w:cs="Arial"/>
          <w:i/>
          <w:iCs/>
          <w:sz w:val="24"/>
          <w:szCs w:val="24"/>
          <w:lang w:eastAsia="en-GB"/>
        </w:rPr>
        <w:t>Trends in self-employment in the UK - Office for National Statistics</w:t>
      </w:r>
      <w:r w:rsidRPr="00E973FB">
        <w:rPr>
          <w:rFonts w:eastAsia="Times New Roman" w:cs="Arial"/>
          <w:sz w:val="24"/>
          <w:szCs w:val="24"/>
          <w:lang w:eastAsia="en-GB"/>
        </w:rPr>
        <w:t xml:space="preserve">. Available at: </w:t>
      </w:r>
      <w:hyperlink r:id="rId113">
        <w:r w:rsidRPr="00E973FB">
          <w:rPr>
            <w:rFonts w:eastAsia="Times New Roman" w:cs="Arial"/>
            <w:color w:val="0000FF"/>
            <w:sz w:val="24"/>
            <w:szCs w:val="24"/>
            <w:u w:val="single"/>
            <w:lang w:eastAsia="en-GB"/>
          </w:rPr>
          <w:t>https://www.ons.gov.uk/employmentandlabourmarket/peopleinwork/employmentandemployeetypes/articles/trendsinselfemploymentintheuk/2018-02-07</w:t>
        </w:r>
      </w:hyperlink>
      <w:r w:rsidRPr="00E973FB">
        <w:rPr>
          <w:rFonts w:eastAsia="Times New Roman" w:cs="Arial"/>
          <w:sz w:val="24"/>
          <w:szCs w:val="24"/>
          <w:lang w:eastAsia="en-GB"/>
        </w:rPr>
        <w:t xml:space="preserve"> (Accessed: 19 December 2019).</w:t>
      </w:r>
    </w:p>
    <w:p w14:paraId="58B5C32D"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Snider, D. E. and Stroup, D. F. (1997) ‘Defining research when it comes to public health.’, </w:t>
      </w:r>
      <w:r w:rsidRPr="00E973FB">
        <w:rPr>
          <w:rFonts w:eastAsia="Times New Roman" w:cs="Arial"/>
          <w:i/>
          <w:iCs/>
          <w:szCs w:val="24"/>
          <w:lang w:eastAsia="en-GB"/>
        </w:rPr>
        <w:t>Public Health Reports</w:t>
      </w:r>
      <w:r w:rsidRPr="00E973FB">
        <w:rPr>
          <w:rFonts w:eastAsia="Times New Roman" w:cs="Arial"/>
          <w:szCs w:val="24"/>
          <w:lang w:eastAsia="en-GB"/>
        </w:rPr>
        <w:t>, 112(1), pp. 29–32.</w:t>
      </w:r>
    </w:p>
    <w:p w14:paraId="500D81FE"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Solihull Metropolitan Borough Council (2018) ‘Employed or Self-Employed?’ Available at: </w:t>
      </w:r>
      <w:hyperlink r:id="rId114" w:history="1">
        <w:r w:rsidRPr="00E973FB">
          <w:rPr>
            <w:rFonts w:eastAsia="Times New Roman" w:cs="Arial"/>
            <w:color w:val="0000FF"/>
            <w:szCs w:val="24"/>
            <w:u w:val="single"/>
            <w:lang w:eastAsia="en-GB"/>
          </w:rPr>
          <w:t>https://www.solihull.gov.uk/Portals/0/SocialServicesAndHealth/Employed_or_Self-Employed.pdf</w:t>
        </w:r>
      </w:hyperlink>
      <w:r w:rsidRPr="00E973FB">
        <w:rPr>
          <w:rFonts w:eastAsia="Times New Roman" w:cs="Arial"/>
          <w:szCs w:val="24"/>
          <w:lang w:eastAsia="en-GB"/>
        </w:rPr>
        <w:t xml:space="preserve"> (Accessed: 3 August 2020).</w:t>
      </w:r>
    </w:p>
    <w:p w14:paraId="3140D5A6"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South Derbyshire Council (2014) ‘Licencing Act 2003 - Pool of Model Conditions’. Available at: </w:t>
      </w:r>
      <w:hyperlink r:id="rId115" w:history="1">
        <w:r w:rsidRPr="00E973FB">
          <w:rPr>
            <w:rFonts w:eastAsia="Times New Roman" w:cs="Arial"/>
            <w:color w:val="0000FF"/>
            <w:szCs w:val="24"/>
            <w:u w:val="single"/>
            <w:lang w:eastAsia="en-GB"/>
          </w:rPr>
          <w:t>https://www.google.com/url?sa=t&amp;rct=j&amp;q=&amp;esrc=s&amp;source=web&amp;cd=&amp;ved=2ahUKEwixgbe5g8DqAhXVuXEKHQCiDToQFjAQegQICRAB&amp;url=https%3A%2F%2Fwww.southderbyshire.gov.uk%2Fassets%2Fattach%2F139%2FPool%2520of%2520Model</w:t>
        </w:r>
        <w:r w:rsidRPr="00E973FB">
          <w:rPr>
            <w:rFonts w:eastAsia="Times New Roman" w:cs="Arial"/>
            <w:color w:val="0000FF"/>
            <w:szCs w:val="24"/>
            <w:u w:val="single"/>
            <w:lang w:eastAsia="en-GB"/>
          </w:rPr>
          <w:lastRenderedPageBreak/>
          <w:t>%2520Conditions%2520-%2520Nov%25202014_tcm21-270178.pdf&amp;usg=AOvVaw0ypWYmldh1F7gqj_tVHDfm</w:t>
        </w:r>
      </w:hyperlink>
      <w:r w:rsidRPr="00E973FB">
        <w:rPr>
          <w:rFonts w:eastAsia="Times New Roman" w:cs="Arial"/>
          <w:szCs w:val="24"/>
          <w:lang w:eastAsia="en-GB"/>
        </w:rPr>
        <w:t>.</w:t>
      </w:r>
    </w:p>
    <w:p w14:paraId="1F511C1F"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Steup</w:t>
      </w:r>
      <w:proofErr w:type="spellEnd"/>
      <w:r w:rsidRPr="00E973FB">
        <w:rPr>
          <w:rFonts w:eastAsia="Times New Roman" w:cs="Arial"/>
          <w:szCs w:val="24"/>
          <w:lang w:eastAsia="en-GB"/>
        </w:rPr>
        <w:t xml:space="preserve">, M. (ed.) (2001) </w:t>
      </w:r>
      <w:r w:rsidRPr="00E973FB">
        <w:rPr>
          <w:rFonts w:eastAsia="Times New Roman" w:cs="Arial"/>
          <w:i/>
          <w:iCs/>
          <w:szCs w:val="24"/>
          <w:lang w:eastAsia="en-GB"/>
        </w:rPr>
        <w:t>Knowledge, truth, and duty: essays on epistemic justification, responsibility, and virtue</w:t>
      </w:r>
      <w:r w:rsidRPr="00E973FB">
        <w:rPr>
          <w:rFonts w:eastAsia="Times New Roman" w:cs="Arial"/>
          <w:szCs w:val="24"/>
          <w:lang w:eastAsia="en-GB"/>
        </w:rPr>
        <w:t xml:space="preserve">. </w:t>
      </w:r>
      <w:proofErr w:type="gramStart"/>
      <w:r w:rsidRPr="00E973FB">
        <w:rPr>
          <w:rFonts w:eastAsia="Times New Roman" w:cs="Arial"/>
          <w:szCs w:val="24"/>
          <w:lang w:eastAsia="en-GB"/>
        </w:rPr>
        <w:t>Oxford ;</w:t>
      </w:r>
      <w:proofErr w:type="gramEnd"/>
      <w:r w:rsidRPr="00E973FB">
        <w:rPr>
          <w:rFonts w:eastAsia="Times New Roman" w:cs="Arial"/>
          <w:szCs w:val="24"/>
          <w:lang w:eastAsia="en-GB"/>
        </w:rPr>
        <w:t xml:space="preserve"> New York: Oxford University Press.</w:t>
      </w:r>
    </w:p>
    <w:p w14:paraId="05B08A70"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Taylor, M. (2017) ‘Good work: the Taylor review of modern working practices’, p. 116.</w:t>
      </w:r>
    </w:p>
    <w:p w14:paraId="60BB8E80"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Thörnquist</w:t>
      </w:r>
      <w:proofErr w:type="spellEnd"/>
      <w:r w:rsidRPr="00E973FB">
        <w:rPr>
          <w:rFonts w:eastAsia="Times New Roman" w:cs="Arial"/>
          <w:szCs w:val="24"/>
          <w:lang w:eastAsia="en-GB"/>
        </w:rPr>
        <w:t xml:space="preserve">, A. (2019) ‘Truck Drivers in the Grey Area between Employment and Self-employment: Swedish Experiences’, </w:t>
      </w:r>
      <w:r w:rsidRPr="00E973FB">
        <w:rPr>
          <w:rFonts w:eastAsia="Times New Roman" w:cs="Arial"/>
          <w:i/>
          <w:iCs/>
          <w:szCs w:val="24"/>
          <w:lang w:eastAsia="en-GB"/>
        </w:rPr>
        <w:t>Nordic Journal of Working Life Studies</w:t>
      </w:r>
      <w:r w:rsidRPr="00E973FB">
        <w:rPr>
          <w:rFonts w:eastAsia="Times New Roman" w:cs="Arial"/>
          <w:szCs w:val="24"/>
          <w:lang w:eastAsia="en-GB"/>
        </w:rPr>
        <w:t xml:space="preserve">, 9.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16" w:history="1">
        <w:r w:rsidRPr="00E973FB">
          <w:rPr>
            <w:rFonts w:eastAsia="Times New Roman" w:cs="Arial"/>
            <w:color w:val="0000FF"/>
            <w:szCs w:val="24"/>
            <w:u w:val="single"/>
            <w:lang w:eastAsia="en-GB"/>
          </w:rPr>
          <w:t>10.18291/njwls.v9iS6.114690</w:t>
        </w:r>
      </w:hyperlink>
      <w:r w:rsidRPr="00E973FB">
        <w:rPr>
          <w:rFonts w:eastAsia="Times New Roman" w:cs="Arial"/>
          <w:szCs w:val="24"/>
          <w:lang w:eastAsia="en-GB"/>
        </w:rPr>
        <w:t>.</w:t>
      </w:r>
    </w:p>
    <w:p w14:paraId="1656BDF6"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Tourangeau, R., Rips, L. J. and </w:t>
      </w:r>
      <w:proofErr w:type="spellStart"/>
      <w:r w:rsidRPr="00E973FB">
        <w:rPr>
          <w:rFonts w:eastAsia="Times New Roman" w:cs="Arial"/>
          <w:szCs w:val="24"/>
          <w:lang w:eastAsia="en-GB"/>
        </w:rPr>
        <w:t>Rasinski</w:t>
      </w:r>
      <w:proofErr w:type="spellEnd"/>
      <w:r w:rsidRPr="00E973FB">
        <w:rPr>
          <w:rFonts w:eastAsia="Times New Roman" w:cs="Arial"/>
          <w:szCs w:val="24"/>
          <w:lang w:eastAsia="en-GB"/>
        </w:rPr>
        <w:t xml:space="preserve">, K. A. (2000) </w:t>
      </w:r>
      <w:r w:rsidRPr="00E973FB">
        <w:rPr>
          <w:rFonts w:eastAsia="Times New Roman" w:cs="Arial"/>
          <w:i/>
          <w:iCs/>
          <w:szCs w:val="24"/>
          <w:lang w:eastAsia="en-GB"/>
        </w:rPr>
        <w:t>The psychology of survey response</w:t>
      </w:r>
      <w:r w:rsidRPr="00E973FB">
        <w:rPr>
          <w:rFonts w:eastAsia="Times New Roman" w:cs="Arial"/>
          <w:szCs w:val="24"/>
          <w:lang w:eastAsia="en-GB"/>
        </w:rPr>
        <w:t xml:space="preserve">. Cambridge, </w:t>
      </w:r>
      <w:proofErr w:type="gramStart"/>
      <w:r w:rsidRPr="00E973FB">
        <w:rPr>
          <w:rFonts w:eastAsia="Times New Roman" w:cs="Arial"/>
          <w:szCs w:val="24"/>
          <w:lang w:eastAsia="en-GB"/>
        </w:rPr>
        <w:t>U.K. ;</w:t>
      </w:r>
      <w:proofErr w:type="gramEnd"/>
      <w:r w:rsidRPr="00E973FB">
        <w:rPr>
          <w:rFonts w:eastAsia="Times New Roman" w:cs="Arial"/>
          <w:szCs w:val="24"/>
          <w:lang w:eastAsia="en-GB"/>
        </w:rPr>
        <w:t xml:space="preserve"> New York: Cambridge University Press.</w:t>
      </w:r>
    </w:p>
    <w:p w14:paraId="18C24AB4"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Towers-Clark, C. (2019) </w:t>
      </w:r>
      <w:r w:rsidRPr="00E973FB">
        <w:rPr>
          <w:rFonts w:eastAsia="Times New Roman" w:cs="Arial"/>
          <w:i/>
          <w:iCs/>
          <w:szCs w:val="24"/>
          <w:lang w:eastAsia="en-GB"/>
        </w:rPr>
        <w:t xml:space="preserve">The Uberization Of Work: Pros </w:t>
      </w:r>
      <w:proofErr w:type="gramStart"/>
      <w:r w:rsidRPr="00E973FB">
        <w:rPr>
          <w:rFonts w:eastAsia="Times New Roman" w:cs="Arial"/>
          <w:i/>
          <w:iCs/>
          <w:szCs w:val="24"/>
          <w:lang w:eastAsia="en-GB"/>
        </w:rPr>
        <w:t>And</w:t>
      </w:r>
      <w:proofErr w:type="gramEnd"/>
      <w:r w:rsidRPr="00E973FB">
        <w:rPr>
          <w:rFonts w:eastAsia="Times New Roman" w:cs="Arial"/>
          <w:i/>
          <w:iCs/>
          <w:szCs w:val="24"/>
          <w:lang w:eastAsia="en-GB"/>
        </w:rPr>
        <w:t xml:space="preserve"> Cons Of The Gig Economy</w:t>
      </w:r>
      <w:r w:rsidRPr="00E973FB">
        <w:rPr>
          <w:rFonts w:eastAsia="Times New Roman" w:cs="Arial"/>
          <w:szCs w:val="24"/>
          <w:lang w:eastAsia="en-GB"/>
        </w:rPr>
        <w:t xml:space="preserve">, </w:t>
      </w:r>
      <w:r w:rsidRPr="00E973FB">
        <w:rPr>
          <w:rFonts w:eastAsia="Times New Roman" w:cs="Arial"/>
          <w:i/>
          <w:iCs/>
          <w:szCs w:val="24"/>
          <w:lang w:eastAsia="en-GB"/>
        </w:rPr>
        <w:t>Forbes</w:t>
      </w:r>
      <w:r w:rsidRPr="00E973FB">
        <w:rPr>
          <w:rFonts w:eastAsia="Times New Roman" w:cs="Arial"/>
          <w:szCs w:val="24"/>
          <w:lang w:eastAsia="en-GB"/>
        </w:rPr>
        <w:t xml:space="preserve">. Available at: </w:t>
      </w:r>
      <w:hyperlink r:id="rId117" w:history="1">
        <w:r w:rsidRPr="00E973FB">
          <w:rPr>
            <w:rFonts w:eastAsia="Times New Roman" w:cs="Arial"/>
            <w:color w:val="0000FF"/>
            <w:szCs w:val="24"/>
            <w:u w:val="single"/>
            <w:lang w:eastAsia="en-GB"/>
          </w:rPr>
          <w:t>https://www.forbes.com/sites/charlestowersclark/2019/07/08/the-uberization-of-work-pros-and-cons-of-the-gig-economy/</w:t>
        </w:r>
      </w:hyperlink>
      <w:r w:rsidRPr="00E973FB">
        <w:rPr>
          <w:rFonts w:eastAsia="Times New Roman" w:cs="Arial"/>
          <w:szCs w:val="24"/>
          <w:lang w:eastAsia="en-GB"/>
        </w:rPr>
        <w:t xml:space="preserve"> (Accessed: 20 June 2020).</w:t>
      </w:r>
    </w:p>
    <w:p w14:paraId="70B8A80A"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Townsend, A., Cox, S. M. and Li, L. C. (2010) ‘Qualitative Research Ethics: Enhancing Evidence-Based Practice in Physical Therapy’, </w:t>
      </w:r>
      <w:r w:rsidRPr="00E973FB">
        <w:rPr>
          <w:rFonts w:eastAsia="Times New Roman" w:cs="Arial"/>
          <w:i/>
          <w:iCs/>
          <w:szCs w:val="24"/>
          <w:lang w:eastAsia="en-GB"/>
        </w:rPr>
        <w:t>Physical Therapy</w:t>
      </w:r>
      <w:r w:rsidRPr="00E973FB">
        <w:rPr>
          <w:rFonts w:eastAsia="Times New Roman" w:cs="Arial"/>
          <w:szCs w:val="24"/>
          <w:lang w:eastAsia="en-GB"/>
        </w:rPr>
        <w:t xml:space="preserve">, 90(4), pp. 615–628.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18" w:history="1">
        <w:r w:rsidRPr="00E973FB">
          <w:rPr>
            <w:rFonts w:eastAsia="Times New Roman" w:cs="Arial"/>
            <w:color w:val="0000FF"/>
            <w:szCs w:val="24"/>
            <w:u w:val="single"/>
            <w:lang w:eastAsia="en-GB"/>
          </w:rPr>
          <w:t>10.2522/ptj.20080388</w:t>
        </w:r>
      </w:hyperlink>
      <w:r w:rsidRPr="00E973FB">
        <w:rPr>
          <w:rFonts w:eastAsia="Times New Roman" w:cs="Arial"/>
          <w:szCs w:val="24"/>
          <w:lang w:eastAsia="en-GB"/>
        </w:rPr>
        <w:t>.</w:t>
      </w:r>
    </w:p>
    <w:p w14:paraId="771380DD"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Townsend, M. (2019) ‘Death on the door: how security industry risk has grown as police numbers fall’, </w:t>
      </w:r>
      <w:r w:rsidRPr="00E973FB">
        <w:rPr>
          <w:rFonts w:eastAsia="Times New Roman" w:cs="Arial"/>
          <w:i/>
          <w:iCs/>
          <w:szCs w:val="24"/>
          <w:lang w:eastAsia="en-GB"/>
        </w:rPr>
        <w:t>The Observer</w:t>
      </w:r>
      <w:r w:rsidRPr="00E973FB">
        <w:rPr>
          <w:rFonts w:eastAsia="Times New Roman" w:cs="Arial"/>
          <w:szCs w:val="24"/>
          <w:lang w:eastAsia="en-GB"/>
        </w:rPr>
        <w:t xml:space="preserve">, 5 January. Available at: </w:t>
      </w:r>
      <w:hyperlink r:id="rId119">
        <w:r w:rsidRPr="00E973FB">
          <w:rPr>
            <w:rFonts w:eastAsia="Times New Roman" w:cs="Arial"/>
            <w:color w:val="0000FF"/>
            <w:szCs w:val="24"/>
            <w:u w:val="single"/>
            <w:lang w:eastAsia="en-GB"/>
          </w:rPr>
          <w:t>https://www.theguardian.com/uk-news/2019/jan/05/private-security-industry-risk-grows-as-police-numbers-fall</w:t>
        </w:r>
      </w:hyperlink>
      <w:r w:rsidRPr="00E973FB">
        <w:rPr>
          <w:rFonts w:eastAsia="Times New Roman" w:cs="Arial"/>
          <w:szCs w:val="24"/>
          <w:lang w:eastAsia="en-GB"/>
        </w:rPr>
        <w:t xml:space="preserve"> (Accessed: 27 October 2019).</w:t>
      </w:r>
    </w:p>
    <w:p w14:paraId="42439A9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Townsend, M. (2019) ‘Death on the door: how security industry risk has grown as police numbers fall’, </w:t>
      </w:r>
      <w:r w:rsidRPr="00E973FB">
        <w:rPr>
          <w:rFonts w:eastAsia="Times New Roman" w:cs="Arial"/>
          <w:i/>
          <w:iCs/>
          <w:szCs w:val="24"/>
          <w:lang w:eastAsia="en-GB"/>
        </w:rPr>
        <w:t>The Observer</w:t>
      </w:r>
      <w:r w:rsidRPr="00E973FB">
        <w:rPr>
          <w:rFonts w:eastAsia="Times New Roman" w:cs="Arial"/>
          <w:szCs w:val="24"/>
          <w:lang w:eastAsia="en-GB"/>
        </w:rPr>
        <w:t xml:space="preserve">, 5 January. Available at: </w:t>
      </w:r>
      <w:hyperlink r:id="rId120" w:history="1">
        <w:r w:rsidRPr="00E973FB">
          <w:rPr>
            <w:rFonts w:eastAsia="Times New Roman" w:cs="Arial"/>
            <w:color w:val="0000FF"/>
            <w:szCs w:val="24"/>
            <w:u w:val="single"/>
            <w:lang w:eastAsia="en-GB"/>
          </w:rPr>
          <w:t>https://www.theguardian.com/uk-news/2019/jan/05/private-security-industry-risk-grows-as-police-numbers-fall</w:t>
        </w:r>
      </w:hyperlink>
      <w:r w:rsidRPr="00E973FB">
        <w:rPr>
          <w:rFonts w:eastAsia="Times New Roman" w:cs="Arial"/>
          <w:szCs w:val="24"/>
          <w:lang w:eastAsia="en-GB"/>
        </w:rPr>
        <w:t xml:space="preserve"> (Accessed: 7 July 2020).</w:t>
      </w:r>
    </w:p>
    <w:p w14:paraId="368E79E2"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lastRenderedPageBreak/>
        <w:t xml:space="preserve">TUC (2020) </w:t>
      </w:r>
      <w:r w:rsidRPr="00E973FB">
        <w:rPr>
          <w:rFonts w:eastAsia="Times New Roman" w:cs="Arial"/>
          <w:i/>
          <w:iCs/>
          <w:szCs w:val="24"/>
          <w:lang w:eastAsia="en-GB"/>
        </w:rPr>
        <w:t>International justice day for cleaners and security guards</w:t>
      </w:r>
      <w:r w:rsidRPr="00E973FB">
        <w:rPr>
          <w:rFonts w:eastAsia="Times New Roman" w:cs="Arial"/>
          <w:szCs w:val="24"/>
          <w:lang w:eastAsia="en-GB"/>
        </w:rPr>
        <w:t xml:space="preserve">. Available at: </w:t>
      </w:r>
      <w:hyperlink r:id="rId121" w:history="1">
        <w:r w:rsidRPr="00E973FB">
          <w:rPr>
            <w:rFonts w:eastAsia="Times New Roman" w:cs="Arial"/>
            <w:color w:val="0000FF"/>
            <w:szCs w:val="24"/>
            <w:u w:val="single"/>
            <w:lang w:eastAsia="en-GB"/>
          </w:rPr>
          <w:t>https://www.tuc.org.uk/research-analysis/reports/international-justice-day-cleaners-and-security-guards</w:t>
        </w:r>
      </w:hyperlink>
      <w:r w:rsidRPr="00E973FB">
        <w:rPr>
          <w:rFonts w:eastAsia="Times New Roman" w:cs="Arial"/>
          <w:szCs w:val="24"/>
          <w:lang w:eastAsia="en-GB"/>
        </w:rPr>
        <w:t xml:space="preserve"> (Accessed: 20 June 2020).</w:t>
      </w:r>
    </w:p>
    <w:p w14:paraId="12E6A394"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UK Government (GOV.uk) (2019) </w:t>
      </w:r>
      <w:r w:rsidRPr="00E973FB">
        <w:rPr>
          <w:rFonts w:eastAsia="Times New Roman" w:cs="Arial"/>
          <w:i/>
          <w:iCs/>
          <w:szCs w:val="24"/>
          <w:lang w:eastAsia="en-GB"/>
        </w:rPr>
        <w:t>Contract types and employer responsibilities</w:t>
      </w:r>
      <w:r w:rsidRPr="00E973FB">
        <w:rPr>
          <w:rFonts w:eastAsia="Times New Roman" w:cs="Arial"/>
          <w:szCs w:val="24"/>
          <w:lang w:eastAsia="en-GB"/>
        </w:rPr>
        <w:t xml:space="preserve">, </w:t>
      </w:r>
      <w:r w:rsidRPr="00E973FB">
        <w:rPr>
          <w:rFonts w:eastAsia="Times New Roman" w:cs="Arial"/>
          <w:i/>
          <w:iCs/>
          <w:szCs w:val="24"/>
          <w:lang w:eastAsia="en-GB"/>
        </w:rPr>
        <w:t>GOV.UK</w:t>
      </w:r>
      <w:r w:rsidRPr="00E973FB">
        <w:rPr>
          <w:rFonts w:eastAsia="Times New Roman" w:cs="Arial"/>
          <w:szCs w:val="24"/>
          <w:lang w:eastAsia="en-GB"/>
        </w:rPr>
        <w:t xml:space="preserve">. Available at: </w:t>
      </w:r>
      <w:hyperlink r:id="rId122">
        <w:r w:rsidRPr="00E973FB">
          <w:rPr>
            <w:rFonts w:eastAsia="Times New Roman" w:cs="Arial"/>
            <w:color w:val="0000FF"/>
            <w:szCs w:val="24"/>
            <w:u w:val="single"/>
            <w:lang w:eastAsia="en-GB"/>
          </w:rPr>
          <w:t>https://www.gov.uk/c2ontract-types-and-employer-responsibilities/zero-hour-contracts</w:t>
        </w:r>
      </w:hyperlink>
      <w:r w:rsidRPr="00E973FB">
        <w:rPr>
          <w:rFonts w:eastAsia="Times New Roman" w:cs="Arial"/>
          <w:szCs w:val="24"/>
          <w:lang w:eastAsia="en-GB"/>
        </w:rPr>
        <w:t xml:space="preserve"> (Accessed: 22 January 2020).</w:t>
      </w:r>
    </w:p>
    <w:p w14:paraId="351E1B64"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Unison (2015) ‘Zero Hours Factsheet’. Available at: </w:t>
      </w:r>
      <w:hyperlink r:id="rId123">
        <w:r w:rsidRPr="00E973FB">
          <w:rPr>
            <w:rFonts w:eastAsia="Times New Roman" w:cs="Arial"/>
            <w:color w:val="0000FF"/>
            <w:szCs w:val="24"/>
            <w:u w:val="single"/>
            <w:lang w:eastAsia="en-GB"/>
          </w:rPr>
          <w:t>https://www.unison.org.uk/content/uploads/2014/05/TowebZero-Hours-Factsheet2.pdf</w:t>
        </w:r>
      </w:hyperlink>
      <w:r w:rsidRPr="00E973FB">
        <w:rPr>
          <w:rFonts w:eastAsia="Times New Roman" w:cs="Arial"/>
          <w:szCs w:val="24"/>
          <w:lang w:eastAsia="en-GB"/>
        </w:rPr>
        <w:t xml:space="preserve"> (Accessed: 23 January 2020).</w:t>
      </w:r>
    </w:p>
    <w:p w14:paraId="5F0D8EC3"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Unite (2018) </w:t>
      </w:r>
      <w:r w:rsidRPr="00E973FB">
        <w:rPr>
          <w:rFonts w:eastAsia="Times New Roman" w:cs="Arial"/>
          <w:i/>
          <w:iCs/>
          <w:szCs w:val="24"/>
          <w:lang w:eastAsia="en-GB"/>
        </w:rPr>
        <w:t>Construction bogus self-employment rises again</w:t>
      </w:r>
      <w:r w:rsidRPr="00E973FB">
        <w:rPr>
          <w:rFonts w:eastAsia="Times New Roman" w:cs="Arial"/>
          <w:szCs w:val="24"/>
          <w:lang w:eastAsia="en-GB"/>
        </w:rPr>
        <w:t xml:space="preserve">. Available at: </w:t>
      </w:r>
      <w:hyperlink r:id="rId124">
        <w:r w:rsidRPr="00E973FB">
          <w:rPr>
            <w:rFonts w:eastAsia="Times New Roman" w:cs="Arial"/>
            <w:color w:val="0000FF"/>
            <w:szCs w:val="24"/>
            <w:u w:val="single"/>
            <w:lang w:eastAsia="en-GB"/>
          </w:rPr>
          <w:t>https://unitetheunion.org/news-events/news/2018/july/construction-bogus-self-employment-rises-again/</w:t>
        </w:r>
      </w:hyperlink>
      <w:r w:rsidRPr="00E973FB">
        <w:rPr>
          <w:rFonts w:eastAsia="Times New Roman" w:cs="Arial"/>
          <w:szCs w:val="24"/>
          <w:lang w:eastAsia="en-GB"/>
        </w:rPr>
        <w:t xml:space="preserve"> (Accessed: 20 December 2019).</w:t>
      </w:r>
    </w:p>
    <w:p w14:paraId="262ABAF7"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Vannette</w:t>
      </w:r>
      <w:proofErr w:type="spellEnd"/>
      <w:r w:rsidRPr="00E973FB">
        <w:rPr>
          <w:rFonts w:eastAsia="Times New Roman" w:cs="Arial"/>
          <w:szCs w:val="24"/>
          <w:lang w:eastAsia="en-GB"/>
        </w:rPr>
        <w:t xml:space="preserve">, D. L. and Krosnick, J. A. (eds) (2018) </w:t>
      </w:r>
      <w:r w:rsidRPr="00E973FB">
        <w:rPr>
          <w:rFonts w:eastAsia="Times New Roman" w:cs="Arial"/>
          <w:i/>
          <w:iCs/>
          <w:szCs w:val="24"/>
          <w:lang w:eastAsia="en-GB"/>
        </w:rPr>
        <w:t>The Palgrave handbook of survey research</w:t>
      </w:r>
      <w:r w:rsidRPr="00E973FB">
        <w:rPr>
          <w:rFonts w:eastAsia="Times New Roman" w:cs="Arial"/>
          <w:szCs w:val="24"/>
          <w:lang w:eastAsia="en-GB"/>
        </w:rPr>
        <w:t>. Cham: Palgrave Macmillan (Palgrave handbooks).</w:t>
      </w:r>
    </w:p>
    <w:p w14:paraId="50534D54"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Vrangbæk</w:t>
      </w:r>
      <w:proofErr w:type="spellEnd"/>
      <w:r w:rsidRPr="00E973FB">
        <w:rPr>
          <w:rFonts w:eastAsia="Times New Roman" w:cs="Arial"/>
          <w:szCs w:val="24"/>
          <w:lang w:eastAsia="en-GB"/>
        </w:rPr>
        <w:t xml:space="preserve">, K., Petersen, O. H. and </w:t>
      </w:r>
      <w:proofErr w:type="spellStart"/>
      <w:r w:rsidRPr="00E973FB">
        <w:rPr>
          <w:rFonts w:eastAsia="Times New Roman" w:cs="Arial"/>
          <w:szCs w:val="24"/>
          <w:lang w:eastAsia="en-GB"/>
        </w:rPr>
        <w:t>Hjelmar</w:t>
      </w:r>
      <w:proofErr w:type="spellEnd"/>
      <w:r w:rsidRPr="00E973FB">
        <w:rPr>
          <w:rFonts w:eastAsia="Times New Roman" w:cs="Arial"/>
          <w:szCs w:val="24"/>
          <w:lang w:eastAsia="en-GB"/>
        </w:rPr>
        <w:t xml:space="preserve">, U. (2015) ‘Is Contracting Out Good or Bad for Employees? A Review of International Experience’, </w:t>
      </w:r>
      <w:r w:rsidRPr="00E973FB">
        <w:rPr>
          <w:rFonts w:eastAsia="Times New Roman" w:cs="Arial"/>
          <w:i/>
          <w:iCs/>
          <w:szCs w:val="24"/>
          <w:lang w:eastAsia="en-GB"/>
        </w:rPr>
        <w:t>Review of Public Personnel Administration</w:t>
      </w:r>
      <w:r w:rsidRPr="00E973FB">
        <w:rPr>
          <w:rFonts w:eastAsia="Times New Roman" w:cs="Arial"/>
          <w:szCs w:val="24"/>
          <w:lang w:eastAsia="en-GB"/>
        </w:rPr>
        <w:t xml:space="preserve">, 35(1), pp. 3–23.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25" w:history="1">
        <w:r w:rsidRPr="00E973FB">
          <w:rPr>
            <w:rFonts w:eastAsia="Times New Roman" w:cs="Arial"/>
            <w:color w:val="0000FF"/>
            <w:szCs w:val="24"/>
            <w:u w:val="single"/>
            <w:lang w:eastAsia="en-GB"/>
          </w:rPr>
          <w:t>10.1177/0734371X13511087</w:t>
        </w:r>
      </w:hyperlink>
      <w:r w:rsidRPr="00E973FB">
        <w:rPr>
          <w:rFonts w:eastAsia="Times New Roman" w:cs="Arial"/>
          <w:szCs w:val="24"/>
          <w:lang w:eastAsia="en-GB"/>
        </w:rPr>
        <w:t>.</w:t>
      </w:r>
    </w:p>
    <w:p w14:paraId="26CA60D1" w14:textId="77777777" w:rsidR="00E973FB" w:rsidRPr="00E973FB" w:rsidRDefault="00E973FB" w:rsidP="00E973FB">
      <w:pPr>
        <w:pStyle w:val="ListParagraph"/>
        <w:numPr>
          <w:ilvl w:val="0"/>
          <w:numId w:val="28"/>
        </w:numPr>
        <w:spacing w:line="480" w:lineRule="auto"/>
        <w:rPr>
          <w:rFonts w:cs="Arial"/>
        </w:rPr>
      </w:pPr>
      <w:proofErr w:type="spellStart"/>
      <w:r w:rsidRPr="00E973FB">
        <w:rPr>
          <w:rFonts w:eastAsia="Times New Roman" w:cs="Arial"/>
          <w:szCs w:val="24"/>
          <w:lang w:eastAsia="en-GB"/>
        </w:rPr>
        <w:t>Wildemuth</w:t>
      </w:r>
      <w:proofErr w:type="spellEnd"/>
      <w:r w:rsidRPr="00E973FB">
        <w:rPr>
          <w:rFonts w:eastAsia="Times New Roman" w:cs="Arial"/>
          <w:szCs w:val="24"/>
          <w:lang w:eastAsia="en-GB"/>
        </w:rPr>
        <w:t xml:space="preserve">, B. (1993) ‘Post-Positivist Research: Two Examples of Methodological Pluralism’ </w:t>
      </w:r>
      <w:r w:rsidRPr="00E973FB">
        <w:rPr>
          <w:rFonts w:eastAsia="Times New Roman" w:cs="Arial"/>
          <w:i/>
          <w:iCs/>
          <w:szCs w:val="24"/>
          <w:lang w:eastAsia="en-GB"/>
        </w:rPr>
        <w:t>The Library Quarterly</w:t>
      </w:r>
      <w:r w:rsidRPr="00E973FB">
        <w:rPr>
          <w:rFonts w:eastAsia="Times New Roman" w:cs="Arial"/>
          <w:szCs w:val="24"/>
          <w:lang w:eastAsia="en-GB"/>
        </w:rPr>
        <w:t xml:space="preserve">, 63(4), pp. 450–468.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26">
        <w:r w:rsidRPr="00E973FB">
          <w:rPr>
            <w:rFonts w:eastAsia="Times New Roman" w:cs="Arial"/>
            <w:color w:val="0000FF"/>
            <w:szCs w:val="24"/>
            <w:u w:val="single"/>
            <w:lang w:eastAsia="en-GB"/>
          </w:rPr>
          <w:t>10.1086/602621</w:t>
        </w:r>
      </w:hyperlink>
      <w:r w:rsidRPr="00E973FB">
        <w:rPr>
          <w:rFonts w:eastAsia="Times New Roman" w:cs="Arial"/>
          <w:szCs w:val="24"/>
          <w:lang w:eastAsia="en-GB"/>
        </w:rPr>
        <w:t>.</w:t>
      </w:r>
    </w:p>
    <w:p w14:paraId="3CF0E879"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Williams, C. and </w:t>
      </w:r>
      <w:proofErr w:type="spellStart"/>
      <w:r w:rsidRPr="00E973FB">
        <w:rPr>
          <w:rFonts w:eastAsia="Times New Roman" w:cs="Arial"/>
          <w:szCs w:val="24"/>
          <w:lang w:eastAsia="en-GB"/>
        </w:rPr>
        <w:t>Lapeyre</w:t>
      </w:r>
      <w:proofErr w:type="spellEnd"/>
      <w:r w:rsidRPr="00E973FB">
        <w:rPr>
          <w:rFonts w:eastAsia="Times New Roman" w:cs="Arial"/>
          <w:szCs w:val="24"/>
          <w:lang w:eastAsia="en-GB"/>
        </w:rPr>
        <w:t xml:space="preserve">, F. (2017) ‘Dependent Self-Employment: Trends, Challenges and Policy Responses in the EU’, </w:t>
      </w:r>
      <w:r w:rsidRPr="00E973FB">
        <w:rPr>
          <w:rFonts w:eastAsia="Times New Roman" w:cs="Arial"/>
          <w:i/>
          <w:iCs/>
          <w:szCs w:val="24"/>
          <w:lang w:eastAsia="en-GB"/>
        </w:rPr>
        <w:t>SSRN Electronic Journal</w:t>
      </w:r>
      <w:r w:rsidRPr="00E973FB">
        <w:rPr>
          <w:rFonts w:eastAsia="Times New Roman" w:cs="Arial"/>
          <w:szCs w:val="24"/>
          <w:lang w:eastAsia="en-GB"/>
        </w:rPr>
        <w:t xml:space="preserve">.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27" w:history="1">
        <w:r w:rsidRPr="00E973FB">
          <w:rPr>
            <w:rFonts w:eastAsia="Times New Roman" w:cs="Arial"/>
            <w:color w:val="0000FF"/>
            <w:szCs w:val="24"/>
            <w:u w:val="single"/>
            <w:lang w:eastAsia="en-GB"/>
          </w:rPr>
          <w:t>10.2139/ssrn.3082819</w:t>
        </w:r>
      </w:hyperlink>
      <w:r w:rsidRPr="00E973FB">
        <w:rPr>
          <w:rFonts w:eastAsia="Times New Roman" w:cs="Arial"/>
          <w:szCs w:val="24"/>
          <w:lang w:eastAsia="en-GB"/>
        </w:rPr>
        <w:t>.</w:t>
      </w:r>
    </w:p>
    <w:p w14:paraId="01134CCB"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Williams, C. C. and </w:t>
      </w:r>
      <w:proofErr w:type="spellStart"/>
      <w:r w:rsidRPr="00E973FB">
        <w:rPr>
          <w:rFonts w:eastAsia="Times New Roman" w:cs="Arial"/>
          <w:szCs w:val="24"/>
          <w:lang w:eastAsia="en-GB"/>
        </w:rPr>
        <w:t>Horodnic</w:t>
      </w:r>
      <w:proofErr w:type="spellEnd"/>
      <w:r w:rsidRPr="00E973FB">
        <w:rPr>
          <w:rFonts w:eastAsia="Times New Roman" w:cs="Arial"/>
          <w:szCs w:val="24"/>
          <w:lang w:eastAsia="en-GB"/>
        </w:rPr>
        <w:t xml:space="preserve">, I. A. (2019) </w:t>
      </w:r>
      <w:r w:rsidRPr="00E973FB">
        <w:rPr>
          <w:rFonts w:eastAsia="Times New Roman" w:cs="Arial"/>
          <w:i/>
          <w:iCs/>
          <w:szCs w:val="24"/>
          <w:lang w:eastAsia="en-GB"/>
        </w:rPr>
        <w:t xml:space="preserve">Dependent self-employment: theory, </w:t>
      </w:r>
      <w:proofErr w:type="gramStart"/>
      <w:r w:rsidRPr="00E973FB">
        <w:rPr>
          <w:rFonts w:eastAsia="Times New Roman" w:cs="Arial"/>
          <w:i/>
          <w:iCs/>
          <w:szCs w:val="24"/>
          <w:lang w:eastAsia="en-GB"/>
        </w:rPr>
        <w:t>practice</w:t>
      </w:r>
      <w:proofErr w:type="gramEnd"/>
      <w:r w:rsidRPr="00E973FB">
        <w:rPr>
          <w:rFonts w:eastAsia="Times New Roman" w:cs="Arial"/>
          <w:i/>
          <w:iCs/>
          <w:szCs w:val="24"/>
          <w:lang w:eastAsia="en-GB"/>
        </w:rPr>
        <w:t xml:space="preserve"> and policy</w:t>
      </w:r>
      <w:r w:rsidRPr="00E973FB">
        <w:rPr>
          <w:rFonts w:eastAsia="Times New Roman" w:cs="Arial"/>
          <w:szCs w:val="24"/>
          <w:lang w:eastAsia="en-GB"/>
        </w:rPr>
        <w:t>. Northampton: Edward Elgar Publishing.</w:t>
      </w:r>
    </w:p>
    <w:p w14:paraId="5C75AB43"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Wilson, J. (2014) </w:t>
      </w:r>
      <w:r w:rsidRPr="00E973FB">
        <w:rPr>
          <w:rFonts w:eastAsia="Times New Roman" w:cs="Arial"/>
          <w:i/>
          <w:iCs/>
          <w:szCs w:val="24"/>
          <w:lang w:eastAsia="en-GB"/>
        </w:rPr>
        <w:t>Essentials of business research: a guide to doing your research project</w:t>
      </w:r>
      <w:r w:rsidRPr="00E973FB">
        <w:rPr>
          <w:rFonts w:eastAsia="Times New Roman" w:cs="Arial"/>
          <w:szCs w:val="24"/>
          <w:lang w:eastAsia="en-GB"/>
        </w:rPr>
        <w:t>. Second edition. Los Angeles: SAGE.</w:t>
      </w:r>
    </w:p>
    <w:p w14:paraId="293806EE"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lastRenderedPageBreak/>
        <w:t xml:space="preserve">Winch, G. (1998) ‘The growth of self-employment in British construction’, </w:t>
      </w:r>
      <w:r w:rsidRPr="00E973FB">
        <w:rPr>
          <w:rFonts w:eastAsia="Times New Roman" w:cs="Arial"/>
          <w:i/>
          <w:iCs/>
          <w:szCs w:val="24"/>
          <w:lang w:eastAsia="en-GB"/>
        </w:rPr>
        <w:t>Construction Management and Economics</w:t>
      </w:r>
      <w:r w:rsidRPr="00E973FB">
        <w:rPr>
          <w:rFonts w:eastAsia="Times New Roman" w:cs="Arial"/>
          <w:szCs w:val="24"/>
          <w:lang w:eastAsia="en-GB"/>
        </w:rPr>
        <w:t xml:space="preserve">, 16(5), pp. 531–542.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28">
        <w:r w:rsidRPr="00E973FB">
          <w:rPr>
            <w:rFonts w:eastAsia="Times New Roman" w:cs="Arial"/>
            <w:color w:val="0000FF"/>
            <w:szCs w:val="24"/>
            <w:u w:val="single"/>
            <w:lang w:eastAsia="en-GB"/>
          </w:rPr>
          <w:t>10.1080/014461998372079</w:t>
        </w:r>
      </w:hyperlink>
      <w:r w:rsidRPr="00E973FB">
        <w:rPr>
          <w:rFonts w:eastAsia="Times New Roman" w:cs="Arial"/>
          <w:szCs w:val="24"/>
          <w:lang w:eastAsia="en-GB"/>
        </w:rPr>
        <w:t>.</w:t>
      </w:r>
    </w:p>
    <w:p w14:paraId="656E9261"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Winter, G. (2000) ‘A Comparative Discussion of the Notion of “Validity” in Qualitative and Quantitative Research’, </w:t>
      </w:r>
      <w:r w:rsidRPr="00E973FB">
        <w:rPr>
          <w:rFonts w:eastAsia="Times New Roman" w:cs="Arial"/>
          <w:i/>
          <w:iCs/>
          <w:szCs w:val="24"/>
          <w:lang w:eastAsia="en-GB"/>
        </w:rPr>
        <w:t>The Qualitative Report</w:t>
      </w:r>
      <w:r w:rsidRPr="00E973FB">
        <w:rPr>
          <w:rFonts w:eastAsia="Times New Roman" w:cs="Arial"/>
          <w:szCs w:val="24"/>
          <w:lang w:eastAsia="en-GB"/>
        </w:rPr>
        <w:t>, 4(3), pp. 1–14.</w:t>
      </w:r>
    </w:p>
    <w:p w14:paraId="5DF27CBC"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proofErr w:type="spellStart"/>
      <w:r w:rsidRPr="00E973FB">
        <w:rPr>
          <w:rFonts w:eastAsia="Times New Roman" w:cs="Arial"/>
          <w:szCs w:val="24"/>
          <w:lang w:eastAsia="en-GB"/>
        </w:rPr>
        <w:t>Woiceshyn</w:t>
      </w:r>
      <w:proofErr w:type="spellEnd"/>
      <w:r w:rsidRPr="00E973FB">
        <w:rPr>
          <w:rFonts w:eastAsia="Times New Roman" w:cs="Arial"/>
          <w:szCs w:val="24"/>
          <w:lang w:eastAsia="en-GB"/>
        </w:rPr>
        <w:t xml:space="preserve">, J. and </w:t>
      </w:r>
      <w:proofErr w:type="spellStart"/>
      <w:r w:rsidRPr="00E973FB">
        <w:rPr>
          <w:rFonts w:eastAsia="Times New Roman" w:cs="Arial"/>
          <w:szCs w:val="24"/>
          <w:lang w:eastAsia="en-GB"/>
        </w:rPr>
        <w:t>Daellenbach</w:t>
      </w:r>
      <w:proofErr w:type="spellEnd"/>
      <w:r w:rsidRPr="00E973FB">
        <w:rPr>
          <w:rFonts w:eastAsia="Times New Roman" w:cs="Arial"/>
          <w:szCs w:val="24"/>
          <w:lang w:eastAsia="en-GB"/>
        </w:rPr>
        <w:t xml:space="preserve">, U. (2018) ‘Evaluating inductive vs deductive research in management studies: Implications for authors, editors, and reviewers’, </w:t>
      </w:r>
      <w:r w:rsidRPr="00E973FB">
        <w:rPr>
          <w:rFonts w:eastAsia="Times New Roman" w:cs="Arial"/>
          <w:i/>
          <w:iCs/>
          <w:szCs w:val="24"/>
          <w:lang w:eastAsia="en-GB"/>
        </w:rPr>
        <w:t>Qualitative Research in Organizations and Management: An International Journal</w:t>
      </w:r>
      <w:r w:rsidRPr="00E973FB">
        <w:rPr>
          <w:rFonts w:eastAsia="Times New Roman" w:cs="Arial"/>
          <w:szCs w:val="24"/>
          <w:lang w:eastAsia="en-GB"/>
        </w:rPr>
        <w:t xml:space="preserve">, 13(2), pp. 183–195.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29" w:history="1">
        <w:r w:rsidRPr="00E973FB">
          <w:rPr>
            <w:rFonts w:eastAsia="Times New Roman" w:cs="Arial"/>
            <w:color w:val="0000FF"/>
            <w:szCs w:val="24"/>
            <w:u w:val="single"/>
            <w:lang w:eastAsia="en-GB"/>
          </w:rPr>
          <w:t>10.1108/QROM-06-2017-1538</w:t>
        </w:r>
      </w:hyperlink>
      <w:r w:rsidRPr="00E973FB">
        <w:rPr>
          <w:rFonts w:eastAsia="Times New Roman" w:cs="Arial"/>
          <w:szCs w:val="24"/>
          <w:lang w:eastAsia="en-GB"/>
        </w:rPr>
        <w:t>.</w:t>
      </w:r>
    </w:p>
    <w:p w14:paraId="3AA82EE9"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Won, G. </w:t>
      </w:r>
      <w:r w:rsidRPr="00E973FB">
        <w:rPr>
          <w:rFonts w:eastAsia="Times New Roman" w:cs="Arial"/>
          <w:i/>
          <w:iCs/>
          <w:szCs w:val="24"/>
          <w:lang w:eastAsia="en-GB"/>
        </w:rPr>
        <w:t>et al.</w:t>
      </w:r>
      <w:r w:rsidRPr="00E973FB">
        <w:rPr>
          <w:rFonts w:eastAsia="Times New Roman" w:cs="Arial"/>
          <w:szCs w:val="24"/>
          <w:lang w:eastAsia="en-GB"/>
        </w:rPr>
        <w:t xml:space="preserve"> (2019) ‘The association between dependent self-employment and self-reported depression/anxiety and sleep disorder in South Korea’, </w:t>
      </w:r>
      <w:r w:rsidRPr="00E973FB">
        <w:rPr>
          <w:rFonts w:eastAsia="Times New Roman" w:cs="Arial"/>
          <w:i/>
          <w:iCs/>
          <w:szCs w:val="24"/>
          <w:lang w:eastAsia="en-GB"/>
        </w:rPr>
        <w:t>Annals of Occupational and Environmental Medicine</w:t>
      </w:r>
      <w:r w:rsidRPr="00E973FB">
        <w:rPr>
          <w:rFonts w:eastAsia="Times New Roman" w:cs="Arial"/>
          <w:szCs w:val="24"/>
          <w:lang w:eastAsia="en-GB"/>
        </w:rPr>
        <w:t xml:space="preserve">, 31.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30" w:history="1">
        <w:r w:rsidRPr="00E973FB">
          <w:rPr>
            <w:rFonts w:eastAsia="Times New Roman" w:cs="Arial"/>
            <w:color w:val="0000FF"/>
            <w:szCs w:val="24"/>
            <w:u w:val="single"/>
            <w:lang w:eastAsia="en-GB"/>
          </w:rPr>
          <w:t>10.35371/aoem.2019.31.e13</w:t>
        </w:r>
      </w:hyperlink>
      <w:r w:rsidRPr="00E973FB">
        <w:rPr>
          <w:rFonts w:eastAsia="Times New Roman" w:cs="Arial"/>
          <w:szCs w:val="24"/>
          <w:lang w:eastAsia="en-GB"/>
        </w:rPr>
        <w:t>.</w:t>
      </w:r>
    </w:p>
    <w:p w14:paraId="611C68B9" w14:textId="77777777" w:rsidR="00E973FB" w:rsidRPr="00E973FB" w:rsidRDefault="00E973FB" w:rsidP="00E973FB">
      <w:pPr>
        <w:pStyle w:val="ListParagraph"/>
        <w:numPr>
          <w:ilvl w:val="0"/>
          <w:numId w:val="28"/>
        </w:numPr>
        <w:spacing w:line="480" w:lineRule="auto"/>
        <w:rPr>
          <w:rFonts w:eastAsia="Times New Roman" w:cs="Arial"/>
          <w:szCs w:val="24"/>
          <w:lang w:eastAsia="en-GB"/>
        </w:rPr>
      </w:pPr>
      <w:r w:rsidRPr="00E973FB">
        <w:rPr>
          <w:rFonts w:eastAsia="Times New Roman" w:cs="Arial"/>
          <w:szCs w:val="24"/>
          <w:lang w:eastAsia="en-GB"/>
        </w:rPr>
        <w:t xml:space="preserve">Wong, K., Chan, A. H. S. and Ngan, S. C. (2019) ‘The Effect of Long Working Hours and Overtime on Occupational Health: A Meta-Analysis of Evidence from 1998 to 2018’, </w:t>
      </w:r>
      <w:r w:rsidRPr="00E973FB">
        <w:rPr>
          <w:rFonts w:eastAsia="Times New Roman" w:cs="Arial"/>
          <w:i/>
          <w:iCs/>
          <w:szCs w:val="24"/>
          <w:lang w:eastAsia="en-GB"/>
        </w:rPr>
        <w:t>International Journal of Environmental Research and Public Health</w:t>
      </w:r>
      <w:r w:rsidRPr="00E973FB">
        <w:rPr>
          <w:rFonts w:eastAsia="Times New Roman" w:cs="Arial"/>
          <w:szCs w:val="24"/>
          <w:lang w:eastAsia="en-GB"/>
        </w:rPr>
        <w:t xml:space="preserve">, 16(12). </w:t>
      </w:r>
      <w:proofErr w:type="spellStart"/>
      <w:r w:rsidRPr="00E973FB">
        <w:rPr>
          <w:rFonts w:eastAsia="Times New Roman" w:cs="Arial"/>
          <w:szCs w:val="24"/>
          <w:lang w:eastAsia="en-GB"/>
        </w:rPr>
        <w:t>doi</w:t>
      </w:r>
      <w:proofErr w:type="spellEnd"/>
      <w:r w:rsidRPr="00E973FB">
        <w:rPr>
          <w:rFonts w:eastAsia="Times New Roman" w:cs="Arial"/>
          <w:szCs w:val="24"/>
          <w:lang w:eastAsia="en-GB"/>
        </w:rPr>
        <w:t xml:space="preserve">: </w:t>
      </w:r>
      <w:hyperlink r:id="rId131" w:history="1">
        <w:r w:rsidRPr="00E973FB">
          <w:rPr>
            <w:rFonts w:eastAsia="Times New Roman" w:cs="Arial"/>
            <w:color w:val="0000FF"/>
            <w:szCs w:val="24"/>
            <w:u w:val="single"/>
            <w:lang w:eastAsia="en-GB"/>
          </w:rPr>
          <w:t>10.3390/ijerph16122102</w:t>
        </w:r>
      </w:hyperlink>
      <w:r w:rsidRPr="00E973FB">
        <w:rPr>
          <w:rFonts w:eastAsia="Times New Roman" w:cs="Arial"/>
          <w:szCs w:val="24"/>
          <w:lang w:eastAsia="en-GB"/>
        </w:rPr>
        <w:t>.</w:t>
      </w:r>
    </w:p>
    <w:p w14:paraId="19EA775F"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 xml:space="preserve">Ye, Z. (2018) </w:t>
      </w:r>
      <w:r w:rsidRPr="00E973FB">
        <w:rPr>
          <w:rFonts w:eastAsia="Times New Roman" w:cs="Arial"/>
          <w:i/>
          <w:iCs/>
          <w:szCs w:val="24"/>
          <w:lang w:eastAsia="en-GB"/>
        </w:rPr>
        <w:t>Research Method Blog Post</w:t>
      </w:r>
      <w:r w:rsidRPr="00E973FB">
        <w:rPr>
          <w:rFonts w:eastAsia="Times New Roman" w:cs="Arial"/>
          <w:szCs w:val="24"/>
          <w:lang w:eastAsia="en-GB"/>
        </w:rPr>
        <w:t xml:space="preserve">, </w:t>
      </w:r>
      <w:r w:rsidRPr="00E973FB">
        <w:rPr>
          <w:rFonts w:eastAsia="Times New Roman" w:cs="Arial"/>
          <w:i/>
          <w:iCs/>
          <w:szCs w:val="24"/>
          <w:lang w:eastAsia="en-GB"/>
        </w:rPr>
        <w:t>Medium</w:t>
      </w:r>
      <w:r w:rsidRPr="00E973FB">
        <w:rPr>
          <w:rFonts w:eastAsia="Times New Roman" w:cs="Arial"/>
          <w:szCs w:val="24"/>
          <w:lang w:eastAsia="en-GB"/>
        </w:rPr>
        <w:t xml:space="preserve">. Available at: </w:t>
      </w:r>
      <w:hyperlink r:id="rId132">
        <w:r w:rsidRPr="00E973FB">
          <w:rPr>
            <w:rFonts w:eastAsia="Times New Roman" w:cs="Arial"/>
            <w:color w:val="0000FF"/>
            <w:szCs w:val="24"/>
            <w:u w:val="single"/>
            <w:lang w:eastAsia="en-GB"/>
          </w:rPr>
          <w:t>https://medium.com/@ziningy1/research-method-blog-post-cebd7245ac2e</w:t>
        </w:r>
      </w:hyperlink>
      <w:r w:rsidRPr="00E973FB">
        <w:rPr>
          <w:rFonts w:eastAsia="Times New Roman" w:cs="Arial"/>
          <w:szCs w:val="24"/>
          <w:lang w:eastAsia="en-GB"/>
        </w:rPr>
        <w:t xml:space="preserve"> (Accessed: 26 October 2019).</w:t>
      </w:r>
    </w:p>
    <w:p w14:paraId="52F23C25" w14:textId="77777777" w:rsidR="00E973FB" w:rsidRPr="00E973FB" w:rsidRDefault="00E973FB" w:rsidP="00E973FB">
      <w:pPr>
        <w:pStyle w:val="ListParagraph"/>
        <w:numPr>
          <w:ilvl w:val="0"/>
          <w:numId w:val="28"/>
        </w:numPr>
        <w:spacing w:line="480" w:lineRule="auto"/>
        <w:rPr>
          <w:rFonts w:cs="Arial"/>
        </w:rPr>
      </w:pPr>
      <w:r w:rsidRPr="00E973FB">
        <w:rPr>
          <w:rFonts w:eastAsia="Times New Roman" w:cs="Arial"/>
          <w:szCs w:val="24"/>
          <w:lang w:eastAsia="en-GB"/>
        </w:rPr>
        <w:t>Zamboni, J.</w:t>
      </w:r>
      <w:r w:rsidRPr="00E973FB">
        <w:rPr>
          <w:rFonts w:eastAsia="Times New Roman" w:cs="Arial"/>
          <w:i/>
          <w:iCs/>
          <w:szCs w:val="24"/>
          <w:lang w:eastAsia="en-GB"/>
        </w:rPr>
        <w:t xml:space="preserve"> (2018) The Advantages of a Large Sample Size</w:t>
      </w:r>
      <w:r w:rsidRPr="00E973FB">
        <w:rPr>
          <w:rFonts w:eastAsia="Times New Roman" w:cs="Arial"/>
          <w:szCs w:val="24"/>
          <w:lang w:eastAsia="en-GB"/>
        </w:rPr>
        <w:t xml:space="preserve">. Available at: </w:t>
      </w:r>
      <w:hyperlink r:id="rId133">
        <w:r w:rsidRPr="00E973FB">
          <w:rPr>
            <w:rFonts w:eastAsia="Times New Roman" w:cs="Arial"/>
            <w:color w:val="0000FF"/>
            <w:szCs w:val="24"/>
            <w:u w:val="single"/>
            <w:lang w:eastAsia="en-GB"/>
          </w:rPr>
          <w:t>https://sciencing.com/advantages-large-sample-size-7210190.html</w:t>
        </w:r>
      </w:hyperlink>
      <w:r w:rsidRPr="00E973FB">
        <w:rPr>
          <w:rFonts w:eastAsia="Times New Roman" w:cs="Arial"/>
          <w:szCs w:val="24"/>
          <w:lang w:eastAsia="en-GB"/>
        </w:rPr>
        <w:t xml:space="preserve"> (Accessed: 26 October 2019).</w:t>
      </w:r>
    </w:p>
    <w:p w14:paraId="0E6360EF" w14:textId="77777777" w:rsidR="00E973FB" w:rsidRDefault="00E973FB" w:rsidP="005A2F2B">
      <w:pPr>
        <w:spacing w:line="480" w:lineRule="auto"/>
      </w:pPr>
    </w:p>
    <w:p w14:paraId="484EDAFA" w14:textId="77777777" w:rsidR="00BF41A3" w:rsidRDefault="00BF41A3" w:rsidP="005A2F2B">
      <w:pPr>
        <w:spacing w:line="480" w:lineRule="auto"/>
      </w:pPr>
    </w:p>
    <w:p w14:paraId="71DCFFD6" w14:textId="464F9BFE" w:rsidR="00734C14" w:rsidRDefault="00734C14"/>
    <w:p w14:paraId="772044CC" w14:textId="2BFC4B09" w:rsidR="00734C14" w:rsidRDefault="00734C14"/>
    <w:p w14:paraId="08D754BE" w14:textId="77777777" w:rsidR="00734C14" w:rsidRDefault="00734C14"/>
    <w:p w14:paraId="634B2EC7" w14:textId="77777777" w:rsidR="00BB3B82" w:rsidRDefault="00BB3B82"/>
    <w:p w14:paraId="4DE21DBF" w14:textId="564E6C79" w:rsidR="005B14A3" w:rsidRDefault="005B14A3" w:rsidP="00BB3B82">
      <w:pPr>
        <w:pStyle w:val="Heading1"/>
      </w:pPr>
      <w:r w:rsidRPr="00B05424">
        <w:lastRenderedPageBreak/>
        <w:t>Appendi</w:t>
      </w:r>
      <w:r w:rsidR="00900F3B" w:rsidRPr="00B05424">
        <w:t>ces</w:t>
      </w:r>
    </w:p>
    <w:p w14:paraId="19A4322E" w14:textId="77777777" w:rsidR="00BB3B82" w:rsidRPr="00BB3B82" w:rsidRDefault="00BB3B82" w:rsidP="00BB3B82"/>
    <w:p w14:paraId="4971A7CF" w14:textId="7E1F90AF" w:rsidR="005B14A3" w:rsidRDefault="00176506" w:rsidP="00FD143E">
      <w:pPr>
        <w:pStyle w:val="Heading2"/>
      </w:pPr>
      <w:bookmarkStart w:id="134" w:name="_Toc47799076"/>
      <w:r>
        <w:t xml:space="preserve">Appendix A: </w:t>
      </w:r>
      <w:r w:rsidR="009B2437">
        <w:t xml:space="preserve">Citizens’ Advice Bureau – Low income rates by employment status – derived from </w:t>
      </w:r>
      <w:r w:rsidR="008323BD">
        <w:t>DWP statistics (Citizens Advice Bureau, 2016)</w:t>
      </w:r>
      <w:bookmarkEnd w:id="134"/>
    </w:p>
    <w:p w14:paraId="4582E661" w14:textId="4E983D44" w:rsidR="005B14A3" w:rsidRDefault="005B14A3">
      <w:r>
        <w:rPr>
          <w:noProof/>
        </w:rPr>
        <w:drawing>
          <wp:inline distT="0" distB="0" distL="0" distR="0" wp14:anchorId="54B1304D" wp14:editId="7800B7CD">
            <wp:extent cx="5731510" cy="3818890"/>
            <wp:effectExtent l="190500" t="190500" r="193040" b="1816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31510" cy="3818890"/>
                    </a:xfrm>
                    <a:prstGeom prst="rect">
                      <a:avLst/>
                    </a:prstGeom>
                    <a:ln>
                      <a:noFill/>
                    </a:ln>
                    <a:effectLst>
                      <a:outerShdw blurRad="190500" algn="tl" rotWithShape="0">
                        <a:srgbClr val="000000">
                          <a:alpha val="70000"/>
                        </a:srgbClr>
                      </a:outerShdw>
                    </a:effectLst>
                  </pic:spPr>
                </pic:pic>
              </a:graphicData>
            </a:graphic>
          </wp:inline>
        </w:drawing>
      </w:r>
    </w:p>
    <w:p w14:paraId="4173350A" w14:textId="578F6563" w:rsidR="005B14A3" w:rsidRDefault="005B14A3"/>
    <w:p w14:paraId="333176AF" w14:textId="0BA2EAC0" w:rsidR="008323BD" w:rsidRDefault="008323BD"/>
    <w:p w14:paraId="04146CB2" w14:textId="1E9A8AD5" w:rsidR="008323BD" w:rsidRDefault="008323BD"/>
    <w:p w14:paraId="29CCE0A0" w14:textId="33D22C66" w:rsidR="008323BD" w:rsidRDefault="008323BD"/>
    <w:p w14:paraId="20FE0977" w14:textId="4CBDEDDA" w:rsidR="008323BD" w:rsidRDefault="008323BD"/>
    <w:p w14:paraId="2D5A92F2" w14:textId="06C42416" w:rsidR="008323BD" w:rsidRDefault="008323BD"/>
    <w:p w14:paraId="2DA90F20" w14:textId="49B5FBC4" w:rsidR="008323BD" w:rsidRDefault="008323BD"/>
    <w:p w14:paraId="7B806272" w14:textId="77777777" w:rsidR="00B05424" w:rsidRDefault="00B05424"/>
    <w:p w14:paraId="4C0EDE48" w14:textId="77777777" w:rsidR="00B05424" w:rsidRDefault="00B05424"/>
    <w:p w14:paraId="4BBB08B5" w14:textId="77777777" w:rsidR="00B05424" w:rsidRDefault="00B05424"/>
    <w:p w14:paraId="6DC46ED5" w14:textId="77777777" w:rsidR="00B05424" w:rsidRDefault="00B05424"/>
    <w:p w14:paraId="692C00E1" w14:textId="77777777" w:rsidR="00B05424" w:rsidRDefault="00B05424"/>
    <w:p w14:paraId="2A7CBBAE" w14:textId="23DCD033" w:rsidR="008323BD" w:rsidRDefault="008323BD" w:rsidP="00FD143E">
      <w:pPr>
        <w:pStyle w:val="Heading2"/>
      </w:pPr>
      <w:bookmarkStart w:id="135" w:name="_Toc47799077"/>
      <w:r>
        <w:lastRenderedPageBreak/>
        <w:t xml:space="preserve">Appendix B - </w:t>
      </w:r>
      <w:r w:rsidR="00642A12">
        <w:t xml:space="preserve">Citizens’ Advice Bureau – </w:t>
      </w:r>
      <w:r w:rsidR="008B0447">
        <w:t>Proportion of people in a family behind with a bill payment</w:t>
      </w:r>
      <w:r w:rsidR="00642A12">
        <w:t xml:space="preserve"> – derived from </w:t>
      </w:r>
      <w:r w:rsidR="008B0447">
        <w:t>Family Resources Survey</w:t>
      </w:r>
      <w:r w:rsidR="00642A12">
        <w:t xml:space="preserve"> statistics (Citizens Advice Bureau, 2016)</w:t>
      </w:r>
      <w:bookmarkEnd w:id="135"/>
    </w:p>
    <w:p w14:paraId="25484654" w14:textId="32C7B9D2" w:rsidR="00EA0B2B" w:rsidRDefault="00EA0B2B">
      <w:r>
        <w:rPr>
          <w:noProof/>
        </w:rPr>
        <w:drawing>
          <wp:inline distT="0" distB="0" distL="0" distR="0" wp14:anchorId="2E27731E" wp14:editId="79354B49">
            <wp:extent cx="5731510" cy="3816985"/>
            <wp:effectExtent l="0" t="0" r="2540" b="0"/>
            <wp:docPr id="9689466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5">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inline>
        </w:drawing>
      </w:r>
    </w:p>
    <w:p w14:paraId="333089AD" w14:textId="681E8A43" w:rsidR="00900F3B" w:rsidRDefault="00900F3B"/>
    <w:p w14:paraId="76AB1310" w14:textId="1C074E24" w:rsidR="00900F3B" w:rsidRDefault="00900F3B"/>
    <w:p w14:paraId="5F4D8255" w14:textId="3B8DED1E" w:rsidR="00900F3B" w:rsidRDefault="00900F3B"/>
    <w:p w14:paraId="4ECE6380" w14:textId="5ECC09E7" w:rsidR="00900F3B" w:rsidRDefault="00900F3B"/>
    <w:p w14:paraId="54A4CC0B" w14:textId="513495C4" w:rsidR="00900F3B" w:rsidRDefault="00900F3B"/>
    <w:p w14:paraId="69625CE3" w14:textId="582A9519" w:rsidR="00900F3B" w:rsidRDefault="00900F3B"/>
    <w:p w14:paraId="74A6C65B" w14:textId="3D148EF0" w:rsidR="00B05424" w:rsidRDefault="00B05424"/>
    <w:p w14:paraId="58BC6D05" w14:textId="4FAF3EDE" w:rsidR="00B05424" w:rsidRDefault="00B05424"/>
    <w:p w14:paraId="110BB3A0" w14:textId="08F6C6F6" w:rsidR="00B05424" w:rsidRDefault="00B05424"/>
    <w:p w14:paraId="7E3B89EE" w14:textId="4D276300" w:rsidR="00B05424" w:rsidRDefault="00B05424"/>
    <w:p w14:paraId="7B0DD46F" w14:textId="5C9B9391" w:rsidR="00B05424" w:rsidRDefault="00B05424"/>
    <w:p w14:paraId="57791B95" w14:textId="5C241146" w:rsidR="00B05424" w:rsidRDefault="00B05424"/>
    <w:p w14:paraId="5EB3D364" w14:textId="33C19A2A" w:rsidR="00B05424" w:rsidRDefault="00B05424"/>
    <w:p w14:paraId="50398E9B" w14:textId="4B20AD39" w:rsidR="00B05424" w:rsidRDefault="00B05424"/>
    <w:p w14:paraId="3FA2372D" w14:textId="4F060105" w:rsidR="00B05424" w:rsidRDefault="00D364D6" w:rsidP="00FD143E">
      <w:pPr>
        <w:pStyle w:val="Heading2"/>
      </w:pPr>
      <w:bookmarkStart w:id="136" w:name="_Toc47799078"/>
      <w:r>
        <w:lastRenderedPageBreak/>
        <w:t xml:space="preserve">Appendix C - </w:t>
      </w:r>
      <w:r w:rsidR="00B05424">
        <w:t>Ethics Form</w:t>
      </w:r>
      <w:bookmarkEnd w:id="136"/>
    </w:p>
    <w:p w14:paraId="30D01BEE" w14:textId="4FFF6EA9" w:rsidR="00B05424" w:rsidRDefault="00B05424">
      <w:r w:rsidRPr="00B05424">
        <w:rPr>
          <w:noProof/>
        </w:rPr>
        <w:drawing>
          <wp:inline distT="0" distB="0" distL="0" distR="0" wp14:anchorId="13C53E73" wp14:editId="10F988BD">
            <wp:extent cx="5525271" cy="760201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525271" cy="7602011"/>
                    </a:xfrm>
                    <a:prstGeom prst="rect">
                      <a:avLst/>
                    </a:prstGeom>
                  </pic:spPr>
                </pic:pic>
              </a:graphicData>
            </a:graphic>
          </wp:inline>
        </w:drawing>
      </w:r>
    </w:p>
    <w:p w14:paraId="7CA245C9" w14:textId="785C32D7" w:rsidR="00B05424" w:rsidRDefault="00B05424"/>
    <w:p w14:paraId="04176802" w14:textId="56A57335" w:rsidR="00B05424" w:rsidRDefault="00B05424">
      <w:r w:rsidRPr="00B05424">
        <w:rPr>
          <w:noProof/>
        </w:rPr>
        <w:lastRenderedPageBreak/>
        <w:drawing>
          <wp:inline distT="0" distB="0" distL="0" distR="0" wp14:anchorId="076DFD0A" wp14:editId="21911A2A">
            <wp:extent cx="5525271" cy="765916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525271" cy="7659169"/>
                    </a:xfrm>
                    <a:prstGeom prst="rect">
                      <a:avLst/>
                    </a:prstGeom>
                  </pic:spPr>
                </pic:pic>
              </a:graphicData>
            </a:graphic>
          </wp:inline>
        </w:drawing>
      </w:r>
    </w:p>
    <w:p w14:paraId="132E5FC6" w14:textId="751CFA61" w:rsidR="00B05424" w:rsidRDefault="00B05424"/>
    <w:p w14:paraId="73BE5811" w14:textId="121FFC0C" w:rsidR="00B05424" w:rsidRDefault="00B05424">
      <w:r w:rsidRPr="00B05424">
        <w:rPr>
          <w:noProof/>
        </w:rPr>
        <w:lastRenderedPageBreak/>
        <w:drawing>
          <wp:inline distT="0" distB="0" distL="0" distR="0" wp14:anchorId="00640406" wp14:editId="17FAF89A">
            <wp:extent cx="5420481" cy="7373379"/>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5420481" cy="7373379"/>
                    </a:xfrm>
                    <a:prstGeom prst="rect">
                      <a:avLst/>
                    </a:prstGeom>
                  </pic:spPr>
                </pic:pic>
              </a:graphicData>
            </a:graphic>
          </wp:inline>
        </w:drawing>
      </w:r>
    </w:p>
    <w:p w14:paraId="4DA1CE7F" w14:textId="537BB2A8" w:rsidR="00B05424" w:rsidRDefault="00B05424"/>
    <w:p w14:paraId="5464F2A9" w14:textId="5D4ADA65" w:rsidR="00B05424" w:rsidRDefault="00B05424">
      <w:r w:rsidRPr="00B05424">
        <w:rPr>
          <w:noProof/>
        </w:rPr>
        <w:lastRenderedPageBreak/>
        <w:drawing>
          <wp:inline distT="0" distB="0" distL="0" distR="0" wp14:anchorId="274177A5" wp14:editId="1597B622">
            <wp:extent cx="5334744" cy="7230484"/>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334744" cy="7230484"/>
                    </a:xfrm>
                    <a:prstGeom prst="rect">
                      <a:avLst/>
                    </a:prstGeom>
                  </pic:spPr>
                </pic:pic>
              </a:graphicData>
            </a:graphic>
          </wp:inline>
        </w:drawing>
      </w:r>
    </w:p>
    <w:p w14:paraId="7A54AD0D" w14:textId="1D7FD12C" w:rsidR="00B05424" w:rsidRDefault="00B05424"/>
    <w:p w14:paraId="4678B750" w14:textId="201D5A39" w:rsidR="00B05424" w:rsidRDefault="00B05424"/>
    <w:p w14:paraId="211AEE3D" w14:textId="655D54E5" w:rsidR="00B05424" w:rsidRDefault="00B05424">
      <w:r w:rsidRPr="00B05424">
        <w:rPr>
          <w:noProof/>
        </w:rPr>
        <w:lastRenderedPageBreak/>
        <w:drawing>
          <wp:inline distT="0" distB="0" distL="0" distR="0" wp14:anchorId="1ED3BF44" wp14:editId="3C5D60F4">
            <wp:extent cx="5344271" cy="2257740"/>
            <wp:effectExtent l="0" t="0" r="889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344271" cy="2257740"/>
                    </a:xfrm>
                    <a:prstGeom prst="rect">
                      <a:avLst/>
                    </a:prstGeom>
                  </pic:spPr>
                </pic:pic>
              </a:graphicData>
            </a:graphic>
          </wp:inline>
        </w:drawing>
      </w:r>
    </w:p>
    <w:p w14:paraId="488EB061" w14:textId="618C90DF" w:rsidR="00B05424" w:rsidRDefault="00B05424"/>
    <w:p w14:paraId="689E93BA" w14:textId="269622CF" w:rsidR="00B05424" w:rsidRDefault="00B05424"/>
    <w:p w14:paraId="68C229AD" w14:textId="7BC5C0D0" w:rsidR="00B05424" w:rsidRDefault="00B05424"/>
    <w:p w14:paraId="6C82EC23" w14:textId="75A9EF3A" w:rsidR="00B05424" w:rsidRDefault="00B05424"/>
    <w:p w14:paraId="134B6F4C" w14:textId="4FF96763" w:rsidR="00B05424" w:rsidRDefault="00B05424"/>
    <w:p w14:paraId="2E002452" w14:textId="567E3215" w:rsidR="00B05424" w:rsidRDefault="00B05424"/>
    <w:p w14:paraId="425436BB" w14:textId="33C47B60" w:rsidR="00B05424" w:rsidRDefault="00B05424"/>
    <w:p w14:paraId="13BDEABE" w14:textId="77E33ED5" w:rsidR="00B05424" w:rsidRDefault="00B05424"/>
    <w:p w14:paraId="63EE59FA" w14:textId="49FEBB8A" w:rsidR="00B05424" w:rsidRDefault="00B05424"/>
    <w:p w14:paraId="4C6D704E" w14:textId="1D7A2BA4" w:rsidR="00B05424" w:rsidRDefault="00B05424"/>
    <w:p w14:paraId="72E8FB1B" w14:textId="6EF6346A" w:rsidR="00B05424" w:rsidRDefault="00B05424"/>
    <w:p w14:paraId="7645BF37" w14:textId="6CC592CB" w:rsidR="00B05424" w:rsidRDefault="00B05424"/>
    <w:p w14:paraId="729D72A6" w14:textId="1D4442B8" w:rsidR="00B05424" w:rsidRDefault="00B05424"/>
    <w:p w14:paraId="5EC03C6C" w14:textId="0FDAE230" w:rsidR="00B05424" w:rsidRDefault="00B05424"/>
    <w:p w14:paraId="6A082BA2" w14:textId="567ECE9A" w:rsidR="00B05424" w:rsidRDefault="00B05424"/>
    <w:p w14:paraId="59C8C13C" w14:textId="7B599111" w:rsidR="00B05424" w:rsidRDefault="00B05424">
      <w:r w:rsidRPr="00B05424">
        <w:rPr>
          <w:noProof/>
        </w:rPr>
        <w:lastRenderedPageBreak/>
        <w:drawing>
          <wp:inline distT="0" distB="0" distL="0" distR="0" wp14:anchorId="7609F8B5" wp14:editId="77971DA7">
            <wp:extent cx="5544324" cy="746864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544324" cy="7468642"/>
                    </a:xfrm>
                    <a:prstGeom prst="rect">
                      <a:avLst/>
                    </a:prstGeom>
                  </pic:spPr>
                </pic:pic>
              </a:graphicData>
            </a:graphic>
          </wp:inline>
        </w:drawing>
      </w:r>
    </w:p>
    <w:p w14:paraId="361F2DB1" w14:textId="4DD14087" w:rsidR="00B05424" w:rsidRDefault="00B05424"/>
    <w:p w14:paraId="6FA561C4" w14:textId="36A49D88" w:rsidR="00B05424" w:rsidRDefault="00B05424"/>
    <w:p w14:paraId="643C31A9" w14:textId="744A16A1" w:rsidR="00B05424" w:rsidRDefault="00B05424"/>
    <w:p w14:paraId="59531074" w14:textId="62AB169E" w:rsidR="00B05424" w:rsidRDefault="00B05424"/>
    <w:p w14:paraId="588F9B7D" w14:textId="2A40638C" w:rsidR="00B05424" w:rsidRDefault="00B05424">
      <w:r w:rsidRPr="00B05424">
        <w:rPr>
          <w:noProof/>
        </w:rPr>
        <w:lastRenderedPageBreak/>
        <w:drawing>
          <wp:inline distT="0" distB="0" distL="0" distR="0" wp14:anchorId="79ADD4A8" wp14:editId="1CC41AAF">
            <wp:extent cx="5382376" cy="3439005"/>
            <wp:effectExtent l="0" t="0" r="889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5382376" cy="3439005"/>
                    </a:xfrm>
                    <a:prstGeom prst="rect">
                      <a:avLst/>
                    </a:prstGeom>
                  </pic:spPr>
                </pic:pic>
              </a:graphicData>
            </a:graphic>
          </wp:inline>
        </w:drawing>
      </w:r>
    </w:p>
    <w:p w14:paraId="0337BFA4" w14:textId="24014AC0" w:rsidR="00B05424" w:rsidRDefault="00B05424"/>
    <w:p w14:paraId="609D74F6" w14:textId="139CF552" w:rsidR="00B05424" w:rsidRDefault="00B05424"/>
    <w:p w14:paraId="077C14D2" w14:textId="3E378173" w:rsidR="00B05424" w:rsidRDefault="00B05424"/>
    <w:p w14:paraId="726DE55A" w14:textId="7D049FF5" w:rsidR="00B05424" w:rsidRDefault="00B05424"/>
    <w:p w14:paraId="35797A5B" w14:textId="1057D4BF" w:rsidR="00B05424" w:rsidRDefault="00B05424"/>
    <w:p w14:paraId="14895524" w14:textId="739410EE" w:rsidR="00B05424" w:rsidRDefault="00B05424"/>
    <w:p w14:paraId="125A65E9" w14:textId="31046167" w:rsidR="00B05424" w:rsidRDefault="00B05424"/>
    <w:p w14:paraId="10198A62" w14:textId="3EDE7C89" w:rsidR="00B05424" w:rsidRDefault="00B05424"/>
    <w:p w14:paraId="785C70AD" w14:textId="0D5BA60B" w:rsidR="00B05424" w:rsidRDefault="00B05424"/>
    <w:p w14:paraId="0FFDBDF4" w14:textId="146CF7D6" w:rsidR="00B05424" w:rsidRDefault="00B05424"/>
    <w:p w14:paraId="336C7714" w14:textId="632105CB" w:rsidR="00B05424" w:rsidRDefault="00B05424"/>
    <w:p w14:paraId="04E81A30" w14:textId="574143F5" w:rsidR="00B05424" w:rsidRDefault="00B05424"/>
    <w:p w14:paraId="7DD8E165" w14:textId="044BE644" w:rsidR="00B05424" w:rsidRDefault="00B05424"/>
    <w:p w14:paraId="41FE874C" w14:textId="5C993A80" w:rsidR="00B05424" w:rsidRDefault="00B05424"/>
    <w:p w14:paraId="7D66317D" w14:textId="05EFDCFA" w:rsidR="00B05424" w:rsidRDefault="00B05424">
      <w:r w:rsidRPr="00B05424">
        <w:rPr>
          <w:noProof/>
        </w:rPr>
        <w:lastRenderedPageBreak/>
        <w:drawing>
          <wp:inline distT="0" distB="0" distL="0" distR="0" wp14:anchorId="5DFD14B9" wp14:editId="5110D5FF">
            <wp:extent cx="5287113" cy="7602011"/>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287113" cy="7602011"/>
                    </a:xfrm>
                    <a:prstGeom prst="rect">
                      <a:avLst/>
                    </a:prstGeom>
                  </pic:spPr>
                </pic:pic>
              </a:graphicData>
            </a:graphic>
          </wp:inline>
        </w:drawing>
      </w:r>
    </w:p>
    <w:p w14:paraId="7430165A" w14:textId="73D67D98" w:rsidR="00900F3B" w:rsidRDefault="00900F3B"/>
    <w:p w14:paraId="069D16A6" w14:textId="537A9D78" w:rsidR="00900F3B" w:rsidRDefault="00900F3B"/>
    <w:p w14:paraId="21F7E328" w14:textId="3DD231D9" w:rsidR="00900F3B" w:rsidRDefault="00900F3B"/>
    <w:p w14:paraId="43CF3423" w14:textId="436ED601" w:rsidR="00900F3B" w:rsidRDefault="00900F3B"/>
    <w:p w14:paraId="0E14AA80" w14:textId="23A92542" w:rsidR="00B05424" w:rsidRDefault="00B05424">
      <w:r w:rsidRPr="00B05424">
        <w:rPr>
          <w:noProof/>
        </w:rPr>
        <w:lastRenderedPageBreak/>
        <w:drawing>
          <wp:inline distT="0" distB="0" distL="0" distR="0" wp14:anchorId="7F8546E0" wp14:editId="36FD04AD">
            <wp:extent cx="5439534" cy="6496957"/>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439534" cy="6496957"/>
                    </a:xfrm>
                    <a:prstGeom prst="rect">
                      <a:avLst/>
                    </a:prstGeom>
                  </pic:spPr>
                </pic:pic>
              </a:graphicData>
            </a:graphic>
          </wp:inline>
        </w:drawing>
      </w:r>
    </w:p>
    <w:p w14:paraId="2B072899" w14:textId="5981CAB3" w:rsidR="00B05424" w:rsidRDefault="00B05424"/>
    <w:p w14:paraId="634A1742" w14:textId="2C6B1DD6" w:rsidR="00B05424" w:rsidRDefault="00B05424"/>
    <w:p w14:paraId="246472EF" w14:textId="3C9A0CA5" w:rsidR="00B05424" w:rsidRDefault="00B05424"/>
    <w:p w14:paraId="57C8B6C7" w14:textId="4A18DC30" w:rsidR="00B05424" w:rsidRDefault="00B05424"/>
    <w:p w14:paraId="36C40CDB" w14:textId="4574E915" w:rsidR="00B05424" w:rsidRDefault="00B05424">
      <w:r w:rsidRPr="00B05424">
        <w:rPr>
          <w:noProof/>
        </w:rPr>
        <w:lastRenderedPageBreak/>
        <w:drawing>
          <wp:inline distT="0" distB="0" distL="0" distR="0" wp14:anchorId="311EB5DA" wp14:editId="02334344">
            <wp:extent cx="5391902" cy="760201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391902" cy="7602011"/>
                    </a:xfrm>
                    <a:prstGeom prst="rect">
                      <a:avLst/>
                    </a:prstGeom>
                  </pic:spPr>
                </pic:pic>
              </a:graphicData>
            </a:graphic>
          </wp:inline>
        </w:drawing>
      </w:r>
    </w:p>
    <w:p w14:paraId="048CED61" w14:textId="2D7B4EBF" w:rsidR="00B05424" w:rsidRDefault="00B05424"/>
    <w:p w14:paraId="6E88CB2D" w14:textId="10E77CBB" w:rsidR="00B05424" w:rsidRDefault="00B05424"/>
    <w:p w14:paraId="1BA8BD52" w14:textId="3373ACC9" w:rsidR="00B05424" w:rsidRDefault="00B05424"/>
    <w:p w14:paraId="77B8651F" w14:textId="780C48C0" w:rsidR="00B05424" w:rsidRDefault="00B05424"/>
    <w:p w14:paraId="0A4FDC93" w14:textId="6F282346" w:rsidR="00B05424" w:rsidRDefault="00B05424">
      <w:r w:rsidRPr="00B05424">
        <w:rPr>
          <w:noProof/>
        </w:rPr>
        <w:lastRenderedPageBreak/>
        <w:drawing>
          <wp:inline distT="0" distB="0" distL="0" distR="0" wp14:anchorId="5D74CFCA" wp14:editId="65545405">
            <wp:extent cx="5401429" cy="7182852"/>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5401429" cy="7182852"/>
                    </a:xfrm>
                    <a:prstGeom prst="rect">
                      <a:avLst/>
                    </a:prstGeom>
                  </pic:spPr>
                </pic:pic>
              </a:graphicData>
            </a:graphic>
          </wp:inline>
        </w:drawing>
      </w:r>
    </w:p>
    <w:p w14:paraId="71DE1E00" w14:textId="3301FD7C" w:rsidR="00B05424" w:rsidRDefault="00B05424"/>
    <w:p w14:paraId="1726A0F8" w14:textId="3FFA1360" w:rsidR="00B05424" w:rsidRDefault="00B05424"/>
    <w:p w14:paraId="32E3DDE4" w14:textId="72513D62" w:rsidR="00B05424" w:rsidRDefault="00B05424">
      <w:r w:rsidRPr="00B05424">
        <w:rPr>
          <w:noProof/>
        </w:rPr>
        <w:lastRenderedPageBreak/>
        <w:drawing>
          <wp:inline distT="0" distB="0" distL="0" distR="0" wp14:anchorId="72B89451" wp14:editId="2E1EDF16">
            <wp:extent cx="5420481" cy="7649643"/>
            <wp:effectExtent l="0" t="0" r="889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5420481" cy="7649643"/>
                    </a:xfrm>
                    <a:prstGeom prst="rect">
                      <a:avLst/>
                    </a:prstGeom>
                  </pic:spPr>
                </pic:pic>
              </a:graphicData>
            </a:graphic>
          </wp:inline>
        </w:drawing>
      </w:r>
    </w:p>
    <w:p w14:paraId="0726B355" w14:textId="72BA7A59" w:rsidR="00B05424" w:rsidRDefault="00B05424"/>
    <w:p w14:paraId="76F4AA8E" w14:textId="7FFCE60A" w:rsidR="00B05424" w:rsidRDefault="00B05424">
      <w:r w:rsidRPr="00B05424">
        <w:rPr>
          <w:noProof/>
        </w:rPr>
        <w:lastRenderedPageBreak/>
        <w:drawing>
          <wp:inline distT="0" distB="0" distL="0" distR="0" wp14:anchorId="714100FF" wp14:editId="65D037E3">
            <wp:extent cx="5306165" cy="2524477"/>
            <wp:effectExtent l="0" t="0" r="889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306165" cy="2524477"/>
                    </a:xfrm>
                    <a:prstGeom prst="rect">
                      <a:avLst/>
                    </a:prstGeom>
                  </pic:spPr>
                </pic:pic>
              </a:graphicData>
            </a:graphic>
          </wp:inline>
        </w:drawing>
      </w:r>
    </w:p>
    <w:p w14:paraId="24120106" w14:textId="1EF2D850" w:rsidR="00B05424" w:rsidRDefault="00B05424"/>
    <w:p w14:paraId="65613B1E" w14:textId="5E25E7BB" w:rsidR="00B05424" w:rsidRDefault="00B05424"/>
    <w:p w14:paraId="6F37D81B" w14:textId="4C6A8895" w:rsidR="00B05424" w:rsidRDefault="00B05424"/>
    <w:p w14:paraId="2E0690E0" w14:textId="4CF0A58F" w:rsidR="00B05424" w:rsidRDefault="00B05424"/>
    <w:p w14:paraId="470C4407" w14:textId="3C9A9BA8" w:rsidR="00B05424" w:rsidRDefault="00B05424"/>
    <w:p w14:paraId="12525114" w14:textId="7AFD25F5" w:rsidR="00B05424" w:rsidRDefault="00B05424"/>
    <w:p w14:paraId="5CA622F6" w14:textId="6C98140D" w:rsidR="00B05424" w:rsidRDefault="00B05424"/>
    <w:p w14:paraId="21462B03" w14:textId="1BECE856" w:rsidR="00B05424" w:rsidRDefault="00B05424"/>
    <w:p w14:paraId="6A99E157" w14:textId="2C66A5FE" w:rsidR="00B05424" w:rsidRDefault="00B05424"/>
    <w:p w14:paraId="78FABD83" w14:textId="46454C4A" w:rsidR="00B05424" w:rsidRDefault="00B05424"/>
    <w:p w14:paraId="6B8C9CE7" w14:textId="0C6C4AF3" w:rsidR="00B05424" w:rsidRDefault="00B05424"/>
    <w:p w14:paraId="3183F7A9" w14:textId="2EC0EEC1" w:rsidR="00B05424" w:rsidRDefault="00B05424"/>
    <w:p w14:paraId="3A942C38" w14:textId="61712C78" w:rsidR="00B05424" w:rsidRDefault="00B05424"/>
    <w:p w14:paraId="4DC3E66A" w14:textId="6F6B3CC8" w:rsidR="00B05424" w:rsidRDefault="00B05424"/>
    <w:p w14:paraId="0007C16B" w14:textId="4493C39E" w:rsidR="00B05424" w:rsidRDefault="00B05424"/>
    <w:p w14:paraId="73C46282" w14:textId="50040219" w:rsidR="00B05424" w:rsidRDefault="00B05424"/>
    <w:p w14:paraId="44D15013" w14:textId="4B25C87B" w:rsidR="00B05424" w:rsidRDefault="00B05424"/>
    <w:p w14:paraId="0388F240" w14:textId="360FD2E2" w:rsidR="00BB3B82" w:rsidRDefault="00BB3B82"/>
    <w:p w14:paraId="1819EF96" w14:textId="36090BE9" w:rsidR="00BB3B82" w:rsidRDefault="00BB3B82"/>
    <w:p w14:paraId="141AA8E3" w14:textId="77777777" w:rsidR="00BB3B82" w:rsidRDefault="00BB3B82"/>
    <w:p w14:paraId="57CDBFE7" w14:textId="0B47D90A" w:rsidR="00B05424" w:rsidRDefault="00B05424"/>
    <w:p w14:paraId="5E5DF91F" w14:textId="2CADC34D" w:rsidR="00B05424" w:rsidRDefault="00D364D6" w:rsidP="00FD143E">
      <w:pPr>
        <w:pStyle w:val="Heading2"/>
      </w:pPr>
      <w:bookmarkStart w:id="137" w:name="_Toc47799079"/>
      <w:r>
        <w:lastRenderedPageBreak/>
        <w:t xml:space="preserve">Appendix D - </w:t>
      </w:r>
      <w:r w:rsidR="00B05424">
        <w:t>Blank Questionnaire</w:t>
      </w:r>
      <w:bookmarkEnd w:id="137"/>
      <w:r w:rsidR="00B05424">
        <w:t xml:space="preserve"> </w:t>
      </w:r>
    </w:p>
    <w:p w14:paraId="52B8D8D5" w14:textId="77777777" w:rsidR="00C011C5" w:rsidRPr="00C011C5" w:rsidRDefault="00C011C5" w:rsidP="00C011C5">
      <w:pPr>
        <w:rPr>
          <w:lang w:val="en-US"/>
        </w:rPr>
      </w:pPr>
    </w:p>
    <w:p w14:paraId="186334AE" w14:textId="77777777" w:rsidR="00C011C5" w:rsidRPr="00C011C5" w:rsidRDefault="00C011C5" w:rsidP="00C011C5">
      <w:pPr>
        <w:rPr>
          <w:lang w:val="en-US"/>
        </w:rPr>
      </w:pPr>
      <w:r w:rsidRPr="00C011C5">
        <w:rPr>
          <w:lang w:val="en-US"/>
        </w:rPr>
        <w:t>Self-Employment in the Security Industry</w:t>
      </w:r>
    </w:p>
    <w:p w14:paraId="30E8ADC3" w14:textId="77777777" w:rsidR="00C011C5" w:rsidRPr="00C011C5" w:rsidRDefault="00C011C5" w:rsidP="00C011C5">
      <w:pPr>
        <w:rPr>
          <w:lang w:val="en-US"/>
        </w:rPr>
      </w:pPr>
      <w:r w:rsidRPr="00C011C5">
        <w:rPr>
          <w:lang w:val="en-US"/>
        </w:rPr>
        <w:t xml:space="preserve">The purpose of this research is to analyse the use and prevalence of self-employment within the UK Door Supervision industry. This questionnaire should take around 5 minutes to complete. The questionnaire will form part of an undergraduate final year research project. If any participant wishes to contact me regarding the questionnaire, please email me at </w:t>
      </w:r>
      <w:hyperlink r:id="rId149">
        <w:r w:rsidRPr="00C011C5">
          <w:rPr>
            <w:rStyle w:val="Hyperlink"/>
            <w:lang w:val="en-US"/>
          </w:rPr>
          <w:t xml:space="preserve">1804423@student.uwtsd.ac.uk. </w:t>
        </w:r>
      </w:hyperlink>
      <w:r w:rsidRPr="00C011C5">
        <w:rPr>
          <w:lang w:val="en-US"/>
        </w:rPr>
        <w:t>Thank you for taking the time to participate in this research.</w:t>
      </w:r>
    </w:p>
    <w:p w14:paraId="695ECE4E" w14:textId="77777777" w:rsidR="00C011C5" w:rsidRPr="00C011C5" w:rsidRDefault="00C011C5" w:rsidP="00C011C5">
      <w:pPr>
        <w:rPr>
          <w:lang w:val="en-US"/>
        </w:rPr>
      </w:pPr>
    </w:p>
    <w:p w14:paraId="751D7693" w14:textId="77777777" w:rsidR="00C011C5" w:rsidRPr="00C011C5" w:rsidRDefault="00C011C5" w:rsidP="00C011C5">
      <w:pPr>
        <w:rPr>
          <w:lang w:val="en-US"/>
        </w:rPr>
      </w:pPr>
      <w:r w:rsidRPr="00C011C5">
        <w:rPr>
          <w:lang w:val="en-US"/>
        </w:rPr>
        <w:t xml:space="preserve">IMPORTANT: Although I understand work within the industry is unfortunately very difficult to find </w:t>
      </w:r>
      <w:proofErr w:type="gramStart"/>
      <w:r w:rsidRPr="00C011C5">
        <w:rPr>
          <w:lang w:val="en-US"/>
        </w:rPr>
        <w:t>at the moment</w:t>
      </w:r>
      <w:proofErr w:type="gramEnd"/>
      <w:r w:rsidRPr="00C011C5">
        <w:rPr>
          <w:lang w:val="en-US"/>
        </w:rPr>
        <w:t>, please answer this questionnaire as if the COVID-19 pandemic was not affecting your work.</w:t>
      </w:r>
    </w:p>
    <w:p w14:paraId="065AE95B" w14:textId="77777777" w:rsidR="00C011C5" w:rsidRPr="00C011C5" w:rsidRDefault="00C011C5" w:rsidP="00C011C5">
      <w:pPr>
        <w:rPr>
          <w:lang w:val="en-US"/>
        </w:rPr>
      </w:pPr>
      <w:r w:rsidRPr="00C011C5">
        <w:rPr>
          <w:lang w:val="en-US"/>
        </w:rPr>
        <w:t>*Required</w:t>
      </w:r>
    </w:p>
    <w:p w14:paraId="68B6F696" w14:textId="77777777" w:rsidR="00C011C5" w:rsidRPr="00C011C5" w:rsidRDefault="00C011C5" w:rsidP="00C011C5">
      <w:pPr>
        <w:rPr>
          <w:lang w:val="en-US"/>
        </w:rPr>
      </w:pPr>
    </w:p>
    <w:p w14:paraId="4E1ED0FA" w14:textId="77777777" w:rsidR="00C011C5" w:rsidRPr="00C011C5" w:rsidRDefault="00C011C5" w:rsidP="00C011C5">
      <w:pPr>
        <w:rPr>
          <w:lang w:val="en-US"/>
        </w:rPr>
      </w:pPr>
    </w:p>
    <w:p w14:paraId="3A817FE5" w14:textId="15ACE77A" w:rsidR="00C011C5" w:rsidRPr="00C011C5" w:rsidRDefault="00C011C5" w:rsidP="00C011C5">
      <w:pPr>
        <w:numPr>
          <w:ilvl w:val="0"/>
          <w:numId w:val="27"/>
        </w:numPr>
        <w:rPr>
          <w:lang w:val="en-US"/>
        </w:rPr>
      </w:pPr>
      <w:r w:rsidRPr="00C011C5">
        <w:rPr>
          <w:lang w:val="en-US"/>
        </w:rPr>
        <w:t>I understand this survey should be answered as if COVID-19 were not affecting my work. *</w:t>
      </w:r>
    </w:p>
    <w:p w14:paraId="453C2F03" w14:textId="045C759D" w:rsidR="00C011C5" w:rsidRPr="00C011C5" w:rsidRDefault="00C011C5" w:rsidP="00C011C5">
      <w:pPr>
        <w:rPr>
          <w:i/>
          <w:lang w:val="en-US"/>
        </w:rPr>
      </w:pPr>
      <w:r w:rsidRPr="00C011C5">
        <w:rPr>
          <w:i/>
          <w:lang w:val="en-US"/>
        </w:rPr>
        <w:t>Mark only one oval.</w:t>
      </w:r>
    </w:p>
    <w:p w14:paraId="30E45E6E" w14:textId="77777777" w:rsidR="00C011C5" w:rsidRPr="00C011C5" w:rsidRDefault="00C011C5" w:rsidP="00C011C5">
      <w:pPr>
        <w:rPr>
          <w:lang w:val="en-US"/>
        </w:rPr>
      </w:pPr>
      <w:r w:rsidRPr="00C011C5">
        <w:rPr>
          <w:lang w:val="en-US"/>
        </w:rPr>
        <w:t>Yes No</w:t>
      </w:r>
    </w:p>
    <w:p w14:paraId="440781B8" w14:textId="77777777" w:rsidR="00C011C5" w:rsidRPr="00C011C5" w:rsidRDefault="00C011C5" w:rsidP="00C011C5">
      <w:pPr>
        <w:rPr>
          <w:lang w:val="en-US"/>
        </w:rPr>
      </w:pPr>
    </w:p>
    <w:p w14:paraId="6F084EED" w14:textId="77777777" w:rsidR="00C011C5" w:rsidRPr="00C011C5" w:rsidRDefault="00C011C5" w:rsidP="00C011C5">
      <w:pPr>
        <w:rPr>
          <w:lang w:val="en-US"/>
        </w:rPr>
      </w:pPr>
    </w:p>
    <w:p w14:paraId="2CC8C732" w14:textId="77777777" w:rsidR="00C011C5" w:rsidRPr="00C011C5" w:rsidRDefault="00C011C5" w:rsidP="00C011C5">
      <w:pPr>
        <w:rPr>
          <w:lang w:val="en-US"/>
        </w:rPr>
      </w:pPr>
    </w:p>
    <w:p w14:paraId="2D8E8EA0" w14:textId="77777777" w:rsidR="00C011C5" w:rsidRPr="00C011C5" w:rsidRDefault="00C011C5" w:rsidP="00C011C5">
      <w:pPr>
        <w:numPr>
          <w:ilvl w:val="0"/>
          <w:numId w:val="27"/>
        </w:numPr>
        <w:rPr>
          <w:lang w:val="en-US"/>
        </w:rPr>
      </w:pPr>
      <w:r w:rsidRPr="00C011C5">
        <w:rPr>
          <w:lang w:val="en-US"/>
        </w:rPr>
        <w:t xml:space="preserve">I hereby acknowledge that the data collected by this survey will be anonymous and </w:t>
      </w:r>
      <w:proofErr w:type="gramStart"/>
      <w:r w:rsidRPr="00C011C5">
        <w:rPr>
          <w:lang w:val="en-US"/>
        </w:rPr>
        <w:t>confidential, and</w:t>
      </w:r>
      <w:proofErr w:type="gramEnd"/>
      <w:r w:rsidRPr="00C011C5">
        <w:rPr>
          <w:lang w:val="en-US"/>
        </w:rPr>
        <w:t xml:space="preserve"> will be used by the University of Wales Trinity Saint David for academic and educational purposes only. *</w:t>
      </w:r>
    </w:p>
    <w:p w14:paraId="6118C366" w14:textId="3DB07493" w:rsidR="00C011C5" w:rsidRPr="00C011C5" w:rsidRDefault="00C011C5" w:rsidP="00C011C5">
      <w:pPr>
        <w:rPr>
          <w:i/>
          <w:lang w:val="en-US"/>
        </w:rPr>
      </w:pPr>
      <w:r w:rsidRPr="00C011C5">
        <w:rPr>
          <w:i/>
          <w:lang w:val="en-US"/>
        </w:rPr>
        <w:t>Mark only one oval.</w:t>
      </w:r>
    </w:p>
    <w:p w14:paraId="2C1506BE" w14:textId="77777777" w:rsidR="00C452ED" w:rsidRDefault="00C011C5" w:rsidP="00C011C5">
      <w:pPr>
        <w:rPr>
          <w:lang w:val="en-US"/>
        </w:rPr>
      </w:pPr>
      <w:r w:rsidRPr="00C011C5">
        <w:rPr>
          <w:lang w:val="en-US"/>
        </w:rPr>
        <w:t xml:space="preserve">I accept </w:t>
      </w:r>
    </w:p>
    <w:p w14:paraId="69248260" w14:textId="65540D53" w:rsidR="00C011C5" w:rsidRDefault="00C011C5" w:rsidP="00C011C5">
      <w:pPr>
        <w:rPr>
          <w:lang w:val="en-US"/>
        </w:rPr>
      </w:pPr>
      <w:r w:rsidRPr="00C011C5">
        <w:rPr>
          <w:lang w:val="en-US"/>
        </w:rPr>
        <w:t>I decline</w:t>
      </w:r>
    </w:p>
    <w:p w14:paraId="649006A9" w14:textId="77777777" w:rsidR="00C452ED" w:rsidRPr="00C011C5" w:rsidRDefault="00C452ED" w:rsidP="00C011C5">
      <w:pPr>
        <w:rPr>
          <w:lang w:val="en-US"/>
        </w:rPr>
      </w:pPr>
    </w:p>
    <w:p w14:paraId="03C92068" w14:textId="47379A9D" w:rsidR="00C011C5" w:rsidRPr="00C011C5" w:rsidRDefault="00C011C5" w:rsidP="00C011C5">
      <w:pPr>
        <w:rPr>
          <w:u w:val="single"/>
          <w:lang w:val="en-US"/>
        </w:rPr>
      </w:pPr>
      <w:r w:rsidRPr="00C011C5">
        <w:rPr>
          <w:u w:val="single"/>
          <w:lang w:val="en-US"/>
        </w:rPr>
        <w:t>Licence Holding</w:t>
      </w:r>
    </w:p>
    <w:p w14:paraId="49E78793" w14:textId="4BDE48C6" w:rsidR="00C011C5" w:rsidRPr="00C011C5" w:rsidRDefault="00C452ED" w:rsidP="00C011C5">
      <w:pPr>
        <w:numPr>
          <w:ilvl w:val="0"/>
          <w:numId w:val="27"/>
        </w:numPr>
        <w:rPr>
          <w:lang w:val="en-US"/>
        </w:rPr>
      </w:pPr>
      <w:r>
        <w:rPr>
          <w:lang w:val="en-US"/>
        </w:rPr>
        <w:t>D</w:t>
      </w:r>
      <w:r w:rsidR="00C011C5" w:rsidRPr="00C011C5">
        <w:rPr>
          <w:lang w:val="en-US"/>
        </w:rPr>
        <w:t>o you currently hold a front-line SIA licence? *</w:t>
      </w:r>
    </w:p>
    <w:p w14:paraId="5248FF46" w14:textId="77777777" w:rsidR="00C011C5" w:rsidRPr="00C011C5" w:rsidRDefault="00C011C5" w:rsidP="00C011C5">
      <w:pPr>
        <w:rPr>
          <w:i/>
          <w:lang w:val="en-US"/>
        </w:rPr>
      </w:pPr>
      <w:r w:rsidRPr="00C011C5">
        <w:rPr>
          <w:i/>
          <w:lang w:val="en-US"/>
        </w:rPr>
        <w:t>Mark only one oval.</w:t>
      </w:r>
    </w:p>
    <w:p w14:paraId="5575F758" w14:textId="77777777" w:rsidR="00C011C5" w:rsidRPr="00C011C5" w:rsidRDefault="00C011C5" w:rsidP="00C011C5">
      <w:pPr>
        <w:rPr>
          <w:i/>
          <w:lang w:val="en-US"/>
        </w:rPr>
      </w:pPr>
    </w:p>
    <w:p w14:paraId="299EDFC9" w14:textId="77777777" w:rsidR="00C011C5" w:rsidRPr="00C011C5" w:rsidRDefault="00C011C5" w:rsidP="00C011C5">
      <w:pPr>
        <w:rPr>
          <w:i/>
          <w:lang w:val="en-US"/>
        </w:rPr>
      </w:pPr>
      <w:proofErr w:type="gramStart"/>
      <w:r w:rsidRPr="00C011C5">
        <w:rPr>
          <w:lang w:val="en-US"/>
        </w:rPr>
        <w:lastRenderedPageBreak/>
        <w:t>Yes</w:t>
      </w:r>
      <w:proofErr w:type="gramEnd"/>
      <w:r w:rsidRPr="00C011C5">
        <w:rPr>
          <w:lang w:val="en-US"/>
        </w:rPr>
        <w:tab/>
      </w:r>
      <w:r w:rsidRPr="00C011C5">
        <w:rPr>
          <w:i/>
          <w:lang w:val="en-US"/>
        </w:rPr>
        <w:t>Skip to question 5</w:t>
      </w:r>
    </w:p>
    <w:p w14:paraId="30F8229E" w14:textId="77777777" w:rsidR="00C452ED" w:rsidRDefault="00C011C5" w:rsidP="00C011C5">
      <w:pPr>
        <w:rPr>
          <w:i/>
          <w:lang w:val="en-US"/>
        </w:rPr>
      </w:pPr>
      <w:r w:rsidRPr="00C011C5">
        <w:rPr>
          <w:lang w:val="en-US"/>
        </w:rPr>
        <w:t>No</w:t>
      </w:r>
      <w:r w:rsidRPr="00C011C5">
        <w:rPr>
          <w:lang w:val="en-US"/>
        </w:rPr>
        <w:tab/>
      </w:r>
      <w:r w:rsidRPr="00C011C5">
        <w:rPr>
          <w:i/>
          <w:lang w:val="en-US"/>
        </w:rPr>
        <w:t>Skip to question 4</w:t>
      </w:r>
    </w:p>
    <w:p w14:paraId="615DE05A" w14:textId="77777777" w:rsidR="00C452ED" w:rsidRDefault="00C452ED" w:rsidP="00C011C5">
      <w:pPr>
        <w:rPr>
          <w:i/>
          <w:lang w:val="en-US"/>
        </w:rPr>
      </w:pPr>
    </w:p>
    <w:p w14:paraId="37B12188" w14:textId="3A54C6DD" w:rsidR="00C011C5" w:rsidRPr="00C011C5" w:rsidRDefault="00C011C5" w:rsidP="00C011C5">
      <w:pPr>
        <w:rPr>
          <w:u w:val="single"/>
          <w:lang w:val="en-US"/>
        </w:rPr>
      </w:pPr>
      <w:r w:rsidRPr="00C011C5">
        <w:rPr>
          <w:u w:val="single"/>
          <w:lang w:val="en-US"/>
        </w:rPr>
        <w:t xml:space="preserve">Past </w:t>
      </w:r>
      <w:proofErr w:type="spellStart"/>
      <w:r w:rsidRPr="00C011C5">
        <w:rPr>
          <w:u w:val="single"/>
          <w:lang w:val="en-US"/>
        </w:rPr>
        <w:t>Licences</w:t>
      </w:r>
      <w:proofErr w:type="spellEnd"/>
    </w:p>
    <w:p w14:paraId="5F3D5FB4" w14:textId="77777777" w:rsidR="00C011C5" w:rsidRPr="00C011C5" w:rsidRDefault="00C011C5" w:rsidP="00C011C5">
      <w:pPr>
        <w:numPr>
          <w:ilvl w:val="0"/>
          <w:numId w:val="27"/>
        </w:numPr>
        <w:rPr>
          <w:lang w:val="en-US"/>
        </w:rPr>
      </w:pPr>
      <w:r w:rsidRPr="00C011C5">
        <w:rPr>
          <w:lang w:val="en-US"/>
        </w:rPr>
        <w:t>Have you held a front-line SIA licence in the last 5 years? *</w:t>
      </w:r>
    </w:p>
    <w:p w14:paraId="59BBE0E6" w14:textId="77777777" w:rsidR="00C011C5" w:rsidRPr="00C011C5" w:rsidRDefault="00C011C5" w:rsidP="00C011C5">
      <w:pPr>
        <w:rPr>
          <w:i/>
          <w:lang w:val="en-US"/>
        </w:rPr>
      </w:pPr>
      <w:r w:rsidRPr="00C011C5">
        <w:rPr>
          <w:i/>
          <w:lang w:val="en-US"/>
        </w:rPr>
        <w:t>Mark only one oval.</w:t>
      </w:r>
    </w:p>
    <w:p w14:paraId="493E0C7C" w14:textId="77777777" w:rsidR="00C011C5" w:rsidRPr="00C011C5" w:rsidRDefault="00C011C5" w:rsidP="00C011C5">
      <w:pPr>
        <w:rPr>
          <w:i/>
          <w:lang w:val="en-US"/>
        </w:rPr>
      </w:pPr>
      <w:proofErr w:type="gramStart"/>
      <w:r w:rsidRPr="00C011C5">
        <w:rPr>
          <w:lang w:val="en-US"/>
        </w:rPr>
        <w:t>Yes</w:t>
      </w:r>
      <w:proofErr w:type="gramEnd"/>
      <w:r w:rsidRPr="00C011C5">
        <w:rPr>
          <w:lang w:val="en-US"/>
        </w:rPr>
        <w:tab/>
      </w:r>
      <w:r w:rsidRPr="00C011C5">
        <w:rPr>
          <w:i/>
          <w:lang w:val="en-US"/>
        </w:rPr>
        <w:t>Skip to question 5</w:t>
      </w:r>
    </w:p>
    <w:p w14:paraId="6C71D393" w14:textId="77777777" w:rsidR="00C011C5" w:rsidRPr="00C011C5" w:rsidRDefault="00C011C5" w:rsidP="00C011C5">
      <w:pPr>
        <w:rPr>
          <w:lang w:val="en-US"/>
        </w:rPr>
      </w:pPr>
      <w:r w:rsidRPr="00C011C5">
        <w:rPr>
          <w:lang w:val="en-US"/>
        </w:rPr>
        <w:t>No</w:t>
      </w:r>
    </w:p>
    <w:p w14:paraId="369AA14C" w14:textId="77777777" w:rsidR="00C011C5" w:rsidRPr="00C011C5" w:rsidRDefault="00C011C5" w:rsidP="00C011C5">
      <w:pPr>
        <w:rPr>
          <w:lang w:val="en-US"/>
        </w:rPr>
      </w:pPr>
    </w:p>
    <w:p w14:paraId="56600911" w14:textId="16EBF493" w:rsidR="00C011C5" w:rsidRPr="00C011C5" w:rsidRDefault="00C011C5" w:rsidP="00C011C5">
      <w:pPr>
        <w:rPr>
          <w:u w:val="single"/>
          <w:lang w:val="en-US"/>
        </w:rPr>
      </w:pPr>
      <w:r w:rsidRPr="00C011C5">
        <w:rPr>
          <w:u w:val="single"/>
          <w:lang w:val="en-US"/>
        </w:rPr>
        <w:t>Licence History</w:t>
      </w:r>
    </w:p>
    <w:p w14:paraId="3D48BFEC" w14:textId="77777777" w:rsidR="00C011C5" w:rsidRPr="00C011C5" w:rsidRDefault="00C011C5" w:rsidP="00C011C5">
      <w:pPr>
        <w:numPr>
          <w:ilvl w:val="0"/>
          <w:numId w:val="27"/>
        </w:numPr>
        <w:rPr>
          <w:lang w:val="en-US"/>
        </w:rPr>
      </w:pPr>
      <w:r w:rsidRPr="00C011C5">
        <w:rPr>
          <w:lang w:val="en-US"/>
        </w:rPr>
        <w:t>Which licence(s) do you hold/have you held? Please tick all that apply. *</w:t>
      </w:r>
    </w:p>
    <w:p w14:paraId="74DE2E82" w14:textId="77777777" w:rsidR="00C011C5" w:rsidRPr="00C011C5" w:rsidRDefault="00C011C5" w:rsidP="00C011C5">
      <w:pPr>
        <w:rPr>
          <w:i/>
          <w:lang w:val="en-US"/>
        </w:rPr>
      </w:pPr>
      <w:r w:rsidRPr="00C011C5">
        <w:rPr>
          <w:i/>
          <w:lang w:val="en-US"/>
        </w:rPr>
        <w:t>Tick all that apply.</w:t>
      </w:r>
    </w:p>
    <w:p w14:paraId="0AAB1B41" w14:textId="77777777" w:rsidR="00C011C5" w:rsidRPr="00C011C5" w:rsidRDefault="00C011C5" w:rsidP="00C011C5">
      <w:pPr>
        <w:rPr>
          <w:i/>
          <w:lang w:val="en-US"/>
        </w:rPr>
      </w:pPr>
    </w:p>
    <w:p w14:paraId="614140FD" w14:textId="034138EA" w:rsidR="00C011C5" w:rsidRPr="00C011C5" w:rsidRDefault="00C011C5" w:rsidP="00C011C5">
      <w:pPr>
        <w:rPr>
          <w:lang w:val="en-US"/>
        </w:rPr>
      </w:pPr>
      <w:r w:rsidRPr="00C011C5">
        <w:rPr>
          <w:noProof/>
          <w:lang w:val="en-US"/>
        </w:rPr>
        <mc:AlternateContent>
          <mc:Choice Requires="wpg">
            <w:drawing>
              <wp:anchor distT="0" distB="0" distL="114300" distR="114300" simplePos="0" relativeHeight="251655680" behindDoc="0" locked="0" layoutInCell="1" allowOverlap="1" wp14:anchorId="75F4EB0C" wp14:editId="034B8530">
                <wp:simplePos x="0" y="0"/>
                <wp:positionH relativeFrom="page">
                  <wp:posOffset>1195070</wp:posOffset>
                </wp:positionH>
                <wp:positionV relativeFrom="paragraph">
                  <wp:posOffset>429895</wp:posOffset>
                </wp:positionV>
                <wp:extent cx="158750" cy="158750"/>
                <wp:effectExtent l="13970" t="9525" r="8255" b="12700"/>
                <wp:wrapNone/>
                <wp:docPr id="1347315614" name="Group 1347315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1882" y="677"/>
                          <a:chExt cx="250" cy="250"/>
                        </a:xfrm>
                      </wpg:grpSpPr>
                      <wps:wsp>
                        <wps:cNvPr id="1347315615" name="Line 395"/>
                        <wps:cNvCnPr>
                          <a:cxnSpLocks noChangeShapeType="1"/>
                        </wps:cNvCnPr>
                        <wps:spPr bwMode="auto">
                          <a:xfrm>
                            <a:off x="1882" y="920"/>
                            <a:ext cx="24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616" name="AutoShape 396"/>
                        <wps:cNvSpPr>
                          <a:spLocks/>
                        </wps:cNvSpPr>
                        <wps:spPr bwMode="auto">
                          <a:xfrm>
                            <a:off x="1881" y="677"/>
                            <a:ext cx="250" cy="250"/>
                          </a:xfrm>
                          <a:custGeom>
                            <a:avLst/>
                            <a:gdLst>
                              <a:gd name="T0" fmla="+- 0 1882 1882"/>
                              <a:gd name="T1" fmla="*/ T0 w 250"/>
                              <a:gd name="T2" fmla="+- 0 684 677"/>
                              <a:gd name="T3" fmla="*/ 684 h 250"/>
                              <a:gd name="T4" fmla="+- 0 2131 1882"/>
                              <a:gd name="T5" fmla="*/ T4 w 250"/>
                              <a:gd name="T6" fmla="+- 0 684 677"/>
                              <a:gd name="T7" fmla="*/ 684 h 250"/>
                              <a:gd name="T8" fmla="+- 0 1889 1882"/>
                              <a:gd name="T9" fmla="*/ T8 w 250"/>
                              <a:gd name="T10" fmla="+- 0 927 677"/>
                              <a:gd name="T11" fmla="*/ 927 h 250"/>
                              <a:gd name="T12" fmla="+- 0 1889 1882"/>
                              <a:gd name="T13" fmla="*/ T12 w 250"/>
                              <a:gd name="T14" fmla="+- 0 677 677"/>
                              <a:gd name="T15" fmla="*/ 677 h 250"/>
                            </a:gdLst>
                            <a:ahLst/>
                            <a:cxnLst>
                              <a:cxn ang="0">
                                <a:pos x="T1" y="T3"/>
                              </a:cxn>
                              <a:cxn ang="0">
                                <a:pos x="T5" y="T7"/>
                              </a:cxn>
                              <a:cxn ang="0">
                                <a:pos x="T9" y="T11"/>
                              </a:cxn>
                              <a:cxn ang="0">
                                <a:pos x="T13" y="T15"/>
                              </a:cxn>
                            </a:cxnLst>
                            <a:rect l="0" t="0" r="r" b="b"/>
                            <a:pathLst>
                              <a:path w="250" h="250">
                                <a:moveTo>
                                  <a:pt x="0" y="7"/>
                                </a:moveTo>
                                <a:lnTo>
                                  <a:pt x="249" y="7"/>
                                </a:lnTo>
                                <a:moveTo>
                                  <a:pt x="7" y="250"/>
                                </a:moveTo>
                                <a:lnTo>
                                  <a:pt x="7"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617" name="Line 397"/>
                        <wps:cNvCnPr>
                          <a:cxnSpLocks noChangeShapeType="1"/>
                        </wps:cNvCnPr>
                        <wps:spPr bwMode="auto">
                          <a:xfrm>
                            <a:off x="2124" y="927"/>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4ACCED" id="Group 1347315614" o:spid="_x0000_s1026" style="position:absolute;margin-left:94.1pt;margin-top:33.85pt;width:12.5pt;height:12.5pt;z-index:251655680;mso-position-horizontal-relative:page" coordorigin="1882,677"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">
                <v:line id="Line 395" o:spid="_x0000_s1027" style="position:absolute;visibility:visible;mso-wrap-style:square" from="1882,920" to="2131,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" strokeweight=".72pt"/>
                <v:shape id="AutoShape 396" o:spid="_x0000_s1028" style="position:absolute;left:1881;top:677;width:250;height:250;visibility:visible;mso-wrap-style:square;v-text-anchor:top" coordsize="25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" path="m,7r249,m7,250l7,e" filled="f" strokeweight=".72pt">
                  <v:path arrowok="t" o:connecttype="custom" o:connectlocs="0,684;249,684;7,927;7,677" o:connectangles="0,0,0,0"/>
                </v:shape>
                <v:line id="Line 397" o:spid="_x0000_s1029" style="position:absolute;visibility:visible;mso-wrap-style:square" from="2124,927" to="2124,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" strokeweight=".72pt"/>
                <w10:wrap anchorx="page"/>
              </v:group>
            </w:pict>
          </mc:Fallback>
        </mc:AlternateContent>
      </w:r>
      <w:r w:rsidRPr="00C011C5">
        <w:rPr>
          <w:noProof/>
          <w:lang w:val="en-US"/>
        </w:rPr>
        <mc:AlternateContent>
          <mc:Choice Requires="wpg">
            <w:drawing>
              <wp:anchor distT="0" distB="0" distL="114300" distR="114300" simplePos="0" relativeHeight="251656704" behindDoc="0" locked="0" layoutInCell="1" allowOverlap="1" wp14:anchorId="4FEA208C" wp14:editId="396D020E">
                <wp:simplePos x="0" y="0"/>
                <wp:positionH relativeFrom="page">
                  <wp:posOffset>1195070</wp:posOffset>
                </wp:positionH>
                <wp:positionV relativeFrom="paragraph">
                  <wp:posOffset>210820</wp:posOffset>
                </wp:positionV>
                <wp:extent cx="158750" cy="158750"/>
                <wp:effectExtent l="13970" t="9525" r="8255" b="12700"/>
                <wp:wrapNone/>
                <wp:docPr id="1347315610" name="Group 1347315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1882" y="332"/>
                          <a:chExt cx="250" cy="250"/>
                        </a:xfrm>
                      </wpg:grpSpPr>
                      <wps:wsp>
                        <wps:cNvPr id="1347315611" name="Line 399"/>
                        <wps:cNvCnPr>
                          <a:cxnSpLocks noChangeShapeType="1"/>
                        </wps:cNvCnPr>
                        <wps:spPr bwMode="auto">
                          <a:xfrm>
                            <a:off x="1882" y="574"/>
                            <a:ext cx="24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612" name="AutoShape 400"/>
                        <wps:cNvSpPr>
                          <a:spLocks/>
                        </wps:cNvSpPr>
                        <wps:spPr bwMode="auto">
                          <a:xfrm>
                            <a:off x="1881" y="331"/>
                            <a:ext cx="250" cy="250"/>
                          </a:xfrm>
                          <a:custGeom>
                            <a:avLst/>
                            <a:gdLst>
                              <a:gd name="T0" fmla="+- 0 1882 1882"/>
                              <a:gd name="T1" fmla="*/ T0 w 250"/>
                              <a:gd name="T2" fmla="+- 0 339 332"/>
                              <a:gd name="T3" fmla="*/ 339 h 250"/>
                              <a:gd name="T4" fmla="+- 0 2131 1882"/>
                              <a:gd name="T5" fmla="*/ T4 w 250"/>
                              <a:gd name="T6" fmla="+- 0 339 332"/>
                              <a:gd name="T7" fmla="*/ 339 h 250"/>
                              <a:gd name="T8" fmla="+- 0 1889 1882"/>
                              <a:gd name="T9" fmla="*/ T8 w 250"/>
                              <a:gd name="T10" fmla="+- 0 581 332"/>
                              <a:gd name="T11" fmla="*/ 581 h 250"/>
                              <a:gd name="T12" fmla="+- 0 1889 1882"/>
                              <a:gd name="T13" fmla="*/ T12 w 250"/>
                              <a:gd name="T14" fmla="+- 0 332 332"/>
                              <a:gd name="T15" fmla="*/ 332 h 250"/>
                            </a:gdLst>
                            <a:ahLst/>
                            <a:cxnLst>
                              <a:cxn ang="0">
                                <a:pos x="T1" y="T3"/>
                              </a:cxn>
                              <a:cxn ang="0">
                                <a:pos x="T5" y="T7"/>
                              </a:cxn>
                              <a:cxn ang="0">
                                <a:pos x="T9" y="T11"/>
                              </a:cxn>
                              <a:cxn ang="0">
                                <a:pos x="T13" y="T15"/>
                              </a:cxn>
                            </a:cxnLst>
                            <a:rect l="0" t="0" r="r" b="b"/>
                            <a:pathLst>
                              <a:path w="250" h="250">
                                <a:moveTo>
                                  <a:pt x="0" y="7"/>
                                </a:moveTo>
                                <a:lnTo>
                                  <a:pt x="249" y="7"/>
                                </a:lnTo>
                                <a:moveTo>
                                  <a:pt x="7" y="249"/>
                                </a:moveTo>
                                <a:lnTo>
                                  <a:pt x="7"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613" name="Line 401"/>
                        <wps:cNvCnPr>
                          <a:cxnSpLocks noChangeShapeType="1"/>
                        </wps:cNvCnPr>
                        <wps:spPr bwMode="auto">
                          <a:xfrm>
                            <a:off x="2124" y="581"/>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81F429" id="Group 1347315610" o:spid="_x0000_s1026" style="position:absolute;margin-left:94.1pt;margin-top:16.6pt;width:12.5pt;height:12.5pt;z-index:251656704;mso-position-horizontal-relative:page" coordorigin="1882,332"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">
                <v:line id="Line 399" o:spid="_x0000_s1027" style="position:absolute;visibility:visible;mso-wrap-style:square" from="1882,574" to="2131,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" strokeweight=".72pt"/>
                <v:shape id="AutoShape 400" o:spid="_x0000_s1028" style="position:absolute;left:1881;top:331;width:250;height:250;visibility:visible;mso-wrap-style:square;v-text-anchor:top" coordsize="25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" path="m,7r249,m7,249l7,e" filled="f" strokeweight=".72pt">
                  <v:path arrowok="t" o:connecttype="custom" o:connectlocs="0,339;249,339;7,581;7,332" o:connectangles="0,0,0,0"/>
                </v:shape>
                <v:line id="Line 401" o:spid="_x0000_s1029" style="position:absolute;visibility:visible;mso-wrap-style:square" from="2124,581" to="2124,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" strokeweight=".72pt"/>
                <w10:wrap anchorx="page"/>
              </v:group>
            </w:pict>
          </mc:Fallback>
        </mc:AlternateContent>
      </w:r>
      <w:r w:rsidRPr="00C011C5">
        <w:rPr>
          <w:noProof/>
          <w:lang w:val="en-US"/>
        </w:rPr>
        <mc:AlternateContent>
          <mc:Choice Requires="wpg">
            <w:drawing>
              <wp:anchor distT="0" distB="0" distL="114300" distR="114300" simplePos="0" relativeHeight="251657728" behindDoc="0" locked="0" layoutInCell="1" allowOverlap="1" wp14:anchorId="63EF77FE" wp14:editId="00A25F0E">
                <wp:simplePos x="0" y="0"/>
                <wp:positionH relativeFrom="page">
                  <wp:posOffset>1195070</wp:posOffset>
                </wp:positionH>
                <wp:positionV relativeFrom="paragraph">
                  <wp:posOffset>-8890</wp:posOffset>
                </wp:positionV>
                <wp:extent cx="158750" cy="158750"/>
                <wp:effectExtent l="13970" t="8890" r="8255" b="13335"/>
                <wp:wrapNone/>
                <wp:docPr id="1347315606" name="Group 13473156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1882" y="-14"/>
                          <a:chExt cx="250" cy="250"/>
                        </a:xfrm>
                      </wpg:grpSpPr>
                      <wps:wsp>
                        <wps:cNvPr id="1347315607" name="Line 403"/>
                        <wps:cNvCnPr>
                          <a:cxnSpLocks noChangeShapeType="1"/>
                        </wps:cNvCnPr>
                        <wps:spPr bwMode="auto">
                          <a:xfrm>
                            <a:off x="1882" y="228"/>
                            <a:ext cx="24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608" name="AutoShape 404"/>
                        <wps:cNvSpPr>
                          <a:spLocks/>
                        </wps:cNvSpPr>
                        <wps:spPr bwMode="auto">
                          <a:xfrm>
                            <a:off x="1881" y="-14"/>
                            <a:ext cx="250" cy="250"/>
                          </a:xfrm>
                          <a:custGeom>
                            <a:avLst/>
                            <a:gdLst>
                              <a:gd name="T0" fmla="+- 0 1882 1882"/>
                              <a:gd name="T1" fmla="*/ T0 w 250"/>
                              <a:gd name="T2" fmla="+- 0 -7 -14"/>
                              <a:gd name="T3" fmla="*/ -7 h 250"/>
                              <a:gd name="T4" fmla="+- 0 2131 1882"/>
                              <a:gd name="T5" fmla="*/ T4 w 250"/>
                              <a:gd name="T6" fmla="+- 0 -7 -14"/>
                              <a:gd name="T7" fmla="*/ -7 h 250"/>
                              <a:gd name="T8" fmla="+- 0 1889 1882"/>
                              <a:gd name="T9" fmla="*/ T8 w 250"/>
                              <a:gd name="T10" fmla="+- 0 236 -14"/>
                              <a:gd name="T11" fmla="*/ 236 h 250"/>
                              <a:gd name="T12" fmla="+- 0 1889 1882"/>
                              <a:gd name="T13" fmla="*/ T12 w 250"/>
                              <a:gd name="T14" fmla="+- 0 -14 -14"/>
                              <a:gd name="T15" fmla="*/ -14 h 250"/>
                            </a:gdLst>
                            <a:ahLst/>
                            <a:cxnLst>
                              <a:cxn ang="0">
                                <a:pos x="T1" y="T3"/>
                              </a:cxn>
                              <a:cxn ang="0">
                                <a:pos x="T5" y="T7"/>
                              </a:cxn>
                              <a:cxn ang="0">
                                <a:pos x="T9" y="T11"/>
                              </a:cxn>
                              <a:cxn ang="0">
                                <a:pos x="T13" y="T15"/>
                              </a:cxn>
                            </a:cxnLst>
                            <a:rect l="0" t="0" r="r" b="b"/>
                            <a:pathLst>
                              <a:path w="250" h="250">
                                <a:moveTo>
                                  <a:pt x="0" y="7"/>
                                </a:moveTo>
                                <a:lnTo>
                                  <a:pt x="249" y="7"/>
                                </a:lnTo>
                                <a:moveTo>
                                  <a:pt x="7" y="250"/>
                                </a:moveTo>
                                <a:lnTo>
                                  <a:pt x="7"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609" name="Line 405"/>
                        <wps:cNvCnPr>
                          <a:cxnSpLocks noChangeShapeType="1"/>
                        </wps:cNvCnPr>
                        <wps:spPr bwMode="auto">
                          <a:xfrm>
                            <a:off x="2124" y="236"/>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D82DEC" id="Group 1347315606" o:spid="_x0000_s1026" style="position:absolute;margin-left:94.1pt;margin-top:-.7pt;width:12.5pt;height:12.5pt;z-index:251657728;mso-position-horizontal-relative:page" coordorigin="1882,-1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">
                <v:line id="Line 403" o:spid="_x0000_s1027" style="position:absolute;visibility:visible;mso-wrap-style:square" from="1882,228" to="2131,2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" strokeweight=".72pt"/>
                <v:shape id="AutoShape 404" o:spid="_x0000_s1028" style="position:absolute;left:1881;top:-14;width:250;height:250;visibility:visible;mso-wrap-style:square;v-text-anchor:top" coordsize="25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" path="m,7r249,m7,250l7,e" filled="f" strokeweight=".72pt">
                  <v:path arrowok="t" o:connecttype="custom" o:connectlocs="0,-7;249,-7;7,236;7,-14" o:connectangles="0,0,0,0"/>
                </v:shape>
                <v:line id="Line 405" o:spid="_x0000_s1029" style="position:absolute;visibility:visible;mso-wrap-style:square" from="2124,236" to="2124,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" strokeweight=".72pt"/>
                <w10:wrap anchorx="page"/>
              </v:group>
            </w:pict>
          </mc:Fallback>
        </mc:AlternateContent>
      </w:r>
      <w:r w:rsidRPr="00C011C5">
        <w:rPr>
          <w:lang w:val="en-US"/>
        </w:rPr>
        <w:t>Door Supervisor Security Guard</w:t>
      </w:r>
    </w:p>
    <w:p w14:paraId="1F67027A" w14:textId="13010FE9" w:rsidR="00C011C5" w:rsidRPr="00C011C5" w:rsidRDefault="00C011C5" w:rsidP="00C011C5">
      <w:pPr>
        <w:rPr>
          <w:lang w:val="en-US"/>
        </w:rPr>
      </w:pPr>
      <w:r w:rsidRPr="00C011C5">
        <w:rPr>
          <w:noProof/>
          <w:lang w:val="en-US"/>
        </w:rPr>
        <mc:AlternateContent>
          <mc:Choice Requires="wpg">
            <w:drawing>
              <wp:anchor distT="0" distB="0" distL="114300" distR="114300" simplePos="0" relativeHeight="251653632" behindDoc="0" locked="0" layoutInCell="1" allowOverlap="1" wp14:anchorId="74DB4302" wp14:editId="680E9899">
                <wp:simplePos x="0" y="0"/>
                <wp:positionH relativeFrom="page">
                  <wp:posOffset>1195070</wp:posOffset>
                </wp:positionH>
                <wp:positionV relativeFrom="paragraph">
                  <wp:posOffset>433705</wp:posOffset>
                </wp:positionV>
                <wp:extent cx="158750" cy="158750"/>
                <wp:effectExtent l="13970" t="13335" r="8255" b="8890"/>
                <wp:wrapNone/>
                <wp:docPr id="1347315602" name="Group 13473156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1882" y="683"/>
                          <a:chExt cx="250" cy="250"/>
                        </a:xfrm>
                      </wpg:grpSpPr>
                      <wps:wsp>
                        <wps:cNvPr id="1347315603" name="Line 387"/>
                        <wps:cNvCnPr>
                          <a:cxnSpLocks noChangeShapeType="1"/>
                        </wps:cNvCnPr>
                        <wps:spPr bwMode="auto">
                          <a:xfrm>
                            <a:off x="1882" y="926"/>
                            <a:ext cx="24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604" name="AutoShape 388"/>
                        <wps:cNvSpPr>
                          <a:spLocks/>
                        </wps:cNvSpPr>
                        <wps:spPr bwMode="auto">
                          <a:xfrm>
                            <a:off x="1881" y="683"/>
                            <a:ext cx="250" cy="250"/>
                          </a:xfrm>
                          <a:custGeom>
                            <a:avLst/>
                            <a:gdLst>
                              <a:gd name="T0" fmla="+- 0 1882 1882"/>
                              <a:gd name="T1" fmla="*/ T0 w 250"/>
                              <a:gd name="T2" fmla="+- 0 690 683"/>
                              <a:gd name="T3" fmla="*/ 690 h 250"/>
                              <a:gd name="T4" fmla="+- 0 2131 1882"/>
                              <a:gd name="T5" fmla="*/ T4 w 250"/>
                              <a:gd name="T6" fmla="+- 0 690 683"/>
                              <a:gd name="T7" fmla="*/ 690 h 250"/>
                              <a:gd name="T8" fmla="+- 0 1889 1882"/>
                              <a:gd name="T9" fmla="*/ T8 w 250"/>
                              <a:gd name="T10" fmla="+- 0 933 683"/>
                              <a:gd name="T11" fmla="*/ 933 h 250"/>
                              <a:gd name="T12" fmla="+- 0 1889 1882"/>
                              <a:gd name="T13" fmla="*/ T12 w 250"/>
                              <a:gd name="T14" fmla="+- 0 683 683"/>
                              <a:gd name="T15" fmla="*/ 683 h 250"/>
                            </a:gdLst>
                            <a:ahLst/>
                            <a:cxnLst>
                              <a:cxn ang="0">
                                <a:pos x="T1" y="T3"/>
                              </a:cxn>
                              <a:cxn ang="0">
                                <a:pos x="T5" y="T7"/>
                              </a:cxn>
                              <a:cxn ang="0">
                                <a:pos x="T9" y="T11"/>
                              </a:cxn>
                              <a:cxn ang="0">
                                <a:pos x="T13" y="T15"/>
                              </a:cxn>
                            </a:cxnLst>
                            <a:rect l="0" t="0" r="r" b="b"/>
                            <a:pathLst>
                              <a:path w="250" h="250">
                                <a:moveTo>
                                  <a:pt x="0" y="7"/>
                                </a:moveTo>
                                <a:lnTo>
                                  <a:pt x="249" y="7"/>
                                </a:lnTo>
                                <a:moveTo>
                                  <a:pt x="7" y="250"/>
                                </a:moveTo>
                                <a:lnTo>
                                  <a:pt x="7"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605" name="Line 389"/>
                        <wps:cNvCnPr>
                          <a:cxnSpLocks noChangeShapeType="1"/>
                        </wps:cNvCnPr>
                        <wps:spPr bwMode="auto">
                          <a:xfrm>
                            <a:off x="2124" y="933"/>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674147" id="Group 1347315602" o:spid="_x0000_s1026" style="position:absolute;margin-left:94.1pt;margin-top:34.15pt;width:12.5pt;height:12.5pt;z-index:251653632;mso-position-horizontal-relative:page" coordorigin="1882,683"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">
                <v:line id="Line 387" o:spid="_x0000_s1027" style="position:absolute;visibility:visible;mso-wrap-style:square" from="1882,926" to="2131,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" strokeweight=".72pt"/>
                <v:shape id="AutoShape 388" o:spid="_x0000_s1028" style="position:absolute;left:1881;top:683;width:250;height:250;visibility:visible;mso-wrap-style:square;v-text-anchor:top" coordsize="25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" path="m,7r249,m7,250l7,e" filled="f" strokeweight=".72pt">
                  <v:path arrowok="t" o:connecttype="custom" o:connectlocs="0,690;249,690;7,933;7,683" o:connectangles="0,0,0,0"/>
                </v:shape>
                <v:line id="Line 389" o:spid="_x0000_s1029" style="position:absolute;visibility:visible;mso-wrap-style:square" from="2124,933" to="2124,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" strokeweight=".72pt"/>
                <w10:wrap anchorx="page"/>
              </v:group>
            </w:pict>
          </mc:Fallback>
        </mc:AlternateContent>
      </w:r>
      <w:r w:rsidRPr="00C011C5">
        <w:rPr>
          <w:noProof/>
          <w:lang w:val="en-US"/>
        </w:rPr>
        <mc:AlternateContent>
          <mc:Choice Requires="wpg">
            <w:drawing>
              <wp:anchor distT="0" distB="0" distL="114300" distR="114300" simplePos="0" relativeHeight="251654656" behindDoc="0" locked="0" layoutInCell="1" allowOverlap="1" wp14:anchorId="1AA6879C" wp14:editId="57454230">
                <wp:simplePos x="0" y="0"/>
                <wp:positionH relativeFrom="page">
                  <wp:posOffset>1195070</wp:posOffset>
                </wp:positionH>
                <wp:positionV relativeFrom="paragraph">
                  <wp:posOffset>214630</wp:posOffset>
                </wp:positionV>
                <wp:extent cx="158750" cy="158750"/>
                <wp:effectExtent l="13970" t="13335" r="8255" b="8890"/>
                <wp:wrapNone/>
                <wp:docPr id="1347315598" name="Group 1347315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1882" y="338"/>
                          <a:chExt cx="250" cy="250"/>
                        </a:xfrm>
                      </wpg:grpSpPr>
                      <wps:wsp>
                        <wps:cNvPr id="1347315599" name="Line 391"/>
                        <wps:cNvCnPr>
                          <a:cxnSpLocks noChangeShapeType="1"/>
                        </wps:cNvCnPr>
                        <wps:spPr bwMode="auto">
                          <a:xfrm>
                            <a:off x="1882" y="580"/>
                            <a:ext cx="24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600" name="AutoShape 392"/>
                        <wps:cNvSpPr>
                          <a:spLocks/>
                        </wps:cNvSpPr>
                        <wps:spPr bwMode="auto">
                          <a:xfrm>
                            <a:off x="1881" y="337"/>
                            <a:ext cx="250" cy="250"/>
                          </a:xfrm>
                          <a:custGeom>
                            <a:avLst/>
                            <a:gdLst>
                              <a:gd name="T0" fmla="+- 0 1882 1882"/>
                              <a:gd name="T1" fmla="*/ T0 w 250"/>
                              <a:gd name="T2" fmla="+- 0 345 338"/>
                              <a:gd name="T3" fmla="*/ 345 h 250"/>
                              <a:gd name="T4" fmla="+- 0 2131 1882"/>
                              <a:gd name="T5" fmla="*/ T4 w 250"/>
                              <a:gd name="T6" fmla="+- 0 345 338"/>
                              <a:gd name="T7" fmla="*/ 345 h 250"/>
                              <a:gd name="T8" fmla="+- 0 1889 1882"/>
                              <a:gd name="T9" fmla="*/ T8 w 250"/>
                              <a:gd name="T10" fmla="+- 0 587 338"/>
                              <a:gd name="T11" fmla="*/ 587 h 250"/>
                              <a:gd name="T12" fmla="+- 0 1889 1882"/>
                              <a:gd name="T13" fmla="*/ T12 w 250"/>
                              <a:gd name="T14" fmla="+- 0 338 338"/>
                              <a:gd name="T15" fmla="*/ 338 h 250"/>
                            </a:gdLst>
                            <a:ahLst/>
                            <a:cxnLst>
                              <a:cxn ang="0">
                                <a:pos x="T1" y="T3"/>
                              </a:cxn>
                              <a:cxn ang="0">
                                <a:pos x="T5" y="T7"/>
                              </a:cxn>
                              <a:cxn ang="0">
                                <a:pos x="T9" y="T11"/>
                              </a:cxn>
                              <a:cxn ang="0">
                                <a:pos x="T13" y="T15"/>
                              </a:cxn>
                            </a:cxnLst>
                            <a:rect l="0" t="0" r="r" b="b"/>
                            <a:pathLst>
                              <a:path w="250" h="250">
                                <a:moveTo>
                                  <a:pt x="0" y="7"/>
                                </a:moveTo>
                                <a:lnTo>
                                  <a:pt x="249" y="7"/>
                                </a:lnTo>
                                <a:moveTo>
                                  <a:pt x="7" y="249"/>
                                </a:moveTo>
                                <a:lnTo>
                                  <a:pt x="7"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601" name="Line 393"/>
                        <wps:cNvCnPr>
                          <a:cxnSpLocks noChangeShapeType="1"/>
                        </wps:cNvCnPr>
                        <wps:spPr bwMode="auto">
                          <a:xfrm>
                            <a:off x="2124" y="587"/>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4E44A1" id="Group 1347315598" o:spid="_x0000_s1026" style="position:absolute;margin-left:94.1pt;margin-top:16.9pt;width:12.5pt;height:12.5pt;z-index:251654656;mso-position-horizontal-relative:page" coordorigin="1882,33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">
                <v:line id="Line 391" o:spid="_x0000_s1027" style="position:absolute;visibility:visible;mso-wrap-style:square" from="1882,580" to="2131,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" strokeweight=".72pt"/>
                <v:shape id="AutoShape 392" o:spid="_x0000_s1028" style="position:absolute;left:1881;top:337;width:250;height:250;visibility:visible;mso-wrap-style:square;v-text-anchor:top" coordsize="25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" path="m,7r249,m7,249l7,e" filled="f" strokeweight=".72pt">
                  <v:path arrowok="t" o:connecttype="custom" o:connectlocs="0,345;249,345;7,587;7,338" o:connectangles="0,0,0,0"/>
                </v:shape>
                <v:line id="Line 393" o:spid="_x0000_s1029" style="position:absolute;visibility:visible;mso-wrap-style:square" from="2124,587" to="2124,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" strokeweight=".72pt"/>
                <w10:wrap anchorx="page"/>
              </v:group>
            </w:pict>
          </mc:Fallback>
        </mc:AlternateContent>
      </w:r>
      <w:r w:rsidRPr="00C011C5">
        <w:rPr>
          <w:lang w:val="en-US"/>
        </w:rPr>
        <w:t>Cash and Valuables in Transit Close Protection</w:t>
      </w:r>
    </w:p>
    <w:p w14:paraId="4DD6D09F" w14:textId="7222D3D6" w:rsidR="00C011C5" w:rsidRPr="00C011C5" w:rsidRDefault="00C011C5" w:rsidP="00C011C5">
      <w:pPr>
        <w:rPr>
          <w:lang w:val="en-US"/>
        </w:rPr>
      </w:pPr>
      <w:r w:rsidRPr="00C011C5">
        <w:rPr>
          <w:noProof/>
          <w:lang w:val="en-US"/>
        </w:rPr>
        <mc:AlternateContent>
          <mc:Choice Requires="wpg">
            <w:drawing>
              <wp:anchor distT="0" distB="0" distL="114300" distR="114300" simplePos="0" relativeHeight="251651584" behindDoc="0" locked="0" layoutInCell="1" allowOverlap="1" wp14:anchorId="01AD2419" wp14:editId="52E68FAD">
                <wp:simplePos x="0" y="0"/>
                <wp:positionH relativeFrom="page">
                  <wp:posOffset>1195070</wp:posOffset>
                </wp:positionH>
                <wp:positionV relativeFrom="paragraph">
                  <wp:posOffset>433705</wp:posOffset>
                </wp:positionV>
                <wp:extent cx="158750" cy="158750"/>
                <wp:effectExtent l="13970" t="7620" r="8255" b="5080"/>
                <wp:wrapNone/>
                <wp:docPr id="1347315594" name="Group 13473155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1882" y="683"/>
                          <a:chExt cx="250" cy="250"/>
                        </a:xfrm>
                      </wpg:grpSpPr>
                      <wps:wsp>
                        <wps:cNvPr id="1347315595" name="Line 379"/>
                        <wps:cNvCnPr>
                          <a:cxnSpLocks noChangeShapeType="1"/>
                        </wps:cNvCnPr>
                        <wps:spPr bwMode="auto">
                          <a:xfrm>
                            <a:off x="1882" y="925"/>
                            <a:ext cx="24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596" name="AutoShape 380"/>
                        <wps:cNvSpPr>
                          <a:spLocks/>
                        </wps:cNvSpPr>
                        <wps:spPr bwMode="auto">
                          <a:xfrm>
                            <a:off x="1881" y="683"/>
                            <a:ext cx="250" cy="250"/>
                          </a:xfrm>
                          <a:custGeom>
                            <a:avLst/>
                            <a:gdLst>
                              <a:gd name="T0" fmla="+- 0 1882 1882"/>
                              <a:gd name="T1" fmla="*/ T0 w 250"/>
                              <a:gd name="T2" fmla="+- 0 690 683"/>
                              <a:gd name="T3" fmla="*/ 690 h 250"/>
                              <a:gd name="T4" fmla="+- 0 2131 1882"/>
                              <a:gd name="T5" fmla="*/ T4 w 250"/>
                              <a:gd name="T6" fmla="+- 0 690 683"/>
                              <a:gd name="T7" fmla="*/ 690 h 250"/>
                              <a:gd name="T8" fmla="+- 0 1889 1882"/>
                              <a:gd name="T9" fmla="*/ T8 w 250"/>
                              <a:gd name="T10" fmla="+- 0 933 683"/>
                              <a:gd name="T11" fmla="*/ 933 h 250"/>
                              <a:gd name="T12" fmla="+- 0 1889 1882"/>
                              <a:gd name="T13" fmla="*/ T12 w 250"/>
                              <a:gd name="T14" fmla="+- 0 683 683"/>
                              <a:gd name="T15" fmla="*/ 683 h 250"/>
                            </a:gdLst>
                            <a:ahLst/>
                            <a:cxnLst>
                              <a:cxn ang="0">
                                <a:pos x="T1" y="T3"/>
                              </a:cxn>
                              <a:cxn ang="0">
                                <a:pos x="T5" y="T7"/>
                              </a:cxn>
                              <a:cxn ang="0">
                                <a:pos x="T9" y="T11"/>
                              </a:cxn>
                              <a:cxn ang="0">
                                <a:pos x="T13" y="T15"/>
                              </a:cxn>
                            </a:cxnLst>
                            <a:rect l="0" t="0" r="r" b="b"/>
                            <a:pathLst>
                              <a:path w="250" h="250">
                                <a:moveTo>
                                  <a:pt x="0" y="7"/>
                                </a:moveTo>
                                <a:lnTo>
                                  <a:pt x="249" y="7"/>
                                </a:lnTo>
                                <a:moveTo>
                                  <a:pt x="7" y="250"/>
                                </a:moveTo>
                                <a:lnTo>
                                  <a:pt x="7"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597" name="Line 381"/>
                        <wps:cNvCnPr>
                          <a:cxnSpLocks noChangeShapeType="1"/>
                        </wps:cNvCnPr>
                        <wps:spPr bwMode="auto">
                          <a:xfrm>
                            <a:off x="2124" y="933"/>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04C30A1" id="Group 1347315594" o:spid="_x0000_s1026" style="position:absolute;margin-left:94.1pt;margin-top:34.15pt;width:12.5pt;height:12.5pt;z-index:251651584;mso-position-horizontal-relative:page" coordorigin="1882,683"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">
                <v:line id="Line 379" o:spid="_x0000_s1027" style="position:absolute;visibility:visible;mso-wrap-style:square" from="1882,925" to="2131,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" strokeweight=".72pt"/>
                <v:shape id="AutoShape 380" o:spid="_x0000_s1028" style="position:absolute;left:1881;top:683;width:250;height:250;visibility:visible;mso-wrap-style:square;v-text-anchor:top" coordsize="25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" path="m,7r249,m7,250l7,e" filled="f" strokeweight=".72pt">
                  <v:path arrowok="t" o:connecttype="custom" o:connectlocs="0,690;249,690;7,933;7,683" o:connectangles="0,0,0,0"/>
                </v:shape>
                <v:line id="Line 381" o:spid="_x0000_s1029" style="position:absolute;visibility:visible;mso-wrap-style:square" from="2124,933" to="2124,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" strokeweight=".72pt"/>
                <w10:wrap anchorx="page"/>
              </v:group>
            </w:pict>
          </mc:Fallback>
        </mc:AlternateContent>
      </w:r>
      <w:r w:rsidRPr="00C011C5">
        <w:rPr>
          <w:noProof/>
          <w:lang w:val="en-US"/>
        </w:rPr>
        <mc:AlternateContent>
          <mc:Choice Requires="wpg">
            <w:drawing>
              <wp:anchor distT="0" distB="0" distL="114300" distR="114300" simplePos="0" relativeHeight="251652608" behindDoc="0" locked="0" layoutInCell="1" allowOverlap="1" wp14:anchorId="6A4E7DF0" wp14:editId="61B8B1CD">
                <wp:simplePos x="0" y="0"/>
                <wp:positionH relativeFrom="page">
                  <wp:posOffset>1195070</wp:posOffset>
                </wp:positionH>
                <wp:positionV relativeFrom="paragraph">
                  <wp:posOffset>213995</wp:posOffset>
                </wp:positionV>
                <wp:extent cx="158750" cy="158750"/>
                <wp:effectExtent l="13970" t="6985" r="8255" b="5715"/>
                <wp:wrapNone/>
                <wp:docPr id="1347315590" name="Group 1347315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1882" y="337"/>
                          <a:chExt cx="250" cy="250"/>
                        </a:xfrm>
                      </wpg:grpSpPr>
                      <wps:wsp>
                        <wps:cNvPr id="1347315591" name="Line 383"/>
                        <wps:cNvCnPr>
                          <a:cxnSpLocks noChangeShapeType="1"/>
                        </wps:cNvCnPr>
                        <wps:spPr bwMode="auto">
                          <a:xfrm>
                            <a:off x="1882" y="580"/>
                            <a:ext cx="249"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592" name="AutoShape 384"/>
                        <wps:cNvSpPr>
                          <a:spLocks/>
                        </wps:cNvSpPr>
                        <wps:spPr bwMode="auto">
                          <a:xfrm>
                            <a:off x="1881" y="337"/>
                            <a:ext cx="250" cy="250"/>
                          </a:xfrm>
                          <a:custGeom>
                            <a:avLst/>
                            <a:gdLst>
                              <a:gd name="T0" fmla="+- 0 1882 1882"/>
                              <a:gd name="T1" fmla="*/ T0 w 250"/>
                              <a:gd name="T2" fmla="+- 0 345 337"/>
                              <a:gd name="T3" fmla="*/ 345 h 250"/>
                              <a:gd name="T4" fmla="+- 0 2131 1882"/>
                              <a:gd name="T5" fmla="*/ T4 w 250"/>
                              <a:gd name="T6" fmla="+- 0 345 337"/>
                              <a:gd name="T7" fmla="*/ 345 h 250"/>
                              <a:gd name="T8" fmla="+- 0 1889 1882"/>
                              <a:gd name="T9" fmla="*/ T8 w 250"/>
                              <a:gd name="T10" fmla="+- 0 587 337"/>
                              <a:gd name="T11" fmla="*/ 587 h 250"/>
                              <a:gd name="T12" fmla="+- 0 1889 1882"/>
                              <a:gd name="T13" fmla="*/ T12 w 250"/>
                              <a:gd name="T14" fmla="+- 0 337 337"/>
                              <a:gd name="T15" fmla="*/ 337 h 250"/>
                            </a:gdLst>
                            <a:ahLst/>
                            <a:cxnLst>
                              <a:cxn ang="0">
                                <a:pos x="T1" y="T3"/>
                              </a:cxn>
                              <a:cxn ang="0">
                                <a:pos x="T5" y="T7"/>
                              </a:cxn>
                              <a:cxn ang="0">
                                <a:pos x="T9" y="T11"/>
                              </a:cxn>
                              <a:cxn ang="0">
                                <a:pos x="T13" y="T15"/>
                              </a:cxn>
                            </a:cxnLst>
                            <a:rect l="0" t="0" r="r" b="b"/>
                            <a:pathLst>
                              <a:path w="250" h="250">
                                <a:moveTo>
                                  <a:pt x="0" y="8"/>
                                </a:moveTo>
                                <a:lnTo>
                                  <a:pt x="249" y="8"/>
                                </a:lnTo>
                                <a:moveTo>
                                  <a:pt x="7" y="250"/>
                                </a:moveTo>
                                <a:lnTo>
                                  <a:pt x="7"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593" name="Line 385"/>
                        <wps:cNvCnPr>
                          <a:cxnSpLocks noChangeShapeType="1"/>
                        </wps:cNvCnPr>
                        <wps:spPr bwMode="auto">
                          <a:xfrm>
                            <a:off x="2124" y="587"/>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A30855" id="Group 1347315590" o:spid="_x0000_s1026" style="position:absolute;margin-left:94.1pt;margin-top:16.85pt;width:12.5pt;height:12.5pt;z-index:251652608;mso-position-horizontal-relative:page" coordorigin="1882,337"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">
                <v:line id="Line 383" o:spid="_x0000_s1027" style="position:absolute;visibility:visible;mso-wrap-style:square" from="1882,580" to="2131,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" strokeweight=".72pt"/>
                <v:shape id="AutoShape 384" o:spid="_x0000_s1028" style="position:absolute;left:1881;top:337;width:250;height:250;visibility:visible;mso-wrap-style:square;v-text-anchor:top" coordsize="250,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" path="m,8r249,m7,250l7,e" filled="f" strokeweight=".72pt">
                  <v:path arrowok="t" o:connecttype="custom" o:connectlocs="0,345;249,345;7,587;7,337" o:connectangles="0,0,0,0"/>
                </v:shape>
                <v:line id="Line 385" o:spid="_x0000_s1029" style="position:absolute;visibility:visible;mso-wrap-style:square" from="2124,587" to="2124,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" strokeweight=".72pt"/>
                <w10:wrap anchorx="page"/>
              </v:group>
            </w:pict>
          </mc:Fallback>
        </mc:AlternateContent>
      </w:r>
      <w:r w:rsidRPr="00C011C5">
        <w:rPr>
          <w:lang w:val="en-US"/>
        </w:rPr>
        <w:t>Public Space Surveillance (CCTV) Key Holding</w:t>
      </w:r>
    </w:p>
    <w:p w14:paraId="450E367C" w14:textId="77777777" w:rsidR="00C011C5" w:rsidRPr="00C011C5" w:rsidRDefault="00C011C5" w:rsidP="00C011C5">
      <w:pPr>
        <w:rPr>
          <w:lang w:val="en-US"/>
        </w:rPr>
      </w:pPr>
      <w:proofErr w:type="spellStart"/>
      <w:r w:rsidRPr="00C011C5">
        <w:rPr>
          <w:lang w:val="en-US"/>
        </w:rPr>
        <w:t>Immobilisation</w:t>
      </w:r>
      <w:proofErr w:type="spellEnd"/>
      <w:r w:rsidRPr="00C011C5">
        <w:rPr>
          <w:lang w:val="en-US"/>
        </w:rPr>
        <w:t>, Restriction and Removal of Vehicles (Northern Ireland only)</w:t>
      </w:r>
    </w:p>
    <w:p w14:paraId="1430FC59" w14:textId="77777777" w:rsidR="00C011C5" w:rsidRPr="00C011C5" w:rsidRDefault="00C011C5" w:rsidP="00C011C5">
      <w:pPr>
        <w:rPr>
          <w:lang w:val="en-US"/>
        </w:rPr>
      </w:pPr>
    </w:p>
    <w:p w14:paraId="364DA35F" w14:textId="77777777" w:rsidR="00C011C5" w:rsidRPr="00C011C5" w:rsidRDefault="00C011C5" w:rsidP="00C011C5">
      <w:pPr>
        <w:numPr>
          <w:ilvl w:val="0"/>
          <w:numId w:val="27"/>
        </w:numPr>
        <w:rPr>
          <w:lang w:val="en-US"/>
        </w:rPr>
      </w:pPr>
      <w:r w:rsidRPr="00C011C5">
        <w:rPr>
          <w:lang w:val="en-US"/>
        </w:rPr>
        <w:t>What is your employment status? *</w:t>
      </w:r>
    </w:p>
    <w:p w14:paraId="0892DD9D" w14:textId="77777777" w:rsidR="00C011C5" w:rsidRPr="00C011C5" w:rsidRDefault="00C011C5" w:rsidP="00C011C5">
      <w:pPr>
        <w:rPr>
          <w:i/>
          <w:lang w:val="en-US"/>
        </w:rPr>
      </w:pPr>
      <w:r w:rsidRPr="00C011C5">
        <w:rPr>
          <w:i/>
          <w:lang w:val="en-US"/>
        </w:rPr>
        <w:t>Mark only one oval.</w:t>
      </w:r>
    </w:p>
    <w:p w14:paraId="054C9559" w14:textId="77777777" w:rsidR="00C011C5" w:rsidRPr="00C011C5" w:rsidRDefault="00C011C5" w:rsidP="00C011C5">
      <w:pPr>
        <w:rPr>
          <w:i/>
          <w:lang w:val="en-US"/>
        </w:rPr>
      </w:pPr>
    </w:p>
    <w:p w14:paraId="660A2B7B" w14:textId="77777777" w:rsidR="00C011C5" w:rsidRPr="00C011C5" w:rsidRDefault="00C011C5" w:rsidP="00C011C5">
      <w:pPr>
        <w:rPr>
          <w:lang w:val="en-US"/>
        </w:rPr>
      </w:pPr>
      <w:r w:rsidRPr="00C011C5">
        <w:rPr>
          <w:lang w:val="en-US"/>
        </w:rPr>
        <w:t xml:space="preserve">I am an employee (My tax and national insurance is </w:t>
      </w:r>
      <w:proofErr w:type="spellStart"/>
      <w:r w:rsidRPr="00C011C5">
        <w:rPr>
          <w:lang w:val="en-US"/>
        </w:rPr>
        <w:t>deducated</w:t>
      </w:r>
      <w:proofErr w:type="spellEnd"/>
      <w:r w:rsidRPr="00C011C5">
        <w:rPr>
          <w:lang w:val="en-US"/>
        </w:rPr>
        <w:t xml:space="preserve"> from my </w:t>
      </w:r>
      <w:proofErr w:type="spellStart"/>
      <w:r w:rsidRPr="00C011C5">
        <w:rPr>
          <w:lang w:val="en-US"/>
        </w:rPr>
        <w:t>payslip</w:t>
      </w:r>
      <w:proofErr w:type="spellEnd"/>
      <w:r w:rsidRPr="00C011C5">
        <w:rPr>
          <w:lang w:val="en-US"/>
        </w:rPr>
        <w:t xml:space="preserve"> automatically)</w:t>
      </w:r>
    </w:p>
    <w:p w14:paraId="2F32F7B5" w14:textId="77777777" w:rsidR="00C011C5" w:rsidRPr="00C011C5" w:rsidRDefault="00C011C5" w:rsidP="00C011C5">
      <w:pPr>
        <w:rPr>
          <w:lang w:val="en-US"/>
        </w:rPr>
      </w:pPr>
      <w:r w:rsidRPr="00C011C5">
        <w:rPr>
          <w:lang w:val="en-US"/>
        </w:rPr>
        <w:t>I am self-employed (I am responsible for paying my own tax bill, and/or submitting a self- assessment tax return to the HMRC once a year)</w:t>
      </w:r>
    </w:p>
    <w:p w14:paraId="5155B56B" w14:textId="77777777" w:rsidR="00C011C5" w:rsidRPr="00C011C5" w:rsidRDefault="00C011C5" w:rsidP="00C011C5">
      <w:pPr>
        <w:rPr>
          <w:lang w:val="en-US"/>
        </w:rPr>
      </w:pPr>
      <w:r w:rsidRPr="00C011C5">
        <w:rPr>
          <w:lang w:val="en-US"/>
        </w:rPr>
        <w:t>I am unemployed</w:t>
      </w:r>
    </w:p>
    <w:p w14:paraId="601D9B77" w14:textId="77777777" w:rsidR="00C011C5" w:rsidRPr="00C011C5" w:rsidRDefault="00C011C5" w:rsidP="00C011C5">
      <w:pPr>
        <w:rPr>
          <w:lang w:val="en-US"/>
        </w:rPr>
      </w:pPr>
      <w:r w:rsidRPr="00C011C5">
        <w:rPr>
          <w:lang w:val="en-US"/>
        </w:rPr>
        <w:t>I work as an employee and self-employed (for different purposes)</w:t>
      </w:r>
    </w:p>
    <w:p w14:paraId="76544432" w14:textId="77777777" w:rsidR="00C011C5" w:rsidRPr="00C011C5" w:rsidRDefault="00C011C5" w:rsidP="00C011C5">
      <w:pPr>
        <w:rPr>
          <w:u w:val="single"/>
          <w:lang w:val="en-US"/>
        </w:rPr>
      </w:pPr>
    </w:p>
    <w:p w14:paraId="19C92F5F" w14:textId="77777777" w:rsidR="00C011C5" w:rsidRPr="00C011C5" w:rsidRDefault="00C011C5" w:rsidP="00C011C5">
      <w:pPr>
        <w:rPr>
          <w:u w:val="single"/>
          <w:lang w:val="en-US"/>
        </w:rPr>
      </w:pPr>
      <w:r w:rsidRPr="00C011C5">
        <w:rPr>
          <w:u w:val="single"/>
          <w:lang w:val="en-US"/>
        </w:rPr>
        <w:t>Employment Details</w:t>
      </w:r>
    </w:p>
    <w:p w14:paraId="4E20D2EC" w14:textId="77777777" w:rsidR="00C011C5" w:rsidRPr="00C011C5" w:rsidRDefault="00C011C5" w:rsidP="00C011C5">
      <w:pPr>
        <w:rPr>
          <w:lang w:val="en-US"/>
        </w:rPr>
      </w:pPr>
    </w:p>
    <w:p w14:paraId="5C488937" w14:textId="77777777" w:rsidR="00C011C5" w:rsidRPr="00C011C5" w:rsidRDefault="00C011C5" w:rsidP="00C011C5">
      <w:pPr>
        <w:numPr>
          <w:ilvl w:val="0"/>
          <w:numId w:val="27"/>
        </w:numPr>
        <w:rPr>
          <w:lang w:val="en-US"/>
        </w:rPr>
      </w:pPr>
      <w:r w:rsidRPr="00C011C5">
        <w:rPr>
          <w:lang w:val="en-US"/>
        </w:rPr>
        <w:t>Which type of employment do you currently have? *</w:t>
      </w:r>
    </w:p>
    <w:p w14:paraId="65C4E8E2" w14:textId="77777777" w:rsidR="00C011C5" w:rsidRPr="00C011C5" w:rsidRDefault="00C011C5" w:rsidP="00C011C5">
      <w:pPr>
        <w:rPr>
          <w:lang w:val="en-US"/>
        </w:rPr>
      </w:pPr>
    </w:p>
    <w:p w14:paraId="4E270124" w14:textId="77777777" w:rsidR="00C011C5" w:rsidRPr="00C011C5" w:rsidRDefault="00C011C5" w:rsidP="00C011C5">
      <w:pPr>
        <w:rPr>
          <w:i/>
          <w:lang w:val="en-US"/>
        </w:rPr>
      </w:pPr>
      <w:r w:rsidRPr="00C011C5">
        <w:rPr>
          <w:i/>
          <w:lang w:val="en-US"/>
        </w:rPr>
        <w:t xml:space="preserve">Tick all </w:t>
      </w:r>
      <w:r w:rsidRPr="00C011C5">
        <w:rPr>
          <w:lang w:val="en-US"/>
        </w:rPr>
        <w:t>I/</w:t>
      </w:r>
      <w:proofErr w:type="spellStart"/>
      <w:r w:rsidRPr="00C011C5">
        <w:rPr>
          <w:lang w:val="en-US"/>
        </w:rPr>
        <w:t>lat</w:t>
      </w:r>
      <w:proofErr w:type="spellEnd"/>
      <w:r w:rsidRPr="00C011C5">
        <w:rPr>
          <w:lang w:val="en-US"/>
        </w:rPr>
        <w:t xml:space="preserve"> </w:t>
      </w:r>
      <w:r w:rsidRPr="00C011C5">
        <w:rPr>
          <w:i/>
          <w:lang w:val="en-US"/>
        </w:rPr>
        <w:t>apply.</w:t>
      </w:r>
    </w:p>
    <w:p w14:paraId="49639027" w14:textId="77777777" w:rsidR="00C011C5" w:rsidRPr="00C011C5" w:rsidRDefault="00C011C5" w:rsidP="00C011C5">
      <w:pPr>
        <w:rPr>
          <w:i/>
          <w:lang w:val="en-US"/>
        </w:rPr>
      </w:pPr>
    </w:p>
    <w:p w14:paraId="0B9E0C5A" w14:textId="49290B75" w:rsidR="00C011C5" w:rsidRPr="00C011C5" w:rsidRDefault="00C011C5" w:rsidP="00C011C5">
      <w:pPr>
        <w:rPr>
          <w:lang w:val="en-US"/>
        </w:rPr>
      </w:pPr>
      <w:r w:rsidRPr="00C011C5">
        <w:rPr>
          <w:noProof/>
          <w:lang w:val="en-US"/>
        </w:rPr>
        <mc:AlternateContent>
          <mc:Choice Requires="wpg">
            <w:drawing>
              <wp:anchor distT="0" distB="0" distL="114300" distR="114300" simplePos="0" relativeHeight="251661824" behindDoc="0" locked="0" layoutInCell="1" allowOverlap="1" wp14:anchorId="60425C7F" wp14:editId="36FDFEE9">
                <wp:simplePos x="0" y="0"/>
                <wp:positionH relativeFrom="page">
                  <wp:posOffset>1197610</wp:posOffset>
                </wp:positionH>
                <wp:positionV relativeFrom="paragraph">
                  <wp:posOffset>655320</wp:posOffset>
                </wp:positionV>
                <wp:extent cx="155575" cy="155575"/>
                <wp:effectExtent l="6985" t="10160" r="8890" b="5715"/>
                <wp:wrapNone/>
                <wp:docPr id="1347315586" name="Group 13473155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1886" y="1032"/>
                          <a:chExt cx="245" cy="245"/>
                        </a:xfrm>
                      </wpg:grpSpPr>
                      <wps:wsp>
                        <wps:cNvPr id="1347315587" name="Line 420"/>
                        <wps:cNvCnPr>
                          <a:cxnSpLocks noChangeShapeType="1"/>
                        </wps:cNvCnPr>
                        <wps:spPr bwMode="auto">
                          <a:xfrm>
                            <a:off x="1886" y="1270"/>
                            <a:ext cx="24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588" name="AutoShape 421"/>
                        <wps:cNvSpPr>
                          <a:spLocks/>
                        </wps:cNvSpPr>
                        <wps:spPr bwMode="auto">
                          <a:xfrm>
                            <a:off x="1886" y="1032"/>
                            <a:ext cx="245" cy="245"/>
                          </a:xfrm>
                          <a:custGeom>
                            <a:avLst/>
                            <a:gdLst>
                              <a:gd name="T0" fmla="+- 0 1886 1886"/>
                              <a:gd name="T1" fmla="*/ T0 w 245"/>
                              <a:gd name="T2" fmla="+- 0 1040 1032"/>
                              <a:gd name="T3" fmla="*/ 1040 h 245"/>
                              <a:gd name="T4" fmla="+- 0 2131 1886"/>
                              <a:gd name="T5" fmla="*/ T4 w 245"/>
                              <a:gd name="T6" fmla="+- 0 1040 1032"/>
                              <a:gd name="T7" fmla="*/ 1040 h 245"/>
                              <a:gd name="T8" fmla="+- 0 1894 1886"/>
                              <a:gd name="T9" fmla="*/ T8 w 245"/>
                              <a:gd name="T10" fmla="+- 0 1277 1032"/>
                              <a:gd name="T11" fmla="*/ 1277 h 245"/>
                              <a:gd name="T12" fmla="+- 0 1894 1886"/>
                              <a:gd name="T13" fmla="*/ T12 w 245"/>
                              <a:gd name="T14" fmla="+- 0 1032 1032"/>
                              <a:gd name="T15" fmla="*/ 1032 h 245"/>
                            </a:gdLst>
                            <a:ahLst/>
                            <a:cxnLst>
                              <a:cxn ang="0">
                                <a:pos x="T1" y="T3"/>
                              </a:cxn>
                              <a:cxn ang="0">
                                <a:pos x="T5" y="T7"/>
                              </a:cxn>
                              <a:cxn ang="0">
                                <a:pos x="T9" y="T11"/>
                              </a:cxn>
                              <a:cxn ang="0">
                                <a:pos x="T13" y="T15"/>
                              </a:cxn>
                            </a:cxnLst>
                            <a:rect l="0" t="0" r="r" b="b"/>
                            <a:pathLst>
                              <a:path w="245" h="245">
                                <a:moveTo>
                                  <a:pt x="0" y="8"/>
                                </a:moveTo>
                                <a:lnTo>
                                  <a:pt x="245" y="8"/>
                                </a:lnTo>
                                <a:moveTo>
                                  <a:pt x="8" y="245"/>
                                </a:moveTo>
                                <a:lnTo>
                                  <a:pt x="8"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589" name="Line 422"/>
                        <wps:cNvCnPr>
                          <a:cxnSpLocks noChangeShapeType="1"/>
                        </wps:cNvCnPr>
                        <wps:spPr bwMode="auto">
                          <a:xfrm>
                            <a:off x="2124" y="1277"/>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542F54" id="Group 1347315586" o:spid="_x0000_s1026" style="position:absolute;margin-left:94.3pt;margin-top:51.6pt;width:12.25pt;height:12.25pt;z-index:251661824;mso-position-horizontal-relative:page" coordorigin="1886,1032"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">
                <v:line id="Line 420" o:spid="_x0000_s1027" style="position:absolute;visibility:visible;mso-wrap-style:square" from="1886,1270" to="2131,1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" strokeweight=".72pt"/>
                <v:shape id="AutoShape 421" o:spid="_x0000_s1028" style="position:absolute;left:1886;top:1032;width:245;height:245;visibility:visible;mso-wrap-style:square;v-text-anchor:top" coordsize="24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" path="m,8r245,m8,245l8,e" filled="f" strokeweight=".72pt">
                  <v:path arrowok="t" o:connecttype="custom" o:connectlocs="0,1040;245,1040;8,1277;8,1032" o:connectangles="0,0,0,0"/>
                </v:shape>
                <v:line id="Line 422" o:spid="_x0000_s1029" style="position:absolute;visibility:visible;mso-wrap-style:square" from="2124,1277" to="2124,1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" strokeweight=".72pt"/>
                <w10:wrap anchorx="page"/>
              </v:group>
            </w:pict>
          </mc:Fallback>
        </mc:AlternateContent>
      </w:r>
      <w:r w:rsidRPr="00C011C5">
        <w:rPr>
          <w:noProof/>
          <w:lang w:val="en-US"/>
        </w:rPr>
        <mc:AlternateContent>
          <mc:Choice Requires="wpg">
            <w:drawing>
              <wp:anchor distT="0" distB="0" distL="114300" distR="114300" simplePos="0" relativeHeight="251662848" behindDoc="0" locked="0" layoutInCell="1" allowOverlap="1" wp14:anchorId="6CE34BBA" wp14:editId="237C4EF8">
                <wp:simplePos x="0" y="0"/>
                <wp:positionH relativeFrom="page">
                  <wp:posOffset>1197610</wp:posOffset>
                </wp:positionH>
                <wp:positionV relativeFrom="paragraph">
                  <wp:posOffset>433070</wp:posOffset>
                </wp:positionV>
                <wp:extent cx="155575" cy="155575"/>
                <wp:effectExtent l="6985" t="6985" r="8890" b="8890"/>
                <wp:wrapNone/>
                <wp:docPr id="1347315582" name="Group 1347315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1886" y="682"/>
                          <a:chExt cx="245" cy="245"/>
                        </a:xfrm>
                      </wpg:grpSpPr>
                      <wps:wsp>
                        <wps:cNvPr id="1347315583" name="Line 424"/>
                        <wps:cNvCnPr>
                          <a:cxnSpLocks noChangeShapeType="1"/>
                        </wps:cNvCnPr>
                        <wps:spPr bwMode="auto">
                          <a:xfrm>
                            <a:off x="1886" y="920"/>
                            <a:ext cx="24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584" name="AutoShape 425"/>
                        <wps:cNvSpPr>
                          <a:spLocks/>
                        </wps:cNvSpPr>
                        <wps:spPr bwMode="auto">
                          <a:xfrm>
                            <a:off x="1886" y="682"/>
                            <a:ext cx="245" cy="245"/>
                          </a:xfrm>
                          <a:custGeom>
                            <a:avLst/>
                            <a:gdLst>
                              <a:gd name="T0" fmla="+- 0 1886 1886"/>
                              <a:gd name="T1" fmla="*/ T0 w 245"/>
                              <a:gd name="T2" fmla="+- 0 689 682"/>
                              <a:gd name="T3" fmla="*/ 689 h 245"/>
                              <a:gd name="T4" fmla="+- 0 2131 1886"/>
                              <a:gd name="T5" fmla="*/ T4 w 245"/>
                              <a:gd name="T6" fmla="+- 0 689 682"/>
                              <a:gd name="T7" fmla="*/ 689 h 245"/>
                              <a:gd name="T8" fmla="+- 0 1894 1886"/>
                              <a:gd name="T9" fmla="*/ T8 w 245"/>
                              <a:gd name="T10" fmla="+- 0 927 682"/>
                              <a:gd name="T11" fmla="*/ 927 h 245"/>
                              <a:gd name="T12" fmla="+- 0 1894 1886"/>
                              <a:gd name="T13" fmla="*/ T12 w 245"/>
                              <a:gd name="T14" fmla="+- 0 682 682"/>
                              <a:gd name="T15" fmla="*/ 682 h 245"/>
                            </a:gdLst>
                            <a:ahLst/>
                            <a:cxnLst>
                              <a:cxn ang="0">
                                <a:pos x="T1" y="T3"/>
                              </a:cxn>
                              <a:cxn ang="0">
                                <a:pos x="T5" y="T7"/>
                              </a:cxn>
                              <a:cxn ang="0">
                                <a:pos x="T9" y="T11"/>
                              </a:cxn>
                              <a:cxn ang="0">
                                <a:pos x="T13" y="T15"/>
                              </a:cxn>
                            </a:cxnLst>
                            <a:rect l="0" t="0" r="r" b="b"/>
                            <a:pathLst>
                              <a:path w="245" h="245">
                                <a:moveTo>
                                  <a:pt x="0" y="7"/>
                                </a:moveTo>
                                <a:lnTo>
                                  <a:pt x="245" y="7"/>
                                </a:lnTo>
                                <a:moveTo>
                                  <a:pt x="8" y="245"/>
                                </a:moveTo>
                                <a:lnTo>
                                  <a:pt x="8"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585" name="Line 426"/>
                        <wps:cNvCnPr>
                          <a:cxnSpLocks noChangeShapeType="1"/>
                        </wps:cNvCnPr>
                        <wps:spPr bwMode="auto">
                          <a:xfrm>
                            <a:off x="2124" y="927"/>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C942D9" id="Group 1347315582" o:spid="_x0000_s1026" style="position:absolute;margin-left:94.3pt;margin-top:34.1pt;width:12.25pt;height:12.25pt;z-index:251662848;mso-position-horizontal-relative:page" coordorigin="1886,682"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">
                <v:line id="Line 424" o:spid="_x0000_s1027" style="position:absolute;visibility:visible;mso-wrap-style:square" from="1886,920" to="2131,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" strokeweight=".72pt"/>
                <v:shape id="AutoShape 425" o:spid="_x0000_s1028" style="position:absolute;left:1886;top:682;width:245;height:245;visibility:visible;mso-wrap-style:square;v-text-anchor:top" coordsize="24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" path="m,7r245,m8,245l8,e" filled="f" strokeweight=".72pt">
                  <v:path arrowok="t" o:connecttype="custom" o:connectlocs="0,689;245,689;8,927;8,682" o:connectangles="0,0,0,0"/>
                </v:shape>
                <v:line id="Line 426" o:spid="_x0000_s1029" style="position:absolute;visibility:visible;mso-wrap-style:square" from="2124,927" to="2124,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" strokeweight=".72pt"/>
                <w10:wrap anchorx="page"/>
              </v:group>
            </w:pict>
          </mc:Fallback>
        </mc:AlternateContent>
      </w:r>
      <w:r w:rsidRPr="00C011C5">
        <w:rPr>
          <w:noProof/>
          <w:lang w:val="en-US"/>
        </w:rPr>
        <mc:AlternateContent>
          <mc:Choice Requires="wpg">
            <w:drawing>
              <wp:anchor distT="0" distB="0" distL="114300" distR="114300" simplePos="0" relativeHeight="251663872" behindDoc="0" locked="0" layoutInCell="1" allowOverlap="1" wp14:anchorId="66DD055F" wp14:editId="06A22BF8">
                <wp:simplePos x="0" y="0"/>
                <wp:positionH relativeFrom="page">
                  <wp:posOffset>1197610</wp:posOffset>
                </wp:positionH>
                <wp:positionV relativeFrom="paragraph">
                  <wp:posOffset>213360</wp:posOffset>
                </wp:positionV>
                <wp:extent cx="155575" cy="155575"/>
                <wp:effectExtent l="6985" t="6350" r="8890" b="9525"/>
                <wp:wrapNone/>
                <wp:docPr id="1347315578" name="Group 13473155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1886" y="336"/>
                          <a:chExt cx="245" cy="245"/>
                        </a:xfrm>
                      </wpg:grpSpPr>
                      <wps:wsp>
                        <wps:cNvPr id="1347315579" name="Line 428"/>
                        <wps:cNvCnPr>
                          <a:cxnSpLocks noChangeShapeType="1"/>
                        </wps:cNvCnPr>
                        <wps:spPr bwMode="auto">
                          <a:xfrm>
                            <a:off x="1886" y="574"/>
                            <a:ext cx="24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580" name="AutoShape 429"/>
                        <wps:cNvSpPr>
                          <a:spLocks/>
                        </wps:cNvSpPr>
                        <wps:spPr bwMode="auto">
                          <a:xfrm>
                            <a:off x="1886" y="336"/>
                            <a:ext cx="245" cy="245"/>
                          </a:xfrm>
                          <a:custGeom>
                            <a:avLst/>
                            <a:gdLst>
                              <a:gd name="T0" fmla="+- 0 1886 1886"/>
                              <a:gd name="T1" fmla="*/ T0 w 245"/>
                              <a:gd name="T2" fmla="+- 0 344 336"/>
                              <a:gd name="T3" fmla="*/ 344 h 245"/>
                              <a:gd name="T4" fmla="+- 0 2131 1886"/>
                              <a:gd name="T5" fmla="*/ T4 w 245"/>
                              <a:gd name="T6" fmla="+- 0 344 336"/>
                              <a:gd name="T7" fmla="*/ 344 h 245"/>
                              <a:gd name="T8" fmla="+- 0 1894 1886"/>
                              <a:gd name="T9" fmla="*/ T8 w 245"/>
                              <a:gd name="T10" fmla="+- 0 581 336"/>
                              <a:gd name="T11" fmla="*/ 581 h 245"/>
                              <a:gd name="T12" fmla="+- 0 1894 1886"/>
                              <a:gd name="T13" fmla="*/ T12 w 245"/>
                              <a:gd name="T14" fmla="+- 0 336 336"/>
                              <a:gd name="T15" fmla="*/ 336 h 245"/>
                            </a:gdLst>
                            <a:ahLst/>
                            <a:cxnLst>
                              <a:cxn ang="0">
                                <a:pos x="T1" y="T3"/>
                              </a:cxn>
                              <a:cxn ang="0">
                                <a:pos x="T5" y="T7"/>
                              </a:cxn>
                              <a:cxn ang="0">
                                <a:pos x="T9" y="T11"/>
                              </a:cxn>
                              <a:cxn ang="0">
                                <a:pos x="T13" y="T15"/>
                              </a:cxn>
                            </a:cxnLst>
                            <a:rect l="0" t="0" r="r" b="b"/>
                            <a:pathLst>
                              <a:path w="245" h="245">
                                <a:moveTo>
                                  <a:pt x="0" y="8"/>
                                </a:moveTo>
                                <a:lnTo>
                                  <a:pt x="245" y="8"/>
                                </a:lnTo>
                                <a:moveTo>
                                  <a:pt x="8" y="245"/>
                                </a:moveTo>
                                <a:lnTo>
                                  <a:pt x="8"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581" name="Line 430"/>
                        <wps:cNvCnPr>
                          <a:cxnSpLocks noChangeShapeType="1"/>
                        </wps:cNvCnPr>
                        <wps:spPr bwMode="auto">
                          <a:xfrm>
                            <a:off x="2124" y="581"/>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CB2992" id="Group 1347315578" o:spid="_x0000_s1026" style="position:absolute;margin-left:94.3pt;margin-top:16.8pt;width:12.25pt;height:12.25pt;z-index:251663872;mso-position-horizontal-relative:page" coordorigin="1886,336"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">
                <v:line id="Line 428" o:spid="_x0000_s1027" style="position:absolute;visibility:visible;mso-wrap-style:square" from="1886,574" to="2131,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" strokeweight=".72pt"/>
                <v:shape id="AutoShape 429" o:spid="_x0000_s1028" style="position:absolute;left:1886;top:336;width:245;height:245;visibility:visible;mso-wrap-style:square;v-text-anchor:top" coordsize="24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" path="m,8r245,m8,245l8,e" filled="f" strokeweight=".72pt">
                  <v:path arrowok="t" o:connecttype="custom" o:connectlocs="0,344;245,344;8,581;8,336" o:connectangles="0,0,0,0"/>
                </v:shape>
                <v:line id="Line 430" o:spid="_x0000_s1029" style="position:absolute;visibility:visible;mso-wrap-style:square" from="2124,581" to="2124,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" strokeweight=".72pt"/>
                <w10:wrap anchorx="page"/>
              </v:group>
            </w:pict>
          </mc:Fallback>
        </mc:AlternateContent>
      </w:r>
      <w:r w:rsidRPr="00C011C5">
        <w:rPr>
          <w:noProof/>
          <w:lang w:val="en-US"/>
        </w:rPr>
        <mc:AlternateContent>
          <mc:Choice Requires="wpg">
            <w:drawing>
              <wp:anchor distT="0" distB="0" distL="114300" distR="114300" simplePos="0" relativeHeight="251664896" behindDoc="0" locked="0" layoutInCell="1" allowOverlap="1" wp14:anchorId="4823EF71" wp14:editId="01FC6F53">
                <wp:simplePos x="0" y="0"/>
                <wp:positionH relativeFrom="page">
                  <wp:posOffset>1197610</wp:posOffset>
                </wp:positionH>
                <wp:positionV relativeFrom="paragraph">
                  <wp:posOffset>-8890</wp:posOffset>
                </wp:positionV>
                <wp:extent cx="155575" cy="155575"/>
                <wp:effectExtent l="6985" t="12700" r="8890" b="12700"/>
                <wp:wrapNone/>
                <wp:docPr id="1347315574" name="Group 1347315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1886" y="-14"/>
                          <a:chExt cx="245" cy="245"/>
                        </a:xfrm>
                      </wpg:grpSpPr>
                      <wps:wsp>
                        <wps:cNvPr id="1347315575" name="Line 432"/>
                        <wps:cNvCnPr>
                          <a:cxnSpLocks noChangeShapeType="1"/>
                        </wps:cNvCnPr>
                        <wps:spPr bwMode="auto">
                          <a:xfrm>
                            <a:off x="1886" y="224"/>
                            <a:ext cx="24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576" name="AutoShape 433"/>
                        <wps:cNvSpPr>
                          <a:spLocks/>
                        </wps:cNvSpPr>
                        <wps:spPr bwMode="auto">
                          <a:xfrm>
                            <a:off x="1886" y="-14"/>
                            <a:ext cx="245" cy="245"/>
                          </a:xfrm>
                          <a:custGeom>
                            <a:avLst/>
                            <a:gdLst>
                              <a:gd name="T0" fmla="+- 0 1886 1886"/>
                              <a:gd name="T1" fmla="*/ T0 w 245"/>
                              <a:gd name="T2" fmla="+- 0 -7 -14"/>
                              <a:gd name="T3" fmla="*/ -7 h 245"/>
                              <a:gd name="T4" fmla="+- 0 2131 1886"/>
                              <a:gd name="T5" fmla="*/ T4 w 245"/>
                              <a:gd name="T6" fmla="+- 0 -7 -14"/>
                              <a:gd name="T7" fmla="*/ -7 h 245"/>
                              <a:gd name="T8" fmla="+- 0 1894 1886"/>
                              <a:gd name="T9" fmla="*/ T8 w 245"/>
                              <a:gd name="T10" fmla="+- 0 231 -14"/>
                              <a:gd name="T11" fmla="*/ 231 h 245"/>
                              <a:gd name="T12" fmla="+- 0 1894 1886"/>
                              <a:gd name="T13" fmla="*/ T12 w 245"/>
                              <a:gd name="T14" fmla="+- 0 -14 -14"/>
                              <a:gd name="T15" fmla="*/ -14 h 245"/>
                            </a:gdLst>
                            <a:ahLst/>
                            <a:cxnLst>
                              <a:cxn ang="0">
                                <a:pos x="T1" y="T3"/>
                              </a:cxn>
                              <a:cxn ang="0">
                                <a:pos x="T5" y="T7"/>
                              </a:cxn>
                              <a:cxn ang="0">
                                <a:pos x="T9" y="T11"/>
                              </a:cxn>
                              <a:cxn ang="0">
                                <a:pos x="T13" y="T15"/>
                              </a:cxn>
                            </a:cxnLst>
                            <a:rect l="0" t="0" r="r" b="b"/>
                            <a:pathLst>
                              <a:path w="245" h="245">
                                <a:moveTo>
                                  <a:pt x="0" y="7"/>
                                </a:moveTo>
                                <a:lnTo>
                                  <a:pt x="245" y="7"/>
                                </a:lnTo>
                                <a:moveTo>
                                  <a:pt x="8" y="245"/>
                                </a:moveTo>
                                <a:lnTo>
                                  <a:pt x="8"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577" name="Line 434"/>
                        <wps:cNvCnPr>
                          <a:cxnSpLocks noChangeShapeType="1"/>
                        </wps:cNvCnPr>
                        <wps:spPr bwMode="auto">
                          <a:xfrm>
                            <a:off x="2124" y="231"/>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7C9234" id="Group 1347315574" o:spid="_x0000_s1026" style="position:absolute;margin-left:94.3pt;margin-top:-.7pt;width:12.25pt;height:12.25pt;z-index:251664896;mso-position-horizontal-relative:page" coordorigin="1886,-14"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">
                <v:line id="Line 432" o:spid="_x0000_s1027" style="position:absolute;visibility:visible;mso-wrap-style:square" from="1886,224" to="2131,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" strokeweight=".72pt"/>
                <v:shape id="AutoShape 433" o:spid="_x0000_s1028" style="position:absolute;left:1886;top:-14;width:245;height:245;visibility:visible;mso-wrap-style:square;v-text-anchor:top" coordsize="24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" path="m,7r245,m8,245l8,e" filled="f" strokeweight=".72pt">
                  <v:path arrowok="t" o:connecttype="custom" o:connectlocs="0,-7;245,-7;8,231;8,-14" o:connectangles="0,0,0,0"/>
                </v:shape>
                <v:line id="Line 434" o:spid="_x0000_s1029" style="position:absolute;visibility:visible;mso-wrap-style:square" from="2124,231" to="2124,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" strokeweight=".72pt"/>
                <w10:wrap anchorx="page"/>
              </v:group>
            </w:pict>
          </mc:Fallback>
        </mc:AlternateContent>
      </w:r>
      <w:r w:rsidRPr="00C011C5">
        <w:rPr>
          <w:lang w:val="en-US"/>
        </w:rPr>
        <w:t>Full time contract (40 hours or more on a permanent/ongoing basis) Part time contract (Less than 40 hours on a permanent/ongoing basis) Fixed term contract (Contract is only for a few weeks or months)</w:t>
      </w:r>
    </w:p>
    <w:p w14:paraId="494C868D" w14:textId="77777777" w:rsidR="00C011C5" w:rsidRPr="00C011C5" w:rsidRDefault="00C011C5" w:rsidP="00C011C5">
      <w:pPr>
        <w:rPr>
          <w:lang w:val="en-US"/>
        </w:rPr>
      </w:pPr>
      <w:r w:rsidRPr="00C011C5">
        <w:rPr>
          <w:lang w:val="en-US"/>
        </w:rPr>
        <w:t xml:space="preserve">Gig worker (One off </w:t>
      </w:r>
      <w:proofErr w:type="gramStart"/>
      <w:r w:rsidRPr="00C011C5">
        <w:rPr>
          <w:lang w:val="en-US"/>
        </w:rPr>
        <w:t>events</w:t>
      </w:r>
      <w:proofErr w:type="gramEnd"/>
      <w:r w:rsidRPr="00C011C5">
        <w:rPr>
          <w:lang w:val="en-US"/>
        </w:rPr>
        <w:t>, infrequent shifts)</w:t>
      </w:r>
    </w:p>
    <w:p w14:paraId="17D2AF5C" w14:textId="18AF4957" w:rsidR="00C011C5" w:rsidRPr="00C011C5" w:rsidRDefault="00C011C5" w:rsidP="00C011C5">
      <w:pPr>
        <w:rPr>
          <w:lang w:val="en-US"/>
        </w:rPr>
      </w:pPr>
      <w:r w:rsidRPr="00C011C5">
        <w:rPr>
          <w:noProof/>
          <w:lang w:val="en-US"/>
        </w:rPr>
        <mc:AlternateContent>
          <mc:Choice Requires="wpg">
            <w:drawing>
              <wp:anchor distT="0" distB="0" distL="114300" distR="114300" simplePos="0" relativeHeight="251658752" behindDoc="0" locked="0" layoutInCell="1" allowOverlap="1" wp14:anchorId="25A5AB67" wp14:editId="08EC2760">
                <wp:simplePos x="0" y="0"/>
                <wp:positionH relativeFrom="page">
                  <wp:posOffset>2010410</wp:posOffset>
                </wp:positionH>
                <wp:positionV relativeFrom="paragraph">
                  <wp:posOffset>943610</wp:posOffset>
                </wp:positionV>
                <wp:extent cx="5305425" cy="731520"/>
                <wp:effectExtent l="635" t="635" r="0" b="1270"/>
                <wp:wrapNone/>
                <wp:docPr id="1347315569" name="Group 1347315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5425" cy="731520"/>
                          <a:chOff x="3166" y="1486"/>
                          <a:chExt cx="8355" cy="1152"/>
                        </a:xfrm>
                      </wpg:grpSpPr>
                      <pic:pic xmlns:pic="http://schemas.openxmlformats.org/drawingml/2006/picture">
                        <pic:nvPicPr>
                          <pic:cNvPr id="1347315570" name="Picture 40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3165" y="2522"/>
                            <a:ext cx="116"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47315571" name="AutoShape 408"/>
                        <wps:cNvSpPr>
                          <a:spLocks/>
                        </wps:cNvSpPr>
                        <wps:spPr bwMode="auto">
                          <a:xfrm>
                            <a:off x="3165" y="1486"/>
                            <a:ext cx="8355" cy="1152"/>
                          </a:xfrm>
                          <a:custGeom>
                            <a:avLst/>
                            <a:gdLst>
                              <a:gd name="T0" fmla="+- 0 3175 3166"/>
                              <a:gd name="T1" fmla="*/ T0 w 8355"/>
                              <a:gd name="T2" fmla="+- 0 1486 1486"/>
                              <a:gd name="T3" fmla="*/ 1486 h 1152"/>
                              <a:gd name="T4" fmla="+- 0 3166 3166"/>
                              <a:gd name="T5" fmla="*/ T4 w 8355"/>
                              <a:gd name="T6" fmla="+- 0 1486 1486"/>
                              <a:gd name="T7" fmla="*/ 1486 h 1152"/>
                              <a:gd name="T8" fmla="+- 0 3166 3166"/>
                              <a:gd name="T9" fmla="*/ T8 w 8355"/>
                              <a:gd name="T10" fmla="+- 0 2523 1486"/>
                              <a:gd name="T11" fmla="*/ 2523 h 1152"/>
                              <a:gd name="T12" fmla="+- 0 3175 3166"/>
                              <a:gd name="T13" fmla="*/ T12 w 8355"/>
                              <a:gd name="T14" fmla="+- 0 2523 1486"/>
                              <a:gd name="T15" fmla="*/ 2523 h 1152"/>
                              <a:gd name="T16" fmla="+- 0 3175 3166"/>
                              <a:gd name="T17" fmla="*/ T16 w 8355"/>
                              <a:gd name="T18" fmla="+- 0 1486 1486"/>
                              <a:gd name="T19" fmla="*/ 1486 h 1152"/>
                              <a:gd name="T20" fmla="+- 0 11520 3166"/>
                              <a:gd name="T21" fmla="*/ T20 w 8355"/>
                              <a:gd name="T22" fmla="+- 0 2628 1486"/>
                              <a:gd name="T23" fmla="*/ 2628 h 1152"/>
                              <a:gd name="T24" fmla="+- 0 3281 3166"/>
                              <a:gd name="T25" fmla="*/ T24 w 8355"/>
                              <a:gd name="T26" fmla="+- 0 2628 1486"/>
                              <a:gd name="T27" fmla="*/ 2628 h 1152"/>
                              <a:gd name="T28" fmla="+- 0 3281 3166"/>
                              <a:gd name="T29" fmla="*/ T28 w 8355"/>
                              <a:gd name="T30" fmla="+- 0 2638 1486"/>
                              <a:gd name="T31" fmla="*/ 2638 h 1152"/>
                              <a:gd name="T32" fmla="+- 0 11520 3166"/>
                              <a:gd name="T33" fmla="*/ T32 w 8355"/>
                              <a:gd name="T34" fmla="+- 0 2638 1486"/>
                              <a:gd name="T35" fmla="*/ 2638 h 1152"/>
                              <a:gd name="T36" fmla="+- 0 11520 3166"/>
                              <a:gd name="T37" fmla="*/ T36 w 8355"/>
                              <a:gd name="T38" fmla="+- 0 2628 1486"/>
                              <a:gd name="T39" fmla="*/ 2628 h 1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55" h="1152">
                                <a:moveTo>
                                  <a:pt x="9" y="0"/>
                                </a:moveTo>
                                <a:lnTo>
                                  <a:pt x="0" y="0"/>
                                </a:lnTo>
                                <a:lnTo>
                                  <a:pt x="0" y="1037"/>
                                </a:lnTo>
                                <a:lnTo>
                                  <a:pt x="9" y="1037"/>
                                </a:lnTo>
                                <a:lnTo>
                                  <a:pt x="9" y="0"/>
                                </a:lnTo>
                                <a:close/>
                                <a:moveTo>
                                  <a:pt x="8354" y="1142"/>
                                </a:moveTo>
                                <a:lnTo>
                                  <a:pt x="115" y="1142"/>
                                </a:lnTo>
                                <a:lnTo>
                                  <a:pt x="115" y="1152"/>
                                </a:lnTo>
                                <a:lnTo>
                                  <a:pt x="8354" y="1152"/>
                                </a:lnTo>
                                <a:lnTo>
                                  <a:pt x="8354" y="1142"/>
                                </a:lnTo>
                                <a:close/>
                              </a:path>
                            </a:pathLst>
                          </a:custGeom>
                          <a:solidFill>
                            <a:srgbClr val="DADB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7315572" name="Picture 409"/>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422" y="1870"/>
                            <a:ext cx="7738"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7315573" name="Picture 410"/>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3422" y="2098"/>
                            <a:ext cx="6773"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A016162" id="Group 1347315569" o:spid="_x0000_s1026" style="position:absolute;margin-left:158.3pt;margin-top:74.3pt;width:417.75pt;height:57.6pt;z-index:251658752;mso-position-horizontal-relative:page" coordorigin="3166,1486" coordsize="8355,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 o:spid="_x0000_s1027" type="#_x0000_t75" style="position:absolute;left:3165;top:2522;width:116;height: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">
                  <v:imagedata r:id="rId153" o:title=""/>
                </v:shape>
                <v:shape id="AutoShape 408" o:spid="_x0000_s1028" style="position:absolute;left:3165;top:1486;width:8355;height:1152;visibility:visible;mso-wrap-style:square;v-text-anchor:top" coordsize="8355,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" path="m9,l,,,1037r9,l9,xm8354,1142r-8239,l115,1152r8239,l8354,1142xe" fillcolor="#dadbdf" stroked="f">
                  <v:path arrowok="t" o:connecttype="custom" o:connectlocs="9,1486;0,1486;0,2523;9,2523;9,1486;8354,2628;115,2628;115,2638;8354,2638;8354,2628" o:connectangles="0,0,0,0,0,0,0,0,0,0"/>
                </v:shape>
                <v:shape id="Picture 409" o:spid="_x0000_s1029" type="#_x0000_t75" style="position:absolute;left:3422;top:1870;width:7738;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">
                  <v:imagedata r:id="rId154" o:title=""/>
                </v:shape>
                <v:shape id="Picture 410" o:spid="_x0000_s1030" type="#_x0000_t75" style="position:absolute;left:3422;top:2098;width:6773;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">
                  <v:imagedata r:id="rId155" o:title=""/>
                </v:shape>
                <w10:wrap anchorx="page"/>
              </v:group>
            </w:pict>
          </mc:Fallback>
        </mc:AlternateContent>
      </w:r>
      <w:r w:rsidRPr="00C011C5">
        <w:rPr>
          <w:noProof/>
          <w:lang w:val="en-US"/>
        </w:rPr>
        <mc:AlternateContent>
          <mc:Choice Requires="wpg">
            <w:drawing>
              <wp:anchor distT="0" distB="0" distL="114300" distR="114300" simplePos="0" relativeHeight="251659776" behindDoc="0" locked="0" layoutInCell="1" allowOverlap="1" wp14:anchorId="5FAD50BA" wp14:editId="0AE5444D">
                <wp:simplePos x="0" y="0"/>
                <wp:positionH relativeFrom="page">
                  <wp:posOffset>1197610</wp:posOffset>
                </wp:positionH>
                <wp:positionV relativeFrom="paragraph">
                  <wp:posOffset>289560</wp:posOffset>
                </wp:positionV>
                <wp:extent cx="155575" cy="155575"/>
                <wp:effectExtent l="6985" t="13335" r="8890" b="12065"/>
                <wp:wrapNone/>
                <wp:docPr id="1347315565" name="Group 1347315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1886" y="456"/>
                          <a:chExt cx="245" cy="245"/>
                        </a:xfrm>
                      </wpg:grpSpPr>
                      <wps:wsp>
                        <wps:cNvPr id="1347315566" name="Line 412"/>
                        <wps:cNvCnPr>
                          <a:cxnSpLocks noChangeShapeType="1"/>
                        </wps:cNvCnPr>
                        <wps:spPr bwMode="auto">
                          <a:xfrm>
                            <a:off x="1886" y="694"/>
                            <a:ext cx="24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567" name="AutoShape 413"/>
                        <wps:cNvSpPr>
                          <a:spLocks/>
                        </wps:cNvSpPr>
                        <wps:spPr bwMode="auto">
                          <a:xfrm>
                            <a:off x="1886" y="456"/>
                            <a:ext cx="245" cy="245"/>
                          </a:xfrm>
                          <a:custGeom>
                            <a:avLst/>
                            <a:gdLst>
                              <a:gd name="T0" fmla="+- 0 1886 1886"/>
                              <a:gd name="T1" fmla="*/ T0 w 245"/>
                              <a:gd name="T2" fmla="+- 0 464 456"/>
                              <a:gd name="T3" fmla="*/ 464 h 245"/>
                              <a:gd name="T4" fmla="+- 0 2131 1886"/>
                              <a:gd name="T5" fmla="*/ T4 w 245"/>
                              <a:gd name="T6" fmla="+- 0 464 456"/>
                              <a:gd name="T7" fmla="*/ 464 h 245"/>
                              <a:gd name="T8" fmla="+- 0 1894 1886"/>
                              <a:gd name="T9" fmla="*/ T8 w 245"/>
                              <a:gd name="T10" fmla="+- 0 701 456"/>
                              <a:gd name="T11" fmla="*/ 701 h 245"/>
                              <a:gd name="T12" fmla="+- 0 1894 1886"/>
                              <a:gd name="T13" fmla="*/ T12 w 245"/>
                              <a:gd name="T14" fmla="+- 0 456 456"/>
                              <a:gd name="T15" fmla="*/ 456 h 245"/>
                            </a:gdLst>
                            <a:ahLst/>
                            <a:cxnLst>
                              <a:cxn ang="0">
                                <a:pos x="T1" y="T3"/>
                              </a:cxn>
                              <a:cxn ang="0">
                                <a:pos x="T5" y="T7"/>
                              </a:cxn>
                              <a:cxn ang="0">
                                <a:pos x="T9" y="T11"/>
                              </a:cxn>
                              <a:cxn ang="0">
                                <a:pos x="T13" y="T15"/>
                              </a:cxn>
                            </a:cxnLst>
                            <a:rect l="0" t="0" r="r" b="b"/>
                            <a:pathLst>
                              <a:path w="245" h="245">
                                <a:moveTo>
                                  <a:pt x="0" y="8"/>
                                </a:moveTo>
                                <a:lnTo>
                                  <a:pt x="245" y="8"/>
                                </a:lnTo>
                                <a:moveTo>
                                  <a:pt x="8" y="245"/>
                                </a:moveTo>
                                <a:lnTo>
                                  <a:pt x="8"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568" name="Line 414"/>
                        <wps:cNvCnPr>
                          <a:cxnSpLocks noChangeShapeType="1"/>
                        </wps:cNvCnPr>
                        <wps:spPr bwMode="auto">
                          <a:xfrm>
                            <a:off x="2124" y="701"/>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19E104" id="Group 1347315565" o:spid="_x0000_s1026" style="position:absolute;margin-left:94.3pt;margin-top:22.8pt;width:12.25pt;height:12.25pt;z-index:251659776;mso-position-horizontal-relative:page" coordorigin="1886,456"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">
                <v:line id="Line 412" o:spid="_x0000_s1027" style="position:absolute;visibility:visible;mso-wrap-style:square" from="1886,694" to="2131,6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" strokeweight=".72pt"/>
                <v:shape id="AutoShape 413" o:spid="_x0000_s1028" style="position:absolute;left:1886;top:456;width:245;height:245;visibility:visible;mso-wrap-style:square;v-text-anchor:top" coordsize="24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" path="m,8r245,m8,245l8,e" filled="f" strokeweight=".72pt">
                  <v:path arrowok="t" o:connecttype="custom" o:connectlocs="0,464;245,464;8,701;8,456" o:connectangles="0,0,0,0"/>
                </v:shape>
                <v:line id="Line 414" o:spid="_x0000_s1029" style="position:absolute;visibility:visible;mso-wrap-style:square" from="2124,701" to="2124,7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" strokeweight=".72pt"/>
                <w10:wrap anchorx="page"/>
              </v:group>
            </w:pict>
          </mc:Fallback>
        </mc:AlternateContent>
      </w:r>
      <w:r w:rsidRPr="00C011C5">
        <w:rPr>
          <w:noProof/>
          <w:lang w:val="en-US"/>
        </w:rPr>
        <mc:AlternateContent>
          <mc:Choice Requires="wpg">
            <w:drawing>
              <wp:anchor distT="0" distB="0" distL="114300" distR="114300" simplePos="0" relativeHeight="251660800" behindDoc="0" locked="0" layoutInCell="1" allowOverlap="1" wp14:anchorId="16FEE642" wp14:editId="3AA45FBC">
                <wp:simplePos x="0" y="0"/>
                <wp:positionH relativeFrom="page">
                  <wp:posOffset>1197610</wp:posOffset>
                </wp:positionH>
                <wp:positionV relativeFrom="paragraph">
                  <wp:posOffset>67310</wp:posOffset>
                </wp:positionV>
                <wp:extent cx="155575" cy="155575"/>
                <wp:effectExtent l="6985" t="10160" r="8890" b="5715"/>
                <wp:wrapNone/>
                <wp:docPr id="1347315561" name="Group 1347315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575" cy="155575"/>
                          <a:chOff x="1886" y="106"/>
                          <a:chExt cx="245" cy="245"/>
                        </a:xfrm>
                      </wpg:grpSpPr>
                      <wps:wsp>
                        <wps:cNvPr id="1347315562" name="Line 416"/>
                        <wps:cNvCnPr>
                          <a:cxnSpLocks noChangeShapeType="1"/>
                        </wps:cNvCnPr>
                        <wps:spPr bwMode="auto">
                          <a:xfrm>
                            <a:off x="1886" y="344"/>
                            <a:ext cx="24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47315563" name="AutoShape 417"/>
                        <wps:cNvSpPr>
                          <a:spLocks/>
                        </wps:cNvSpPr>
                        <wps:spPr bwMode="auto">
                          <a:xfrm>
                            <a:off x="1886" y="106"/>
                            <a:ext cx="245" cy="245"/>
                          </a:xfrm>
                          <a:custGeom>
                            <a:avLst/>
                            <a:gdLst>
                              <a:gd name="T0" fmla="+- 0 1886 1886"/>
                              <a:gd name="T1" fmla="*/ T0 w 245"/>
                              <a:gd name="T2" fmla="+- 0 113 106"/>
                              <a:gd name="T3" fmla="*/ 113 h 245"/>
                              <a:gd name="T4" fmla="+- 0 2131 1886"/>
                              <a:gd name="T5" fmla="*/ T4 w 245"/>
                              <a:gd name="T6" fmla="+- 0 113 106"/>
                              <a:gd name="T7" fmla="*/ 113 h 245"/>
                              <a:gd name="T8" fmla="+- 0 1894 1886"/>
                              <a:gd name="T9" fmla="*/ T8 w 245"/>
                              <a:gd name="T10" fmla="+- 0 351 106"/>
                              <a:gd name="T11" fmla="*/ 351 h 245"/>
                              <a:gd name="T12" fmla="+- 0 1894 1886"/>
                              <a:gd name="T13" fmla="*/ T12 w 245"/>
                              <a:gd name="T14" fmla="+- 0 106 106"/>
                              <a:gd name="T15" fmla="*/ 106 h 245"/>
                            </a:gdLst>
                            <a:ahLst/>
                            <a:cxnLst>
                              <a:cxn ang="0">
                                <a:pos x="T1" y="T3"/>
                              </a:cxn>
                              <a:cxn ang="0">
                                <a:pos x="T5" y="T7"/>
                              </a:cxn>
                              <a:cxn ang="0">
                                <a:pos x="T9" y="T11"/>
                              </a:cxn>
                              <a:cxn ang="0">
                                <a:pos x="T13" y="T15"/>
                              </a:cxn>
                            </a:cxnLst>
                            <a:rect l="0" t="0" r="r" b="b"/>
                            <a:pathLst>
                              <a:path w="245" h="245">
                                <a:moveTo>
                                  <a:pt x="0" y="7"/>
                                </a:moveTo>
                                <a:lnTo>
                                  <a:pt x="245" y="7"/>
                                </a:lnTo>
                                <a:moveTo>
                                  <a:pt x="8" y="245"/>
                                </a:moveTo>
                                <a:lnTo>
                                  <a:pt x="8"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315564" name="Line 418"/>
                        <wps:cNvCnPr>
                          <a:cxnSpLocks noChangeShapeType="1"/>
                        </wps:cNvCnPr>
                        <wps:spPr bwMode="auto">
                          <a:xfrm>
                            <a:off x="2124" y="351"/>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FF10BC" id="Group 1347315561" o:spid="_x0000_s1026" style="position:absolute;margin-left:94.3pt;margin-top:5.3pt;width:12.25pt;height:12.25pt;z-index:251660800;mso-position-horizontal-relative:page" coordorigin="1886,106" coordsize="24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">
                <v:line id="Line 416" o:spid="_x0000_s1027" style="position:absolute;visibility:visible;mso-wrap-style:square" from="1886,344" to="2131,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" strokeweight=".72pt"/>
                <v:shape id="AutoShape 417" o:spid="_x0000_s1028" style="position:absolute;left:1886;top:106;width:245;height:245;visibility:visible;mso-wrap-style:square;v-text-anchor:top" coordsize="24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" path="m,7r245,m8,245l8,e" filled="f" strokeweight=".72pt">
                  <v:path arrowok="t" o:connecttype="custom" o:connectlocs="0,113;245,113;8,351;8,106" o:connectangles="0,0,0,0"/>
                </v:shape>
                <v:line id="Line 418" o:spid="_x0000_s1029" style="position:absolute;visibility:visible;mso-wrap-style:square" from="2124,351" to="2124,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" strokeweight=".72pt"/>
                <w10:wrap anchorx="page"/>
              </v:group>
            </w:pict>
          </mc:Fallback>
        </mc:AlternateContent>
      </w:r>
      <w:r w:rsidRPr="00C011C5">
        <w:rPr>
          <w:lang w:val="en-US"/>
        </w:rPr>
        <w:t>Agency Work (A 3rd party company pays you to work for another) Contract for Services (For self-employed)</w:t>
      </w:r>
    </w:p>
    <w:p w14:paraId="089E11A0" w14:textId="77777777" w:rsidR="00C011C5" w:rsidRPr="00C011C5" w:rsidRDefault="00C011C5" w:rsidP="00C011C5">
      <w:pPr>
        <w:rPr>
          <w:lang w:val="en-US"/>
        </w:rPr>
      </w:pPr>
    </w:p>
    <w:p w14:paraId="3316D941" w14:textId="77777777" w:rsidR="00C011C5" w:rsidRPr="00C011C5" w:rsidRDefault="00C011C5" w:rsidP="00C011C5">
      <w:pPr>
        <w:rPr>
          <w:lang w:val="en-US"/>
        </w:rPr>
      </w:pPr>
      <w:r w:rsidRPr="00C011C5">
        <w:rPr>
          <w:noProof/>
          <w:lang w:val="en-US"/>
        </w:rPr>
        <w:drawing>
          <wp:anchor distT="0" distB="0" distL="0" distR="0" simplePos="0" relativeHeight="251647488" behindDoc="0" locked="0" layoutInCell="1" allowOverlap="1" wp14:anchorId="1F0AB1C7" wp14:editId="7852F17C">
            <wp:simplePos x="0" y="0"/>
            <wp:positionH relativeFrom="page">
              <wp:posOffset>912876</wp:posOffset>
            </wp:positionH>
            <wp:positionV relativeFrom="paragraph">
              <wp:posOffset>205994</wp:posOffset>
            </wp:positionV>
            <wp:extent cx="1023816" cy="121443"/>
            <wp:effectExtent l="0" t="0" r="0" b="0"/>
            <wp:wrapTopAndBottom/>
            <wp:docPr id="134731551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56" cstate="print"/>
                    <a:stretch>
                      <a:fillRect/>
                    </a:stretch>
                  </pic:blipFill>
                  <pic:spPr>
                    <a:xfrm>
                      <a:off x="0" y="0"/>
                      <a:ext cx="1023816" cy="121443"/>
                    </a:xfrm>
                    <a:prstGeom prst="rect">
                      <a:avLst/>
                    </a:prstGeom>
                  </pic:spPr>
                </pic:pic>
              </a:graphicData>
            </a:graphic>
          </wp:anchor>
        </w:drawing>
      </w:r>
    </w:p>
    <w:p w14:paraId="0E9959F3" w14:textId="77777777" w:rsidR="00C011C5" w:rsidRPr="00C011C5" w:rsidRDefault="00C011C5" w:rsidP="00C011C5">
      <w:pPr>
        <w:rPr>
          <w:lang w:val="en-US"/>
        </w:rPr>
      </w:pPr>
    </w:p>
    <w:p w14:paraId="2C1C6FC2" w14:textId="0EE65E11" w:rsidR="00C011C5" w:rsidRPr="00C011C5" w:rsidRDefault="00C011C5" w:rsidP="00C011C5">
      <w:pPr>
        <w:rPr>
          <w:lang w:val="en-US"/>
        </w:rPr>
      </w:pPr>
      <w:r w:rsidRPr="00C011C5">
        <w:rPr>
          <w:noProof/>
          <w:lang w:val="en-US"/>
        </w:rPr>
        <w:drawing>
          <wp:anchor distT="0" distB="0" distL="0" distR="0" simplePos="0" relativeHeight="251649536" behindDoc="0" locked="0" layoutInCell="1" allowOverlap="1" wp14:anchorId="21072C38" wp14:editId="2B3811B9">
            <wp:simplePos x="0" y="0"/>
            <wp:positionH relativeFrom="page">
              <wp:posOffset>969263</wp:posOffset>
            </wp:positionH>
            <wp:positionV relativeFrom="paragraph">
              <wp:posOffset>108819</wp:posOffset>
            </wp:positionV>
            <wp:extent cx="241908" cy="107346"/>
            <wp:effectExtent l="0" t="0" r="0" b="0"/>
            <wp:wrapTopAndBottom/>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57" cstate="print"/>
                    <a:stretch>
                      <a:fillRect/>
                    </a:stretch>
                  </pic:blipFill>
                  <pic:spPr>
                    <a:xfrm>
                      <a:off x="0" y="0"/>
                      <a:ext cx="241908" cy="107346"/>
                    </a:xfrm>
                    <a:prstGeom prst="rect">
                      <a:avLst/>
                    </a:prstGeom>
                  </pic:spPr>
                </pic:pic>
              </a:graphicData>
            </a:graphic>
          </wp:anchor>
        </w:drawing>
      </w:r>
      <w:r w:rsidRPr="00C011C5">
        <w:rPr>
          <w:noProof/>
          <w:lang w:val="en-US"/>
        </w:rPr>
        <mc:AlternateContent>
          <mc:Choice Requires="wps">
            <w:drawing>
              <wp:anchor distT="0" distB="0" distL="0" distR="0" simplePos="0" relativeHeight="251674112" behindDoc="1" locked="0" layoutInCell="1" allowOverlap="1" wp14:anchorId="4BD44107" wp14:editId="14E0CB5D">
                <wp:simplePos x="0" y="0"/>
                <wp:positionH relativeFrom="page">
                  <wp:posOffset>975360</wp:posOffset>
                </wp:positionH>
                <wp:positionV relativeFrom="paragraph">
                  <wp:posOffset>328295</wp:posOffset>
                </wp:positionV>
                <wp:extent cx="810895" cy="135890"/>
                <wp:effectExtent l="3810" t="4445" r="4445" b="2540"/>
                <wp:wrapTopAndBottom/>
                <wp:docPr id="1347315560" name="Freeform: Shape 13473155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0895" cy="135890"/>
                        </a:xfrm>
                        <a:custGeom>
                          <a:avLst/>
                          <a:gdLst>
                            <a:gd name="T0" fmla="+- 0 1558 1536"/>
                            <a:gd name="T1" fmla="*/ T0 w 1277"/>
                            <a:gd name="T2" fmla="+- 0 589 517"/>
                            <a:gd name="T3" fmla="*/ 589 h 214"/>
                            <a:gd name="T4" fmla="+- 0 1694 1536"/>
                            <a:gd name="T5" fmla="*/ T4 w 1277"/>
                            <a:gd name="T6" fmla="+- 0 582 517"/>
                            <a:gd name="T7" fmla="*/ 582 h 214"/>
                            <a:gd name="T8" fmla="+- 0 1723 1536"/>
                            <a:gd name="T9" fmla="*/ T8 w 1277"/>
                            <a:gd name="T10" fmla="+- 0 560 517"/>
                            <a:gd name="T11" fmla="*/ 560 h 214"/>
                            <a:gd name="T12" fmla="+- 0 1694 1536"/>
                            <a:gd name="T13" fmla="*/ T12 w 1277"/>
                            <a:gd name="T14" fmla="+- 0 582 517"/>
                            <a:gd name="T15" fmla="*/ 582 h 214"/>
                            <a:gd name="T16" fmla="+- 0 1802 1536"/>
                            <a:gd name="T17" fmla="*/ T16 w 1277"/>
                            <a:gd name="T18" fmla="+- 0 560 517"/>
                            <a:gd name="T19" fmla="*/ 560 h 214"/>
                            <a:gd name="T20" fmla="+- 0 1678 1536"/>
                            <a:gd name="T21" fmla="*/ T20 w 1277"/>
                            <a:gd name="T22" fmla="+- 0 680 517"/>
                            <a:gd name="T23" fmla="*/ 680 h 214"/>
                            <a:gd name="T24" fmla="+- 0 1687 1536"/>
                            <a:gd name="T25" fmla="*/ T24 w 1277"/>
                            <a:gd name="T26" fmla="+- 0 587 517"/>
                            <a:gd name="T27" fmla="*/ 587 h 214"/>
                            <a:gd name="T28" fmla="+- 0 1735 1536"/>
                            <a:gd name="T29" fmla="*/ T28 w 1277"/>
                            <a:gd name="T30" fmla="+- 0 599 517"/>
                            <a:gd name="T31" fmla="*/ 599 h 214"/>
                            <a:gd name="T32" fmla="+- 0 1764 1536"/>
                            <a:gd name="T33" fmla="*/ T32 w 1277"/>
                            <a:gd name="T34" fmla="+- 0 587 517"/>
                            <a:gd name="T35" fmla="*/ 587 h 214"/>
                            <a:gd name="T36" fmla="+- 0 1810 1536"/>
                            <a:gd name="T37" fmla="*/ T36 w 1277"/>
                            <a:gd name="T38" fmla="+- 0 589 517"/>
                            <a:gd name="T39" fmla="*/ 589 h 214"/>
                            <a:gd name="T40" fmla="+- 0 1900 1536"/>
                            <a:gd name="T41" fmla="*/ T40 w 1277"/>
                            <a:gd name="T42" fmla="+- 0 582 517"/>
                            <a:gd name="T43" fmla="*/ 582 h 214"/>
                            <a:gd name="T44" fmla="+- 0 1930 1536"/>
                            <a:gd name="T45" fmla="*/ T44 w 1277"/>
                            <a:gd name="T46" fmla="+- 0 560 517"/>
                            <a:gd name="T47" fmla="*/ 560 h 214"/>
                            <a:gd name="T48" fmla="+- 0 1900 1536"/>
                            <a:gd name="T49" fmla="*/ T48 w 1277"/>
                            <a:gd name="T50" fmla="+- 0 582 517"/>
                            <a:gd name="T51" fmla="*/ 582 h 214"/>
                            <a:gd name="T52" fmla="+- 0 1896 1536"/>
                            <a:gd name="T53" fmla="*/ T52 w 1277"/>
                            <a:gd name="T54" fmla="+- 0 584 517"/>
                            <a:gd name="T55" fmla="*/ 584 h 214"/>
                            <a:gd name="T56" fmla="+- 0 1879 1536"/>
                            <a:gd name="T57" fmla="*/ T56 w 1277"/>
                            <a:gd name="T58" fmla="+- 0 639 517"/>
                            <a:gd name="T59" fmla="*/ 639 h 214"/>
                            <a:gd name="T60" fmla="+- 0 1879 1536"/>
                            <a:gd name="T61" fmla="*/ T60 w 1277"/>
                            <a:gd name="T62" fmla="+- 0 680 517"/>
                            <a:gd name="T63" fmla="*/ 680 h 214"/>
                            <a:gd name="T64" fmla="+- 0 1949 1536"/>
                            <a:gd name="T65" fmla="*/ T64 w 1277"/>
                            <a:gd name="T66" fmla="+- 0 647 517"/>
                            <a:gd name="T67" fmla="*/ 647 h 214"/>
                            <a:gd name="T68" fmla="+- 0 1930 1536"/>
                            <a:gd name="T69" fmla="*/ T68 w 1277"/>
                            <a:gd name="T70" fmla="+- 0 579 517"/>
                            <a:gd name="T71" fmla="*/ 579 h 214"/>
                            <a:gd name="T72" fmla="+- 0 1959 1536"/>
                            <a:gd name="T73" fmla="*/ T72 w 1277"/>
                            <a:gd name="T74" fmla="+- 0 666 517"/>
                            <a:gd name="T75" fmla="*/ 666 h 214"/>
                            <a:gd name="T76" fmla="+- 0 1900 1536"/>
                            <a:gd name="T77" fmla="*/ T76 w 1277"/>
                            <a:gd name="T78" fmla="+- 0 663 517"/>
                            <a:gd name="T79" fmla="*/ 663 h 214"/>
                            <a:gd name="T80" fmla="+- 0 2016 1536"/>
                            <a:gd name="T81" fmla="*/ T80 w 1277"/>
                            <a:gd name="T82" fmla="+- 0 680 517"/>
                            <a:gd name="T83" fmla="*/ 680 h 214"/>
                            <a:gd name="T84" fmla="+- 0 2076 1536"/>
                            <a:gd name="T85" fmla="*/ T84 w 1277"/>
                            <a:gd name="T86" fmla="+- 0 683 517"/>
                            <a:gd name="T87" fmla="*/ 683 h 214"/>
                            <a:gd name="T88" fmla="+- 0 2038 1536"/>
                            <a:gd name="T89" fmla="*/ T88 w 1277"/>
                            <a:gd name="T90" fmla="+- 0 611 517"/>
                            <a:gd name="T91" fmla="*/ 611 h 214"/>
                            <a:gd name="T92" fmla="+- 0 2086 1536"/>
                            <a:gd name="T93" fmla="*/ T92 w 1277"/>
                            <a:gd name="T94" fmla="+- 0 560 517"/>
                            <a:gd name="T95" fmla="*/ 560 h 214"/>
                            <a:gd name="T96" fmla="+- 0 2083 1536"/>
                            <a:gd name="T97" fmla="*/ T96 w 1277"/>
                            <a:gd name="T98" fmla="+- 0 579 517"/>
                            <a:gd name="T99" fmla="*/ 579 h 214"/>
                            <a:gd name="T100" fmla="+- 0 2057 1536"/>
                            <a:gd name="T101" fmla="*/ T100 w 1277"/>
                            <a:gd name="T102" fmla="+- 0 632 517"/>
                            <a:gd name="T103" fmla="*/ 632 h 214"/>
                            <a:gd name="T104" fmla="+- 0 2143 1536"/>
                            <a:gd name="T105" fmla="*/ T104 w 1277"/>
                            <a:gd name="T106" fmla="+- 0 666 517"/>
                            <a:gd name="T107" fmla="*/ 666 h 214"/>
                            <a:gd name="T108" fmla="+- 0 2117 1536"/>
                            <a:gd name="T109" fmla="*/ T108 w 1277"/>
                            <a:gd name="T110" fmla="+- 0 661 517"/>
                            <a:gd name="T111" fmla="*/ 661 h 214"/>
                            <a:gd name="T112" fmla="+- 0 2129 1536"/>
                            <a:gd name="T113" fmla="*/ T112 w 1277"/>
                            <a:gd name="T114" fmla="+- 0 591 517"/>
                            <a:gd name="T115" fmla="*/ 591 h 214"/>
                            <a:gd name="T116" fmla="+- 0 2155 1536"/>
                            <a:gd name="T117" fmla="*/ T116 w 1277"/>
                            <a:gd name="T118" fmla="+- 0 601 517"/>
                            <a:gd name="T119" fmla="*/ 601 h 214"/>
                            <a:gd name="T120" fmla="+- 0 2186 1536"/>
                            <a:gd name="T121" fmla="*/ T120 w 1277"/>
                            <a:gd name="T122" fmla="+- 0 731 517"/>
                            <a:gd name="T123" fmla="*/ 731 h 214"/>
                            <a:gd name="T124" fmla="+- 0 2242 1536"/>
                            <a:gd name="T125" fmla="*/ T124 w 1277"/>
                            <a:gd name="T126" fmla="+- 0 651 517"/>
                            <a:gd name="T127" fmla="*/ 651 h 214"/>
                            <a:gd name="T128" fmla="+- 0 2318 1536"/>
                            <a:gd name="T129" fmla="*/ T128 w 1277"/>
                            <a:gd name="T130" fmla="+- 0 575 517"/>
                            <a:gd name="T131" fmla="*/ 575 h 214"/>
                            <a:gd name="T132" fmla="+- 0 2374 1536"/>
                            <a:gd name="T133" fmla="*/ T132 w 1277"/>
                            <a:gd name="T134" fmla="+- 0 567 517"/>
                            <a:gd name="T135" fmla="*/ 567 h 214"/>
                            <a:gd name="T136" fmla="+- 0 2388 1536"/>
                            <a:gd name="T137" fmla="*/ T136 w 1277"/>
                            <a:gd name="T138" fmla="+- 0 584 517"/>
                            <a:gd name="T139" fmla="*/ 584 h 214"/>
                            <a:gd name="T140" fmla="+- 0 2458 1536"/>
                            <a:gd name="T141" fmla="*/ T140 w 1277"/>
                            <a:gd name="T142" fmla="+- 0 572 517"/>
                            <a:gd name="T143" fmla="*/ 572 h 214"/>
                            <a:gd name="T144" fmla="+- 0 2297 1536"/>
                            <a:gd name="T145" fmla="*/ T144 w 1277"/>
                            <a:gd name="T146" fmla="+- 0 565 517"/>
                            <a:gd name="T147" fmla="*/ 565 h 214"/>
                            <a:gd name="T148" fmla="+- 0 2318 1536"/>
                            <a:gd name="T149" fmla="*/ T148 w 1277"/>
                            <a:gd name="T150" fmla="+- 0 603 517"/>
                            <a:gd name="T151" fmla="*/ 603 h 214"/>
                            <a:gd name="T152" fmla="+- 0 2362 1536"/>
                            <a:gd name="T153" fmla="*/ T152 w 1277"/>
                            <a:gd name="T154" fmla="+- 0 579 517"/>
                            <a:gd name="T155" fmla="*/ 579 h 214"/>
                            <a:gd name="T156" fmla="+- 0 2393 1536"/>
                            <a:gd name="T157" fmla="*/ T156 w 1277"/>
                            <a:gd name="T158" fmla="+- 0 601 517"/>
                            <a:gd name="T159" fmla="*/ 601 h 214"/>
                            <a:gd name="T160" fmla="+- 0 2431 1536"/>
                            <a:gd name="T161" fmla="*/ T160 w 1277"/>
                            <a:gd name="T162" fmla="+- 0 577 517"/>
                            <a:gd name="T163" fmla="*/ 577 h 214"/>
                            <a:gd name="T164" fmla="+- 0 2530 1536"/>
                            <a:gd name="T165" fmla="*/ T164 w 1277"/>
                            <a:gd name="T166" fmla="+- 0 683 517"/>
                            <a:gd name="T167" fmla="*/ 683 h 214"/>
                            <a:gd name="T168" fmla="+- 0 2491 1536"/>
                            <a:gd name="T169" fmla="*/ T168 w 1277"/>
                            <a:gd name="T170" fmla="+- 0 611 517"/>
                            <a:gd name="T171" fmla="*/ 611 h 214"/>
                            <a:gd name="T172" fmla="+- 0 2561 1536"/>
                            <a:gd name="T173" fmla="*/ T172 w 1277"/>
                            <a:gd name="T174" fmla="+- 0 560 517"/>
                            <a:gd name="T175" fmla="*/ 560 h 214"/>
                            <a:gd name="T176" fmla="+- 0 2515 1536"/>
                            <a:gd name="T177" fmla="*/ T176 w 1277"/>
                            <a:gd name="T178" fmla="+- 0 601 517"/>
                            <a:gd name="T179" fmla="*/ 601 h 214"/>
                            <a:gd name="T180" fmla="+- 0 2527 1536"/>
                            <a:gd name="T181" fmla="*/ T180 w 1277"/>
                            <a:gd name="T182" fmla="+- 0 659 517"/>
                            <a:gd name="T183" fmla="*/ 659 h 214"/>
                            <a:gd name="T184" fmla="+- 0 2563 1536"/>
                            <a:gd name="T185" fmla="*/ T184 w 1277"/>
                            <a:gd name="T186" fmla="+- 0 685 517"/>
                            <a:gd name="T187" fmla="*/ 685 h 214"/>
                            <a:gd name="T188" fmla="+- 0 2568 1536"/>
                            <a:gd name="T189" fmla="*/ T188 w 1277"/>
                            <a:gd name="T190" fmla="+- 0 584 517"/>
                            <a:gd name="T191" fmla="*/ 584 h 214"/>
                            <a:gd name="T192" fmla="+- 0 2604 1536"/>
                            <a:gd name="T193" fmla="*/ T192 w 1277"/>
                            <a:gd name="T194" fmla="+- 0 611 517"/>
                            <a:gd name="T195" fmla="*/ 611 h 214"/>
                            <a:gd name="T196" fmla="+- 0 2594 1536"/>
                            <a:gd name="T197" fmla="*/ T196 w 1277"/>
                            <a:gd name="T198" fmla="+- 0 666 517"/>
                            <a:gd name="T199" fmla="*/ 666 h 214"/>
                            <a:gd name="T200" fmla="+- 0 2678 1536"/>
                            <a:gd name="T201" fmla="*/ T200 w 1277"/>
                            <a:gd name="T202" fmla="+- 0 560 517"/>
                            <a:gd name="T203" fmla="*/ 560 h 214"/>
                            <a:gd name="T204" fmla="+- 0 2666 1536"/>
                            <a:gd name="T205" fmla="*/ T204 w 1277"/>
                            <a:gd name="T206" fmla="+- 0 582 517"/>
                            <a:gd name="T207" fmla="*/ 582 h 214"/>
                            <a:gd name="T208" fmla="+- 0 2664 1536"/>
                            <a:gd name="T209" fmla="*/ T208 w 1277"/>
                            <a:gd name="T210" fmla="+- 0 584 517"/>
                            <a:gd name="T211" fmla="*/ 584 h 214"/>
                            <a:gd name="T212" fmla="+- 0 2729 1536"/>
                            <a:gd name="T213" fmla="*/ T212 w 1277"/>
                            <a:gd name="T214" fmla="+- 0 680 517"/>
                            <a:gd name="T215" fmla="*/ 680 h 214"/>
                            <a:gd name="T216" fmla="+- 0 2720 1536"/>
                            <a:gd name="T217" fmla="*/ T216 w 1277"/>
                            <a:gd name="T218" fmla="+- 0 577 517"/>
                            <a:gd name="T219" fmla="*/ 577 h 214"/>
                            <a:gd name="T220" fmla="+- 0 2784 1536"/>
                            <a:gd name="T221" fmla="*/ T220 w 1277"/>
                            <a:gd name="T222" fmla="+- 0 531 517"/>
                            <a:gd name="T223" fmla="*/ 531 h 214"/>
                            <a:gd name="T224" fmla="+- 0 2810 1536"/>
                            <a:gd name="T225" fmla="*/ T224 w 1277"/>
                            <a:gd name="T226" fmla="+- 0 683 517"/>
                            <a:gd name="T227" fmla="*/ 683 h 214"/>
                            <a:gd name="T228" fmla="+- 0 2784 1536"/>
                            <a:gd name="T229" fmla="*/ T228 w 1277"/>
                            <a:gd name="T230" fmla="+- 0 582 517"/>
                            <a:gd name="T231" fmla="*/ 582 h 214"/>
                            <a:gd name="T232" fmla="+- 0 2810 1536"/>
                            <a:gd name="T233" fmla="*/ T232 w 1277"/>
                            <a:gd name="T234" fmla="+- 0 683 517"/>
                            <a:gd name="T235" fmla="*/ 683 h 214"/>
                            <a:gd name="T236" fmla="+- 0 2789 1536"/>
                            <a:gd name="T237" fmla="*/ T236 w 1277"/>
                            <a:gd name="T238" fmla="+- 0 683 517"/>
                            <a:gd name="T239" fmla="*/ 683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277" h="214">
                              <a:moveTo>
                                <a:pt x="96" y="163"/>
                              </a:moveTo>
                              <a:lnTo>
                                <a:pt x="0" y="163"/>
                              </a:lnTo>
                              <a:lnTo>
                                <a:pt x="0" y="0"/>
                              </a:lnTo>
                              <a:lnTo>
                                <a:pt x="96" y="0"/>
                              </a:lnTo>
                              <a:lnTo>
                                <a:pt x="96" y="19"/>
                              </a:lnTo>
                              <a:lnTo>
                                <a:pt x="22" y="19"/>
                              </a:lnTo>
                              <a:lnTo>
                                <a:pt x="22" y="72"/>
                              </a:lnTo>
                              <a:lnTo>
                                <a:pt x="89" y="72"/>
                              </a:lnTo>
                              <a:lnTo>
                                <a:pt x="89" y="91"/>
                              </a:lnTo>
                              <a:lnTo>
                                <a:pt x="22" y="91"/>
                              </a:lnTo>
                              <a:lnTo>
                                <a:pt x="22" y="144"/>
                              </a:lnTo>
                              <a:lnTo>
                                <a:pt x="96" y="144"/>
                              </a:lnTo>
                              <a:lnTo>
                                <a:pt x="96" y="163"/>
                              </a:lnTo>
                              <a:close/>
                              <a:moveTo>
                                <a:pt x="158" y="65"/>
                              </a:moveTo>
                              <a:lnTo>
                                <a:pt x="142" y="65"/>
                              </a:lnTo>
                              <a:lnTo>
                                <a:pt x="144" y="58"/>
                              </a:lnTo>
                              <a:lnTo>
                                <a:pt x="151" y="53"/>
                              </a:lnTo>
                              <a:lnTo>
                                <a:pt x="156" y="50"/>
                              </a:lnTo>
                              <a:lnTo>
                                <a:pt x="163" y="46"/>
                              </a:lnTo>
                              <a:lnTo>
                                <a:pt x="170" y="43"/>
                              </a:lnTo>
                              <a:lnTo>
                                <a:pt x="187" y="43"/>
                              </a:lnTo>
                              <a:lnTo>
                                <a:pt x="194" y="46"/>
                              </a:lnTo>
                              <a:lnTo>
                                <a:pt x="199" y="50"/>
                              </a:lnTo>
                              <a:lnTo>
                                <a:pt x="206" y="53"/>
                              </a:lnTo>
                              <a:lnTo>
                                <a:pt x="211" y="60"/>
                              </a:lnTo>
                              <a:lnTo>
                                <a:pt x="166" y="60"/>
                              </a:lnTo>
                              <a:lnTo>
                                <a:pt x="161" y="62"/>
                              </a:lnTo>
                              <a:lnTo>
                                <a:pt x="158" y="65"/>
                              </a:lnTo>
                              <a:close/>
                              <a:moveTo>
                                <a:pt x="233" y="67"/>
                              </a:moveTo>
                              <a:lnTo>
                                <a:pt x="214" y="67"/>
                              </a:lnTo>
                              <a:lnTo>
                                <a:pt x="223" y="53"/>
                              </a:lnTo>
                              <a:lnTo>
                                <a:pt x="230" y="50"/>
                              </a:lnTo>
                              <a:lnTo>
                                <a:pt x="238" y="46"/>
                              </a:lnTo>
                              <a:lnTo>
                                <a:pt x="245" y="43"/>
                              </a:lnTo>
                              <a:lnTo>
                                <a:pt x="266" y="43"/>
                              </a:lnTo>
                              <a:lnTo>
                                <a:pt x="278" y="48"/>
                              </a:lnTo>
                              <a:lnTo>
                                <a:pt x="283" y="55"/>
                              </a:lnTo>
                              <a:lnTo>
                                <a:pt x="287" y="60"/>
                              </a:lnTo>
                              <a:lnTo>
                                <a:pt x="242" y="60"/>
                              </a:lnTo>
                              <a:lnTo>
                                <a:pt x="238" y="62"/>
                              </a:lnTo>
                              <a:lnTo>
                                <a:pt x="233" y="67"/>
                              </a:lnTo>
                              <a:close/>
                              <a:moveTo>
                                <a:pt x="142" y="163"/>
                              </a:moveTo>
                              <a:lnTo>
                                <a:pt x="122" y="163"/>
                              </a:lnTo>
                              <a:lnTo>
                                <a:pt x="122" y="48"/>
                              </a:lnTo>
                              <a:lnTo>
                                <a:pt x="142" y="48"/>
                              </a:lnTo>
                              <a:lnTo>
                                <a:pt x="142" y="65"/>
                              </a:lnTo>
                              <a:lnTo>
                                <a:pt x="158" y="65"/>
                              </a:lnTo>
                              <a:lnTo>
                                <a:pt x="156" y="67"/>
                              </a:lnTo>
                              <a:lnTo>
                                <a:pt x="151" y="70"/>
                              </a:lnTo>
                              <a:lnTo>
                                <a:pt x="146" y="79"/>
                              </a:lnTo>
                              <a:lnTo>
                                <a:pt x="144" y="86"/>
                              </a:lnTo>
                              <a:lnTo>
                                <a:pt x="142" y="91"/>
                              </a:lnTo>
                              <a:lnTo>
                                <a:pt x="142" y="163"/>
                              </a:lnTo>
                              <a:close/>
                              <a:moveTo>
                                <a:pt x="218" y="163"/>
                              </a:moveTo>
                              <a:lnTo>
                                <a:pt x="199" y="163"/>
                              </a:lnTo>
                              <a:lnTo>
                                <a:pt x="199" y="82"/>
                              </a:lnTo>
                              <a:lnTo>
                                <a:pt x="197" y="72"/>
                              </a:lnTo>
                              <a:lnTo>
                                <a:pt x="187" y="62"/>
                              </a:lnTo>
                              <a:lnTo>
                                <a:pt x="180" y="60"/>
                              </a:lnTo>
                              <a:lnTo>
                                <a:pt x="211" y="60"/>
                              </a:lnTo>
                              <a:lnTo>
                                <a:pt x="214" y="67"/>
                              </a:lnTo>
                              <a:lnTo>
                                <a:pt x="233" y="67"/>
                              </a:lnTo>
                              <a:lnTo>
                                <a:pt x="228" y="70"/>
                              </a:lnTo>
                              <a:lnTo>
                                <a:pt x="223" y="79"/>
                              </a:lnTo>
                              <a:lnTo>
                                <a:pt x="218" y="84"/>
                              </a:lnTo>
                              <a:lnTo>
                                <a:pt x="218" y="163"/>
                              </a:lnTo>
                              <a:close/>
                              <a:moveTo>
                                <a:pt x="295" y="163"/>
                              </a:moveTo>
                              <a:lnTo>
                                <a:pt x="276" y="163"/>
                              </a:lnTo>
                              <a:lnTo>
                                <a:pt x="276" y="82"/>
                              </a:lnTo>
                              <a:lnTo>
                                <a:pt x="274" y="72"/>
                              </a:lnTo>
                              <a:lnTo>
                                <a:pt x="264" y="62"/>
                              </a:lnTo>
                              <a:lnTo>
                                <a:pt x="257" y="60"/>
                              </a:lnTo>
                              <a:lnTo>
                                <a:pt x="287" y="60"/>
                              </a:lnTo>
                              <a:lnTo>
                                <a:pt x="290" y="65"/>
                              </a:lnTo>
                              <a:lnTo>
                                <a:pt x="295" y="74"/>
                              </a:lnTo>
                              <a:lnTo>
                                <a:pt x="295" y="163"/>
                              </a:lnTo>
                              <a:close/>
                              <a:moveTo>
                                <a:pt x="364" y="65"/>
                              </a:moveTo>
                              <a:lnTo>
                                <a:pt x="343" y="65"/>
                              </a:lnTo>
                              <a:lnTo>
                                <a:pt x="346" y="58"/>
                              </a:lnTo>
                              <a:lnTo>
                                <a:pt x="350" y="53"/>
                              </a:lnTo>
                              <a:lnTo>
                                <a:pt x="358" y="50"/>
                              </a:lnTo>
                              <a:lnTo>
                                <a:pt x="365" y="46"/>
                              </a:lnTo>
                              <a:lnTo>
                                <a:pt x="374" y="43"/>
                              </a:lnTo>
                              <a:lnTo>
                                <a:pt x="394" y="43"/>
                              </a:lnTo>
                              <a:lnTo>
                                <a:pt x="403" y="46"/>
                              </a:lnTo>
                              <a:lnTo>
                                <a:pt x="410" y="50"/>
                              </a:lnTo>
                              <a:lnTo>
                                <a:pt x="420" y="58"/>
                              </a:lnTo>
                              <a:lnTo>
                                <a:pt x="422" y="60"/>
                              </a:lnTo>
                              <a:lnTo>
                                <a:pt x="374" y="60"/>
                              </a:lnTo>
                              <a:lnTo>
                                <a:pt x="367" y="62"/>
                              </a:lnTo>
                              <a:lnTo>
                                <a:pt x="364" y="65"/>
                              </a:lnTo>
                              <a:close/>
                              <a:moveTo>
                                <a:pt x="343" y="214"/>
                              </a:moveTo>
                              <a:lnTo>
                                <a:pt x="324" y="214"/>
                              </a:lnTo>
                              <a:lnTo>
                                <a:pt x="324" y="48"/>
                              </a:lnTo>
                              <a:lnTo>
                                <a:pt x="341" y="48"/>
                              </a:lnTo>
                              <a:lnTo>
                                <a:pt x="341" y="65"/>
                              </a:lnTo>
                              <a:lnTo>
                                <a:pt x="364" y="65"/>
                              </a:lnTo>
                              <a:lnTo>
                                <a:pt x="360" y="67"/>
                              </a:lnTo>
                              <a:lnTo>
                                <a:pt x="355" y="70"/>
                              </a:lnTo>
                              <a:lnTo>
                                <a:pt x="350" y="74"/>
                              </a:lnTo>
                              <a:lnTo>
                                <a:pt x="348" y="82"/>
                              </a:lnTo>
                              <a:lnTo>
                                <a:pt x="343" y="89"/>
                              </a:lnTo>
                              <a:lnTo>
                                <a:pt x="341" y="96"/>
                              </a:lnTo>
                              <a:lnTo>
                                <a:pt x="341" y="115"/>
                              </a:lnTo>
                              <a:lnTo>
                                <a:pt x="343" y="122"/>
                              </a:lnTo>
                              <a:lnTo>
                                <a:pt x="348" y="130"/>
                              </a:lnTo>
                              <a:lnTo>
                                <a:pt x="350" y="134"/>
                              </a:lnTo>
                              <a:lnTo>
                                <a:pt x="355" y="142"/>
                              </a:lnTo>
                              <a:lnTo>
                                <a:pt x="360" y="144"/>
                              </a:lnTo>
                              <a:lnTo>
                                <a:pt x="364" y="146"/>
                              </a:lnTo>
                              <a:lnTo>
                                <a:pt x="341" y="146"/>
                              </a:lnTo>
                              <a:lnTo>
                                <a:pt x="343" y="163"/>
                              </a:lnTo>
                              <a:lnTo>
                                <a:pt x="343" y="214"/>
                              </a:lnTo>
                              <a:close/>
                              <a:moveTo>
                                <a:pt x="423" y="149"/>
                              </a:moveTo>
                              <a:lnTo>
                                <a:pt x="394" y="149"/>
                              </a:lnTo>
                              <a:lnTo>
                                <a:pt x="398" y="144"/>
                              </a:lnTo>
                              <a:lnTo>
                                <a:pt x="406" y="142"/>
                              </a:lnTo>
                              <a:lnTo>
                                <a:pt x="410" y="134"/>
                              </a:lnTo>
                              <a:lnTo>
                                <a:pt x="413" y="130"/>
                              </a:lnTo>
                              <a:lnTo>
                                <a:pt x="418" y="122"/>
                              </a:lnTo>
                              <a:lnTo>
                                <a:pt x="418" y="89"/>
                              </a:lnTo>
                              <a:lnTo>
                                <a:pt x="413" y="82"/>
                              </a:lnTo>
                              <a:lnTo>
                                <a:pt x="410" y="74"/>
                              </a:lnTo>
                              <a:lnTo>
                                <a:pt x="406" y="70"/>
                              </a:lnTo>
                              <a:lnTo>
                                <a:pt x="398" y="67"/>
                              </a:lnTo>
                              <a:lnTo>
                                <a:pt x="394" y="62"/>
                              </a:lnTo>
                              <a:lnTo>
                                <a:pt x="386" y="60"/>
                              </a:lnTo>
                              <a:lnTo>
                                <a:pt x="422" y="60"/>
                              </a:lnTo>
                              <a:lnTo>
                                <a:pt x="425" y="65"/>
                              </a:lnTo>
                              <a:lnTo>
                                <a:pt x="439" y="94"/>
                              </a:lnTo>
                              <a:lnTo>
                                <a:pt x="439" y="118"/>
                              </a:lnTo>
                              <a:lnTo>
                                <a:pt x="425" y="146"/>
                              </a:lnTo>
                              <a:lnTo>
                                <a:pt x="423" y="149"/>
                              </a:lnTo>
                              <a:close/>
                              <a:moveTo>
                                <a:pt x="394" y="168"/>
                              </a:moveTo>
                              <a:lnTo>
                                <a:pt x="374" y="168"/>
                              </a:lnTo>
                              <a:lnTo>
                                <a:pt x="365" y="166"/>
                              </a:lnTo>
                              <a:lnTo>
                                <a:pt x="350" y="156"/>
                              </a:lnTo>
                              <a:lnTo>
                                <a:pt x="346" y="151"/>
                              </a:lnTo>
                              <a:lnTo>
                                <a:pt x="343" y="146"/>
                              </a:lnTo>
                              <a:lnTo>
                                <a:pt x="364" y="146"/>
                              </a:lnTo>
                              <a:lnTo>
                                <a:pt x="367" y="149"/>
                              </a:lnTo>
                              <a:lnTo>
                                <a:pt x="423" y="149"/>
                              </a:lnTo>
                              <a:lnTo>
                                <a:pt x="420" y="154"/>
                              </a:lnTo>
                              <a:lnTo>
                                <a:pt x="410" y="158"/>
                              </a:lnTo>
                              <a:lnTo>
                                <a:pt x="403" y="166"/>
                              </a:lnTo>
                              <a:lnTo>
                                <a:pt x="394" y="168"/>
                              </a:lnTo>
                              <a:close/>
                              <a:moveTo>
                                <a:pt x="480" y="163"/>
                              </a:moveTo>
                              <a:lnTo>
                                <a:pt x="461" y="163"/>
                              </a:lnTo>
                              <a:lnTo>
                                <a:pt x="461" y="0"/>
                              </a:lnTo>
                              <a:lnTo>
                                <a:pt x="480" y="0"/>
                              </a:lnTo>
                              <a:lnTo>
                                <a:pt x="480" y="163"/>
                              </a:lnTo>
                              <a:close/>
                              <a:moveTo>
                                <a:pt x="574" y="168"/>
                              </a:moveTo>
                              <a:lnTo>
                                <a:pt x="550" y="168"/>
                              </a:lnTo>
                              <a:lnTo>
                                <a:pt x="540" y="166"/>
                              </a:lnTo>
                              <a:lnTo>
                                <a:pt x="530" y="158"/>
                              </a:lnTo>
                              <a:lnTo>
                                <a:pt x="521" y="154"/>
                              </a:lnTo>
                              <a:lnTo>
                                <a:pt x="516" y="146"/>
                              </a:lnTo>
                              <a:lnTo>
                                <a:pt x="509" y="137"/>
                              </a:lnTo>
                              <a:lnTo>
                                <a:pt x="504" y="127"/>
                              </a:lnTo>
                              <a:lnTo>
                                <a:pt x="502" y="118"/>
                              </a:lnTo>
                              <a:lnTo>
                                <a:pt x="502" y="94"/>
                              </a:lnTo>
                              <a:lnTo>
                                <a:pt x="504" y="84"/>
                              </a:lnTo>
                              <a:lnTo>
                                <a:pt x="509" y="74"/>
                              </a:lnTo>
                              <a:lnTo>
                                <a:pt x="516" y="65"/>
                              </a:lnTo>
                              <a:lnTo>
                                <a:pt x="521" y="58"/>
                              </a:lnTo>
                              <a:lnTo>
                                <a:pt x="530" y="53"/>
                              </a:lnTo>
                              <a:lnTo>
                                <a:pt x="540" y="46"/>
                              </a:lnTo>
                              <a:lnTo>
                                <a:pt x="550" y="43"/>
                              </a:lnTo>
                              <a:lnTo>
                                <a:pt x="574" y="43"/>
                              </a:lnTo>
                              <a:lnTo>
                                <a:pt x="583" y="46"/>
                              </a:lnTo>
                              <a:lnTo>
                                <a:pt x="593" y="53"/>
                              </a:lnTo>
                              <a:lnTo>
                                <a:pt x="602" y="58"/>
                              </a:lnTo>
                              <a:lnTo>
                                <a:pt x="605" y="60"/>
                              </a:lnTo>
                              <a:lnTo>
                                <a:pt x="554" y="60"/>
                              </a:lnTo>
                              <a:lnTo>
                                <a:pt x="547" y="62"/>
                              </a:lnTo>
                              <a:lnTo>
                                <a:pt x="542" y="67"/>
                              </a:lnTo>
                              <a:lnTo>
                                <a:pt x="535" y="70"/>
                              </a:lnTo>
                              <a:lnTo>
                                <a:pt x="530" y="74"/>
                              </a:lnTo>
                              <a:lnTo>
                                <a:pt x="528" y="82"/>
                              </a:lnTo>
                              <a:lnTo>
                                <a:pt x="523" y="89"/>
                              </a:lnTo>
                              <a:lnTo>
                                <a:pt x="521" y="96"/>
                              </a:lnTo>
                              <a:lnTo>
                                <a:pt x="521" y="115"/>
                              </a:lnTo>
                              <a:lnTo>
                                <a:pt x="523" y="122"/>
                              </a:lnTo>
                              <a:lnTo>
                                <a:pt x="528" y="130"/>
                              </a:lnTo>
                              <a:lnTo>
                                <a:pt x="530" y="134"/>
                              </a:lnTo>
                              <a:lnTo>
                                <a:pt x="535" y="142"/>
                              </a:lnTo>
                              <a:lnTo>
                                <a:pt x="542" y="144"/>
                              </a:lnTo>
                              <a:lnTo>
                                <a:pt x="547" y="149"/>
                              </a:lnTo>
                              <a:lnTo>
                                <a:pt x="607" y="149"/>
                              </a:lnTo>
                              <a:lnTo>
                                <a:pt x="602" y="154"/>
                              </a:lnTo>
                              <a:lnTo>
                                <a:pt x="593" y="158"/>
                              </a:lnTo>
                              <a:lnTo>
                                <a:pt x="583" y="166"/>
                              </a:lnTo>
                              <a:lnTo>
                                <a:pt x="574" y="168"/>
                              </a:lnTo>
                              <a:close/>
                              <a:moveTo>
                                <a:pt x="607" y="149"/>
                              </a:moveTo>
                              <a:lnTo>
                                <a:pt x="576" y="149"/>
                              </a:lnTo>
                              <a:lnTo>
                                <a:pt x="581" y="144"/>
                              </a:lnTo>
                              <a:lnTo>
                                <a:pt x="588" y="142"/>
                              </a:lnTo>
                              <a:lnTo>
                                <a:pt x="593" y="134"/>
                              </a:lnTo>
                              <a:lnTo>
                                <a:pt x="598" y="130"/>
                              </a:lnTo>
                              <a:lnTo>
                                <a:pt x="602" y="115"/>
                              </a:lnTo>
                              <a:lnTo>
                                <a:pt x="602" y="96"/>
                              </a:lnTo>
                              <a:lnTo>
                                <a:pt x="598" y="82"/>
                              </a:lnTo>
                              <a:lnTo>
                                <a:pt x="593" y="74"/>
                              </a:lnTo>
                              <a:lnTo>
                                <a:pt x="588" y="70"/>
                              </a:lnTo>
                              <a:lnTo>
                                <a:pt x="581" y="67"/>
                              </a:lnTo>
                              <a:lnTo>
                                <a:pt x="576" y="62"/>
                              </a:lnTo>
                              <a:lnTo>
                                <a:pt x="569" y="60"/>
                              </a:lnTo>
                              <a:lnTo>
                                <a:pt x="605" y="60"/>
                              </a:lnTo>
                              <a:lnTo>
                                <a:pt x="610" y="65"/>
                              </a:lnTo>
                              <a:lnTo>
                                <a:pt x="619" y="84"/>
                              </a:lnTo>
                              <a:lnTo>
                                <a:pt x="622" y="94"/>
                              </a:lnTo>
                              <a:lnTo>
                                <a:pt x="622" y="118"/>
                              </a:lnTo>
                              <a:lnTo>
                                <a:pt x="619" y="127"/>
                              </a:lnTo>
                              <a:lnTo>
                                <a:pt x="610" y="146"/>
                              </a:lnTo>
                              <a:lnTo>
                                <a:pt x="607" y="149"/>
                              </a:lnTo>
                              <a:close/>
                              <a:moveTo>
                                <a:pt x="672" y="214"/>
                              </a:moveTo>
                              <a:lnTo>
                                <a:pt x="650" y="214"/>
                              </a:lnTo>
                              <a:lnTo>
                                <a:pt x="677" y="156"/>
                              </a:lnTo>
                              <a:lnTo>
                                <a:pt x="629" y="48"/>
                              </a:lnTo>
                              <a:lnTo>
                                <a:pt x="650" y="48"/>
                              </a:lnTo>
                              <a:lnTo>
                                <a:pt x="686" y="134"/>
                              </a:lnTo>
                              <a:lnTo>
                                <a:pt x="706" y="134"/>
                              </a:lnTo>
                              <a:lnTo>
                                <a:pt x="672" y="214"/>
                              </a:lnTo>
                              <a:close/>
                              <a:moveTo>
                                <a:pt x="706" y="134"/>
                              </a:moveTo>
                              <a:lnTo>
                                <a:pt x="686" y="134"/>
                              </a:lnTo>
                              <a:lnTo>
                                <a:pt x="722" y="48"/>
                              </a:lnTo>
                              <a:lnTo>
                                <a:pt x="744" y="48"/>
                              </a:lnTo>
                              <a:lnTo>
                                <a:pt x="706" y="134"/>
                              </a:lnTo>
                              <a:close/>
                              <a:moveTo>
                                <a:pt x="797" y="65"/>
                              </a:moveTo>
                              <a:lnTo>
                                <a:pt x="780" y="65"/>
                              </a:lnTo>
                              <a:lnTo>
                                <a:pt x="782" y="58"/>
                              </a:lnTo>
                              <a:lnTo>
                                <a:pt x="790" y="53"/>
                              </a:lnTo>
                              <a:lnTo>
                                <a:pt x="794" y="50"/>
                              </a:lnTo>
                              <a:lnTo>
                                <a:pt x="802" y="46"/>
                              </a:lnTo>
                              <a:lnTo>
                                <a:pt x="809" y="43"/>
                              </a:lnTo>
                              <a:lnTo>
                                <a:pt x="826" y="43"/>
                              </a:lnTo>
                              <a:lnTo>
                                <a:pt x="833" y="46"/>
                              </a:lnTo>
                              <a:lnTo>
                                <a:pt x="838" y="50"/>
                              </a:lnTo>
                              <a:lnTo>
                                <a:pt x="845" y="53"/>
                              </a:lnTo>
                              <a:lnTo>
                                <a:pt x="850" y="60"/>
                              </a:lnTo>
                              <a:lnTo>
                                <a:pt x="804" y="60"/>
                              </a:lnTo>
                              <a:lnTo>
                                <a:pt x="799" y="62"/>
                              </a:lnTo>
                              <a:lnTo>
                                <a:pt x="797" y="65"/>
                              </a:lnTo>
                              <a:close/>
                              <a:moveTo>
                                <a:pt x="871" y="67"/>
                              </a:moveTo>
                              <a:lnTo>
                                <a:pt x="852" y="67"/>
                              </a:lnTo>
                              <a:lnTo>
                                <a:pt x="862" y="53"/>
                              </a:lnTo>
                              <a:lnTo>
                                <a:pt x="869" y="50"/>
                              </a:lnTo>
                              <a:lnTo>
                                <a:pt x="876" y="46"/>
                              </a:lnTo>
                              <a:lnTo>
                                <a:pt x="883" y="43"/>
                              </a:lnTo>
                              <a:lnTo>
                                <a:pt x="905" y="43"/>
                              </a:lnTo>
                              <a:lnTo>
                                <a:pt x="917" y="48"/>
                              </a:lnTo>
                              <a:lnTo>
                                <a:pt x="922" y="55"/>
                              </a:lnTo>
                              <a:lnTo>
                                <a:pt x="925" y="60"/>
                              </a:lnTo>
                              <a:lnTo>
                                <a:pt x="881" y="60"/>
                              </a:lnTo>
                              <a:lnTo>
                                <a:pt x="876" y="62"/>
                              </a:lnTo>
                              <a:lnTo>
                                <a:pt x="871" y="67"/>
                              </a:lnTo>
                              <a:close/>
                              <a:moveTo>
                                <a:pt x="780" y="163"/>
                              </a:moveTo>
                              <a:lnTo>
                                <a:pt x="761" y="163"/>
                              </a:lnTo>
                              <a:lnTo>
                                <a:pt x="761" y="48"/>
                              </a:lnTo>
                              <a:lnTo>
                                <a:pt x="780" y="48"/>
                              </a:lnTo>
                              <a:lnTo>
                                <a:pt x="780" y="65"/>
                              </a:lnTo>
                              <a:lnTo>
                                <a:pt x="797" y="65"/>
                              </a:lnTo>
                              <a:lnTo>
                                <a:pt x="794" y="67"/>
                              </a:lnTo>
                              <a:lnTo>
                                <a:pt x="790" y="70"/>
                              </a:lnTo>
                              <a:lnTo>
                                <a:pt x="785" y="79"/>
                              </a:lnTo>
                              <a:lnTo>
                                <a:pt x="782" y="86"/>
                              </a:lnTo>
                              <a:lnTo>
                                <a:pt x="780" y="91"/>
                              </a:lnTo>
                              <a:lnTo>
                                <a:pt x="780" y="163"/>
                              </a:lnTo>
                              <a:close/>
                              <a:moveTo>
                                <a:pt x="857" y="163"/>
                              </a:moveTo>
                              <a:lnTo>
                                <a:pt x="838" y="163"/>
                              </a:lnTo>
                              <a:lnTo>
                                <a:pt x="838" y="82"/>
                              </a:lnTo>
                              <a:lnTo>
                                <a:pt x="835" y="72"/>
                              </a:lnTo>
                              <a:lnTo>
                                <a:pt x="826" y="62"/>
                              </a:lnTo>
                              <a:lnTo>
                                <a:pt x="818" y="60"/>
                              </a:lnTo>
                              <a:lnTo>
                                <a:pt x="850" y="60"/>
                              </a:lnTo>
                              <a:lnTo>
                                <a:pt x="852" y="67"/>
                              </a:lnTo>
                              <a:lnTo>
                                <a:pt x="871" y="67"/>
                              </a:lnTo>
                              <a:lnTo>
                                <a:pt x="866" y="70"/>
                              </a:lnTo>
                              <a:lnTo>
                                <a:pt x="862" y="79"/>
                              </a:lnTo>
                              <a:lnTo>
                                <a:pt x="857" y="84"/>
                              </a:lnTo>
                              <a:lnTo>
                                <a:pt x="857" y="163"/>
                              </a:lnTo>
                              <a:close/>
                              <a:moveTo>
                                <a:pt x="934" y="163"/>
                              </a:moveTo>
                              <a:lnTo>
                                <a:pt x="914" y="163"/>
                              </a:lnTo>
                              <a:lnTo>
                                <a:pt x="914" y="82"/>
                              </a:lnTo>
                              <a:lnTo>
                                <a:pt x="912" y="72"/>
                              </a:lnTo>
                              <a:lnTo>
                                <a:pt x="902" y="62"/>
                              </a:lnTo>
                              <a:lnTo>
                                <a:pt x="895" y="60"/>
                              </a:lnTo>
                              <a:lnTo>
                                <a:pt x="925" y="60"/>
                              </a:lnTo>
                              <a:lnTo>
                                <a:pt x="929" y="65"/>
                              </a:lnTo>
                              <a:lnTo>
                                <a:pt x="934" y="74"/>
                              </a:lnTo>
                              <a:lnTo>
                                <a:pt x="934" y="163"/>
                              </a:lnTo>
                              <a:close/>
                              <a:moveTo>
                                <a:pt x="1027" y="168"/>
                              </a:moveTo>
                              <a:lnTo>
                                <a:pt x="1003" y="168"/>
                              </a:lnTo>
                              <a:lnTo>
                                <a:pt x="994" y="166"/>
                              </a:lnTo>
                              <a:lnTo>
                                <a:pt x="984" y="158"/>
                              </a:lnTo>
                              <a:lnTo>
                                <a:pt x="974" y="154"/>
                              </a:lnTo>
                              <a:lnTo>
                                <a:pt x="970" y="146"/>
                              </a:lnTo>
                              <a:lnTo>
                                <a:pt x="962" y="137"/>
                              </a:lnTo>
                              <a:lnTo>
                                <a:pt x="958" y="127"/>
                              </a:lnTo>
                              <a:lnTo>
                                <a:pt x="955" y="118"/>
                              </a:lnTo>
                              <a:lnTo>
                                <a:pt x="955" y="94"/>
                              </a:lnTo>
                              <a:lnTo>
                                <a:pt x="958" y="84"/>
                              </a:lnTo>
                              <a:lnTo>
                                <a:pt x="967" y="65"/>
                              </a:lnTo>
                              <a:lnTo>
                                <a:pt x="974" y="58"/>
                              </a:lnTo>
                              <a:lnTo>
                                <a:pt x="984" y="53"/>
                              </a:lnTo>
                              <a:lnTo>
                                <a:pt x="991" y="46"/>
                              </a:lnTo>
                              <a:lnTo>
                                <a:pt x="1001" y="43"/>
                              </a:lnTo>
                              <a:lnTo>
                                <a:pt x="1025" y="43"/>
                              </a:lnTo>
                              <a:lnTo>
                                <a:pt x="1034" y="46"/>
                              </a:lnTo>
                              <a:lnTo>
                                <a:pt x="1042" y="50"/>
                              </a:lnTo>
                              <a:lnTo>
                                <a:pt x="1051" y="55"/>
                              </a:lnTo>
                              <a:lnTo>
                                <a:pt x="1054" y="60"/>
                              </a:lnTo>
                              <a:lnTo>
                                <a:pt x="1003" y="60"/>
                              </a:lnTo>
                              <a:lnTo>
                                <a:pt x="989" y="70"/>
                              </a:lnTo>
                              <a:lnTo>
                                <a:pt x="979" y="84"/>
                              </a:lnTo>
                              <a:lnTo>
                                <a:pt x="977" y="94"/>
                              </a:lnTo>
                              <a:lnTo>
                                <a:pt x="1068" y="94"/>
                              </a:lnTo>
                              <a:lnTo>
                                <a:pt x="1068" y="108"/>
                              </a:lnTo>
                              <a:lnTo>
                                <a:pt x="974" y="108"/>
                              </a:lnTo>
                              <a:lnTo>
                                <a:pt x="977" y="118"/>
                              </a:lnTo>
                              <a:lnTo>
                                <a:pt x="982" y="132"/>
                              </a:lnTo>
                              <a:lnTo>
                                <a:pt x="991" y="142"/>
                              </a:lnTo>
                              <a:lnTo>
                                <a:pt x="996" y="144"/>
                              </a:lnTo>
                              <a:lnTo>
                                <a:pt x="1003" y="149"/>
                              </a:lnTo>
                              <a:lnTo>
                                <a:pt x="1058" y="149"/>
                              </a:lnTo>
                              <a:lnTo>
                                <a:pt x="1054" y="154"/>
                              </a:lnTo>
                              <a:lnTo>
                                <a:pt x="1046" y="158"/>
                              </a:lnTo>
                              <a:lnTo>
                                <a:pt x="1037" y="166"/>
                              </a:lnTo>
                              <a:lnTo>
                                <a:pt x="1027" y="168"/>
                              </a:lnTo>
                              <a:close/>
                              <a:moveTo>
                                <a:pt x="1068" y="94"/>
                              </a:moveTo>
                              <a:lnTo>
                                <a:pt x="1049" y="94"/>
                              </a:lnTo>
                              <a:lnTo>
                                <a:pt x="1046" y="89"/>
                              </a:lnTo>
                              <a:lnTo>
                                <a:pt x="1046" y="84"/>
                              </a:lnTo>
                              <a:lnTo>
                                <a:pt x="1042" y="74"/>
                              </a:lnTo>
                              <a:lnTo>
                                <a:pt x="1037" y="70"/>
                              </a:lnTo>
                              <a:lnTo>
                                <a:pt x="1032" y="67"/>
                              </a:lnTo>
                              <a:lnTo>
                                <a:pt x="1027" y="62"/>
                              </a:lnTo>
                              <a:lnTo>
                                <a:pt x="1020" y="60"/>
                              </a:lnTo>
                              <a:lnTo>
                                <a:pt x="1054" y="60"/>
                              </a:lnTo>
                              <a:lnTo>
                                <a:pt x="1056" y="62"/>
                              </a:lnTo>
                              <a:lnTo>
                                <a:pt x="1066" y="82"/>
                              </a:lnTo>
                              <a:lnTo>
                                <a:pt x="1068" y="91"/>
                              </a:lnTo>
                              <a:lnTo>
                                <a:pt x="1068" y="94"/>
                              </a:lnTo>
                              <a:close/>
                              <a:moveTo>
                                <a:pt x="1058" y="149"/>
                              </a:moveTo>
                              <a:lnTo>
                                <a:pt x="1030" y="149"/>
                              </a:lnTo>
                              <a:lnTo>
                                <a:pt x="1042" y="142"/>
                              </a:lnTo>
                              <a:lnTo>
                                <a:pt x="1049" y="130"/>
                              </a:lnTo>
                              <a:lnTo>
                                <a:pt x="1066" y="137"/>
                              </a:lnTo>
                              <a:lnTo>
                                <a:pt x="1061" y="146"/>
                              </a:lnTo>
                              <a:lnTo>
                                <a:pt x="1058" y="149"/>
                              </a:lnTo>
                              <a:close/>
                              <a:moveTo>
                                <a:pt x="1130" y="65"/>
                              </a:moveTo>
                              <a:lnTo>
                                <a:pt x="1111" y="65"/>
                              </a:lnTo>
                              <a:lnTo>
                                <a:pt x="1116" y="58"/>
                              </a:lnTo>
                              <a:lnTo>
                                <a:pt x="1121" y="53"/>
                              </a:lnTo>
                              <a:lnTo>
                                <a:pt x="1128" y="50"/>
                              </a:lnTo>
                              <a:lnTo>
                                <a:pt x="1135" y="46"/>
                              </a:lnTo>
                              <a:lnTo>
                                <a:pt x="1142" y="43"/>
                              </a:lnTo>
                              <a:lnTo>
                                <a:pt x="1164" y="43"/>
                              </a:lnTo>
                              <a:lnTo>
                                <a:pt x="1174" y="48"/>
                              </a:lnTo>
                              <a:lnTo>
                                <a:pt x="1181" y="55"/>
                              </a:lnTo>
                              <a:lnTo>
                                <a:pt x="1184" y="60"/>
                              </a:lnTo>
                              <a:lnTo>
                                <a:pt x="1138" y="60"/>
                              </a:lnTo>
                              <a:lnTo>
                                <a:pt x="1133" y="62"/>
                              </a:lnTo>
                              <a:lnTo>
                                <a:pt x="1130" y="65"/>
                              </a:lnTo>
                              <a:close/>
                              <a:moveTo>
                                <a:pt x="1111" y="163"/>
                              </a:moveTo>
                              <a:lnTo>
                                <a:pt x="1092" y="163"/>
                              </a:lnTo>
                              <a:lnTo>
                                <a:pt x="1092" y="48"/>
                              </a:lnTo>
                              <a:lnTo>
                                <a:pt x="1111" y="48"/>
                              </a:lnTo>
                              <a:lnTo>
                                <a:pt x="1111" y="65"/>
                              </a:lnTo>
                              <a:lnTo>
                                <a:pt x="1130" y="65"/>
                              </a:lnTo>
                              <a:lnTo>
                                <a:pt x="1128" y="67"/>
                              </a:lnTo>
                              <a:lnTo>
                                <a:pt x="1123" y="70"/>
                              </a:lnTo>
                              <a:lnTo>
                                <a:pt x="1118" y="74"/>
                              </a:lnTo>
                              <a:lnTo>
                                <a:pt x="1116" y="79"/>
                              </a:lnTo>
                              <a:lnTo>
                                <a:pt x="1114" y="86"/>
                              </a:lnTo>
                              <a:lnTo>
                                <a:pt x="1111" y="91"/>
                              </a:lnTo>
                              <a:lnTo>
                                <a:pt x="1111" y="163"/>
                              </a:lnTo>
                              <a:close/>
                              <a:moveTo>
                                <a:pt x="1193" y="163"/>
                              </a:moveTo>
                              <a:lnTo>
                                <a:pt x="1174" y="163"/>
                              </a:lnTo>
                              <a:lnTo>
                                <a:pt x="1174" y="82"/>
                              </a:lnTo>
                              <a:lnTo>
                                <a:pt x="1171" y="72"/>
                              </a:lnTo>
                              <a:lnTo>
                                <a:pt x="1166" y="67"/>
                              </a:lnTo>
                              <a:lnTo>
                                <a:pt x="1159" y="62"/>
                              </a:lnTo>
                              <a:lnTo>
                                <a:pt x="1152" y="60"/>
                              </a:lnTo>
                              <a:lnTo>
                                <a:pt x="1184" y="60"/>
                              </a:lnTo>
                              <a:lnTo>
                                <a:pt x="1188" y="65"/>
                              </a:lnTo>
                              <a:lnTo>
                                <a:pt x="1193" y="74"/>
                              </a:lnTo>
                              <a:lnTo>
                                <a:pt x="1193" y="163"/>
                              </a:lnTo>
                              <a:close/>
                              <a:moveTo>
                                <a:pt x="1248" y="48"/>
                              </a:moveTo>
                              <a:lnTo>
                                <a:pt x="1229" y="48"/>
                              </a:lnTo>
                              <a:lnTo>
                                <a:pt x="1229" y="14"/>
                              </a:lnTo>
                              <a:lnTo>
                                <a:pt x="1248" y="14"/>
                              </a:lnTo>
                              <a:lnTo>
                                <a:pt x="1248" y="48"/>
                              </a:lnTo>
                              <a:close/>
                              <a:moveTo>
                                <a:pt x="1277" y="65"/>
                              </a:moveTo>
                              <a:lnTo>
                                <a:pt x="1207" y="65"/>
                              </a:lnTo>
                              <a:lnTo>
                                <a:pt x="1207" y="48"/>
                              </a:lnTo>
                              <a:lnTo>
                                <a:pt x="1277" y="48"/>
                              </a:lnTo>
                              <a:lnTo>
                                <a:pt x="1277" y="65"/>
                              </a:lnTo>
                              <a:close/>
                              <a:moveTo>
                                <a:pt x="1274" y="166"/>
                              </a:moveTo>
                              <a:lnTo>
                                <a:pt x="1248" y="166"/>
                              </a:lnTo>
                              <a:lnTo>
                                <a:pt x="1243" y="163"/>
                              </a:lnTo>
                              <a:lnTo>
                                <a:pt x="1238" y="158"/>
                              </a:lnTo>
                              <a:lnTo>
                                <a:pt x="1231" y="154"/>
                              </a:lnTo>
                              <a:lnTo>
                                <a:pt x="1229" y="144"/>
                              </a:lnTo>
                              <a:lnTo>
                                <a:pt x="1229" y="65"/>
                              </a:lnTo>
                              <a:lnTo>
                                <a:pt x="1248" y="65"/>
                              </a:lnTo>
                              <a:lnTo>
                                <a:pt x="1248" y="137"/>
                              </a:lnTo>
                              <a:lnTo>
                                <a:pt x="1250" y="142"/>
                              </a:lnTo>
                              <a:lnTo>
                                <a:pt x="1255" y="146"/>
                              </a:lnTo>
                              <a:lnTo>
                                <a:pt x="1260" y="149"/>
                              </a:lnTo>
                              <a:lnTo>
                                <a:pt x="1277" y="149"/>
                              </a:lnTo>
                              <a:lnTo>
                                <a:pt x="1277" y="163"/>
                              </a:lnTo>
                              <a:lnTo>
                                <a:pt x="1274" y="166"/>
                              </a:lnTo>
                              <a:close/>
                              <a:moveTo>
                                <a:pt x="1277" y="149"/>
                              </a:moveTo>
                              <a:lnTo>
                                <a:pt x="1274" y="149"/>
                              </a:lnTo>
                              <a:lnTo>
                                <a:pt x="1277" y="146"/>
                              </a:lnTo>
                              <a:lnTo>
                                <a:pt x="1277" y="149"/>
                              </a:lnTo>
                              <a:close/>
                              <a:moveTo>
                                <a:pt x="1267" y="168"/>
                              </a:moveTo>
                              <a:lnTo>
                                <a:pt x="1258" y="168"/>
                              </a:lnTo>
                              <a:lnTo>
                                <a:pt x="1253" y="166"/>
                              </a:lnTo>
                              <a:lnTo>
                                <a:pt x="1270" y="166"/>
                              </a:lnTo>
                              <a:lnTo>
                                <a:pt x="1267"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20656" id="Freeform: Shape 1347315560" o:spid="_x0000_s1026" style="position:absolute;margin-left:76.8pt;margin-top:25.85pt;width:63.85pt;height:10.7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77,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" path="m96,163l,163,,,96,r,19l22,19r,53l89,72r,19l22,91r,53l96,144r,19xm158,65r-16,l144,58r7,-5l156,50r7,-4l170,43r17,l194,46r5,4l206,53r5,7l166,60r-5,2l158,65xm233,67r-19,l223,53r7,-3l238,46r7,-3l266,43r12,5l283,55r4,5l242,60r-4,2l233,67xm142,163r-20,l122,48r20,l142,65r16,l156,67r-5,3l146,79r-2,7l142,91r,72xm218,163r-19,l199,82,197,72,187,62r-7,-2l211,60r3,7l233,67r-5,3l223,79r-5,5l218,163xm295,163r-19,l276,82,274,72,264,62r-7,-2l287,60r3,5l295,74r,89xm364,65r-21,l346,58r4,-5l358,50r7,-4l374,43r20,l403,46r7,4l420,58r2,2l374,60r-7,2l364,65xm343,214r-19,l324,48r17,l341,65r23,l360,67r-5,3l350,74r-2,8l343,89r-2,7l341,115r2,7l348,130r2,4l355,142r5,2l364,146r-23,l343,163r,51xm423,149r-29,l398,144r8,-2l410,134r3,-4l418,122r,-33l413,82r-3,-8l406,70r-8,-3l394,62r-8,-2l422,60r3,5l439,94r,24l425,146r-2,3xm394,168r-20,l365,166,350,156r-4,-5l343,146r21,l367,149r56,l420,154r-10,4l403,166r-9,2xm480,163r-19,l461,r19,l480,163xm574,168r-24,l540,166r-10,-8l521,154r-5,-8l509,137r-5,-10l502,118r,-24l504,84r5,-10l516,65r5,-7l530,53r10,-7l550,43r24,l583,46r10,7l602,58r3,2l554,60r-7,2l542,67r-7,3l530,74r-2,8l523,89r-2,7l521,115r2,7l528,130r2,4l535,142r7,2l547,149r60,l602,154r-9,4l583,166r-9,2xm607,149r-31,l581,144r7,-2l593,134r5,-4l602,115r,-19l598,82r-5,-8l588,70r-7,-3l576,62r-7,-2l605,60r5,5l619,84r3,10l622,118r-3,9l610,146r-3,3xm672,214r-22,l677,156,629,48r21,l686,134r20,l672,214xm706,134r-20,l722,48r22,l706,134xm797,65r-17,l782,58r8,-5l794,50r8,-4l809,43r17,l833,46r5,4l845,53r5,7l804,60r-5,2l797,65xm871,67r-19,l862,53r7,-3l876,46r7,-3l905,43r12,5l922,55r3,5l881,60r-5,2l871,67xm780,163r-19,l761,48r19,l780,65r17,l794,67r-4,3l785,79r-3,7l780,91r,72xm857,163r-19,l838,82,835,72,826,62r-8,-2l850,60r2,7l871,67r-5,3l862,79r-5,5l857,163xm934,163r-20,l914,82,912,72,902,62r-7,-2l925,60r4,5l934,74r,89xm1027,168r-24,l994,166r-10,-8l974,154r-4,-8l962,137r-4,-10l955,118r,-24l958,84r9,-19l974,58r10,-5l991,46r10,-3l1025,43r9,3l1042,50r9,5l1054,60r-51,l989,70,979,84r-2,10l1068,94r,14l974,108r3,10l982,132r9,10l996,144r7,5l1058,149r-4,5l1046,158r-9,8l1027,168xm1068,94r-19,l1046,89r,-5l1042,74r-5,-4l1032,67r-5,-5l1020,60r34,l1056,62r10,20l1068,91r,3xm1058,149r-28,l1042,142r7,-12l1066,137r-5,9l1058,149xm1130,65r-19,l1116,58r5,-5l1128,50r7,-4l1142,43r22,l1174,48r7,7l1184,60r-46,l1133,62r-3,3xm1111,163r-19,l1092,48r19,l1111,65r19,l1128,67r-5,3l1118,74r-2,5l1114,86r-3,5l1111,163xm1193,163r-19,l1174,82r-3,-10l1166,67r-7,-5l1152,60r32,l1188,65r5,9l1193,163xm1248,48r-19,l1229,14r19,l1248,48xm1277,65r-70,l1207,48r70,l1277,65xm1274,166r-26,l1243,163r-5,-5l1231,154r-2,-10l1229,65r19,l1248,137r2,5l1255,146r5,3l1277,149r,14l1274,166xm1277,149r-3,l1277,146r,3xm1267,168r-9,l1253,166r17,l1267,168xe" fillcolor="black" stroked="f">
                <v:path arrowok="t" o:connecttype="custom" o:connectlocs="13970,374015;100330,369570;118745,355600;100330,369570;168910,355600;90170,431800;95885,372745;126365,380365;144780,372745;173990,374015;231140,369570;250190,355600;231140,369570;228600,370840;217805,405765;217805,431800;262255,410845;250190,367665;268605,422910;231140,421005;304800,431800;342900,433705;318770,387985;349250,355600;347345,367665;330835,401320;385445,422910;368935,419735;376555,375285;393065,381635;412750,464185;448310,413385;496570,365125;532130,360045;541020,370840;585470,363220;483235,358775;496570,382905;524510,367665;544195,381635;568325,366395;631190,433705;606425,387985;650875,355600;621665,381635;629285,418465;652145,434975;655320,370840;678180,387985;671830,422910;725170,355600;717550,369570;716280,370840;757555,431800;751840,366395;792480,337185;808990,433705;792480,369570;808990,433705;795655,433705" o:connectangles="0,0,0,0,0,0,0,0,0,0,0,0,0,0,0,0,0,0,0,0,0,0,0,0,0,0,0,0,0,0,0,0,0,0,0,0,0,0,0,0,0,0,0,0,0,0,0,0,0,0,0,0,0,0,0,0,0,0,0,0"/>
                <w10:wrap type="topAndBottom" anchorx="page"/>
              </v:shape>
            </w:pict>
          </mc:Fallback>
        </mc:AlternateContent>
      </w:r>
    </w:p>
    <w:p w14:paraId="59F82CF5" w14:textId="77777777" w:rsidR="00C011C5" w:rsidRPr="00C011C5" w:rsidRDefault="00C011C5" w:rsidP="00C011C5">
      <w:pPr>
        <w:rPr>
          <w:lang w:val="en-US"/>
        </w:rPr>
      </w:pPr>
    </w:p>
    <w:p w14:paraId="20E197C9" w14:textId="77777777" w:rsidR="00C011C5" w:rsidRPr="00C011C5" w:rsidRDefault="00C011C5" w:rsidP="00C011C5">
      <w:pPr>
        <w:rPr>
          <w:lang w:val="en-US"/>
        </w:rPr>
        <w:sectPr w:rsidR="00C011C5" w:rsidRPr="00C011C5" w:rsidSect="00FB7313">
          <w:headerReference w:type="default" r:id="rId158"/>
          <w:footerReference w:type="default" r:id="rId159"/>
          <w:pgSz w:w="11907" w:h="16840" w:code="9"/>
          <w:pgMar w:top="1440" w:right="1440" w:bottom="1440" w:left="1440" w:header="6" w:footer="17" w:gutter="0"/>
          <w:cols w:space="720"/>
          <w:docGrid w:linePitch="326"/>
        </w:sectPr>
      </w:pPr>
    </w:p>
    <w:p w14:paraId="0988B943" w14:textId="77777777" w:rsidR="00C011C5" w:rsidRPr="00C011C5" w:rsidRDefault="00C011C5" w:rsidP="00C011C5">
      <w:pPr>
        <w:rPr>
          <w:lang w:val="en-US"/>
        </w:rPr>
      </w:pPr>
    </w:p>
    <w:p w14:paraId="5D37FE81" w14:textId="77777777" w:rsidR="00C011C5" w:rsidRPr="00C011C5" w:rsidRDefault="00C011C5" w:rsidP="00C011C5">
      <w:pPr>
        <w:numPr>
          <w:ilvl w:val="0"/>
          <w:numId w:val="27"/>
        </w:numPr>
        <w:rPr>
          <w:lang w:val="en-US"/>
        </w:rPr>
      </w:pPr>
      <w:r w:rsidRPr="00C011C5">
        <w:rPr>
          <w:lang w:val="en-US"/>
        </w:rPr>
        <w:t>When working as a self-employed security guard/door supervisor... *</w:t>
      </w:r>
    </w:p>
    <w:p w14:paraId="482B796C" w14:textId="77777777" w:rsidR="00C011C5" w:rsidRPr="00C011C5" w:rsidRDefault="00C011C5" w:rsidP="00C011C5">
      <w:pPr>
        <w:rPr>
          <w:lang w:val="en-US"/>
        </w:rPr>
      </w:pPr>
    </w:p>
    <w:p w14:paraId="46DE06EA" w14:textId="77777777" w:rsidR="00C011C5" w:rsidRPr="00C011C5" w:rsidRDefault="00C011C5" w:rsidP="00C011C5">
      <w:pPr>
        <w:rPr>
          <w:i/>
          <w:lang w:val="en-US"/>
        </w:rPr>
      </w:pPr>
      <w:r w:rsidRPr="00C011C5">
        <w:rPr>
          <w:i/>
          <w:lang w:val="en-US"/>
        </w:rPr>
        <w:t>Mark only one oval per row.</w:t>
      </w:r>
    </w:p>
    <w:p w14:paraId="4EBC2150" w14:textId="77777777" w:rsidR="00C011C5" w:rsidRPr="00C011C5" w:rsidRDefault="00C011C5" w:rsidP="00C011C5">
      <w:pPr>
        <w:rPr>
          <w:i/>
          <w:lang w:val="en-US"/>
        </w:rPr>
      </w:pPr>
    </w:p>
    <w:p w14:paraId="2256DFE4" w14:textId="77777777" w:rsidR="00C011C5" w:rsidRPr="00C011C5" w:rsidRDefault="00C011C5" w:rsidP="00C011C5">
      <w:pPr>
        <w:rPr>
          <w:lang w:val="en-US"/>
        </w:rPr>
      </w:pPr>
      <w:r w:rsidRPr="00C011C5">
        <w:rPr>
          <w:lang w:val="en-US"/>
        </w:rPr>
        <w:t>Agree</w:t>
      </w:r>
      <w:r w:rsidRPr="00C011C5">
        <w:rPr>
          <w:lang w:val="en-US"/>
        </w:rPr>
        <w:tab/>
        <w:t>Disagree</w:t>
      </w:r>
      <w:r w:rsidRPr="00C011C5">
        <w:rPr>
          <w:lang w:val="en-US"/>
        </w:rPr>
        <w:tab/>
        <w:t>Not</w:t>
      </w:r>
    </w:p>
    <w:p w14:paraId="79D801E5" w14:textId="6FF62E1E" w:rsidR="00C011C5" w:rsidRPr="00C011C5" w:rsidRDefault="00C011C5" w:rsidP="00C011C5">
      <w:pPr>
        <w:rPr>
          <w:lang w:val="en-US"/>
        </w:rPr>
      </w:pPr>
      <w:r w:rsidRPr="00C011C5">
        <w:rPr>
          <w:noProof/>
          <w:lang w:val="en-US"/>
        </w:rPr>
        <mc:AlternateContent>
          <mc:Choice Requires="wps">
            <w:drawing>
              <wp:anchor distT="0" distB="0" distL="0" distR="0" simplePos="0" relativeHeight="251704320" behindDoc="1" locked="0" layoutInCell="1" allowOverlap="1" wp14:anchorId="28CF7539" wp14:editId="2364E01B">
                <wp:simplePos x="0" y="0"/>
                <wp:positionH relativeFrom="page">
                  <wp:posOffset>1138555</wp:posOffset>
                </wp:positionH>
                <wp:positionV relativeFrom="paragraph">
                  <wp:posOffset>173990</wp:posOffset>
                </wp:positionV>
                <wp:extent cx="2837815" cy="5080"/>
                <wp:effectExtent l="0" t="1905" r="0" b="2540"/>
                <wp:wrapTopAndBottom/>
                <wp:docPr id="1347315559" name="Freeform: Shape 13473155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7815" cy="5080"/>
                        </a:xfrm>
                        <a:custGeom>
                          <a:avLst/>
                          <a:gdLst>
                            <a:gd name="T0" fmla="+- 0 6262 1793"/>
                            <a:gd name="T1" fmla="*/ T0 w 4469"/>
                            <a:gd name="T2" fmla="+- 0 274 274"/>
                            <a:gd name="T3" fmla="*/ 274 h 8"/>
                            <a:gd name="T4" fmla="+- 0 6247 1793"/>
                            <a:gd name="T5" fmla="*/ T4 w 4469"/>
                            <a:gd name="T6" fmla="+- 0 274 274"/>
                            <a:gd name="T7" fmla="*/ 274 h 8"/>
                            <a:gd name="T8" fmla="+- 0 1793 1793"/>
                            <a:gd name="T9" fmla="*/ T8 w 4469"/>
                            <a:gd name="T10" fmla="+- 0 274 274"/>
                            <a:gd name="T11" fmla="*/ 274 h 8"/>
                            <a:gd name="T12" fmla="+- 0 1793 1793"/>
                            <a:gd name="T13" fmla="*/ T12 w 4469"/>
                            <a:gd name="T14" fmla="+- 0 281 274"/>
                            <a:gd name="T15" fmla="*/ 281 h 8"/>
                            <a:gd name="T16" fmla="+- 0 6262 1793"/>
                            <a:gd name="T17" fmla="*/ T16 w 4469"/>
                            <a:gd name="T18" fmla="+- 0 281 274"/>
                            <a:gd name="T19" fmla="*/ 281 h 8"/>
                            <a:gd name="T20" fmla="+- 0 6262 1793"/>
                            <a:gd name="T21" fmla="*/ T20 w 4469"/>
                            <a:gd name="T22" fmla="+- 0 274 274"/>
                            <a:gd name="T23" fmla="*/ 274 h 8"/>
                          </a:gdLst>
                          <a:ahLst/>
                          <a:cxnLst>
                            <a:cxn ang="0">
                              <a:pos x="T1" y="T3"/>
                            </a:cxn>
                            <a:cxn ang="0">
                              <a:pos x="T5" y="T7"/>
                            </a:cxn>
                            <a:cxn ang="0">
                              <a:pos x="T9" y="T11"/>
                            </a:cxn>
                            <a:cxn ang="0">
                              <a:pos x="T13" y="T15"/>
                            </a:cxn>
                            <a:cxn ang="0">
                              <a:pos x="T17" y="T19"/>
                            </a:cxn>
                            <a:cxn ang="0">
                              <a:pos x="T21" y="T23"/>
                            </a:cxn>
                          </a:cxnLst>
                          <a:rect l="0" t="0" r="r" b="b"/>
                          <a:pathLst>
                            <a:path w="4469" h="8">
                              <a:moveTo>
                                <a:pt x="4469" y="0"/>
                              </a:moveTo>
                              <a:lnTo>
                                <a:pt x="4454" y="0"/>
                              </a:lnTo>
                              <a:lnTo>
                                <a:pt x="0" y="0"/>
                              </a:lnTo>
                              <a:lnTo>
                                <a:pt x="0" y="7"/>
                              </a:lnTo>
                              <a:lnTo>
                                <a:pt x="4469" y="7"/>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C3F57" id="Freeform: Shape 1347315559" o:spid="_x0000_s1026" style="position:absolute;margin-left:89.65pt;margin-top:13.7pt;width:223.45pt;height:.4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" path="m4469,r-15,l,,,7r4469,l4469,xe" fillcolor="#9aa0a5" stroked="f">
                <v:path arrowok="t" o:connecttype="custom" o:connectlocs="2837815,173990;2828290,173990;0,173990;0,178435;2837815,178435;2837815,173990" o:connectangles="0,0,0,0,0,0"/>
                <w10:wrap type="topAndBottom" anchorx="page"/>
              </v:shape>
            </w:pict>
          </mc:Fallback>
        </mc:AlternateContent>
      </w:r>
      <w:r w:rsidRPr="00C011C5">
        <w:rPr>
          <w:noProof/>
          <w:lang w:val="en-US"/>
        </w:rPr>
        <w:drawing>
          <wp:anchor distT="0" distB="0" distL="0" distR="0" simplePos="0" relativeHeight="251665920" behindDoc="0" locked="0" layoutInCell="1" allowOverlap="1" wp14:anchorId="210CB496" wp14:editId="7F7891D1">
            <wp:simplePos x="0" y="0"/>
            <wp:positionH relativeFrom="page">
              <wp:posOffset>2243327</wp:posOffset>
            </wp:positionH>
            <wp:positionV relativeFrom="paragraph">
              <wp:posOffset>716595</wp:posOffset>
            </wp:positionV>
            <wp:extent cx="1514855" cy="158496"/>
            <wp:effectExtent l="0" t="0" r="0" b="0"/>
            <wp:wrapNone/>
            <wp:docPr id="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60" cstate="print"/>
                    <a:stretch>
                      <a:fillRect/>
                    </a:stretch>
                  </pic:blipFill>
                  <pic:spPr>
                    <a:xfrm>
                      <a:off x="0" y="0"/>
                      <a:ext cx="1514855" cy="158496"/>
                    </a:xfrm>
                    <a:prstGeom prst="rect">
                      <a:avLst/>
                    </a:prstGeom>
                  </pic:spPr>
                </pic:pic>
              </a:graphicData>
            </a:graphic>
          </wp:anchor>
        </w:drawing>
      </w:r>
      <w:r w:rsidRPr="00C011C5">
        <w:rPr>
          <w:lang w:val="en-US"/>
        </w:rPr>
        <w:t>sure</w:t>
      </w:r>
    </w:p>
    <w:p w14:paraId="6ECDA6C0" w14:textId="77777777" w:rsidR="00C011C5" w:rsidRPr="00C011C5" w:rsidRDefault="00C011C5" w:rsidP="00C011C5">
      <w:pPr>
        <w:rPr>
          <w:lang w:val="en-US"/>
        </w:rPr>
      </w:pPr>
      <w:r w:rsidRPr="00C011C5">
        <w:rPr>
          <w:lang w:val="en-US"/>
        </w:rPr>
        <w:t>I am responsible for the success or failure of the job</w:t>
      </w:r>
    </w:p>
    <w:p w14:paraId="6282F7A1" w14:textId="43A466F3" w:rsidR="00C011C5" w:rsidRPr="00C011C5" w:rsidRDefault="00C011C5" w:rsidP="00C011C5">
      <w:pPr>
        <w:rPr>
          <w:lang w:val="en-US"/>
        </w:rPr>
      </w:pPr>
      <w:r w:rsidRPr="00C011C5">
        <w:rPr>
          <w:noProof/>
          <w:lang w:val="en-US"/>
        </w:rPr>
        <mc:AlternateContent>
          <mc:Choice Requires="wpg">
            <w:drawing>
              <wp:inline distT="0" distB="0" distL="0" distR="0" wp14:anchorId="39D0D0B7" wp14:editId="2168918C">
                <wp:extent cx="2837815" cy="6350"/>
                <wp:effectExtent l="4445" t="3175" r="0" b="0"/>
                <wp:docPr id="1347315557" name="Group 1347315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7815" cy="6350"/>
                          <a:chOff x="0" y="0"/>
                          <a:chExt cx="4469" cy="10"/>
                        </a:xfrm>
                      </wpg:grpSpPr>
                      <wps:wsp>
                        <wps:cNvPr id="1347315558" name="Freeform 377"/>
                        <wps:cNvSpPr>
                          <a:spLocks/>
                        </wps:cNvSpPr>
                        <wps:spPr bwMode="auto">
                          <a:xfrm>
                            <a:off x="0" y="0"/>
                            <a:ext cx="4469" cy="10"/>
                          </a:xfrm>
                          <a:custGeom>
                            <a:avLst/>
                            <a:gdLst>
                              <a:gd name="T0" fmla="*/ 4469 w 4469"/>
                              <a:gd name="T1" fmla="*/ 0 h 10"/>
                              <a:gd name="T2" fmla="*/ 4454 w 4469"/>
                              <a:gd name="T3" fmla="*/ 0 h 10"/>
                              <a:gd name="T4" fmla="*/ 0 w 4469"/>
                              <a:gd name="T5" fmla="*/ 0 h 10"/>
                              <a:gd name="T6" fmla="*/ 0 w 4469"/>
                              <a:gd name="T7" fmla="*/ 10 h 10"/>
                              <a:gd name="T8" fmla="*/ 4469 w 4469"/>
                              <a:gd name="T9" fmla="*/ 10 h 10"/>
                              <a:gd name="T10" fmla="*/ 4469 w 4469"/>
                              <a:gd name="T11" fmla="*/ 0 h 10"/>
                            </a:gdLst>
                            <a:ahLst/>
                            <a:cxnLst>
                              <a:cxn ang="0">
                                <a:pos x="T0" y="T1"/>
                              </a:cxn>
                              <a:cxn ang="0">
                                <a:pos x="T2" y="T3"/>
                              </a:cxn>
                              <a:cxn ang="0">
                                <a:pos x="T4" y="T5"/>
                              </a:cxn>
                              <a:cxn ang="0">
                                <a:pos x="T6" y="T7"/>
                              </a:cxn>
                              <a:cxn ang="0">
                                <a:pos x="T8" y="T9"/>
                              </a:cxn>
                              <a:cxn ang="0">
                                <a:pos x="T10" y="T11"/>
                              </a:cxn>
                            </a:cxnLst>
                            <a:rect l="0" t="0" r="r" b="b"/>
                            <a:pathLst>
                              <a:path w="4469" h="10">
                                <a:moveTo>
                                  <a:pt x="4469" y="0"/>
                                </a:moveTo>
                                <a:lnTo>
                                  <a:pt x="4454" y="0"/>
                                </a:lnTo>
                                <a:lnTo>
                                  <a:pt x="0" y="0"/>
                                </a:lnTo>
                                <a:lnTo>
                                  <a:pt x="0" y="10"/>
                                </a:lnTo>
                                <a:lnTo>
                                  <a:pt x="4469" y="10"/>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B87E9B3" id="Group 1347315557" o:spid="_x0000_s1026" style="width:223.45pt;height:.5pt;mso-position-horizontal-relative:char;mso-position-vertical-relative:line"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">
                <v:shape id="Freeform 377" o:spid="_x0000_s1027" style="position:absolute;width:4469;height:10;visibility:visible;mso-wrap-style:square;v-text-anchor:top" coordsize="4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" path="m4469,r-15,l,,,10r4469,l4469,xe" fillcolor="#9aa0a5" stroked="f">
                  <v:path arrowok="t" o:connecttype="custom" o:connectlocs="4469,0;4454,0;0,0;0,10;4469,10;4469,0" o:connectangles="0,0,0,0,0,0"/>
                </v:shape>
                <w10:anchorlock/>
              </v:group>
            </w:pict>
          </mc:Fallback>
        </mc:AlternateContent>
      </w:r>
    </w:p>
    <w:p w14:paraId="5562BA46" w14:textId="5B4D3660" w:rsidR="00C011C5" w:rsidRPr="00C011C5" w:rsidRDefault="00C011C5" w:rsidP="00C011C5">
      <w:pPr>
        <w:rPr>
          <w:lang w:val="en-US"/>
        </w:rPr>
      </w:pPr>
      <w:r w:rsidRPr="00C011C5">
        <w:rPr>
          <w:noProof/>
          <w:lang w:val="en-US"/>
        </w:rPr>
        <mc:AlternateContent>
          <mc:Choice Requires="wps">
            <w:drawing>
              <wp:anchor distT="0" distB="0" distL="0" distR="0" simplePos="0" relativeHeight="251705344" behindDoc="1" locked="0" layoutInCell="1" allowOverlap="1" wp14:anchorId="1AE3E17D" wp14:editId="0D85A665">
                <wp:simplePos x="0" y="0"/>
                <wp:positionH relativeFrom="page">
                  <wp:posOffset>1138555</wp:posOffset>
                </wp:positionH>
                <wp:positionV relativeFrom="paragraph">
                  <wp:posOffset>718820</wp:posOffset>
                </wp:positionV>
                <wp:extent cx="2837815" cy="6350"/>
                <wp:effectExtent l="0" t="635" r="0" b="2540"/>
                <wp:wrapTopAndBottom/>
                <wp:docPr id="1347315556" name="Freeform: Shape 13473155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7815" cy="6350"/>
                        </a:xfrm>
                        <a:custGeom>
                          <a:avLst/>
                          <a:gdLst>
                            <a:gd name="T0" fmla="+- 0 6262 1793"/>
                            <a:gd name="T1" fmla="*/ T0 w 4469"/>
                            <a:gd name="T2" fmla="+- 0 1132 1132"/>
                            <a:gd name="T3" fmla="*/ 1132 h 10"/>
                            <a:gd name="T4" fmla="+- 0 6247 1793"/>
                            <a:gd name="T5" fmla="*/ T4 w 4469"/>
                            <a:gd name="T6" fmla="+- 0 1132 1132"/>
                            <a:gd name="T7" fmla="*/ 1132 h 10"/>
                            <a:gd name="T8" fmla="+- 0 1793 1793"/>
                            <a:gd name="T9" fmla="*/ T8 w 4469"/>
                            <a:gd name="T10" fmla="+- 0 1132 1132"/>
                            <a:gd name="T11" fmla="*/ 1132 h 10"/>
                            <a:gd name="T12" fmla="+- 0 1793 1793"/>
                            <a:gd name="T13" fmla="*/ T12 w 4469"/>
                            <a:gd name="T14" fmla="+- 0 1141 1132"/>
                            <a:gd name="T15" fmla="*/ 1141 h 10"/>
                            <a:gd name="T16" fmla="+- 0 6262 1793"/>
                            <a:gd name="T17" fmla="*/ T16 w 4469"/>
                            <a:gd name="T18" fmla="+- 0 1141 1132"/>
                            <a:gd name="T19" fmla="*/ 1141 h 10"/>
                            <a:gd name="T20" fmla="+- 0 6262 1793"/>
                            <a:gd name="T21" fmla="*/ T20 w 4469"/>
                            <a:gd name="T22" fmla="+- 0 1132 1132"/>
                            <a:gd name="T23" fmla="*/ 1132 h 10"/>
                          </a:gdLst>
                          <a:ahLst/>
                          <a:cxnLst>
                            <a:cxn ang="0">
                              <a:pos x="T1" y="T3"/>
                            </a:cxn>
                            <a:cxn ang="0">
                              <a:pos x="T5" y="T7"/>
                            </a:cxn>
                            <a:cxn ang="0">
                              <a:pos x="T9" y="T11"/>
                            </a:cxn>
                            <a:cxn ang="0">
                              <a:pos x="T13" y="T15"/>
                            </a:cxn>
                            <a:cxn ang="0">
                              <a:pos x="T17" y="T19"/>
                            </a:cxn>
                            <a:cxn ang="0">
                              <a:pos x="T21" y="T23"/>
                            </a:cxn>
                          </a:cxnLst>
                          <a:rect l="0" t="0" r="r" b="b"/>
                          <a:pathLst>
                            <a:path w="4469" h="10">
                              <a:moveTo>
                                <a:pt x="4469" y="0"/>
                              </a:moveTo>
                              <a:lnTo>
                                <a:pt x="4454" y="0"/>
                              </a:lnTo>
                              <a:lnTo>
                                <a:pt x="0" y="0"/>
                              </a:lnTo>
                              <a:lnTo>
                                <a:pt x="0" y="9"/>
                              </a:lnTo>
                              <a:lnTo>
                                <a:pt x="4469" y="9"/>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64DFE" id="Freeform: Shape 1347315556" o:spid="_x0000_s1026" style="position:absolute;margin-left:89.65pt;margin-top:56.6pt;width:223.45pt;height:.5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" path="m4469,r-15,l,,,9r4469,l4469,xe" fillcolor="#9aa0a5" stroked="f">
                <v:path arrowok="t" o:connecttype="custom" o:connectlocs="2837815,718820;2828290,718820;0,718820;0,724535;2837815,724535;2837815,718820" o:connectangles="0,0,0,0,0,0"/>
                <w10:wrap type="topAndBottom" anchorx="page"/>
              </v:shape>
            </w:pict>
          </mc:Fallback>
        </mc:AlternateContent>
      </w:r>
      <w:r w:rsidRPr="00C011C5">
        <w:rPr>
          <w:noProof/>
          <w:lang w:val="en-US"/>
        </w:rPr>
        <w:drawing>
          <wp:anchor distT="0" distB="0" distL="0" distR="0" simplePos="0" relativeHeight="251666944" behindDoc="0" locked="0" layoutInCell="1" allowOverlap="1" wp14:anchorId="4F7EE906" wp14:editId="52BE6CCF">
            <wp:simplePos x="0" y="0"/>
            <wp:positionH relativeFrom="page">
              <wp:posOffset>2243327</wp:posOffset>
            </wp:positionH>
            <wp:positionV relativeFrom="paragraph">
              <wp:posOffset>1116289</wp:posOffset>
            </wp:positionV>
            <wp:extent cx="1514855" cy="158496"/>
            <wp:effectExtent l="0" t="0" r="0" b="0"/>
            <wp:wrapNone/>
            <wp:docPr id="134731551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61" cstate="print"/>
                    <a:stretch>
                      <a:fillRect/>
                    </a:stretch>
                  </pic:blipFill>
                  <pic:spPr>
                    <a:xfrm>
                      <a:off x="0" y="0"/>
                      <a:ext cx="1514855" cy="158496"/>
                    </a:xfrm>
                    <a:prstGeom prst="rect">
                      <a:avLst/>
                    </a:prstGeom>
                  </pic:spPr>
                </pic:pic>
              </a:graphicData>
            </a:graphic>
          </wp:anchor>
        </w:drawing>
      </w:r>
      <w:r w:rsidRPr="00C011C5">
        <w:rPr>
          <w:lang w:val="en-US"/>
        </w:rPr>
        <w:t>I have several customers at the same time</w:t>
      </w:r>
    </w:p>
    <w:p w14:paraId="4790E0A7" w14:textId="77777777" w:rsidR="00C011C5" w:rsidRPr="00C011C5" w:rsidRDefault="00C011C5" w:rsidP="00C011C5">
      <w:pPr>
        <w:rPr>
          <w:lang w:val="en-US"/>
        </w:rPr>
      </w:pPr>
      <w:r w:rsidRPr="00C011C5">
        <w:rPr>
          <w:lang w:val="en-US"/>
        </w:rPr>
        <w:t>I can decide how, when and where I do the work</w:t>
      </w:r>
    </w:p>
    <w:p w14:paraId="1C073C9D" w14:textId="7EF29ED0" w:rsidR="00C011C5" w:rsidRPr="00C011C5" w:rsidRDefault="00C011C5" w:rsidP="00C011C5">
      <w:pPr>
        <w:rPr>
          <w:lang w:val="en-US"/>
        </w:rPr>
      </w:pPr>
      <w:r w:rsidRPr="00C011C5">
        <w:rPr>
          <w:noProof/>
          <w:lang w:val="en-US"/>
        </w:rPr>
        <mc:AlternateContent>
          <mc:Choice Requires="wpg">
            <w:drawing>
              <wp:inline distT="0" distB="0" distL="0" distR="0" wp14:anchorId="334E2631" wp14:editId="6731DCDB">
                <wp:extent cx="2837815" cy="6350"/>
                <wp:effectExtent l="4445" t="635" r="0" b="2540"/>
                <wp:docPr id="1347315554" name="Group 1347315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7815" cy="6350"/>
                          <a:chOff x="0" y="0"/>
                          <a:chExt cx="4469" cy="10"/>
                        </a:xfrm>
                      </wpg:grpSpPr>
                      <wps:wsp>
                        <wps:cNvPr id="1347315555" name="Freeform 375"/>
                        <wps:cNvSpPr>
                          <a:spLocks/>
                        </wps:cNvSpPr>
                        <wps:spPr bwMode="auto">
                          <a:xfrm>
                            <a:off x="0" y="0"/>
                            <a:ext cx="4469" cy="10"/>
                          </a:xfrm>
                          <a:custGeom>
                            <a:avLst/>
                            <a:gdLst>
                              <a:gd name="T0" fmla="*/ 4469 w 4469"/>
                              <a:gd name="T1" fmla="*/ 0 h 10"/>
                              <a:gd name="T2" fmla="*/ 4454 w 4469"/>
                              <a:gd name="T3" fmla="*/ 0 h 10"/>
                              <a:gd name="T4" fmla="*/ 0 w 4469"/>
                              <a:gd name="T5" fmla="*/ 0 h 10"/>
                              <a:gd name="T6" fmla="*/ 0 w 4469"/>
                              <a:gd name="T7" fmla="*/ 10 h 10"/>
                              <a:gd name="T8" fmla="*/ 4469 w 4469"/>
                              <a:gd name="T9" fmla="*/ 10 h 10"/>
                              <a:gd name="T10" fmla="*/ 4469 w 4469"/>
                              <a:gd name="T11" fmla="*/ 0 h 10"/>
                            </a:gdLst>
                            <a:ahLst/>
                            <a:cxnLst>
                              <a:cxn ang="0">
                                <a:pos x="T0" y="T1"/>
                              </a:cxn>
                              <a:cxn ang="0">
                                <a:pos x="T2" y="T3"/>
                              </a:cxn>
                              <a:cxn ang="0">
                                <a:pos x="T4" y="T5"/>
                              </a:cxn>
                              <a:cxn ang="0">
                                <a:pos x="T6" y="T7"/>
                              </a:cxn>
                              <a:cxn ang="0">
                                <a:pos x="T8" y="T9"/>
                              </a:cxn>
                              <a:cxn ang="0">
                                <a:pos x="T10" y="T11"/>
                              </a:cxn>
                            </a:cxnLst>
                            <a:rect l="0" t="0" r="r" b="b"/>
                            <a:pathLst>
                              <a:path w="4469" h="10">
                                <a:moveTo>
                                  <a:pt x="4469" y="0"/>
                                </a:moveTo>
                                <a:lnTo>
                                  <a:pt x="4454" y="0"/>
                                </a:lnTo>
                                <a:lnTo>
                                  <a:pt x="0" y="0"/>
                                </a:lnTo>
                                <a:lnTo>
                                  <a:pt x="0" y="10"/>
                                </a:lnTo>
                                <a:lnTo>
                                  <a:pt x="4469" y="10"/>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6B6DB59" id="Group 1347315554" o:spid="_x0000_s1026" style="width:223.45pt;height:.5pt;mso-position-horizontal-relative:char;mso-position-vertical-relative:line"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">
                <v:shape id="Freeform 375" o:spid="_x0000_s1027" style="position:absolute;width:4469;height:10;visibility:visible;mso-wrap-style:square;v-text-anchor:top" coordsize="4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" path="m4469,r-15,l,,,10r4469,l4469,xe" fillcolor="#9aa0a5" stroked="f">
                  <v:path arrowok="t" o:connecttype="custom" o:connectlocs="4469,0;4454,0;0,0;0,10;4469,10;4469,0" o:connectangles="0,0,0,0,0,0"/>
                </v:shape>
                <w10:anchorlock/>
              </v:group>
            </w:pict>
          </mc:Fallback>
        </mc:AlternateContent>
      </w:r>
    </w:p>
    <w:p w14:paraId="5CAD139F" w14:textId="5B6AB4B1" w:rsidR="00C011C5" w:rsidRPr="00C011C5" w:rsidRDefault="00C011C5" w:rsidP="00C011C5">
      <w:pPr>
        <w:rPr>
          <w:lang w:val="en-US"/>
        </w:rPr>
      </w:pPr>
      <w:r w:rsidRPr="00C011C5">
        <w:rPr>
          <w:noProof/>
          <w:lang w:val="en-US"/>
        </w:rPr>
        <mc:AlternateContent>
          <mc:Choice Requires="wps">
            <w:drawing>
              <wp:anchor distT="0" distB="0" distL="0" distR="0" simplePos="0" relativeHeight="251706368" behindDoc="1" locked="0" layoutInCell="1" allowOverlap="1" wp14:anchorId="581BFEF7" wp14:editId="4A6D3A84">
                <wp:simplePos x="0" y="0"/>
                <wp:positionH relativeFrom="page">
                  <wp:posOffset>1138555</wp:posOffset>
                </wp:positionH>
                <wp:positionV relativeFrom="paragraph">
                  <wp:posOffset>1264285</wp:posOffset>
                </wp:positionV>
                <wp:extent cx="2837815" cy="6350"/>
                <wp:effectExtent l="0" t="635" r="0" b="2540"/>
                <wp:wrapTopAndBottom/>
                <wp:docPr id="1347315553" name="Freeform: Shape 13473155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7815" cy="6350"/>
                        </a:xfrm>
                        <a:custGeom>
                          <a:avLst/>
                          <a:gdLst>
                            <a:gd name="T0" fmla="+- 0 6262 1793"/>
                            <a:gd name="T1" fmla="*/ T0 w 4469"/>
                            <a:gd name="T2" fmla="+- 0 1991 1991"/>
                            <a:gd name="T3" fmla="*/ 1991 h 10"/>
                            <a:gd name="T4" fmla="+- 0 6247 1793"/>
                            <a:gd name="T5" fmla="*/ T4 w 4469"/>
                            <a:gd name="T6" fmla="+- 0 1991 1991"/>
                            <a:gd name="T7" fmla="*/ 1991 h 10"/>
                            <a:gd name="T8" fmla="+- 0 1793 1793"/>
                            <a:gd name="T9" fmla="*/ T8 w 4469"/>
                            <a:gd name="T10" fmla="+- 0 1991 1991"/>
                            <a:gd name="T11" fmla="*/ 1991 h 10"/>
                            <a:gd name="T12" fmla="+- 0 1793 1793"/>
                            <a:gd name="T13" fmla="*/ T12 w 4469"/>
                            <a:gd name="T14" fmla="+- 0 2000 1991"/>
                            <a:gd name="T15" fmla="*/ 2000 h 10"/>
                            <a:gd name="T16" fmla="+- 0 6262 1793"/>
                            <a:gd name="T17" fmla="*/ T16 w 4469"/>
                            <a:gd name="T18" fmla="+- 0 2000 1991"/>
                            <a:gd name="T19" fmla="*/ 2000 h 10"/>
                            <a:gd name="T20" fmla="+- 0 6262 1793"/>
                            <a:gd name="T21" fmla="*/ T20 w 4469"/>
                            <a:gd name="T22" fmla="+- 0 1991 1991"/>
                            <a:gd name="T23" fmla="*/ 1991 h 10"/>
                          </a:gdLst>
                          <a:ahLst/>
                          <a:cxnLst>
                            <a:cxn ang="0">
                              <a:pos x="T1" y="T3"/>
                            </a:cxn>
                            <a:cxn ang="0">
                              <a:pos x="T5" y="T7"/>
                            </a:cxn>
                            <a:cxn ang="0">
                              <a:pos x="T9" y="T11"/>
                            </a:cxn>
                            <a:cxn ang="0">
                              <a:pos x="T13" y="T15"/>
                            </a:cxn>
                            <a:cxn ang="0">
                              <a:pos x="T17" y="T19"/>
                            </a:cxn>
                            <a:cxn ang="0">
                              <a:pos x="T21" y="T23"/>
                            </a:cxn>
                          </a:cxnLst>
                          <a:rect l="0" t="0" r="r" b="b"/>
                          <a:pathLst>
                            <a:path w="4469" h="10">
                              <a:moveTo>
                                <a:pt x="4469" y="0"/>
                              </a:moveTo>
                              <a:lnTo>
                                <a:pt x="4454" y="0"/>
                              </a:lnTo>
                              <a:lnTo>
                                <a:pt x="0" y="0"/>
                              </a:lnTo>
                              <a:lnTo>
                                <a:pt x="0" y="9"/>
                              </a:lnTo>
                              <a:lnTo>
                                <a:pt x="4469" y="9"/>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85C97" id="Freeform: Shape 1347315553" o:spid="_x0000_s1026" style="position:absolute;margin-left:89.65pt;margin-top:99.55pt;width:223.45pt;height:.5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" path="m4469,r-15,l,,,9r4469,l4469,xe" fillcolor="#9aa0a5" stroked="f">
                <v:path arrowok="t" o:connecttype="custom" o:connectlocs="2837815,1264285;2828290,1264285;0,1264285;0,1270000;2837815,1270000;2837815,1264285" o:connectangles="0,0,0,0,0,0"/>
                <w10:wrap type="topAndBottom" anchorx="page"/>
              </v:shape>
            </w:pict>
          </mc:Fallback>
        </mc:AlternateContent>
      </w:r>
      <w:r w:rsidRPr="00C011C5">
        <w:rPr>
          <w:noProof/>
          <w:lang w:val="en-US"/>
        </w:rPr>
        <w:drawing>
          <wp:anchor distT="0" distB="0" distL="0" distR="0" simplePos="0" relativeHeight="251667968" behindDoc="0" locked="0" layoutInCell="1" allowOverlap="1" wp14:anchorId="6E613509" wp14:editId="223C936E">
            <wp:simplePos x="0" y="0"/>
            <wp:positionH relativeFrom="page">
              <wp:posOffset>2243327</wp:posOffset>
            </wp:positionH>
            <wp:positionV relativeFrom="paragraph">
              <wp:posOffset>566024</wp:posOffset>
            </wp:positionV>
            <wp:extent cx="1514855" cy="161544"/>
            <wp:effectExtent l="0" t="0" r="0" b="0"/>
            <wp:wrapNone/>
            <wp:docPr id="1347315518"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62" cstate="print"/>
                    <a:stretch>
                      <a:fillRect/>
                    </a:stretch>
                  </pic:blipFill>
                  <pic:spPr>
                    <a:xfrm>
                      <a:off x="0" y="0"/>
                      <a:ext cx="1514855" cy="161544"/>
                    </a:xfrm>
                    <a:prstGeom prst="rect">
                      <a:avLst/>
                    </a:prstGeom>
                  </pic:spPr>
                </pic:pic>
              </a:graphicData>
            </a:graphic>
          </wp:anchor>
        </w:drawing>
      </w:r>
      <w:r w:rsidRPr="00C011C5">
        <w:rPr>
          <w:lang w:val="en-US"/>
        </w:rPr>
        <w:t>I can hire other people at my expense to help me, or do the job for me</w:t>
      </w:r>
    </w:p>
    <w:p w14:paraId="76D6AAA0" w14:textId="77777777" w:rsidR="00C011C5" w:rsidRPr="00C011C5" w:rsidRDefault="00C011C5" w:rsidP="00C011C5">
      <w:pPr>
        <w:rPr>
          <w:lang w:val="en-US"/>
        </w:rPr>
      </w:pPr>
      <w:r w:rsidRPr="00C011C5">
        <w:rPr>
          <w:lang w:val="en-US"/>
        </w:rPr>
        <w:t xml:space="preserve">I provide the main items of equipment to carry out the </w:t>
      </w:r>
      <w:proofErr w:type="gramStart"/>
      <w:r w:rsidRPr="00C011C5">
        <w:rPr>
          <w:lang w:val="en-US"/>
        </w:rPr>
        <w:t>work(</w:t>
      </w:r>
      <w:proofErr w:type="gramEnd"/>
      <w:r w:rsidRPr="00C011C5">
        <w:rPr>
          <w:lang w:val="en-US"/>
        </w:rPr>
        <w:t xml:space="preserve">radios, uniform, hi-vis </w:t>
      </w:r>
      <w:proofErr w:type="spellStart"/>
      <w:r w:rsidRPr="00C011C5">
        <w:rPr>
          <w:lang w:val="en-US"/>
        </w:rPr>
        <w:t>etc</w:t>
      </w:r>
      <w:proofErr w:type="spellEnd"/>
      <w:r w:rsidRPr="00C011C5">
        <w:rPr>
          <w:lang w:val="en-US"/>
        </w:rPr>
        <w:t>)</w:t>
      </w:r>
    </w:p>
    <w:p w14:paraId="245CC399" w14:textId="04B90ABF" w:rsidR="00C011C5" w:rsidRPr="00C011C5" w:rsidRDefault="00C011C5" w:rsidP="00C011C5">
      <w:pPr>
        <w:rPr>
          <w:lang w:val="en-US"/>
        </w:rPr>
      </w:pPr>
      <w:r w:rsidRPr="00C011C5">
        <w:rPr>
          <w:noProof/>
          <w:lang w:val="en-US"/>
        </w:rPr>
        <mc:AlternateContent>
          <mc:Choice Requires="wpg">
            <w:drawing>
              <wp:inline distT="0" distB="0" distL="0" distR="0" wp14:anchorId="4511296A" wp14:editId="04B0910B">
                <wp:extent cx="2837815" cy="6350"/>
                <wp:effectExtent l="4445" t="635" r="0" b="2540"/>
                <wp:docPr id="1347315551" name="Group 1347315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7815" cy="6350"/>
                          <a:chOff x="0" y="0"/>
                          <a:chExt cx="4469" cy="10"/>
                        </a:xfrm>
                      </wpg:grpSpPr>
                      <wps:wsp>
                        <wps:cNvPr id="1347315552" name="Freeform 373"/>
                        <wps:cNvSpPr>
                          <a:spLocks/>
                        </wps:cNvSpPr>
                        <wps:spPr bwMode="auto">
                          <a:xfrm>
                            <a:off x="0" y="0"/>
                            <a:ext cx="4469" cy="10"/>
                          </a:xfrm>
                          <a:custGeom>
                            <a:avLst/>
                            <a:gdLst>
                              <a:gd name="T0" fmla="*/ 4469 w 4469"/>
                              <a:gd name="T1" fmla="*/ 0 h 10"/>
                              <a:gd name="T2" fmla="*/ 4454 w 4469"/>
                              <a:gd name="T3" fmla="*/ 0 h 10"/>
                              <a:gd name="T4" fmla="*/ 0 w 4469"/>
                              <a:gd name="T5" fmla="*/ 0 h 10"/>
                              <a:gd name="T6" fmla="*/ 0 w 4469"/>
                              <a:gd name="T7" fmla="*/ 10 h 10"/>
                              <a:gd name="T8" fmla="*/ 4469 w 4469"/>
                              <a:gd name="T9" fmla="*/ 10 h 10"/>
                              <a:gd name="T10" fmla="*/ 4469 w 4469"/>
                              <a:gd name="T11" fmla="*/ 0 h 10"/>
                            </a:gdLst>
                            <a:ahLst/>
                            <a:cxnLst>
                              <a:cxn ang="0">
                                <a:pos x="T0" y="T1"/>
                              </a:cxn>
                              <a:cxn ang="0">
                                <a:pos x="T2" y="T3"/>
                              </a:cxn>
                              <a:cxn ang="0">
                                <a:pos x="T4" y="T5"/>
                              </a:cxn>
                              <a:cxn ang="0">
                                <a:pos x="T6" y="T7"/>
                              </a:cxn>
                              <a:cxn ang="0">
                                <a:pos x="T8" y="T9"/>
                              </a:cxn>
                              <a:cxn ang="0">
                                <a:pos x="T10" y="T11"/>
                              </a:cxn>
                            </a:cxnLst>
                            <a:rect l="0" t="0" r="r" b="b"/>
                            <a:pathLst>
                              <a:path w="4469" h="10">
                                <a:moveTo>
                                  <a:pt x="4469" y="0"/>
                                </a:moveTo>
                                <a:lnTo>
                                  <a:pt x="4454" y="0"/>
                                </a:lnTo>
                                <a:lnTo>
                                  <a:pt x="0" y="0"/>
                                </a:lnTo>
                                <a:lnTo>
                                  <a:pt x="0" y="10"/>
                                </a:lnTo>
                                <a:lnTo>
                                  <a:pt x="4469" y="10"/>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15A826F" id="Group 1347315551" o:spid="_x0000_s1026" style="width:223.45pt;height:.5pt;mso-position-horizontal-relative:char;mso-position-vertical-relative:line"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">
                <v:shape id="Freeform 373" o:spid="_x0000_s1027" style="position:absolute;width:4469;height:10;visibility:visible;mso-wrap-style:square;v-text-anchor:top" coordsize="4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" path="m4469,r-15,l,,,10r4469,l4469,xe" fillcolor="#9aa0a5" stroked="f">
                  <v:path arrowok="t" o:connecttype="custom" o:connectlocs="4469,0;4454,0;0,0;0,10;4469,10;4469,0" o:connectangles="0,0,0,0,0,0"/>
                </v:shape>
                <w10:anchorlock/>
              </v:group>
            </w:pict>
          </mc:Fallback>
        </mc:AlternateContent>
      </w:r>
    </w:p>
    <w:p w14:paraId="15C887A5" w14:textId="77777777" w:rsidR="00C011C5" w:rsidRPr="00C011C5" w:rsidRDefault="00C011C5" w:rsidP="00C011C5">
      <w:pPr>
        <w:rPr>
          <w:lang w:val="en-US"/>
        </w:rPr>
      </w:pPr>
      <w:r w:rsidRPr="00C011C5">
        <w:rPr>
          <w:lang w:val="en-US"/>
        </w:rPr>
        <w:t>I am responsible for finishing</w:t>
      </w:r>
    </w:p>
    <w:p w14:paraId="49088E39" w14:textId="77777777" w:rsidR="00C011C5" w:rsidRPr="00C011C5" w:rsidRDefault="00C011C5" w:rsidP="00C011C5">
      <w:pPr>
        <w:rPr>
          <w:lang w:val="en-US"/>
        </w:rPr>
      </w:pPr>
      <w:r w:rsidRPr="00C011C5">
        <w:rPr>
          <w:lang w:val="en-US"/>
        </w:rPr>
        <w:t>any</w:t>
      </w:r>
      <w:r w:rsidRPr="00C011C5">
        <w:rPr>
          <w:lang w:val="en-US"/>
        </w:rPr>
        <w:tab/>
      </w:r>
      <w:r w:rsidRPr="00C011C5">
        <w:rPr>
          <w:noProof/>
          <w:lang w:val="en-US"/>
        </w:rPr>
        <w:drawing>
          <wp:inline distT="0" distB="0" distL="0" distR="0" wp14:anchorId="08F0B1DD" wp14:editId="14E42907">
            <wp:extent cx="1514855" cy="158495"/>
            <wp:effectExtent l="0" t="0" r="0" b="0"/>
            <wp:docPr id="134731551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60" cstate="print"/>
                    <a:stretch>
                      <a:fillRect/>
                    </a:stretch>
                  </pic:blipFill>
                  <pic:spPr>
                    <a:xfrm>
                      <a:off x="0" y="0"/>
                      <a:ext cx="1514855" cy="158495"/>
                    </a:xfrm>
                    <a:prstGeom prst="rect">
                      <a:avLst/>
                    </a:prstGeom>
                  </pic:spPr>
                </pic:pic>
              </a:graphicData>
            </a:graphic>
          </wp:inline>
        </w:drawing>
      </w:r>
      <w:r w:rsidRPr="00C011C5">
        <w:rPr>
          <w:lang w:val="en-US"/>
        </w:rPr>
        <w:t xml:space="preserve"> unsatisfactory</w:t>
      </w:r>
    </w:p>
    <w:p w14:paraId="6844ECE8" w14:textId="1625CB08" w:rsidR="00C011C5" w:rsidRPr="00C011C5" w:rsidRDefault="00C011C5" w:rsidP="00C011C5">
      <w:pPr>
        <w:rPr>
          <w:lang w:val="en-US"/>
        </w:rPr>
      </w:pPr>
      <w:r w:rsidRPr="00C011C5">
        <w:rPr>
          <w:noProof/>
          <w:lang w:val="en-US"/>
        </w:rPr>
        <mc:AlternateContent>
          <mc:Choice Requires="wps">
            <w:drawing>
              <wp:anchor distT="0" distB="0" distL="0" distR="0" simplePos="0" relativeHeight="251707392" behindDoc="1" locked="0" layoutInCell="1" allowOverlap="1" wp14:anchorId="3E6E9FA0" wp14:editId="25B46F7D">
                <wp:simplePos x="0" y="0"/>
                <wp:positionH relativeFrom="page">
                  <wp:posOffset>1138555</wp:posOffset>
                </wp:positionH>
                <wp:positionV relativeFrom="paragraph">
                  <wp:posOffset>430530</wp:posOffset>
                </wp:positionV>
                <wp:extent cx="2837815" cy="6350"/>
                <wp:effectExtent l="0" t="0" r="0" b="0"/>
                <wp:wrapTopAndBottom/>
                <wp:docPr id="1347315550" name="Freeform: Shape 1347315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7815" cy="6350"/>
                        </a:xfrm>
                        <a:custGeom>
                          <a:avLst/>
                          <a:gdLst>
                            <a:gd name="T0" fmla="+- 0 6262 1793"/>
                            <a:gd name="T1" fmla="*/ T0 w 4469"/>
                            <a:gd name="T2" fmla="+- 0 678 678"/>
                            <a:gd name="T3" fmla="*/ 678 h 10"/>
                            <a:gd name="T4" fmla="+- 0 6247 1793"/>
                            <a:gd name="T5" fmla="*/ T4 w 4469"/>
                            <a:gd name="T6" fmla="+- 0 678 678"/>
                            <a:gd name="T7" fmla="*/ 678 h 10"/>
                            <a:gd name="T8" fmla="+- 0 1793 1793"/>
                            <a:gd name="T9" fmla="*/ T8 w 4469"/>
                            <a:gd name="T10" fmla="+- 0 678 678"/>
                            <a:gd name="T11" fmla="*/ 678 h 10"/>
                            <a:gd name="T12" fmla="+- 0 1793 1793"/>
                            <a:gd name="T13" fmla="*/ T12 w 4469"/>
                            <a:gd name="T14" fmla="+- 0 687 678"/>
                            <a:gd name="T15" fmla="*/ 687 h 10"/>
                            <a:gd name="T16" fmla="+- 0 6262 1793"/>
                            <a:gd name="T17" fmla="*/ T16 w 4469"/>
                            <a:gd name="T18" fmla="+- 0 687 678"/>
                            <a:gd name="T19" fmla="*/ 687 h 10"/>
                            <a:gd name="T20" fmla="+- 0 6262 1793"/>
                            <a:gd name="T21" fmla="*/ T20 w 4469"/>
                            <a:gd name="T22" fmla="+- 0 678 678"/>
                            <a:gd name="T23" fmla="*/ 678 h 10"/>
                          </a:gdLst>
                          <a:ahLst/>
                          <a:cxnLst>
                            <a:cxn ang="0">
                              <a:pos x="T1" y="T3"/>
                            </a:cxn>
                            <a:cxn ang="0">
                              <a:pos x="T5" y="T7"/>
                            </a:cxn>
                            <a:cxn ang="0">
                              <a:pos x="T9" y="T11"/>
                            </a:cxn>
                            <a:cxn ang="0">
                              <a:pos x="T13" y="T15"/>
                            </a:cxn>
                            <a:cxn ang="0">
                              <a:pos x="T17" y="T19"/>
                            </a:cxn>
                            <a:cxn ang="0">
                              <a:pos x="T21" y="T23"/>
                            </a:cxn>
                          </a:cxnLst>
                          <a:rect l="0" t="0" r="r" b="b"/>
                          <a:pathLst>
                            <a:path w="4469" h="10">
                              <a:moveTo>
                                <a:pt x="4469" y="0"/>
                              </a:moveTo>
                              <a:lnTo>
                                <a:pt x="4454" y="0"/>
                              </a:lnTo>
                              <a:lnTo>
                                <a:pt x="0" y="0"/>
                              </a:lnTo>
                              <a:lnTo>
                                <a:pt x="0" y="9"/>
                              </a:lnTo>
                              <a:lnTo>
                                <a:pt x="4469" y="9"/>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216538" id="Freeform: Shape 1347315550" o:spid="_x0000_s1026" style="position:absolute;margin-left:89.65pt;margin-top:33.9pt;width:223.45pt;height:.5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" path="m4469,r-15,l,,,9r4469,l4469,xe" fillcolor="#9aa0a5" stroked="f">
                <v:path arrowok="t" o:connecttype="custom" o:connectlocs="2837815,430530;2828290,430530;0,430530;0,436245;2837815,436245;2837815,430530" o:connectangles="0,0,0,0,0,0"/>
                <w10:wrap type="topAndBottom" anchorx="page"/>
              </v:shape>
            </w:pict>
          </mc:Fallback>
        </mc:AlternateContent>
      </w:r>
      <w:r w:rsidRPr="00C011C5">
        <w:rPr>
          <w:noProof/>
          <w:lang w:val="en-US"/>
        </w:rPr>
        <w:drawing>
          <wp:anchor distT="0" distB="0" distL="0" distR="0" simplePos="0" relativeHeight="251668992" behindDoc="0" locked="0" layoutInCell="1" allowOverlap="1" wp14:anchorId="1006BECC" wp14:editId="6DD255FF">
            <wp:simplePos x="0" y="0"/>
            <wp:positionH relativeFrom="page">
              <wp:posOffset>2243327</wp:posOffset>
            </wp:positionH>
            <wp:positionV relativeFrom="paragraph">
              <wp:posOffset>824977</wp:posOffset>
            </wp:positionV>
            <wp:extent cx="1514855" cy="161544"/>
            <wp:effectExtent l="0" t="0" r="0" b="0"/>
            <wp:wrapNone/>
            <wp:docPr id="1347315520"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163" cstate="print"/>
                    <a:stretch>
                      <a:fillRect/>
                    </a:stretch>
                  </pic:blipFill>
                  <pic:spPr>
                    <a:xfrm>
                      <a:off x="0" y="0"/>
                      <a:ext cx="1514855" cy="161544"/>
                    </a:xfrm>
                    <a:prstGeom prst="rect">
                      <a:avLst/>
                    </a:prstGeom>
                  </pic:spPr>
                </pic:pic>
              </a:graphicData>
            </a:graphic>
          </wp:anchor>
        </w:drawing>
      </w:r>
      <w:r w:rsidRPr="00C011C5">
        <w:rPr>
          <w:lang w:val="en-US"/>
        </w:rPr>
        <w:t>work in my own time</w:t>
      </w:r>
    </w:p>
    <w:p w14:paraId="37417612" w14:textId="77777777" w:rsidR="00C011C5" w:rsidRPr="00C011C5" w:rsidRDefault="00C011C5" w:rsidP="00C011C5">
      <w:pPr>
        <w:rPr>
          <w:lang w:val="en-US"/>
        </w:rPr>
      </w:pPr>
      <w:r w:rsidRPr="00C011C5">
        <w:rPr>
          <w:lang w:val="en-US"/>
        </w:rPr>
        <w:t>I can charge a price I chose, agreed with the client at</w:t>
      </w:r>
    </w:p>
    <w:p w14:paraId="655B58B1" w14:textId="3B3C5CA8" w:rsidR="00C011C5" w:rsidRPr="00C011C5" w:rsidRDefault="00C011C5" w:rsidP="00C011C5">
      <w:pPr>
        <w:rPr>
          <w:lang w:val="en-US"/>
        </w:rPr>
      </w:pPr>
      <w:r w:rsidRPr="00C011C5">
        <w:rPr>
          <w:noProof/>
          <w:lang w:val="en-US"/>
        </w:rPr>
        <mc:AlternateContent>
          <mc:Choice Requires="wpg">
            <w:drawing>
              <wp:inline distT="0" distB="0" distL="0" distR="0" wp14:anchorId="34EE87FB" wp14:editId="2D193614">
                <wp:extent cx="2828925" cy="6350"/>
                <wp:effectExtent l="4445" t="2540" r="0" b="635"/>
                <wp:docPr id="1347315548" name="Group 1347315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8925" cy="6350"/>
                          <a:chOff x="0" y="0"/>
                          <a:chExt cx="4455" cy="10"/>
                        </a:xfrm>
                      </wpg:grpSpPr>
                      <wps:wsp>
                        <wps:cNvPr id="1347315549" name="Rectangle 371"/>
                        <wps:cNvSpPr>
                          <a:spLocks noChangeArrowheads="1"/>
                        </wps:cNvSpPr>
                        <wps:spPr bwMode="auto">
                          <a:xfrm>
                            <a:off x="0" y="0"/>
                            <a:ext cx="4455" cy="10"/>
                          </a:xfrm>
                          <a:prstGeom prst="rect">
                            <a:avLst/>
                          </a:prstGeom>
                          <a:solidFill>
                            <a:srgbClr val="9AA0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4595B8A" id="Group 1347315548" o:spid="_x0000_s1026" style="width:222.75pt;height:.5pt;mso-position-horizontal-relative:char;mso-position-vertical-relative:line" coordsize="445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">
                <v:rect id="Rectangle 371" o:spid="_x0000_s1027" style="position:absolute;width:445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" fillcolor="#9aa0a5" stroked="f"/>
                <w10:anchorlock/>
              </v:group>
            </w:pict>
          </mc:Fallback>
        </mc:AlternateContent>
      </w:r>
    </w:p>
    <w:p w14:paraId="7C667B6D" w14:textId="77777777" w:rsidR="00C011C5" w:rsidRPr="00C011C5" w:rsidRDefault="00C011C5" w:rsidP="00C011C5">
      <w:pPr>
        <w:rPr>
          <w:lang w:val="en-US"/>
        </w:rPr>
        <w:sectPr w:rsidR="00C011C5" w:rsidRPr="00C011C5">
          <w:pgSz w:w="12240" w:h="15840"/>
          <w:pgMar w:top="640" w:right="820" w:bottom="200" w:left="1200" w:header="3" w:footer="18" w:gutter="0"/>
          <w:cols w:space="720"/>
        </w:sectPr>
      </w:pPr>
    </w:p>
    <w:p w14:paraId="029A11D7" w14:textId="21B3E3ED" w:rsidR="00C011C5" w:rsidRPr="00C011C5" w:rsidRDefault="00C011C5" w:rsidP="00C011C5">
      <w:pPr>
        <w:rPr>
          <w:lang w:val="en-US"/>
        </w:rPr>
      </w:pPr>
      <w:r w:rsidRPr="00C011C5">
        <w:rPr>
          <w:noProof/>
          <w:lang w:val="en-US"/>
        </w:rPr>
        <w:lastRenderedPageBreak/>
        <mc:AlternateContent>
          <mc:Choice Requires="wps">
            <w:drawing>
              <wp:anchor distT="0" distB="0" distL="0" distR="0" simplePos="0" relativeHeight="251708416" behindDoc="1" locked="0" layoutInCell="1" allowOverlap="1" wp14:anchorId="3DE36D45" wp14:editId="1259FFB8">
                <wp:simplePos x="0" y="0"/>
                <wp:positionH relativeFrom="page">
                  <wp:posOffset>1138555</wp:posOffset>
                </wp:positionH>
                <wp:positionV relativeFrom="paragraph">
                  <wp:posOffset>471805</wp:posOffset>
                </wp:positionV>
                <wp:extent cx="2837815" cy="6350"/>
                <wp:effectExtent l="0" t="1905" r="0" b="1270"/>
                <wp:wrapTopAndBottom/>
                <wp:docPr id="1347315547" name="Freeform: Shape 13473155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7815" cy="6350"/>
                        </a:xfrm>
                        <a:custGeom>
                          <a:avLst/>
                          <a:gdLst>
                            <a:gd name="T0" fmla="+- 0 6262 1793"/>
                            <a:gd name="T1" fmla="*/ T0 w 4469"/>
                            <a:gd name="T2" fmla="+- 0 743 743"/>
                            <a:gd name="T3" fmla="*/ 743 h 10"/>
                            <a:gd name="T4" fmla="+- 0 6247 1793"/>
                            <a:gd name="T5" fmla="*/ T4 w 4469"/>
                            <a:gd name="T6" fmla="+- 0 743 743"/>
                            <a:gd name="T7" fmla="*/ 743 h 10"/>
                            <a:gd name="T8" fmla="+- 0 1793 1793"/>
                            <a:gd name="T9" fmla="*/ T8 w 4469"/>
                            <a:gd name="T10" fmla="+- 0 743 743"/>
                            <a:gd name="T11" fmla="*/ 743 h 10"/>
                            <a:gd name="T12" fmla="+- 0 1793 1793"/>
                            <a:gd name="T13" fmla="*/ T12 w 4469"/>
                            <a:gd name="T14" fmla="+- 0 753 743"/>
                            <a:gd name="T15" fmla="*/ 753 h 10"/>
                            <a:gd name="T16" fmla="+- 0 6262 1793"/>
                            <a:gd name="T17" fmla="*/ T16 w 4469"/>
                            <a:gd name="T18" fmla="+- 0 753 743"/>
                            <a:gd name="T19" fmla="*/ 753 h 10"/>
                            <a:gd name="T20" fmla="+- 0 6262 1793"/>
                            <a:gd name="T21" fmla="*/ T20 w 4469"/>
                            <a:gd name="T22" fmla="+- 0 743 743"/>
                            <a:gd name="T23" fmla="*/ 743 h 10"/>
                          </a:gdLst>
                          <a:ahLst/>
                          <a:cxnLst>
                            <a:cxn ang="0">
                              <a:pos x="T1" y="T3"/>
                            </a:cxn>
                            <a:cxn ang="0">
                              <a:pos x="T5" y="T7"/>
                            </a:cxn>
                            <a:cxn ang="0">
                              <a:pos x="T9" y="T11"/>
                            </a:cxn>
                            <a:cxn ang="0">
                              <a:pos x="T13" y="T15"/>
                            </a:cxn>
                            <a:cxn ang="0">
                              <a:pos x="T17" y="T19"/>
                            </a:cxn>
                            <a:cxn ang="0">
                              <a:pos x="T21" y="T23"/>
                            </a:cxn>
                          </a:cxnLst>
                          <a:rect l="0" t="0" r="r" b="b"/>
                          <a:pathLst>
                            <a:path w="4469" h="10">
                              <a:moveTo>
                                <a:pt x="4469" y="0"/>
                              </a:moveTo>
                              <a:lnTo>
                                <a:pt x="4454" y="0"/>
                              </a:lnTo>
                              <a:lnTo>
                                <a:pt x="0" y="0"/>
                              </a:lnTo>
                              <a:lnTo>
                                <a:pt x="0" y="10"/>
                              </a:lnTo>
                              <a:lnTo>
                                <a:pt x="4469" y="10"/>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ECE13D" id="Freeform: Shape 1347315547" o:spid="_x0000_s1026" style="position:absolute;margin-left:89.65pt;margin-top:37.15pt;width:223.45pt;height:.5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" path="m4469,r-15,l,,,10r4469,l4469,xe" fillcolor="#9aa0a5" stroked="f">
                <v:path arrowok="t" o:connecttype="custom" o:connectlocs="2837815,471805;2828290,471805;0,471805;0,478155;2837815,478155;2837815,471805" o:connectangles="0,0,0,0,0,0"/>
                <w10:wrap type="topAndBottom" anchorx="page"/>
              </v:shape>
            </w:pict>
          </mc:Fallback>
        </mc:AlternateContent>
      </w:r>
      <w:r w:rsidRPr="00C011C5">
        <w:rPr>
          <w:lang w:val="en-US"/>
        </w:rPr>
        <w:t>the beginning of the job</w:t>
      </w:r>
    </w:p>
    <w:p w14:paraId="6BAB27B7" w14:textId="77777777" w:rsidR="00C011C5" w:rsidRPr="00C011C5" w:rsidRDefault="00C011C5" w:rsidP="00C011C5">
      <w:pPr>
        <w:rPr>
          <w:lang w:val="en-US"/>
        </w:rPr>
      </w:pPr>
      <w:r w:rsidRPr="00C011C5">
        <w:rPr>
          <w:lang w:val="en-US"/>
        </w:rPr>
        <w:t>I invoice the company for my pay</w:t>
      </w:r>
    </w:p>
    <w:p w14:paraId="201F83AE" w14:textId="42DD5DDE" w:rsidR="00C011C5" w:rsidRPr="00C011C5" w:rsidRDefault="00C011C5" w:rsidP="00C011C5">
      <w:pPr>
        <w:rPr>
          <w:lang w:val="en-US"/>
        </w:rPr>
      </w:pPr>
      <w:r w:rsidRPr="00C011C5">
        <w:rPr>
          <w:noProof/>
          <w:lang w:val="en-US"/>
        </w:rPr>
        <mc:AlternateContent>
          <mc:Choice Requires="wpg">
            <w:drawing>
              <wp:inline distT="0" distB="0" distL="0" distR="0" wp14:anchorId="58E3B5AC" wp14:editId="6FD7BF93">
                <wp:extent cx="2837815" cy="6350"/>
                <wp:effectExtent l="4445" t="0" r="0" b="3175"/>
                <wp:docPr id="1347315545" name="Group 1347315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7815" cy="6350"/>
                          <a:chOff x="0" y="0"/>
                          <a:chExt cx="4469" cy="10"/>
                        </a:xfrm>
                      </wpg:grpSpPr>
                      <wps:wsp>
                        <wps:cNvPr id="1347315546" name="Freeform 369"/>
                        <wps:cNvSpPr>
                          <a:spLocks/>
                        </wps:cNvSpPr>
                        <wps:spPr bwMode="auto">
                          <a:xfrm>
                            <a:off x="0" y="0"/>
                            <a:ext cx="4469" cy="10"/>
                          </a:xfrm>
                          <a:custGeom>
                            <a:avLst/>
                            <a:gdLst>
                              <a:gd name="T0" fmla="*/ 4469 w 4469"/>
                              <a:gd name="T1" fmla="*/ 0 h 10"/>
                              <a:gd name="T2" fmla="*/ 4454 w 4469"/>
                              <a:gd name="T3" fmla="*/ 0 h 10"/>
                              <a:gd name="T4" fmla="*/ 0 w 4469"/>
                              <a:gd name="T5" fmla="*/ 0 h 10"/>
                              <a:gd name="T6" fmla="*/ 0 w 4469"/>
                              <a:gd name="T7" fmla="*/ 10 h 10"/>
                              <a:gd name="T8" fmla="*/ 4469 w 4469"/>
                              <a:gd name="T9" fmla="*/ 10 h 10"/>
                              <a:gd name="T10" fmla="*/ 4469 w 4469"/>
                              <a:gd name="T11" fmla="*/ 0 h 10"/>
                            </a:gdLst>
                            <a:ahLst/>
                            <a:cxnLst>
                              <a:cxn ang="0">
                                <a:pos x="T0" y="T1"/>
                              </a:cxn>
                              <a:cxn ang="0">
                                <a:pos x="T2" y="T3"/>
                              </a:cxn>
                              <a:cxn ang="0">
                                <a:pos x="T4" y="T5"/>
                              </a:cxn>
                              <a:cxn ang="0">
                                <a:pos x="T6" y="T7"/>
                              </a:cxn>
                              <a:cxn ang="0">
                                <a:pos x="T8" y="T9"/>
                              </a:cxn>
                              <a:cxn ang="0">
                                <a:pos x="T10" y="T11"/>
                              </a:cxn>
                            </a:cxnLst>
                            <a:rect l="0" t="0" r="r" b="b"/>
                            <a:pathLst>
                              <a:path w="4469" h="10">
                                <a:moveTo>
                                  <a:pt x="4469" y="0"/>
                                </a:moveTo>
                                <a:lnTo>
                                  <a:pt x="4454" y="0"/>
                                </a:lnTo>
                                <a:lnTo>
                                  <a:pt x="0" y="0"/>
                                </a:lnTo>
                                <a:lnTo>
                                  <a:pt x="0" y="10"/>
                                </a:lnTo>
                                <a:lnTo>
                                  <a:pt x="4469" y="10"/>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B0FBC45" id="Group 1347315545" o:spid="_x0000_s1026" style="width:223.45pt;height:.5pt;mso-position-horizontal-relative:char;mso-position-vertical-relative:line"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">
                <v:shape id="Freeform 369" o:spid="_x0000_s1027" style="position:absolute;width:4469;height:10;visibility:visible;mso-wrap-style:square;v-text-anchor:top" coordsize="446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" path="m4469,r-15,l,,,10r4469,l4469,xe" fillcolor="#9aa0a5" stroked="f">
                  <v:path arrowok="t" o:connecttype="custom" o:connectlocs="4469,0;4454,0;0,0;0,10;4469,10;4469,0" o:connectangles="0,0,0,0,0,0"/>
                </v:shape>
                <w10:anchorlock/>
              </v:group>
            </w:pict>
          </mc:Fallback>
        </mc:AlternateContent>
      </w:r>
    </w:p>
    <w:p w14:paraId="740B7FDA" w14:textId="7189E348" w:rsidR="00C011C5" w:rsidRPr="00C011C5" w:rsidRDefault="00C011C5" w:rsidP="00C011C5">
      <w:pPr>
        <w:rPr>
          <w:lang w:val="en-US"/>
        </w:rPr>
      </w:pPr>
      <w:r w:rsidRPr="00C011C5">
        <w:rPr>
          <w:noProof/>
          <w:lang w:val="en-US"/>
        </w:rPr>
        <mc:AlternateContent>
          <mc:Choice Requires="wps">
            <w:drawing>
              <wp:anchor distT="0" distB="0" distL="0" distR="0" simplePos="0" relativeHeight="251709440" behindDoc="1" locked="0" layoutInCell="1" allowOverlap="1" wp14:anchorId="32BD7DDF" wp14:editId="60853688">
                <wp:simplePos x="0" y="0"/>
                <wp:positionH relativeFrom="page">
                  <wp:posOffset>1138555</wp:posOffset>
                </wp:positionH>
                <wp:positionV relativeFrom="paragraph">
                  <wp:posOffset>720090</wp:posOffset>
                </wp:positionV>
                <wp:extent cx="2837815" cy="6350"/>
                <wp:effectExtent l="0" t="0" r="0" b="4445"/>
                <wp:wrapTopAndBottom/>
                <wp:docPr id="1347315544" name="Freeform: Shape 13473155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7815" cy="6350"/>
                        </a:xfrm>
                        <a:custGeom>
                          <a:avLst/>
                          <a:gdLst>
                            <a:gd name="T0" fmla="+- 0 6262 1793"/>
                            <a:gd name="T1" fmla="*/ T0 w 4469"/>
                            <a:gd name="T2" fmla="+- 0 1134 1134"/>
                            <a:gd name="T3" fmla="*/ 1134 h 10"/>
                            <a:gd name="T4" fmla="+- 0 6247 1793"/>
                            <a:gd name="T5" fmla="*/ T4 w 4469"/>
                            <a:gd name="T6" fmla="+- 0 1134 1134"/>
                            <a:gd name="T7" fmla="*/ 1134 h 10"/>
                            <a:gd name="T8" fmla="+- 0 1793 1793"/>
                            <a:gd name="T9" fmla="*/ T8 w 4469"/>
                            <a:gd name="T10" fmla="+- 0 1134 1134"/>
                            <a:gd name="T11" fmla="*/ 1134 h 10"/>
                            <a:gd name="T12" fmla="+- 0 1793 1793"/>
                            <a:gd name="T13" fmla="*/ T12 w 4469"/>
                            <a:gd name="T14" fmla="+- 0 1144 1134"/>
                            <a:gd name="T15" fmla="*/ 1144 h 10"/>
                            <a:gd name="T16" fmla="+- 0 6262 1793"/>
                            <a:gd name="T17" fmla="*/ T16 w 4469"/>
                            <a:gd name="T18" fmla="+- 0 1144 1134"/>
                            <a:gd name="T19" fmla="*/ 1144 h 10"/>
                            <a:gd name="T20" fmla="+- 0 6262 1793"/>
                            <a:gd name="T21" fmla="*/ T20 w 4469"/>
                            <a:gd name="T22" fmla="+- 0 1134 1134"/>
                            <a:gd name="T23" fmla="*/ 1134 h 10"/>
                          </a:gdLst>
                          <a:ahLst/>
                          <a:cxnLst>
                            <a:cxn ang="0">
                              <a:pos x="T1" y="T3"/>
                            </a:cxn>
                            <a:cxn ang="0">
                              <a:pos x="T5" y="T7"/>
                            </a:cxn>
                            <a:cxn ang="0">
                              <a:pos x="T9" y="T11"/>
                            </a:cxn>
                            <a:cxn ang="0">
                              <a:pos x="T13" y="T15"/>
                            </a:cxn>
                            <a:cxn ang="0">
                              <a:pos x="T17" y="T19"/>
                            </a:cxn>
                            <a:cxn ang="0">
                              <a:pos x="T21" y="T23"/>
                            </a:cxn>
                          </a:cxnLst>
                          <a:rect l="0" t="0" r="r" b="b"/>
                          <a:pathLst>
                            <a:path w="4469" h="10">
                              <a:moveTo>
                                <a:pt x="4469" y="0"/>
                              </a:moveTo>
                              <a:lnTo>
                                <a:pt x="4454" y="0"/>
                              </a:lnTo>
                              <a:lnTo>
                                <a:pt x="0" y="0"/>
                              </a:lnTo>
                              <a:lnTo>
                                <a:pt x="0" y="10"/>
                              </a:lnTo>
                              <a:lnTo>
                                <a:pt x="4469" y="10"/>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67E91" id="Freeform: Shape 1347315544" o:spid="_x0000_s1026" style="position:absolute;margin-left:89.65pt;margin-top:56.7pt;width:223.45pt;height:.5pt;z-index:-251607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" path="m4469,r-15,l,,,10r4469,l4469,xe" fillcolor="#9aa0a5" stroked="f">
                <v:path arrowok="t" o:connecttype="custom" o:connectlocs="2837815,720090;2828290,720090;0,720090;0,726440;2837815,726440;2837815,720090" o:connectangles="0,0,0,0,0,0"/>
                <w10:wrap type="topAndBottom" anchorx="page"/>
              </v:shape>
            </w:pict>
          </mc:Fallback>
        </mc:AlternateContent>
      </w:r>
      <w:r w:rsidRPr="00C011C5">
        <w:rPr>
          <w:lang w:val="en-US"/>
        </w:rPr>
        <w:t>I am given a contract for the job</w:t>
      </w:r>
    </w:p>
    <w:p w14:paraId="7834BFA2" w14:textId="77777777" w:rsidR="00C011C5" w:rsidRPr="00C011C5" w:rsidRDefault="00C011C5" w:rsidP="00C011C5">
      <w:pPr>
        <w:rPr>
          <w:lang w:val="en-US"/>
        </w:rPr>
      </w:pPr>
      <w:r w:rsidRPr="00C011C5">
        <w:rPr>
          <w:lang w:val="en-US"/>
        </w:rPr>
        <w:t>The company I am working for at the time</w:t>
      </w:r>
    </w:p>
    <w:p w14:paraId="1AA8AA5B" w14:textId="77777777" w:rsidR="00C011C5" w:rsidRPr="00C011C5" w:rsidRDefault="00C011C5" w:rsidP="00C011C5">
      <w:pPr>
        <w:rPr>
          <w:lang w:val="en-US"/>
        </w:rPr>
      </w:pPr>
      <w:r w:rsidRPr="00C011C5">
        <w:rPr>
          <w:lang w:val="en-US"/>
        </w:rPr>
        <w:t>do not</w:t>
      </w:r>
      <w:r w:rsidRPr="00C011C5">
        <w:rPr>
          <w:lang w:val="en-US"/>
        </w:rPr>
        <w:tab/>
      </w:r>
      <w:r w:rsidRPr="00C011C5">
        <w:rPr>
          <w:noProof/>
          <w:lang w:val="en-US"/>
        </w:rPr>
        <w:drawing>
          <wp:inline distT="0" distB="0" distL="0" distR="0" wp14:anchorId="393A1930" wp14:editId="04E52287">
            <wp:extent cx="1514855" cy="158496"/>
            <wp:effectExtent l="0" t="0" r="0" b="0"/>
            <wp:docPr id="13473155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pic:cNvPicPr/>
                  </pic:nvPicPr>
                  <pic:blipFill>
                    <a:blip r:embed="rId164" cstate="print"/>
                    <a:stretch>
                      <a:fillRect/>
                    </a:stretch>
                  </pic:blipFill>
                  <pic:spPr>
                    <a:xfrm>
                      <a:off x="0" y="0"/>
                      <a:ext cx="1514855" cy="158496"/>
                    </a:xfrm>
                    <a:prstGeom prst="rect">
                      <a:avLst/>
                    </a:prstGeom>
                  </pic:spPr>
                </pic:pic>
              </a:graphicData>
            </a:graphic>
          </wp:inline>
        </w:drawing>
      </w:r>
      <w:r w:rsidRPr="00C011C5">
        <w:rPr>
          <w:lang w:val="en-US"/>
        </w:rPr>
        <w:t xml:space="preserve"> prevent me</w:t>
      </w:r>
    </w:p>
    <w:p w14:paraId="539C2C51" w14:textId="77777777" w:rsidR="00C011C5" w:rsidRPr="00C011C5" w:rsidRDefault="00C011C5" w:rsidP="00C011C5">
      <w:pPr>
        <w:rPr>
          <w:lang w:val="en-US"/>
        </w:rPr>
      </w:pPr>
      <w:r w:rsidRPr="00C011C5">
        <w:rPr>
          <w:lang w:val="en-US"/>
        </w:rPr>
        <w:t>working</w:t>
      </w:r>
    </w:p>
    <w:p w14:paraId="295CEF4D" w14:textId="77777777" w:rsidR="00C011C5" w:rsidRPr="00C011C5" w:rsidRDefault="00C011C5" w:rsidP="00C011C5">
      <w:pPr>
        <w:rPr>
          <w:lang w:val="en-US"/>
        </w:rPr>
      </w:pPr>
      <w:r w:rsidRPr="00C011C5">
        <w:rPr>
          <w:lang w:val="en-US"/>
        </w:rPr>
        <w:t>elsewhere</w:t>
      </w:r>
    </w:p>
    <w:p w14:paraId="6D552893" w14:textId="73ACE343" w:rsidR="00C011C5" w:rsidRPr="00C011C5" w:rsidRDefault="00C011C5" w:rsidP="00C011C5">
      <w:pPr>
        <w:rPr>
          <w:lang w:val="en-US"/>
        </w:rPr>
      </w:pPr>
      <w:r w:rsidRPr="00C011C5">
        <w:rPr>
          <w:noProof/>
          <w:lang w:val="en-US"/>
        </w:rPr>
        <mc:AlternateContent>
          <mc:Choice Requires="wps">
            <w:drawing>
              <wp:anchor distT="0" distB="0" distL="0" distR="0" simplePos="0" relativeHeight="251710464" behindDoc="1" locked="0" layoutInCell="1" allowOverlap="1" wp14:anchorId="2A92AD8D" wp14:editId="77EDAA58">
                <wp:simplePos x="0" y="0"/>
                <wp:positionH relativeFrom="page">
                  <wp:posOffset>1138555</wp:posOffset>
                </wp:positionH>
                <wp:positionV relativeFrom="paragraph">
                  <wp:posOffset>89535</wp:posOffset>
                </wp:positionV>
                <wp:extent cx="2837815" cy="6350"/>
                <wp:effectExtent l="0" t="4445" r="0" b="0"/>
                <wp:wrapTopAndBottom/>
                <wp:docPr id="1347315543" name="Freeform: Shape 13473155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7815" cy="6350"/>
                        </a:xfrm>
                        <a:custGeom>
                          <a:avLst/>
                          <a:gdLst>
                            <a:gd name="T0" fmla="+- 0 6262 1793"/>
                            <a:gd name="T1" fmla="*/ T0 w 4469"/>
                            <a:gd name="T2" fmla="+- 0 141 141"/>
                            <a:gd name="T3" fmla="*/ 141 h 10"/>
                            <a:gd name="T4" fmla="+- 0 6247 1793"/>
                            <a:gd name="T5" fmla="*/ T4 w 4469"/>
                            <a:gd name="T6" fmla="+- 0 141 141"/>
                            <a:gd name="T7" fmla="*/ 141 h 10"/>
                            <a:gd name="T8" fmla="+- 0 1793 1793"/>
                            <a:gd name="T9" fmla="*/ T8 w 4469"/>
                            <a:gd name="T10" fmla="+- 0 141 141"/>
                            <a:gd name="T11" fmla="*/ 141 h 10"/>
                            <a:gd name="T12" fmla="+- 0 1793 1793"/>
                            <a:gd name="T13" fmla="*/ T12 w 4469"/>
                            <a:gd name="T14" fmla="+- 0 150 141"/>
                            <a:gd name="T15" fmla="*/ 150 h 10"/>
                            <a:gd name="T16" fmla="+- 0 6262 1793"/>
                            <a:gd name="T17" fmla="*/ T16 w 4469"/>
                            <a:gd name="T18" fmla="+- 0 150 141"/>
                            <a:gd name="T19" fmla="*/ 150 h 10"/>
                            <a:gd name="T20" fmla="+- 0 6262 1793"/>
                            <a:gd name="T21" fmla="*/ T20 w 4469"/>
                            <a:gd name="T22" fmla="+- 0 141 141"/>
                            <a:gd name="T23" fmla="*/ 141 h 10"/>
                          </a:gdLst>
                          <a:ahLst/>
                          <a:cxnLst>
                            <a:cxn ang="0">
                              <a:pos x="T1" y="T3"/>
                            </a:cxn>
                            <a:cxn ang="0">
                              <a:pos x="T5" y="T7"/>
                            </a:cxn>
                            <a:cxn ang="0">
                              <a:pos x="T9" y="T11"/>
                            </a:cxn>
                            <a:cxn ang="0">
                              <a:pos x="T13" y="T15"/>
                            </a:cxn>
                            <a:cxn ang="0">
                              <a:pos x="T17" y="T19"/>
                            </a:cxn>
                            <a:cxn ang="0">
                              <a:pos x="T21" y="T23"/>
                            </a:cxn>
                          </a:cxnLst>
                          <a:rect l="0" t="0" r="r" b="b"/>
                          <a:pathLst>
                            <a:path w="4469" h="10">
                              <a:moveTo>
                                <a:pt x="4469" y="0"/>
                              </a:moveTo>
                              <a:lnTo>
                                <a:pt x="4454" y="0"/>
                              </a:lnTo>
                              <a:lnTo>
                                <a:pt x="0" y="0"/>
                              </a:lnTo>
                              <a:lnTo>
                                <a:pt x="0" y="9"/>
                              </a:lnTo>
                              <a:lnTo>
                                <a:pt x="4469" y="9"/>
                              </a:lnTo>
                              <a:lnTo>
                                <a:pt x="4469" y="0"/>
                              </a:lnTo>
                              <a:close/>
                            </a:path>
                          </a:pathLst>
                        </a:custGeom>
                        <a:solidFill>
                          <a:srgbClr val="9AA0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809C02" id="Freeform: Shape 1347315543" o:spid="_x0000_s1026" style="position:absolute;margin-left:89.65pt;margin-top:7.05pt;width:223.45pt;height:.5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" path="m4469,r-15,l,,,9r4469,l4469,xe" fillcolor="#9aa0a5" stroked="f">
                <v:path arrowok="t" o:connecttype="custom" o:connectlocs="2837815,89535;2828290,89535;0,89535;0,95250;2837815,95250;2837815,89535" o:connectangles="0,0,0,0,0,0"/>
                <w10:wrap type="topAndBottom" anchorx="page"/>
              </v:shape>
            </w:pict>
          </mc:Fallback>
        </mc:AlternateContent>
      </w:r>
    </w:p>
    <w:p w14:paraId="770273CE" w14:textId="77777777" w:rsidR="00C011C5" w:rsidRPr="00C011C5" w:rsidRDefault="00C011C5" w:rsidP="00C011C5">
      <w:pPr>
        <w:rPr>
          <w:lang w:val="en-US"/>
        </w:rPr>
      </w:pPr>
    </w:p>
    <w:p w14:paraId="34218EF6" w14:textId="77777777" w:rsidR="00C011C5" w:rsidRPr="00C011C5" w:rsidRDefault="00C011C5" w:rsidP="00C011C5">
      <w:pPr>
        <w:rPr>
          <w:lang w:val="en-US"/>
        </w:rPr>
      </w:pPr>
    </w:p>
    <w:p w14:paraId="06764737" w14:textId="77777777" w:rsidR="00C011C5" w:rsidRPr="00C011C5" w:rsidRDefault="00C011C5" w:rsidP="00C011C5">
      <w:pPr>
        <w:numPr>
          <w:ilvl w:val="0"/>
          <w:numId w:val="27"/>
        </w:numPr>
        <w:rPr>
          <w:lang w:val="en-US"/>
        </w:rPr>
      </w:pPr>
      <w:r w:rsidRPr="00C011C5">
        <w:rPr>
          <w:lang w:val="en-US"/>
        </w:rPr>
        <w:t>When working as a self-employed security guard/door supervisor... *</w:t>
      </w:r>
    </w:p>
    <w:p w14:paraId="0296C647" w14:textId="77777777" w:rsidR="00C011C5" w:rsidRPr="00C011C5" w:rsidRDefault="00C011C5" w:rsidP="00C011C5">
      <w:pPr>
        <w:rPr>
          <w:lang w:val="en-US"/>
        </w:rPr>
      </w:pPr>
    </w:p>
    <w:p w14:paraId="6D41353B" w14:textId="77777777" w:rsidR="00C011C5" w:rsidRPr="00C011C5" w:rsidRDefault="00C011C5" w:rsidP="00C011C5">
      <w:pPr>
        <w:rPr>
          <w:i/>
          <w:lang w:val="en-US"/>
        </w:rPr>
      </w:pPr>
      <w:r w:rsidRPr="00C011C5">
        <w:rPr>
          <w:i/>
          <w:lang w:val="en-US"/>
        </w:rPr>
        <w:t>Mark only one oval.</w:t>
      </w:r>
    </w:p>
    <w:p w14:paraId="79A4156A" w14:textId="77777777" w:rsidR="00C011C5" w:rsidRPr="00C011C5" w:rsidRDefault="00C011C5" w:rsidP="00C011C5">
      <w:pPr>
        <w:rPr>
          <w:i/>
          <w:lang w:val="en-US"/>
        </w:rPr>
      </w:pPr>
    </w:p>
    <w:p w14:paraId="26D67387" w14:textId="77777777" w:rsidR="00C011C5" w:rsidRPr="00C011C5" w:rsidRDefault="00C011C5" w:rsidP="00C011C5">
      <w:pPr>
        <w:rPr>
          <w:lang w:val="en-US"/>
        </w:rPr>
      </w:pPr>
      <w:r w:rsidRPr="00C011C5">
        <w:rPr>
          <w:lang w:val="en-US"/>
        </w:rPr>
        <w:t>I also work for a company who pay me directly</w:t>
      </w:r>
    </w:p>
    <w:p w14:paraId="0C1ACACD" w14:textId="1656D8AC" w:rsidR="00C011C5" w:rsidRPr="00C011C5" w:rsidRDefault="00C011C5" w:rsidP="00C011C5">
      <w:pPr>
        <w:rPr>
          <w:lang w:val="en-US"/>
        </w:rPr>
      </w:pPr>
      <w:r w:rsidRPr="00C011C5">
        <w:rPr>
          <w:noProof/>
          <w:lang w:val="en-US"/>
        </w:rPr>
        <mc:AlternateContent>
          <mc:Choice Requires="wpg">
            <w:drawing>
              <wp:anchor distT="0" distB="0" distL="114300" distR="114300" simplePos="0" relativeHeight="251698176" behindDoc="0" locked="0" layoutInCell="1" allowOverlap="1" wp14:anchorId="5818D662" wp14:editId="57EC110C">
                <wp:simplePos x="0" y="0"/>
                <wp:positionH relativeFrom="page">
                  <wp:posOffset>2872740</wp:posOffset>
                </wp:positionH>
                <wp:positionV relativeFrom="paragraph">
                  <wp:posOffset>582930</wp:posOffset>
                </wp:positionV>
                <wp:extent cx="4442460" cy="731520"/>
                <wp:effectExtent l="5715" t="0" r="0" b="5080"/>
                <wp:wrapNone/>
                <wp:docPr id="1347315538" name="Group 1347315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2460" cy="731520"/>
                          <a:chOff x="4524" y="918"/>
                          <a:chExt cx="6996" cy="1152"/>
                        </a:xfrm>
                      </wpg:grpSpPr>
                      <pic:pic xmlns:pic="http://schemas.openxmlformats.org/drawingml/2006/picture">
                        <pic:nvPicPr>
                          <pic:cNvPr id="1347315539" name="Picture 436"/>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4524" y="1957"/>
                            <a:ext cx="116"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47315540" name="AutoShape 437"/>
                        <wps:cNvSpPr>
                          <a:spLocks/>
                        </wps:cNvSpPr>
                        <wps:spPr bwMode="auto">
                          <a:xfrm>
                            <a:off x="4524" y="918"/>
                            <a:ext cx="6996" cy="1152"/>
                          </a:xfrm>
                          <a:custGeom>
                            <a:avLst/>
                            <a:gdLst>
                              <a:gd name="T0" fmla="+- 0 4534 4524"/>
                              <a:gd name="T1" fmla="*/ T0 w 6996"/>
                              <a:gd name="T2" fmla="+- 0 918 918"/>
                              <a:gd name="T3" fmla="*/ 918 h 1152"/>
                              <a:gd name="T4" fmla="+- 0 4524 4524"/>
                              <a:gd name="T5" fmla="*/ T4 w 6996"/>
                              <a:gd name="T6" fmla="+- 0 918 918"/>
                              <a:gd name="T7" fmla="*/ 918 h 1152"/>
                              <a:gd name="T8" fmla="+- 0 4524 4524"/>
                              <a:gd name="T9" fmla="*/ T8 w 6996"/>
                              <a:gd name="T10" fmla="+- 0 1957 918"/>
                              <a:gd name="T11" fmla="*/ 1957 h 1152"/>
                              <a:gd name="T12" fmla="+- 0 4534 4524"/>
                              <a:gd name="T13" fmla="*/ T12 w 6996"/>
                              <a:gd name="T14" fmla="+- 0 1957 918"/>
                              <a:gd name="T15" fmla="*/ 1957 h 1152"/>
                              <a:gd name="T16" fmla="+- 0 4534 4524"/>
                              <a:gd name="T17" fmla="*/ T16 w 6996"/>
                              <a:gd name="T18" fmla="+- 0 918 918"/>
                              <a:gd name="T19" fmla="*/ 918 h 1152"/>
                              <a:gd name="T20" fmla="+- 0 11520 4524"/>
                              <a:gd name="T21" fmla="*/ T20 w 6996"/>
                              <a:gd name="T22" fmla="+- 0 2063 918"/>
                              <a:gd name="T23" fmla="*/ 2063 h 1152"/>
                              <a:gd name="T24" fmla="+- 0 4639 4524"/>
                              <a:gd name="T25" fmla="*/ T24 w 6996"/>
                              <a:gd name="T26" fmla="+- 0 2063 918"/>
                              <a:gd name="T27" fmla="*/ 2063 h 1152"/>
                              <a:gd name="T28" fmla="+- 0 4639 4524"/>
                              <a:gd name="T29" fmla="*/ T28 w 6996"/>
                              <a:gd name="T30" fmla="+- 0 2070 918"/>
                              <a:gd name="T31" fmla="*/ 2070 h 1152"/>
                              <a:gd name="T32" fmla="+- 0 11520 4524"/>
                              <a:gd name="T33" fmla="*/ T32 w 6996"/>
                              <a:gd name="T34" fmla="+- 0 2070 918"/>
                              <a:gd name="T35" fmla="*/ 2070 h 1152"/>
                              <a:gd name="T36" fmla="+- 0 11520 4524"/>
                              <a:gd name="T37" fmla="*/ T36 w 6996"/>
                              <a:gd name="T38" fmla="+- 0 2063 918"/>
                              <a:gd name="T39" fmla="*/ 2063 h 1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996" h="1152">
                                <a:moveTo>
                                  <a:pt x="10" y="0"/>
                                </a:moveTo>
                                <a:lnTo>
                                  <a:pt x="0" y="0"/>
                                </a:lnTo>
                                <a:lnTo>
                                  <a:pt x="0" y="1039"/>
                                </a:lnTo>
                                <a:lnTo>
                                  <a:pt x="10" y="1039"/>
                                </a:lnTo>
                                <a:lnTo>
                                  <a:pt x="10" y="0"/>
                                </a:lnTo>
                                <a:close/>
                                <a:moveTo>
                                  <a:pt x="6996" y="1145"/>
                                </a:moveTo>
                                <a:lnTo>
                                  <a:pt x="115" y="1145"/>
                                </a:lnTo>
                                <a:lnTo>
                                  <a:pt x="115" y="1152"/>
                                </a:lnTo>
                                <a:lnTo>
                                  <a:pt x="6996" y="1152"/>
                                </a:lnTo>
                                <a:lnTo>
                                  <a:pt x="6996" y="1145"/>
                                </a:lnTo>
                                <a:close/>
                              </a:path>
                            </a:pathLst>
                          </a:custGeom>
                          <a:solidFill>
                            <a:srgbClr val="DADB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7315541" name="Picture 438"/>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4783" y="1302"/>
                            <a:ext cx="6300"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7315542" name="Picture 439"/>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4778" y="1532"/>
                            <a:ext cx="1649"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FDA95E2" id="Group 1347315538" o:spid="_x0000_s1026" style="position:absolute;margin-left:226.2pt;margin-top:45.9pt;width:349.8pt;height:57.6pt;z-index:251698176;mso-position-horizontal-relative:page" coordorigin="4524,918" coordsize="699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">
                <v:shape id="Picture 436" o:spid="_x0000_s1027" type="#_x0000_t75" style="position:absolute;left:4524;top:1957;width:116;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">
                  <v:imagedata r:id="rId168" o:title=""/>
                </v:shape>
                <v:shape id="AutoShape 437" o:spid="_x0000_s1028" style="position:absolute;left:4524;top:918;width:6996;height:1152;visibility:visible;mso-wrap-style:square;v-text-anchor:top" coordsize="6996,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" path="m10,l,,,1039r10,l10,xm6996,1145r-6881,l115,1152r6881,l6996,1145xe" fillcolor="#dadbdf" stroked="f">
                  <v:path arrowok="t" o:connecttype="custom" o:connectlocs="10,918;0,918;0,1957;10,1957;10,918;6996,2063;115,2063;115,2070;6996,2070;6996,2063" o:connectangles="0,0,0,0,0,0,0,0,0,0"/>
                </v:shape>
                <v:shape id="Picture 438" o:spid="_x0000_s1029" type="#_x0000_t75" style="position:absolute;left:4783;top:1302;width:6300;height: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">
                  <v:imagedata r:id="rId169" o:title=""/>
                </v:shape>
                <v:shape id="Picture 439" o:spid="_x0000_s1030" type="#_x0000_t75" style="position:absolute;left:4778;top:1532;width:16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">
                  <v:imagedata r:id="rId170" o:title=""/>
                </v:shape>
                <w10:wrap anchorx="page"/>
              </v:group>
            </w:pict>
          </mc:Fallback>
        </mc:AlternateContent>
      </w:r>
      <w:r w:rsidRPr="00C011C5">
        <w:rPr>
          <w:lang w:val="en-US"/>
        </w:rPr>
        <w:t>Option 2</w:t>
      </w:r>
    </w:p>
    <w:p w14:paraId="7AE2DC42" w14:textId="77777777" w:rsidR="00C011C5" w:rsidRPr="00C011C5" w:rsidRDefault="00C011C5" w:rsidP="00C011C5">
      <w:pPr>
        <w:rPr>
          <w:lang w:val="en-US"/>
        </w:rPr>
      </w:pPr>
    </w:p>
    <w:p w14:paraId="6C28BC3F" w14:textId="77777777" w:rsidR="00C011C5" w:rsidRPr="00C011C5" w:rsidRDefault="00C011C5" w:rsidP="00C011C5">
      <w:pPr>
        <w:rPr>
          <w:lang w:val="en-US"/>
        </w:rPr>
      </w:pPr>
    </w:p>
    <w:p w14:paraId="71CAA8DB" w14:textId="77777777" w:rsidR="00C011C5" w:rsidRPr="00C011C5" w:rsidRDefault="00C011C5" w:rsidP="00C011C5">
      <w:pPr>
        <w:rPr>
          <w:lang w:val="en-US"/>
        </w:rPr>
      </w:pPr>
    </w:p>
    <w:p w14:paraId="06BCD006" w14:textId="221807F3" w:rsidR="00C011C5" w:rsidRPr="00C011C5" w:rsidRDefault="00C011C5" w:rsidP="00C011C5">
      <w:pPr>
        <w:rPr>
          <w:lang w:val="en-US"/>
        </w:rPr>
      </w:pPr>
      <w:r w:rsidRPr="00C011C5">
        <w:rPr>
          <w:noProof/>
          <w:lang w:val="en-US"/>
        </w:rPr>
        <w:drawing>
          <wp:anchor distT="0" distB="0" distL="0" distR="0" simplePos="0" relativeHeight="251650560" behindDoc="0" locked="0" layoutInCell="1" allowOverlap="1" wp14:anchorId="656A5195" wp14:editId="3AC8B857">
            <wp:simplePos x="0" y="0"/>
            <wp:positionH relativeFrom="page">
              <wp:posOffset>966216</wp:posOffset>
            </wp:positionH>
            <wp:positionV relativeFrom="paragraph">
              <wp:posOffset>197976</wp:posOffset>
            </wp:positionV>
            <wp:extent cx="1587534" cy="138112"/>
            <wp:effectExtent l="0" t="0" r="0" b="0"/>
            <wp:wrapTopAndBottom/>
            <wp:docPr id="1347315522"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png"/>
                    <pic:cNvPicPr/>
                  </pic:nvPicPr>
                  <pic:blipFill>
                    <a:blip r:embed="rId171" cstate="print"/>
                    <a:stretch>
                      <a:fillRect/>
                    </a:stretch>
                  </pic:blipFill>
                  <pic:spPr>
                    <a:xfrm>
                      <a:off x="0" y="0"/>
                      <a:ext cx="1587534" cy="138112"/>
                    </a:xfrm>
                    <a:prstGeom prst="rect">
                      <a:avLst/>
                    </a:prstGeom>
                  </pic:spPr>
                </pic:pic>
              </a:graphicData>
            </a:graphic>
          </wp:anchor>
        </w:drawing>
      </w:r>
      <w:r w:rsidRPr="00C011C5">
        <w:rPr>
          <w:noProof/>
          <w:lang w:val="en-US"/>
        </w:rPr>
        <mc:AlternateContent>
          <mc:Choice Requires="wps">
            <w:drawing>
              <wp:anchor distT="0" distB="0" distL="0" distR="0" simplePos="0" relativeHeight="251711488" behindDoc="1" locked="0" layoutInCell="1" allowOverlap="1" wp14:anchorId="4BE5577A" wp14:editId="4B3A994D">
                <wp:simplePos x="0" y="0"/>
                <wp:positionH relativeFrom="page">
                  <wp:posOffset>975360</wp:posOffset>
                </wp:positionH>
                <wp:positionV relativeFrom="paragraph">
                  <wp:posOffset>419100</wp:posOffset>
                </wp:positionV>
                <wp:extent cx="533400" cy="135890"/>
                <wp:effectExtent l="3810" t="1905" r="5715" b="5080"/>
                <wp:wrapTopAndBottom/>
                <wp:docPr id="1347315537" name="Freeform: Shape 1347315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 cy="135890"/>
                        </a:xfrm>
                        <a:custGeom>
                          <a:avLst/>
                          <a:gdLst>
                            <a:gd name="T0" fmla="+- 0 1558 1536"/>
                            <a:gd name="T1" fmla="*/ T0 w 840"/>
                            <a:gd name="T2" fmla="+- 0 823 660"/>
                            <a:gd name="T3" fmla="*/ 823 h 214"/>
                            <a:gd name="T4" fmla="+- 0 1625 1536"/>
                            <a:gd name="T5" fmla="*/ T4 w 840"/>
                            <a:gd name="T6" fmla="+- 0 708 660"/>
                            <a:gd name="T7" fmla="*/ 708 h 214"/>
                            <a:gd name="T8" fmla="+- 0 1637 1536"/>
                            <a:gd name="T9" fmla="*/ T8 w 840"/>
                            <a:gd name="T10" fmla="+- 0 720 660"/>
                            <a:gd name="T11" fmla="*/ 720 h 214"/>
                            <a:gd name="T12" fmla="+- 0 1591 1536"/>
                            <a:gd name="T13" fmla="*/ T12 w 840"/>
                            <a:gd name="T14" fmla="+- 0 705 660"/>
                            <a:gd name="T15" fmla="*/ 705 h 214"/>
                            <a:gd name="T16" fmla="+- 0 1615 1536"/>
                            <a:gd name="T17" fmla="*/ T16 w 840"/>
                            <a:gd name="T18" fmla="+- 0 739 660"/>
                            <a:gd name="T19" fmla="*/ 739 h 214"/>
                            <a:gd name="T20" fmla="+- 0 1670 1536"/>
                            <a:gd name="T21" fmla="*/ T20 w 840"/>
                            <a:gd name="T22" fmla="+- 0 741 660"/>
                            <a:gd name="T23" fmla="*/ 741 h 214"/>
                            <a:gd name="T24" fmla="+- 0 1687 1536"/>
                            <a:gd name="T25" fmla="*/ T24 w 840"/>
                            <a:gd name="T26" fmla="+- 0 722 660"/>
                            <a:gd name="T27" fmla="*/ 722 h 214"/>
                            <a:gd name="T28" fmla="+- 0 1810 1536"/>
                            <a:gd name="T29" fmla="*/ T28 w 840"/>
                            <a:gd name="T30" fmla="+- 0 660 660"/>
                            <a:gd name="T31" fmla="*/ 660 h 214"/>
                            <a:gd name="T32" fmla="+- 0 1750 1536"/>
                            <a:gd name="T33" fmla="*/ T32 w 840"/>
                            <a:gd name="T34" fmla="+- 0 823 660"/>
                            <a:gd name="T35" fmla="*/ 823 h 214"/>
                            <a:gd name="T36" fmla="+- 0 1714 1536"/>
                            <a:gd name="T37" fmla="*/ T36 w 840"/>
                            <a:gd name="T38" fmla="+- 0 777 660"/>
                            <a:gd name="T39" fmla="*/ 777 h 214"/>
                            <a:gd name="T40" fmla="+- 0 1742 1536"/>
                            <a:gd name="T41" fmla="*/ T40 w 840"/>
                            <a:gd name="T42" fmla="+- 0 710 660"/>
                            <a:gd name="T43" fmla="*/ 710 h 214"/>
                            <a:gd name="T44" fmla="+- 0 1807 1536"/>
                            <a:gd name="T45" fmla="*/ T44 w 840"/>
                            <a:gd name="T46" fmla="+- 0 717 660"/>
                            <a:gd name="T47" fmla="*/ 717 h 214"/>
                            <a:gd name="T48" fmla="+- 0 1740 1536"/>
                            <a:gd name="T49" fmla="*/ T48 w 840"/>
                            <a:gd name="T50" fmla="+- 0 741 660"/>
                            <a:gd name="T51" fmla="*/ 741 h 214"/>
                            <a:gd name="T52" fmla="+- 0 1740 1536"/>
                            <a:gd name="T53" fmla="*/ T52 w 840"/>
                            <a:gd name="T54" fmla="+- 0 787 660"/>
                            <a:gd name="T55" fmla="*/ 787 h 214"/>
                            <a:gd name="T56" fmla="+- 0 1807 1536"/>
                            <a:gd name="T57" fmla="*/ T56 w 840"/>
                            <a:gd name="T58" fmla="+- 0 811 660"/>
                            <a:gd name="T59" fmla="*/ 811 h 214"/>
                            <a:gd name="T60" fmla="+- 0 1790 1536"/>
                            <a:gd name="T61" fmla="*/ T60 w 840"/>
                            <a:gd name="T62" fmla="+- 0 804 660"/>
                            <a:gd name="T63" fmla="*/ 804 h 214"/>
                            <a:gd name="T64" fmla="+- 0 1810 1536"/>
                            <a:gd name="T65" fmla="*/ T64 w 840"/>
                            <a:gd name="T66" fmla="+- 0 749 660"/>
                            <a:gd name="T67" fmla="*/ 749 h 214"/>
                            <a:gd name="T68" fmla="+- 0 1786 1536"/>
                            <a:gd name="T69" fmla="*/ T68 w 840"/>
                            <a:gd name="T70" fmla="+- 0 722 660"/>
                            <a:gd name="T71" fmla="*/ 722 h 214"/>
                            <a:gd name="T72" fmla="+- 0 1829 1536"/>
                            <a:gd name="T73" fmla="*/ T72 w 840"/>
                            <a:gd name="T74" fmla="+- 0 806 660"/>
                            <a:gd name="T75" fmla="*/ 806 h 214"/>
                            <a:gd name="T76" fmla="+- 0 1810 1536"/>
                            <a:gd name="T77" fmla="*/ T76 w 840"/>
                            <a:gd name="T78" fmla="+- 0 806 660"/>
                            <a:gd name="T79" fmla="*/ 806 h 214"/>
                            <a:gd name="T80" fmla="+- 0 1877 1536"/>
                            <a:gd name="T81" fmla="*/ T80 w 840"/>
                            <a:gd name="T82" fmla="+- 0 823 660"/>
                            <a:gd name="T83" fmla="*/ 823 h 214"/>
                            <a:gd name="T84" fmla="+- 0 1877 1536"/>
                            <a:gd name="T85" fmla="*/ T84 w 840"/>
                            <a:gd name="T86" fmla="+- 0 705 660"/>
                            <a:gd name="T87" fmla="*/ 705 h 214"/>
                            <a:gd name="T88" fmla="+- 0 1938 1536"/>
                            <a:gd name="T89" fmla="*/ T88 w 840"/>
                            <a:gd name="T90" fmla="+- 0 809 660"/>
                            <a:gd name="T91" fmla="*/ 809 h 214"/>
                            <a:gd name="T92" fmla="+- 0 1913 1536"/>
                            <a:gd name="T93" fmla="*/ T92 w 840"/>
                            <a:gd name="T94" fmla="+- 0 809 660"/>
                            <a:gd name="T95" fmla="*/ 809 h 214"/>
                            <a:gd name="T96" fmla="+- 0 1939 1536"/>
                            <a:gd name="T97" fmla="*/ T96 w 840"/>
                            <a:gd name="T98" fmla="+- 0 785 660"/>
                            <a:gd name="T99" fmla="*/ 785 h 214"/>
                            <a:gd name="T100" fmla="+- 0 1938 1536"/>
                            <a:gd name="T101" fmla="*/ T100 w 840"/>
                            <a:gd name="T102" fmla="+- 0 809 660"/>
                            <a:gd name="T103" fmla="*/ 809 h 214"/>
                            <a:gd name="T104" fmla="+- 0 1958 1536"/>
                            <a:gd name="T105" fmla="*/ T104 w 840"/>
                            <a:gd name="T106" fmla="+- 0 823 660"/>
                            <a:gd name="T107" fmla="*/ 823 h 214"/>
                            <a:gd name="T108" fmla="+- 0 2054 1536"/>
                            <a:gd name="T109" fmla="*/ T108 w 840"/>
                            <a:gd name="T110" fmla="+- 0 797 660"/>
                            <a:gd name="T111" fmla="*/ 797 h 214"/>
                            <a:gd name="T112" fmla="+- 0 2030 1536"/>
                            <a:gd name="T113" fmla="*/ T112 w 840"/>
                            <a:gd name="T114" fmla="+- 0 773 660"/>
                            <a:gd name="T115" fmla="*/ 773 h 214"/>
                            <a:gd name="T116" fmla="+- 0 1985 1536"/>
                            <a:gd name="T117" fmla="*/ T116 w 840"/>
                            <a:gd name="T118" fmla="+- 0 744 660"/>
                            <a:gd name="T119" fmla="*/ 744 h 214"/>
                            <a:gd name="T120" fmla="+- 0 2006 1536"/>
                            <a:gd name="T121" fmla="*/ T120 w 840"/>
                            <a:gd name="T122" fmla="+- 0 708 660"/>
                            <a:gd name="T123" fmla="*/ 708 h 214"/>
                            <a:gd name="T124" fmla="+- 0 2064 1536"/>
                            <a:gd name="T125" fmla="*/ T124 w 840"/>
                            <a:gd name="T126" fmla="+- 0 713 660"/>
                            <a:gd name="T127" fmla="*/ 713 h 214"/>
                            <a:gd name="T128" fmla="+- 0 2004 1536"/>
                            <a:gd name="T129" fmla="*/ T128 w 840"/>
                            <a:gd name="T130" fmla="+- 0 744 660"/>
                            <a:gd name="T131" fmla="*/ 744 h 214"/>
                            <a:gd name="T132" fmla="+- 0 2040 1536"/>
                            <a:gd name="T133" fmla="*/ T132 w 840"/>
                            <a:gd name="T134" fmla="+- 0 758 660"/>
                            <a:gd name="T135" fmla="*/ 758 h 214"/>
                            <a:gd name="T136" fmla="+- 0 2076 1536"/>
                            <a:gd name="T137" fmla="*/ T136 w 840"/>
                            <a:gd name="T138" fmla="+- 0 799 660"/>
                            <a:gd name="T139" fmla="*/ 799 h 214"/>
                            <a:gd name="T140" fmla="+- 0 2040 1536"/>
                            <a:gd name="T141" fmla="*/ T140 w 840"/>
                            <a:gd name="T142" fmla="+- 0 720 660"/>
                            <a:gd name="T143" fmla="*/ 720 h 214"/>
                            <a:gd name="T144" fmla="+- 0 2016 1536"/>
                            <a:gd name="T145" fmla="*/ T144 w 840"/>
                            <a:gd name="T146" fmla="+- 0 825 660"/>
                            <a:gd name="T147" fmla="*/ 825 h 214"/>
                            <a:gd name="T148" fmla="+- 0 1997 1536"/>
                            <a:gd name="T149" fmla="*/ T148 w 840"/>
                            <a:gd name="T150" fmla="+- 0 787 660"/>
                            <a:gd name="T151" fmla="*/ 787 h 214"/>
                            <a:gd name="T152" fmla="+- 0 2064 1536"/>
                            <a:gd name="T153" fmla="*/ T152 w 840"/>
                            <a:gd name="T154" fmla="+- 0 816 660"/>
                            <a:gd name="T155" fmla="*/ 816 h 214"/>
                            <a:gd name="T156" fmla="+- 0 2110 1536"/>
                            <a:gd name="T157" fmla="*/ T156 w 840"/>
                            <a:gd name="T158" fmla="+- 0 705 660"/>
                            <a:gd name="T159" fmla="*/ 705 h 214"/>
                            <a:gd name="T160" fmla="+- 0 2088 1536"/>
                            <a:gd name="T161" fmla="*/ T160 w 840"/>
                            <a:gd name="T162" fmla="+- 0 725 660"/>
                            <a:gd name="T163" fmla="*/ 725 h 214"/>
                            <a:gd name="T164" fmla="+- 0 2129 1536"/>
                            <a:gd name="T165" fmla="*/ T164 w 840"/>
                            <a:gd name="T166" fmla="+- 0 825 660"/>
                            <a:gd name="T167" fmla="*/ 825 h 214"/>
                            <a:gd name="T168" fmla="+- 0 2110 1536"/>
                            <a:gd name="T169" fmla="*/ T168 w 840"/>
                            <a:gd name="T170" fmla="+- 0 804 660"/>
                            <a:gd name="T171" fmla="*/ 804 h 214"/>
                            <a:gd name="T172" fmla="+- 0 2138 1536"/>
                            <a:gd name="T173" fmla="*/ T172 w 840"/>
                            <a:gd name="T174" fmla="+- 0 809 660"/>
                            <a:gd name="T175" fmla="*/ 809 h 214"/>
                            <a:gd name="T176" fmla="+- 0 2148 1536"/>
                            <a:gd name="T177" fmla="*/ T176 w 840"/>
                            <a:gd name="T178" fmla="+- 0 809 660"/>
                            <a:gd name="T179" fmla="*/ 809 h 214"/>
                            <a:gd name="T180" fmla="+- 0 2203 1536"/>
                            <a:gd name="T181" fmla="*/ T180 w 840"/>
                            <a:gd name="T182" fmla="+- 0 720 660"/>
                            <a:gd name="T183" fmla="*/ 720 h 214"/>
                            <a:gd name="T184" fmla="+- 0 2244 1536"/>
                            <a:gd name="T185" fmla="*/ T184 w 840"/>
                            <a:gd name="T186" fmla="+- 0 703 660"/>
                            <a:gd name="T187" fmla="*/ 703 h 214"/>
                            <a:gd name="T188" fmla="+- 0 2201 1536"/>
                            <a:gd name="T189" fmla="*/ T188 w 840"/>
                            <a:gd name="T190" fmla="+- 0 823 660"/>
                            <a:gd name="T191" fmla="*/ 823 h 214"/>
                            <a:gd name="T192" fmla="+- 0 2220 1536"/>
                            <a:gd name="T193" fmla="*/ T192 w 840"/>
                            <a:gd name="T194" fmla="+- 0 725 660"/>
                            <a:gd name="T195" fmla="*/ 725 h 214"/>
                            <a:gd name="T196" fmla="+- 0 2201 1536"/>
                            <a:gd name="T197" fmla="*/ T196 w 840"/>
                            <a:gd name="T198" fmla="+- 0 751 660"/>
                            <a:gd name="T199" fmla="*/ 751 h 214"/>
                            <a:gd name="T200" fmla="+- 0 2249 1536"/>
                            <a:gd name="T201" fmla="*/ T200 w 840"/>
                            <a:gd name="T202" fmla="+- 0 727 660"/>
                            <a:gd name="T203" fmla="*/ 727 h 214"/>
                            <a:gd name="T204" fmla="+- 0 2282 1536"/>
                            <a:gd name="T205" fmla="*/ T204 w 840"/>
                            <a:gd name="T206" fmla="+- 0 705 660"/>
                            <a:gd name="T207" fmla="*/ 705 h 214"/>
                            <a:gd name="T208" fmla="+- 0 2318 1536"/>
                            <a:gd name="T209" fmla="*/ T208 w 840"/>
                            <a:gd name="T210" fmla="+- 0 792 660"/>
                            <a:gd name="T211" fmla="*/ 792 h 2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40" h="214">
                              <a:moveTo>
                                <a:pt x="22" y="163"/>
                              </a:moveTo>
                              <a:lnTo>
                                <a:pt x="0" y="163"/>
                              </a:lnTo>
                              <a:lnTo>
                                <a:pt x="0" y="0"/>
                              </a:lnTo>
                              <a:lnTo>
                                <a:pt x="22" y="0"/>
                              </a:lnTo>
                              <a:lnTo>
                                <a:pt x="22" y="163"/>
                              </a:lnTo>
                              <a:close/>
                              <a:moveTo>
                                <a:pt x="89" y="65"/>
                              </a:moveTo>
                              <a:lnTo>
                                <a:pt x="74" y="65"/>
                              </a:lnTo>
                              <a:lnTo>
                                <a:pt x="77" y="57"/>
                              </a:lnTo>
                              <a:lnTo>
                                <a:pt x="82" y="53"/>
                              </a:lnTo>
                              <a:lnTo>
                                <a:pt x="89" y="48"/>
                              </a:lnTo>
                              <a:lnTo>
                                <a:pt x="103" y="43"/>
                              </a:lnTo>
                              <a:lnTo>
                                <a:pt x="125" y="43"/>
                              </a:lnTo>
                              <a:lnTo>
                                <a:pt x="137" y="48"/>
                              </a:lnTo>
                              <a:lnTo>
                                <a:pt x="149" y="60"/>
                              </a:lnTo>
                              <a:lnTo>
                                <a:pt x="101" y="60"/>
                              </a:lnTo>
                              <a:lnTo>
                                <a:pt x="94" y="62"/>
                              </a:lnTo>
                              <a:lnTo>
                                <a:pt x="89" y="65"/>
                              </a:lnTo>
                              <a:close/>
                              <a:moveTo>
                                <a:pt x="74" y="163"/>
                              </a:moveTo>
                              <a:lnTo>
                                <a:pt x="55" y="163"/>
                              </a:lnTo>
                              <a:lnTo>
                                <a:pt x="55" y="45"/>
                              </a:lnTo>
                              <a:lnTo>
                                <a:pt x="72" y="45"/>
                              </a:lnTo>
                              <a:lnTo>
                                <a:pt x="72" y="65"/>
                              </a:lnTo>
                              <a:lnTo>
                                <a:pt x="89" y="65"/>
                              </a:lnTo>
                              <a:lnTo>
                                <a:pt x="84" y="69"/>
                              </a:lnTo>
                              <a:lnTo>
                                <a:pt x="79" y="79"/>
                              </a:lnTo>
                              <a:lnTo>
                                <a:pt x="74" y="86"/>
                              </a:lnTo>
                              <a:lnTo>
                                <a:pt x="74" y="163"/>
                              </a:lnTo>
                              <a:close/>
                              <a:moveTo>
                                <a:pt x="156" y="163"/>
                              </a:moveTo>
                              <a:lnTo>
                                <a:pt x="134" y="163"/>
                              </a:lnTo>
                              <a:lnTo>
                                <a:pt x="134" y="81"/>
                              </a:lnTo>
                              <a:lnTo>
                                <a:pt x="132" y="72"/>
                              </a:lnTo>
                              <a:lnTo>
                                <a:pt x="122" y="62"/>
                              </a:lnTo>
                              <a:lnTo>
                                <a:pt x="115" y="60"/>
                              </a:lnTo>
                              <a:lnTo>
                                <a:pt x="149" y="60"/>
                              </a:lnTo>
                              <a:lnTo>
                                <a:pt x="151" y="62"/>
                              </a:lnTo>
                              <a:lnTo>
                                <a:pt x="156" y="74"/>
                              </a:lnTo>
                              <a:lnTo>
                                <a:pt x="156" y="163"/>
                              </a:lnTo>
                              <a:close/>
                              <a:moveTo>
                                <a:pt x="293" y="65"/>
                              </a:moveTo>
                              <a:lnTo>
                                <a:pt x="274" y="65"/>
                              </a:lnTo>
                              <a:lnTo>
                                <a:pt x="274" y="0"/>
                              </a:lnTo>
                              <a:lnTo>
                                <a:pt x="293" y="0"/>
                              </a:lnTo>
                              <a:lnTo>
                                <a:pt x="293" y="65"/>
                              </a:lnTo>
                              <a:close/>
                              <a:moveTo>
                                <a:pt x="250" y="165"/>
                              </a:moveTo>
                              <a:lnTo>
                                <a:pt x="223" y="165"/>
                              </a:lnTo>
                              <a:lnTo>
                                <a:pt x="214" y="163"/>
                              </a:lnTo>
                              <a:lnTo>
                                <a:pt x="206" y="158"/>
                              </a:lnTo>
                              <a:lnTo>
                                <a:pt x="197" y="153"/>
                              </a:lnTo>
                              <a:lnTo>
                                <a:pt x="190" y="146"/>
                              </a:lnTo>
                              <a:lnTo>
                                <a:pt x="180" y="127"/>
                              </a:lnTo>
                              <a:lnTo>
                                <a:pt x="178" y="117"/>
                              </a:lnTo>
                              <a:lnTo>
                                <a:pt x="178" y="93"/>
                              </a:lnTo>
                              <a:lnTo>
                                <a:pt x="180" y="81"/>
                              </a:lnTo>
                              <a:lnTo>
                                <a:pt x="190" y="62"/>
                              </a:lnTo>
                              <a:lnTo>
                                <a:pt x="197" y="55"/>
                              </a:lnTo>
                              <a:lnTo>
                                <a:pt x="206" y="50"/>
                              </a:lnTo>
                              <a:lnTo>
                                <a:pt x="214" y="45"/>
                              </a:lnTo>
                              <a:lnTo>
                                <a:pt x="223" y="43"/>
                              </a:lnTo>
                              <a:lnTo>
                                <a:pt x="242" y="43"/>
                              </a:lnTo>
                              <a:lnTo>
                                <a:pt x="257" y="48"/>
                              </a:lnTo>
                              <a:lnTo>
                                <a:pt x="271" y="57"/>
                              </a:lnTo>
                              <a:lnTo>
                                <a:pt x="272" y="60"/>
                              </a:lnTo>
                              <a:lnTo>
                                <a:pt x="230" y="60"/>
                              </a:lnTo>
                              <a:lnTo>
                                <a:pt x="216" y="65"/>
                              </a:lnTo>
                              <a:lnTo>
                                <a:pt x="206" y="74"/>
                              </a:lnTo>
                              <a:lnTo>
                                <a:pt x="204" y="81"/>
                              </a:lnTo>
                              <a:lnTo>
                                <a:pt x="199" y="89"/>
                              </a:lnTo>
                              <a:lnTo>
                                <a:pt x="197" y="96"/>
                              </a:lnTo>
                              <a:lnTo>
                                <a:pt x="197" y="113"/>
                              </a:lnTo>
                              <a:lnTo>
                                <a:pt x="199" y="122"/>
                              </a:lnTo>
                              <a:lnTo>
                                <a:pt x="204" y="127"/>
                              </a:lnTo>
                              <a:lnTo>
                                <a:pt x="206" y="134"/>
                              </a:lnTo>
                              <a:lnTo>
                                <a:pt x="216" y="144"/>
                              </a:lnTo>
                              <a:lnTo>
                                <a:pt x="230" y="149"/>
                              </a:lnTo>
                              <a:lnTo>
                                <a:pt x="272" y="149"/>
                              </a:lnTo>
                              <a:lnTo>
                                <a:pt x="271" y="151"/>
                              </a:lnTo>
                              <a:lnTo>
                                <a:pt x="250" y="165"/>
                              </a:lnTo>
                              <a:close/>
                              <a:moveTo>
                                <a:pt x="272" y="149"/>
                              </a:moveTo>
                              <a:lnTo>
                                <a:pt x="242" y="149"/>
                              </a:lnTo>
                              <a:lnTo>
                                <a:pt x="250" y="146"/>
                              </a:lnTo>
                              <a:lnTo>
                                <a:pt x="254" y="144"/>
                              </a:lnTo>
                              <a:lnTo>
                                <a:pt x="262" y="139"/>
                              </a:lnTo>
                              <a:lnTo>
                                <a:pt x="266" y="134"/>
                              </a:lnTo>
                              <a:lnTo>
                                <a:pt x="269" y="127"/>
                              </a:lnTo>
                              <a:lnTo>
                                <a:pt x="274" y="122"/>
                              </a:lnTo>
                              <a:lnTo>
                                <a:pt x="274" y="89"/>
                              </a:lnTo>
                              <a:lnTo>
                                <a:pt x="269" y="81"/>
                              </a:lnTo>
                              <a:lnTo>
                                <a:pt x="266" y="74"/>
                              </a:lnTo>
                              <a:lnTo>
                                <a:pt x="262" y="69"/>
                              </a:lnTo>
                              <a:lnTo>
                                <a:pt x="254" y="65"/>
                              </a:lnTo>
                              <a:lnTo>
                                <a:pt x="250" y="62"/>
                              </a:lnTo>
                              <a:lnTo>
                                <a:pt x="242" y="60"/>
                              </a:lnTo>
                              <a:lnTo>
                                <a:pt x="272" y="60"/>
                              </a:lnTo>
                              <a:lnTo>
                                <a:pt x="274" y="65"/>
                              </a:lnTo>
                              <a:lnTo>
                                <a:pt x="293" y="65"/>
                              </a:lnTo>
                              <a:lnTo>
                                <a:pt x="293" y="146"/>
                              </a:lnTo>
                              <a:lnTo>
                                <a:pt x="274" y="146"/>
                              </a:lnTo>
                              <a:lnTo>
                                <a:pt x="272" y="149"/>
                              </a:lnTo>
                              <a:close/>
                              <a:moveTo>
                                <a:pt x="293" y="163"/>
                              </a:moveTo>
                              <a:lnTo>
                                <a:pt x="274" y="163"/>
                              </a:lnTo>
                              <a:lnTo>
                                <a:pt x="274" y="146"/>
                              </a:lnTo>
                              <a:lnTo>
                                <a:pt x="293" y="146"/>
                              </a:lnTo>
                              <a:lnTo>
                                <a:pt x="293" y="163"/>
                              </a:lnTo>
                              <a:close/>
                              <a:moveTo>
                                <a:pt x="382" y="165"/>
                              </a:moveTo>
                              <a:lnTo>
                                <a:pt x="353" y="165"/>
                              </a:lnTo>
                              <a:lnTo>
                                <a:pt x="341" y="163"/>
                              </a:lnTo>
                              <a:lnTo>
                                <a:pt x="334" y="153"/>
                              </a:lnTo>
                              <a:lnTo>
                                <a:pt x="326" y="146"/>
                              </a:lnTo>
                              <a:lnTo>
                                <a:pt x="322" y="134"/>
                              </a:lnTo>
                              <a:lnTo>
                                <a:pt x="322" y="45"/>
                              </a:lnTo>
                              <a:lnTo>
                                <a:pt x="341" y="45"/>
                              </a:lnTo>
                              <a:lnTo>
                                <a:pt x="341" y="127"/>
                              </a:lnTo>
                              <a:lnTo>
                                <a:pt x="346" y="137"/>
                              </a:lnTo>
                              <a:lnTo>
                                <a:pt x="355" y="146"/>
                              </a:lnTo>
                              <a:lnTo>
                                <a:pt x="362" y="149"/>
                              </a:lnTo>
                              <a:lnTo>
                                <a:pt x="402" y="149"/>
                              </a:lnTo>
                              <a:lnTo>
                                <a:pt x="401" y="151"/>
                              </a:lnTo>
                              <a:lnTo>
                                <a:pt x="396" y="156"/>
                              </a:lnTo>
                              <a:lnTo>
                                <a:pt x="382" y="165"/>
                              </a:lnTo>
                              <a:close/>
                              <a:moveTo>
                                <a:pt x="402" y="149"/>
                              </a:moveTo>
                              <a:lnTo>
                                <a:pt x="377" y="149"/>
                              </a:lnTo>
                              <a:lnTo>
                                <a:pt x="386" y="144"/>
                              </a:lnTo>
                              <a:lnTo>
                                <a:pt x="394" y="141"/>
                              </a:lnTo>
                              <a:lnTo>
                                <a:pt x="396" y="137"/>
                              </a:lnTo>
                              <a:lnTo>
                                <a:pt x="398" y="129"/>
                              </a:lnTo>
                              <a:lnTo>
                                <a:pt x="403" y="125"/>
                              </a:lnTo>
                              <a:lnTo>
                                <a:pt x="403" y="45"/>
                              </a:lnTo>
                              <a:lnTo>
                                <a:pt x="422" y="45"/>
                              </a:lnTo>
                              <a:lnTo>
                                <a:pt x="422" y="146"/>
                              </a:lnTo>
                              <a:lnTo>
                                <a:pt x="403" y="146"/>
                              </a:lnTo>
                              <a:lnTo>
                                <a:pt x="402" y="149"/>
                              </a:lnTo>
                              <a:close/>
                              <a:moveTo>
                                <a:pt x="422" y="163"/>
                              </a:moveTo>
                              <a:lnTo>
                                <a:pt x="403" y="163"/>
                              </a:lnTo>
                              <a:lnTo>
                                <a:pt x="403" y="146"/>
                              </a:lnTo>
                              <a:lnTo>
                                <a:pt x="422" y="146"/>
                              </a:lnTo>
                              <a:lnTo>
                                <a:pt x="422" y="163"/>
                              </a:lnTo>
                              <a:close/>
                              <a:moveTo>
                                <a:pt x="533" y="149"/>
                              </a:moveTo>
                              <a:lnTo>
                                <a:pt x="506" y="149"/>
                              </a:lnTo>
                              <a:lnTo>
                                <a:pt x="511" y="144"/>
                              </a:lnTo>
                              <a:lnTo>
                                <a:pt x="516" y="141"/>
                              </a:lnTo>
                              <a:lnTo>
                                <a:pt x="518" y="137"/>
                              </a:lnTo>
                              <a:lnTo>
                                <a:pt x="518" y="127"/>
                              </a:lnTo>
                              <a:lnTo>
                                <a:pt x="516" y="125"/>
                              </a:lnTo>
                              <a:lnTo>
                                <a:pt x="514" y="120"/>
                              </a:lnTo>
                              <a:lnTo>
                                <a:pt x="509" y="117"/>
                              </a:lnTo>
                              <a:lnTo>
                                <a:pt x="494" y="113"/>
                              </a:lnTo>
                              <a:lnTo>
                                <a:pt x="480" y="110"/>
                              </a:lnTo>
                              <a:lnTo>
                                <a:pt x="470" y="108"/>
                              </a:lnTo>
                              <a:lnTo>
                                <a:pt x="456" y="98"/>
                              </a:lnTo>
                              <a:lnTo>
                                <a:pt x="451" y="91"/>
                              </a:lnTo>
                              <a:lnTo>
                                <a:pt x="449" y="84"/>
                              </a:lnTo>
                              <a:lnTo>
                                <a:pt x="449" y="65"/>
                              </a:lnTo>
                              <a:lnTo>
                                <a:pt x="454" y="57"/>
                              </a:lnTo>
                              <a:lnTo>
                                <a:pt x="458" y="53"/>
                              </a:lnTo>
                              <a:lnTo>
                                <a:pt x="463" y="50"/>
                              </a:lnTo>
                              <a:lnTo>
                                <a:pt x="470" y="48"/>
                              </a:lnTo>
                              <a:lnTo>
                                <a:pt x="478" y="43"/>
                              </a:lnTo>
                              <a:lnTo>
                                <a:pt x="502" y="43"/>
                              </a:lnTo>
                              <a:lnTo>
                                <a:pt x="511" y="45"/>
                              </a:lnTo>
                              <a:lnTo>
                                <a:pt x="518" y="50"/>
                              </a:lnTo>
                              <a:lnTo>
                                <a:pt x="528" y="53"/>
                              </a:lnTo>
                              <a:lnTo>
                                <a:pt x="533" y="60"/>
                              </a:lnTo>
                              <a:lnTo>
                                <a:pt x="485" y="60"/>
                              </a:lnTo>
                              <a:lnTo>
                                <a:pt x="470" y="67"/>
                              </a:lnTo>
                              <a:lnTo>
                                <a:pt x="468" y="72"/>
                              </a:lnTo>
                              <a:lnTo>
                                <a:pt x="468" y="84"/>
                              </a:lnTo>
                              <a:lnTo>
                                <a:pt x="473" y="86"/>
                              </a:lnTo>
                              <a:lnTo>
                                <a:pt x="475" y="89"/>
                              </a:lnTo>
                              <a:lnTo>
                                <a:pt x="480" y="91"/>
                              </a:lnTo>
                              <a:lnTo>
                                <a:pt x="487" y="93"/>
                              </a:lnTo>
                              <a:lnTo>
                                <a:pt x="504" y="98"/>
                              </a:lnTo>
                              <a:lnTo>
                                <a:pt x="516" y="101"/>
                              </a:lnTo>
                              <a:lnTo>
                                <a:pt x="526" y="105"/>
                              </a:lnTo>
                              <a:lnTo>
                                <a:pt x="535" y="115"/>
                              </a:lnTo>
                              <a:lnTo>
                                <a:pt x="540" y="122"/>
                              </a:lnTo>
                              <a:lnTo>
                                <a:pt x="540" y="139"/>
                              </a:lnTo>
                              <a:lnTo>
                                <a:pt x="538" y="144"/>
                              </a:lnTo>
                              <a:lnTo>
                                <a:pt x="533" y="149"/>
                              </a:lnTo>
                              <a:close/>
                              <a:moveTo>
                                <a:pt x="518" y="77"/>
                              </a:moveTo>
                              <a:lnTo>
                                <a:pt x="514" y="65"/>
                              </a:lnTo>
                              <a:lnTo>
                                <a:pt x="504" y="60"/>
                              </a:lnTo>
                              <a:lnTo>
                                <a:pt x="533" y="60"/>
                              </a:lnTo>
                              <a:lnTo>
                                <a:pt x="535" y="67"/>
                              </a:lnTo>
                              <a:lnTo>
                                <a:pt x="518" y="77"/>
                              </a:lnTo>
                              <a:close/>
                              <a:moveTo>
                                <a:pt x="509" y="165"/>
                              </a:moveTo>
                              <a:lnTo>
                                <a:pt x="480" y="165"/>
                              </a:lnTo>
                              <a:lnTo>
                                <a:pt x="470" y="163"/>
                              </a:lnTo>
                              <a:lnTo>
                                <a:pt x="461" y="158"/>
                              </a:lnTo>
                              <a:lnTo>
                                <a:pt x="446" y="144"/>
                              </a:lnTo>
                              <a:lnTo>
                                <a:pt x="444" y="134"/>
                              </a:lnTo>
                              <a:lnTo>
                                <a:pt x="461" y="127"/>
                              </a:lnTo>
                              <a:lnTo>
                                <a:pt x="463" y="134"/>
                              </a:lnTo>
                              <a:lnTo>
                                <a:pt x="473" y="144"/>
                              </a:lnTo>
                              <a:lnTo>
                                <a:pt x="480" y="149"/>
                              </a:lnTo>
                              <a:lnTo>
                                <a:pt x="533" y="149"/>
                              </a:lnTo>
                              <a:lnTo>
                                <a:pt x="528" y="156"/>
                              </a:lnTo>
                              <a:lnTo>
                                <a:pt x="523" y="158"/>
                              </a:lnTo>
                              <a:lnTo>
                                <a:pt x="516" y="163"/>
                              </a:lnTo>
                              <a:lnTo>
                                <a:pt x="509" y="165"/>
                              </a:lnTo>
                              <a:close/>
                              <a:moveTo>
                                <a:pt x="593" y="45"/>
                              </a:moveTo>
                              <a:lnTo>
                                <a:pt x="574" y="45"/>
                              </a:lnTo>
                              <a:lnTo>
                                <a:pt x="574" y="14"/>
                              </a:lnTo>
                              <a:lnTo>
                                <a:pt x="593" y="14"/>
                              </a:lnTo>
                              <a:lnTo>
                                <a:pt x="593" y="45"/>
                              </a:lnTo>
                              <a:close/>
                              <a:moveTo>
                                <a:pt x="622" y="65"/>
                              </a:moveTo>
                              <a:lnTo>
                                <a:pt x="552" y="65"/>
                              </a:lnTo>
                              <a:lnTo>
                                <a:pt x="552" y="45"/>
                              </a:lnTo>
                              <a:lnTo>
                                <a:pt x="622" y="45"/>
                              </a:lnTo>
                              <a:lnTo>
                                <a:pt x="622" y="65"/>
                              </a:lnTo>
                              <a:close/>
                              <a:moveTo>
                                <a:pt x="619" y="165"/>
                              </a:moveTo>
                              <a:lnTo>
                                <a:pt x="593" y="165"/>
                              </a:lnTo>
                              <a:lnTo>
                                <a:pt x="588" y="163"/>
                              </a:lnTo>
                              <a:lnTo>
                                <a:pt x="586" y="161"/>
                              </a:lnTo>
                              <a:lnTo>
                                <a:pt x="581" y="158"/>
                              </a:lnTo>
                              <a:lnTo>
                                <a:pt x="576" y="151"/>
                              </a:lnTo>
                              <a:lnTo>
                                <a:pt x="574" y="144"/>
                              </a:lnTo>
                              <a:lnTo>
                                <a:pt x="574" y="65"/>
                              </a:lnTo>
                              <a:lnTo>
                                <a:pt x="593" y="65"/>
                              </a:lnTo>
                              <a:lnTo>
                                <a:pt x="593" y="141"/>
                              </a:lnTo>
                              <a:lnTo>
                                <a:pt x="598" y="146"/>
                              </a:lnTo>
                              <a:lnTo>
                                <a:pt x="602" y="149"/>
                              </a:lnTo>
                              <a:lnTo>
                                <a:pt x="622" y="149"/>
                              </a:lnTo>
                              <a:lnTo>
                                <a:pt x="622" y="163"/>
                              </a:lnTo>
                              <a:lnTo>
                                <a:pt x="619" y="165"/>
                              </a:lnTo>
                              <a:close/>
                              <a:moveTo>
                                <a:pt x="622" y="149"/>
                              </a:moveTo>
                              <a:lnTo>
                                <a:pt x="612" y="149"/>
                              </a:lnTo>
                              <a:lnTo>
                                <a:pt x="622" y="144"/>
                              </a:lnTo>
                              <a:lnTo>
                                <a:pt x="622" y="149"/>
                              </a:lnTo>
                              <a:close/>
                              <a:moveTo>
                                <a:pt x="684" y="65"/>
                              </a:moveTo>
                              <a:lnTo>
                                <a:pt x="665" y="65"/>
                              </a:lnTo>
                              <a:lnTo>
                                <a:pt x="667" y="60"/>
                              </a:lnTo>
                              <a:lnTo>
                                <a:pt x="672" y="53"/>
                              </a:lnTo>
                              <a:lnTo>
                                <a:pt x="679" y="50"/>
                              </a:lnTo>
                              <a:lnTo>
                                <a:pt x="684" y="45"/>
                              </a:lnTo>
                              <a:lnTo>
                                <a:pt x="691" y="43"/>
                              </a:lnTo>
                              <a:lnTo>
                                <a:pt x="708" y="43"/>
                              </a:lnTo>
                              <a:lnTo>
                                <a:pt x="713" y="45"/>
                              </a:lnTo>
                              <a:lnTo>
                                <a:pt x="713" y="62"/>
                              </a:lnTo>
                              <a:lnTo>
                                <a:pt x="691" y="62"/>
                              </a:lnTo>
                              <a:lnTo>
                                <a:pt x="684" y="65"/>
                              </a:lnTo>
                              <a:close/>
                              <a:moveTo>
                                <a:pt x="665" y="163"/>
                              </a:moveTo>
                              <a:lnTo>
                                <a:pt x="646" y="163"/>
                              </a:lnTo>
                              <a:lnTo>
                                <a:pt x="646" y="45"/>
                              </a:lnTo>
                              <a:lnTo>
                                <a:pt x="665" y="45"/>
                              </a:lnTo>
                              <a:lnTo>
                                <a:pt x="665" y="65"/>
                              </a:lnTo>
                              <a:lnTo>
                                <a:pt x="684" y="65"/>
                              </a:lnTo>
                              <a:lnTo>
                                <a:pt x="679" y="67"/>
                              </a:lnTo>
                              <a:lnTo>
                                <a:pt x="672" y="74"/>
                              </a:lnTo>
                              <a:lnTo>
                                <a:pt x="670" y="79"/>
                              </a:lnTo>
                              <a:lnTo>
                                <a:pt x="667" y="86"/>
                              </a:lnTo>
                              <a:lnTo>
                                <a:pt x="665" y="91"/>
                              </a:lnTo>
                              <a:lnTo>
                                <a:pt x="665" y="163"/>
                              </a:lnTo>
                              <a:close/>
                              <a:moveTo>
                                <a:pt x="713" y="67"/>
                              </a:moveTo>
                              <a:lnTo>
                                <a:pt x="703" y="62"/>
                              </a:lnTo>
                              <a:lnTo>
                                <a:pt x="713" y="62"/>
                              </a:lnTo>
                              <a:lnTo>
                                <a:pt x="713" y="67"/>
                              </a:lnTo>
                              <a:close/>
                              <a:moveTo>
                                <a:pt x="768" y="213"/>
                              </a:moveTo>
                              <a:lnTo>
                                <a:pt x="746" y="213"/>
                              </a:lnTo>
                              <a:lnTo>
                                <a:pt x="773" y="156"/>
                              </a:lnTo>
                              <a:lnTo>
                                <a:pt x="725" y="45"/>
                              </a:lnTo>
                              <a:lnTo>
                                <a:pt x="746" y="45"/>
                              </a:lnTo>
                              <a:lnTo>
                                <a:pt x="782" y="132"/>
                              </a:lnTo>
                              <a:lnTo>
                                <a:pt x="803" y="132"/>
                              </a:lnTo>
                              <a:lnTo>
                                <a:pt x="768" y="213"/>
                              </a:lnTo>
                              <a:close/>
                              <a:moveTo>
                                <a:pt x="803" y="132"/>
                              </a:moveTo>
                              <a:lnTo>
                                <a:pt x="782" y="132"/>
                              </a:lnTo>
                              <a:lnTo>
                                <a:pt x="818" y="45"/>
                              </a:lnTo>
                              <a:lnTo>
                                <a:pt x="840" y="45"/>
                              </a:lnTo>
                              <a:lnTo>
                                <a:pt x="803" y="1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C4797" id="Freeform: Shape 1347315537" o:spid="_x0000_s1026" style="position:absolute;margin-left:76.8pt;margin-top:33pt;width:42pt;height:10.7pt;z-index:-251604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0,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" path="m22,163l,163,,,22,r,163xm89,65r-15,l77,57r5,-4l89,48r14,-5l125,43r12,5l149,60r-48,l94,62r-5,3xm74,163r-19,l55,45r17,l72,65r17,l84,69,79,79r-5,7l74,163xm156,163r-22,l134,81r-2,-9l122,62r-7,-2l149,60r2,2l156,74r,89xm293,65r-19,l274,r19,l293,65xm250,165r-27,l214,163r-8,-5l197,153r-7,-7l180,127r-2,-10l178,93r2,-12l190,62r7,-7l206,50r8,-5l223,43r19,l257,48r14,9l272,60r-42,l216,65r-10,9l204,81r-5,8l197,96r,17l199,122r5,5l206,134r10,10l230,149r42,l271,151r-21,14xm272,149r-30,l250,146r4,-2l262,139r4,-5l269,127r5,-5l274,89r-5,-8l266,74r-4,-5l254,65r-4,-3l242,60r30,l274,65r19,l293,146r-19,l272,149xm293,163r-19,l274,146r19,l293,163xm382,165r-29,l341,163r-7,-10l326,146r-4,-12l322,45r19,l341,127r5,10l355,146r7,3l402,149r-1,2l396,156r-14,9xm402,149r-25,l386,144r8,-3l396,137r2,-8l403,125r,-80l422,45r,101l403,146r-1,3xm422,163r-19,l403,146r19,l422,163xm533,149r-27,l511,144r5,-3l518,137r,-10l516,125r-2,-5l509,117r-15,-4l480,110r-10,-2l456,98r-5,-7l449,84r,-19l454,57r4,-4l463,50r7,-2l478,43r24,l511,45r7,5l528,53r5,7l485,60r-15,7l468,72r,12l473,86r2,3l480,91r7,2l504,98r12,3l526,105r9,10l540,122r,17l538,144r-5,5xm518,77l514,65,504,60r29,l535,67,518,77xm509,165r-29,l470,163r-9,-5l446,144r-2,-10l461,127r2,7l473,144r7,5l533,149r-5,7l523,158r-7,5l509,165xm593,45r-19,l574,14r19,l593,45xm622,65r-70,l552,45r70,l622,65xm619,165r-26,l588,163r-2,-2l581,158r-5,-7l574,144r,-79l593,65r,76l598,146r4,3l622,149r,14l619,165xm622,149r-10,l622,144r,5xm684,65r-19,l667,60r5,-7l679,50r5,-5l691,43r17,l713,45r,17l691,62r-7,3xm665,163r-19,l646,45r19,l665,65r19,l679,67r-7,7l670,79r-3,7l665,91r,72xm713,67l703,62r10,l713,67xm768,213r-22,l773,156,725,45r21,l782,132r21,l768,213xm803,132r-21,l818,45r22,l803,132xe" fillcolor="black" stroked="f">
                <v:path arrowok="t" o:connecttype="custom" o:connectlocs="13970,522605;56515,449580;64135,457200;34925,447675;50165,469265;85090,470535;95885,458470;173990,419100;135890,522605;113030,493395;130810,450850;172085,455295;129540,470535;129540,499745;172085,514985;161290,510540;173990,475615;158750,458470;186055,511810;173990,511810;216535,522605;216535,447675;255270,513715;239395,513715;255905,498475;255270,513715;267970,522605;328930,506095;313690,490855;285115,472440;298450,449580;335280,452755;297180,472440;320040,481330;342900,507365;320040,457200;304800,523875;292735,499745;335280,518160;364490,447675;350520,460375;376555,523875;364490,510540;382270,513715;388620,513715;423545,457200;449580,446405;422275,522605;434340,460375;422275,476885;452755,461645;473710,447675;496570,502920" o:connectangles="0,0,0,0,0,0,0,0,0,0,0,0,0,0,0,0,0,0,0,0,0,0,0,0,0,0,0,0,0,0,0,0,0,0,0,0,0,0,0,0,0,0,0,0,0,0,0,0,0,0,0,0,0"/>
                <w10:wrap type="topAndBottom" anchorx="page"/>
              </v:shape>
            </w:pict>
          </mc:Fallback>
        </mc:AlternateContent>
      </w:r>
    </w:p>
    <w:p w14:paraId="14853067" w14:textId="77777777" w:rsidR="00C011C5" w:rsidRPr="00C011C5" w:rsidRDefault="00C011C5" w:rsidP="00C011C5">
      <w:pPr>
        <w:rPr>
          <w:lang w:val="en-US"/>
        </w:rPr>
      </w:pPr>
    </w:p>
    <w:p w14:paraId="549E9810" w14:textId="77777777" w:rsidR="00C011C5" w:rsidRPr="00C011C5" w:rsidRDefault="00C011C5" w:rsidP="00C011C5">
      <w:pPr>
        <w:rPr>
          <w:lang w:val="en-US"/>
        </w:rPr>
        <w:sectPr w:rsidR="00C011C5" w:rsidRPr="00C011C5">
          <w:pgSz w:w="12240" w:h="15840"/>
          <w:pgMar w:top="640" w:right="820" w:bottom="200" w:left="1200" w:header="3" w:footer="18" w:gutter="0"/>
          <w:cols w:space="720"/>
        </w:sectPr>
      </w:pPr>
    </w:p>
    <w:p w14:paraId="633C83F0" w14:textId="77777777" w:rsidR="00C011C5" w:rsidRPr="00C011C5" w:rsidRDefault="00C011C5" w:rsidP="00C011C5">
      <w:pPr>
        <w:rPr>
          <w:lang w:val="en-US"/>
        </w:rPr>
      </w:pPr>
    </w:p>
    <w:p w14:paraId="239E7E22" w14:textId="77777777" w:rsidR="00C011C5" w:rsidRPr="00C011C5" w:rsidRDefault="00C011C5" w:rsidP="00C011C5">
      <w:pPr>
        <w:numPr>
          <w:ilvl w:val="0"/>
          <w:numId w:val="27"/>
        </w:numPr>
        <w:rPr>
          <w:lang w:val="en-US"/>
        </w:rPr>
      </w:pPr>
      <w:r w:rsidRPr="00C011C5">
        <w:rPr>
          <w:lang w:val="en-US"/>
        </w:rPr>
        <w:t>When working as a security guard/door supervisor... *</w:t>
      </w:r>
    </w:p>
    <w:p w14:paraId="1259A011" w14:textId="77777777" w:rsidR="00C011C5" w:rsidRPr="00C011C5" w:rsidRDefault="00C011C5" w:rsidP="00C011C5">
      <w:pPr>
        <w:rPr>
          <w:lang w:val="en-US"/>
        </w:rPr>
      </w:pPr>
    </w:p>
    <w:p w14:paraId="135E6B1E" w14:textId="77777777" w:rsidR="00C011C5" w:rsidRPr="00C011C5" w:rsidRDefault="00C011C5" w:rsidP="00C011C5">
      <w:pPr>
        <w:rPr>
          <w:i/>
          <w:lang w:val="en-US"/>
        </w:rPr>
      </w:pPr>
      <w:r w:rsidRPr="00C011C5">
        <w:rPr>
          <w:i/>
          <w:lang w:val="en-US"/>
        </w:rPr>
        <w:t>Mark only one oval per row.</w:t>
      </w:r>
    </w:p>
    <w:p w14:paraId="2840278E" w14:textId="77777777" w:rsidR="00C011C5" w:rsidRPr="00C011C5" w:rsidRDefault="00C011C5" w:rsidP="00C011C5">
      <w:pPr>
        <w:rPr>
          <w:i/>
          <w:lang w:val="en-US"/>
        </w:rPr>
      </w:pPr>
    </w:p>
    <w:p w14:paraId="403A3B44" w14:textId="77777777" w:rsidR="00C011C5" w:rsidRPr="00C011C5" w:rsidRDefault="00C011C5" w:rsidP="00C011C5">
      <w:pPr>
        <w:rPr>
          <w:lang w:val="en-US"/>
        </w:rPr>
      </w:pPr>
      <w:r w:rsidRPr="00C011C5">
        <w:rPr>
          <w:lang w:val="en-US"/>
        </w:rPr>
        <w:t>Agree</w:t>
      </w:r>
      <w:r w:rsidRPr="00C011C5">
        <w:rPr>
          <w:lang w:val="en-US"/>
        </w:rPr>
        <w:tab/>
        <w:t>Disagree</w:t>
      </w:r>
      <w:r w:rsidRPr="00C011C5">
        <w:rPr>
          <w:lang w:val="en-US"/>
        </w:rPr>
        <w:tab/>
        <w:t>Not</w:t>
      </w:r>
    </w:p>
    <w:p w14:paraId="150080E3" w14:textId="13C10359" w:rsidR="00C011C5" w:rsidRPr="00C011C5" w:rsidRDefault="00C011C5" w:rsidP="00C011C5">
      <w:pPr>
        <w:rPr>
          <w:lang w:val="en-US"/>
        </w:rPr>
      </w:pPr>
      <w:r w:rsidRPr="00C011C5">
        <w:rPr>
          <w:noProof/>
          <w:lang w:val="en-US"/>
        </w:rPr>
        <mc:AlternateContent>
          <mc:Choice Requires="wps">
            <w:drawing>
              <wp:anchor distT="0" distB="0" distL="0" distR="0" simplePos="0" relativeHeight="251712512" behindDoc="1" locked="0" layoutInCell="1" allowOverlap="1" wp14:anchorId="3859B00C" wp14:editId="7C84F53C">
                <wp:simplePos x="0" y="0"/>
                <wp:positionH relativeFrom="page">
                  <wp:posOffset>1220470</wp:posOffset>
                </wp:positionH>
                <wp:positionV relativeFrom="paragraph">
                  <wp:posOffset>173990</wp:posOffset>
                </wp:positionV>
                <wp:extent cx="2640965" cy="4445"/>
                <wp:effectExtent l="1270" t="1270" r="0" b="3810"/>
                <wp:wrapTopAndBottom/>
                <wp:docPr id="1347315536" name="Rectangle 13473155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0965" cy="4445"/>
                        </a:xfrm>
                        <a:prstGeom prst="rect">
                          <a:avLst/>
                        </a:prstGeom>
                        <a:solidFill>
                          <a:srgbClr val="9AA0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5A150" id="Rectangle 1347315536" o:spid="_x0000_s1026" style="position:absolute;margin-left:96.1pt;margin-top:13.7pt;width:207.95pt;height:.35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" fillcolor="#9aa0a5" stroked="f">
                <w10:wrap type="topAndBottom" anchorx="page"/>
              </v:rect>
            </w:pict>
          </mc:Fallback>
        </mc:AlternateContent>
      </w:r>
      <w:r w:rsidRPr="00C011C5">
        <w:rPr>
          <w:lang w:val="en-US"/>
        </w:rPr>
        <w:t>Sure</w:t>
      </w:r>
    </w:p>
    <w:p w14:paraId="4F5D4E7E" w14:textId="77777777" w:rsidR="00C011C5" w:rsidRPr="00C011C5" w:rsidRDefault="00C011C5" w:rsidP="00C011C5">
      <w:pPr>
        <w:rPr>
          <w:lang w:val="en-US"/>
        </w:rPr>
      </w:pPr>
      <w:r w:rsidRPr="00C011C5">
        <w:rPr>
          <w:lang w:val="en-US"/>
        </w:rPr>
        <w:t xml:space="preserve">I have relied on one company for work, even if I </w:t>
      </w:r>
      <w:proofErr w:type="gramStart"/>
      <w:r w:rsidRPr="00C011C5">
        <w:rPr>
          <w:lang w:val="en-US"/>
        </w:rPr>
        <w:t>don't</w:t>
      </w:r>
      <w:proofErr w:type="gramEnd"/>
      <w:r w:rsidRPr="00C011C5">
        <w:rPr>
          <w:lang w:val="en-US"/>
        </w:rPr>
        <w:t xml:space="preserve"> have fixed hours with them</w:t>
      </w:r>
    </w:p>
    <w:p w14:paraId="4999234C" w14:textId="6D370FFC" w:rsidR="00C011C5" w:rsidRPr="00C011C5" w:rsidRDefault="00C011C5" w:rsidP="00C011C5">
      <w:pPr>
        <w:rPr>
          <w:lang w:val="en-US"/>
        </w:rPr>
      </w:pPr>
      <w:r w:rsidRPr="00C011C5">
        <w:rPr>
          <w:noProof/>
          <w:lang w:val="en-US"/>
        </w:rPr>
        <mc:AlternateContent>
          <mc:Choice Requires="wpg">
            <w:drawing>
              <wp:inline distT="0" distB="0" distL="0" distR="0" wp14:anchorId="63C39632" wp14:editId="323D1ABA">
                <wp:extent cx="2641600" cy="6350"/>
                <wp:effectExtent l="1270" t="3175" r="0" b="0"/>
                <wp:docPr id="1347315534" name="Group 1347315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0" cy="6350"/>
                          <a:chOff x="0" y="0"/>
                          <a:chExt cx="4160" cy="10"/>
                        </a:xfrm>
                      </wpg:grpSpPr>
                      <wps:wsp>
                        <wps:cNvPr id="1347315535" name="Rectangle 367"/>
                        <wps:cNvSpPr>
                          <a:spLocks noChangeArrowheads="1"/>
                        </wps:cNvSpPr>
                        <wps:spPr bwMode="auto">
                          <a:xfrm>
                            <a:off x="0" y="0"/>
                            <a:ext cx="4160" cy="10"/>
                          </a:xfrm>
                          <a:prstGeom prst="rect">
                            <a:avLst/>
                          </a:prstGeom>
                          <a:solidFill>
                            <a:srgbClr val="9AA0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D59B90A" id="Group 1347315534" o:spid="_x0000_s1026" style="width:208pt;height:.5pt;mso-position-horizontal-relative:char;mso-position-vertical-relative:line" coordsize="41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">
                <v:rect id="Rectangle 367" o:spid="_x0000_s1027" style="position:absolute;width:416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" fillcolor="#9aa0a5" stroked="f"/>
                <w10:anchorlock/>
              </v:group>
            </w:pict>
          </mc:Fallback>
        </mc:AlternateContent>
      </w:r>
    </w:p>
    <w:p w14:paraId="12EBE730" w14:textId="77777777" w:rsidR="00C011C5" w:rsidRPr="00C011C5" w:rsidRDefault="00C011C5" w:rsidP="00C011C5">
      <w:pPr>
        <w:rPr>
          <w:lang w:val="en-US"/>
        </w:rPr>
      </w:pPr>
    </w:p>
    <w:p w14:paraId="7F10E856" w14:textId="77777777" w:rsidR="00C011C5" w:rsidRPr="00C011C5" w:rsidRDefault="00C011C5" w:rsidP="00C011C5">
      <w:pPr>
        <w:rPr>
          <w:lang w:val="en-US"/>
        </w:rPr>
      </w:pPr>
      <w:r w:rsidRPr="00C011C5">
        <w:rPr>
          <w:noProof/>
          <w:lang w:val="en-US"/>
        </w:rPr>
        <w:drawing>
          <wp:anchor distT="0" distB="0" distL="0" distR="0" simplePos="0" relativeHeight="251670016" behindDoc="0" locked="0" layoutInCell="1" allowOverlap="1" wp14:anchorId="4154BB12" wp14:editId="6A9976BB">
            <wp:simplePos x="0" y="0"/>
            <wp:positionH relativeFrom="page">
              <wp:posOffset>2127504</wp:posOffset>
            </wp:positionH>
            <wp:positionV relativeFrom="paragraph">
              <wp:posOffset>-1188467</wp:posOffset>
            </wp:positionV>
            <wp:extent cx="1514856" cy="158496"/>
            <wp:effectExtent l="0" t="0" r="0" b="0"/>
            <wp:wrapNone/>
            <wp:docPr id="134731552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png"/>
                    <pic:cNvPicPr/>
                  </pic:nvPicPr>
                  <pic:blipFill>
                    <a:blip r:embed="rId172" cstate="print"/>
                    <a:stretch>
                      <a:fillRect/>
                    </a:stretch>
                  </pic:blipFill>
                  <pic:spPr>
                    <a:xfrm>
                      <a:off x="0" y="0"/>
                      <a:ext cx="1514856" cy="158496"/>
                    </a:xfrm>
                    <a:prstGeom prst="rect">
                      <a:avLst/>
                    </a:prstGeom>
                  </pic:spPr>
                </pic:pic>
              </a:graphicData>
            </a:graphic>
          </wp:anchor>
        </w:drawing>
      </w:r>
      <w:r w:rsidRPr="00C011C5">
        <w:rPr>
          <w:lang w:val="en-US"/>
        </w:rPr>
        <w:t>My income changes</w:t>
      </w:r>
    </w:p>
    <w:p w14:paraId="46AE2B85" w14:textId="77777777" w:rsidR="00C011C5" w:rsidRPr="00C011C5" w:rsidRDefault="00C011C5" w:rsidP="00C011C5">
      <w:pPr>
        <w:rPr>
          <w:lang w:val="en-US"/>
        </w:rPr>
      </w:pPr>
      <w:r w:rsidRPr="00C011C5">
        <w:rPr>
          <w:lang w:val="en-US"/>
        </w:rPr>
        <w:t>from</w:t>
      </w:r>
      <w:r w:rsidRPr="00C011C5">
        <w:rPr>
          <w:lang w:val="en-US"/>
        </w:rPr>
        <w:tab/>
      </w:r>
      <w:r w:rsidRPr="00C011C5">
        <w:rPr>
          <w:noProof/>
          <w:lang w:val="en-US"/>
        </w:rPr>
        <w:drawing>
          <wp:inline distT="0" distB="0" distL="0" distR="0" wp14:anchorId="1C6CD1EE" wp14:editId="15BE63D1">
            <wp:extent cx="1514856" cy="158496"/>
            <wp:effectExtent l="0" t="0" r="0" b="0"/>
            <wp:docPr id="1347315524"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png"/>
                    <pic:cNvPicPr/>
                  </pic:nvPicPr>
                  <pic:blipFill>
                    <a:blip r:embed="rId172" cstate="print"/>
                    <a:stretch>
                      <a:fillRect/>
                    </a:stretch>
                  </pic:blipFill>
                  <pic:spPr>
                    <a:xfrm>
                      <a:off x="0" y="0"/>
                      <a:ext cx="1514856" cy="158496"/>
                    </a:xfrm>
                    <a:prstGeom prst="rect">
                      <a:avLst/>
                    </a:prstGeom>
                  </pic:spPr>
                </pic:pic>
              </a:graphicData>
            </a:graphic>
          </wp:inline>
        </w:drawing>
      </w:r>
      <w:r w:rsidRPr="00C011C5">
        <w:rPr>
          <w:lang w:val="en-US"/>
        </w:rPr>
        <w:t xml:space="preserve"> month to</w:t>
      </w:r>
    </w:p>
    <w:p w14:paraId="22C865F5" w14:textId="77777777" w:rsidR="00C011C5" w:rsidRPr="00C011C5" w:rsidRDefault="00C011C5" w:rsidP="00C011C5">
      <w:pPr>
        <w:rPr>
          <w:lang w:val="en-US"/>
        </w:rPr>
      </w:pPr>
      <w:r w:rsidRPr="00C011C5">
        <w:rPr>
          <w:noProof/>
          <w:lang w:val="en-US"/>
        </w:rPr>
        <w:drawing>
          <wp:anchor distT="0" distB="0" distL="0" distR="0" simplePos="0" relativeHeight="251671040" behindDoc="0" locked="0" layoutInCell="1" allowOverlap="1" wp14:anchorId="4407FFEC" wp14:editId="01F1E704">
            <wp:simplePos x="0" y="0"/>
            <wp:positionH relativeFrom="page">
              <wp:posOffset>2127504</wp:posOffset>
            </wp:positionH>
            <wp:positionV relativeFrom="paragraph">
              <wp:posOffset>824101</wp:posOffset>
            </wp:positionV>
            <wp:extent cx="1514856" cy="158496"/>
            <wp:effectExtent l="0" t="0" r="0" b="0"/>
            <wp:wrapNone/>
            <wp:docPr id="134731552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png"/>
                    <pic:cNvPicPr/>
                  </pic:nvPicPr>
                  <pic:blipFill>
                    <a:blip r:embed="rId173" cstate="print"/>
                    <a:stretch>
                      <a:fillRect/>
                    </a:stretch>
                  </pic:blipFill>
                  <pic:spPr>
                    <a:xfrm>
                      <a:off x="0" y="0"/>
                      <a:ext cx="1514856" cy="158496"/>
                    </a:xfrm>
                    <a:prstGeom prst="rect">
                      <a:avLst/>
                    </a:prstGeom>
                  </pic:spPr>
                </pic:pic>
              </a:graphicData>
            </a:graphic>
          </wp:anchor>
        </w:drawing>
      </w:r>
      <w:r w:rsidRPr="00C011C5">
        <w:rPr>
          <w:lang w:val="en-US"/>
        </w:rPr>
        <w:t>month</w:t>
      </w:r>
    </w:p>
    <w:p w14:paraId="7CFC3D45" w14:textId="4A569823" w:rsidR="00C011C5" w:rsidRPr="00C011C5" w:rsidRDefault="00C011C5" w:rsidP="00C011C5">
      <w:pPr>
        <w:rPr>
          <w:lang w:val="en-US"/>
        </w:rPr>
      </w:pPr>
      <w:r w:rsidRPr="00C011C5">
        <w:rPr>
          <w:noProof/>
          <w:lang w:val="en-US"/>
        </w:rPr>
        <mc:AlternateContent>
          <mc:Choice Requires="wps">
            <w:drawing>
              <wp:anchor distT="0" distB="0" distL="0" distR="0" simplePos="0" relativeHeight="251713536" behindDoc="1" locked="0" layoutInCell="1" allowOverlap="1" wp14:anchorId="6165F433" wp14:editId="4F8F5FAF">
                <wp:simplePos x="0" y="0"/>
                <wp:positionH relativeFrom="page">
                  <wp:posOffset>1220470</wp:posOffset>
                </wp:positionH>
                <wp:positionV relativeFrom="paragraph">
                  <wp:posOffset>92075</wp:posOffset>
                </wp:positionV>
                <wp:extent cx="2640965" cy="6350"/>
                <wp:effectExtent l="1270" t="0" r="0" b="3810"/>
                <wp:wrapTopAndBottom/>
                <wp:docPr id="1347315533" name="Rectangle 1347315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0965" cy="6350"/>
                        </a:xfrm>
                        <a:prstGeom prst="rect">
                          <a:avLst/>
                        </a:prstGeom>
                        <a:solidFill>
                          <a:srgbClr val="9AA0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5E976" id="Rectangle 1347315533" o:spid="_x0000_s1026" style="position:absolute;margin-left:96.1pt;margin-top:7.25pt;width:207.95pt;height:.5pt;z-index:-251602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" fillcolor="#9aa0a5" stroked="f">
                <w10:wrap type="topAndBottom" anchorx="page"/>
              </v:rect>
            </w:pict>
          </mc:Fallback>
        </mc:AlternateContent>
      </w:r>
    </w:p>
    <w:p w14:paraId="73C77507" w14:textId="77777777" w:rsidR="00C011C5" w:rsidRPr="00C011C5" w:rsidRDefault="00C011C5" w:rsidP="00C011C5">
      <w:pPr>
        <w:rPr>
          <w:lang w:val="en-US"/>
        </w:rPr>
      </w:pPr>
      <w:r w:rsidRPr="00C011C5">
        <w:rPr>
          <w:lang w:val="en-US"/>
        </w:rPr>
        <w:t xml:space="preserve">I have income protection cover for periods of </w:t>
      </w:r>
      <w:proofErr w:type="gramStart"/>
      <w:r w:rsidRPr="00C011C5">
        <w:rPr>
          <w:lang w:val="en-US"/>
        </w:rPr>
        <w:t>sickness?</w:t>
      </w:r>
      <w:proofErr w:type="gramEnd"/>
    </w:p>
    <w:p w14:paraId="45E17C36" w14:textId="6EE16448" w:rsidR="00C011C5" w:rsidRPr="00C011C5" w:rsidRDefault="00C011C5" w:rsidP="00C011C5">
      <w:pPr>
        <w:rPr>
          <w:lang w:val="en-US"/>
        </w:rPr>
      </w:pPr>
      <w:r w:rsidRPr="00C011C5">
        <w:rPr>
          <w:noProof/>
          <w:lang w:val="en-US"/>
        </w:rPr>
        <mc:AlternateContent>
          <mc:Choice Requires="wpg">
            <w:drawing>
              <wp:inline distT="0" distB="0" distL="0" distR="0" wp14:anchorId="1F5621EB" wp14:editId="450F1690">
                <wp:extent cx="2641600" cy="6350"/>
                <wp:effectExtent l="1270" t="0" r="0" b="3175"/>
                <wp:docPr id="1347315531" name="Group 1347315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0" cy="6350"/>
                          <a:chOff x="0" y="0"/>
                          <a:chExt cx="4160" cy="10"/>
                        </a:xfrm>
                      </wpg:grpSpPr>
                      <wps:wsp>
                        <wps:cNvPr id="1347315532" name="Rectangle 365"/>
                        <wps:cNvSpPr>
                          <a:spLocks noChangeArrowheads="1"/>
                        </wps:cNvSpPr>
                        <wps:spPr bwMode="auto">
                          <a:xfrm>
                            <a:off x="0" y="0"/>
                            <a:ext cx="4160" cy="10"/>
                          </a:xfrm>
                          <a:prstGeom prst="rect">
                            <a:avLst/>
                          </a:prstGeom>
                          <a:solidFill>
                            <a:srgbClr val="9AA0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9DAD1C1" id="Group 1347315531" o:spid="_x0000_s1026" style="width:208pt;height:.5pt;mso-position-horizontal-relative:char;mso-position-vertical-relative:line" coordsize="41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">
                <v:rect id="Rectangle 365" o:spid="_x0000_s1027" style="position:absolute;width:416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" fillcolor="#9aa0a5" stroked="f"/>
                <w10:anchorlock/>
              </v:group>
            </w:pict>
          </mc:Fallback>
        </mc:AlternateContent>
      </w:r>
    </w:p>
    <w:p w14:paraId="76670865" w14:textId="3FCE921A" w:rsidR="00C011C5" w:rsidRPr="00C011C5" w:rsidRDefault="00C011C5" w:rsidP="00C011C5">
      <w:pPr>
        <w:rPr>
          <w:lang w:val="en-US"/>
        </w:rPr>
      </w:pPr>
      <w:r w:rsidRPr="00C011C5">
        <w:rPr>
          <w:noProof/>
          <w:lang w:val="en-US"/>
        </w:rPr>
        <mc:AlternateContent>
          <mc:Choice Requires="wps">
            <w:drawing>
              <wp:anchor distT="0" distB="0" distL="0" distR="0" simplePos="0" relativeHeight="251714560" behindDoc="1" locked="0" layoutInCell="1" allowOverlap="1" wp14:anchorId="46600299" wp14:editId="13D0796A">
                <wp:simplePos x="0" y="0"/>
                <wp:positionH relativeFrom="page">
                  <wp:posOffset>1220470</wp:posOffset>
                </wp:positionH>
                <wp:positionV relativeFrom="paragraph">
                  <wp:posOffset>1262380</wp:posOffset>
                </wp:positionV>
                <wp:extent cx="2640965" cy="6350"/>
                <wp:effectExtent l="1270" t="0" r="0" b="0"/>
                <wp:wrapTopAndBottom/>
                <wp:docPr id="1347315530" name="Rectangle 13473155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0965" cy="6350"/>
                        </a:xfrm>
                        <a:prstGeom prst="rect">
                          <a:avLst/>
                        </a:prstGeom>
                        <a:solidFill>
                          <a:srgbClr val="9AA0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F22E5" id="Rectangle 1347315530" o:spid="_x0000_s1026" style="position:absolute;margin-left:96.1pt;margin-top:99.4pt;width:207.95pt;height:.5pt;z-index:-251601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" fillcolor="#9aa0a5" stroked="f">
                <w10:wrap type="topAndBottom" anchorx="page"/>
              </v:rect>
            </w:pict>
          </mc:Fallback>
        </mc:AlternateContent>
      </w:r>
      <w:r w:rsidRPr="00C011C5">
        <w:rPr>
          <w:noProof/>
          <w:lang w:val="en-US"/>
        </w:rPr>
        <w:drawing>
          <wp:anchor distT="0" distB="0" distL="0" distR="0" simplePos="0" relativeHeight="251672064" behindDoc="0" locked="0" layoutInCell="1" allowOverlap="1" wp14:anchorId="3838359B" wp14:editId="5F6D5B25">
            <wp:simplePos x="0" y="0"/>
            <wp:positionH relativeFrom="page">
              <wp:posOffset>2127504</wp:posOffset>
            </wp:positionH>
            <wp:positionV relativeFrom="paragraph">
              <wp:posOffset>567454</wp:posOffset>
            </wp:positionV>
            <wp:extent cx="1514856" cy="158496"/>
            <wp:effectExtent l="0" t="0" r="0" b="0"/>
            <wp:wrapNone/>
            <wp:docPr id="1347315526"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png"/>
                    <pic:cNvPicPr/>
                  </pic:nvPicPr>
                  <pic:blipFill>
                    <a:blip r:embed="rId174" cstate="print"/>
                    <a:stretch>
                      <a:fillRect/>
                    </a:stretch>
                  </pic:blipFill>
                  <pic:spPr>
                    <a:xfrm>
                      <a:off x="0" y="0"/>
                      <a:ext cx="1514856" cy="158496"/>
                    </a:xfrm>
                    <a:prstGeom prst="rect">
                      <a:avLst/>
                    </a:prstGeom>
                  </pic:spPr>
                </pic:pic>
              </a:graphicData>
            </a:graphic>
          </wp:anchor>
        </w:drawing>
      </w:r>
      <w:r w:rsidRPr="00C011C5">
        <w:rPr>
          <w:noProof/>
          <w:lang w:val="en-US"/>
        </w:rPr>
        <w:drawing>
          <wp:anchor distT="0" distB="0" distL="0" distR="0" simplePos="0" relativeHeight="251673088" behindDoc="0" locked="0" layoutInCell="1" allowOverlap="1" wp14:anchorId="014E7123" wp14:editId="39570543">
            <wp:simplePos x="0" y="0"/>
            <wp:positionH relativeFrom="page">
              <wp:posOffset>2127504</wp:posOffset>
            </wp:positionH>
            <wp:positionV relativeFrom="paragraph">
              <wp:posOffset>1841518</wp:posOffset>
            </wp:positionV>
            <wp:extent cx="1514856" cy="158495"/>
            <wp:effectExtent l="0" t="0" r="0" b="0"/>
            <wp:wrapNone/>
            <wp:docPr id="134731552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png"/>
                    <pic:cNvPicPr/>
                  </pic:nvPicPr>
                  <pic:blipFill>
                    <a:blip r:embed="rId175" cstate="print"/>
                    <a:stretch>
                      <a:fillRect/>
                    </a:stretch>
                  </pic:blipFill>
                  <pic:spPr>
                    <a:xfrm>
                      <a:off x="0" y="0"/>
                      <a:ext cx="1514856" cy="158495"/>
                    </a:xfrm>
                    <a:prstGeom prst="rect">
                      <a:avLst/>
                    </a:prstGeom>
                  </pic:spPr>
                </pic:pic>
              </a:graphicData>
            </a:graphic>
          </wp:anchor>
        </w:drawing>
      </w:r>
      <w:r w:rsidRPr="00C011C5">
        <w:rPr>
          <w:lang w:val="en-US"/>
        </w:rPr>
        <w:t>It is expected to remain loyal to one company</w:t>
      </w:r>
    </w:p>
    <w:p w14:paraId="69B9F04B" w14:textId="77777777" w:rsidR="00C011C5" w:rsidRPr="00C011C5" w:rsidRDefault="00C011C5" w:rsidP="00C011C5">
      <w:pPr>
        <w:rPr>
          <w:lang w:val="en-US"/>
        </w:rPr>
      </w:pPr>
      <w:r w:rsidRPr="00C011C5">
        <w:rPr>
          <w:lang w:val="en-US"/>
        </w:rPr>
        <w:t>I can afford to have time off throughout the year</w:t>
      </w:r>
    </w:p>
    <w:p w14:paraId="1D4452C7" w14:textId="46F7933D" w:rsidR="00C011C5" w:rsidRPr="00C011C5" w:rsidRDefault="00C011C5" w:rsidP="00C011C5">
      <w:pPr>
        <w:rPr>
          <w:lang w:val="en-US"/>
        </w:rPr>
      </w:pPr>
      <w:r w:rsidRPr="00C011C5">
        <w:rPr>
          <w:noProof/>
          <w:lang w:val="en-US"/>
        </w:rPr>
        <mc:AlternateContent>
          <mc:Choice Requires="wpg">
            <w:drawing>
              <wp:inline distT="0" distB="0" distL="0" distR="0" wp14:anchorId="6C507355" wp14:editId="654C9B88">
                <wp:extent cx="2641600" cy="6350"/>
                <wp:effectExtent l="1270" t="0" r="0" b="5715"/>
                <wp:docPr id="1347315528" name="Group 13473155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0" cy="6350"/>
                          <a:chOff x="0" y="0"/>
                          <a:chExt cx="4160" cy="10"/>
                        </a:xfrm>
                      </wpg:grpSpPr>
                      <wps:wsp>
                        <wps:cNvPr id="1347315529" name="Rectangle 363"/>
                        <wps:cNvSpPr>
                          <a:spLocks noChangeArrowheads="1"/>
                        </wps:cNvSpPr>
                        <wps:spPr bwMode="auto">
                          <a:xfrm>
                            <a:off x="0" y="0"/>
                            <a:ext cx="4160" cy="10"/>
                          </a:xfrm>
                          <a:prstGeom prst="rect">
                            <a:avLst/>
                          </a:prstGeom>
                          <a:solidFill>
                            <a:srgbClr val="9AA0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DD9CD04" id="Group 1347315528" o:spid="_x0000_s1026" style="width:208pt;height:.5pt;mso-position-horizontal-relative:char;mso-position-vertical-relative:line" coordsize="41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">
                <v:rect id="Rectangle 363" o:spid="_x0000_s1027" style="position:absolute;width:416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" fillcolor="#9aa0a5" stroked="f"/>
                <w10:anchorlock/>
              </v:group>
            </w:pict>
          </mc:Fallback>
        </mc:AlternateContent>
      </w:r>
    </w:p>
    <w:p w14:paraId="6128547D" w14:textId="77777777" w:rsidR="00C011C5" w:rsidRPr="00C011C5" w:rsidRDefault="00C011C5" w:rsidP="00C011C5">
      <w:pPr>
        <w:rPr>
          <w:lang w:val="en-US"/>
        </w:rPr>
      </w:pPr>
    </w:p>
    <w:p w14:paraId="61AEAEA9" w14:textId="0522B1D6" w:rsidR="00C011C5" w:rsidRPr="00C011C5" w:rsidRDefault="00C011C5" w:rsidP="00C011C5">
      <w:pPr>
        <w:rPr>
          <w:lang w:val="en-US"/>
        </w:rPr>
        <w:sectPr w:rsidR="00C011C5" w:rsidRPr="00C011C5">
          <w:pgSz w:w="12240" w:h="15840"/>
          <w:pgMar w:top="640" w:right="820" w:bottom="200" w:left="1200" w:header="3" w:footer="18" w:gutter="0"/>
          <w:cols w:space="720"/>
        </w:sectPr>
      </w:pPr>
      <w:r w:rsidRPr="00C011C5">
        <w:rPr>
          <w:lang w:val="en-US"/>
        </w:rPr>
        <w:t>I have worked more than 48 hours per w</w:t>
      </w:r>
      <w:r w:rsidR="00BB3B82">
        <w:rPr>
          <w:lang w:val="en-US"/>
        </w:rPr>
        <w:t>eek</w:t>
      </w:r>
    </w:p>
    <w:p w14:paraId="10B6A2B5" w14:textId="77777777" w:rsidR="00900F3B" w:rsidRDefault="00900F3B" w:rsidP="00BB3B82"/>
    <w:sectPr w:rsidR="00900F3B">
      <w:headerReference w:type="default" r:id="rId176"/>
      <w:footerReference w:type="default" r:id="rId1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03707" w14:textId="77777777" w:rsidR="0094179F" w:rsidRDefault="0094179F" w:rsidP="00274CAF">
      <w:pPr>
        <w:spacing w:after="0" w:line="240" w:lineRule="auto"/>
      </w:pPr>
      <w:r>
        <w:separator/>
      </w:r>
    </w:p>
  </w:endnote>
  <w:endnote w:type="continuationSeparator" w:id="0">
    <w:p w14:paraId="29CB245A" w14:textId="77777777" w:rsidR="0094179F" w:rsidRDefault="0094179F" w:rsidP="00274CAF">
      <w:pPr>
        <w:spacing w:after="0" w:line="240" w:lineRule="auto"/>
      </w:pPr>
      <w:r>
        <w:continuationSeparator/>
      </w:r>
    </w:p>
  </w:endnote>
  <w:endnote w:type="continuationNotice" w:id="1">
    <w:p w14:paraId="02C358DC" w14:textId="77777777" w:rsidR="0094179F" w:rsidRDefault="009417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61C75" w14:textId="77777777" w:rsidR="00122724" w:rsidRDefault="009C190F">
    <w:pPr>
      <w:pStyle w:val="BodyText"/>
      <w:spacing w:line="14" w:lineRule="auto"/>
      <w:rPr>
        <w:sz w:val="20"/>
      </w:rPr>
    </w:pPr>
    <w:r>
      <w:rPr>
        <w:sz w:val="21"/>
      </w:rPr>
      <w:pict w14:anchorId="1A7EAC32">
        <v:shapetype id="_x0000_t202" coordsize="21600,21600" o:spt="202" path="m,l,21600r21600,l21600,xe">
          <v:stroke joinstyle="miter"/>
          <v:path gradientshapeok="t" o:connecttype="rect"/>
        </v:shapetype>
        <v:shape id="_x0000_s2067" type="#_x0000_t202" style="position:absolute;left:0;text-align:left;margin-left:-3pt;margin-top:780.1pt;width:30.35pt;height:13.05pt;z-index:-251653120;mso-position-horizontal-relative:page;mso-position-vertical-relative:page" filled="f" stroked="f">
          <v:textbox inset="0,0,0,0">
            <w:txbxContent>
              <w:p w14:paraId="50E727A5" w14:textId="77777777" w:rsidR="00122724" w:rsidRDefault="00122724">
                <w:pPr>
                  <w:spacing w:before="10"/>
                  <w:ind w:left="60"/>
                  <w:rPr>
                    <w:rFonts w:ascii="Times New Roman"/>
                    <w:sz w:val="20"/>
                  </w:rPr>
                </w:pPr>
              </w:p>
            </w:txbxContent>
          </v:textbox>
          <w10:wrap anchorx="page" anchory="page"/>
        </v:shape>
      </w:pict>
    </w:r>
    <w:r>
      <w:rPr>
        <w:sz w:val="21"/>
      </w:rPr>
      <w:pict w14:anchorId="08A0CADE">
        <v:shape id="_x0000_s2068" type="#_x0000_t202" style="position:absolute;left:0;text-align:left;margin-left:537.7pt;margin-top:780.1pt;width:75.35pt;height:13.05pt;z-index:-251652096;mso-position-horizontal-relative:page;mso-position-vertical-relative:page" filled="f" stroked="f">
          <v:textbox inset="0,0,0,0">
            <w:txbxContent>
              <w:p w14:paraId="4EE8D316" w14:textId="77777777" w:rsidR="00122724" w:rsidRDefault="00122724">
                <w:pPr>
                  <w:spacing w:before="10"/>
                  <w:ind w:left="20"/>
                  <w:rPr>
                    <w:rFonts w:ascii="Times New Roman"/>
                    <w:sz w:val="20"/>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8646851"/>
      <w:docPartObj>
        <w:docPartGallery w:val="Page Numbers (Bottom of Page)"/>
        <w:docPartUnique/>
      </w:docPartObj>
    </w:sdtPr>
    <w:sdtEndPr/>
    <w:sdtContent>
      <w:p w14:paraId="0E5F2E8D" w14:textId="7B146DF5" w:rsidR="00122724" w:rsidRDefault="00122724">
        <w:pPr>
          <w:pStyle w:val="Footer"/>
        </w:pPr>
        <w:r>
          <w:rPr>
            <w:noProof/>
          </w:rPr>
          <mc:AlternateContent>
            <mc:Choice Requires="wpg">
              <w:drawing>
                <wp:anchor distT="0" distB="0" distL="114300" distR="114300" simplePos="0" relativeHeight="251641344" behindDoc="0" locked="0" layoutInCell="1" allowOverlap="1" wp14:anchorId="2EDE6C21" wp14:editId="50DE4147">
                  <wp:simplePos x="0" y="0"/>
                  <wp:positionH relativeFrom="page">
                    <wp:align>center</wp:align>
                  </wp:positionH>
                  <wp:positionV relativeFrom="bottomMargin">
                    <wp:align>center</wp:align>
                  </wp:positionV>
                  <wp:extent cx="7753350" cy="190500"/>
                  <wp:effectExtent l="9525" t="9525" r="952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96998504"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70A3A" w14:textId="77777777" w:rsidR="00122724" w:rsidRDefault="00122724">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996998505" name="Group 31"/>
                          <wpg:cNvGrpSpPr>
                            <a:grpSpLocks/>
                          </wpg:cNvGrpSpPr>
                          <wpg:grpSpPr bwMode="auto">
                            <a:xfrm flipH="1">
                              <a:off x="0" y="14970"/>
                              <a:ext cx="12255" cy="230"/>
                              <a:chOff x="-8" y="14978"/>
                              <a:chExt cx="12255" cy="230"/>
                            </a:xfrm>
                          </wpg:grpSpPr>
                          <wps:wsp>
                            <wps:cNvPr id="996998506"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99699850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EDE6C21" id="Group 2" o:spid="_x0000_s1026" style="position:absolute;left:0;text-align:left;margin-left:0;margin-top:0;width:610.5pt;height:15pt;z-index:25164134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" filled="f" stroked="f">
                    <v:textbox inset="0,0,0,0">
                      <w:txbxContent>
                        <w:p w14:paraId="25E70A3A" w14:textId="77777777" w:rsidR="00122724" w:rsidRDefault="00122724">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0A3AA" w14:textId="77777777" w:rsidR="0094179F" w:rsidRDefault="0094179F" w:rsidP="00274CAF">
      <w:pPr>
        <w:spacing w:after="0" w:line="240" w:lineRule="auto"/>
      </w:pPr>
      <w:r>
        <w:separator/>
      </w:r>
    </w:p>
  </w:footnote>
  <w:footnote w:type="continuationSeparator" w:id="0">
    <w:p w14:paraId="29EBF0F6" w14:textId="77777777" w:rsidR="0094179F" w:rsidRDefault="0094179F" w:rsidP="00274CAF">
      <w:pPr>
        <w:spacing w:after="0" w:line="240" w:lineRule="auto"/>
      </w:pPr>
      <w:r>
        <w:continuationSeparator/>
      </w:r>
    </w:p>
  </w:footnote>
  <w:footnote w:type="continuationNotice" w:id="1">
    <w:p w14:paraId="07B50E51" w14:textId="77777777" w:rsidR="0094179F" w:rsidRDefault="009417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34DF1" w14:textId="77777777" w:rsidR="00FB7313" w:rsidRDefault="00FB7313">
    <w:pPr>
      <w:pStyle w:val="Header"/>
    </w:pPr>
  </w:p>
  <w:p w14:paraId="78279267" w14:textId="1F3E9BFF" w:rsidR="00E973FB" w:rsidRDefault="00E973FB">
    <w:pPr>
      <w:pStyle w:val="Header"/>
    </w:pPr>
    <w:r>
      <w:t>Emma-Lisa Beaumont (1804423)</w:t>
    </w:r>
    <w:r>
      <w:tab/>
    </w:r>
  </w:p>
  <w:p w14:paraId="54F6CD48" w14:textId="41BC842D" w:rsidR="00122724" w:rsidRDefault="00122724">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2263B" w14:textId="59CB377B" w:rsidR="00122724" w:rsidRDefault="00122724">
    <w:pPr>
      <w:pStyle w:val="Header"/>
    </w:pPr>
  </w:p>
  <w:p w14:paraId="4DF97538" w14:textId="77777777" w:rsidR="00122724" w:rsidRDefault="001227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D46F2"/>
    <w:multiLevelType w:val="multilevel"/>
    <w:tmpl w:val="FB242B2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B5C0537"/>
    <w:multiLevelType w:val="hybridMultilevel"/>
    <w:tmpl w:val="5A2E32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0289B"/>
    <w:multiLevelType w:val="hybridMultilevel"/>
    <w:tmpl w:val="1E2AA4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107919"/>
    <w:multiLevelType w:val="hybridMultilevel"/>
    <w:tmpl w:val="06786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556CF"/>
    <w:multiLevelType w:val="hybridMultilevel"/>
    <w:tmpl w:val="B922CE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3A4E52"/>
    <w:multiLevelType w:val="hybridMultilevel"/>
    <w:tmpl w:val="3726FA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C50420"/>
    <w:multiLevelType w:val="hybridMultilevel"/>
    <w:tmpl w:val="F5987E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690D2F"/>
    <w:multiLevelType w:val="hybridMultilevel"/>
    <w:tmpl w:val="CCE059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69331E"/>
    <w:multiLevelType w:val="hybridMultilevel"/>
    <w:tmpl w:val="373EBE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8F12F0"/>
    <w:multiLevelType w:val="hybridMultilevel"/>
    <w:tmpl w:val="B0D435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6D67E9"/>
    <w:multiLevelType w:val="multilevel"/>
    <w:tmpl w:val="2D08FF4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67C6D10"/>
    <w:multiLevelType w:val="hybridMultilevel"/>
    <w:tmpl w:val="BFD2676C"/>
    <w:lvl w:ilvl="0" w:tplc="13D4169A">
      <w:start w:val="1"/>
      <w:numFmt w:val="decimal"/>
      <w:lvlText w:val="%1."/>
      <w:lvlJc w:val="left"/>
      <w:pPr>
        <w:ind w:left="588" w:hanging="479"/>
      </w:pPr>
      <w:rPr>
        <w:rFonts w:hint="default"/>
        <w:spacing w:val="-1"/>
        <w:w w:val="103"/>
        <w:lang w:val="en-US" w:eastAsia="en-US" w:bidi="ar-SA"/>
      </w:rPr>
    </w:lvl>
    <w:lvl w:ilvl="1" w:tplc="69508856">
      <w:numFmt w:val="bullet"/>
      <w:lvlText w:val="•"/>
      <w:lvlJc w:val="left"/>
      <w:pPr>
        <w:ind w:left="1544" w:hanging="479"/>
      </w:pPr>
      <w:rPr>
        <w:rFonts w:hint="default"/>
        <w:lang w:val="en-US" w:eastAsia="en-US" w:bidi="ar-SA"/>
      </w:rPr>
    </w:lvl>
    <w:lvl w:ilvl="2" w:tplc="C3C86FB6">
      <w:numFmt w:val="bullet"/>
      <w:lvlText w:val="•"/>
      <w:lvlJc w:val="left"/>
      <w:pPr>
        <w:ind w:left="2508" w:hanging="479"/>
      </w:pPr>
      <w:rPr>
        <w:rFonts w:hint="default"/>
        <w:lang w:val="en-US" w:eastAsia="en-US" w:bidi="ar-SA"/>
      </w:rPr>
    </w:lvl>
    <w:lvl w:ilvl="3" w:tplc="08006226">
      <w:numFmt w:val="bullet"/>
      <w:lvlText w:val="•"/>
      <w:lvlJc w:val="left"/>
      <w:pPr>
        <w:ind w:left="3472" w:hanging="479"/>
      </w:pPr>
      <w:rPr>
        <w:rFonts w:hint="default"/>
        <w:lang w:val="en-US" w:eastAsia="en-US" w:bidi="ar-SA"/>
      </w:rPr>
    </w:lvl>
    <w:lvl w:ilvl="4" w:tplc="B58A0798">
      <w:numFmt w:val="bullet"/>
      <w:lvlText w:val="•"/>
      <w:lvlJc w:val="left"/>
      <w:pPr>
        <w:ind w:left="4436" w:hanging="479"/>
      </w:pPr>
      <w:rPr>
        <w:rFonts w:hint="default"/>
        <w:lang w:val="en-US" w:eastAsia="en-US" w:bidi="ar-SA"/>
      </w:rPr>
    </w:lvl>
    <w:lvl w:ilvl="5" w:tplc="9586BB28">
      <w:numFmt w:val="bullet"/>
      <w:lvlText w:val="•"/>
      <w:lvlJc w:val="left"/>
      <w:pPr>
        <w:ind w:left="5400" w:hanging="479"/>
      </w:pPr>
      <w:rPr>
        <w:rFonts w:hint="default"/>
        <w:lang w:val="en-US" w:eastAsia="en-US" w:bidi="ar-SA"/>
      </w:rPr>
    </w:lvl>
    <w:lvl w:ilvl="6" w:tplc="98403574">
      <w:numFmt w:val="bullet"/>
      <w:lvlText w:val="•"/>
      <w:lvlJc w:val="left"/>
      <w:pPr>
        <w:ind w:left="6364" w:hanging="479"/>
      </w:pPr>
      <w:rPr>
        <w:rFonts w:hint="default"/>
        <w:lang w:val="en-US" w:eastAsia="en-US" w:bidi="ar-SA"/>
      </w:rPr>
    </w:lvl>
    <w:lvl w:ilvl="7" w:tplc="23F00910">
      <w:numFmt w:val="bullet"/>
      <w:lvlText w:val="•"/>
      <w:lvlJc w:val="left"/>
      <w:pPr>
        <w:ind w:left="7328" w:hanging="479"/>
      </w:pPr>
      <w:rPr>
        <w:rFonts w:hint="default"/>
        <w:lang w:val="en-US" w:eastAsia="en-US" w:bidi="ar-SA"/>
      </w:rPr>
    </w:lvl>
    <w:lvl w:ilvl="8" w:tplc="1444CD24">
      <w:numFmt w:val="bullet"/>
      <w:lvlText w:val="•"/>
      <w:lvlJc w:val="left"/>
      <w:pPr>
        <w:ind w:left="8292" w:hanging="479"/>
      </w:pPr>
      <w:rPr>
        <w:rFonts w:hint="default"/>
        <w:lang w:val="en-US" w:eastAsia="en-US" w:bidi="ar-SA"/>
      </w:rPr>
    </w:lvl>
  </w:abstractNum>
  <w:abstractNum w:abstractNumId="12" w15:restartNumberingAfterBreak="0">
    <w:nsid w:val="3896075B"/>
    <w:multiLevelType w:val="hybridMultilevel"/>
    <w:tmpl w:val="275C37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EC5272"/>
    <w:multiLevelType w:val="hybridMultilevel"/>
    <w:tmpl w:val="80825C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5C2600"/>
    <w:multiLevelType w:val="hybridMultilevel"/>
    <w:tmpl w:val="3482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9A76FA"/>
    <w:multiLevelType w:val="multilevel"/>
    <w:tmpl w:val="3F9C93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716618B"/>
    <w:multiLevelType w:val="hybridMultilevel"/>
    <w:tmpl w:val="7618EE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711BEF"/>
    <w:multiLevelType w:val="multilevel"/>
    <w:tmpl w:val="A0B0EF2A"/>
    <w:lvl w:ilvl="0">
      <w:start w:val="1"/>
      <w:numFmt w:val="bullet"/>
      <w:lvlText w:val=""/>
      <w:lvlJc w:val="left"/>
      <w:pPr>
        <w:tabs>
          <w:tab w:val="num" w:pos="1440"/>
        </w:tabs>
        <w:ind w:left="1440" w:hanging="360"/>
      </w:pPr>
      <w:rPr>
        <w:rFonts w:ascii="Symbol" w:hAnsi="Symbol" w:cs="Symbol" w:hint="default"/>
        <w:sz w:val="20"/>
      </w:rPr>
    </w:lvl>
    <w:lvl w:ilvl="1">
      <w:start w:val="1"/>
      <w:numFmt w:val="bullet"/>
      <w:lvlText w:val="-"/>
      <w:lvlJc w:val="left"/>
      <w:pPr>
        <w:ind w:left="2160" w:hanging="360"/>
      </w:pPr>
      <w:rPr>
        <w:rFonts w:ascii="Arial" w:hAnsi="Arial" w:cs="Arial" w:hint="default"/>
      </w:rPr>
    </w:lvl>
    <w:lvl w:ilvl="2">
      <w:start w:val="1"/>
      <w:numFmt w:val="bullet"/>
      <w:lvlText w:val=""/>
      <w:lvlJc w:val="left"/>
      <w:pPr>
        <w:tabs>
          <w:tab w:val="num" w:pos="2880"/>
        </w:tabs>
        <w:ind w:left="2880" w:hanging="360"/>
      </w:pPr>
      <w:rPr>
        <w:rFonts w:ascii="Symbol" w:hAnsi="Symbol" w:cs="Symbol" w:hint="default"/>
        <w:sz w:val="20"/>
      </w:rPr>
    </w:lvl>
    <w:lvl w:ilvl="3">
      <w:start w:val="1"/>
      <w:numFmt w:val="bullet"/>
      <w:lvlText w:val=""/>
      <w:lvlJc w:val="left"/>
      <w:pPr>
        <w:tabs>
          <w:tab w:val="num" w:pos="3600"/>
        </w:tabs>
        <w:ind w:left="3600" w:hanging="360"/>
      </w:pPr>
      <w:rPr>
        <w:rFonts w:ascii="Symbol" w:hAnsi="Symbol" w:cs="Symbol" w:hint="default"/>
        <w:sz w:val="20"/>
      </w:rPr>
    </w:lvl>
    <w:lvl w:ilvl="4">
      <w:start w:val="1"/>
      <w:numFmt w:val="bullet"/>
      <w:lvlText w:val=""/>
      <w:lvlJc w:val="left"/>
      <w:pPr>
        <w:tabs>
          <w:tab w:val="num" w:pos="4320"/>
        </w:tabs>
        <w:ind w:left="4320" w:hanging="360"/>
      </w:pPr>
      <w:rPr>
        <w:rFonts w:ascii="Symbol" w:hAnsi="Symbol" w:cs="Symbol" w:hint="default"/>
        <w:sz w:val="20"/>
      </w:rPr>
    </w:lvl>
    <w:lvl w:ilvl="5">
      <w:start w:val="1"/>
      <w:numFmt w:val="bullet"/>
      <w:lvlText w:val=""/>
      <w:lvlJc w:val="left"/>
      <w:pPr>
        <w:tabs>
          <w:tab w:val="num" w:pos="5040"/>
        </w:tabs>
        <w:ind w:left="5040" w:hanging="360"/>
      </w:pPr>
      <w:rPr>
        <w:rFonts w:ascii="Symbol" w:hAnsi="Symbol" w:cs="Symbol" w:hint="default"/>
        <w:sz w:val="20"/>
      </w:rPr>
    </w:lvl>
    <w:lvl w:ilvl="6">
      <w:start w:val="1"/>
      <w:numFmt w:val="bullet"/>
      <w:lvlText w:val=""/>
      <w:lvlJc w:val="left"/>
      <w:pPr>
        <w:tabs>
          <w:tab w:val="num" w:pos="5760"/>
        </w:tabs>
        <w:ind w:left="5760" w:hanging="360"/>
      </w:pPr>
      <w:rPr>
        <w:rFonts w:ascii="Symbol" w:hAnsi="Symbol" w:cs="Symbol" w:hint="default"/>
        <w:sz w:val="20"/>
      </w:rPr>
    </w:lvl>
    <w:lvl w:ilvl="7">
      <w:start w:val="1"/>
      <w:numFmt w:val="bullet"/>
      <w:lvlText w:val=""/>
      <w:lvlJc w:val="left"/>
      <w:pPr>
        <w:tabs>
          <w:tab w:val="num" w:pos="6480"/>
        </w:tabs>
        <w:ind w:left="6480" w:hanging="360"/>
      </w:pPr>
      <w:rPr>
        <w:rFonts w:ascii="Symbol" w:hAnsi="Symbol" w:cs="Symbol" w:hint="default"/>
        <w:sz w:val="20"/>
      </w:rPr>
    </w:lvl>
    <w:lvl w:ilvl="8">
      <w:start w:val="1"/>
      <w:numFmt w:val="bullet"/>
      <w:lvlText w:val=""/>
      <w:lvlJc w:val="left"/>
      <w:pPr>
        <w:tabs>
          <w:tab w:val="num" w:pos="7200"/>
        </w:tabs>
        <w:ind w:left="7200" w:hanging="360"/>
      </w:pPr>
      <w:rPr>
        <w:rFonts w:ascii="Symbol" w:hAnsi="Symbol" w:cs="Symbol" w:hint="default"/>
        <w:sz w:val="20"/>
      </w:rPr>
    </w:lvl>
  </w:abstractNum>
  <w:abstractNum w:abstractNumId="18" w15:restartNumberingAfterBreak="0">
    <w:nsid w:val="52195374"/>
    <w:multiLevelType w:val="hybridMultilevel"/>
    <w:tmpl w:val="8E82A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9E56BD"/>
    <w:multiLevelType w:val="multilevel"/>
    <w:tmpl w:val="AE544CE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20" w15:restartNumberingAfterBreak="0">
    <w:nsid w:val="563449DB"/>
    <w:multiLevelType w:val="hybridMultilevel"/>
    <w:tmpl w:val="3E1413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6353F4"/>
    <w:multiLevelType w:val="hybridMultilevel"/>
    <w:tmpl w:val="2CE84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B06DC3"/>
    <w:multiLevelType w:val="hybridMultilevel"/>
    <w:tmpl w:val="56DA73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BE93250"/>
    <w:multiLevelType w:val="multilevel"/>
    <w:tmpl w:val="B02A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C71372"/>
    <w:multiLevelType w:val="hybridMultilevel"/>
    <w:tmpl w:val="31BEA9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3F4551B"/>
    <w:multiLevelType w:val="hybridMultilevel"/>
    <w:tmpl w:val="E5908C1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8B4EFC"/>
    <w:multiLevelType w:val="hybridMultilevel"/>
    <w:tmpl w:val="D7206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473FED"/>
    <w:multiLevelType w:val="hybridMultilevel"/>
    <w:tmpl w:val="3C0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9"/>
  </w:num>
  <w:num w:numId="4">
    <w:abstractNumId w:val="0"/>
  </w:num>
  <w:num w:numId="5">
    <w:abstractNumId w:val="27"/>
  </w:num>
  <w:num w:numId="6">
    <w:abstractNumId w:val="10"/>
  </w:num>
  <w:num w:numId="7">
    <w:abstractNumId w:val="1"/>
  </w:num>
  <w:num w:numId="8">
    <w:abstractNumId w:val="25"/>
  </w:num>
  <w:num w:numId="9">
    <w:abstractNumId w:val="8"/>
  </w:num>
  <w:num w:numId="10">
    <w:abstractNumId w:val="7"/>
  </w:num>
  <w:num w:numId="11">
    <w:abstractNumId w:val="13"/>
  </w:num>
  <w:num w:numId="12">
    <w:abstractNumId w:val="12"/>
  </w:num>
  <w:num w:numId="13">
    <w:abstractNumId w:val="2"/>
  </w:num>
  <w:num w:numId="14">
    <w:abstractNumId w:val="24"/>
  </w:num>
  <w:num w:numId="15">
    <w:abstractNumId w:val="20"/>
  </w:num>
  <w:num w:numId="16">
    <w:abstractNumId w:val="22"/>
  </w:num>
  <w:num w:numId="17">
    <w:abstractNumId w:val="5"/>
  </w:num>
  <w:num w:numId="18">
    <w:abstractNumId w:val="21"/>
  </w:num>
  <w:num w:numId="19">
    <w:abstractNumId w:val="16"/>
  </w:num>
  <w:num w:numId="20">
    <w:abstractNumId w:val="9"/>
  </w:num>
  <w:num w:numId="21">
    <w:abstractNumId w:val="4"/>
  </w:num>
  <w:num w:numId="22">
    <w:abstractNumId w:val="6"/>
  </w:num>
  <w:num w:numId="23">
    <w:abstractNumId w:val="23"/>
  </w:num>
  <w:num w:numId="24">
    <w:abstractNumId w:val="14"/>
  </w:num>
  <w:num w:numId="25">
    <w:abstractNumId w:val="26"/>
  </w:num>
  <w:num w:numId="26">
    <w:abstractNumId w:val="18"/>
  </w:num>
  <w:num w:numId="27">
    <w:abstractNumId w:val="11"/>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7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557"/>
    <w:rsid w:val="00001599"/>
    <w:rsid w:val="00001DB1"/>
    <w:rsid w:val="0000619C"/>
    <w:rsid w:val="00007C6F"/>
    <w:rsid w:val="00010085"/>
    <w:rsid w:val="00010499"/>
    <w:rsid w:val="00011C2B"/>
    <w:rsid w:val="00017AF8"/>
    <w:rsid w:val="00024EF2"/>
    <w:rsid w:val="0002550B"/>
    <w:rsid w:val="00025A9A"/>
    <w:rsid w:val="00026E41"/>
    <w:rsid w:val="00027B8D"/>
    <w:rsid w:val="00027FCD"/>
    <w:rsid w:val="00030E85"/>
    <w:rsid w:val="00032BAE"/>
    <w:rsid w:val="00034020"/>
    <w:rsid w:val="000349D8"/>
    <w:rsid w:val="00043122"/>
    <w:rsid w:val="00045CFA"/>
    <w:rsid w:val="00046497"/>
    <w:rsid w:val="00047203"/>
    <w:rsid w:val="00051A98"/>
    <w:rsid w:val="00051E2E"/>
    <w:rsid w:val="000528D8"/>
    <w:rsid w:val="00053097"/>
    <w:rsid w:val="000645C4"/>
    <w:rsid w:val="00065871"/>
    <w:rsid w:val="00066DB8"/>
    <w:rsid w:val="00071E98"/>
    <w:rsid w:val="00073EF0"/>
    <w:rsid w:val="00080795"/>
    <w:rsid w:val="00082DC3"/>
    <w:rsid w:val="00085645"/>
    <w:rsid w:val="00085C5D"/>
    <w:rsid w:val="00087C45"/>
    <w:rsid w:val="000900B6"/>
    <w:rsid w:val="000901D7"/>
    <w:rsid w:val="00093E6F"/>
    <w:rsid w:val="000945B7"/>
    <w:rsid w:val="00095521"/>
    <w:rsid w:val="00095666"/>
    <w:rsid w:val="0009624E"/>
    <w:rsid w:val="000A5395"/>
    <w:rsid w:val="000A6587"/>
    <w:rsid w:val="000B30C1"/>
    <w:rsid w:val="000B3CB3"/>
    <w:rsid w:val="000B47B8"/>
    <w:rsid w:val="000B4D27"/>
    <w:rsid w:val="000B5CFE"/>
    <w:rsid w:val="000C1F7A"/>
    <w:rsid w:val="000C60EA"/>
    <w:rsid w:val="000D01A7"/>
    <w:rsid w:val="000D0DBC"/>
    <w:rsid w:val="000D53DB"/>
    <w:rsid w:val="000D7E1C"/>
    <w:rsid w:val="000E6083"/>
    <w:rsid w:val="000E7559"/>
    <w:rsid w:val="000F11BE"/>
    <w:rsid w:val="000F172C"/>
    <w:rsid w:val="000F2445"/>
    <w:rsid w:val="000F25B1"/>
    <w:rsid w:val="000F5D01"/>
    <w:rsid w:val="000F6B08"/>
    <w:rsid w:val="00100351"/>
    <w:rsid w:val="00105002"/>
    <w:rsid w:val="0010594C"/>
    <w:rsid w:val="00107653"/>
    <w:rsid w:val="00110909"/>
    <w:rsid w:val="00111F68"/>
    <w:rsid w:val="0011377E"/>
    <w:rsid w:val="0011463D"/>
    <w:rsid w:val="001151FE"/>
    <w:rsid w:val="00115EA3"/>
    <w:rsid w:val="00117337"/>
    <w:rsid w:val="00120E8D"/>
    <w:rsid w:val="00122724"/>
    <w:rsid w:val="0012377B"/>
    <w:rsid w:val="00125485"/>
    <w:rsid w:val="00125C68"/>
    <w:rsid w:val="001277DE"/>
    <w:rsid w:val="001315E9"/>
    <w:rsid w:val="0013236D"/>
    <w:rsid w:val="001328A8"/>
    <w:rsid w:val="00133EDD"/>
    <w:rsid w:val="001356C0"/>
    <w:rsid w:val="00147D0F"/>
    <w:rsid w:val="00154BEF"/>
    <w:rsid w:val="00156F20"/>
    <w:rsid w:val="001610CF"/>
    <w:rsid w:val="001638F4"/>
    <w:rsid w:val="001648BF"/>
    <w:rsid w:val="0016798B"/>
    <w:rsid w:val="001713A4"/>
    <w:rsid w:val="00172FE7"/>
    <w:rsid w:val="0017479E"/>
    <w:rsid w:val="001761BD"/>
    <w:rsid w:val="00176506"/>
    <w:rsid w:val="001777E0"/>
    <w:rsid w:val="00180EB2"/>
    <w:rsid w:val="00182D67"/>
    <w:rsid w:val="0018369D"/>
    <w:rsid w:val="00184793"/>
    <w:rsid w:val="00185690"/>
    <w:rsid w:val="00187156"/>
    <w:rsid w:val="00190562"/>
    <w:rsid w:val="00191A3C"/>
    <w:rsid w:val="001923AF"/>
    <w:rsid w:val="001929BD"/>
    <w:rsid w:val="001939C5"/>
    <w:rsid w:val="001947DB"/>
    <w:rsid w:val="0019520A"/>
    <w:rsid w:val="00196BC7"/>
    <w:rsid w:val="00196CC1"/>
    <w:rsid w:val="001A3973"/>
    <w:rsid w:val="001A4D31"/>
    <w:rsid w:val="001B5D81"/>
    <w:rsid w:val="001B79B6"/>
    <w:rsid w:val="001C0E0B"/>
    <w:rsid w:val="001C14C0"/>
    <w:rsid w:val="001C24DF"/>
    <w:rsid w:val="001D1836"/>
    <w:rsid w:val="001D383E"/>
    <w:rsid w:val="001D661D"/>
    <w:rsid w:val="001D7198"/>
    <w:rsid w:val="001D74AE"/>
    <w:rsid w:val="001E02A3"/>
    <w:rsid w:val="001E041A"/>
    <w:rsid w:val="001E049C"/>
    <w:rsid w:val="001E199B"/>
    <w:rsid w:val="001E5C89"/>
    <w:rsid w:val="001E7685"/>
    <w:rsid w:val="001F118E"/>
    <w:rsid w:val="001F1937"/>
    <w:rsid w:val="001F2A36"/>
    <w:rsid w:val="001F2FDE"/>
    <w:rsid w:val="001F3039"/>
    <w:rsid w:val="001F303A"/>
    <w:rsid w:val="001F72B9"/>
    <w:rsid w:val="00202EEF"/>
    <w:rsid w:val="00203E8D"/>
    <w:rsid w:val="00204BB0"/>
    <w:rsid w:val="0020511E"/>
    <w:rsid w:val="00205ECA"/>
    <w:rsid w:val="00206366"/>
    <w:rsid w:val="00206D38"/>
    <w:rsid w:val="0020774E"/>
    <w:rsid w:val="00210CEA"/>
    <w:rsid w:val="00211D7D"/>
    <w:rsid w:val="00216384"/>
    <w:rsid w:val="00221D91"/>
    <w:rsid w:val="00224657"/>
    <w:rsid w:val="00225FEA"/>
    <w:rsid w:val="00227B48"/>
    <w:rsid w:val="002339CC"/>
    <w:rsid w:val="00234C8F"/>
    <w:rsid w:val="00235456"/>
    <w:rsid w:val="00235672"/>
    <w:rsid w:val="002362E7"/>
    <w:rsid w:val="002410E5"/>
    <w:rsid w:val="0024184D"/>
    <w:rsid w:val="00241E20"/>
    <w:rsid w:val="00243C68"/>
    <w:rsid w:val="00243C97"/>
    <w:rsid w:val="002448AA"/>
    <w:rsid w:val="00245983"/>
    <w:rsid w:val="00245D39"/>
    <w:rsid w:val="002473A6"/>
    <w:rsid w:val="00247AD0"/>
    <w:rsid w:val="00250501"/>
    <w:rsid w:val="002514FE"/>
    <w:rsid w:val="002517A5"/>
    <w:rsid w:val="0025548A"/>
    <w:rsid w:val="00255EBC"/>
    <w:rsid w:val="002608FC"/>
    <w:rsid w:val="00261BE3"/>
    <w:rsid w:val="002621F8"/>
    <w:rsid w:val="00267DC6"/>
    <w:rsid w:val="00270D87"/>
    <w:rsid w:val="0027135F"/>
    <w:rsid w:val="002722A9"/>
    <w:rsid w:val="002728F8"/>
    <w:rsid w:val="00274CAF"/>
    <w:rsid w:val="002762DD"/>
    <w:rsid w:val="00280323"/>
    <w:rsid w:val="002825F2"/>
    <w:rsid w:val="00283EFF"/>
    <w:rsid w:val="00290340"/>
    <w:rsid w:val="002936CD"/>
    <w:rsid w:val="002A1E6E"/>
    <w:rsid w:val="002B219F"/>
    <w:rsid w:val="002B2AA2"/>
    <w:rsid w:val="002B2BFA"/>
    <w:rsid w:val="002B4EF0"/>
    <w:rsid w:val="002B53A1"/>
    <w:rsid w:val="002C0AFA"/>
    <w:rsid w:val="002C1A48"/>
    <w:rsid w:val="002D358F"/>
    <w:rsid w:val="002E451E"/>
    <w:rsid w:val="002E4893"/>
    <w:rsid w:val="002E4D34"/>
    <w:rsid w:val="002E5E56"/>
    <w:rsid w:val="002E6311"/>
    <w:rsid w:val="002F0CB0"/>
    <w:rsid w:val="002F2C5B"/>
    <w:rsid w:val="002F2D20"/>
    <w:rsid w:val="002F2E95"/>
    <w:rsid w:val="002F395F"/>
    <w:rsid w:val="002F3C48"/>
    <w:rsid w:val="002F54E7"/>
    <w:rsid w:val="002F5C77"/>
    <w:rsid w:val="002F5D56"/>
    <w:rsid w:val="002F6C2F"/>
    <w:rsid w:val="002F7424"/>
    <w:rsid w:val="00303006"/>
    <w:rsid w:val="00304F31"/>
    <w:rsid w:val="00305203"/>
    <w:rsid w:val="00305F47"/>
    <w:rsid w:val="003069F5"/>
    <w:rsid w:val="003113F2"/>
    <w:rsid w:val="00311927"/>
    <w:rsid w:val="0031474E"/>
    <w:rsid w:val="003157A3"/>
    <w:rsid w:val="00316D2A"/>
    <w:rsid w:val="00321A19"/>
    <w:rsid w:val="00321EC0"/>
    <w:rsid w:val="00323BA3"/>
    <w:rsid w:val="003240A6"/>
    <w:rsid w:val="00325029"/>
    <w:rsid w:val="00326F16"/>
    <w:rsid w:val="00327ED9"/>
    <w:rsid w:val="00332079"/>
    <w:rsid w:val="00332C8E"/>
    <w:rsid w:val="0033496B"/>
    <w:rsid w:val="00351BD9"/>
    <w:rsid w:val="0035658B"/>
    <w:rsid w:val="00357DA4"/>
    <w:rsid w:val="00360B3C"/>
    <w:rsid w:val="00361E33"/>
    <w:rsid w:val="003629B1"/>
    <w:rsid w:val="0036514E"/>
    <w:rsid w:val="003651E0"/>
    <w:rsid w:val="00366C0D"/>
    <w:rsid w:val="00367A53"/>
    <w:rsid w:val="00372582"/>
    <w:rsid w:val="003727EF"/>
    <w:rsid w:val="0037352A"/>
    <w:rsid w:val="00373DC0"/>
    <w:rsid w:val="00374CFE"/>
    <w:rsid w:val="00377FAE"/>
    <w:rsid w:val="00380712"/>
    <w:rsid w:val="003821F1"/>
    <w:rsid w:val="0038455D"/>
    <w:rsid w:val="00392CC3"/>
    <w:rsid w:val="003933D4"/>
    <w:rsid w:val="003955D1"/>
    <w:rsid w:val="00396CEB"/>
    <w:rsid w:val="003A05C8"/>
    <w:rsid w:val="003A177D"/>
    <w:rsid w:val="003A7ADF"/>
    <w:rsid w:val="003B10F8"/>
    <w:rsid w:val="003B3C77"/>
    <w:rsid w:val="003B7D7E"/>
    <w:rsid w:val="003B7E1B"/>
    <w:rsid w:val="003B7ED8"/>
    <w:rsid w:val="003C1B8E"/>
    <w:rsid w:val="003C3151"/>
    <w:rsid w:val="003C5F67"/>
    <w:rsid w:val="003C629D"/>
    <w:rsid w:val="003C7B1E"/>
    <w:rsid w:val="003D22BB"/>
    <w:rsid w:val="003D5D57"/>
    <w:rsid w:val="003D61E3"/>
    <w:rsid w:val="003D6DFF"/>
    <w:rsid w:val="003D7B48"/>
    <w:rsid w:val="003E420D"/>
    <w:rsid w:val="003E4A7A"/>
    <w:rsid w:val="003E6CC0"/>
    <w:rsid w:val="003E71A6"/>
    <w:rsid w:val="003E724B"/>
    <w:rsid w:val="003E77A8"/>
    <w:rsid w:val="003F1B53"/>
    <w:rsid w:val="003F2B68"/>
    <w:rsid w:val="003F68F6"/>
    <w:rsid w:val="00402AD2"/>
    <w:rsid w:val="00403A4B"/>
    <w:rsid w:val="00405547"/>
    <w:rsid w:val="00406145"/>
    <w:rsid w:val="004070EB"/>
    <w:rsid w:val="004103A6"/>
    <w:rsid w:val="00415272"/>
    <w:rsid w:val="00416FE2"/>
    <w:rsid w:val="0042004E"/>
    <w:rsid w:val="00420838"/>
    <w:rsid w:val="0042085A"/>
    <w:rsid w:val="00424810"/>
    <w:rsid w:val="004275A8"/>
    <w:rsid w:val="0042790D"/>
    <w:rsid w:val="00430556"/>
    <w:rsid w:val="004310F6"/>
    <w:rsid w:val="00431D2F"/>
    <w:rsid w:val="00431F11"/>
    <w:rsid w:val="00432534"/>
    <w:rsid w:val="00432740"/>
    <w:rsid w:val="00433257"/>
    <w:rsid w:val="00443DD1"/>
    <w:rsid w:val="0044402D"/>
    <w:rsid w:val="00444BB7"/>
    <w:rsid w:val="00446DA1"/>
    <w:rsid w:val="00450825"/>
    <w:rsid w:val="00451D6C"/>
    <w:rsid w:val="004522F5"/>
    <w:rsid w:val="00453AD5"/>
    <w:rsid w:val="00454621"/>
    <w:rsid w:val="00455740"/>
    <w:rsid w:val="0045789F"/>
    <w:rsid w:val="00462627"/>
    <w:rsid w:val="004645B7"/>
    <w:rsid w:val="00464D56"/>
    <w:rsid w:val="00466DC8"/>
    <w:rsid w:val="004711FA"/>
    <w:rsid w:val="004724BB"/>
    <w:rsid w:val="00473120"/>
    <w:rsid w:val="00483208"/>
    <w:rsid w:val="004852F0"/>
    <w:rsid w:val="00486FCD"/>
    <w:rsid w:val="004879EE"/>
    <w:rsid w:val="00491EBF"/>
    <w:rsid w:val="00492FD1"/>
    <w:rsid w:val="004948A2"/>
    <w:rsid w:val="00494E0E"/>
    <w:rsid w:val="00496CFE"/>
    <w:rsid w:val="004A08DB"/>
    <w:rsid w:val="004A09CF"/>
    <w:rsid w:val="004A299C"/>
    <w:rsid w:val="004A2AC0"/>
    <w:rsid w:val="004A57A9"/>
    <w:rsid w:val="004A6108"/>
    <w:rsid w:val="004A6C9F"/>
    <w:rsid w:val="004B2FA1"/>
    <w:rsid w:val="004B371B"/>
    <w:rsid w:val="004B474C"/>
    <w:rsid w:val="004C23B4"/>
    <w:rsid w:val="004C2A5D"/>
    <w:rsid w:val="004C44F3"/>
    <w:rsid w:val="004D2D2F"/>
    <w:rsid w:val="004E2C17"/>
    <w:rsid w:val="004E4125"/>
    <w:rsid w:val="004F1304"/>
    <w:rsid w:val="004F36BB"/>
    <w:rsid w:val="004F5094"/>
    <w:rsid w:val="004F5A38"/>
    <w:rsid w:val="004F5ECE"/>
    <w:rsid w:val="004F788F"/>
    <w:rsid w:val="00501FE2"/>
    <w:rsid w:val="00502368"/>
    <w:rsid w:val="005025E4"/>
    <w:rsid w:val="005044F3"/>
    <w:rsid w:val="0050521F"/>
    <w:rsid w:val="00505265"/>
    <w:rsid w:val="005118E7"/>
    <w:rsid w:val="00513BF8"/>
    <w:rsid w:val="005153FF"/>
    <w:rsid w:val="00523CBC"/>
    <w:rsid w:val="0052506A"/>
    <w:rsid w:val="00526385"/>
    <w:rsid w:val="00526478"/>
    <w:rsid w:val="00533B76"/>
    <w:rsid w:val="00536614"/>
    <w:rsid w:val="005411AB"/>
    <w:rsid w:val="005425C3"/>
    <w:rsid w:val="005446C4"/>
    <w:rsid w:val="00551C18"/>
    <w:rsid w:val="00554102"/>
    <w:rsid w:val="005555AA"/>
    <w:rsid w:val="005561FC"/>
    <w:rsid w:val="005578A8"/>
    <w:rsid w:val="00557FF7"/>
    <w:rsid w:val="00560B48"/>
    <w:rsid w:val="005625B1"/>
    <w:rsid w:val="00563DA1"/>
    <w:rsid w:val="0057031D"/>
    <w:rsid w:val="005707A5"/>
    <w:rsid w:val="00571106"/>
    <w:rsid w:val="0057240E"/>
    <w:rsid w:val="00572C66"/>
    <w:rsid w:val="00572DBB"/>
    <w:rsid w:val="00573E45"/>
    <w:rsid w:val="00575A49"/>
    <w:rsid w:val="00576148"/>
    <w:rsid w:val="0057680C"/>
    <w:rsid w:val="00580B14"/>
    <w:rsid w:val="00581488"/>
    <w:rsid w:val="005817EF"/>
    <w:rsid w:val="00582EFC"/>
    <w:rsid w:val="005846D9"/>
    <w:rsid w:val="00585BC2"/>
    <w:rsid w:val="00586151"/>
    <w:rsid w:val="00587A57"/>
    <w:rsid w:val="005901BA"/>
    <w:rsid w:val="005920E0"/>
    <w:rsid w:val="005A2F2B"/>
    <w:rsid w:val="005A50F9"/>
    <w:rsid w:val="005A54D2"/>
    <w:rsid w:val="005A5BAD"/>
    <w:rsid w:val="005A5EA7"/>
    <w:rsid w:val="005A7469"/>
    <w:rsid w:val="005B14A3"/>
    <w:rsid w:val="005B4981"/>
    <w:rsid w:val="005B5ACD"/>
    <w:rsid w:val="005B6F59"/>
    <w:rsid w:val="005B7852"/>
    <w:rsid w:val="005C11A2"/>
    <w:rsid w:val="005C154A"/>
    <w:rsid w:val="005C7027"/>
    <w:rsid w:val="005C78F1"/>
    <w:rsid w:val="005D5C1C"/>
    <w:rsid w:val="005D6F2D"/>
    <w:rsid w:val="005D70BD"/>
    <w:rsid w:val="005E044F"/>
    <w:rsid w:val="005E42E8"/>
    <w:rsid w:val="005E6DF0"/>
    <w:rsid w:val="005F0D9A"/>
    <w:rsid w:val="005F16FF"/>
    <w:rsid w:val="005F6C05"/>
    <w:rsid w:val="0060084A"/>
    <w:rsid w:val="006042EB"/>
    <w:rsid w:val="00605B19"/>
    <w:rsid w:val="006101AE"/>
    <w:rsid w:val="006155B7"/>
    <w:rsid w:val="00617C6B"/>
    <w:rsid w:val="00621F47"/>
    <w:rsid w:val="00622CDF"/>
    <w:rsid w:val="00624FEA"/>
    <w:rsid w:val="0062521C"/>
    <w:rsid w:val="00625A7E"/>
    <w:rsid w:val="006371B1"/>
    <w:rsid w:val="00637B11"/>
    <w:rsid w:val="00640614"/>
    <w:rsid w:val="00642A12"/>
    <w:rsid w:val="00644685"/>
    <w:rsid w:val="0064567C"/>
    <w:rsid w:val="00646713"/>
    <w:rsid w:val="006469C6"/>
    <w:rsid w:val="006503E2"/>
    <w:rsid w:val="00651D03"/>
    <w:rsid w:val="00654B4A"/>
    <w:rsid w:val="00657F7C"/>
    <w:rsid w:val="00661945"/>
    <w:rsid w:val="0066287E"/>
    <w:rsid w:val="00662A7D"/>
    <w:rsid w:val="00663E9D"/>
    <w:rsid w:val="0066581F"/>
    <w:rsid w:val="006662FD"/>
    <w:rsid w:val="00666A2C"/>
    <w:rsid w:val="00674630"/>
    <w:rsid w:val="00680771"/>
    <w:rsid w:val="00680942"/>
    <w:rsid w:val="00680E2B"/>
    <w:rsid w:val="006825F4"/>
    <w:rsid w:val="006840F2"/>
    <w:rsid w:val="006846CE"/>
    <w:rsid w:val="00685849"/>
    <w:rsid w:val="006876F4"/>
    <w:rsid w:val="006904D4"/>
    <w:rsid w:val="00694F34"/>
    <w:rsid w:val="00695165"/>
    <w:rsid w:val="006A0FB9"/>
    <w:rsid w:val="006A27D1"/>
    <w:rsid w:val="006A28D3"/>
    <w:rsid w:val="006A4C2C"/>
    <w:rsid w:val="006A5DFA"/>
    <w:rsid w:val="006A7E96"/>
    <w:rsid w:val="006B4FA7"/>
    <w:rsid w:val="006C2A61"/>
    <w:rsid w:val="006C42E2"/>
    <w:rsid w:val="006C7778"/>
    <w:rsid w:val="006D037B"/>
    <w:rsid w:val="006D1102"/>
    <w:rsid w:val="006D1686"/>
    <w:rsid w:val="006D16D0"/>
    <w:rsid w:val="006D2BA3"/>
    <w:rsid w:val="006D36FF"/>
    <w:rsid w:val="006D3FA6"/>
    <w:rsid w:val="006D4FBB"/>
    <w:rsid w:val="006D5947"/>
    <w:rsid w:val="006D6357"/>
    <w:rsid w:val="006D6D11"/>
    <w:rsid w:val="006D7042"/>
    <w:rsid w:val="006D73CC"/>
    <w:rsid w:val="006E3C77"/>
    <w:rsid w:val="006E787B"/>
    <w:rsid w:val="006E7B3B"/>
    <w:rsid w:val="006F06E6"/>
    <w:rsid w:val="006F1F8F"/>
    <w:rsid w:val="006F2FCB"/>
    <w:rsid w:val="006F7C76"/>
    <w:rsid w:val="00700634"/>
    <w:rsid w:val="00702B37"/>
    <w:rsid w:val="00703781"/>
    <w:rsid w:val="0070426D"/>
    <w:rsid w:val="00705380"/>
    <w:rsid w:val="0070698F"/>
    <w:rsid w:val="00707BF4"/>
    <w:rsid w:val="00710678"/>
    <w:rsid w:val="007115C9"/>
    <w:rsid w:val="00712CDF"/>
    <w:rsid w:val="00713788"/>
    <w:rsid w:val="00714338"/>
    <w:rsid w:val="00715BCB"/>
    <w:rsid w:val="0071767A"/>
    <w:rsid w:val="00717969"/>
    <w:rsid w:val="00717FE7"/>
    <w:rsid w:val="007200C1"/>
    <w:rsid w:val="007206F4"/>
    <w:rsid w:val="00720858"/>
    <w:rsid w:val="007238F1"/>
    <w:rsid w:val="007274CC"/>
    <w:rsid w:val="00734C14"/>
    <w:rsid w:val="00737BBE"/>
    <w:rsid w:val="00740228"/>
    <w:rsid w:val="0074425F"/>
    <w:rsid w:val="007452F2"/>
    <w:rsid w:val="007469DD"/>
    <w:rsid w:val="00752801"/>
    <w:rsid w:val="00752ED5"/>
    <w:rsid w:val="00753294"/>
    <w:rsid w:val="00754610"/>
    <w:rsid w:val="0075559C"/>
    <w:rsid w:val="00762BF1"/>
    <w:rsid w:val="0076321F"/>
    <w:rsid w:val="00763557"/>
    <w:rsid w:val="00763FAA"/>
    <w:rsid w:val="0076527E"/>
    <w:rsid w:val="00766652"/>
    <w:rsid w:val="00770519"/>
    <w:rsid w:val="0077116E"/>
    <w:rsid w:val="00773FCC"/>
    <w:rsid w:val="00780772"/>
    <w:rsid w:val="007809DB"/>
    <w:rsid w:val="007825AF"/>
    <w:rsid w:val="00785BA0"/>
    <w:rsid w:val="007860D2"/>
    <w:rsid w:val="007907F1"/>
    <w:rsid w:val="007911BA"/>
    <w:rsid w:val="00791D81"/>
    <w:rsid w:val="007923C7"/>
    <w:rsid w:val="00792F5A"/>
    <w:rsid w:val="007959E1"/>
    <w:rsid w:val="00795CB7"/>
    <w:rsid w:val="0079790C"/>
    <w:rsid w:val="007A009C"/>
    <w:rsid w:val="007A04FF"/>
    <w:rsid w:val="007A134F"/>
    <w:rsid w:val="007A1666"/>
    <w:rsid w:val="007A2072"/>
    <w:rsid w:val="007A58F8"/>
    <w:rsid w:val="007B0C7A"/>
    <w:rsid w:val="007B18E9"/>
    <w:rsid w:val="007B52FD"/>
    <w:rsid w:val="007C07CA"/>
    <w:rsid w:val="007C2288"/>
    <w:rsid w:val="007C2FA3"/>
    <w:rsid w:val="007C3D5D"/>
    <w:rsid w:val="007C5C7D"/>
    <w:rsid w:val="007C663B"/>
    <w:rsid w:val="007D5BF3"/>
    <w:rsid w:val="007D76D7"/>
    <w:rsid w:val="007E1761"/>
    <w:rsid w:val="007E1E22"/>
    <w:rsid w:val="007E2DE1"/>
    <w:rsid w:val="007F32EA"/>
    <w:rsid w:val="007F422B"/>
    <w:rsid w:val="007F5941"/>
    <w:rsid w:val="007F7C42"/>
    <w:rsid w:val="00803812"/>
    <w:rsid w:val="0080564C"/>
    <w:rsid w:val="00811432"/>
    <w:rsid w:val="008123DB"/>
    <w:rsid w:val="00814EC3"/>
    <w:rsid w:val="008170A8"/>
    <w:rsid w:val="0082113A"/>
    <w:rsid w:val="00821B31"/>
    <w:rsid w:val="00826E3F"/>
    <w:rsid w:val="00827E3D"/>
    <w:rsid w:val="00831960"/>
    <w:rsid w:val="008323BD"/>
    <w:rsid w:val="00832892"/>
    <w:rsid w:val="008338A0"/>
    <w:rsid w:val="008347C3"/>
    <w:rsid w:val="00834D6D"/>
    <w:rsid w:val="008431D6"/>
    <w:rsid w:val="008442B3"/>
    <w:rsid w:val="008457F6"/>
    <w:rsid w:val="008462B3"/>
    <w:rsid w:val="0084744F"/>
    <w:rsid w:val="00850723"/>
    <w:rsid w:val="00851E00"/>
    <w:rsid w:val="0085360C"/>
    <w:rsid w:val="00854EB8"/>
    <w:rsid w:val="0085693B"/>
    <w:rsid w:val="00856B34"/>
    <w:rsid w:val="008611E5"/>
    <w:rsid w:val="00861BAA"/>
    <w:rsid w:val="0086259D"/>
    <w:rsid w:val="008628D1"/>
    <w:rsid w:val="008645A8"/>
    <w:rsid w:val="00867CE0"/>
    <w:rsid w:val="0087059E"/>
    <w:rsid w:val="00870627"/>
    <w:rsid w:val="00871475"/>
    <w:rsid w:val="008742F3"/>
    <w:rsid w:val="00874D4B"/>
    <w:rsid w:val="0087617F"/>
    <w:rsid w:val="00877231"/>
    <w:rsid w:val="008779ED"/>
    <w:rsid w:val="00881030"/>
    <w:rsid w:val="008858C0"/>
    <w:rsid w:val="00887E78"/>
    <w:rsid w:val="008909C9"/>
    <w:rsid w:val="008923DB"/>
    <w:rsid w:val="00892B40"/>
    <w:rsid w:val="00893060"/>
    <w:rsid w:val="00896674"/>
    <w:rsid w:val="0089775A"/>
    <w:rsid w:val="00897C8E"/>
    <w:rsid w:val="008B0447"/>
    <w:rsid w:val="008B107E"/>
    <w:rsid w:val="008B15CB"/>
    <w:rsid w:val="008B19C0"/>
    <w:rsid w:val="008B21E3"/>
    <w:rsid w:val="008B3701"/>
    <w:rsid w:val="008B6E1E"/>
    <w:rsid w:val="008C5F11"/>
    <w:rsid w:val="008C7405"/>
    <w:rsid w:val="008D18AC"/>
    <w:rsid w:val="008E456D"/>
    <w:rsid w:val="008E4688"/>
    <w:rsid w:val="008E75C5"/>
    <w:rsid w:val="008F1D39"/>
    <w:rsid w:val="008F2BB0"/>
    <w:rsid w:val="008F5D8A"/>
    <w:rsid w:val="00900F3B"/>
    <w:rsid w:val="009044F0"/>
    <w:rsid w:val="00905F49"/>
    <w:rsid w:val="00907482"/>
    <w:rsid w:val="00907A99"/>
    <w:rsid w:val="00910429"/>
    <w:rsid w:val="00911A16"/>
    <w:rsid w:val="00912550"/>
    <w:rsid w:val="00913574"/>
    <w:rsid w:val="00913BD3"/>
    <w:rsid w:val="009149EC"/>
    <w:rsid w:val="00922AB4"/>
    <w:rsid w:val="00924F68"/>
    <w:rsid w:val="00934A1C"/>
    <w:rsid w:val="00936EFB"/>
    <w:rsid w:val="0094179F"/>
    <w:rsid w:val="00943868"/>
    <w:rsid w:val="00944AC7"/>
    <w:rsid w:val="00946794"/>
    <w:rsid w:val="00946A36"/>
    <w:rsid w:val="00947BEB"/>
    <w:rsid w:val="00947C17"/>
    <w:rsid w:val="009610D0"/>
    <w:rsid w:val="00961174"/>
    <w:rsid w:val="009618DE"/>
    <w:rsid w:val="00964BCA"/>
    <w:rsid w:val="00966539"/>
    <w:rsid w:val="00966556"/>
    <w:rsid w:val="0096775D"/>
    <w:rsid w:val="00967E91"/>
    <w:rsid w:val="009703FE"/>
    <w:rsid w:val="009716D2"/>
    <w:rsid w:val="00972450"/>
    <w:rsid w:val="009751CB"/>
    <w:rsid w:val="00980B7A"/>
    <w:rsid w:val="0098123C"/>
    <w:rsid w:val="00981809"/>
    <w:rsid w:val="0098197D"/>
    <w:rsid w:val="009832D4"/>
    <w:rsid w:val="00984F68"/>
    <w:rsid w:val="009851D9"/>
    <w:rsid w:val="0098583B"/>
    <w:rsid w:val="00986886"/>
    <w:rsid w:val="0098757A"/>
    <w:rsid w:val="009940DE"/>
    <w:rsid w:val="009951F4"/>
    <w:rsid w:val="00996508"/>
    <w:rsid w:val="009A206D"/>
    <w:rsid w:val="009A5E3D"/>
    <w:rsid w:val="009A5EAD"/>
    <w:rsid w:val="009A748A"/>
    <w:rsid w:val="009A7E14"/>
    <w:rsid w:val="009B07E2"/>
    <w:rsid w:val="009B2437"/>
    <w:rsid w:val="009B348D"/>
    <w:rsid w:val="009B4290"/>
    <w:rsid w:val="009B4926"/>
    <w:rsid w:val="009B6543"/>
    <w:rsid w:val="009C0EFC"/>
    <w:rsid w:val="009C17EB"/>
    <w:rsid w:val="009C190F"/>
    <w:rsid w:val="009C2C17"/>
    <w:rsid w:val="009C58B8"/>
    <w:rsid w:val="009C6117"/>
    <w:rsid w:val="009C67B7"/>
    <w:rsid w:val="009C74B3"/>
    <w:rsid w:val="009D332D"/>
    <w:rsid w:val="009D3818"/>
    <w:rsid w:val="009E2A7E"/>
    <w:rsid w:val="009E5D5E"/>
    <w:rsid w:val="009E5F87"/>
    <w:rsid w:val="009E6632"/>
    <w:rsid w:val="009E7F47"/>
    <w:rsid w:val="009F0851"/>
    <w:rsid w:val="009F4679"/>
    <w:rsid w:val="009F58ED"/>
    <w:rsid w:val="009F673D"/>
    <w:rsid w:val="009F71F1"/>
    <w:rsid w:val="009F775E"/>
    <w:rsid w:val="00A0344A"/>
    <w:rsid w:val="00A050CE"/>
    <w:rsid w:val="00A050E1"/>
    <w:rsid w:val="00A06C4A"/>
    <w:rsid w:val="00A1137F"/>
    <w:rsid w:val="00A1281F"/>
    <w:rsid w:val="00A12BDF"/>
    <w:rsid w:val="00A159E8"/>
    <w:rsid w:val="00A17A11"/>
    <w:rsid w:val="00A216B1"/>
    <w:rsid w:val="00A2284E"/>
    <w:rsid w:val="00A2315A"/>
    <w:rsid w:val="00A239AA"/>
    <w:rsid w:val="00A23AA3"/>
    <w:rsid w:val="00A24FE4"/>
    <w:rsid w:val="00A2755B"/>
    <w:rsid w:val="00A3008D"/>
    <w:rsid w:val="00A31425"/>
    <w:rsid w:val="00A32E55"/>
    <w:rsid w:val="00A337D0"/>
    <w:rsid w:val="00A354D0"/>
    <w:rsid w:val="00A36D60"/>
    <w:rsid w:val="00A429A7"/>
    <w:rsid w:val="00A42A48"/>
    <w:rsid w:val="00A4387E"/>
    <w:rsid w:val="00A44365"/>
    <w:rsid w:val="00A46D21"/>
    <w:rsid w:val="00A56DFA"/>
    <w:rsid w:val="00A5745C"/>
    <w:rsid w:val="00A6354A"/>
    <w:rsid w:val="00A63BAE"/>
    <w:rsid w:val="00A67E41"/>
    <w:rsid w:val="00A67ECB"/>
    <w:rsid w:val="00A7061C"/>
    <w:rsid w:val="00A7133B"/>
    <w:rsid w:val="00A7166C"/>
    <w:rsid w:val="00A71E4E"/>
    <w:rsid w:val="00A747CD"/>
    <w:rsid w:val="00A776ED"/>
    <w:rsid w:val="00A83A89"/>
    <w:rsid w:val="00A84491"/>
    <w:rsid w:val="00A84EF8"/>
    <w:rsid w:val="00A85619"/>
    <w:rsid w:val="00A9032D"/>
    <w:rsid w:val="00A91536"/>
    <w:rsid w:val="00A93A8E"/>
    <w:rsid w:val="00AA2385"/>
    <w:rsid w:val="00AA47A0"/>
    <w:rsid w:val="00AA49C4"/>
    <w:rsid w:val="00AA4E85"/>
    <w:rsid w:val="00AA4EB8"/>
    <w:rsid w:val="00AB04DC"/>
    <w:rsid w:val="00AB488C"/>
    <w:rsid w:val="00AC2A76"/>
    <w:rsid w:val="00AC407C"/>
    <w:rsid w:val="00AC6A7A"/>
    <w:rsid w:val="00AD1B8F"/>
    <w:rsid w:val="00AD4A00"/>
    <w:rsid w:val="00AD4D31"/>
    <w:rsid w:val="00AD967E"/>
    <w:rsid w:val="00AE18BC"/>
    <w:rsid w:val="00AE2024"/>
    <w:rsid w:val="00AE2EAB"/>
    <w:rsid w:val="00AE3E70"/>
    <w:rsid w:val="00AE48E7"/>
    <w:rsid w:val="00AE563A"/>
    <w:rsid w:val="00AE5DBD"/>
    <w:rsid w:val="00AF29C4"/>
    <w:rsid w:val="00B000F5"/>
    <w:rsid w:val="00B04434"/>
    <w:rsid w:val="00B05424"/>
    <w:rsid w:val="00B0698E"/>
    <w:rsid w:val="00B11A8A"/>
    <w:rsid w:val="00B13365"/>
    <w:rsid w:val="00B13D08"/>
    <w:rsid w:val="00B2180A"/>
    <w:rsid w:val="00B278F5"/>
    <w:rsid w:val="00B315AC"/>
    <w:rsid w:val="00B34B1C"/>
    <w:rsid w:val="00B352E3"/>
    <w:rsid w:val="00B407A8"/>
    <w:rsid w:val="00B428C2"/>
    <w:rsid w:val="00B42C20"/>
    <w:rsid w:val="00B4419C"/>
    <w:rsid w:val="00B44CF3"/>
    <w:rsid w:val="00B474E9"/>
    <w:rsid w:val="00B50796"/>
    <w:rsid w:val="00B52343"/>
    <w:rsid w:val="00B52AF4"/>
    <w:rsid w:val="00B534F8"/>
    <w:rsid w:val="00B560E7"/>
    <w:rsid w:val="00B56319"/>
    <w:rsid w:val="00B57A6A"/>
    <w:rsid w:val="00B617EB"/>
    <w:rsid w:val="00B65060"/>
    <w:rsid w:val="00B654E4"/>
    <w:rsid w:val="00B67E4C"/>
    <w:rsid w:val="00B73B7C"/>
    <w:rsid w:val="00B776B8"/>
    <w:rsid w:val="00B80E65"/>
    <w:rsid w:val="00B87456"/>
    <w:rsid w:val="00B9148D"/>
    <w:rsid w:val="00B91C31"/>
    <w:rsid w:val="00B940ED"/>
    <w:rsid w:val="00B97312"/>
    <w:rsid w:val="00BA3907"/>
    <w:rsid w:val="00BA4FD2"/>
    <w:rsid w:val="00BA503A"/>
    <w:rsid w:val="00BA5D7A"/>
    <w:rsid w:val="00BA6832"/>
    <w:rsid w:val="00BA6A1D"/>
    <w:rsid w:val="00BA6C35"/>
    <w:rsid w:val="00BB0EB2"/>
    <w:rsid w:val="00BB3B82"/>
    <w:rsid w:val="00BC0934"/>
    <w:rsid w:val="00BC0FBF"/>
    <w:rsid w:val="00BC120D"/>
    <w:rsid w:val="00BC27D5"/>
    <w:rsid w:val="00BC540A"/>
    <w:rsid w:val="00BD17F4"/>
    <w:rsid w:val="00BD1E39"/>
    <w:rsid w:val="00BD2E4D"/>
    <w:rsid w:val="00BD3421"/>
    <w:rsid w:val="00BD5612"/>
    <w:rsid w:val="00BD6AFD"/>
    <w:rsid w:val="00BD7BC8"/>
    <w:rsid w:val="00BD7CC9"/>
    <w:rsid w:val="00BE1744"/>
    <w:rsid w:val="00BE5722"/>
    <w:rsid w:val="00BF0593"/>
    <w:rsid w:val="00BF0DE9"/>
    <w:rsid w:val="00BF4041"/>
    <w:rsid w:val="00BF41A3"/>
    <w:rsid w:val="00BF66B1"/>
    <w:rsid w:val="00BF6C62"/>
    <w:rsid w:val="00C011C5"/>
    <w:rsid w:val="00C014B9"/>
    <w:rsid w:val="00C05978"/>
    <w:rsid w:val="00C06A1F"/>
    <w:rsid w:val="00C10082"/>
    <w:rsid w:val="00C10537"/>
    <w:rsid w:val="00C147AE"/>
    <w:rsid w:val="00C1493E"/>
    <w:rsid w:val="00C15CA4"/>
    <w:rsid w:val="00C1697E"/>
    <w:rsid w:val="00C20DB3"/>
    <w:rsid w:val="00C21CD6"/>
    <w:rsid w:val="00C2279A"/>
    <w:rsid w:val="00C27140"/>
    <w:rsid w:val="00C309CA"/>
    <w:rsid w:val="00C343A5"/>
    <w:rsid w:val="00C349D6"/>
    <w:rsid w:val="00C352FB"/>
    <w:rsid w:val="00C361EA"/>
    <w:rsid w:val="00C364D5"/>
    <w:rsid w:val="00C36F52"/>
    <w:rsid w:val="00C402CC"/>
    <w:rsid w:val="00C40DB5"/>
    <w:rsid w:val="00C431BD"/>
    <w:rsid w:val="00C452ED"/>
    <w:rsid w:val="00C45CB7"/>
    <w:rsid w:val="00C473CE"/>
    <w:rsid w:val="00C47A8C"/>
    <w:rsid w:val="00C5104D"/>
    <w:rsid w:val="00C51E6B"/>
    <w:rsid w:val="00C56935"/>
    <w:rsid w:val="00C571A0"/>
    <w:rsid w:val="00C70565"/>
    <w:rsid w:val="00C70DAA"/>
    <w:rsid w:val="00C75559"/>
    <w:rsid w:val="00C759CB"/>
    <w:rsid w:val="00C774C0"/>
    <w:rsid w:val="00C77D91"/>
    <w:rsid w:val="00C849D8"/>
    <w:rsid w:val="00C86123"/>
    <w:rsid w:val="00C861CD"/>
    <w:rsid w:val="00C901B4"/>
    <w:rsid w:val="00C96C73"/>
    <w:rsid w:val="00CA1B4C"/>
    <w:rsid w:val="00CA1B84"/>
    <w:rsid w:val="00CA4180"/>
    <w:rsid w:val="00CA4C5B"/>
    <w:rsid w:val="00CB1620"/>
    <w:rsid w:val="00CB3A89"/>
    <w:rsid w:val="00CB42FC"/>
    <w:rsid w:val="00CB4D38"/>
    <w:rsid w:val="00CB54DA"/>
    <w:rsid w:val="00CB59F5"/>
    <w:rsid w:val="00CB6473"/>
    <w:rsid w:val="00CC48C4"/>
    <w:rsid w:val="00CC7C57"/>
    <w:rsid w:val="00CE1710"/>
    <w:rsid w:val="00CE1C8C"/>
    <w:rsid w:val="00CE2D76"/>
    <w:rsid w:val="00CE6650"/>
    <w:rsid w:val="00CF078C"/>
    <w:rsid w:val="00CF0831"/>
    <w:rsid w:val="00CF3C81"/>
    <w:rsid w:val="00CF7B1D"/>
    <w:rsid w:val="00D015FB"/>
    <w:rsid w:val="00D01BD2"/>
    <w:rsid w:val="00D02115"/>
    <w:rsid w:val="00D0212E"/>
    <w:rsid w:val="00D03DDB"/>
    <w:rsid w:val="00D058C1"/>
    <w:rsid w:val="00D10E87"/>
    <w:rsid w:val="00D11250"/>
    <w:rsid w:val="00D1570E"/>
    <w:rsid w:val="00D230BB"/>
    <w:rsid w:val="00D2368A"/>
    <w:rsid w:val="00D2536E"/>
    <w:rsid w:val="00D30C82"/>
    <w:rsid w:val="00D31D4E"/>
    <w:rsid w:val="00D337E8"/>
    <w:rsid w:val="00D364D6"/>
    <w:rsid w:val="00D37B1E"/>
    <w:rsid w:val="00D37BA5"/>
    <w:rsid w:val="00D428DE"/>
    <w:rsid w:val="00D42DFD"/>
    <w:rsid w:val="00D42E92"/>
    <w:rsid w:val="00D43FD7"/>
    <w:rsid w:val="00D44896"/>
    <w:rsid w:val="00D50089"/>
    <w:rsid w:val="00D507CC"/>
    <w:rsid w:val="00D51CBC"/>
    <w:rsid w:val="00D535CB"/>
    <w:rsid w:val="00D535FC"/>
    <w:rsid w:val="00D559BE"/>
    <w:rsid w:val="00D60147"/>
    <w:rsid w:val="00D626EF"/>
    <w:rsid w:val="00D6328E"/>
    <w:rsid w:val="00D64571"/>
    <w:rsid w:val="00D64BD1"/>
    <w:rsid w:val="00D65017"/>
    <w:rsid w:val="00D67D98"/>
    <w:rsid w:val="00D756A6"/>
    <w:rsid w:val="00D76B47"/>
    <w:rsid w:val="00D76F0D"/>
    <w:rsid w:val="00D81D7E"/>
    <w:rsid w:val="00D83019"/>
    <w:rsid w:val="00D8525F"/>
    <w:rsid w:val="00D86A42"/>
    <w:rsid w:val="00D9134E"/>
    <w:rsid w:val="00D91C0F"/>
    <w:rsid w:val="00D92652"/>
    <w:rsid w:val="00D92AF5"/>
    <w:rsid w:val="00D93637"/>
    <w:rsid w:val="00D93C2A"/>
    <w:rsid w:val="00D9523C"/>
    <w:rsid w:val="00DA05CA"/>
    <w:rsid w:val="00DA160A"/>
    <w:rsid w:val="00DA459B"/>
    <w:rsid w:val="00DA4911"/>
    <w:rsid w:val="00DA51E2"/>
    <w:rsid w:val="00DA5776"/>
    <w:rsid w:val="00DB02FC"/>
    <w:rsid w:val="00DB0DFF"/>
    <w:rsid w:val="00DB13AE"/>
    <w:rsid w:val="00DB20D6"/>
    <w:rsid w:val="00DB40EF"/>
    <w:rsid w:val="00DB4534"/>
    <w:rsid w:val="00DB790B"/>
    <w:rsid w:val="00DB7D4E"/>
    <w:rsid w:val="00DC033E"/>
    <w:rsid w:val="00DC11DD"/>
    <w:rsid w:val="00DC36A2"/>
    <w:rsid w:val="00DC4E90"/>
    <w:rsid w:val="00DC5974"/>
    <w:rsid w:val="00DC7211"/>
    <w:rsid w:val="00DD009E"/>
    <w:rsid w:val="00DD04D6"/>
    <w:rsid w:val="00DD2546"/>
    <w:rsid w:val="00DD2B67"/>
    <w:rsid w:val="00DD5002"/>
    <w:rsid w:val="00DD5573"/>
    <w:rsid w:val="00DD6C4F"/>
    <w:rsid w:val="00DE1F22"/>
    <w:rsid w:val="00DE5B2C"/>
    <w:rsid w:val="00DE7B49"/>
    <w:rsid w:val="00DF0B10"/>
    <w:rsid w:val="00DF56FC"/>
    <w:rsid w:val="00DF7C79"/>
    <w:rsid w:val="00DF7E81"/>
    <w:rsid w:val="00E002A1"/>
    <w:rsid w:val="00E02DF4"/>
    <w:rsid w:val="00E0322E"/>
    <w:rsid w:val="00E0331B"/>
    <w:rsid w:val="00E0496C"/>
    <w:rsid w:val="00E05E6E"/>
    <w:rsid w:val="00E12B09"/>
    <w:rsid w:val="00E151F0"/>
    <w:rsid w:val="00E15A52"/>
    <w:rsid w:val="00E16054"/>
    <w:rsid w:val="00E16182"/>
    <w:rsid w:val="00E1635C"/>
    <w:rsid w:val="00E21030"/>
    <w:rsid w:val="00E2114E"/>
    <w:rsid w:val="00E226A4"/>
    <w:rsid w:val="00E2503E"/>
    <w:rsid w:val="00E25590"/>
    <w:rsid w:val="00E3019F"/>
    <w:rsid w:val="00E3458E"/>
    <w:rsid w:val="00E36982"/>
    <w:rsid w:val="00E4226A"/>
    <w:rsid w:val="00E42B9B"/>
    <w:rsid w:val="00E4616E"/>
    <w:rsid w:val="00E50EED"/>
    <w:rsid w:val="00E532F3"/>
    <w:rsid w:val="00E61DB0"/>
    <w:rsid w:val="00E63715"/>
    <w:rsid w:val="00E662D9"/>
    <w:rsid w:val="00E66439"/>
    <w:rsid w:val="00E6643E"/>
    <w:rsid w:val="00E708A4"/>
    <w:rsid w:val="00E73110"/>
    <w:rsid w:val="00E73D6A"/>
    <w:rsid w:val="00E75D41"/>
    <w:rsid w:val="00E76A97"/>
    <w:rsid w:val="00E7796F"/>
    <w:rsid w:val="00E77A01"/>
    <w:rsid w:val="00E8167A"/>
    <w:rsid w:val="00E907D1"/>
    <w:rsid w:val="00E90AD4"/>
    <w:rsid w:val="00E9238F"/>
    <w:rsid w:val="00E931C3"/>
    <w:rsid w:val="00E96D55"/>
    <w:rsid w:val="00E973FB"/>
    <w:rsid w:val="00EA0B2B"/>
    <w:rsid w:val="00EA4565"/>
    <w:rsid w:val="00EA6ED6"/>
    <w:rsid w:val="00EA7CF8"/>
    <w:rsid w:val="00EB3B0B"/>
    <w:rsid w:val="00EB3E91"/>
    <w:rsid w:val="00EB5A94"/>
    <w:rsid w:val="00EB784A"/>
    <w:rsid w:val="00EB7FC5"/>
    <w:rsid w:val="00EC0C3C"/>
    <w:rsid w:val="00EC1D85"/>
    <w:rsid w:val="00EC2AF5"/>
    <w:rsid w:val="00EC493E"/>
    <w:rsid w:val="00EC517E"/>
    <w:rsid w:val="00EC719D"/>
    <w:rsid w:val="00ED7D03"/>
    <w:rsid w:val="00EE04EA"/>
    <w:rsid w:val="00EE1C32"/>
    <w:rsid w:val="00EE1E54"/>
    <w:rsid w:val="00EE259C"/>
    <w:rsid w:val="00EE7782"/>
    <w:rsid w:val="00EF01C6"/>
    <w:rsid w:val="00EF1683"/>
    <w:rsid w:val="00EF342A"/>
    <w:rsid w:val="00EF46B1"/>
    <w:rsid w:val="00EF7FAF"/>
    <w:rsid w:val="00F01A1D"/>
    <w:rsid w:val="00F03B39"/>
    <w:rsid w:val="00F056E1"/>
    <w:rsid w:val="00F07EA2"/>
    <w:rsid w:val="00F12015"/>
    <w:rsid w:val="00F12463"/>
    <w:rsid w:val="00F12D3B"/>
    <w:rsid w:val="00F14983"/>
    <w:rsid w:val="00F17FAF"/>
    <w:rsid w:val="00F215A7"/>
    <w:rsid w:val="00F3140D"/>
    <w:rsid w:val="00F36246"/>
    <w:rsid w:val="00F426E6"/>
    <w:rsid w:val="00F42F0F"/>
    <w:rsid w:val="00F447FB"/>
    <w:rsid w:val="00F44D3C"/>
    <w:rsid w:val="00F46185"/>
    <w:rsid w:val="00F46396"/>
    <w:rsid w:val="00F46469"/>
    <w:rsid w:val="00F466A8"/>
    <w:rsid w:val="00F652F7"/>
    <w:rsid w:val="00F70570"/>
    <w:rsid w:val="00F718A5"/>
    <w:rsid w:val="00F73819"/>
    <w:rsid w:val="00F81D43"/>
    <w:rsid w:val="00F85061"/>
    <w:rsid w:val="00F862DE"/>
    <w:rsid w:val="00F86D61"/>
    <w:rsid w:val="00F904A5"/>
    <w:rsid w:val="00F93290"/>
    <w:rsid w:val="00F947A3"/>
    <w:rsid w:val="00F9744B"/>
    <w:rsid w:val="00FA2CAF"/>
    <w:rsid w:val="00FA3C9A"/>
    <w:rsid w:val="00FA62F5"/>
    <w:rsid w:val="00FA6A8C"/>
    <w:rsid w:val="00FB1902"/>
    <w:rsid w:val="00FB27A8"/>
    <w:rsid w:val="00FB6710"/>
    <w:rsid w:val="00FB7313"/>
    <w:rsid w:val="00FB7514"/>
    <w:rsid w:val="00FC40DE"/>
    <w:rsid w:val="00FC43DA"/>
    <w:rsid w:val="00FC46E3"/>
    <w:rsid w:val="00FC50F5"/>
    <w:rsid w:val="00FC538A"/>
    <w:rsid w:val="00FD07E5"/>
    <w:rsid w:val="00FD143E"/>
    <w:rsid w:val="00FD2650"/>
    <w:rsid w:val="00FD30B4"/>
    <w:rsid w:val="00FD4DF3"/>
    <w:rsid w:val="00FD5EC4"/>
    <w:rsid w:val="00FE0786"/>
    <w:rsid w:val="00FE14F9"/>
    <w:rsid w:val="00FE1935"/>
    <w:rsid w:val="00FE328E"/>
    <w:rsid w:val="00FE7F49"/>
    <w:rsid w:val="00FF01B2"/>
    <w:rsid w:val="00FF0780"/>
    <w:rsid w:val="00FF34A5"/>
    <w:rsid w:val="00FF4CAD"/>
    <w:rsid w:val="012B4411"/>
    <w:rsid w:val="0195229D"/>
    <w:rsid w:val="03B846B4"/>
    <w:rsid w:val="04A1AE29"/>
    <w:rsid w:val="04A35F19"/>
    <w:rsid w:val="04FA80B8"/>
    <w:rsid w:val="052274C9"/>
    <w:rsid w:val="05DC4500"/>
    <w:rsid w:val="05E1A078"/>
    <w:rsid w:val="063A3956"/>
    <w:rsid w:val="06C10418"/>
    <w:rsid w:val="0736C672"/>
    <w:rsid w:val="08D75035"/>
    <w:rsid w:val="0A116912"/>
    <w:rsid w:val="0B56497C"/>
    <w:rsid w:val="0BC987B3"/>
    <w:rsid w:val="0C80C526"/>
    <w:rsid w:val="0CFD0E9A"/>
    <w:rsid w:val="0DB7BCDA"/>
    <w:rsid w:val="0E8A33DA"/>
    <w:rsid w:val="0EE6271C"/>
    <w:rsid w:val="0F227AC7"/>
    <w:rsid w:val="10225CA2"/>
    <w:rsid w:val="1087ADAD"/>
    <w:rsid w:val="11E7A279"/>
    <w:rsid w:val="1298FCAA"/>
    <w:rsid w:val="12CA5C63"/>
    <w:rsid w:val="132C67DF"/>
    <w:rsid w:val="13B3E490"/>
    <w:rsid w:val="13D6CFDE"/>
    <w:rsid w:val="153AA80E"/>
    <w:rsid w:val="154A9C30"/>
    <w:rsid w:val="1568820C"/>
    <w:rsid w:val="15865B46"/>
    <w:rsid w:val="159DA798"/>
    <w:rsid w:val="16B0A3C3"/>
    <w:rsid w:val="170DAA74"/>
    <w:rsid w:val="174DDAD3"/>
    <w:rsid w:val="18415724"/>
    <w:rsid w:val="186EF46A"/>
    <w:rsid w:val="18C1B5AF"/>
    <w:rsid w:val="196DCE8B"/>
    <w:rsid w:val="1970B87D"/>
    <w:rsid w:val="1B405FD1"/>
    <w:rsid w:val="1BE67627"/>
    <w:rsid w:val="1C227059"/>
    <w:rsid w:val="1D347547"/>
    <w:rsid w:val="1D3D5470"/>
    <w:rsid w:val="1D5FED7D"/>
    <w:rsid w:val="1D756AB9"/>
    <w:rsid w:val="1EEFF475"/>
    <w:rsid w:val="1F37521F"/>
    <w:rsid w:val="1F728544"/>
    <w:rsid w:val="2018AAA5"/>
    <w:rsid w:val="20234B02"/>
    <w:rsid w:val="21D799B8"/>
    <w:rsid w:val="226113B9"/>
    <w:rsid w:val="24FB7915"/>
    <w:rsid w:val="258D445D"/>
    <w:rsid w:val="26BD41D2"/>
    <w:rsid w:val="27319B4C"/>
    <w:rsid w:val="273DE602"/>
    <w:rsid w:val="284DA9EB"/>
    <w:rsid w:val="28CE386A"/>
    <w:rsid w:val="291C34A9"/>
    <w:rsid w:val="2978A856"/>
    <w:rsid w:val="29A89098"/>
    <w:rsid w:val="2C1EA08A"/>
    <w:rsid w:val="2C4942EE"/>
    <w:rsid w:val="2C983BAC"/>
    <w:rsid w:val="2CEE48B0"/>
    <w:rsid w:val="2DC54F46"/>
    <w:rsid w:val="2DD5F723"/>
    <w:rsid w:val="2EF714B9"/>
    <w:rsid w:val="304EADEC"/>
    <w:rsid w:val="31BDC4AF"/>
    <w:rsid w:val="31CD162C"/>
    <w:rsid w:val="3347097C"/>
    <w:rsid w:val="34963E7F"/>
    <w:rsid w:val="35581D43"/>
    <w:rsid w:val="355E32C8"/>
    <w:rsid w:val="357D5B11"/>
    <w:rsid w:val="35B6A5D4"/>
    <w:rsid w:val="369EB341"/>
    <w:rsid w:val="36F87B31"/>
    <w:rsid w:val="377A8FCD"/>
    <w:rsid w:val="3961E74C"/>
    <w:rsid w:val="39B046AA"/>
    <w:rsid w:val="3A7E0271"/>
    <w:rsid w:val="3C8BD8CC"/>
    <w:rsid w:val="3CBC8FF9"/>
    <w:rsid w:val="3EF39A52"/>
    <w:rsid w:val="3F62DC1B"/>
    <w:rsid w:val="3F6E6AB6"/>
    <w:rsid w:val="3FEF0366"/>
    <w:rsid w:val="40112C6B"/>
    <w:rsid w:val="40211BC5"/>
    <w:rsid w:val="410AD912"/>
    <w:rsid w:val="417791F0"/>
    <w:rsid w:val="425FDA28"/>
    <w:rsid w:val="43DACFCF"/>
    <w:rsid w:val="45067199"/>
    <w:rsid w:val="4511AB5B"/>
    <w:rsid w:val="47575837"/>
    <w:rsid w:val="483269F8"/>
    <w:rsid w:val="4970B3F8"/>
    <w:rsid w:val="4A0866E1"/>
    <w:rsid w:val="4A186E3C"/>
    <w:rsid w:val="4C8038C3"/>
    <w:rsid w:val="4D0B77AA"/>
    <w:rsid w:val="4D63A41E"/>
    <w:rsid w:val="4D9CFBBE"/>
    <w:rsid w:val="4DA4A3DB"/>
    <w:rsid w:val="4E155526"/>
    <w:rsid w:val="4E44D656"/>
    <w:rsid w:val="4E6A64B4"/>
    <w:rsid w:val="4E7F844A"/>
    <w:rsid w:val="4EA078BD"/>
    <w:rsid w:val="4F521F1D"/>
    <w:rsid w:val="4F578D0D"/>
    <w:rsid w:val="4FD4BF8D"/>
    <w:rsid w:val="5189A9D7"/>
    <w:rsid w:val="53556FB9"/>
    <w:rsid w:val="53CC6AD7"/>
    <w:rsid w:val="559A0568"/>
    <w:rsid w:val="55A5D158"/>
    <w:rsid w:val="55E5F395"/>
    <w:rsid w:val="5719EAF9"/>
    <w:rsid w:val="597290F0"/>
    <w:rsid w:val="59B87A14"/>
    <w:rsid w:val="59C6F6F4"/>
    <w:rsid w:val="5A81596F"/>
    <w:rsid w:val="5BE5DAF6"/>
    <w:rsid w:val="5BF29ED3"/>
    <w:rsid w:val="5DC194B2"/>
    <w:rsid w:val="5E04DE3E"/>
    <w:rsid w:val="5E90C4B7"/>
    <w:rsid w:val="5E91786D"/>
    <w:rsid w:val="5EAF99BF"/>
    <w:rsid w:val="607671AC"/>
    <w:rsid w:val="60F097E0"/>
    <w:rsid w:val="615785EA"/>
    <w:rsid w:val="617ED1C5"/>
    <w:rsid w:val="63CC7463"/>
    <w:rsid w:val="64391E2B"/>
    <w:rsid w:val="646519EB"/>
    <w:rsid w:val="660D140D"/>
    <w:rsid w:val="674B89EE"/>
    <w:rsid w:val="67C7A18C"/>
    <w:rsid w:val="67EAEC1B"/>
    <w:rsid w:val="69790BE7"/>
    <w:rsid w:val="69E85E6D"/>
    <w:rsid w:val="6B07C0FB"/>
    <w:rsid w:val="6C362CA9"/>
    <w:rsid w:val="6C71FEBB"/>
    <w:rsid w:val="6CA01E90"/>
    <w:rsid w:val="6D0D9FEB"/>
    <w:rsid w:val="6DD9EC4D"/>
    <w:rsid w:val="6FBF94D9"/>
    <w:rsid w:val="6FEB9BBA"/>
    <w:rsid w:val="719D03D8"/>
    <w:rsid w:val="72752F7B"/>
    <w:rsid w:val="72852D0A"/>
    <w:rsid w:val="73799FF5"/>
    <w:rsid w:val="738BBE8B"/>
    <w:rsid w:val="73BE43AC"/>
    <w:rsid w:val="754ED176"/>
    <w:rsid w:val="767CF2F3"/>
    <w:rsid w:val="76DB256C"/>
    <w:rsid w:val="779E854B"/>
    <w:rsid w:val="788A1EE4"/>
    <w:rsid w:val="7A3335C5"/>
    <w:rsid w:val="7A37EBCA"/>
    <w:rsid w:val="7CE761CB"/>
    <w:rsid w:val="7D455737"/>
    <w:rsid w:val="7DC895A3"/>
    <w:rsid w:val="7E6D68C9"/>
    <w:rsid w:val="7E9C8AD0"/>
    <w:rsid w:val="7F6E2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14:docId w14:val="23CEEC77"/>
  <w15:chartTrackingRefBased/>
  <w15:docId w15:val="{6A649974-0E27-4C09-B534-82B02F442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5C3"/>
    <w:pPr>
      <w:suppressAutoHyphens/>
      <w:spacing w:line="256" w:lineRule="auto"/>
      <w:jc w:val="both"/>
    </w:pPr>
    <w:rPr>
      <w:rFonts w:ascii="Arial" w:hAnsi="Arial"/>
      <w:sz w:val="24"/>
    </w:rPr>
  </w:style>
  <w:style w:type="paragraph" w:styleId="Heading1">
    <w:name w:val="heading 1"/>
    <w:basedOn w:val="Normal"/>
    <w:next w:val="Normal"/>
    <w:link w:val="Heading1Char"/>
    <w:uiPriority w:val="9"/>
    <w:qFormat/>
    <w:rsid w:val="005425C3"/>
    <w:pPr>
      <w:keepNext/>
      <w:keepLines/>
      <w:spacing w:before="240" w:after="0"/>
      <w:outlineLvl w:val="0"/>
    </w:pPr>
    <w:rPr>
      <w:rFonts w:eastAsiaTheme="majorEastAsia" w:cstheme="majorBidi"/>
      <w:b/>
      <w:szCs w:val="32"/>
      <w:u w:val="single"/>
    </w:rPr>
  </w:style>
  <w:style w:type="paragraph" w:styleId="Heading2">
    <w:name w:val="heading 2"/>
    <w:basedOn w:val="Normal"/>
    <w:next w:val="Normal"/>
    <w:link w:val="Heading2Char"/>
    <w:uiPriority w:val="9"/>
    <w:unhideWhenUsed/>
    <w:qFormat/>
    <w:rsid w:val="00C05978"/>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unhideWhenUsed/>
    <w:qFormat/>
    <w:rsid w:val="00431F11"/>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946794"/>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425C3"/>
    <w:rPr>
      <w:rFonts w:ascii="Arial" w:eastAsiaTheme="majorEastAsia" w:hAnsi="Arial" w:cstheme="majorBidi"/>
      <w:b/>
      <w:sz w:val="24"/>
      <w:szCs w:val="32"/>
      <w:u w:val="single"/>
    </w:rPr>
  </w:style>
  <w:style w:type="character" w:customStyle="1" w:styleId="Heading2Char">
    <w:name w:val="Heading 2 Char"/>
    <w:basedOn w:val="DefaultParagraphFont"/>
    <w:link w:val="Heading2"/>
    <w:uiPriority w:val="9"/>
    <w:qFormat/>
    <w:rsid w:val="00C05978"/>
    <w:rPr>
      <w:rFonts w:ascii="Arial" w:eastAsiaTheme="majorEastAsia" w:hAnsi="Arial" w:cstheme="majorBidi"/>
      <w:sz w:val="24"/>
      <w:szCs w:val="26"/>
      <w:u w:val="single"/>
    </w:rPr>
  </w:style>
  <w:style w:type="paragraph" w:styleId="TOC1">
    <w:name w:val="toc 1"/>
    <w:basedOn w:val="Normal"/>
    <w:next w:val="Normal"/>
    <w:autoRedefine/>
    <w:uiPriority w:val="39"/>
    <w:unhideWhenUsed/>
    <w:rsid w:val="00763557"/>
    <w:pPr>
      <w:spacing w:after="100"/>
    </w:pPr>
    <w:rPr>
      <w:sz w:val="22"/>
    </w:rPr>
  </w:style>
  <w:style w:type="paragraph" w:styleId="TOC2">
    <w:name w:val="toc 2"/>
    <w:basedOn w:val="Normal"/>
    <w:next w:val="Normal"/>
    <w:autoRedefine/>
    <w:uiPriority w:val="39"/>
    <w:unhideWhenUsed/>
    <w:rsid w:val="00763557"/>
    <w:pPr>
      <w:spacing w:after="100"/>
      <w:ind w:left="220"/>
    </w:pPr>
    <w:rPr>
      <w:sz w:val="22"/>
    </w:rPr>
  </w:style>
  <w:style w:type="paragraph" w:styleId="Caption">
    <w:name w:val="caption"/>
    <w:basedOn w:val="Normal"/>
    <w:next w:val="Normal"/>
    <w:uiPriority w:val="35"/>
    <w:unhideWhenUsed/>
    <w:qFormat/>
    <w:rsid w:val="00946794"/>
    <w:pPr>
      <w:spacing w:after="200" w:line="240" w:lineRule="auto"/>
      <w:jc w:val="center"/>
    </w:pPr>
    <w:rPr>
      <w:i/>
      <w:iCs/>
      <w:color w:val="44546A" w:themeColor="text2"/>
      <w:sz w:val="22"/>
      <w:szCs w:val="18"/>
      <w:lang w:val="en-US"/>
    </w:rPr>
  </w:style>
  <w:style w:type="paragraph" w:styleId="BodyText">
    <w:name w:val="Body Text"/>
    <w:basedOn w:val="Normal"/>
    <w:link w:val="BodyTextChar"/>
    <w:unhideWhenUsed/>
    <w:rsid w:val="00763557"/>
    <w:pPr>
      <w:spacing w:after="140" w:line="276" w:lineRule="auto"/>
    </w:pPr>
    <w:rPr>
      <w:sz w:val="22"/>
    </w:rPr>
  </w:style>
  <w:style w:type="character" w:customStyle="1" w:styleId="BodyTextChar">
    <w:name w:val="Body Text Char"/>
    <w:basedOn w:val="DefaultParagraphFont"/>
    <w:link w:val="BodyText"/>
    <w:rsid w:val="00763557"/>
    <w:rPr>
      <w:rFonts w:ascii="Arial" w:hAnsi="Arial"/>
    </w:rPr>
  </w:style>
  <w:style w:type="paragraph" w:styleId="ListParagraph">
    <w:name w:val="List Paragraph"/>
    <w:basedOn w:val="Normal"/>
    <w:uiPriority w:val="34"/>
    <w:qFormat/>
    <w:rsid w:val="00763557"/>
    <w:pPr>
      <w:ind w:left="720"/>
      <w:contextualSpacing/>
    </w:pPr>
    <w:rPr>
      <w:sz w:val="22"/>
    </w:rPr>
  </w:style>
  <w:style w:type="paragraph" w:styleId="TOCHeading">
    <w:name w:val="TOC Heading"/>
    <w:basedOn w:val="Heading1"/>
    <w:next w:val="Normal"/>
    <w:uiPriority w:val="39"/>
    <w:unhideWhenUsed/>
    <w:qFormat/>
    <w:rsid w:val="00763557"/>
    <w:rPr>
      <w:rFonts w:asciiTheme="majorHAnsi" w:hAnsiTheme="majorHAnsi"/>
      <w:b w:val="0"/>
      <w:color w:val="2F5496" w:themeColor="accent1" w:themeShade="BF"/>
      <w:sz w:val="32"/>
      <w:u w:val="none"/>
      <w:lang w:val="en-US"/>
    </w:rPr>
  </w:style>
  <w:style w:type="character" w:customStyle="1" w:styleId="IndexLink">
    <w:name w:val="Index Link"/>
    <w:qFormat/>
    <w:rsid w:val="00763557"/>
  </w:style>
  <w:style w:type="character" w:styleId="Hyperlink">
    <w:name w:val="Hyperlink"/>
    <w:basedOn w:val="DefaultParagraphFont"/>
    <w:uiPriority w:val="99"/>
    <w:unhideWhenUsed/>
    <w:rsid w:val="00763557"/>
    <w:rPr>
      <w:color w:val="0000FF"/>
      <w:u w:val="single"/>
    </w:rPr>
  </w:style>
  <w:style w:type="paragraph" w:styleId="BalloonText">
    <w:name w:val="Balloon Text"/>
    <w:basedOn w:val="Normal"/>
    <w:link w:val="BalloonTextChar"/>
    <w:uiPriority w:val="99"/>
    <w:semiHidden/>
    <w:unhideWhenUsed/>
    <w:rsid w:val="00BD6A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6AFD"/>
    <w:rPr>
      <w:rFonts w:ascii="Segoe UI" w:hAnsi="Segoe UI" w:cs="Segoe UI"/>
      <w:sz w:val="18"/>
      <w:szCs w:val="18"/>
    </w:rPr>
  </w:style>
  <w:style w:type="character" w:customStyle="1" w:styleId="f6">
    <w:name w:val="f6"/>
    <w:basedOn w:val="DefaultParagraphFont"/>
    <w:rsid w:val="008442B3"/>
  </w:style>
  <w:style w:type="paragraph" w:styleId="NormalWeb">
    <w:name w:val="Normal (Web)"/>
    <w:basedOn w:val="Normal"/>
    <w:uiPriority w:val="99"/>
    <w:unhideWhenUsed/>
    <w:rsid w:val="00D01BD2"/>
    <w:pPr>
      <w:suppressAutoHyphens w:val="0"/>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qFormat/>
    <w:rsid w:val="0098123C"/>
    <w:rPr>
      <w:i/>
      <w:iCs/>
    </w:rPr>
  </w:style>
  <w:style w:type="table" w:styleId="TableGrid">
    <w:name w:val="Table Grid"/>
    <w:basedOn w:val="TableNormal"/>
    <w:uiPriority w:val="39"/>
    <w:rsid w:val="00536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4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CAF"/>
    <w:rPr>
      <w:rFonts w:ascii="Arial" w:hAnsi="Arial"/>
      <w:sz w:val="24"/>
    </w:rPr>
  </w:style>
  <w:style w:type="paragraph" w:styleId="Footer">
    <w:name w:val="footer"/>
    <w:basedOn w:val="Normal"/>
    <w:link w:val="FooterChar"/>
    <w:uiPriority w:val="99"/>
    <w:unhideWhenUsed/>
    <w:rsid w:val="00274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CAF"/>
    <w:rPr>
      <w:rFonts w:ascii="Arial" w:hAnsi="Arial"/>
      <w:sz w:val="24"/>
    </w:rPr>
  </w:style>
  <w:style w:type="character" w:styleId="Strong">
    <w:name w:val="Strong"/>
    <w:basedOn w:val="DefaultParagraphFont"/>
    <w:uiPriority w:val="22"/>
    <w:qFormat/>
    <w:rsid w:val="00D02115"/>
    <w:rPr>
      <w:b/>
      <w:bCs/>
    </w:rPr>
  </w:style>
  <w:style w:type="character" w:customStyle="1" w:styleId="Heading3Char">
    <w:name w:val="Heading 3 Char"/>
    <w:basedOn w:val="DefaultParagraphFont"/>
    <w:link w:val="Heading3"/>
    <w:uiPriority w:val="9"/>
    <w:rsid w:val="00431F11"/>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C70DAA"/>
    <w:pPr>
      <w:spacing w:after="0" w:line="240" w:lineRule="auto"/>
    </w:pPr>
    <w:rPr>
      <w:rFonts w:ascii="Arial" w:hAnsi="Arial"/>
      <w:sz w:val="24"/>
    </w:rPr>
  </w:style>
  <w:style w:type="character" w:customStyle="1" w:styleId="st">
    <w:name w:val="st"/>
    <w:basedOn w:val="DefaultParagraphFont"/>
    <w:rsid w:val="000F25B1"/>
  </w:style>
  <w:style w:type="character" w:styleId="CommentReference">
    <w:name w:val="annotation reference"/>
    <w:basedOn w:val="DefaultParagraphFont"/>
    <w:uiPriority w:val="99"/>
    <w:semiHidden/>
    <w:unhideWhenUsed/>
    <w:rsid w:val="00443DD1"/>
    <w:rPr>
      <w:sz w:val="16"/>
      <w:szCs w:val="16"/>
    </w:rPr>
  </w:style>
  <w:style w:type="paragraph" w:styleId="CommentText">
    <w:name w:val="annotation text"/>
    <w:basedOn w:val="Normal"/>
    <w:link w:val="CommentTextChar"/>
    <w:uiPriority w:val="99"/>
    <w:semiHidden/>
    <w:unhideWhenUsed/>
    <w:rsid w:val="00443DD1"/>
    <w:pPr>
      <w:spacing w:line="240" w:lineRule="auto"/>
    </w:pPr>
    <w:rPr>
      <w:sz w:val="20"/>
      <w:szCs w:val="20"/>
    </w:rPr>
  </w:style>
  <w:style w:type="character" w:customStyle="1" w:styleId="CommentTextChar">
    <w:name w:val="Comment Text Char"/>
    <w:basedOn w:val="DefaultParagraphFont"/>
    <w:link w:val="CommentText"/>
    <w:uiPriority w:val="99"/>
    <w:semiHidden/>
    <w:rsid w:val="00443DD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43DD1"/>
    <w:rPr>
      <w:b/>
      <w:bCs/>
    </w:rPr>
  </w:style>
  <w:style w:type="character" w:customStyle="1" w:styleId="CommentSubjectChar">
    <w:name w:val="Comment Subject Char"/>
    <w:basedOn w:val="CommentTextChar"/>
    <w:link w:val="CommentSubject"/>
    <w:uiPriority w:val="99"/>
    <w:semiHidden/>
    <w:rsid w:val="00443DD1"/>
    <w:rPr>
      <w:rFonts w:ascii="Arial" w:hAnsi="Arial"/>
      <w:b/>
      <w:bCs/>
      <w:sz w:val="20"/>
      <w:szCs w:val="20"/>
    </w:rPr>
  </w:style>
  <w:style w:type="character" w:styleId="UnresolvedMention">
    <w:name w:val="Unresolved Mention"/>
    <w:basedOn w:val="DefaultParagraphFont"/>
    <w:uiPriority w:val="99"/>
    <w:semiHidden/>
    <w:unhideWhenUsed/>
    <w:rsid w:val="00C011C5"/>
    <w:rPr>
      <w:color w:val="605E5C"/>
      <w:shd w:val="clear" w:color="auto" w:fill="E1DFDD"/>
    </w:rPr>
  </w:style>
  <w:style w:type="paragraph" w:styleId="NoSpacing">
    <w:name w:val="No Spacing"/>
    <w:uiPriority w:val="1"/>
    <w:qFormat/>
    <w:rsid w:val="00DD6C4F"/>
    <w:pPr>
      <w:suppressAutoHyphens/>
      <w:spacing w:after="0" w:line="240" w:lineRule="auto"/>
      <w:jc w:val="both"/>
    </w:pPr>
    <w:rPr>
      <w:rFonts w:ascii="Arial" w:hAnsi="Arial"/>
      <w:sz w:val="24"/>
    </w:rPr>
  </w:style>
  <w:style w:type="character" w:customStyle="1" w:styleId="Heading4Char">
    <w:name w:val="Heading 4 Char"/>
    <w:basedOn w:val="DefaultParagraphFont"/>
    <w:link w:val="Heading4"/>
    <w:uiPriority w:val="9"/>
    <w:semiHidden/>
    <w:rsid w:val="00946794"/>
    <w:rPr>
      <w:rFonts w:ascii="Arial" w:eastAsiaTheme="majorEastAsia" w:hAnsi="Arial" w:cstheme="majorBidi"/>
      <w:i/>
      <w:iCs/>
      <w:color w:val="2F5496" w:themeColor="accent1" w:themeShade="BF"/>
      <w:sz w:val="24"/>
    </w:rPr>
  </w:style>
  <w:style w:type="character" w:styleId="IntenseEmphasis">
    <w:name w:val="Intense Emphasis"/>
    <w:basedOn w:val="DefaultParagraphFont"/>
    <w:uiPriority w:val="21"/>
    <w:qFormat/>
    <w:rsid w:val="00946794"/>
    <w:rPr>
      <w:i/>
      <w:iCs/>
      <w:color w:val="4472C4" w:themeColor="accent1"/>
    </w:rPr>
  </w:style>
  <w:style w:type="paragraph" w:styleId="TableofFigures">
    <w:name w:val="table of figures"/>
    <w:basedOn w:val="Normal"/>
    <w:next w:val="Normal"/>
    <w:uiPriority w:val="99"/>
    <w:unhideWhenUsed/>
    <w:rsid w:val="00C349D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62485">
      <w:bodyDiv w:val="1"/>
      <w:marLeft w:val="0"/>
      <w:marRight w:val="0"/>
      <w:marTop w:val="0"/>
      <w:marBottom w:val="0"/>
      <w:divBdr>
        <w:top w:val="none" w:sz="0" w:space="0" w:color="auto"/>
        <w:left w:val="none" w:sz="0" w:space="0" w:color="auto"/>
        <w:bottom w:val="none" w:sz="0" w:space="0" w:color="auto"/>
        <w:right w:val="none" w:sz="0" w:space="0" w:color="auto"/>
      </w:divBdr>
    </w:div>
    <w:div w:id="39134368">
      <w:bodyDiv w:val="1"/>
      <w:marLeft w:val="0"/>
      <w:marRight w:val="0"/>
      <w:marTop w:val="0"/>
      <w:marBottom w:val="0"/>
      <w:divBdr>
        <w:top w:val="none" w:sz="0" w:space="0" w:color="auto"/>
        <w:left w:val="none" w:sz="0" w:space="0" w:color="auto"/>
        <w:bottom w:val="none" w:sz="0" w:space="0" w:color="auto"/>
        <w:right w:val="none" w:sz="0" w:space="0" w:color="auto"/>
      </w:divBdr>
    </w:div>
    <w:div w:id="53555025">
      <w:bodyDiv w:val="1"/>
      <w:marLeft w:val="0"/>
      <w:marRight w:val="0"/>
      <w:marTop w:val="0"/>
      <w:marBottom w:val="0"/>
      <w:divBdr>
        <w:top w:val="none" w:sz="0" w:space="0" w:color="auto"/>
        <w:left w:val="none" w:sz="0" w:space="0" w:color="auto"/>
        <w:bottom w:val="none" w:sz="0" w:space="0" w:color="auto"/>
        <w:right w:val="none" w:sz="0" w:space="0" w:color="auto"/>
      </w:divBdr>
    </w:div>
    <w:div w:id="100416817">
      <w:bodyDiv w:val="1"/>
      <w:marLeft w:val="0"/>
      <w:marRight w:val="0"/>
      <w:marTop w:val="0"/>
      <w:marBottom w:val="0"/>
      <w:divBdr>
        <w:top w:val="none" w:sz="0" w:space="0" w:color="auto"/>
        <w:left w:val="none" w:sz="0" w:space="0" w:color="auto"/>
        <w:bottom w:val="none" w:sz="0" w:space="0" w:color="auto"/>
        <w:right w:val="none" w:sz="0" w:space="0" w:color="auto"/>
      </w:divBdr>
      <w:divsChild>
        <w:div w:id="1672443422">
          <w:marLeft w:val="0"/>
          <w:marRight w:val="0"/>
          <w:marTop w:val="0"/>
          <w:marBottom w:val="0"/>
          <w:divBdr>
            <w:top w:val="none" w:sz="0" w:space="0" w:color="auto"/>
            <w:left w:val="none" w:sz="0" w:space="0" w:color="auto"/>
            <w:bottom w:val="none" w:sz="0" w:space="0" w:color="auto"/>
            <w:right w:val="none" w:sz="0" w:space="0" w:color="auto"/>
          </w:divBdr>
        </w:div>
      </w:divsChild>
    </w:div>
    <w:div w:id="116461139">
      <w:bodyDiv w:val="1"/>
      <w:marLeft w:val="0"/>
      <w:marRight w:val="0"/>
      <w:marTop w:val="0"/>
      <w:marBottom w:val="0"/>
      <w:divBdr>
        <w:top w:val="none" w:sz="0" w:space="0" w:color="auto"/>
        <w:left w:val="none" w:sz="0" w:space="0" w:color="auto"/>
        <w:bottom w:val="none" w:sz="0" w:space="0" w:color="auto"/>
        <w:right w:val="none" w:sz="0" w:space="0" w:color="auto"/>
      </w:divBdr>
    </w:div>
    <w:div w:id="179704411">
      <w:bodyDiv w:val="1"/>
      <w:marLeft w:val="0"/>
      <w:marRight w:val="0"/>
      <w:marTop w:val="0"/>
      <w:marBottom w:val="0"/>
      <w:divBdr>
        <w:top w:val="none" w:sz="0" w:space="0" w:color="auto"/>
        <w:left w:val="none" w:sz="0" w:space="0" w:color="auto"/>
        <w:bottom w:val="none" w:sz="0" w:space="0" w:color="auto"/>
        <w:right w:val="none" w:sz="0" w:space="0" w:color="auto"/>
      </w:divBdr>
    </w:div>
    <w:div w:id="191112259">
      <w:bodyDiv w:val="1"/>
      <w:marLeft w:val="0"/>
      <w:marRight w:val="0"/>
      <w:marTop w:val="0"/>
      <w:marBottom w:val="0"/>
      <w:divBdr>
        <w:top w:val="none" w:sz="0" w:space="0" w:color="auto"/>
        <w:left w:val="none" w:sz="0" w:space="0" w:color="auto"/>
        <w:bottom w:val="none" w:sz="0" w:space="0" w:color="auto"/>
        <w:right w:val="none" w:sz="0" w:space="0" w:color="auto"/>
      </w:divBdr>
    </w:div>
    <w:div w:id="319819961">
      <w:bodyDiv w:val="1"/>
      <w:marLeft w:val="0"/>
      <w:marRight w:val="0"/>
      <w:marTop w:val="0"/>
      <w:marBottom w:val="0"/>
      <w:divBdr>
        <w:top w:val="none" w:sz="0" w:space="0" w:color="auto"/>
        <w:left w:val="none" w:sz="0" w:space="0" w:color="auto"/>
        <w:bottom w:val="none" w:sz="0" w:space="0" w:color="auto"/>
        <w:right w:val="none" w:sz="0" w:space="0" w:color="auto"/>
      </w:divBdr>
    </w:div>
    <w:div w:id="375357002">
      <w:bodyDiv w:val="1"/>
      <w:marLeft w:val="0"/>
      <w:marRight w:val="0"/>
      <w:marTop w:val="0"/>
      <w:marBottom w:val="0"/>
      <w:divBdr>
        <w:top w:val="none" w:sz="0" w:space="0" w:color="auto"/>
        <w:left w:val="none" w:sz="0" w:space="0" w:color="auto"/>
        <w:bottom w:val="none" w:sz="0" w:space="0" w:color="auto"/>
        <w:right w:val="none" w:sz="0" w:space="0" w:color="auto"/>
      </w:divBdr>
    </w:div>
    <w:div w:id="382022335">
      <w:bodyDiv w:val="1"/>
      <w:marLeft w:val="0"/>
      <w:marRight w:val="0"/>
      <w:marTop w:val="0"/>
      <w:marBottom w:val="0"/>
      <w:divBdr>
        <w:top w:val="none" w:sz="0" w:space="0" w:color="auto"/>
        <w:left w:val="none" w:sz="0" w:space="0" w:color="auto"/>
        <w:bottom w:val="none" w:sz="0" w:space="0" w:color="auto"/>
        <w:right w:val="none" w:sz="0" w:space="0" w:color="auto"/>
      </w:divBdr>
    </w:div>
    <w:div w:id="418137884">
      <w:bodyDiv w:val="1"/>
      <w:marLeft w:val="0"/>
      <w:marRight w:val="0"/>
      <w:marTop w:val="0"/>
      <w:marBottom w:val="0"/>
      <w:divBdr>
        <w:top w:val="none" w:sz="0" w:space="0" w:color="auto"/>
        <w:left w:val="none" w:sz="0" w:space="0" w:color="auto"/>
        <w:bottom w:val="none" w:sz="0" w:space="0" w:color="auto"/>
        <w:right w:val="none" w:sz="0" w:space="0" w:color="auto"/>
      </w:divBdr>
    </w:div>
    <w:div w:id="510028766">
      <w:bodyDiv w:val="1"/>
      <w:marLeft w:val="0"/>
      <w:marRight w:val="0"/>
      <w:marTop w:val="0"/>
      <w:marBottom w:val="0"/>
      <w:divBdr>
        <w:top w:val="none" w:sz="0" w:space="0" w:color="auto"/>
        <w:left w:val="none" w:sz="0" w:space="0" w:color="auto"/>
        <w:bottom w:val="none" w:sz="0" w:space="0" w:color="auto"/>
        <w:right w:val="none" w:sz="0" w:space="0" w:color="auto"/>
      </w:divBdr>
    </w:div>
    <w:div w:id="567568787">
      <w:bodyDiv w:val="1"/>
      <w:marLeft w:val="0"/>
      <w:marRight w:val="0"/>
      <w:marTop w:val="0"/>
      <w:marBottom w:val="0"/>
      <w:divBdr>
        <w:top w:val="none" w:sz="0" w:space="0" w:color="auto"/>
        <w:left w:val="none" w:sz="0" w:space="0" w:color="auto"/>
        <w:bottom w:val="none" w:sz="0" w:space="0" w:color="auto"/>
        <w:right w:val="none" w:sz="0" w:space="0" w:color="auto"/>
      </w:divBdr>
    </w:div>
    <w:div w:id="603538024">
      <w:bodyDiv w:val="1"/>
      <w:marLeft w:val="0"/>
      <w:marRight w:val="0"/>
      <w:marTop w:val="0"/>
      <w:marBottom w:val="0"/>
      <w:divBdr>
        <w:top w:val="none" w:sz="0" w:space="0" w:color="auto"/>
        <w:left w:val="none" w:sz="0" w:space="0" w:color="auto"/>
        <w:bottom w:val="none" w:sz="0" w:space="0" w:color="auto"/>
        <w:right w:val="none" w:sz="0" w:space="0" w:color="auto"/>
      </w:divBdr>
    </w:div>
    <w:div w:id="609824288">
      <w:bodyDiv w:val="1"/>
      <w:marLeft w:val="0"/>
      <w:marRight w:val="0"/>
      <w:marTop w:val="0"/>
      <w:marBottom w:val="0"/>
      <w:divBdr>
        <w:top w:val="none" w:sz="0" w:space="0" w:color="auto"/>
        <w:left w:val="none" w:sz="0" w:space="0" w:color="auto"/>
        <w:bottom w:val="none" w:sz="0" w:space="0" w:color="auto"/>
        <w:right w:val="none" w:sz="0" w:space="0" w:color="auto"/>
      </w:divBdr>
    </w:div>
    <w:div w:id="700319992">
      <w:bodyDiv w:val="1"/>
      <w:marLeft w:val="0"/>
      <w:marRight w:val="0"/>
      <w:marTop w:val="0"/>
      <w:marBottom w:val="0"/>
      <w:divBdr>
        <w:top w:val="none" w:sz="0" w:space="0" w:color="auto"/>
        <w:left w:val="none" w:sz="0" w:space="0" w:color="auto"/>
        <w:bottom w:val="none" w:sz="0" w:space="0" w:color="auto"/>
        <w:right w:val="none" w:sz="0" w:space="0" w:color="auto"/>
      </w:divBdr>
    </w:div>
    <w:div w:id="842278045">
      <w:bodyDiv w:val="1"/>
      <w:marLeft w:val="0"/>
      <w:marRight w:val="0"/>
      <w:marTop w:val="0"/>
      <w:marBottom w:val="0"/>
      <w:divBdr>
        <w:top w:val="none" w:sz="0" w:space="0" w:color="auto"/>
        <w:left w:val="none" w:sz="0" w:space="0" w:color="auto"/>
        <w:bottom w:val="none" w:sz="0" w:space="0" w:color="auto"/>
        <w:right w:val="none" w:sz="0" w:space="0" w:color="auto"/>
      </w:divBdr>
    </w:div>
    <w:div w:id="887492583">
      <w:bodyDiv w:val="1"/>
      <w:marLeft w:val="0"/>
      <w:marRight w:val="0"/>
      <w:marTop w:val="0"/>
      <w:marBottom w:val="0"/>
      <w:divBdr>
        <w:top w:val="none" w:sz="0" w:space="0" w:color="auto"/>
        <w:left w:val="none" w:sz="0" w:space="0" w:color="auto"/>
        <w:bottom w:val="none" w:sz="0" w:space="0" w:color="auto"/>
        <w:right w:val="none" w:sz="0" w:space="0" w:color="auto"/>
      </w:divBdr>
      <w:divsChild>
        <w:div w:id="1934319320">
          <w:marLeft w:val="0"/>
          <w:marRight w:val="0"/>
          <w:marTop w:val="0"/>
          <w:marBottom w:val="0"/>
          <w:divBdr>
            <w:top w:val="none" w:sz="0" w:space="0" w:color="auto"/>
            <w:left w:val="none" w:sz="0" w:space="0" w:color="auto"/>
            <w:bottom w:val="none" w:sz="0" w:space="0" w:color="auto"/>
            <w:right w:val="none" w:sz="0" w:space="0" w:color="auto"/>
          </w:divBdr>
        </w:div>
      </w:divsChild>
    </w:div>
    <w:div w:id="920407473">
      <w:bodyDiv w:val="1"/>
      <w:marLeft w:val="0"/>
      <w:marRight w:val="0"/>
      <w:marTop w:val="0"/>
      <w:marBottom w:val="0"/>
      <w:divBdr>
        <w:top w:val="none" w:sz="0" w:space="0" w:color="auto"/>
        <w:left w:val="none" w:sz="0" w:space="0" w:color="auto"/>
        <w:bottom w:val="none" w:sz="0" w:space="0" w:color="auto"/>
        <w:right w:val="none" w:sz="0" w:space="0" w:color="auto"/>
      </w:divBdr>
    </w:div>
    <w:div w:id="928781015">
      <w:bodyDiv w:val="1"/>
      <w:marLeft w:val="0"/>
      <w:marRight w:val="0"/>
      <w:marTop w:val="0"/>
      <w:marBottom w:val="0"/>
      <w:divBdr>
        <w:top w:val="none" w:sz="0" w:space="0" w:color="auto"/>
        <w:left w:val="none" w:sz="0" w:space="0" w:color="auto"/>
        <w:bottom w:val="none" w:sz="0" w:space="0" w:color="auto"/>
        <w:right w:val="none" w:sz="0" w:space="0" w:color="auto"/>
      </w:divBdr>
    </w:div>
    <w:div w:id="945430350">
      <w:bodyDiv w:val="1"/>
      <w:marLeft w:val="0"/>
      <w:marRight w:val="0"/>
      <w:marTop w:val="0"/>
      <w:marBottom w:val="0"/>
      <w:divBdr>
        <w:top w:val="none" w:sz="0" w:space="0" w:color="auto"/>
        <w:left w:val="none" w:sz="0" w:space="0" w:color="auto"/>
        <w:bottom w:val="none" w:sz="0" w:space="0" w:color="auto"/>
        <w:right w:val="none" w:sz="0" w:space="0" w:color="auto"/>
      </w:divBdr>
    </w:div>
    <w:div w:id="951672337">
      <w:bodyDiv w:val="1"/>
      <w:marLeft w:val="0"/>
      <w:marRight w:val="0"/>
      <w:marTop w:val="0"/>
      <w:marBottom w:val="0"/>
      <w:divBdr>
        <w:top w:val="none" w:sz="0" w:space="0" w:color="auto"/>
        <w:left w:val="none" w:sz="0" w:space="0" w:color="auto"/>
        <w:bottom w:val="none" w:sz="0" w:space="0" w:color="auto"/>
        <w:right w:val="none" w:sz="0" w:space="0" w:color="auto"/>
      </w:divBdr>
      <w:divsChild>
        <w:div w:id="1251506820">
          <w:marLeft w:val="0"/>
          <w:marRight w:val="0"/>
          <w:marTop w:val="0"/>
          <w:marBottom w:val="0"/>
          <w:divBdr>
            <w:top w:val="none" w:sz="0" w:space="0" w:color="auto"/>
            <w:left w:val="none" w:sz="0" w:space="0" w:color="auto"/>
            <w:bottom w:val="none" w:sz="0" w:space="0" w:color="auto"/>
            <w:right w:val="none" w:sz="0" w:space="0" w:color="auto"/>
          </w:divBdr>
        </w:div>
      </w:divsChild>
    </w:div>
    <w:div w:id="953055333">
      <w:bodyDiv w:val="1"/>
      <w:marLeft w:val="0"/>
      <w:marRight w:val="0"/>
      <w:marTop w:val="0"/>
      <w:marBottom w:val="0"/>
      <w:divBdr>
        <w:top w:val="none" w:sz="0" w:space="0" w:color="auto"/>
        <w:left w:val="none" w:sz="0" w:space="0" w:color="auto"/>
        <w:bottom w:val="none" w:sz="0" w:space="0" w:color="auto"/>
        <w:right w:val="none" w:sz="0" w:space="0" w:color="auto"/>
      </w:divBdr>
    </w:div>
    <w:div w:id="971517808">
      <w:bodyDiv w:val="1"/>
      <w:marLeft w:val="0"/>
      <w:marRight w:val="0"/>
      <w:marTop w:val="0"/>
      <w:marBottom w:val="0"/>
      <w:divBdr>
        <w:top w:val="none" w:sz="0" w:space="0" w:color="auto"/>
        <w:left w:val="none" w:sz="0" w:space="0" w:color="auto"/>
        <w:bottom w:val="none" w:sz="0" w:space="0" w:color="auto"/>
        <w:right w:val="none" w:sz="0" w:space="0" w:color="auto"/>
      </w:divBdr>
      <w:divsChild>
        <w:div w:id="670526510">
          <w:marLeft w:val="0"/>
          <w:marRight w:val="0"/>
          <w:marTop w:val="0"/>
          <w:marBottom w:val="0"/>
          <w:divBdr>
            <w:top w:val="none" w:sz="0" w:space="0" w:color="auto"/>
            <w:left w:val="none" w:sz="0" w:space="0" w:color="auto"/>
            <w:bottom w:val="none" w:sz="0" w:space="0" w:color="auto"/>
            <w:right w:val="none" w:sz="0" w:space="0" w:color="auto"/>
          </w:divBdr>
        </w:div>
      </w:divsChild>
    </w:div>
    <w:div w:id="986472187">
      <w:bodyDiv w:val="1"/>
      <w:marLeft w:val="0"/>
      <w:marRight w:val="0"/>
      <w:marTop w:val="0"/>
      <w:marBottom w:val="0"/>
      <w:divBdr>
        <w:top w:val="none" w:sz="0" w:space="0" w:color="auto"/>
        <w:left w:val="none" w:sz="0" w:space="0" w:color="auto"/>
        <w:bottom w:val="none" w:sz="0" w:space="0" w:color="auto"/>
        <w:right w:val="none" w:sz="0" w:space="0" w:color="auto"/>
      </w:divBdr>
    </w:div>
    <w:div w:id="1008403753">
      <w:bodyDiv w:val="1"/>
      <w:marLeft w:val="0"/>
      <w:marRight w:val="0"/>
      <w:marTop w:val="0"/>
      <w:marBottom w:val="0"/>
      <w:divBdr>
        <w:top w:val="none" w:sz="0" w:space="0" w:color="auto"/>
        <w:left w:val="none" w:sz="0" w:space="0" w:color="auto"/>
        <w:bottom w:val="none" w:sz="0" w:space="0" w:color="auto"/>
        <w:right w:val="none" w:sz="0" w:space="0" w:color="auto"/>
      </w:divBdr>
    </w:div>
    <w:div w:id="1118182262">
      <w:bodyDiv w:val="1"/>
      <w:marLeft w:val="0"/>
      <w:marRight w:val="0"/>
      <w:marTop w:val="0"/>
      <w:marBottom w:val="0"/>
      <w:divBdr>
        <w:top w:val="none" w:sz="0" w:space="0" w:color="auto"/>
        <w:left w:val="none" w:sz="0" w:space="0" w:color="auto"/>
        <w:bottom w:val="none" w:sz="0" w:space="0" w:color="auto"/>
        <w:right w:val="none" w:sz="0" w:space="0" w:color="auto"/>
      </w:divBdr>
    </w:div>
    <w:div w:id="1166094122">
      <w:bodyDiv w:val="1"/>
      <w:marLeft w:val="0"/>
      <w:marRight w:val="0"/>
      <w:marTop w:val="0"/>
      <w:marBottom w:val="0"/>
      <w:divBdr>
        <w:top w:val="none" w:sz="0" w:space="0" w:color="auto"/>
        <w:left w:val="none" w:sz="0" w:space="0" w:color="auto"/>
        <w:bottom w:val="none" w:sz="0" w:space="0" w:color="auto"/>
        <w:right w:val="none" w:sz="0" w:space="0" w:color="auto"/>
      </w:divBdr>
      <w:divsChild>
        <w:div w:id="1206215659">
          <w:marLeft w:val="0"/>
          <w:marRight w:val="0"/>
          <w:marTop w:val="0"/>
          <w:marBottom w:val="0"/>
          <w:divBdr>
            <w:top w:val="none" w:sz="0" w:space="0" w:color="auto"/>
            <w:left w:val="none" w:sz="0" w:space="0" w:color="auto"/>
            <w:bottom w:val="none" w:sz="0" w:space="0" w:color="auto"/>
            <w:right w:val="none" w:sz="0" w:space="0" w:color="auto"/>
          </w:divBdr>
        </w:div>
      </w:divsChild>
    </w:div>
    <w:div w:id="1182016222">
      <w:bodyDiv w:val="1"/>
      <w:marLeft w:val="0"/>
      <w:marRight w:val="0"/>
      <w:marTop w:val="0"/>
      <w:marBottom w:val="0"/>
      <w:divBdr>
        <w:top w:val="none" w:sz="0" w:space="0" w:color="auto"/>
        <w:left w:val="none" w:sz="0" w:space="0" w:color="auto"/>
        <w:bottom w:val="none" w:sz="0" w:space="0" w:color="auto"/>
        <w:right w:val="none" w:sz="0" w:space="0" w:color="auto"/>
      </w:divBdr>
    </w:div>
    <w:div w:id="1396078655">
      <w:bodyDiv w:val="1"/>
      <w:marLeft w:val="0"/>
      <w:marRight w:val="0"/>
      <w:marTop w:val="0"/>
      <w:marBottom w:val="0"/>
      <w:divBdr>
        <w:top w:val="none" w:sz="0" w:space="0" w:color="auto"/>
        <w:left w:val="none" w:sz="0" w:space="0" w:color="auto"/>
        <w:bottom w:val="none" w:sz="0" w:space="0" w:color="auto"/>
        <w:right w:val="none" w:sz="0" w:space="0" w:color="auto"/>
      </w:divBdr>
    </w:div>
    <w:div w:id="1434783791">
      <w:bodyDiv w:val="1"/>
      <w:marLeft w:val="0"/>
      <w:marRight w:val="0"/>
      <w:marTop w:val="0"/>
      <w:marBottom w:val="0"/>
      <w:divBdr>
        <w:top w:val="none" w:sz="0" w:space="0" w:color="auto"/>
        <w:left w:val="none" w:sz="0" w:space="0" w:color="auto"/>
        <w:bottom w:val="none" w:sz="0" w:space="0" w:color="auto"/>
        <w:right w:val="none" w:sz="0" w:space="0" w:color="auto"/>
      </w:divBdr>
      <w:divsChild>
        <w:div w:id="1255279809">
          <w:marLeft w:val="0"/>
          <w:marRight w:val="0"/>
          <w:marTop w:val="0"/>
          <w:marBottom w:val="0"/>
          <w:divBdr>
            <w:top w:val="none" w:sz="0" w:space="0" w:color="auto"/>
            <w:left w:val="none" w:sz="0" w:space="0" w:color="auto"/>
            <w:bottom w:val="none" w:sz="0" w:space="0" w:color="auto"/>
            <w:right w:val="none" w:sz="0" w:space="0" w:color="auto"/>
          </w:divBdr>
        </w:div>
      </w:divsChild>
    </w:div>
    <w:div w:id="1435710505">
      <w:bodyDiv w:val="1"/>
      <w:marLeft w:val="0"/>
      <w:marRight w:val="0"/>
      <w:marTop w:val="0"/>
      <w:marBottom w:val="0"/>
      <w:divBdr>
        <w:top w:val="none" w:sz="0" w:space="0" w:color="auto"/>
        <w:left w:val="none" w:sz="0" w:space="0" w:color="auto"/>
        <w:bottom w:val="none" w:sz="0" w:space="0" w:color="auto"/>
        <w:right w:val="none" w:sz="0" w:space="0" w:color="auto"/>
      </w:divBdr>
    </w:div>
    <w:div w:id="1446197863">
      <w:bodyDiv w:val="1"/>
      <w:marLeft w:val="0"/>
      <w:marRight w:val="0"/>
      <w:marTop w:val="0"/>
      <w:marBottom w:val="0"/>
      <w:divBdr>
        <w:top w:val="none" w:sz="0" w:space="0" w:color="auto"/>
        <w:left w:val="none" w:sz="0" w:space="0" w:color="auto"/>
        <w:bottom w:val="none" w:sz="0" w:space="0" w:color="auto"/>
        <w:right w:val="none" w:sz="0" w:space="0" w:color="auto"/>
      </w:divBdr>
    </w:div>
    <w:div w:id="1515849721">
      <w:bodyDiv w:val="1"/>
      <w:marLeft w:val="0"/>
      <w:marRight w:val="0"/>
      <w:marTop w:val="0"/>
      <w:marBottom w:val="0"/>
      <w:divBdr>
        <w:top w:val="none" w:sz="0" w:space="0" w:color="auto"/>
        <w:left w:val="none" w:sz="0" w:space="0" w:color="auto"/>
        <w:bottom w:val="none" w:sz="0" w:space="0" w:color="auto"/>
        <w:right w:val="none" w:sz="0" w:space="0" w:color="auto"/>
      </w:divBdr>
    </w:div>
    <w:div w:id="1522628218">
      <w:bodyDiv w:val="1"/>
      <w:marLeft w:val="0"/>
      <w:marRight w:val="0"/>
      <w:marTop w:val="0"/>
      <w:marBottom w:val="0"/>
      <w:divBdr>
        <w:top w:val="none" w:sz="0" w:space="0" w:color="auto"/>
        <w:left w:val="none" w:sz="0" w:space="0" w:color="auto"/>
        <w:bottom w:val="none" w:sz="0" w:space="0" w:color="auto"/>
        <w:right w:val="none" w:sz="0" w:space="0" w:color="auto"/>
      </w:divBdr>
    </w:div>
    <w:div w:id="1544555642">
      <w:bodyDiv w:val="1"/>
      <w:marLeft w:val="0"/>
      <w:marRight w:val="0"/>
      <w:marTop w:val="0"/>
      <w:marBottom w:val="0"/>
      <w:divBdr>
        <w:top w:val="none" w:sz="0" w:space="0" w:color="auto"/>
        <w:left w:val="none" w:sz="0" w:space="0" w:color="auto"/>
        <w:bottom w:val="none" w:sz="0" w:space="0" w:color="auto"/>
        <w:right w:val="none" w:sz="0" w:space="0" w:color="auto"/>
      </w:divBdr>
    </w:div>
    <w:div w:id="1558321096">
      <w:bodyDiv w:val="1"/>
      <w:marLeft w:val="0"/>
      <w:marRight w:val="0"/>
      <w:marTop w:val="0"/>
      <w:marBottom w:val="0"/>
      <w:divBdr>
        <w:top w:val="none" w:sz="0" w:space="0" w:color="auto"/>
        <w:left w:val="none" w:sz="0" w:space="0" w:color="auto"/>
        <w:bottom w:val="none" w:sz="0" w:space="0" w:color="auto"/>
        <w:right w:val="none" w:sz="0" w:space="0" w:color="auto"/>
      </w:divBdr>
      <w:divsChild>
        <w:div w:id="2099399714">
          <w:marLeft w:val="0"/>
          <w:marRight w:val="0"/>
          <w:marTop w:val="0"/>
          <w:marBottom w:val="0"/>
          <w:divBdr>
            <w:top w:val="none" w:sz="0" w:space="0" w:color="auto"/>
            <w:left w:val="none" w:sz="0" w:space="0" w:color="auto"/>
            <w:bottom w:val="none" w:sz="0" w:space="0" w:color="auto"/>
            <w:right w:val="none" w:sz="0" w:space="0" w:color="auto"/>
          </w:divBdr>
        </w:div>
      </w:divsChild>
    </w:div>
    <w:div w:id="1623270052">
      <w:bodyDiv w:val="1"/>
      <w:marLeft w:val="0"/>
      <w:marRight w:val="0"/>
      <w:marTop w:val="0"/>
      <w:marBottom w:val="0"/>
      <w:divBdr>
        <w:top w:val="none" w:sz="0" w:space="0" w:color="auto"/>
        <w:left w:val="none" w:sz="0" w:space="0" w:color="auto"/>
        <w:bottom w:val="none" w:sz="0" w:space="0" w:color="auto"/>
        <w:right w:val="none" w:sz="0" w:space="0" w:color="auto"/>
      </w:divBdr>
    </w:div>
    <w:div w:id="1643465513">
      <w:bodyDiv w:val="1"/>
      <w:marLeft w:val="0"/>
      <w:marRight w:val="0"/>
      <w:marTop w:val="0"/>
      <w:marBottom w:val="0"/>
      <w:divBdr>
        <w:top w:val="none" w:sz="0" w:space="0" w:color="auto"/>
        <w:left w:val="none" w:sz="0" w:space="0" w:color="auto"/>
        <w:bottom w:val="none" w:sz="0" w:space="0" w:color="auto"/>
        <w:right w:val="none" w:sz="0" w:space="0" w:color="auto"/>
      </w:divBdr>
    </w:div>
    <w:div w:id="1643609383">
      <w:bodyDiv w:val="1"/>
      <w:marLeft w:val="0"/>
      <w:marRight w:val="0"/>
      <w:marTop w:val="0"/>
      <w:marBottom w:val="0"/>
      <w:divBdr>
        <w:top w:val="none" w:sz="0" w:space="0" w:color="auto"/>
        <w:left w:val="none" w:sz="0" w:space="0" w:color="auto"/>
        <w:bottom w:val="none" w:sz="0" w:space="0" w:color="auto"/>
        <w:right w:val="none" w:sz="0" w:space="0" w:color="auto"/>
      </w:divBdr>
    </w:div>
    <w:div w:id="1662393266">
      <w:bodyDiv w:val="1"/>
      <w:marLeft w:val="0"/>
      <w:marRight w:val="0"/>
      <w:marTop w:val="0"/>
      <w:marBottom w:val="0"/>
      <w:divBdr>
        <w:top w:val="none" w:sz="0" w:space="0" w:color="auto"/>
        <w:left w:val="none" w:sz="0" w:space="0" w:color="auto"/>
        <w:bottom w:val="none" w:sz="0" w:space="0" w:color="auto"/>
        <w:right w:val="none" w:sz="0" w:space="0" w:color="auto"/>
      </w:divBdr>
      <w:divsChild>
        <w:div w:id="1176656818">
          <w:marLeft w:val="0"/>
          <w:marRight w:val="0"/>
          <w:marTop w:val="0"/>
          <w:marBottom w:val="0"/>
          <w:divBdr>
            <w:top w:val="none" w:sz="0" w:space="0" w:color="auto"/>
            <w:left w:val="none" w:sz="0" w:space="0" w:color="auto"/>
            <w:bottom w:val="none" w:sz="0" w:space="0" w:color="auto"/>
            <w:right w:val="none" w:sz="0" w:space="0" w:color="auto"/>
          </w:divBdr>
          <w:divsChild>
            <w:div w:id="105273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169326">
      <w:bodyDiv w:val="1"/>
      <w:marLeft w:val="0"/>
      <w:marRight w:val="0"/>
      <w:marTop w:val="0"/>
      <w:marBottom w:val="0"/>
      <w:divBdr>
        <w:top w:val="none" w:sz="0" w:space="0" w:color="auto"/>
        <w:left w:val="none" w:sz="0" w:space="0" w:color="auto"/>
        <w:bottom w:val="none" w:sz="0" w:space="0" w:color="auto"/>
        <w:right w:val="none" w:sz="0" w:space="0" w:color="auto"/>
      </w:divBdr>
    </w:div>
    <w:div w:id="1710687110">
      <w:bodyDiv w:val="1"/>
      <w:marLeft w:val="0"/>
      <w:marRight w:val="0"/>
      <w:marTop w:val="0"/>
      <w:marBottom w:val="0"/>
      <w:divBdr>
        <w:top w:val="none" w:sz="0" w:space="0" w:color="auto"/>
        <w:left w:val="none" w:sz="0" w:space="0" w:color="auto"/>
        <w:bottom w:val="none" w:sz="0" w:space="0" w:color="auto"/>
        <w:right w:val="none" w:sz="0" w:space="0" w:color="auto"/>
      </w:divBdr>
      <w:divsChild>
        <w:div w:id="94062659">
          <w:marLeft w:val="0"/>
          <w:marRight w:val="0"/>
          <w:marTop w:val="0"/>
          <w:marBottom w:val="0"/>
          <w:divBdr>
            <w:top w:val="none" w:sz="0" w:space="0" w:color="auto"/>
            <w:left w:val="none" w:sz="0" w:space="0" w:color="auto"/>
            <w:bottom w:val="none" w:sz="0" w:space="0" w:color="auto"/>
            <w:right w:val="none" w:sz="0" w:space="0" w:color="auto"/>
          </w:divBdr>
          <w:divsChild>
            <w:div w:id="121295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21613">
      <w:bodyDiv w:val="1"/>
      <w:marLeft w:val="0"/>
      <w:marRight w:val="0"/>
      <w:marTop w:val="0"/>
      <w:marBottom w:val="0"/>
      <w:divBdr>
        <w:top w:val="none" w:sz="0" w:space="0" w:color="auto"/>
        <w:left w:val="none" w:sz="0" w:space="0" w:color="auto"/>
        <w:bottom w:val="none" w:sz="0" w:space="0" w:color="auto"/>
        <w:right w:val="none" w:sz="0" w:space="0" w:color="auto"/>
      </w:divBdr>
    </w:div>
    <w:div w:id="1753501544">
      <w:bodyDiv w:val="1"/>
      <w:marLeft w:val="0"/>
      <w:marRight w:val="0"/>
      <w:marTop w:val="0"/>
      <w:marBottom w:val="0"/>
      <w:divBdr>
        <w:top w:val="none" w:sz="0" w:space="0" w:color="auto"/>
        <w:left w:val="none" w:sz="0" w:space="0" w:color="auto"/>
        <w:bottom w:val="none" w:sz="0" w:space="0" w:color="auto"/>
        <w:right w:val="none" w:sz="0" w:space="0" w:color="auto"/>
      </w:divBdr>
      <w:divsChild>
        <w:div w:id="1409426227">
          <w:marLeft w:val="0"/>
          <w:marRight w:val="0"/>
          <w:marTop w:val="0"/>
          <w:marBottom w:val="0"/>
          <w:divBdr>
            <w:top w:val="none" w:sz="0" w:space="0" w:color="auto"/>
            <w:left w:val="none" w:sz="0" w:space="0" w:color="auto"/>
            <w:bottom w:val="none" w:sz="0" w:space="0" w:color="auto"/>
            <w:right w:val="none" w:sz="0" w:space="0" w:color="auto"/>
          </w:divBdr>
        </w:div>
      </w:divsChild>
    </w:div>
    <w:div w:id="1796362713">
      <w:bodyDiv w:val="1"/>
      <w:marLeft w:val="0"/>
      <w:marRight w:val="0"/>
      <w:marTop w:val="0"/>
      <w:marBottom w:val="0"/>
      <w:divBdr>
        <w:top w:val="none" w:sz="0" w:space="0" w:color="auto"/>
        <w:left w:val="none" w:sz="0" w:space="0" w:color="auto"/>
        <w:bottom w:val="none" w:sz="0" w:space="0" w:color="auto"/>
        <w:right w:val="none" w:sz="0" w:space="0" w:color="auto"/>
      </w:divBdr>
      <w:divsChild>
        <w:div w:id="561604858">
          <w:marLeft w:val="0"/>
          <w:marRight w:val="0"/>
          <w:marTop w:val="0"/>
          <w:marBottom w:val="0"/>
          <w:divBdr>
            <w:top w:val="none" w:sz="0" w:space="0" w:color="auto"/>
            <w:left w:val="none" w:sz="0" w:space="0" w:color="auto"/>
            <w:bottom w:val="none" w:sz="0" w:space="0" w:color="auto"/>
            <w:right w:val="none" w:sz="0" w:space="0" w:color="auto"/>
          </w:divBdr>
        </w:div>
      </w:divsChild>
    </w:div>
    <w:div w:id="1800955832">
      <w:bodyDiv w:val="1"/>
      <w:marLeft w:val="0"/>
      <w:marRight w:val="0"/>
      <w:marTop w:val="0"/>
      <w:marBottom w:val="0"/>
      <w:divBdr>
        <w:top w:val="none" w:sz="0" w:space="0" w:color="auto"/>
        <w:left w:val="none" w:sz="0" w:space="0" w:color="auto"/>
        <w:bottom w:val="none" w:sz="0" w:space="0" w:color="auto"/>
        <w:right w:val="none" w:sz="0" w:space="0" w:color="auto"/>
      </w:divBdr>
    </w:div>
    <w:div w:id="1853228771">
      <w:bodyDiv w:val="1"/>
      <w:marLeft w:val="0"/>
      <w:marRight w:val="0"/>
      <w:marTop w:val="0"/>
      <w:marBottom w:val="0"/>
      <w:divBdr>
        <w:top w:val="none" w:sz="0" w:space="0" w:color="auto"/>
        <w:left w:val="none" w:sz="0" w:space="0" w:color="auto"/>
        <w:bottom w:val="none" w:sz="0" w:space="0" w:color="auto"/>
        <w:right w:val="none" w:sz="0" w:space="0" w:color="auto"/>
      </w:divBdr>
    </w:div>
    <w:div w:id="1862010287">
      <w:bodyDiv w:val="1"/>
      <w:marLeft w:val="0"/>
      <w:marRight w:val="0"/>
      <w:marTop w:val="0"/>
      <w:marBottom w:val="0"/>
      <w:divBdr>
        <w:top w:val="none" w:sz="0" w:space="0" w:color="auto"/>
        <w:left w:val="none" w:sz="0" w:space="0" w:color="auto"/>
        <w:bottom w:val="none" w:sz="0" w:space="0" w:color="auto"/>
        <w:right w:val="none" w:sz="0" w:space="0" w:color="auto"/>
      </w:divBdr>
    </w:div>
    <w:div w:id="1933510705">
      <w:bodyDiv w:val="1"/>
      <w:marLeft w:val="0"/>
      <w:marRight w:val="0"/>
      <w:marTop w:val="0"/>
      <w:marBottom w:val="0"/>
      <w:divBdr>
        <w:top w:val="none" w:sz="0" w:space="0" w:color="auto"/>
        <w:left w:val="none" w:sz="0" w:space="0" w:color="auto"/>
        <w:bottom w:val="none" w:sz="0" w:space="0" w:color="auto"/>
        <w:right w:val="none" w:sz="0" w:space="0" w:color="auto"/>
      </w:divBdr>
    </w:div>
    <w:div w:id="2000845630">
      <w:bodyDiv w:val="1"/>
      <w:marLeft w:val="0"/>
      <w:marRight w:val="0"/>
      <w:marTop w:val="0"/>
      <w:marBottom w:val="0"/>
      <w:divBdr>
        <w:top w:val="none" w:sz="0" w:space="0" w:color="auto"/>
        <w:left w:val="none" w:sz="0" w:space="0" w:color="auto"/>
        <w:bottom w:val="none" w:sz="0" w:space="0" w:color="auto"/>
        <w:right w:val="none" w:sz="0" w:space="0" w:color="auto"/>
      </w:divBdr>
      <w:divsChild>
        <w:div w:id="1310860710">
          <w:marLeft w:val="0"/>
          <w:marRight w:val="0"/>
          <w:marTop w:val="0"/>
          <w:marBottom w:val="0"/>
          <w:divBdr>
            <w:top w:val="none" w:sz="0" w:space="0" w:color="auto"/>
            <w:left w:val="none" w:sz="0" w:space="0" w:color="auto"/>
            <w:bottom w:val="none" w:sz="0" w:space="0" w:color="auto"/>
            <w:right w:val="none" w:sz="0" w:space="0" w:color="auto"/>
          </w:divBdr>
        </w:div>
      </w:divsChild>
    </w:div>
    <w:div w:id="2065904348">
      <w:bodyDiv w:val="1"/>
      <w:marLeft w:val="0"/>
      <w:marRight w:val="0"/>
      <w:marTop w:val="0"/>
      <w:marBottom w:val="0"/>
      <w:divBdr>
        <w:top w:val="none" w:sz="0" w:space="0" w:color="auto"/>
        <w:left w:val="none" w:sz="0" w:space="0" w:color="auto"/>
        <w:bottom w:val="none" w:sz="0" w:space="0" w:color="auto"/>
        <w:right w:val="none" w:sz="0" w:space="0" w:color="auto"/>
      </w:divBdr>
    </w:div>
    <w:div w:id="2070565770">
      <w:bodyDiv w:val="1"/>
      <w:marLeft w:val="0"/>
      <w:marRight w:val="0"/>
      <w:marTop w:val="0"/>
      <w:marBottom w:val="0"/>
      <w:divBdr>
        <w:top w:val="none" w:sz="0" w:space="0" w:color="auto"/>
        <w:left w:val="none" w:sz="0" w:space="0" w:color="auto"/>
        <w:bottom w:val="none" w:sz="0" w:space="0" w:color="auto"/>
        <w:right w:val="none" w:sz="0" w:space="0" w:color="auto"/>
      </w:divBdr>
      <w:divsChild>
        <w:div w:id="112868643">
          <w:marLeft w:val="0"/>
          <w:marRight w:val="0"/>
          <w:marTop w:val="0"/>
          <w:marBottom w:val="0"/>
          <w:divBdr>
            <w:top w:val="none" w:sz="0" w:space="0" w:color="auto"/>
            <w:left w:val="none" w:sz="0" w:space="0" w:color="auto"/>
            <w:bottom w:val="none" w:sz="0" w:space="0" w:color="auto"/>
            <w:right w:val="none" w:sz="0" w:space="0" w:color="auto"/>
          </w:divBdr>
        </w:div>
      </w:divsChild>
    </w:div>
    <w:div w:id="2079356433">
      <w:bodyDiv w:val="1"/>
      <w:marLeft w:val="0"/>
      <w:marRight w:val="0"/>
      <w:marTop w:val="0"/>
      <w:marBottom w:val="0"/>
      <w:divBdr>
        <w:top w:val="none" w:sz="0" w:space="0" w:color="auto"/>
        <w:left w:val="none" w:sz="0" w:space="0" w:color="auto"/>
        <w:bottom w:val="none" w:sz="0" w:space="0" w:color="auto"/>
        <w:right w:val="none" w:sz="0" w:space="0" w:color="auto"/>
      </w:divBdr>
    </w:div>
    <w:div w:id="208241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orbes.com/sites/charlestowersclark/2019/07/08/the-uberization-of-work-pros-and-cons-of-the-gig-economy/" TargetMode="External"/><Relationship Id="rId21" Type="http://schemas.openxmlformats.org/officeDocument/2006/relationships/chart" Target="charts/chart2.xml"/><Relationship Id="rId42" Type="http://schemas.openxmlformats.org/officeDocument/2006/relationships/hyperlink" Target="https://www.citizensadvice.org.uk/Global/CitizensAdvice/Work%20Publications/Neither%20one%20thing%20nor%20the%20other.pdf" TargetMode="External"/><Relationship Id="rId63" Type="http://schemas.openxmlformats.org/officeDocument/2006/relationships/hyperlink" Target="https://warwick.ac.uk/fac/soc/ces/research/current/socialtheory/maps/positivism/" TargetMode="External"/><Relationship Id="rId84" Type="http://schemas.openxmlformats.org/officeDocument/2006/relationships/hyperlink" Target="https://doi.org/10.1016/j.sbspro.2015.08.129" TargetMode="External"/><Relationship Id="rId138" Type="http://schemas.openxmlformats.org/officeDocument/2006/relationships/image" Target="media/image14.png"/><Relationship Id="rId159" Type="http://schemas.openxmlformats.org/officeDocument/2006/relationships/footer" Target="footer1.xml"/><Relationship Id="rId170" Type="http://schemas.openxmlformats.org/officeDocument/2006/relationships/image" Target="media/image43.png"/><Relationship Id="rId107" Type="http://schemas.openxmlformats.org/officeDocument/2006/relationships/hyperlink" Target="https://www.sia.homeoffice.gov.uk/pages/licensing-stats.aspx" TargetMode="External"/><Relationship Id="rId11" Type="http://schemas.openxmlformats.org/officeDocument/2006/relationships/image" Target="media/image1.png"/><Relationship Id="rId32" Type="http://schemas.openxmlformats.org/officeDocument/2006/relationships/hyperlink" Target="https://doi.org/10.1332/175982718X15451304773174" TargetMode="External"/><Relationship Id="rId53" Type="http://schemas.openxmlformats.org/officeDocument/2006/relationships/hyperlink" Target="https://doi.org/10.4135/9781506326139.n618" TargetMode="External"/><Relationship Id="rId74" Type="http://schemas.openxmlformats.org/officeDocument/2006/relationships/hyperlink" Target="https://www.tuc.org.uk/research-analysis/reports/impact-increased-self-employment-and-insecure-work-public-finances" TargetMode="External"/><Relationship Id="rId128" Type="http://schemas.openxmlformats.org/officeDocument/2006/relationships/hyperlink" Target="https://doi.org/10.1080/014461998372079" TargetMode="External"/><Relationship Id="rId149" Type="http://schemas.openxmlformats.org/officeDocument/2006/relationships/hyperlink" Target="mailto:1804423@student.uwtsd.ac.uk" TargetMode="External"/><Relationship Id="rId5" Type="http://schemas.openxmlformats.org/officeDocument/2006/relationships/numbering" Target="numbering.xml"/><Relationship Id="rId95" Type="http://schemas.openxmlformats.org/officeDocument/2006/relationships/hyperlink" Target="https://www.theguardian.com/technology/2016/oct/28/uber-uk-tribunal-self-employed-status" TargetMode="External"/><Relationship Id="rId160" Type="http://schemas.openxmlformats.org/officeDocument/2006/relationships/image" Target="media/image33.png"/><Relationship Id="rId22" Type="http://schemas.openxmlformats.org/officeDocument/2006/relationships/hyperlink" Target="https://doi.org/10.17848/pb2020-24" TargetMode="External"/><Relationship Id="rId43" Type="http://schemas.openxmlformats.org/officeDocument/2006/relationships/hyperlink" Target="http://www.citizensadvice.org.uk/about-us/policy/policy-research-topics/work-policy-research-surveys-and-consultation-responses/work-policy-research/going-for-broke-how-self-employed-people-move-in-and-out-of-debt/" TargetMode="External"/><Relationship Id="rId64" Type="http://schemas.openxmlformats.org/officeDocument/2006/relationships/hyperlink" Target="http://www.independent.co.uk/money/spend-save/80-of-self-employed-people-in-britain-live-in-poverty-a7070561.html" TargetMode="External"/><Relationship Id="rId118" Type="http://schemas.openxmlformats.org/officeDocument/2006/relationships/hyperlink" Target="https://doi.org/10.2522/ptj.20080388" TargetMode="External"/><Relationship Id="rId139" Type="http://schemas.openxmlformats.org/officeDocument/2006/relationships/image" Target="media/image15.png"/><Relationship Id="rId85" Type="http://schemas.openxmlformats.org/officeDocument/2006/relationships/hyperlink" Target="http://www.moneyadvicetrust.org/media/news/Pages/Rising-self-employment-comes-at-a-cost-for-tens-of-thousands-in-debt-.aspx" TargetMode="External"/><Relationship Id="rId150" Type="http://schemas.openxmlformats.org/officeDocument/2006/relationships/image" Target="media/image25.png"/><Relationship Id="rId171" Type="http://schemas.openxmlformats.org/officeDocument/2006/relationships/image" Target="media/image44.png"/><Relationship Id="rId12" Type="http://schemas.openxmlformats.org/officeDocument/2006/relationships/image" Target="media/image2.jpg"/><Relationship Id="rId33" Type="http://schemas.openxmlformats.org/officeDocument/2006/relationships/hyperlink" Target="https://doi.org/10.1007/s12651-009-0014-x" TargetMode="External"/><Relationship Id="rId108" Type="http://schemas.openxmlformats.org/officeDocument/2006/relationships/hyperlink" Target="https://www.sia.homeoffice.gov.uk/pages/licensing-requirement.aspx" TargetMode="External"/><Relationship Id="rId129" Type="http://schemas.openxmlformats.org/officeDocument/2006/relationships/hyperlink" Target="https://doi.org/10.1108/QROM-06-2017-1538" TargetMode="External"/><Relationship Id="rId54" Type="http://schemas.openxmlformats.org/officeDocument/2006/relationships/hyperlink" Target="https://www.get-licensed.co.uk/door-supervisor" TargetMode="External"/><Relationship Id="rId75" Type="http://schemas.openxmlformats.org/officeDocument/2006/relationships/hyperlink" Target="https://doi.org/10.4135/9781412963947" TargetMode="External"/><Relationship Id="rId96" Type="http://schemas.openxmlformats.org/officeDocument/2006/relationships/hyperlink" Target="https://www.theguardian.com/business/2019/jun/28/gig-economy-in-britain-doubles-accounting-for-47-million-workers" TargetMode="External"/><Relationship Id="rId140" Type="http://schemas.openxmlformats.org/officeDocument/2006/relationships/image" Target="media/image16.png"/><Relationship Id="rId161" Type="http://schemas.openxmlformats.org/officeDocument/2006/relationships/image" Target="media/image34.png"/><Relationship Id="rId6" Type="http://schemas.openxmlformats.org/officeDocument/2006/relationships/styles" Target="styles.xml"/><Relationship Id="rId23" Type="http://schemas.openxmlformats.org/officeDocument/2006/relationships/hyperlink" Target="https://www.acas.org.uk/index.aspx?articleid=4468" TargetMode="External"/><Relationship Id="rId28" Type="http://schemas.openxmlformats.org/officeDocument/2006/relationships/hyperlink" Target="https://www.bbc.com/news/business-42270020" TargetMode="External"/><Relationship Id="rId49" Type="http://schemas.openxmlformats.org/officeDocument/2006/relationships/hyperlink" Target="https://www.turn2us.org.uk/About-Us/News/80-of-self-employed-live-in-poverty" TargetMode="External"/><Relationship Id="rId114" Type="http://schemas.openxmlformats.org/officeDocument/2006/relationships/hyperlink" Target="https://www.solihull.gov.uk/Portals/0/SocialServicesAndHealth/Employed_or_Self-Employed.pdf" TargetMode="External"/><Relationship Id="rId119" Type="http://schemas.openxmlformats.org/officeDocument/2006/relationships/hyperlink" Target="https://www.theguardian.com/uk-news/2019/jan/05/private-security-industry-risk-grows-as-police-numbers-fall" TargetMode="External"/><Relationship Id="rId44" Type="http://schemas.openxmlformats.org/officeDocument/2006/relationships/hyperlink" Target="https://doi.org/10.1016/j.aju.2013.08.007" TargetMode="External"/><Relationship Id="rId60" Type="http://schemas.openxmlformats.org/officeDocument/2006/relationships/hyperlink" Target="https://globaloutsourcingteam.com/blog/contractors-vs-hidden-employment-knowing-the-difference" TargetMode="External"/><Relationship Id="rId65" Type="http://schemas.openxmlformats.org/officeDocument/2006/relationships/hyperlink" Target="https://ec.europa.eu/social/BlobServlet?docId=17971&amp;langId=en" TargetMode="External"/><Relationship Id="rId81" Type="http://schemas.openxmlformats.org/officeDocument/2006/relationships/hyperlink" Target="https://www.litrg.org.uk/latest-news/news/190115-any-questions-i-can%E2%80%99t-pay-my-tax-bill-due-31-jan-what-should-i-do" TargetMode="External"/><Relationship Id="rId86" Type="http://schemas.openxmlformats.org/officeDocument/2006/relationships/hyperlink" Target="http://www.consumerrightsexpert.co.uk/what-if-your-plumber-makes-mistakes.html" TargetMode="External"/><Relationship Id="rId130" Type="http://schemas.openxmlformats.org/officeDocument/2006/relationships/hyperlink" Target="https://doi.org/10.35371/aoem.2019.31.e13" TargetMode="External"/><Relationship Id="rId135" Type="http://schemas.openxmlformats.org/officeDocument/2006/relationships/image" Target="media/image11.png"/><Relationship Id="rId151" Type="http://schemas.openxmlformats.org/officeDocument/2006/relationships/image" Target="media/image26.png"/><Relationship Id="rId156" Type="http://schemas.openxmlformats.org/officeDocument/2006/relationships/image" Target="media/image31.png"/><Relationship Id="rId177" Type="http://schemas.openxmlformats.org/officeDocument/2006/relationships/footer" Target="footer2.xml"/><Relationship Id="rId172" Type="http://schemas.openxmlformats.org/officeDocument/2006/relationships/image" Target="media/image45.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cipd.co.uk/about/media/press/170317-gig-economy" TargetMode="External"/><Relationship Id="rId109" Type="http://schemas.openxmlformats.org/officeDocument/2006/relationships/hyperlink" Target="https://www.sia.homeoffice.gov.uk/pages/licensing-identifier.aspx" TargetMode="External"/><Relationship Id="rId34" Type="http://schemas.openxmlformats.org/officeDocument/2006/relationships/hyperlink" Target="http://www.employment-studies.co.uk/resource/experiences-individuals-gig-economy" TargetMode="External"/><Relationship Id="rId50" Type="http://schemas.openxmlformats.org/officeDocument/2006/relationships/hyperlink" Target="https://doi.org/10.1590/2176-9451.19.4.027-029.ebo" TargetMode="External"/><Relationship Id="rId55" Type="http://schemas.openxmlformats.org/officeDocument/2006/relationships/hyperlink" Target="http://policyinpractice.co.uk/fluctuating-earnings-and-universal-credit-rough-justice/" TargetMode="External"/><Relationship Id="rId76" Type="http://schemas.openxmlformats.org/officeDocument/2006/relationships/hyperlink" Target="https://doi.org/10.1177/1524839915580941" TargetMode="External"/><Relationship Id="rId97" Type="http://schemas.openxmlformats.org/officeDocument/2006/relationships/hyperlink" Target="http://salmapatel.co.uk/academia/the-research-paradigm-methodology-epistemology-and-ontology-explained-in-simple-language/" TargetMode="External"/><Relationship Id="rId104" Type="http://schemas.openxmlformats.org/officeDocument/2006/relationships/hyperlink" Target="https://www.linkedin.com/pulse/challenges-private-security-industry-alok-sharma-1" TargetMode="External"/><Relationship Id="rId120" Type="http://schemas.openxmlformats.org/officeDocument/2006/relationships/hyperlink" Target="https://www.theguardian.com/uk-news/2019/jan/05/private-security-industry-risk-grows-as-police-numbers-fall" TargetMode="External"/><Relationship Id="rId125" Type="http://schemas.openxmlformats.org/officeDocument/2006/relationships/hyperlink" Target="https://doi.org/10.1177/0734371X13511087" TargetMode="External"/><Relationship Id="rId141" Type="http://schemas.openxmlformats.org/officeDocument/2006/relationships/image" Target="media/image17.png"/><Relationship Id="rId146" Type="http://schemas.openxmlformats.org/officeDocument/2006/relationships/image" Target="media/image22.png"/><Relationship Id="rId167" Type="http://schemas.openxmlformats.org/officeDocument/2006/relationships/image" Target="media/image40.png"/><Relationship Id="rId7" Type="http://schemas.openxmlformats.org/officeDocument/2006/relationships/settings" Target="settings.xml"/><Relationship Id="rId71" Type="http://schemas.openxmlformats.org/officeDocument/2006/relationships/hyperlink" Target="https://doi.org/10.1002/ajim.22805" TargetMode="External"/><Relationship Id="rId92" Type="http://schemas.openxmlformats.org/officeDocument/2006/relationships/hyperlink" Target="https://www.ons.gov.uk/peoplepopulationandcommunity/personalandhouseholdfinances/incomeandwealth/bulletins/householddisposableincomeandinequality/financialyearending2019provisional" TargetMode="External"/><Relationship Id="rId162" Type="http://schemas.openxmlformats.org/officeDocument/2006/relationships/image" Target="media/image35.png"/><Relationship Id="rId2" Type="http://schemas.openxmlformats.org/officeDocument/2006/relationships/customXml" Target="../customXml/item2.xml"/><Relationship Id="rId29" Type="http://schemas.openxmlformats.org/officeDocument/2006/relationships/hyperlink" Target="https://www.bbc.com/news/uk-scotland-50302862" TargetMode="External"/><Relationship Id="rId24" Type="http://schemas.openxmlformats.org/officeDocument/2006/relationships/hyperlink" Target="https://www.acas.org.uk/checking-your-employment-rights" TargetMode="External"/><Relationship Id="rId40" Type="http://schemas.openxmlformats.org/officeDocument/2006/relationships/hyperlink" Target="https://www.cipd.co.uk/Images/to-gig-or-not-to-gig_2017-stories-from-the-modern-economy_tcm18-18955.pdf" TargetMode="External"/><Relationship Id="rId45" Type="http://schemas.openxmlformats.org/officeDocument/2006/relationships/hyperlink" Target="https://www.simplybusiness.co.uk/knowledge/articles/2018/11/self-employed-debt-reaches-thousands/" TargetMode="External"/><Relationship Id="rId66" Type="http://schemas.openxmlformats.org/officeDocument/2006/relationships/hyperlink" Target="https://www.gov.uk/working-for-yourself" TargetMode="External"/><Relationship Id="rId87" Type="http://schemas.openxmlformats.org/officeDocument/2006/relationships/hyperlink" Target="https://www.ft.com/content/e6231ad6-45a6-11e5-af2f-4d6e0e5eda22" TargetMode="External"/><Relationship Id="rId110" Type="http://schemas.openxmlformats.org/officeDocument/2006/relationships/hyperlink" Target="https://www.sia.homeoffice.gov.uk/pages/licensing-stats.aspx" TargetMode="External"/><Relationship Id="rId115" Type="http://schemas.openxmlformats.org/officeDocument/2006/relationships/hyperlink" Target="https://www.google.com/url?sa=t&amp;rct=j&amp;q=&amp;esrc=s&amp;source=web&amp;cd=&amp;ved=2ahUKEwixgbe5g8DqAhXVuXEKHQCiDToQFjAQegQICRAB&amp;url=https%3A%2F%2Fwww.southderbyshire.gov.uk%2Fassets%2Fattach%2F139%2FPool%2520of%2520Model%2520Conditions%2520-%2520Nov%25202014_tcm21-270178.pdf&amp;usg=AOvVaw0ypWYmldh1F7gqj_tVHDfm" TargetMode="External"/><Relationship Id="rId131" Type="http://schemas.openxmlformats.org/officeDocument/2006/relationships/hyperlink" Target="https://doi.org/10.3390/ijerph16122102" TargetMode="External"/><Relationship Id="rId136" Type="http://schemas.openxmlformats.org/officeDocument/2006/relationships/image" Target="media/image12.png"/><Relationship Id="rId157" Type="http://schemas.openxmlformats.org/officeDocument/2006/relationships/image" Target="media/image32.png"/><Relationship Id="rId178" Type="http://schemas.openxmlformats.org/officeDocument/2006/relationships/fontTable" Target="fontTable.xml"/><Relationship Id="rId61" Type="http://schemas.openxmlformats.org/officeDocument/2006/relationships/hyperlink" Target="https://doi.org/10.1183/09031936.00136408" TargetMode="External"/><Relationship Id="rId82" Type="http://schemas.openxmlformats.org/officeDocument/2006/relationships/hyperlink" Target="http://www.biostathandbook.com/hypothesistesting.html" TargetMode="External"/><Relationship Id="rId152" Type="http://schemas.openxmlformats.org/officeDocument/2006/relationships/image" Target="media/image27.png"/><Relationship Id="rId173" Type="http://schemas.openxmlformats.org/officeDocument/2006/relationships/image" Target="media/image46.png"/><Relationship Id="rId19" Type="http://schemas.openxmlformats.org/officeDocument/2006/relationships/chart" Target="charts/chart1.xml"/><Relationship Id="rId14" Type="http://schemas.openxmlformats.org/officeDocument/2006/relationships/image" Target="media/image4.png"/><Relationship Id="rId30" Type="http://schemas.openxmlformats.org/officeDocument/2006/relationships/hyperlink" Target="https://www.bbc.com/news/business-47193809" TargetMode="External"/><Relationship Id="rId35" Type="http://schemas.openxmlformats.org/officeDocument/2006/relationships/hyperlink" Target="https://doi.org/10.1108/00242530710760373" TargetMode="External"/><Relationship Id="rId56" Type="http://schemas.openxmlformats.org/officeDocument/2006/relationships/hyperlink" Target="https://doi.org/10.4135/9781412963909" TargetMode="External"/><Relationship Id="rId77" Type="http://schemas.openxmlformats.org/officeDocument/2006/relationships/hyperlink" Target="https://doi.org/10.1111/jsr.12763" TargetMode="External"/><Relationship Id="rId100" Type="http://schemas.openxmlformats.org/officeDocument/2006/relationships/hyperlink" Target="https://www.randstad.co.uk/gig-economy/" TargetMode="External"/><Relationship Id="rId105" Type="http://schemas.openxmlformats.org/officeDocument/2006/relationships/hyperlink" Target="https://www.sia.homeoffice.gov.uk/Pages/licensing-before.aspx" TargetMode="External"/><Relationship Id="rId126" Type="http://schemas.openxmlformats.org/officeDocument/2006/relationships/hyperlink" Target="https://doi.org/10.1086/602621" TargetMode="External"/><Relationship Id="rId147" Type="http://schemas.openxmlformats.org/officeDocument/2006/relationships/image" Target="media/image23.png"/><Relationship Id="rId168" Type="http://schemas.openxmlformats.org/officeDocument/2006/relationships/image" Target="media/image41.png"/><Relationship Id="rId8" Type="http://schemas.openxmlformats.org/officeDocument/2006/relationships/webSettings" Target="webSettings.xml"/><Relationship Id="rId51" Type="http://schemas.openxmlformats.org/officeDocument/2006/relationships/hyperlink" Target="https://www.nngroup.com/articles/open-ended-questions/" TargetMode="External"/><Relationship Id="rId72" Type="http://schemas.openxmlformats.org/officeDocument/2006/relationships/hyperlink" Target="https://www.tuc.org.uk/blogs/almost-half-self-employed-are-poverty-pay" TargetMode="External"/><Relationship Id="rId93" Type="http://schemas.openxmlformats.org/officeDocument/2006/relationships/hyperlink" Target="https://www.ons.gov.uk/employmentandlabourmarket/peopleinwork/employmentandemployeetypes/datasets/employeesandselfemployedbyindustryemp14" TargetMode="External"/><Relationship Id="rId98" Type="http://schemas.openxmlformats.org/officeDocument/2006/relationships/hyperlink" Target="https://forskning.ruc.dk/en/publications/effects-of-contracting-out-public-sector-tasks-a-research-based-r" TargetMode="External"/><Relationship Id="rId121" Type="http://schemas.openxmlformats.org/officeDocument/2006/relationships/hyperlink" Target="https://www.tuc.org.uk/research-analysis/reports/international-justice-day-cleaners-and-security-guards" TargetMode="External"/><Relationship Id="rId142" Type="http://schemas.openxmlformats.org/officeDocument/2006/relationships/image" Target="media/image18.png"/><Relationship Id="rId163" Type="http://schemas.openxmlformats.org/officeDocument/2006/relationships/image" Target="media/image36.png"/><Relationship Id="rId3" Type="http://schemas.openxmlformats.org/officeDocument/2006/relationships/customXml" Target="../customXml/item3.xml"/><Relationship Id="rId25" Type="http://schemas.openxmlformats.org/officeDocument/2006/relationships/hyperlink" Target="https://doi.org/10.5539/jms.v4n3p79" TargetMode="External"/><Relationship Id="rId46" Type="http://schemas.openxmlformats.org/officeDocument/2006/relationships/hyperlink" Target="https://assets.publishing.service.gov.uk/government/uploads/system/uploads/attachment_data/file/687553/The_characteristics_of_those_in_the_gig_economy.pdf" TargetMode="External"/><Relationship Id="rId67" Type="http://schemas.openxmlformats.org/officeDocument/2006/relationships/hyperlink" Target="http://www.ilo.org/global/topics/non-standard-employment/WCMS_534833/lang--en/index.htm" TargetMode="External"/><Relationship Id="rId116" Type="http://schemas.openxmlformats.org/officeDocument/2006/relationships/hyperlink" Target="https://doi.org/10.18291/njwls.v9iS6.114690" TargetMode="External"/><Relationship Id="rId137" Type="http://schemas.openxmlformats.org/officeDocument/2006/relationships/image" Target="media/image13.png"/><Relationship Id="rId158" Type="http://schemas.openxmlformats.org/officeDocument/2006/relationships/header" Target="header1.xml"/><Relationship Id="rId20" Type="http://schemas.openxmlformats.org/officeDocument/2006/relationships/image" Target="media/image9.png"/><Relationship Id="rId41" Type="http://schemas.openxmlformats.org/officeDocument/2006/relationships/hyperlink" Target="http://www.citizensadvice.org.uk/cymraeg/about-us/how-citizens-advice-works/media/press-releases/bogus-self-employment-costing-millions-to-workers-and-government/" TargetMode="External"/><Relationship Id="rId62" Type="http://schemas.openxmlformats.org/officeDocument/2006/relationships/hyperlink" Target="https://doi.org/10.1080/0141192870130107" TargetMode="External"/><Relationship Id="rId83" Type="http://schemas.openxmlformats.org/officeDocument/2006/relationships/hyperlink" Target="https://www.litrg.org.uk/latest-news/news/190225-universal-credit-payment-problems-%E2%80%93-could-hmrc-hold-key" TargetMode="External"/><Relationship Id="rId88" Type="http://schemas.openxmlformats.org/officeDocument/2006/relationships/hyperlink" Target="https://www.ft.com/content/d8d82ebe-9cbc-11e8-88de-49c908b1f264" TargetMode="External"/><Relationship Id="rId111" Type="http://schemas.openxmlformats.org/officeDocument/2006/relationships/hyperlink" Target="https://www.sia.homeoffice.gov.uk/pages/training-trainer-training.aspx" TargetMode="External"/><Relationship Id="rId132" Type="http://schemas.openxmlformats.org/officeDocument/2006/relationships/hyperlink" Target="https://medium.com/@ziningy1/research-method-blog-post-cebd7245ac2e" TargetMode="External"/><Relationship Id="rId153" Type="http://schemas.openxmlformats.org/officeDocument/2006/relationships/image" Target="media/image28.png"/><Relationship Id="rId174" Type="http://schemas.openxmlformats.org/officeDocument/2006/relationships/image" Target="media/image47.png"/><Relationship Id="rId179" Type="http://schemas.openxmlformats.org/officeDocument/2006/relationships/theme" Target="theme/theme1.xml"/><Relationship Id="rId15" Type="http://schemas.openxmlformats.org/officeDocument/2006/relationships/image" Target="media/image5.png"/><Relationship Id="rId36" Type="http://schemas.openxmlformats.org/officeDocument/2006/relationships/hyperlink" Target="https://doi.org/10.13140/RG.2.2.31603.58406" TargetMode="External"/><Relationship Id="rId57" Type="http://schemas.openxmlformats.org/officeDocument/2006/relationships/hyperlink" Target="https://www.gov.uk/contract-types-and-employer-responsibilities/zero-hour-contracts" TargetMode="External"/><Relationship Id="rId106" Type="http://schemas.openxmlformats.org/officeDocument/2006/relationships/hyperlink" Target="https://www.sia.homeoffice.gov.uk/Pages/licensing-activities.aspx" TargetMode="External"/><Relationship Id="rId127" Type="http://schemas.openxmlformats.org/officeDocument/2006/relationships/hyperlink" Target="https://doi.org/10.2139/ssrn.3082819" TargetMode="External"/><Relationship Id="rId10" Type="http://schemas.openxmlformats.org/officeDocument/2006/relationships/endnotes" Target="endnotes.xml"/><Relationship Id="rId31" Type="http://schemas.openxmlformats.org/officeDocument/2006/relationships/hyperlink" Target="https://doi.org/10.1177/0950017014559960" TargetMode="External"/><Relationship Id="rId52" Type="http://schemas.openxmlformats.org/officeDocument/2006/relationships/hyperlink" Target="https://workplaceinsight.net/gig-economy-and-freelance-workers-would-swap-income-for-more-security/" TargetMode="External"/><Relationship Id="rId73" Type="http://schemas.openxmlformats.org/officeDocument/2006/relationships/hyperlink" Target="https://doi.org/10.1007/978-3-319-54395-6_53" TargetMode="External"/><Relationship Id="rId78" Type="http://schemas.openxmlformats.org/officeDocument/2006/relationships/hyperlink" Target="https://www.mckinsey.com/featured-insights/employment-and-growth/independent-work-choice-necessity-and-the-gig-economy" TargetMode="External"/><Relationship Id="rId94" Type="http://schemas.openxmlformats.org/officeDocument/2006/relationships/hyperlink" Target="https://www.voced.edu.au/content/ngv%3A60592" TargetMode="External"/><Relationship Id="rId99" Type="http://schemas.openxmlformats.org/officeDocument/2006/relationships/hyperlink" Target="https://fullfact.org/sites/fullfact.org/files/SN06553.pdf" TargetMode="External"/><Relationship Id="rId101" Type="http://schemas.openxmlformats.org/officeDocument/2006/relationships/hyperlink" Target="http://mural.maynoothuniversity.ie/874/" TargetMode="External"/><Relationship Id="rId122" Type="http://schemas.openxmlformats.org/officeDocument/2006/relationships/hyperlink" Target="https://www.gov.uk/contract-types-and-employer-responsibilities/zero-hour-contracts" TargetMode="External"/><Relationship Id="rId143" Type="http://schemas.openxmlformats.org/officeDocument/2006/relationships/image" Target="media/image19.png"/><Relationship Id="rId148" Type="http://schemas.openxmlformats.org/officeDocument/2006/relationships/image" Target="media/image24.png"/><Relationship Id="rId164" Type="http://schemas.openxmlformats.org/officeDocument/2006/relationships/image" Target="media/image37.png"/><Relationship Id="rId169" Type="http://schemas.openxmlformats.org/officeDocument/2006/relationships/image" Target="media/image42.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humansofdata.atlan.com/2016/01/cross-tabulation-how-why/" TargetMode="External"/><Relationship Id="rId47" Type="http://schemas.openxmlformats.org/officeDocument/2006/relationships/hyperlink" Target="https://tribunemag.co.uk/2020/03/coronavirus-crisis-exposes-construction-industrys-bogus-self-employment" TargetMode="External"/><Relationship Id="rId68" Type="http://schemas.openxmlformats.org/officeDocument/2006/relationships/hyperlink" Target="https://www.bbc.co.uk/news/business-44887623" TargetMode="External"/><Relationship Id="rId89" Type="http://schemas.openxmlformats.org/officeDocument/2006/relationships/hyperlink" Target="https://www.odgersconnect.com/fileadmin/uploads/ob/Documents/Odgers_Connect___IPPR_Report_28.11.17.pdf" TargetMode="External"/><Relationship Id="rId112" Type="http://schemas.openxmlformats.org/officeDocument/2006/relationships/hyperlink" Target="https://www.sia.homeoffice.gov.uk/Pages/licensing-cost.aspx" TargetMode="External"/><Relationship Id="rId133" Type="http://schemas.openxmlformats.org/officeDocument/2006/relationships/hyperlink" Target="https://sciencing.com/advantages-large-sample-size-7210190.html" TargetMode="External"/><Relationship Id="rId154" Type="http://schemas.openxmlformats.org/officeDocument/2006/relationships/image" Target="media/image29.png"/><Relationship Id="rId175" Type="http://schemas.openxmlformats.org/officeDocument/2006/relationships/image" Target="media/image48.png"/><Relationship Id="rId16" Type="http://schemas.openxmlformats.org/officeDocument/2006/relationships/image" Target="media/image6.png"/><Relationship Id="rId37" Type="http://schemas.openxmlformats.org/officeDocument/2006/relationships/hyperlink" Target="https://doi.org/10.13140/RG.2.2.31603.58406" TargetMode="External"/><Relationship Id="rId58" Type="http://schemas.openxmlformats.org/officeDocument/2006/relationships/hyperlink" Target="https://www.gov.uk/employment-status/selfemployed-contractor" TargetMode="External"/><Relationship Id="rId79" Type="http://schemas.openxmlformats.org/officeDocument/2006/relationships/hyperlink" Target="https://www.designingbuildings.co.uk/wiki/Construction_industry_scheme_CIS" TargetMode="External"/><Relationship Id="rId102" Type="http://schemas.openxmlformats.org/officeDocument/2006/relationships/hyperlink" Target="https://www.cheshire-live.co.uk/news/chester-cheshire-news/former-manager-crewe-bar-disqualified-17863660" TargetMode="External"/><Relationship Id="rId123" Type="http://schemas.openxmlformats.org/officeDocument/2006/relationships/hyperlink" Target="https://www.unison.org.uk/content/uploads/2014/05/TowebZero-Hours-Factsheet2.pdf" TargetMode="External"/><Relationship Id="rId144" Type="http://schemas.openxmlformats.org/officeDocument/2006/relationships/image" Target="media/image20.png"/><Relationship Id="rId90" Type="http://schemas.openxmlformats.org/officeDocument/2006/relationships/hyperlink" Target="https://www.ons.gov.uk/employmentandlabourmarket/peopleinwork/employmentandemployeetypes/datasets/employeesandselfemployedbyindustryemp14" TargetMode="External"/><Relationship Id="rId165" Type="http://schemas.openxmlformats.org/officeDocument/2006/relationships/image" Target="media/image38.png"/><Relationship Id="rId27" Type="http://schemas.openxmlformats.org/officeDocument/2006/relationships/hyperlink" Target="https://www.researchgate.net/figure/Herzbergs-two-factor-theory_fig18_288835900" TargetMode="External"/><Relationship Id="rId48" Type="http://schemas.openxmlformats.org/officeDocument/2006/relationships/hyperlink" Target="https://doi.org/10.11648/j.ajtas.20160501.11" TargetMode="External"/><Relationship Id="rId69" Type="http://schemas.openxmlformats.org/officeDocument/2006/relationships/hyperlink" Target="http://www.welfarestate.re.kr/beluxe_JLkW05/2750" TargetMode="External"/><Relationship Id="rId113" Type="http://schemas.openxmlformats.org/officeDocument/2006/relationships/hyperlink" Target="https://www.ons.gov.uk/employmentandlabourmarket/peopleinwork/employmentandemployeetypes/articles/trendsinselfemploymentintheuk/2018-02-07" TargetMode="External"/><Relationship Id="rId134" Type="http://schemas.openxmlformats.org/officeDocument/2006/relationships/image" Target="media/image10.png"/><Relationship Id="rId80" Type="http://schemas.openxmlformats.org/officeDocument/2006/relationships/hyperlink" Target="https://www.theguardian.com/commentisfree/2017/mar/13/bogus-self-employment-exploits-workers-scams-tax-philip-hammond-national-insurance-uneven-taxation" TargetMode="External"/><Relationship Id="rId155" Type="http://schemas.openxmlformats.org/officeDocument/2006/relationships/image" Target="media/image30.png"/><Relationship Id="rId176" Type="http://schemas.openxmlformats.org/officeDocument/2006/relationships/header" Target="header2.xml"/><Relationship Id="rId17" Type="http://schemas.openxmlformats.org/officeDocument/2006/relationships/image" Target="media/image7.png"/><Relationship Id="rId38" Type="http://schemas.openxmlformats.org/officeDocument/2006/relationships/hyperlink" Target="https://www.taxadvisermagazine.com/article/seasonal-work-spells-tax-confusion" TargetMode="External"/><Relationship Id="rId59" Type="http://schemas.openxmlformats.org/officeDocument/2006/relationships/hyperlink" Target="https://www.gov.uk/maximum-weekly-working-hours" TargetMode="External"/><Relationship Id="rId103" Type="http://schemas.openxmlformats.org/officeDocument/2006/relationships/hyperlink" Target="https://researchbriefings.parliament.uk/ResearchBriefing/Summary/SN00196" TargetMode="External"/><Relationship Id="rId124" Type="http://schemas.openxmlformats.org/officeDocument/2006/relationships/hyperlink" Target="https://unitetheunion.org/news-events/news/2018/july/construction-bogus-self-employment-rises-again/" TargetMode="External"/><Relationship Id="rId70" Type="http://schemas.openxmlformats.org/officeDocument/2006/relationships/hyperlink" Target="https://doi.org/10.1007/s00420-015-1107-1" TargetMode="External"/><Relationship Id="rId91" Type="http://schemas.openxmlformats.org/officeDocument/2006/relationships/hyperlink" Target="https://www.ons.gov.uk/employmentandlabourmarket/peopleinwork/employmentandemployeetypes/articles/trendsinselfemploymentintheuk/2018-02-07" TargetMode="External"/><Relationship Id="rId145" Type="http://schemas.openxmlformats.org/officeDocument/2006/relationships/image" Target="media/image21.png"/><Relationship Id="rId166" Type="http://schemas.openxmlformats.org/officeDocument/2006/relationships/image" Target="media/image39.png"/><Relationship Id="rId1" Type="http://schemas.openxmlformats.org/officeDocument/2006/relationships/customXml" Target="../customXml/item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mmam\Downloads\emma%20SE%20data%20-%20v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mmam\Downloads\emma%20SE%20data%20-%20v4.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When working as a security guard/door supervisor...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Chart1!$C$12</c:f>
              <c:strCache>
                <c:ptCount val="1"/>
                <c:pt idx="0">
                  <c:v>Agree</c:v>
                </c:pt>
              </c:strCache>
            </c:strRef>
          </c:tx>
          <c:spPr>
            <a:solidFill>
              <a:schemeClr val="accent1"/>
            </a:solidFill>
            <a:ln>
              <a:noFill/>
            </a:ln>
            <a:effectLst/>
          </c:spPr>
          <c:invertIfNegative val="0"/>
          <c:cat>
            <c:strRef>
              <c:f>Chart1!$B$13:$B$22</c:f>
              <c:strCache>
                <c:ptCount val="10"/>
                <c:pt idx="0">
                  <c:v>I am responsible for the success or failure of the job</c:v>
                </c:pt>
                <c:pt idx="1">
                  <c:v>I have several customers at the same time</c:v>
                </c:pt>
                <c:pt idx="2">
                  <c:v>[I can decide how, when and where I do the work</c:v>
                </c:pt>
                <c:pt idx="3">
                  <c:v>I can hire other people at my expense to help me, or do the job for me</c:v>
                </c:pt>
                <c:pt idx="4">
                  <c:v>I provide the main items of equipment to carry out the work (radios, uniform, hi-vis etc)</c:v>
                </c:pt>
                <c:pt idx="5">
                  <c:v>I am responsible for finishing any unsatisfactory work in my own time</c:v>
                </c:pt>
                <c:pt idx="6">
                  <c:v>I can charge a price I chose, agreed with the client at the beginning of the job</c:v>
                </c:pt>
                <c:pt idx="7">
                  <c:v>I invoice the company for my pay</c:v>
                </c:pt>
                <c:pt idx="8">
                  <c:v>I am given a contract for the job</c:v>
                </c:pt>
                <c:pt idx="9">
                  <c:v>The company I am working for at the time do not prevent me working elsewhere</c:v>
                </c:pt>
              </c:strCache>
            </c:strRef>
          </c:cat>
          <c:val>
            <c:numRef>
              <c:f>Chart1!$C$13:$C$22</c:f>
              <c:numCache>
                <c:formatCode>General</c:formatCode>
                <c:ptCount val="10"/>
                <c:pt idx="0">
                  <c:v>40</c:v>
                </c:pt>
                <c:pt idx="1">
                  <c:v>30</c:v>
                </c:pt>
                <c:pt idx="2">
                  <c:v>22</c:v>
                </c:pt>
                <c:pt idx="3">
                  <c:v>11</c:v>
                </c:pt>
                <c:pt idx="4">
                  <c:v>17</c:v>
                </c:pt>
                <c:pt idx="5">
                  <c:v>9</c:v>
                </c:pt>
                <c:pt idx="6">
                  <c:v>11</c:v>
                </c:pt>
                <c:pt idx="7">
                  <c:v>79</c:v>
                </c:pt>
                <c:pt idx="8">
                  <c:v>41</c:v>
                </c:pt>
                <c:pt idx="9">
                  <c:v>47</c:v>
                </c:pt>
              </c:numCache>
            </c:numRef>
          </c:val>
          <c:extLst>
            <c:ext xmlns:c16="http://schemas.microsoft.com/office/drawing/2014/chart" uri="{C3380CC4-5D6E-409C-BE32-E72D297353CC}">
              <c16:uniqueId val="{00000000-489C-4A3D-B397-213AD38874E3}"/>
            </c:ext>
          </c:extLst>
        </c:ser>
        <c:ser>
          <c:idx val="1"/>
          <c:order val="1"/>
          <c:tx>
            <c:strRef>
              <c:f>Chart1!$D$12</c:f>
              <c:strCache>
                <c:ptCount val="1"/>
                <c:pt idx="0">
                  <c:v>Disagree</c:v>
                </c:pt>
              </c:strCache>
            </c:strRef>
          </c:tx>
          <c:spPr>
            <a:solidFill>
              <a:schemeClr val="accent2"/>
            </a:solidFill>
            <a:ln>
              <a:noFill/>
            </a:ln>
            <a:effectLst/>
          </c:spPr>
          <c:invertIfNegative val="0"/>
          <c:cat>
            <c:strRef>
              <c:f>Chart1!$B$13:$B$22</c:f>
              <c:strCache>
                <c:ptCount val="10"/>
                <c:pt idx="0">
                  <c:v>I am responsible for the success or failure of the job</c:v>
                </c:pt>
                <c:pt idx="1">
                  <c:v>I have several customers at the same time</c:v>
                </c:pt>
                <c:pt idx="2">
                  <c:v>[I can decide how, when and where I do the work</c:v>
                </c:pt>
                <c:pt idx="3">
                  <c:v>I can hire other people at my expense to help me, or do the job for me</c:v>
                </c:pt>
                <c:pt idx="4">
                  <c:v>I provide the main items of equipment to carry out the work (radios, uniform, hi-vis etc)</c:v>
                </c:pt>
                <c:pt idx="5">
                  <c:v>I am responsible for finishing any unsatisfactory work in my own time</c:v>
                </c:pt>
                <c:pt idx="6">
                  <c:v>I can charge a price I chose, agreed with the client at the beginning of the job</c:v>
                </c:pt>
                <c:pt idx="7">
                  <c:v>I invoice the company for my pay</c:v>
                </c:pt>
                <c:pt idx="8">
                  <c:v>I am given a contract for the job</c:v>
                </c:pt>
                <c:pt idx="9">
                  <c:v>The company I am working for at the time do not prevent me working elsewhere</c:v>
                </c:pt>
              </c:strCache>
            </c:strRef>
          </c:cat>
          <c:val>
            <c:numRef>
              <c:f>Chart1!$D$13:$D$22</c:f>
              <c:numCache>
                <c:formatCode>General</c:formatCode>
                <c:ptCount val="10"/>
                <c:pt idx="0">
                  <c:v>49</c:v>
                </c:pt>
                <c:pt idx="1">
                  <c:v>61</c:v>
                </c:pt>
                <c:pt idx="2">
                  <c:v>69</c:v>
                </c:pt>
                <c:pt idx="3">
                  <c:v>77</c:v>
                </c:pt>
                <c:pt idx="4">
                  <c:v>70</c:v>
                </c:pt>
                <c:pt idx="5">
                  <c:v>80</c:v>
                </c:pt>
                <c:pt idx="6">
                  <c:v>80</c:v>
                </c:pt>
                <c:pt idx="7">
                  <c:v>12</c:v>
                </c:pt>
                <c:pt idx="8">
                  <c:v>47</c:v>
                </c:pt>
                <c:pt idx="9">
                  <c:v>42</c:v>
                </c:pt>
              </c:numCache>
            </c:numRef>
          </c:val>
          <c:extLst>
            <c:ext xmlns:c16="http://schemas.microsoft.com/office/drawing/2014/chart" uri="{C3380CC4-5D6E-409C-BE32-E72D297353CC}">
              <c16:uniqueId val="{00000001-489C-4A3D-B397-213AD38874E3}"/>
            </c:ext>
          </c:extLst>
        </c:ser>
        <c:ser>
          <c:idx val="2"/>
          <c:order val="2"/>
          <c:tx>
            <c:strRef>
              <c:f>Chart1!$E$12</c:f>
              <c:strCache>
                <c:ptCount val="1"/>
                <c:pt idx="0">
                  <c:v>Don't Know</c:v>
                </c:pt>
              </c:strCache>
            </c:strRef>
          </c:tx>
          <c:spPr>
            <a:solidFill>
              <a:schemeClr val="accent3"/>
            </a:solidFill>
            <a:ln>
              <a:noFill/>
            </a:ln>
            <a:effectLst/>
          </c:spPr>
          <c:invertIfNegative val="0"/>
          <c:cat>
            <c:strRef>
              <c:f>Chart1!$B$13:$B$22</c:f>
              <c:strCache>
                <c:ptCount val="10"/>
                <c:pt idx="0">
                  <c:v>I am responsible for the success or failure of the job</c:v>
                </c:pt>
                <c:pt idx="1">
                  <c:v>I have several customers at the same time</c:v>
                </c:pt>
                <c:pt idx="2">
                  <c:v>[I can decide how, when and where I do the work</c:v>
                </c:pt>
                <c:pt idx="3">
                  <c:v>I can hire other people at my expense to help me, or do the job for me</c:v>
                </c:pt>
                <c:pt idx="4">
                  <c:v>I provide the main items of equipment to carry out the work (radios, uniform, hi-vis etc)</c:v>
                </c:pt>
                <c:pt idx="5">
                  <c:v>I am responsible for finishing any unsatisfactory work in my own time</c:v>
                </c:pt>
                <c:pt idx="6">
                  <c:v>I can charge a price I chose, agreed with the client at the beginning of the job</c:v>
                </c:pt>
                <c:pt idx="7">
                  <c:v>I invoice the company for my pay</c:v>
                </c:pt>
                <c:pt idx="8">
                  <c:v>I am given a contract for the job</c:v>
                </c:pt>
                <c:pt idx="9">
                  <c:v>The company I am working for at the time do not prevent me working elsewhere</c:v>
                </c:pt>
              </c:strCache>
            </c:strRef>
          </c:cat>
          <c:val>
            <c:numRef>
              <c:f>Chart1!$E$13:$E$22</c:f>
              <c:numCache>
                <c:formatCode>General</c:formatCode>
                <c:ptCount val="10"/>
                <c:pt idx="0">
                  <c:v>104</c:v>
                </c:pt>
                <c:pt idx="1">
                  <c:v>102</c:v>
                </c:pt>
                <c:pt idx="2">
                  <c:v>102</c:v>
                </c:pt>
                <c:pt idx="3">
                  <c:v>105</c:v>
                </c:pt>
                <c:pt idx="4">
                  <c:v>106</c:v>
                </c:pt>
                <c:pt idx="5">
                  <c:v>104</c:v>
                </c:pt>
                <c:pt idx="6">
                  <c:v>102</c:v>
                </c:pt>
                <c:pt idx="7">
                  <c:v>102</c:v>
                </c:pt>
                <c:pt idx="8">
                  <c:v>105</c:v>
                </c:pt>
                <c:pt idx="9">
                  <c:v>104</c:v>
                </c:pt>
              </c:numCache>
            </c:numRef>
          </c:val>
          <c:extLst>
            <c:ext xmlns:c16="http://schemas.microsoft.com/office/drawing/2014/chart" uri="{C3380CC4-5D6E-409C-BE32-E72D297353CC}">
              <c16:uniqueId val="{00000002-489C-4A3D-B397-213AD38874E3}"/>
            </c:ext>
          </c:extLst>
        </c:ser>
        <c:dLbls>
          <c:showLegendKey val="0"/>
          <c:showVal val="0"/>
          <c:showCatName val="0"/>
          <c:showSerName val="0"/>
          <c:showPercent val="0"/>
          <c:showBubbleSize val="0"/>
        </c:dLbls>
        <c:gapWidth val="150"/>
        <c:overlap val="100"/>
        <c:axId val="170697120"/>
        <c:axId val="104592720"/>
      </c:barChart>
      <c:catAx>
        <c:axId val="170697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592720"/>
        <c:crosses val="autoZero"/>
        <c:auto val="1"/>
        <c:lblAlgn val="ctr"/>
        <c:lblOffset val="100"/>
        <c:noMultiLvlLbl val="0"/>
      </c:catAx>
      <c:valAx>
        <c:axId val="104592720"/>
        <c:scaling>
          <c:orientation val="minMax"/>
          <c:max val="2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697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When working as a security guard/door supervisor...</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Chart1!$C$3</c:f>
              <c:strCache>
                <c:ptCount val="1"/>
                <c:pt idx="0">
                  <c:v>Agree</c:v>
                </c:pt>
              </c:strCache>
            </c:strRef>
          </c:tx>
          <c:spPr>
            <a:solidFill>
              <a:schemeClr val="accent1"/>
            </a:solidFill>
            <a:ln>
              <a:noFill/>
            </a:ln>
            <a:effectLst/>
          </c:spPr>
          <c:invertIfNegative val="0"/>
          <c:cat>
            <c:strRef>
              <c:f>Chart1!$B$4:$B$10</c:f>
              <c:strCache>
                <c:ptCount val="7"/>
                <c:pt idx="0">
                  <c:v>I have relied on one company for work, even if I don't have fixed hours with them</c:v>
                </c:pt>
                <c:pt idx="1">
                  <c:v>My income changes from month to month</c:v>
                </c:pt>
                <c:pt idx="2">
                  <c:v>I have income protection cover for periods of sickness</c:v>
                </c:pt>
                <c:pt idx="3">
                  <c:v>It is expected to remain loyal to one company</c:v>
                </c:pt>
                <c:pt idx="4">
                  <c:v>I can afford to have time off throughout the year</c:v>
                </c:pt>
                <c:pt idx="5">
                  <c:v>I have worked more than 48 hours per week</c:v>
                </c:pt>
                <c:pt idx="6">
                  <c:v>I have claimed benefits due to lack of available work</c:v>
                </c:pt>
              </c:strCache>
            </c:strRef>
          </c:cat>
          <c:val>
            <c:numRef>
              <c:f>Chart1!$C$4:$C$10</c:f>
              <c:numCache>
                <c:formatCode>General</c:formatCode>
                <c:ptCount val="7"/>
                <c:pt idx="0">
                  <c:v>139</c:v>
                </c:pt>
                <c:pt idx="1">
                  <c:v>166</c:v>
                </c:pt>
                <c:pt idx="2">
                  <c:v>19</c:v>
                </c:pt>
                <c:pt idx="3">
                  <c:v>107</c:v>
                </c:pt>
                <c:pt idx="4">
                  <c:v>90</c:v>
                </c:pt>
                <c:pt idx="5">
                  <c:v>166</c:v>
                </c:pt>
                <c:pt idx="6">
                  <c:v>55</c:v>
                </c:pt>
              </c:numCache>
            </c:numRef>
          </c:val>
          <c:extLst>
            <c:ext xmlns:c16="http://schemas.microsoft.com/office/drawing/2014/chart" uri="{C3380CC4-5D6E-409C-BE32-E72D297353CC}">
              <c16:uniqueId val="{00000000-AF4B-4D3F-A6DF-A70DA545F4BB}"/>
            </c:ext>
          </c:extLst>
        </c:ser>
        <c:ser>
          <c:idx val="1"/>
          <c:order val="1"/>
          <c:tx>
            <c:strRef>
              <c:f>Chart1!$D$3</c:f>
              <c:strCache>
                <c:ptCount val="1"/>
                <c:pt idx="0">
                  <c:v>Disagree</c:v>
                </c:pt>
              </c:strCache>
            </c:strRef>
          </c:tx>
          <c:spPr>
            <a:solidFill>
              <a:schemeClr val="accent2"/>
            </a:solidFill>
            <a:ln>
              <a:noFill/>
            </a:ln>
            <a:effectLst/>
          </c:spPr>
          <c:invertIfNegative val="0"/>
          <c:cat>
            <c:strRef>
              <c:f>Chart1!$B$4:$B$10</c:f>
              <c:strCache>
                <c:ptCount val="7"/>
                <c:pt idx="0">
                  <c:v>I have relied on one company for work, even if I don't have fixed hours with them</c:v>
                </c:pt>
                <c:pt idx="1">
                  <c:v>My income changes from month to month</c:v>
                </c:pt>
                <c:pt idx="2">
                  <c:v>I have income protection cover for periods of sickness</c:v>
                </c:pt>
                <c:pt idx="3">
                  <c:v>It is expected to remain loyal to one company</c:v>
                </c:pt>
                <c:pt idx="4">
                  <c:v>I can afford to have time off throughout the year</c:v>
                </c:pt>
                <c:pt idx="5">
                  <c:v>I have worked more than 48 hours per week</c:v>
                </c:pt>
                <c:pt idx="6">
                  <c:v>I have claimed benefits due to lack of available work</c:v>
                </c:pt>
              </c:strCache>
            </c:strRef>
          </c:cat>
          <c:val>
            <c:numRef>
              <c:f>Chart1!$D$4:$D$10</c:f>
              <c:numCache>
                <c:formatCode>General</c:formatCode>
                <c:ptCount val="7"/>
                <c:pt idx="0">
                  <c:v>52</c:v>
                </c:pt>
                <c:pt idx="1">
                  <c:v>21</c:v>
                </c:pt>
                <c:pt idx="2">
                  <c:v>143</c:v>
                </c:pt>
                <c:pt idx="3">
                  <c:v>54</c:v>
                </c:pt>
                <c:pt idx="4">
                  <c:v>93</c:v>
                </c:pt>
                <c:pt idx="5">
                  <c:v>23</c:v>
                </c:pt>
                <c:pt idx="6">
                  <c:v>128</c:v>
                </c:pt>
              </c:numCache>
            </c:numRef>
          </c:val>
          <c:extLst>
            <c:ext xmlns:c16="http://schemas.microsoft.com/office/drawing/2014/chart" uri="{C3380CC4-5D6E-409C-BE32-E72D297353CC}">
              <c16:uniqueId val="{00000001-AF4B-4D3F-A6DF-A70DA545F4BB}"/>
            </c:ext>
          </c:extLst>
        </c:ser>
        <c:ser>
          <c:idx val="2"/>
          <c:order val="2"/>
          <c:tx>
            <c:strRef>
              <c:f>Chart1!$E$3</c:f>
              <c:strCache>
                <c:ptCount val="1"/>
                <c:pt idx="0">
                  <c:v>Don't Know</c:v>
                </c:pt>
              </c:strCache>
            </c:strRef>
          </c:tx>
          <c:spPr>
            <a:solidFill>
              <a:schemeClr val="accent3"/>
            </a:solidFill>
            <a:ln>
              <a:noFill/>
            </a:ln>
            <a:effectLst/>
          </c:spPr>
          <c:invertIfNegative val="0"/>
          <c:cat>
            <c:strRef>
              <c:f>Chart1!$B$4:$B$10</c:f>
              <c:strCache>
                <c:ptCount val="7"/>
                <c:pt idx="0">
                  <c:v>I have relied on one company for work, even if I don't have fixed hours with them</c:v>
                </c:pt>
                <c:pt idx="1">
                  <c:v>My income changes from month to month</c:v>
                </c:pt>
                <c:pt idx="2">
                  <c:v>I have income protection cover for periods of sickness</c:v>
                </c:pt>
                <c:pt idx="3">
                  <c:v>It is expected to remain loyal to one company</c:v>
                </c:pt>
                <c:pt idx="4">
                  <c:v>I can afford to have time off throughout the year</c:v>
                </c:pt>
                <c:pt idx="5">
                  <c:v>I have worked more than 48 hours per week</c:v>
                </c:pt>
                <c:pt idx="6">
                  <c:v>I have claimed benefits due to lack of available work</c:v>
                </c:pt>
              </c:strCache>
            </c:strRef>
          </c:cat>
          <c:val>
            <c:numRef>
              <c:f>Chart1!$E$4:$E$10</c:f>
              <c:numCache>
                <c:formatCode>General</c:formatCode>
                <c:ptCount val="7"/>
                <c:pt idx="0">
                  <c:v>2</c:v>
                </c:pt>
                <c:pt idx="1">
                  <c:v>6</c:v>
                </c:pt>
                <c:pt idx="2">
                  <c:v>31</c:v>
                </c:pt>
                <c:pt idx="3">
                  <c:v>32</c:v>
                </c:pt>
                <c:pt idx="4">
                  <c:v>10</c:v>
                </c:pt>
                <c:pt idx="5">
                  <c:v>4</c:v>
                </c:pt>
                <c:pt idx="6">
                  <c:v>10</c:v>
                </c:pt>
              </c:numCache>
            </c:numRef>
          </c:val>
          <c:extLst>
            <c:ext xmlns:c16="http://schemas.microsoft.com/office/drawing/2014/chart" uri="{C3380CC4-5D6E-409C-BE32-E72D297353CC}">
              <c16:uniqueId val="{00000002-AF4B-4D3F-A6DF-A70DA545F4BB}"/>
            </c:ext>
          </c:extLst>
        </c:ser>
        <c:dLbls>
          <c:showLegendKey val="0"/>
          <c:showVal val="0"/>
          <c:showCatName val="0"/>
          <c:showSerName val="0"/>
          <c:showPercent val="0"/>
          <c:showBubbleSize val="0"/>
        </c:dLbls>
        <c:gapWidth val="150"/>
        <c:overlap val="100"/>
        <c:axId val="50117136"/>
        <c:axId val="111616656"/>
      </c:barChart>
      <c:catAx>
        <c:axId val="50117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616656"/>
        <c:crosses val="autoZero"/>
        <c:auto val="1"/>
        <c:lblAlgn val="ctr"/>
        <c:lblOffset val="100"/>
        <c:noMultiLvlLbl val="0"/>
      </c:catAx>
      <c:valAx>
        <c:axId val="111616656"/>
        <c:scaling>
          <c:orientation val="minMax"/>
          <c:max val="2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17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D8907C74617846A922FEA2BBB5D33E" ma:contentTypeVersion="8" ma:contentTypeDescription="Create a new document." ma:contentTypeScope="" ma:versionID="85db2448f99540ac38db78be84e9d07e">
  <xsd:schema xmlns:xsd="http://www.w3.org/2001/XMLSchema" xmlns:xs="http://www.w3.org/2001/XMLSchema" xmlns:p="http://schemas.microsoft.com/office/2006/metadata/properties" xmlns:ns2="7b31b758-0bcd-4d02-8046-f93d52a7c7cd" targetNamespace="http://schemas.microsoft.com/office/2006/metadata/properties" ma:root="true" ma:fieldsID="32257891d43a3fec0083ca5c0be55297" ns2:_="">
    <xsd:import namespace="7b31b758-0bcd-4d02-8046-f93d52a7c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1b758-0bcd-4d02-8046-f93d52a7c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724D9C-0953-4941-A998-078220D08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1b758-0bcd-4d02-8046-f93d52a7c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FDD74B-B4C6-4F89-8DE1-2EFF152449F9}">
  <ds:schemaRefs>
    <ds:schemaRef ds:uri="http://schemas.microsoft.com/sharepoint/v3/contenttype/forms"/>
  </ds:schemaRefs>
</ds:datastoreItem>
</file>

<file path=customXml/itemProps3.xml><?xml version="1.0" encoding="utf-8"?>
<ds:datastoreItem xmlns:ds="http://schemas.openxmlformats.org/officeDocument/2006/customXml" ds:itemID="{18557187-977C-4E11-84F0-89B90AD101FC}">
  <ds:schemaRefs>
    <ds:schemaRef ds:uri="http://schemas.openxmlformats.org/officeDocument/2006/bibliography"/>
  </ds:schemaRefs>
</ds:datastoreItem>
</file>

<file path=customXml/itemProps4.xml><?xml version="1.0" encoding="utf-8"?>
<ds:datastoreItem xmlns:ds="http://schemas.openxmlformats.org/officeDocument/2006/customXml" ds:itemID="{0286C314-DA39-4A40-9A83-D375890BDE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114</Pages>
  <Words>20960</Words>
  <Characters>119476</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Raymond</dc:creator>
  <cp:keywords/>
  <dc:description/>
  <cp:lastModifiedBy>Emma ❤</cp:lastModifiedBy>
  <cp:revision>52</cp:revision>
  <cp:lastPrinted>2020-07-31T14:01:00Z</cp:lastPrinted>
  <dcterms:created xsi:type="dcterms:W3CDTF">2020-08-08T16:43:00Z</dcterms:created>
  <dcterms:modified xsi:type="dcterms:W3CDTF">2020-08-10T10:00:00Z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0x010100F5D8907C74617846A922FEA2BBB5D33E</vt:lpwstr>
  </property>
</Properties>
</file>