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A01DE6C" w14:textId="0BF2FC4B" w:rsidR="00083717" w:rsidRPr="003B34AF" w:rsidRDefault="003B34AF" w:rsidP="00083717">
      <w:pPr>
        <w:jc w:val="center"/>
        <w:rPr>
          <w:sz w:val="36"/>
          <w:szCs w:val="36"/>
        </w:rPr>
      </w:pPr>
      <w:r w:rsidRPr="003B34AF">
        <w:rPr>
          <w:sz w:val="36"/>
          <w:szCs w:val="36"/>
        </w:rPr>
        <w:t>LCBB4005</w:t>
      </w:r>
    </w:p>
    <w:p w14:paraId="6240DE38" w14:textId="5678EE6E" w:rsidR="00083717" w:rsidRPr="003B34AF" w:rsidRDefault="003B34AF" w:rsidP="00083717">
      <w:pPr>
        <w:jc w:val="center"/>
        <w:rPr>
          <w:sz w:val="36"/>
          <w:szCs w:val="36"/>
        </w:rPr>
      </w:pPr>
      <w:r>
        <w:rPr>
          <w:sz w:val="36"/>
          <w:szCs w:val="36"/>
        </w:rPr>
        <w:t>The Global Business Environment</w:t>
      </w:r>
    </w:p>
    <w:p w14:paraId="46D8EDF5" w14:textId="77777777" w:rsidR="00083717" w:rsidRDefault="00083717" w:rsidP="00083717">
      <w:pPr>
        <w:jc w:val="center"/>
      </w:pPr>
    </w:p>
    <w:p w14:paraId="72638EEE" w14:textId="77777777" w:rsidR="00083717" w:rsidRDefault="00083717" w:rsidP="00083717">
      <w:pPr>
        <w:jc w:val="center"/>
      </w:pPr>
    </w:p>
    <w:p w14:paraId="790901FE" w14:textId="0B2DAD71" w:rsidR="00083717" w:rsidRPr="001D7E0B" w:rsidRDefault="00083717" w:rsidP="00083717">
      <w:pPr>
        <w:jc w:val="center"/>
        <w:rPr>
          <w:sz w:val="36"/>
          <w:szCs w:val="32"/>
        </w:rPr>
      </w:pPr>
      <w:r w:rsidRPr="001D7E0B">
        <w:rPr>
          <w:sz w:val="36"/>
          <w:szCs w:val="32"/>
        </w:rPr>
        <w:t>Assessment 2</w:t>
      </w:r>
    </w:p>
    <w:p w14:paraId="6B91407C" w14:textId="518B2175" w:rsidR="00B442DA" w:rsidRDefault="00083717" w:rsidP="00083717">
      <w:pPr>
        <w:jc w:val="center"/>
        <w:rPr>
          <w:sz w:val="36"/>
          <w:szCs w:val="32"/>
        </w:rPr>
      </w:pPr>
      <w:r w:rsidRPr="001D7E0B">
        <w:rPr>
          <w:sz w:val="36"/>
          <w:szCs w:val="32"/>
        </w:rPr>
        <w:t xml:space="preserve">Environmental Analysis of </w:t>
      </w:r>
      <w:r w:rsidR="003B34AF">
        <w:rPr>
          <w:sz w:val="36"/>
          <w:szCs w:val="32"/>
        </w:rPr>
        <w:t>River Island</w:t>
      </w:r>
    </w:p>
    <w:p w14:paraId="4814CE40" w14:textId="672110DC" w:rsidR="003B34AF" w:rsidRDefault="003B34AF" w:rsidP="00083717">
      <w:pPr>
        <w:jc w:val="center"/>
        <w:rPr>
          <w:sz w:val="36"/>
          <w:szCs w:val="32"/>
        </w:rPr>
      </w:pPr>
    </w:p>
    <w:p w14:paraId="7A90AF8B" w14:textId="73846A36" w:rsidR="003B34AF" w:rsidRDefault="003B34AF" w:rsidP="00083717">
      <w:pPr>
        <w:jc w:val="center"/>
        <w:rPr>
          <w:sz w:val="36"/>
          <w:szCs w:val="32"/>
        </w:rPr>
      </w:pPr>
    </w:p>
    <w:p w14:paraId="39EB818B" w14:textId="1AD588F1" w:rsidR="003B34AF" w:rsidRDefault="003B34AF" w:rsidP="00083717">
      <w:pPr>
        <w:jc w:val="center"/>
        <w:rPr>
          <w:sz w:val="36"/>
          <w:szCs w:val="32"/>
        </w:rPr>
      </w:pPr>
    </w:p>
    <w:p w14:paraId="0CF3380E" w14:textId="455FBE1A" w:rsidR="003B34AF" w:rsidRDefault="003B34AF" w:rsidP="00083717">
      <w:pPr>
        <w:jc w:val="center"/>
        <w:rPr>
          <w:sz w:val="36"/>
          <w:szCs w:val="32"/>
        </w:rPr>
      </w:pPr>
    </w:p>
    <w:p w14:paraId="050CBE9F" w14:textId="77777777" w:rsidR="003B34AF" w:rsidRDefault="003B34AF" w:rsidP="00083717">
      <w:pPr>
        <w:jc w:val="center"/>
        <w:rPr>
          <w:sz w:val="36"/>
          <w:szCs w:val="32"/>
        </w:rPr>
      </w:pPr>
    </w:p>
    <w:p w14:paraId="278C1DCB" w14:textId="77777777" w:rsidR="003B34AF" w:rsidRDefault="003B34AF" w:rsidP="00083717">
      <w:pPr>
        <w:jc w:val="center"/>
        <w:rPr>
          <w:sz w:val="36"/>
          <w:szCs w:val="32"/>
        </w:rPr>
      </w:pPr>
    </w:p>
    <w:p w14:paraId="0FF92176" w14:textId="77777777" w:rsidR="003B34AF" w:rsidRPr="00357510" w:rsidRDefault="003B34AF" w:rsidP="003B34AF">
      <w:pPr>
        <w:jc w:val="left"/>
        <w:rPr>
          <w:sz w:val="32"/>
          <w:szCs w:val="32"/>
        </w:rPr>
      </w:pPr>
      <w:r w:rsidRPr="00357510">
        <w:rPr>
          <w:sz w:val="32"/>
          <w:szCs w:val="32"/>
        </w:rPr>
        <w:t>Student name: Carmen Elena Albert</w:t>
      </w:r>
    </w:p>
    <w:p w14:paraId="63857392" w14:textId="77777777" w:rsidR="003B34AF" w:rsidRPr="00357510" w:rsidRDefault="003B34AF" w:rsidP="003B34AF">
      <w:pPr>
        <w:jc w:val="left"/>
        <w:rPr>
          <w:sz w:val="32"/>
          <w:szCs w:val="32"/>
        </w:rPr>
      </w:pPr>
      <w:r w:rsidRPr="00357510">
        <w:rPr>
          <w:sz w:val="32"/>
          <w:szCs w:val="32"/>
        </w:rPr>
        <w:t>Student ID: 2014069</w:t>
      </w:r>
    </w:p>
    <w:p w14:paraId="761956A0" w14:textId="489380E9" w:rsidR="00083717" w:rsidRPr="00F848EF" w:rsidRDefault="003B34AF" w:rsidP="00F848EF">
      <w:pPr>
        <w:jc w:val="left"/>
        <w:rPr>
          <w:sz w:val="32"/>
          <w:szCs w:val="32"/>
        </w:rPr>
      </w:pPr>
      <w:r w:rsidRPr="00357510">
        <w:rPr>
          <w:sz w:val="32"/>
          <w:szCs w:val="32"/>
        </w:rPr>
        <w:t xml:space="preserve">Lecturer Name: </w:t>
      </w:r>
      <w:r>
        <w:rPr>
          <w:sz w:val="32"/>
          <w:szCs w:val="32"/>
        </w:rPr>
        <w:t>Hossein Shokri</w:t>
      </w:r>
    </w:p>
    <w:p w14:paraId="09A2A753" w14:textId="3FF9BFB8" w:rsidR="00083717" w:rsidRPr="00083717" w:rsidRDefault="00083717" w:rsidP="00083717"/>
    <w:p w14:paraId="095A9352" w14:textId="77777777" w:rsidR="001D7E0B" w:rsidRDefault="001D7E0B" w:rsidP="00083717"/>
    <w:p w14:paraId="2334CF2C" w14:textId="64085155" w:rsidR="00083717" w:rsidRDefault="00083717" w:rsidP="00F848EF"/>
    <w:p w14:paraId="51CB7D8D" w14:textId="77777777" w:rsidR="00883824" w:rsidRDefault="00883824">
      <w:pPr>
        <w:spacing w:line="259" w:lineRule="auto"/>
        <w:jc w:val="left"/>
      </w:pPr>
    </w:p>
    <w:p w14:paraId="3BCE07EC" w14:textId="77777777" w:rsidR="00883824" w:rsidRDefault="00883824">
      <w:pPr>
        <w:spacing w:line="259" w:lineRule="auto"/>
        <w:jc w:val="left"/>
      </w:pPr>
    </w:p>
    <w:p w14:paraId="6991D7AC" w14:textId="77777777" w:rsidR="00883824" w:rsidRDefault="00883824">
      <w:pPr>
        <w:spacing w:line="259" w:lineRule="auto"/>
        <w:jc w:val="left"/>
      </w:pPr>
    </w:p>
    <w:p w14:paraId="2E5A3717" w14:textId="77777777" w:rsidR="00883824" w:rsidRDefault="00883824">
      <w:pPr>
        <w:spacing w:line="259" w:lineRule="auto"/>
        <w:jc w:val="left"/>
      </w:pPr>
    </w:p>
    <w:p w14:paraId="617C1492" w14:textId="77777777" w:rsidR="00883824" w:rsidRDefault="00883824">
      <w:pPr>
        <w:spacing w:line="259" w:lineRule="auto"/>
        <w:jc w:val="left"/>
      </w:pPr>
    </w:p>
    <w:p w14:paraId="0D7A542C" w14:textId="77777777" w:rsidR="00883824" w:rsidRDefault="00883824">
      <w:pPr>
        <w:spacing w:line="259" w:lineRule="auto"/>
        <w:jc w:val="left"/>
        <w:rPr>
          <w:rFonts w:eastAsiaTheme="majorEastAsia" w:cstheme="majorBidi"/>
          <w:b/>
          <w:sz w:val="32"/>
          <w:szCs w:val="32"/>
        </w:rPr>
      </w:pPr>
      <w:r>
        <w:br/>
      </w:r>
    </w:p>
    <w:sdt>
      <w:sdtPr>
        <w:rPr>
          <w:rFonts w:ascii="Times New Roman" w:eastAsiaTheme="minorHAnsi" w:hAnsi="Times New Roman" w:cstheme="minorBidi"/>
          <w:color w:val="auto"/>
          <w:sz w:val="24"/>
          <w:szCs w:val="22"/>
        </w:rPr>
        <w:id w:val="-1361513332"/>
        <w:docPartObj>
          <w:docPartGallery w:val="Table of Contents"/>
          <w:docPartUnique/>
        </w:docPartObj>
      </w:sdtPr>
      <w:sdtEndPr>
        <w:rPr>
          <w:b/>
          <w:bCs/>
          <w:noProof/>
        </w:rPr>
      </w:sdtEndPr>
      <w:sdtContent>
        <w:p w14:paraId="28FBCE30" w14:textId="309ECEB4" w:rsidR="00883824" w:rsidRDefault="00883824">
          <w:pPr>
            <w:pStyle w:val="TOCHeading"/>
          </w:pPr>
          <w:r>
            <w:t>Table of Contents</w:t>
          </w:r>
        </w:p>
        <w:p w14:paraId="2A8649C0" w14:textId="02F678D5" w:rsidR="00883824" w:rsidRDefault="00883824">
          <w:pPr>
            <w:pStyle w:val="TOC1"/>
            <w:tabs>
              <w:tab w:val="right" w:leader="dot" w:pos="9350"/>
            </w:tabs>
            <w:rPr>
              <w:noProof/>
            </w:rPr>
          </w:pPr>
          <w:r>
            <w:fldChar w:fldCharType="begin"/>
          </w:r>
          <w:r>
            <w:instrText xml:space="preserve"> TOC \o "1-3" \h \z \u </w:instrText>
          </w:r>
          <w:r>
            <w:fldChar w:fldCharType="separate"/>
          </w:r>
          <w:hyperlink w:anchor="_Toc70054120" w:history="1">
            <w:r w:rsidRPr="0072643E">
              <w:rPr>
                <w:rStyle w:val="Hyperlink"/>
                <w:noProof/>
              </w:rPr>
              <w:t>Introduction</w:t>
            </w:r>
            <w:r>
              <w:rPr>
                <w:noProof/>
                <w:webHidden/>
              </w:rPr>
              <w:tab/>
            </w:r>
            <w:r>
              <w:rPr>
                <w:noProof/>
                <w:webHidden/>
              </w:rPr>
              <w:fldChar w:fldCharType="begin"/>
            </w:r>
            <w:r>
              <w:rPr>
                <w:noProof/>
                <w:webHidden/>
              </w:rPr>
              <w:instrText xml:space="preserve"> PAGEREF _Toc70054120 \h </w:instrText>
            </w:r>
            <w:r>
              <w:rPr>
                <w:noProof/>
                <w:webHidden/>
              </w:rPr>
            </w:r>
            <w:r>
              <w:rPr>
                <w:noProof/>
                <w:webHidden/>
              </w:rPr>
              <w:fldChar w:fldCharType="separate"/>
            </w:r>
            <w:r>
              <w:rPr>
                <w:noProof/>
                <w:webHidden/>
              </w:rPr>
              <w:t>3</w:t>
            </w:r>
            <w:r>
              <w:rPr>
                <w:noProof/>
                <w:webHidden/>
              </w:rPr>
              <w:fldChar w:fldCharType="end"/>
            </w:r>
          </w:hyperlink>
        </w:p>
        <w:p w14:paraId="7CC80DF5" w14:textId="722C6B4C" w:rsidR="00883824" w:rsidRDefault="00DD3B87">
          <w:pPr>
            <w:pStyle w:val="TOC1"/>
            <w:tabs>
              <w:tab w:val="right" w:leader="dot" w:pos="9350"/>
            </w:tabs>
            <w:rPr>
              <w:noProof/>
            </w:rPr>
          </w:pPr>
          <w:hyperlink w:anchor="_Toc70054121" w:history="1">
            <w:r w:rsidR="00883824" w:rsidRPr="0072643E">
              <w:rPr>
                <w:rStyle w:val="Hyperlink"/>
                <w:noProof/>
              </w:rPr>
              <w:t>Company Background</w:t>
            </w:r>
            <w:r w:rsidR="00883824">
              <w:rPr>
                <w:noProof/>
                <w:webHidden/>
              </w:rPr>
              <w:tab/>
            </w:r>
            <w:r w:rsidR="00883824">
              <w:rPr>
                <w:noProof/>
                <w:webHidden/>
              </w:rPr>
              <w:fldChar w:fldCharType="begin"/>
            </w:r>
            <w:r w:rsidR="00883824">
              <w:rPr>
                <w:noProof/>
                <w:webHidden/>
              </w:rPr>
              <w:instrText xml:space="preserve"> PAGEREF _Toc70054121 \h </w:instrText>
            </w:r>
            <w:r w:rsidR="00883824">
              <w:rPr>
                <w:noProof/>
                <w:webHidden/>
              </w:rPr>
            </w:r>
            <w:r w:rsidR="00883824">
              <w:rPr>
                <w:noProof/>
                <w:webHidden/>
              </w:rPr>
              <w:fldChar w:fldCharType="separate"/>
            </w:r>
            <w:r w:rsidR="00883824">
              <w:rPr>
                <w:noProof/>
                <w:webHidden/>
              </w:rPr>
              <w:t>3</w:t>
            </w:r>
            <w:r w:rsidR="00883824">
              <w:rPr>
                <w:noProof/>
                <w:webHidden/>
              </w:rPr>
              <w:fldChar w:fldCharType="end"/>
            </w:r>
          </w:hyperlink>
        </w:p>
        <w:p w14:paraId="21CC6D96" w14:textId="2F1894AE" w:rsidR="00883824" w:rsidRDefault="00DD3B87">
          <w:pPr>
            <w:pStyle w:val="TOC1"/>
            <w:tabs>
              <w:tab w:val="right" w:leader="dot" w:pos="9350"/>
            </w:tabs>
            <w:rPr>
              <w:noProof/>
            </w:rPr>
          </w:pPr>
          <w:hyperlink w:anchor="_Toc70054122" w:history="1">
            <w:r w:rsidR="00883824" w:rsidRPr="0072643E">
              <w:rPr>
                <w:rStyle w:val="Hyperlink"/>
                <w:noProof/>
              </w:rPr>
              <w:t>The changes that the company have made in the last few years to the business model to self-regulate</w:t>
            </w:r>
            <w:r w:rsidR="00883824">
              <w:rPr>
                <w:noProof/>
                <w:webHidden/>
              </w:rPr>
              <w:tab/>
            </w:r>
            <w:r w:rsidR="00883824">
              <w:rPr>
                <w:noProof/>
                <w:webHidden/>
              </w:rPr>
              <w:fldChar w:fldCharType="begin"/>
            </w:r>
            <w:r w:rsidR="00883824">
              <w:rPr>
                <w:noProof/>
                <w:webHidden/>
              </w:rPr>
              <w:instrText xml:space="preserve"> PAGEREF _Toc70054122 \h </w:instrText>
            </w:r>
            <w:r w:rsidR="00883824">
              <w:rPr>
                <w:noProof/>
                <w:webHidden/>
              </w:rPr>
            </w:r>
            <w:r w:rsidR="00883824">
              <w:rPr>
                <w:noProof/>
                <w:webHidden/>
              </w:rPr>
              <w:fldChar w:fldCharType="separate"/>
            </w:r>
            <w:r w:rsidR="00883824">
              <w:rPr>
                <w:noProof/>
                <w:webHidden/>
              </w:rPr>
              <w:t>5</w:t>
            </w:r>
            <w:r w:rsidR="00883824">
              <w:rPr>
                <w:noProof/>
                <w:webHidden/>
              </w:rPr>
              <w:fldChar w:fldCharType="end"/>
            </w:r>
          </w:hyperlink>
        </w:p>
        <w:p w14:paraId="3A94D774" w14:textId="4AE17609" w:rsidR="00883824" w:rsidRDefault="00DD3B87">
          <w:pPr>
            <w:pStyle w:val="TOC1"/>
            <w:tabs>
              <w:tab w:val="right" w:leader="dot" w:pos="9350"/>
            </w:tabs>
            <w:rPr>
              <w:noProof/>
            </w:rPr>
          </w:pPr>
          <w:hyperlink w:anchor="_Toc70054123" w:history="1">
            <w:r w:rsidR="00883824" w:rsidRPr="0072643E">
              <w:rPr>
                <w:rStyle w:val="Hyperlink"/>
                <w:noProof/>
              </w:rPr>
              <w:t>Adapt to some of the concerns raised by the different stakeholders above.</w:t>
            </w:r>
            <w:r w:rsidR="00883824">
              <w:rPr>
                <w:noProof/>
                <w:webHidden/>
              </w:rPr>
              <w:tab/>
            </w:r>
            <w:r w:rsidR="00883824">
              <w:rPr>
                <w:noProof/>
                <w:webHidden/>
              </w:rPr>
              <w:fldChar w:fldCharType="begin"/>
            </w:r>
            <w:r w:rsidR="00883824">
              <w:rPr>
                <w:noProof/>
                <w:webHidden/>
              </w:rPr>
              <w:instrText xml:space="preserve"> PAGEREF _Toc70054123 \h </w:instrText>
            </w:r>
            <w:r w:rsidR="00883824">
              <w:rPr>
                <w:noProof/>
                <w:webHidden/>
              </w:rPr>
            </w:r>
            <w:r w:rsidR="00883824">
              <w:rPr>
                <w:noProof/>
                <w:webHidden/>
              </w:rPr>
              <w:fldChar w:fldCharType="separate"/>
            </w:r>
            <w:r w:rsidR="00883824">
              <w:rPr>
                <w:noProof/>
                <w:webHidden/>
              </w:rPr>
              <w:t>6</w:t>
            </w:r>
            <w:r w:rsidR="00883824">
              <w:rPr>
                <w:noProof/>
                <w:webHidden/>
              </w:rPr>
              <w:fldChar w:fldCharType="end"/>
            </w:r>
          </w:hyperlink>
        </w:p>
        <w:p w14:paraId="7B1A4D50" w14:textId="64396668" w:rsidR="00883824" w:rsidRDefault="00DD3B87">
          <w:pPr>
            <w:pStyle w:val="TOC1"/>
            <w:tabs>
              <w:tab w:val="right" w:leader="dot" w:pos="9350"/>
            </w:tabs>
            <w:rPr>
              <w:noProof/>
            </w:rPr>
          </w:pPr>
          <w:hyperlink w:anchor="_Toc70054124" w:history="1">
            <w:r w:rsidR="00883824" w:rsidRPr="0072643E">
              <w:rPr>
                <w:rStyle w:val="Hyperlink"/>
                <w:noProof/>
              </w:rPr>
              <w:t>The company’s competitive advantage position</w:t>
            </w:r>
            <w:r w:rsidR="00883824">
              <w:rPr>
                <w:noProof/>
                <w:webHidden/>
              </w:rPr>
              <w:tab/>
            </w:r>
            <w:r w:rsidR="00883824">
              <w:rPr>
                <w:noProof/>
                <w:webHidden/>
              </w:rPr>
              <w:fldChar w:fldCharType="begin"/>
            </w:r>
            <w:r w:rsidR="00883824">
              <w:rPr>
                <w:noProof/>
                <w:webHidden/>
              </w:rPr>
              <w:instrText xml:space="preserve"> PAGEREF _Toc70054124 \h </w:instrText>
            </w:r>
            <w:r w:rsidR="00883824">
              <w:rPr>
                <w:noProof/>
                <w:webHidden/>
              </w:rPr>
            </w:r>
            <w:r w:rsidR="00883824">
              <w:rPr>
                <w:noProof/>
                <w:webHidden/>
              </w:rPr>
              <w:fldChar w:fldCharType="separate"/>
            </w:r>
            <w:r w:rsidR="00883824">
              <w:rPr>
                <w:noProof/>
                <w:webHidden/>
              </w:rPr>
              <w:t>8</w:t>
            </w:r>
            <w:r w:rsidR="00883824">
              <w:rPr>
                <w:noProof/>
                <w:webHidden/>
              </w:rPr>
              <w:fldChar w:fldCharType="end"/>
            </w:r>
          </w:hyperlink>
        </w:p>
        <w:p w14:paraId="3B14DD8A" w14:textId="7FCF92B1" w:rsidR="00883824" w:rsidRDefault="00DD3B87">
          <w:pPr>
            <w:pStyle w:val="TOC1"/>
            <w:tabs>
              <w:tab w:val="right" w:leader="dot" w:pos="9350"/>
            </w:tabs>
            <w:rPr>
              <w:noProof/>
            </w:rPr>
          </w:pPr>
          <w:hyperlink w:anchor="_Toc70054125" w:history="1">
            <w:r w:rsidR="00883824" w:rsidRPr="0072643E">
              <w:rPr>
                <w:rStyle w:val="Hyperlink"/>
                <w:noProof/>
              </w:rPr>
              <w:t>Recommendations</w:t>
            </w:r>
            <w:r w:rsidR="00883824">
              <w:rPr>
                <w:noProof/>
                <w:webHidden/>
              </w:rPr>
              <w:tab/>
            </w:r>
            <w:r w:rsidR="00883824">
              <w:rPr>
                <w:noProof/>
                <w:webHidden/>
              </w:rPr>
              <w:fldChar w:fldCharType="begin"/>
            </w:r>
            <w:r w:rsidR="00883824">
              <w:rPr>
                <w:noProof/>
                <w:webHidden/>
              </w:rPr>
              <w:instrText xml:space="preserve"> PAGEREF _Toc70054125 \h </w:instrText>
            </w:r>
            <w:r w:rsidR="00883824">
              <w:rPr>
                <w:noProof/>
                <w:webHidden/>
              </w:rPr>
            </w:r>
            <w:r w:rsidR="00883824">
              <w:rPr>
                <w:noProof/>
                <w:webHidden/>
              </w:rPr>
              <w:fldChar w:fldCharType="separate"/>
            </w:r>
            <w:r w:rsidR="00883824">
              <w:rPr>
                <w:noProof/>
                <w:webHidden/>
              </w:rPr>
              <w:t>9</w:t>
            </w:r>
            <w:r w:rsidR="00883824">
              <w:rPr>
                <w:noProof/>
                <w:webHidden/>
              </w:rPr>
              <w:fldChar w:fldCharType="end"/>
            </w:r>
          </w:hyperlink>
        </w:p>
        <w:p w14:paraId="2A83CB21" w14:textId="0FEE573B" w:rsidR="00883824" w:rsidRDefault="00DD3B87">
          <w:pPr>
            <w:pStyle w:val="TOC1"/>
            <w:tabs>
              <w:tab w:val="right" w:leader="dot" w:pos="9350"/>
            </w:tabs>
            <w:rPr>
              <w:noProof/>
            </w:rPr>
          </w:pPr>
          <w:hyperlink w:anchor="_Toc70054126" w:history="1">
            <w:r w:rsidR="00883824" w:rsidRPr="0072643E">
              <w:rPr>
                <w:rStyle w:val="Hyperlink"/>
                <w:noProof/>
              </w:rPr>
              <w:t>Conclusion</w:t>
            </w:r>
            <w:r w:rsidR="00883824">
              <w:rPr>
                <w:noProof/>
                <w:webHidden/>
              </w:rPr>
              <w:tab/>
            </w:r>
            <w:r w:rsidR="00883824">
              <w:rPr>
                <w:noProof/>
                <w:webHidden/>
              </w:rPr>
              <w:fldChar w:fldCharType="begin"/>
            </w:r>
            <w:r w:rsidR="00883824">
              <w:rPr>
                <w:noProof/>
                <w:webHidden/>
              </w:rPr>
              <w:instrText xml:space="preserve"> PAGEREF _Toc70054126 \h </w:instrText>
            </w:r>
            <w:r w:rsidR="00883824">
              <w:rPr>
                <w:noProof/>
                <w:webHidden/>
              </w:rPr>
            </w:r>
            <w:r w:rsidR="00883824">
              <w:rPr>
                <w:noProof/>
                <w:webHidden/>
              </w:rPr>
              <w:fldChar w:fldCharType="separate"/>
            </w:r>
            <w:r w:rsidR="00883824">
              <w:rPr>
                <w:noProof/>
                <w:webHidden/>
              </w:rPr>
              <w:t>9</w:t>
            </w:r>
            <w:r w:rsidR="00883824">
              <w:rPr>
                <w:noProof/>
                <w:webHidden/>
              </w:rPr>
              <w:fldChar w:fldCharType="end"/>
            </w:r>
          </w:hyperlink>
        </w:p>
        <w:p w14:paraId="1D147C38" w14:textId="6BA74E31" w:rsidR="00883824" w:rsidRDefault="00DD3B87">
          <w:pPr>
            <w:pStyle w:val="TOC1"/>
            <w:tabs>
              <w:tab w:val="right" w:leader="dot" w:pos="9350"/>
            </w:tabs>
            <w:rPr>
              <w:noProof/>
            </w:rPr>
          </w:pPr>
          <w:hyperlink w:anchor="_Toc70054127" w:history="1">
            <w:r w:rsidR="00883824" w:rsidRPr="0072643E">
              <w:rPr>
                <w:rStyle w:val="Hyperlink"/>
                <w:rFonts w:eastAsia="Times New Roman"/>
                <w:noProof/>
              </w:rPr>
              <w:t>References</w:t>
            </w:r>
            <w:r w:rsidR="00883824">
              <w:rPr>
                <w:noProof/>
                <w:webHidden/>
              </w:rPr>
              <w:tab/>
            </w:r>
            <w:r w:rsidR="00883824">
              <w:rPr>
                <w:noProof/>
                <w:webHidden/>
              </w:rPr>
              <w:fldChar w:fldCharType="begin"/>
            </w:r>
            <w:r w:rsidR="00883824">
              <w:rPr>
                <w:noProof/>
                <w:webHidden/>
              </w:rPr>
              <w:instrText xml:space="preserve"> PAGEREF _Toc70054127 \h </w:instrText>
            </w:r>
            <w:r w:rsidR="00883824">
              <w:rPr>
                <w:noProof/>
                <w:webHidden/>
              </w:rPr>
            </w:r>
            <w:r w:rsidR="00883824">
              <w:rPr>
                <w:noProof/>
                <w:webHidden/>
              </w:rPr>
              <w:fldChar w:fldCharType="separate"/>
            </w:r>
            <w:r w:rsidR="00883824">
              <w:rPr>
                <w:noProof/>
                <w:webHidden/>
              </w:rPr>
              <w:t>10</w:t>
            </w:r>
            <w:r w:rsidR="00883824">
              <w:rPr>
                <w:noProof/>
                <w:webHidden/>
              </w:rPr>
              <w:fldChar w:fldCharType="end"/>
            </w:r>
          </w:hyperlink>
        </w:p>
        <w:p w14:paraId="5F21D5BC" w14:textId="0C6F9B20" w:rsidR="00883824" w:rsidRDefault="00883824">
          <w:r>
            <w:rPr>
              <w:b/>
              <w:bCs/>
              <w:noProof/>
            </w:rPr>
            <w:fldChar w:fldCharType="end"/>
          </w:r>
        </w:p>
      </w:sdtContent>
    </w:sdt>
    <w:p w14:paraId="04F8BB4B" w14:textId="68472C45" w:rsidR="008637BF" w:rsidRDefault="008637BF">
      <w:pPr>
        <w:spacing w:line="259" w:lineRule="auto"/>
        <w:jc w:val="left"/>
        <w:rPr>
          <w:rFonts w:eastAsiaTheme="majorEastAsia" w:cstheme="majorBidi"/>
          <w:b/>
          <w:sz w:val="32"/>
          <w:szCs w:val="32"/>
        </w:rPr>
      </w:pPr>
      <w:r>
        <w:br w:type="page"/>
      </w:r>
    </w:p>
    <w:p w14:paraId="5701F173" w14:textId="0CBB354E" w:rsidR="00083717" w:rsidRDefault="00083717" w:rsidP="00083717">
      <w:pPr>
        <w:pStyle w:val="Heading1"/>
      </w:pPr>
      <w:bookmarkStart w:id="0" w:name="_Toc70054120"/>
      <w:r>
        <w:lastRenderedPageBreak/>
        <w:t>Introduction</w:t>
      </w:r>
      <w:bookmarkEnd w:id="0"/>
    </w:p>
    <w:p w14:paraId="0711D797" w14:textId="2E54EC0F" w:rsidR="00083717" w:rsidRDefault="00083717" w:rsidP="00083717">
      <w:r>
        <w:t>In the current business climate, most companies have been making significant changes to their operations, strategies and supply chain functions to adjust better to the market challenges. For instance, many fashion retailers have been focusing more on e-commerce sales instead of brick-and-mortar sales to keep up with the changes in the consumer market</w:t>
      </w:r>
      <w:r w:rsidR="00883824" w:rsidRPr="00883824">
        <w:t xml:space="preserve"> (Fibre2fashion, 2021)</w:t>
      </w:r>
      <w:r>
        <w:t xml:space="preserve">. The following report analyses the various changes that River </w:t>
      </w:r>
      <w:r w:rsidR="003B34AF">
        <w:t>Isl</w:t>
      </w:r>
      <w:r>
        <w:t>and has made in last few years to its business model to improve self-regulation and adapt to the concerns raised relating to the external business environment. Discussions have also been made on whether the current changes are contributing to the competitive advantage of River Island.</w:t>
      </w:r>
    </w:p>
    <w:p w14:paraId="44DE895A" w14:textId="583A8FD3" w:rsidR="00083717" w:rsidRDefault="00083717" w:rsidP="00083717">
      <w:pPr>
        <w:pStyle w:val="Heading1"/>
      </w:pPr>
      <w:bookmarkStart w:id="1" w:name="_Toc70054121"/>
      <w:r>
        <w:t>Company Background</w:t>
      </w:r>
      <w:bookmarkEnd w:id="1"/>
    </w:p>
    <w:p w14:paraId="59AC7322" w14:textId="5F3B6C6A" w:rsidR="00083717" w:rsidRDefault="00083717" w:rsidP="00083717">
      <w:r>
        <w:t>River Island is a London based high street fashion retailer that has been operating since 1948</w:t>
      </w:r>
      <w:r w:rsidR="00512509">
        <w:t>. The private limited company is owned by Lewis family</w:t>
      </w:r>
      <w:r w:rsidR="00883824" w:rsidRPr="00883824">
        <w:t xml:space="preserve"> (River Island, 2021)</w:t>
      </w:r>
      <w:r w:rsidR="00512509">
        <w:t>. As a high street fashion retailer, the company sells trendy and stylish apparels at competitive prices. The company holds around 1.9% of market share in the high street fashion market</w:t>
      </w:r>
      <w:r w:rsidR="00883824" w:rsidRPr="00883824">
        <w:t xml:space="preserve"> (Statista, 2021)</w:t>
      </w:r>
      <w:r w:rsidR="00512509">
        <w:t xml:space="preserve">. The company is mainly popular among its female consumers. While the company does </w:t>
      </w:r>
      <w:r w:rsidR="008637BF">
        <w:t xml:space="preserve">offer great products at competitively lower prices, but it does have some bad reputation for its delivery services. In 2019, the company’s revenues stood at </w:t>
      </w:r>
      <w:r w:rsidR="008637BF" w:rsidRPr="008637BF">
        <w:t>£8</w:t>
      </w:r>
      <w:r w:rsidR="008637BF">
        <w:t>43.5</w:t>
      </w:r>
      <w:r w:rsidR="008637BF" w:rsidRPr="008637BF">
        <w:t>m</w:t>
      </w:r>
      <w:r w:rsidR="008637BF">
        <w:t>, which was a 1.2% lower from the previous year’s performance</w:t>
      </w:r>
      <w:r w:rsidR="00883824" w:rsidRPr="00883824">
        <w:t xml:space="preserve"> (River Island, 2021)</w:t>
      </w:r>
      <w:r w:rsidR="008637BF">
        <w:t>. The following chart shows the turnover of the company for the last several years.</w:t>
      </w:r>
    </w:p>
    <w:p w14:paraId="0B9583B2" w14:textId="7A098030" w:rsidR="008637BF" w:rsidRDefault="008637BF" w:rsidP="00083717">
      <w:r w:rsidRPr="008637BF">
        <w:rPr>
          <w:noProof/>
        </w:rPr>
        <w:drawing>
          <wp:inline distT="0" distB="0" distL="0" distR="0" wp14:anchorId="5297537A" wp14:editId="50038B48">
            <wp:extent cx="4286250" cy="2775072"/>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290674" cy="2777936"/>
                    </a:xfrm>
                    <a:prstGeom prst="rect">
                      <a:avLst/>
                    </a:prstGeom>
                  </pic:spPr>
                </pic:pic>
              </a:graphicData>
            </a:graphic>
          </wp:inline>
        </w:drawing>
      </w:r>
    </w:p>
    <w:p w14:paraId="5987BA7B" w14:textId="1C171AF6" w:rsidR="008637BF" w:rsidRDefault="008637BF" w:rsidP="00083717">
      <w:r>
        <w:lastRenderedPageBreak/>
        <w:t xml:space="preserve">Figure: River Island sales turnover </w:t>
      </w:r>
      <w:r w:rsidR="00883824" w:rsidRPr="00883824">
        <w:t>(Statista, 2021)</w:t>
      </w:r>
    </w:p>
    <w:p w14:paraId="7BA644A8" w14:textId="78692FC1" w:rsidR="008637BF" w:rsidRDefault="008637BF" w:rsidP="00083717">
      <w:r>
        <w:t>As it is evident, the company did not make much progress before the pandemic, and during the pandemic, the sales had dropped by almost 70%</w:t>
      </w:r>
      <w:r w:rsidR="00883824" w:rsidRPr="00883824">
        <w:t xml:space="preserve"> (River Island, 2021)</w:t>
      </w:r>
      <w:r>
        <w:t>. The company also failed to make much progress in terms of social and environmental performance over the last few years, while other brands have been consistently adapting the sustainability goals to their business models</w:t>
      </w:r>
      <w:r w:rsidR="00883824" w:rsidRPr="00883824">
        <w:t xml:space="preserve"> (Statista, 2021)</w:t>
      </w:r>
      <w:r>
        <w:t xml:space="preserve">. </w:t>
      </w:r>
    </w:p>
    <w:p w14:paraId="4D03E692" w14:textId="3D087DD1" w:rsidR="0060544E" w:rsidRDefault="0060544E" w:rsidP="00083717">
      <w:r>
        <w:t xml:space="preserve">The following SWOT analysis provides </w:t>
      </w:r>
      <w:r w:rsidR="00832C6B">
        <w:t>an assessment on the company’s strengths, weaknesses, opportunities and threats;</w:t>
      </w:r>
    </w:p>
    <w:tbl>
      <w:tblPr>
        <w:tblStyle w:val="TableGrid"/>
        <w:tblW w:w="0" w:type="auto"/>
        <w:tblLook w:val="04A0" w:firstRow="1" w:lastRow="0" w:firstColumn="1" w:lastColumn="0" w:noHBand="0" w:noVBand="1"/>
      </w:tblPr>
      <w:tblGrid>
        <w:gridCol w:w="4675"/>
        <w:gridCol w:w="4675"/>
      </w:tblGrid>
      <w:tr w:rsidR="00832C6B" w14:paraId="0905FC70" w14:textId="77777777" w:rsidTr="00832C6B">
        <w:tc>
          <w:tcPr>
            <w:tcW w:w="4675" w:type="dxa"/>
          </w:tcPr>
          <w:p w14:paraId="776E6436" w14:textId="77777777" w:rsidR="00832C6B" w:rsidRDefault="00832C6B" w:rsidP="00083717">
            <w:r>
              <w:t>Strengths</w:t>
            </w:r>
          </w:p>
          <w:p w14:paraId="1ACDA4DB" w14:textId="77777777" w:rsidR="00832C6B" w:rsidRDefault="00832C6B" w:rsidP="00083717">
            <w:r>
              <w:t>1. The strength of the company is its wide selection of products.</w:t>
            </w:r>
          </w:p>
          <w:p w14:paraId="2285A568" w14:textId="77777777" w:rsidR="00832C6B" w:rsidRDefault="00832C6B" w:rsidP="00083717">
            <w:r>
              <w:t>2. The company offers the best prices compared to many other high street retailers.</w:t>
            </w:r>
          </w:p>
          <w:p w14:paraId="02B95F05" w14:textId="77777777" w:rsidR="00832C6B" w:rsidRDefault="00832C6B" w:rsidP="00083717">
            <w:r>
              <w:t>3. The company has its exclusive suppliers.</w:t>
            </w:r>
          </w:p>
          <w:p w14:paraId="0B6C15CB" w14:textId="77777777" w:rsidR="00832C6B" w:rsidRDefault="00832C6B" w:rsidP="00083717">
            <w:r>
              <w:t>4. The company has a strong supply chain network.</w:t>
            </w:r>
          </w:p>
          <w:p w14:paraId="12AA8BB0" w14:textId="6885E626" w:rsidR="00832C6B" w:rsidRDefault="00832C6B" w:rsidP="00083717">
            <w:r>
              <w:t>5. The company</w:t>
            </w:r>
            <w:r w:rsidR="00F85515">
              <w:t xml:space="preserve"> </w:t>
            </w:r>
            <w:r w:rsidR="001A3928">
              <w:t xml:space="preserve">has a skilled staff. </w:t>
            </w:r>
          </w:p>
        </w:tc>
        <w:tc>
          <w:tcPr>
            <w:tcW w:w="4675" w:type="dxa"/>
          </w:tcPr>
          <w:p w14:paraId="385C7623" w14:textId="77777777" w:rsidR="00832C6B" w:rsidRDefault="00832C6B" w:rsidP="00083717">
            <w:r>
              <w:t>Weaknesses</w:t>
            </w:r>
          </w:p>
          <w:p w14:paraId="4F996855" w14:textId="77777777" w:rsidR="001A3928" w:rsidRDefault="001A3928" w:rsidP="00083717">
            <w:r>
              <w:t>1. Poor financial performance</w:t>
            </w:r>
          </w:p>
          <w:p w14:paraId="724FA3D0" w14:textId="77777777" w:rsidR="001A3928" w:rsidRDefault="001A3928" w:rsidP="00083717">
            <w:r>
              <w:t>2. lower market share</w:t>
            </w:r>
          </w:p>
          <w:p w14:paraId="7F0F2D29" w14:textId="77777777" w:rsidR="001A3928" w:rsidRDefault="001A3928" w:rsidP="00083717">
            <w:r>
              <w:t>3. Poor product delivery system</w:t>
            </w:r>
          </w:p>
          <w:p w14:paraId="65B2F916" w14:textId="77777777" w:rsidR="001A3928" w:rsidRDefault="001A3928" w:rsidP="00083717">
            <w:r>
              <w:t>4. Declining sales</w:t>
            </w:r>
          </w:p>
          <w:p w14:paraId="0EF9B7E1" w14:textId="77BBF9CB" w:rsidR="00353367" w:rsidRDefault="001A3928" w:rsidP="00083717">
            <w:r>
              <w:t>5. Liquidity issues</w:t>
            </w:r>
          </w:p>
          <w:p w14:paraId="33BD878D" w14:textId="016ADE2E" w:rsidR="00353367" w:rsidRDefault="00353367" w:rsidP="00083717"/>
        </w:tc>
      </w:tr>
      <w:tr w:rsidR="00832C6B" w14:paraId="0F6997E6" w14:textId="77777777" w:rsidTr="00832C6B">
        <w:tc>
          <w:tcPr>
            <w:tcW w:w="4675" w:type="dxa"/>
          </w:tcPr>
          <w:p w14:paraId="24102123" w14:textId="54823303" w:rsidR="00832C6B" w:rsidRDefault="00832C6B" w:rsidP="00083717">
            <w:r>
              <w:t>Opportunities</w:t>
            </w:r>
          </w:p>
          <w:p w14:paraId="21EBDD26" w14:textId="677AD9D0" w:rsidR="001A3928" w:rsidRDefault="001A3928" w:rsidP="00083717">
            <w:r>
              <w:t>1. The company can improve delivery systems with better logistics support agencies</w:t>
            </w:r>
          </w:p>
          <w:p w14:paraId="58B277BB" w14:textId="0A262854" w:rsidR="001A3928" w:rsidRDefault="001A3928" w:rsidP="00083717">
            <w:r>
              <w:t>2. The company can follow a more strategic approach in the fashion industry.</w:t>
            </w:r>
          </w:p>
          <w:p w14:paraId="28127355" w14:textId="77777777" w:rsidR="00832C6B" w:rsidRDefault="001A3928" w:rsidP="00083717">
            <w:r>
              <w:t>3. The company can offer more innovative product lines.</w:t>
            </w:r>
          </w:p>
          <w:p w14:paraId="45B2061A" w14:textId="46F88947" w:rsidR="001A3928" w:rsidRDefault="001A3928" w:rsidP="00083717">
            <w:r>
              <w:t xml:space="preserve">4. River Island can improve customer experience to drive sales. </w:t>
            </w:r>
          </w:p>
        </w:tc>
        <w:tc>
          <w:tcPr>
            <w:tcW w:w="4675" w:type="dxa"/>
          </w:tcPr>
          <w:p w14:paraId="0EF9E151" w14:textId="77777777" w:rsidR="00832C6B" w:rsidRDefault="00832C6B" w:rsidP="00083717">
            <w:r>
              <w:t>Threats</w:t>
            </w:r>
          </w:p>
          <w:p w14:paraId="5CD7D1D5" w14:textId="7F9E8394" w:rsidR="001A3928" w:rsidRDefault="001A3928" w:rsidP="00083717">
            <w:r>
              <w:t>1. The company could be required to close down some of its stores if the liquidity issues are not solved.</w:t>
            </w:r>
          </w:p>
          <w:p w14:paraId="75206443" w14:textId="77777777" w:rsidR="001A3928" w:rsidRDefault="001A3928" w:rsidP="00083717">
            <w:r>
              <w:t>2. The company might lose more customers if it does not keep up with the market changes</w:t>
            </w:r>
          </w:p>
          <w:p w14:paraId="60DCC2C4" w14:textId="25063EA6" w:rsidR="001A3928" w:rsidRDefault="001A3928" w:rsidP="00083717">
            <w:r>
              <w:t xml:space="preserve">3. The company will lose more of its market share if it fails to adjust to the market changes. </w:t>
            </w:r>
          </w:p>
          <w:p w14:paraId="42D4C1AB" w14:textId="77777777" w:rsidR="001A3928" w:rsidRDefault="001A3928" w:rsidP="00083717">
            <w:r>
              <w:t>4. The company’s poor product delivery systems will make it more vulnerable in the changing business climate.</w:t>
            </w:r>
          </w:p>
          <w:p w14:paraId="59A0F87C" w14:textId="38276BAC" w:rsidR="00353367" w:rsidRDefault="00353367" w:rsidP="00083717">
            <w:r>
              <w:t>5. The poor sustainability performance could be detrimental to the company’s brand image.</w:t>
            </w:r>
          </w:p>
        </w:tc>
      </w:tr>
    </w:tbl>
    <w:p w14:paraId="6032CE71" w14:textId="43824217" w:rsidR="001A3928" w:rsidRDefault="001A3928" w:rsidP="00083717">
      <w:r>
        <w:lastRenderedPageBreak/>
        <w:t>Table: SWOT analysis</w:t>
      </w:r>
      <w:r w:rsidR="00883824" w:rsidRPr="00883824">
        <w:t xml:space="preserve"> (Hammett, 2021) (River Island, 2021) (Fibre2fashion, 2021)</w:t>
      </w:r>
    </w:p>
    <w:p w14:paraId="2171F2DA" w14:textId="3303258B" w:rsidR="008637BF" w:rsidRDefault="008637BF" w:rsidP="008637BF">
      <w:pPr>
        <w:pStyle w:val="Heading1"/>
      </w:pPr>
      <w:bookmarkStart w:id="2" w:name="_Toc70054122"/>
      <w:r>
        <w:t>The changes that the company have made in the last few years to the business model to self-regulate</w:t>
      </w:r>
      <w:bookmarkEnd w:id="2"/>
    </w:p>
    <w:p w14:paraId="67330AC6" w14:textId="3B1BCB41" w:rsidR="00BA4877" w:rsidRDefault="001A3928" w:rsidP="008637BF">
      <w:r>
        <w:t>One of the recent changes that the company h</w:t>
      </w:r>
      <w:r w:rsidR="00353367">
        <w:t>ave made is that it has been focusing more on improving customer experience to compete more effectively with the online rivals</w:t>
      </w:r>
      <w:r w:rsidR="00883824" w:rsidRPr="00883824">
        <w:t xml:space="preserve"> (McGee, Thomas and Wilson, 2006)</w:t>
      </w:r>
      <w:r w:rsidR="00353367">
        <w:t>. This involves digitalizing the in-store shopping experience, introducing legacy platforms and introducing digital catalogues for the customers to effectively navigate through. As a result, the in-store customer feedbacks have improved by 2 points since 2019</w:t>
      </w:r>
      <w:r w:rsidR="00883824" w:rsidRPr="00883824">
        <w:t xml:space="preserve"> (River Island, 2021)</w:t>
      </w:r>
      <w:r w:rsidR="00353367">
        <w:t xml:space="preserve">. The company has also improved its ecommerce site with more user-friendly interface, and better chat support. When it comes sustainability and CSR issues, the </w:t>
      </w:r>
      <w:r w:rsidR="00021F04">
        <w:t>company has recently announced its sustainability goals</w:t>
      </w:r>
      <w:r w:rsidR="00883824" w:rsidRPr="00883824">
        <w:t xml:space="preserve"> (Statista, 2021)</w:t>
      </w:r>
      <w:r w:rsidR="00021F04">
        <w:t xml:space="preserve">. </w:t>
      </w:r>
    </w:p>
    <w:p w14:paraId="5BB6218E" w14:textId="11B8F569" w:rsidR="00353367" w:rsidRDefault="00021F04" w:rsidP="008637BF">
      <w:r>
        <w:t>By definition, sustainability refers to a business model that “</w:t>
      </w:r>
      <w:r w:rsidRPr="00021F04">
        <w:t>has minimal negative impact or potentially a positive effect on the global or local environment, community, society, or economy—a business that strives to meet the triple bottom line</w:t>
      </w:r>
      <w:r>
        <w:t>”</w:t>
      </w:r>
      <w:r w:rsidR="00883824" w:rsidRPr="00883824">
        <w:t xml:space="preserve"> (Thompson, Scott and Martin, 2017)</w:t>
      </w:r>
      <w:r w:rsidRPr="00021F04">
        <w:t>.</w:t>
      </w:r>
      <w:r>
        <w:t xml:space="preserve"> </w:t>
      </w:r>
      <w:r w:rsidR="00BA4877">
        <w:t xml:space="preserve">The triple bottom line factors of sustainability include profit, people and planet. </w:t>
      </w:r>
      <w:r w:rsidR="00883824">
        <w:t>In order to improve self-regulation, the companies prepare sustainability reports and communicate with the stakeholders so that they are informed about the social and environmental performance as well as the profit performance</w:t>
      </w:r>
      <w:r w:rsidR="00883824" w:rsidRPr="00883824">
        <w:t xml:space="preserve"> (McGee, Thomas and Wilson, 2006)</w:t>
      </w:r>
      <w:r w:rsidR="00883824">
        <w:t xml:space="preserve">. </w:t>
      </w:r>
    </w:p>
    <w:p w14:paraId="733067FC" w14:textId="7A2FFD70" w:rsidR="00021F04" w:rsidRDefault="00021F04" w:rsidP="008637BF">
      <w:r>
        <w:t>In 2019, the company updated its sustainability performance objectives to the following;</w:t>
      </w:r>
    </w:p>
    <w:p w14:paraId="1E1AAF32" w14:textId="6361796F" w:rsidR="00021F04" w:rsidRDefault="00021F04" w:rsidP="008637BF">
      <w:r>
        <w:t>1. To promote the recruitment of individuals from diverse social backgrounds.</w:t>
      </w:r>
    </w:p>
    <w:p w14:paraId="2D7C943B" w14:textId="14F911F6" w:rsidR="00021F04" w:rsidRDefault="00021F04" w:rsidP="008637BF">
      <w:r>
        <w:t xml:space="preserve">2. Improve product visibility up to tier 4 in the supply chain network by 2023. </w:t>
      </w:r>
    </w:p>
    <w:p w14:paraId="3232C8C9" w14:textId="14CBD2AA" w:rsidR="00021F04" w:rsidRDefault="00021F04" w:rsidP="008637BF">
      <w:r>
        <w:t xml:space="preserve">3. Ensure that at least 50% of the garments are sustainability attributed by 2022. </w:t>
      </w:r>
    </w:p>
    <w:p w14:paraId="0AA6DA40" w14:textId="0ACFD0FB" w:rsidR="00353367" w:rsidRDefault="00021F04" w:rsidP="00353367">
      <w:r>
        <w:t xml:space="preserve">4. To adopt a more effective supply chain management system. </w:t>
      </w:r>
    </w:p>
    <w:p w14:paraId="3E0F6D5E" w14:textId="2809614F" w:rsidR="00353367" w:rsidRDefault="00353367" w:rsidP="00353367">
      <w:r>
        <w:t xml:space="preserve"> </w:t>
      </w:r>
      <w:r w:rsidR="00021F04">
        <w:t xml:space="preserve">5. Reducing the use of energy and water in the manufacturing process by 40% by 2030. </w:t>
      </w:r>
    </w:p>
    <w:p w14:paraId="70E377C0" w14:textId="1F5279F6" w:rsidR="00353367" w:rsidRDefault="00021F04" w:rsidP="00353367">
      <w:r>
        <w:t>6. Reducing the amount of landfill wastes to zero by 2024.</w:t>
      </w:r>
    </w:p>
    <w:p w14:paraId="3A1D937B" w14:textId="4A694D34" w:rsidR="00021F04" w:rsidRDefault="00021F04" w:rsidP="00353367">
      <w:r>
        <w:t>7. Eliminating the use of single waste plastic and other harmful materials by 2025.</w:t>
      </w:r>
    </w:p>
    <w:p w14:paraId="44C3B269" w14:textId="4DA5E5AD" w:rsidR="00021F04" w:rsidRDefault="00021F04" w:rsidP="00353367">
      <w:r>
        <w:lastRenderedPageBreak/>
        <w:t xml:space="preserve">8. To achieve net zero carbon emission by 2050. </w:t>
      </w:r>
    </w:p>
    <w:p w14:paraId="7EF80474" w14:textId="11FC3748" w:rsidR="00353367" w:rsidRDefault="00021F04" w:rsidP="00353367">
      <w:r>
        <w:t>9. To promote sustainable consumption and habits to the customers</w:t>
      </w:r>
      <w:r w:rsidR="00883824" w:rsidRPr="00883824">
        <w:t xml:space="preserve"> (Morgan, 2021)</w:t>
      </w:r>
      <w:r>
        <w:t xml:space="preserve">. </w:t>
      </w:r>
    </w:p>
    <w:p w14:paraId="3C2B126C" w14:textId="50FA73AB" w:rsidR="00737590" w:rsidRDefault="00737590" w:rsidP="00353367">
      <w:r>
        <w:t>The company’s recent success or achievements are the following;</w:t>
      </w:r>
    </w:p>
    <w:p w14:paraId="33343978" w14:textId="4D9C7255" w:rsidR="00737590" w:rsidRDefault="00737590" w:rsidP="00353367">
      <w:r>
        <w:t>1. Improving representation of female leadership in the senior management posts by 56%.</w:t>
      </w:r>
    </w:p>
    <w:p w14:paraId="183D21DF" w14:textId="350D2DAE" w:rsidR="00737590" w:rsidRDefault="00737590" w:rsidP="00353367">
      <w:r>
        <w:t xml:space="preserve">2. Auditing and 100% traceability of the tier 1, and 59% traceability of the tier 2 supply chain. </w:t>
      </w:r>
    </w:p>
    <w:p w14:paraId="559E47FF" w14:textId="4BB2D666" w:rsidR="00737590" w:rsidRDefault="00737590" w:rsidP="00353367">
      <w:r>
        <w:t xml:space="preserve">3. Donating over £1,000,000 to philanthropic caused in 2020. </w:t>
      </w:r>
    </w:p>
    <w:p w14:paraId="26D7F55A" w14:textId="0F3AFCE8" w:rsidR="00737590" w:rsidRDefault="00737590" w:rsidP="00353367">
      <w:r>
        <w:t xml:space="preserve">4. Manufacturing 100% of jeans with responsibly sourced cotton. </w:t>
      </w:r>
    </w:p>
    <w:p w14:paraId="2AE5ED55" w14:textId="43B22492" w:rsidR="00737590" w:rsidRDefault="00737590" w:rsidP="00737590">
      <w:r>
        <w:t xml:space="preserve">5. </w:t>
      </w:r>
      <w:r w:rsidR="00DF3F21">
        <w:t xml:space="preserve">Forming the </w:t>
      </w:r>
      <w:proofErr w:type="spellStart"/>
      <w:r w:rsidR="00DF3F21">
        <w:t>NewLife</w:t>
      </w:r>
      <w:proofErr w:type="spellEnd"/>
      <w:r w:rsidR="00DF3F21">
        <w:t xml:space="preserve"> partnership that helped around 450000 garments to be recycled or reused. </w:t>
      </w:r>
    </w:p>
    <w:p w14:paraId="2B59516E" w14:textId="7FDF0646" w:rsidR="00737590" w:rsidRDefault="00DF3F21" w:rsidP="00737590">
      <w:r>
        <w:t xml:space="preserve">6. 30% of the company’s products can be attributed to sustainability standards. </w:t>
      </w:r>
    </w:p>
    <w:p w14:paraId="742495DC" w14:textId="224A22B1" w:rsidR="00DF3F21" w:rsidRDefault="00DF3F21" w:rsidP="00737590">
      <w:r>
        <w:t xml:space="preserve">7. Achieving zero landfill wastes. </w:t>
      </w:r>
    </w:p>
    <w:p w14:paraId="38C67F7D" w14:textId="758DBA31" w:rsidR="00737590" w:rsidRDefault="00DF3F21" w:rsidP="00737590">
      <w:r>
        <w:t xml:space="preserve">8. Using 100% renewable energy in the UK operations. </w:t>
      </w:r>
    </w:p>
    <w:p w14:paraId="3215BCE5" w14:textId="139B5393" w:rsidR="00737590" w:rsidRDefault="00DF3F21" w:rsidP="00737590">
      <w:r>
        <w:t>9. Taking part in the Fashion Transparency Index 2020 last year</w:t>
      </w:r>
      <w:r w:rsidR="00883824" w:rsidRPr="00883824">
        <w:t xml:space="preserve"> (Hammett, 2021)</w:t>
      </w:r>
      <w:r>
        <w:t xml:space="preserve">. </w:t>
      </w:r>
    </w:p>
    <w:p w14:paraId="38A05905" w14:textId="10AB5DAF" w:rsidR="00737590" w:rsidRDefault="00BA4877" w:rsidP="004671E8">
      <w:pPr>
        <w:pStyle w:val="Heading1"/>
      </w:pPr>
      <w:bookmarkStart w:id="3" w:name="_Toc70054123"/>
      <w:r>
        <w:t>Adapt to some of the concerns raised by the different stakeholders above.</w:t>
      </w:r>
      <w:bookmarkEnd w:id="3"/>
    </w:p>
    <w:p w14:paraId="652BB365" w14:textId="35179CBA" w:rsidR="009424F1" w:rsidRDefault="009424F1" w:rsidP="009424F1">
      <w:r>
        <w:t xml:space="preserve">Stakeholders are individuals and </w:t>
      </w:r>
      <w:proofErr w:type="spellStart"/>
      <w:r>
        <w:t>organisations</w:t>
      </w:r>
      <w:proofErr w:type="spellEnd"/>
      <w:r>
        <w:t xml:space="preserve"> who have their stakes invested in a company. Stakeholders can be categorized into internal stakeholders and external stakeholders</w:t>
      </w:r>
      <w:r w:rsidR="00883824" w:rsidRPr="00883824">
        <w:t xml:space="preserve"> (Thompson, Scott and Martin, 2017)</w:t>
      </w:r>
      <w:r>
        <w:t>. For instance, River Island’s internal stakeholders include employees, managers, and shareholders. On the other hand, the external stakeholders include customers, communities, governments, business partners, suppliers, regulatory bodies and environmentalist groups</w:t>
      </w:r>
      <w:r w:rsidR="00883824" w:rsidRPr="00883824">
        <w:t xml:space="preserve"> (</w:t>
      </w:r>
      <w:proofErr w:type="spellStart"/>
      <w:r w:rsidR="00883824" w:rsidRPr="00883824">
        <w:t>Amed</w:t>
      </w:r>
      <w:proofErr w:type="spellEnd"/>
      <w:r w:rsidR="00883824" w:rsidRPr="00883824">
        <w:t xml:space="preserve"> and Berg, 2021)</w:t>
      </w:r>
      <w:r>
        <w:t>.</w:t>
      </w:r>
    </w:p>
    <w:p w14:paraId="588E1450" w14:textId="35FCFD04" w:rsidR="009424F1" w:rsidRDefault="009424F1" w:rsidP="009424F1">
      <w:r>
        <w:t>The most important stakeholders of the company at this point would be the customers because, without the customers, there is no business. Therefore, the company needs to cater to the needs of the customers, acknowledging their stakes or interest in the company</w:t>
      </w:r>
      <w:r w:rsidR="00883824" w:rsidRPr="00883824">
        <w:t xml:space="preserve"> (David and David, n.d.)</w:t>
      </w:r>
      <w:r>
        <w:t xml:space="preserve">. As far the customers are concerned, River Island’s delivery services and its e-commerce services in general, have not been up to date recently. As mentioned earlier, the company has been losing </w:t>
      </w:r>
      <w:r>
        <w:lastRenderedPageBreak/>
        <w:t>sales since 2016. While the pandemic and the Brexit have definitely made things worse for the company, but there have been issues affecting the sales of the products before that already</w:t>
      </w:r>
      <w:r w:rsidR="00883824" w:rsidRPr="00883824">
        <w:t xml:space="preserve"> (Fibre2fashion, 2021)</w:t>
      </w:r>
      <w:r>
        <w:t>. If the company does not acknowledge those issues, it might lose more sales in the years to come. Therefore, the company needs to improve its product portfolio, distribution methods and its eCommerce operations</w:t>
      </w:r>
      <w:r w:rsidR="00883824" w:rsidRPr="00883824">
        <w:t xml:space="preserve"> (Hammer, 2021)</w:t>
      </w:r>
      <w:r>
        <w:t>. The company also needs to communicate its sustainability performance more clearly to the customers because that is also what helps get a positive market response in the current climate. In brief, the customers expect the company to deliver quality products at reasonable prices and improve its e-commerce performance so that they can purchase more conveniently and get their products delivered in time</w:t>
      </w:r>
      <w:r w:rsidR="00883824" w:rsidRPr="00883824">
        <w:t xml:space="preserve"> (Hammett, 2021)</w:t>
      </w:r>
      <w:r>
        <w:t>.</w:t>
      </w:r>
    </w:p>
    <w:p w14:paraId="5DAE2D1C" w14:textId="0489175E" w:rsidR="009424F1" w:rsidRDefault="009424F1" w:rsidP="009424F1">
      <w:r>
        <w:t>The employees are also the company’s essential stakeholders. The employees are the ones shaping the performance of the company with their efforts</w:t>
      </w:r>
      <w:r w:rsidR="00883824" w:rsidRPr="00883824">
        <w:t xml:space="preserve"> (Hammett, 2021)</w:t>
      </w:r>
      <w:r>
        <w:t>. The employees would be concerned about the company’s current performance because if it continues to lose sales, River Island would have to reduce the number of stores and downsize its workforce</w:t>
      </w:r>
      <w:r w:rsidR="00883824" w:rsidRPr="00883824">
        <w:t xml:space="preserve"> (McGee, Thomas and Wilson, 2006)</w:t>
      </w:r>
      <w:r>
        <w:t>. As a result, poor business performance affects employee morale at work and leads to higher job turnover. For instance, the employee turnover rate at River Island is currently around 39%, which is higher than many other apparel retail companies</w:t>
      </w:r>
      <w:r w:rsidR="00883824" w:rsidRPr="00883824">
        <w:t xml:space="preserve"> (Statista, 2021)</w:t>
      </w:r>
      <w:r>
        <w:t>. Therefore, River Island needs to communicate the future plans of the company with its staffs, involve them in the decision-making process and improve the HR strategies so that it can better engage its employees in improving the company’s performance</w:t>
      </w:r>
      <w:r w:rsidR="00883824" w:rsidRPr="00883824">
        <w:t xml:space="preserve"> (Fibre2fashion, 2021)</w:t>
      </w:r>
      <w:r>
        <w:t>.</w:t>
      </w:r>
    </w:p>
    <w:p w14:paraId="516D5B62" w14:textId="47DF8826" w:rsidR="009424F1" w:rsidRDefault="009424F1" w:rsidP="009424F1">
      <w:r>
        <w:t>The shareholders would leave the company if they consider the company to be a risky investment portfolio for them</w:t>
      </w:r>
      <w:r w:rsidR="00883824" w:rsidRPr="00883824">
        <w:t xml:space="preserve"> (McGee, Thomas and Wilson, 2006)</w:t>
      </w:r>
      <w:r>
        <w:t>. Therefore, it is important for River Island to make quick changes to its business model so that the profits and revenues increase, and the stock prices go up. The company can also engage its shareholders in the corporate decision-making processes so that they can contribute to its directions</w:t>
      </w:r>
      <w:r w:rsidR="00883824" w:rsidRPr="00883824">
        <w:t xml:space="preserve"> (Thompson, Scott and Martin, 2017)</w:t>
      </w:r>
      <w:r>
        <w:t xml:space="preserve">. </w:t>
      </w:r>
    </w:p>
    <w:p w14:paraId="45DE180A" w14:textId="7F8198E5" w:rsidR="009424F1" w:rsidRDefault="009424F1" w:rsidP="009424F1">
      <w:r>
        <w:t>River Island can also adapt to the concerns raised by its suppliers by making more calculated approach towards sourcing materials</w:t>
      </w:r>
      <w:r w:rsidR="00883824" w:rsidRPr="00883824">
        <w:t xml:space="preserve"> (River Island, 2021)</w:t>
      </w:r>
      <w:r>
        <w:t>. For example, the company can adapt lean manufacturing strategy to reduce the units of inventories that it manufactures at any given point of time so that the inventory wastage can be reduced for both River Island itself and the suppliers</w:t>
      </w:r>
      <w:r w:rsidR="00883824" w:rsidRPr="00883824">
        <w:t xml:space="preserve"> (Fibre2fashion, 2021)</w:t>
      </w:r>
      <w:r>
        <w:t>.</w:t>
      </w:r>
    </w:p>
    <w:p w14:paraId="4EBF848A" w14:textId="10C93B37" w:rsidR="004671E8" w:rsidRDefault="004671E8" w:rsidP="004671E8">
      <w:pPr>
        <w:pStyle w:val="Heading1"/>
      </w:pPr>
      <w:bookmarkStart w:id="4" w:name="_Toc70054124"/>
      <w:r>
        <w:lastRenderedPageBreak/>
        <w:t>The company</w:t>
      </w:r>
      <w:r w:rsidR="001926F7">
        <w:t xml:space="preserve">’s </w:t>
      </w:r>
      <w:r>
        <w:t>competitive advantage position</w:t>
      </w:r>
      <w:bookmarkEnd w:id="4"/>
    </w:p>
    <w:p w14:paraId="5355BFEC" w14:textId="5F4993F9" w:rsidR="001926F7" w:rsidRDefault="001926F7" w:rsidP="004671E8">
      <w:r>
        <w:t>The changes that the company has made recently to its sustainability goals and stakeholder management objectives should add to its competitive advantage position. There are different models to evaluate the competitive advantage position of a company</w:t>
      </w:r>
      <w:r w:rsidR="00883824" w:rsidRPr="00883824">
        <w:t xml:space="preserve"> (David and David, n.d.)</w:t>
      </w:r>
      <w:r>
        <w:t xml:space="preserve">. By definition, it refers to a company’s ability to position itself competitively in the respective industry. For example, River Island’s competitive advantage is its supply chain network that helps source quality materials at cheaper costs so that the company can </w:t>
      </w:r>
      <w:r w:rsidR="00CB5E64">
        <w:t>sell products at competitive prices. However, similar strategy is followed by other companies as well, which is why, it is a temporary competitive advantage rather than a sustainable competitive advantage</w:t>
      </w:r>
      <w:r w:rsidR="00883824" w:rsidRPr="00883824">
        <w:t xml:space="preserve"> (Hammer, 2021)</w:t>
      </w:r>
      <w:r w:rsidR="00CB5E64">
        <w:t xml:space="preserve">. </w:t>
      </w:r>
    </w:p>
    <w:p w14:paraId="128E011D" w14:textId="12F16FAB" w:rsidR="009424F1" w:rsidRPr="004671E8" w:rsidRDefault="009424F1" w:rsidP="004671E8">
      <w:r>
        <w:t xml:space="preserve">The company’s competitive advantage position can be measured using VRIO analysis model. VRIO model helps assess the competitive advantages of the company reviewing its resources and capabilities. </w:t>
      </w:r>
    </w:p>
    <w:tbl>
      <w:tblPr>
        <w:tblStyle w:val="TableGrid"/>
        <w:tblW w:w="0" w:type="auto"/>
        <w:tblLook w:val="04A0" w:firstRow="1" w:lastRow="0" w:firstColumn="1" w:lastColumn="0" w:noHBand="0" w:noVBand="1"/>
      </w:tblPr>
      <w:tblGrid>
        <w:gridCol w:w="1589"/>
        <w:gridCol w:w="1551"/>
        <w:gridCol w:w="1546"/>
        <w:gridCol w:w="1553"/>
        <w:gridCol w:w="1554"/>
        <w:gridCol w:w="1557"/>
      </w:tblGrid>
      <w:tr w:rsidR="009424F1" w14:paraId="1AF5D4C9" w14:textId="77777777" w:rsidTr="009424F1">
        <w:tc>
          <w:tcPr>
            <w:tcW w:w="1589" w:type="dxa"/>
          </w:tcPr>
          <w:p w14:paraId="082732B2" w14:textId="77777777" w:rsidR="009424F1" w:rsidRDefault="009424F1" w:rsidP="009424F1"/>
        </w:tc>
        <w:tc>
          <w:tcPr>
            <w:tcW w:w="1551" w:type="dxa"/>
          </w:tcPr>
          <w:p w14:paraId="62D09155" w14:textId="7FEEA7C3" w:rsidR="009424F1" w:rsidRDefault="009424F1" w:rsidP="009424F1">
            <w:r>
              <w:t>Valuable</w:t>
            </w:r>
          </w:p>
        </w:tc>
        <w:tc>
          <w:tcPr>
            <w:tcW w:w="1546" w:type="dxa"/>
          </w:tcPr>
          <w:p w14:paraId="76644C55" w14:textId="268414C4" w:rsidR="009424F1" w:rsidRDefault="009424F1" w:rsidP="009424F1">
            <w:r>
              <w:t>Rare</w:t>
            </w:r>
          </w:p>
        </w:tc>
        <w:tc>
          <w:tcPr>
            <w:tcW w:w="1553" w:type="dxa"/>
          </w:tcPr>
          <w:p w14:paraId="00D14CA6" w14:textId="5BE356F7" w:rsidR="009424F1" w:rsidRDefault="009424F1" w:rsidP="009424F1">
            <w:r>
              <w:t>Inimitable</w:t>
            </w:r>
          </w:p>
        </w:tc>
        <w:tc>
          <w:tcPr>
            <w:tcW w:w="1554" w:type="dxa"/>
          </w:tcPr>
          <w:p w14:paraId="787621D7" w14:textId="6D6F2CF4" w:rsidR="009424F1" w:rsidRDefault="009424F1" w:rsidP="009424F1">
            <w:r>
              <w:t>Organized</w:t>
            </w:r>
          </w:p>
        </w:tc>
        <w:tc>
          <w:tcPr>
            <w:tcW w:w="1557" w:type="dxa"/>
          </w:tcPr>
          <w:p w14:paraId="66FD3562" w14:textId="04AD36B4" w:rsidR="009424F1" w:rsidRDefault="009424F1" w:rsidP="009424F1">
            <w:r>
              <w:t>Competitive advantages</w:t>
            </w:r>
          </w:p>
        </w:tc>
      </w:tr>
      <w:tr w:rsidR="009424F1" w14:paraId="3185DF11" w14:textId="77777777" w:rsidTr="009424F1">
        <w:tc>
          <w:tcPr>
            <w:tcW w:w="1589" w:type="dxa"/>
          </w:tcPr>
          <w:p w14:paraId="63F0D0E0" w14:textId="347D4998" w:rsidR="009424F1" w:rsidRDefault="009424F1" w:rsidP="009424F1">
            <w:r>
              <w:t>Intellectual properties</w:t>
            </w:r>
          </w:p>
        </w:tc>
        <w:tc>
          <w:tcPr>
            <w:tcW w:w="1551" w:type="dxa"/>
          </w:tcPr>
          <w:p w14:paraId="288A0182" w14:textId="4404D741" w:rsidR="009424F1" w:rsidRDefault="009424F1" w:rsidP="009424F1">
            <w:r>
              <w:t>No</w:t>
            </w:r>
          </w:p>
        </w:tc>
        <w:tc>
          <w:tcPr>
            <w:tcW w:w="1546" w:type="dxa"/>
          </w:tcPr>
          <w:p w14:paraId="5168B3CA" w14:textId="2BCA7F63" w:rsidR="009424F1" w:rsidRDefault="009424F1" w:rsidP="009424F1">
            <w:r>
              <w:t>No</w:t>
            </w:r>
          </w:p>
        </w:tc>
        <w:tc>
          <w:tcPr>
            <w:tcW w:w="1553" w:type="dxa"/>
          </w:tcPr>
          <w:p w14:paraId="38C624E0" w14:textId="2BFD424F" w:rsidR="009424F1" w:rsidRDefault="009424F1" w:rsidP="009424F1">
            <w:r>
              <w:t>No</w:t>
            </w:r>
          </w:p>
        </w:tc>
        <w:tc>
          <w:tcPr>
            <w:tcW w:w="1554" w:type="dxa"/>
          </w:tcPr>
          <w:p w14:paraId="24816CB5" w14:textId="5A263758" w:rsidR="009424F1" w:rsidRDefault="009424F1" w:rsidP="009424F1">
            <w:r>
              <w:t>No</w:t>
            </w:r>
          </w:p>
        </w:tc>
        <w:tc>
          <w:tcPr>
            <w:tcW w:w="1557" w:type="dxa"/>
          </w:tcPr>
          <w:p w14:paraId="14343299" w14:textId="2782993C" w:rsidR="009424F1" w:rsidRDefault="009424F1" w:rsidP="009424F1">
            <w:r>
              <w:t>None</w:t>
            </w:r>
          </w:p>
        </w:tc>
      </w:tr>
      <w:tr w:rsidR="009424F1" w14:paraId="6B6CD11A" w14:textId="77777777" w:rsidTr="009424F1">
        <w:tc>
          <w:tcPr>
            <w:tcW w:w="1589" w:type="dxa"/>
          </w:tcPr>
          <w:p w14:paraId="77CB4D97" w14:textId="0856CC62" w:rsidR="009424F1" w:rsidRDefault="009424F1" w:rsidP="009424F1">
            <w:r>
              <w:t>Fashion design</w:t>
            </w:r>
          </w:p>
        </w:tc>
        <w:tc>
          <w:tcPr>
            <w:tcW w:w="1551" w:type="dxa"/>
          </w:tcPr>
          <w:p w14:paraId="4D6C7F75" w14:textId="2599C45B" w:rsidR="009424F1" w:rsidRDefault="009424F1" w:rsidP="009424F1">
            <w:r>
              <w:t>Yes</w:t>
            </w:r>
          </w:p>
        </w:tc>
        <w:tc>
          <w:tcPr>
            <w:tcW w:w="1546" w:type="dxa"/>
          </w:tcPr>
          <w:p w14:paraId="56629108" w14:textId="5118E0CA" w:rsidR="009424F1" w:rsidRDefault="009424F1" w:rsidP="009424F1">
            <w:r>
              <w:t>No</w:t>
            </w:r>
          </w:p>
        </w:tc>
        <w:tc>
          <w:tcPr>
            <w:tcW w:w="1553" w:type="dxa"/>
          </w:tcPr>
          <w:p w14:paraId="1E62BE78" w14:textId="4274787A" w:rsidR="009424F1" w:rsidRDefault="009424F1" w:rsidP="009424F1">
            <w:r>
              <w:t>No</w:t>
            </w:r>
          </w:p>
        </w:tc>
        <w:tc>
          <w:tcPr>
            <w:tcW w:w="1554" w:type="dxa"/>
          </w:tcPr>
          <w:p w14:paraId="4D31BDE9" w14:textId="093ECB06" w:rsidR="009424F1" w:rsidRDefault="009424F1" w:rsidP="009424F1">
            <w:r>
              <w:t>No</w:t>
            </w:r>
          </w:p>
        </w:tc>
        <w:tc>
          <w:tcPr>
            <w:tcW w:w="1557" w:type="dxa"/>
          </w:tcPr>
          <w:p w14:paraId="084F75F4" w14:textId="2CB04328" w:rsidR="009424F1" w:rsidRDefault="009424F1" w:rsidP="009424F1">
            <w:r>
              <w:t>Competitive parity</w:t>
            </w:r>
          </w:p>
        </w:tc>
      </w:tr>
      <w:tr w:rsidR="009424F1" w14:paraId="12493461" w14:textId="77777777" w:rsidTr="009424F1">
        <w:tc>
          <w:tcPr>
            <w:tcW w:w="1589" w:type="dxa"/>
          </w:tcPr>
          <w:p w14:paraId="489ECCE1" w14:textId="46A49F77" w:rsidR="009424F1" w:rsidRDefault="009424F1" w:rsidP="009424F1">
            <w:r>
              <w:t>Technological resources</w:t>
            </w:r>
          </w:p>
        </w:tc>
        <w:tc>
          <w:tcPr>
            <w:tcW w:w="1551" w:type="dxa"/>
          </w:tcPr>
          <w:p w14:paraId="0F26A616" w14:textId="170EA73C" w:rsidR="009424F1" w:rsidRDefault="009424F1" w:rsidP="009424F1">
            <w:r>
              <w:t>Yes</w:t>
            </w:r>
          </w:p>
        </w:tc>
        <w:tc>
          <w:tcPr>
            <w:tcW w:w="1546" w:type="dxa"/>
          </w:tcPr>
          <w:p w14:paraId="58BE655E" w14:textId="059FCF29" w:rsidR="009424F1" w:rsidRDefault="009424F1" w:rsidP="009424F1">
            <w:r>
              <w:t>No</w:t>
            </w:r>
          </w:p>
        </w:tc>
        <w:tc>
          <w:tcPr>
            <w:tcW w:w="1553" w:type="dxa"/>
          </w:tcPr>
          <w:p w14:paraId="1B43BD03" w14:textId="5EDAFD5B" w:rsidR="009424F1" w:rsidRDefault="009424F1" w:rsidP="009424F1">
            <w:r>
              <w:t>No</w:t>
            </w:r>
          </w:p>
        </w:tc>
        <w:tc>
          <w:tcPr>
            <w:tcW w:w="1554" w:type="dxa"/>
          </w:tcPr>
          <w:p w14:paraId="10B6EB38" w14:textId="1236855F" w:rsidR="009424F1" w:rsidRDefault="009424F1" w:rsidP="009424F1">
            <w:r>
              <w:t>No</w:t>
            </w:r>
          </w:p>
        </w:tc>
        <w:tc>
          <w:tcPr>
            <w:tcW w:w="1557" w:type="dxa"/>
          </w:tcPr>
          <w:p w14:paraId="546A6FA0" w14:textId="4916488E" w:rsidR="009424F1" w:rsidRDefault="009424F1" w:rsidP="009424F1">
            <w:r w:rsidRPr="00F22B33">
              <w:t>Competitive parity</w:t>
            </w:r>
          </w:p>
        </w:tc>
      </w:tr>
      <w:tr w:rsidR="009424F1" w14:paraId="736C81E6" w14:textId="77777777" w:rsidTr="009424F1">
        <w:tc>
          <w:tcPr>
            <w:tcW w:w="1589" w:type="dxa"/>
          </w:tcPr>
          <w:p w14:paraId="1D6B2C41" w14:textId="3BA8969B" w:rsidR="009424F1" w:rsidRDefault="009424F1" w:rsidP="009424F1">
            <w:r>
              <w:t>Logistics resources</w:t>
            </w:r>
          </w:p>
        </w:tc>
        <w:tc>
          <w:tcPr>
            <w:tcW w:w="1551" w:type="dxa"/>
          </w:tcPr>
          <w:p w14:paraId="338D8A3D" w14:textId="283269E9" w:rsidR="009424F1" w:rsidRDefault="009424F1" w:rsidP="009424F1">
            <w:r>
              <w:t>Yes</w:t>
            </w:r>
          </w:p>
        </w:tc>
        <w:tc>
          <w:tcPr>
            <w:tcW w:w="1546" w:type="dxa"/>
          </w:tcPr>
          <w:p w14:paraId="57FD0AB8" w14:textId="2EA786B3" w:rsidR="009424F1" w:rsidRDefault="009424F1" w:rsidP="009424F1">
            <w:r>
              <w:t>No</w:t>
            </w:r>
          </w:p>
        </w:tc>
        <w:tc>
          <w:tcPr>
            <w:tcW w:w="1553" w:type="dxa"/>
          </w:tcPr>
          <w:p w14:paraId="21911667" w14:textId="6BE73B8B" w:rsidR="009424F1" w:rsidRDefault="009424F1" w:rsidP="009424F1">
            <w:r>
              <w:t>No</w:t>
            </w:r>
          </w:p>
        </w:tc>
        <w:tc>
          <w:tcPr>
            <w:tcW w:w="1554" w:type="dxa"/>
          </w:tcPr>
          <w:p w14:paraId="561533ED" w14:textId="31405B25" w:rsidR="009424F1" w:rsidRDefault="009424F1" w:rsidP="009424F1">
            <w:r>
              <w:t>Yes</w:t>
            </w:r>
          </w:p>
        </w:tc>
        <w:tc>
          <w:tcPr>
            <w:tcW w:w="1557" w:type="dxa"/>
          </w:tcPr>
          <w:p w14:paraId="0675E205" w14:textId="76EA5D34" w:rsidR="009424F1" w:rsidRDefault="009424F1" w:rsidP="009424F1">
            <w:r w:rsidRPr="00F22B33">
              <w:t>Competitive parity</w:t>
            </w:r>
          </w:p>
        </w:tc>
      </w:tr>
      <w:tr w:rsidR="009424F1" w14:paraId="37E0BF7E" w14:textId="77777777" w:rsidTr="009424F1">
        <w:tc>
          <w:tcPr>
            <w:tcW w:w="1589" w:type="dxa"/>
          </w:tcPr>
          <w:p w14:paraId="24C05B94" w14:textId="4E1E9524" w:rsidR="009424F1" w:rsidRDefault="009424F1" w:rsidP="009424F1">
            <w:r>
              <w:t>Supply chain network</w:t>
            </w:r>
          </w:p>
        </w:tc>
        <w:tc>
          <w:tcPr>
            <w:tcW w:w="1551" w:type="dxa"/>
          </w:tcPr>
          <w:p w14:paraId="0285FC89" w14:textId="3115E391" w:rsidR="009424F1" w:rsidRDefault="009424F1" w:rsidP="009424F1">
            <w:r>
              <w:t>Yes</w:t>
            </w:r>
          </w:p>
        </w:tc>
        <w:tc>
          <w:tcPr>
            <w:tcW w:w="1546" w:type="dxa"/>
          </w:tcPr>
          <w:p w14:paraId="6935B6FC" w14:textId="52691B4B" w:rsidR="009424F1" w:rsidRDefault="009424F1" w:rsidP="009424F1">
            <w:r>
              <w:t>No</w:t>
            </w:r>
          </w:p>
        </w:tc>
        <w:tc>
          <w:tcPr>
            <w:tcW w:w="1553" w:type="dxa"/>
          </w:tcPr>
          <w:p w14:paraId="4CB9C9A0" w14:textId="2548F2E6" w:rsidR="009424F1" w:rsidRDefault="009424F1" w:rsidP="009424F1">
            <w:r>
              <w:t>No</w:t>
            </w:r>
          </w:p>
        </w:tc>
        <w:tc>
          <w:tcPr>
            <w:tcW w:w="1554" w:type="dxa"/>
          </w:tcPr>
          <w:p w14:paraId="0E78D512" w14:textId="64767CB3" w:rsidR="009424F1" w:rsidRDefault="009424F1" w:rsidP="009424F1">
            <w:r>
              <w:t>Yes</w:t>
            </w:r>
          </w:p>
        </w:tc>
        <w:tc>
          <w:tcPr>
            <w:tcW w:w="1557" w:type="dxa"/>
          </w:tcPr>
          <w:p w14:paraId="4C92D420" w14:textId="2505A478" w:rsidR="009424F1" w:rsidRDefault="009424F1" w:rsidP="009424F1">
            <w:r>
              <w:t>Temporary advantage</w:t>
            </w:r>
          </w:p>
        </w:tc>
      </w:tr>
    </w:tbl>
    <w:p w14:paraId="5B7095FE" w14:textId="0BCA8F40" w:rsidR="004671E8" w:rsidRDefault="009424F1" w:rsidP="009424F1">
      <w:r>
        <w:t>Table: VRIO framework</w:t>
      </w:r>
      <w:r w:rsidR="00883824" w:rsidRPr="00883824">
        <w:t xml:space="preserve"> (</w:t>
      </w:r>
      <w:proofErr w:type="spellStart"/>
      <w:r w:rsidR="00883824" w:rsidRPr="00883824">
        <w:t>Amed</w:t>
      </w:r>
      <w:proofErr w:type="spellEnd"/>
      <w:r w:rsidR="00883824" w:rsidRPr="00883824">
        <w:t xml:space="preserve"> and Berg, 2021)</w:t>
      </w:r>
    </w:p>
    <w:p w14:paraId="0C4309F2" w14:textId="0BB911A3" w:rsidR="009424F1" w:rsidRDefault="00CB5E64" w:rsidP="009424F1">
      <w:r>
        <w:t xml:space="preserve">The VRIO analysis shows that the company still lacks sustainable competitive advantages. In other words, the company has the ability to perform with other competitors in a head-to-head competition, but in the long run, River Island would be more vulnerable to innovations made by its market rivals. </w:t>
      </w:r>
    </w:p>
    <w:p w14:paraId="226F89A7" w14:textId="06FD75C9" w:rsidR="004671E8" w:rsidRDefault="004671E8" w:rsidP="004671E8">
      <w:pPr>
        <w:pStyle w:val="Heading1"/>
      </w:pPr>
      <w:bookmarkStart w:id="5" w:name="_Toc70054125"/>
      <w:r>
        <w:lastRenderedPageBreak/>
        <w:t>Recommendations</w:t>
      </w:r>
      <w:bookmarkEnd w:id="5"/>
    </w:p>
    <w:p w14:paraId="38215B29" w14:textId="7B46AA3C" w:rsidR="004671E8" w:rsidRDefault="00CB5E64" w:rsidP="004671E8">
      <w:r>
        <w:t>As for recommendations, River Island should focus on improving its communications with the customers, employees, shareholders and the suppliers</w:t>
      </w:r>
      <w:r w:rsidR="00883824" w:rsidRPr="00883824">
        <w:t xml:space="preserve"> (Aaker, 2001)</w:t>
      </w:r>
      <w:r>
        <w:t xml:space="preserve">. </w:t>
      </w:r>
      <w:r w:rsidR="00C03F5C">
        <w:t>The business strategies can be made more market related. For instance, the company should shift operations into e-commerce business model</w:t>
      </w:r>
      <w:r w:rsidR="00883824">
        <w:t xml:space="preserve"> so that the sales performance can be improved. However, in order to perform better online, the company will have to improve its customer service, delivery methods and distribution strategies and form digital marketing and customer relationship management team in the organization to improve customer experience and gain from customer satisfaction</w:t>
      </w:r>
      <w:r w:rsidR="00883824" w:rsidRPr="00883824">
        <w:t xml:space="preserve"> (David and David, n.d.)</w:t>
      </w:r>
      <w:r w:rsidR="00883824">
        <w:t xml:space="preserve">. </w:t>
      </w:r>
    </w:p>
    <w:p w14:paraId="6D5661F2" w14:textId="2071F484" w:rsidR="004671E8" w:rsidRDefault="004671E8" w:rsidP="00120FD6">
      <w:pPr>
        <w:pStyle w:val="Heading1"/>
      </w:pPr>
      <w:bookmarkStart w:id="6" w:name="_Toc70054126"/>
      <w:r>
        <w:t>Conclusion</w:t>
      </w:r>
      <w:bookmarkEnd w:id="6"/>
    </w:p>
    <w:p w14:paraId="4EBE3276" w14:textId="27332F1A" w:rsidR="00120FD6" w:rsidRDefault="00120FD6" w:rsidP="00120FD6">
      <w:r>
        <w:t>Given the intensity of market competition and uncertainties facing the business, River Island needs to make strategic changes so that it could gain competitive advantages in the</w:t>
      </w:r>
      <w:r w:rsidR="00CF1346">
        <w:t xml:space="preserve"> UK</w:t>
      </w:r>
      <w:r>
        <w:t xml:space="preserve"> fashion retail industry. </w:t>
      </w:r>
      <w:r w:rsidR="00CF1346">
        <w:t xml:space="preserve">The company needs to make adjustments to its stakeholder management strategies in order to deliver better sustainability performance. The discussions have been made on the internal business factors of the company as well, which reveal that River Island </w:t>
      </w:r>
      <w:r w:rsidR="00945F8A">
        <w:t xml:space="preserve">currently has more weaknesses that affect its performance in the retail sector. In order to improve these aspects of the business, the company needs to make changes to the management, strategic functions and business portfolio. </w:t>
      </w:r>
    </w:p>
    <w:p w14:paraId="71A2D1AF" w14:textId="0E530D3B" w:rsidR="00883824" w:rsidRDefault="00883824" w:rsidP="00883824"/>
    <w:p w14:paraId="7E36E96F" w14:textId="77777777" w:rsidR="00883824" w:rsidRDefault="00883824">
      <w:pPr>
        <w:spacing w:line="259" w:lineRule="auto"/>
        <w:jc w:val="left"/>
        <w:rPr>
          <w:rFonts w:eastAsia="Times New Roman" w:cstheme="majorBidi"/>
          <w:b/>
          <w:sz w:val="32"/>
          <w:szCs w:val="32"/>
        </w:rPr>
      </w:pPr>
      <w:r>
        <w:rPr>
          <w:rFonts w:eastAsia="Times New Roman"/>
        </w:rPr>
        <w:br w:type="page"/>
      </w:r>
    </w:p>
    <w:p w14:paraId="55EF55BB" w14:textId="6435C797" w:rsidR="00883824" w:rsidRPr="00883824" w:rsidRDefault="00883824" w:rsidP="00883824">
      <w:pPr>
        <w:pStyle w:val="Heading1"/>
        <w:rPr>
          <w:rFonts w:eastAsia="Times New Roman"/>
        </w:rPr>
      </w:pPr>
      <w:bookmarkStart w:id="7" w:name="_Toc70054127"/>
      <w:r w:rsidRPr="00883824">
        <w:rPr>
          <w:rFonts w:eastAsia="Times New Roman"/>
        </w:rPr>
        <w:lastRenderedPageBreak/>
        <w:t>References</w:t>
      </w:r>
      <w:bookmarkEnd w:id="7"/>
    </w:p>
    <w:p w14:paraId="59B8DDC5" w14:textId="77777777" w:rsidR="00883824" w:rsidRPr="00883824" w:rsidRDefault="00883824" w:rsidP="00883824">
      <w:pPr>
        <w:spacing w:after="180" w:line="240" w:lineRule="auto"/>
        <w:ind w:left="450" w:hanging="450"/>
        <w:jc w:val="left"/>
        <w:rPr>
          <w:rFonts w:eastAsia="Times New Roman" w:cs="Times New Roman"/>
          <w:color w:val="000000"/>
          <w:szCs w:val="24"/>
        </w:rPr>
      </w:pPr>
      <w:r w:rsidRPr="00883824">
        <w:rPr>
          <w:rFonts w:eastAsia="Times New Roman" w:cs="Times New Roman"/>
          <w:color w:val="000000"/>
          <w:szCs w:val="24"/>
        </w:rPr>
        <w:t>Aaker, D., 2001. </w:t>
      </w:r>
      <w:r w:rsidRPr="00883824">
        <w:rPr>
          <w:rFonts w:eastAsia="Times New Roman" w:cs="Times New Roman"/>
          <w:i/>
          <w:iCs/>
          <w:color w:val="000000"/>
          <w:szCs w:val="24"/>
        </w:rPr>
        <w:t>Developing business strategies</w:t>
      </w:r>
      <w:r w:rsidRPr="00883824">
        <w:rPr>
          <w:rFonts w:eastAsia="Times New Roman" w:cs="Times New Roman"/>
          <w:color w:val="000000"/>
          <w:szCs w:val="24"/>
        </w:rPr>
        <w:t>. New York: John Wiley and Sons Ltd.</w:t>
      </w:r>
    </w:p>
    <w:p w14:paraId="2420AB8E" w14:textId="77777777" w:rsidR="00883824" w:rsidRPr="00883824" w:rsidRDefault="00883824" w:rsidP="00883824">
      <w:pPr>
        <w:spacing w:after="180" w:line="240" w:lineRule="auto"/>
        <w:ind w:left="450" w:hanging="450"/>
        <w:jc w:val="left"/>
        <w:rPr>
          <w:rFonts w:eastAsia="Times New Roman" w:cs="Times New Roman"/>
          <w:color w:val="000000"/>
          <w:szCs w:val="24"/>
        </w:rPr>
      </w:pPr>
      <w:proofErr w:type="spellStart"/>
      <w:r w:rsidRPr="00883824">
        <w:rPr>
          <w:rFonts w:eastAsia="Times New Roman" w:cs="Times New Roman"/>
          <w:color w:val="000000"/>
          <w:szCs w:val="24"/>
        </w:rPr>
        <w:t>Amed</w:t>
      </w:r>
      <w:proofErr w:type="spellEnd"/>
      <w:r w:rsidRPr="00883824">
        <w:rPr>
          <w:rFonts w:eastAsia="Times New Roman" w:cs="Times New Roman"/>
          <w:color w:val="000000"/>
          <w:szCs w:val="24"/>
        </w:rPr>
        <w:t>, I. and Berg, A., 2021. </w:t>
      </w:r>
      <w:r w:rsidRPr="00883824">
        <w:rPr>
          <w:rFonts w:eastAsia="Times New Roman" w:cs="Times New Roman"/>
          <w:i/>
          <w:iCs/>
          <w:color w:val="000000"/>
          <w:szCs w:val="24"/>
        </w:rPr>
        <w:t>The State of Fashion 2019</w:t>
      </w:r>
      <w:r w:rsidRPr="00883824">
        <w:rPr>
          <w:rFonts w:eastAsia="Times New Roman" w:cs="Times New Roman"/>
          <w:color w:val="000000"/>
          <w:szCs w:val="24"/>
        </w:rPr>
        <w:t>. [online] McKinsey &amp; Company. Available at: &lt;https://www.mckinsey.com/~/media/McKinsey/Industries/Retail/Our%20Insights/The%20State%20of%20Fashion%202019%20A%20year%20of%20awakening/The-State-of-Fashion-2019-final.ashx&gt; [Accessed 22 April 2021].</w:t>
      </w:r>
    </w:p>
    <w:p w14:paraId="14622A06" w14:textId="77777777" w:rsidR="00883824" w:rsidRPr="00883824" w:rsidRDefault="00883824" w:rsidP="00883824">
      <w:pPr>
        <w:spacing w:after="180" w:line="240" w:lineRule="auto"/>
        <w:ind w:left="450" w:hanging="450"/>
        <w:jc w:val="left"/>
        <w:rPr>
          <w:rFonts w:eastAsia="Times New Roman" w:cs="Times New Roman"/>
          <w:color w:val="000000"/>
          <w:szCs w:val="24"/>
        </w:rPr>
      </w:pPr>
      <w:proofErr w:type="spellStart"/>
      <w:r w:rsidRPr="00883824">
        <w:rPr>
          <w:rFonts w:eastAsia="Times New Roman" w:cs="Times New Roman"/>
          <w:color w:val="000000"/>
          <w:szCs w:val="24"/>
        </w:rPr>
        <w:t>Birkinshaw</w:t>
      </w:r>
      <w:proofErr w:type="spellEnd"/>
      <w:r w:rsidRPr="00883824">
        <w:rPr>
          <w:rFonts w:eastAsia="Times New Roman" w:cs="Times New Roman"/>
          <w:color w:val="000000"/>
          <w:szCs w:val="24"/>
        </w:rPr>
        <w:t>, J., 2004. </w:t>
      </w:r>
      <w:r w:rsidRPr="00883824">
        <w:rPr>
          <w:rFonts w:eastAsia="Times New Roman" w:cs="Times New Roman"/>
          <w:i/>
          <w:iCs/>
          <w:color w:val="000000"/>
          <w:szCs w:val="24"/>
        </w:rPr>
        <w:t>Strategic management</w:t>
      </w:r>
      <w:r w:rsidRPr="00883824">
        <w:rPr>
          <w:rFonts w:eastAsia="Times New Roman" w:cs="Times New Roman"/>
          <w:color w:val="000000"/>
          <w:szCs w:val="24"/>
        </w:rPr>
        <w:t>. Northampton, MA: Edward Elgar Pub.</w:t>
      </w:r>
    </w:p>
    <w:p w14:paraId="14F2EDF1" w14:textId="77777777" w:rsidR="00883824" w:rsidRPr="00883824" w:rsidRDefault="00883824" w:rsidP="00883824">
      <w:pPr>
        <w:spacing w:after="180" w:line="240" w:lineRule="auto"/>
        <w:ind w:left="450" w:hanging="450"/>
        <w:jc w:val="left"/>
        <w:rPr>
          <w:rFonts w:eastAsia="Times New Roman" w:cs="Times New Roman"/>
          <w:color w:val="000000"/>
          <w:szCs w:val="24"/>
        </w:rPr>
      </w:pPr>
      <w:r w:rsidRPr="00883824">
        <w:rPr>
          <w:rFonts w:eastAsia="Times New Roman" w:cs="Times New Roman"/>
          <w:color w:val="000000"/>
          <w:szCs w:val="24"/>
        </w:rPr>
        <w:t>David, F. and David, F., n.d. </w:t>
      </w:r>
      <w:r w:rsidRPr="00883824">
        <w:rPr>
          <w:rFonts w:eastAsia="Times New Roman" w:cs="Times New Roman"/>
          <w:i/>
          <w:iCs/>
          <w:color w:val="000000"/>
          <w:szCs w:val="24"/>
        </w:rPr>
        <w:t>Strategic management</w:t>
      </w:r>
      <w:r w:rsidRPr="00883824">
        <w:rPr>
          <w:rFonts w:eastAsia="Times New Roman" w:cs="Times New Roman"/>
          <w:color w:val="000000"/>
          <w:szCs w:val="24"/>
        </w:rPr>
        <w:t>.</w:t>
      </w:r>
    </w:p>
    <w:p w14:paraId="469EEE26" w14:textId="77777777" w:rsidR="00883824" w:rsidRPr="00883824" w:rsidRDefault="00883824" w:rsidP="00883824">
      <w:pPr>
        <w:spacing w:after="180" w:line="240" w:lineRule="auto"/>
        <w:ind w:left="450" w:hanging="450"/>
        <w:jc w:val="left"/>
        <w:rPr>
          <w:rFonts w:eastAsia="Times New Roman" w:cs="Times New Roman"/>
          <w:color w:val="000000"/>
          <w:szCs w:val="24"/>
        </w:rPr>
      </w:pPr>
      <w:r w:rsidRPr="00883824">
        <w:rPr>
          <w:rFonts w:eastAsia="Times New Roman" w:cs="Times New Roman"/>
          <w:color w:val="000000"/>
          <w:szCs w:val="24"/>
        </w:rPr>
        <w:t>Fibre2fashion, 2021. </w:t>
      </w:r>
      <w:r w:rsidRPr="00883824">
        <w:rPr>
          <w:rFonts w:eastAsia="Times New Roman" w:cs="Times New Roman"/>
          <w:i/>
          <w:iCs/>
          <w:color w:val="000000"/>
          <w:szCs w:val="24"/>
        </w:rPr>
        <w:t>Impact of Brexit on global textile industry</w:t>
      </w:r>
      <w:r w:rsidRPr="00883824">
        <w:rPr>
          <w:rFonts w:eastAsia="Times New Roman" w:cs="Times New Roman"/>
          <w:color w:val="000000"/>
          <w:szCs w:val="24"/>
        </w:rPr>
        <w:t>. [online] Fibre2fashion.com. Available at: &lt;https://www.fibre2fashion.com/industry-article/8593/impact-of-brexit-on-global-textile-industry&gt; [Accessed 22 April 2021].</w:t>
      </w:r>
    </w:p>
    <w:p w14:paraId="5A22F91A" w14:textId="77777777" w:rsidR="00883824" w:rsidRPr="00883824" w:rsidRDefault="00883824" w:rsidP="00883824">
      <w:pPr>
        <w:spacing w:after="180" w:line="240" w:lineRule="auto"/>
        <w:ind w:left="450" w:hanging="450"/>
        <w:jc w:val="left"/>
        <w:rPr>
          <w:rFonts w:eastAsia="Times New Roman" w:cs="Times New Roman"/>
          <w:color w:val="000000"/>
          <w:szCs w:val="24"/>
        </w:rPr>
      </w:pPr>
      <w:r w:rsidRPr="00883824">
        <w:rPr>
          <w:rFonts w:eastAsia="Times New Roman" w:cs="Times New Roman"/>
          <w:color w:val="000000"/>
          <w:szCs w:val="24"/>
        </w:rPr>
        <w:t>Hammer, N., 2021. </w:t>
      </w:r>
      <w:r w:rsidRPr="00883824">
        <w:rPr>
          <w:rFonts w:eastAsia="Times New Roman" w:cs="Times New Roman"/>
          <w:i/>
          <w:iCs/>
          <w:color w:val="000000"/>
          <w:szCs w:val="24"/>
        </w:rPr>
        <w:t>The UK's role in the clothing industry has to change, or abuses will continue | Nikolaus Hammer</w:t>
      </w:r>
      <w:r w:rsidRPr="00883824">
        <w:rPr>
          <w:rFonts w:eastAsia="Times New Roman" w:cs="Times New Roman"/>
          <w:color w:val="000000"/>
          <w:szCs w:val="24"/>
        </w:rPr>
        <w:t>. [online] the Guardian. Available at: &lt;https://www.theguardian.com/commentisfree/2020/sep/01/uk-clothing-industry-abuses-leicester-textile-factories&gt; [Accessed 22 April 2021].</w:t>
      </w:r>
    </w:p>
    <w:p w14:paraId="0ABB375C" w14:textId="77777777" w:rsidR="00883824" w:rsidRPr="00883824" w:rsidRDefault="00883824" w:rsidP="00883824">
      <w:pPr>
        <w:spacing w:after="180" w:line="240" w:lineRule="auto"/>
        <w:ind w:left="450" w:hanging="450"/>
        <w:jc w:val="left"/>
        <w:rPr>
          <w:rFonts w:eastAsia="Times New Roman" w:cs="Times New Roman"/>
          <w:color w:val="000000"/>
          <w:szCs w:val="24"/>
        </w:rPr>
      </w:pPr>
      <w:r w:rsidRPr="00883824">
        <w:rPr>
          <w:rFonts w:eastAsia="Times New Roman" w:cs="Times New Roman"/>
          <w:color w:val="000000"/>
          <w:szCs w:val="24"/>
        </w:rPr>
        <w:t>Hammett, E., 2021. </w:t>
      </w:r>
      <w:r w:rsidRPr="00883824">
        <w:rPr>
          <w:rFonts w:eastAsia="Times New Roman" w:cs="Times New Roman"/>
          <w:i/>
          <w:iCs/>
          <w:color w:val="000000"/>
          <w:szCs w:val="24"/>
        </w:rPr>
        <w:t>River Island puts focus on customer experience to see off digital rivals</w:t>
      </w:r>
      <w:r w:rsidRPr="00883824">
        <w:rPr>
          <w:rFonts w:eastAsia="Times New Roman" w:cs="Times New Roman"/>
          <w:color w:val="000000"/>
          <w:szCs w:val="24"/>
        </w:rPr>
        <w:t>. [online] Marketing Week. Available at: &lt;https://www.marketingweek.com/river-island-customer-experience/&gt; [Accessed 23 April 2021].</w:t>
      </w:r>
    </w:p>
    <w:p w14:paraId="4B4780E3" w14:textId="77777777" w:rsidR="00883824" w:rsidRPr="00883824" w:rsidRDefault="00883824" w:rsidP="00883824">
      <w:pPr>
        <w:spacing w:after="180" w:line="240" w:lineRule="auto"/>
        <w:ind w:left="450" w:hanging="450"/>
        <w:jc w:val="left"/>
        <w:rPr>
          <w:rFonts w:eastAsia="Times New Roman" w:cs="Times New Roman"/>
          <w:color w:val="000000"/>
          <w:szCs w:val="24"/>
        </w:rPr>
      </w:pPr>
      <w:r w:rsidRPr="00883824">
        <w:rPr>
          <w:rFonts w:eastAsia="Times New Roman" w:cs="Times New Roman"/>
          <w:color w:val="000000"/>
          <w:szCs w:val="24"/>
        </w:rPr>
        <w:t>McGee, J., Thomas, H. and Wilson, D., 2006. </w:t>
      </w:r>
      <w:r w:rsidRPr="00883824">
        <w:rPr>
          <w:rFonts w:eastAsia="Times New Roman" w:cs="Times New Roman"/>
          <w:i/>
          <w:iCs/>
          <w:color w:val="000000"/>
          <w:szCs w:val="24"/>
        </w:rPr>
        <w:t>Strategic management</w:t>
      </w:r>
      <w:r w:rsidRPr="00883824">
        <w:rPr>
          <w:rFonts w:eastAsia="Times New Roman" w:cs="Times New Roman"/>
          <w:color w:val="000000"/>
          <w:szCs w:val="24"/>
        </w:rPr>
        <w:t>. [Limerick]: McGraw-Hill.</w:t>
      </w:r>
    </w:p>
    <w:p w14:paraId="112874B6" w14:textId="77777777" w:rsidR="00883824" w:rsidRPr="00883824" w:rsidRDefault="00883824" w:rsidP="00883824">
      <w:pPr>
        <w:spacing w:after="180" w:line="240" w:lineRule="auto"/>
        <w:ind w:left="450" w:hanging="450"/>
        <w:jc w:val="left"/>
        <w:rPr>
          <w:rFonts w:eastAsia="Times New Roman" w:cs="Times New Roman"/>
          <w:color w:val="000000"/>
          <w:szCs w:val="24"/>
        </w:rPr>
      </w:pPr>
      <w:r w:rsidRPr="00883824">
        <w:rPr>
          <w:rFonts w:eastAsia="Times New Roman" w:cs="Times New Roman"/>
          <w:color w:val="000000"/>
          <w:szCs w:val="24"/>
        </w:rPr>
        <w:t>Morgan, B., 2021. </w:t>
      </w:r>
      <w:r w:rsidRPr="00883824">
        <w:rPr>
          <w:rFonts w:eastAsia="Times New Roman" w:cs="Times New Roman"/>
          <w:i/>
          <w:iCs/>
          <w:color w:val="000000"/>
          <w:szCs w:val="24"/>
        </w:rPr>
        <w:t xml:space="preserve">The Fashion Industry Is Ready </w:t>
      </w:r>
      <w:proofErr w:type="gramStart"/>
      <w:r w:rsidRPr="00883824">
        <w:rPr>
          <w:rFonts w:eastAsia="Times New Roman" w:cs="Times New Roman"/>
          <w:i/>
          <w:iCs/>
          <w:color w:val="000000"/>
          <w:szCs w:val="24"/>
        </w:rPr>
        <w:t>For</w:t>
      </w:r>
      <w:proofErr w:type="gramEnd"/>
      <w:r w:rsidRPr="00883824">
        <w:rPr>
          <w:rFonts w:eastAsia="Times New Roman" w:cs="Times New Roman"/>
          <w:i/>
          <w:iCs/>
          <w:color w:val="000000"/>
          <w:szCs w:val="24"/>
        </w:rPr>
        <w:t xml:space="preserve"> A Makeover: 4 Changes We’ll See In The Future</w:t>
      </w:r>
      <w:r w:rsidRPr="00883824">
        <w:rPr>
          <w:rFonts w:eastAsia="Times New Roman" w:cs="Times New Roman"/>
          <w:color w:val="000000"/>
          <w:szCs w:val="24"/>
        </w:rPr>
        <w:t>. [online] Forbes. Available at: &lt;https://www.forbes.com/sites/blakemorgan/2020/12/03/the-fashion-industry-is-ready-for-a-makeover-4-changes-well-see-in-the-future/?sh=20d7f4be914a&gt; [Accessed 22 April 2021].</w:t>
      </w:r>
    </w:p>
    <w:p w14:paraId="58122157" w14:textId="77777777" w:rsidR="00883824" w:rsidRPr="00883824" w:rsidRDefault="00883824" w:rsidP="00883824">
      <w:pPr>
        <w:spacing w:after="180" w:line="240" w:lineRule="auto"/>
        <w:ind w:left="450" w:hanging="450"/>
        <w:jc w:val="left"/>
        <w:rPr>
          <w:rFonts w:eastAsia="Times New Roman" w:cs="Times New Roman"/>
          <w:color w:val="000000"/>
          <w:szCs w:val="24"/>
        </w:rPr>
      </w:pPr>
      <w:r w:rsidRPr="00883824">
        <w:rPr>
          <w:rFonts w:eastAsia="Times New Roman" w:cs="Times New Roman"/>
          <w:color w:val="000000"/>
          <w:szCs w:val="24"/>
        </w:rPr>
        <w:t>River Island, 2021. </w:t>
      </w:r>
      <w:r w:rsidRPr="00883824">
        <w:rPr>
          <w:rFonts w:eastAsia="Times New Roman" w:cs="Times New Roman"/>
          <w:i/>
          <w:iCs/>
          <w:color w:val="000000"/>
          <w:szCs w:val="24"/>
        </w:rPr>
        <w:t>Sustainability</w:t>
      </w:r>
      <w:r w:rsidRPr="00883824">
        <w:rPr>
          <w:rFonts w:eastAsia="Times New Roman" w:cs="Times New Roman"/>
          <w:color w:val="000000"/>
          <w:szCs w:val="24"/>
        </w:rPr>
        <w:t>. [online] River Island. Available at: &lt;https://www.riverisland.com/sustainability&gt; [Accessed 23 April 2021].</w:t>
      </w:r>
    </w:p>
    <w:p w14:paraId="4A95DB6D" w14:textId="77777777" w:rsidR="00883824" w:rsidRPr="00883824" w:rsidRDefault="00883824" w:rsidP="00883824">
      <w:pPr>
        <w:spacing w:after="180" w:line="240" w:lineRule="auto"/>
        <w:ind w:left="450" w:hanging="450"/>
        <w:jc w:val="left"/>
        <w:rPr>
          <w:rFonts w:eastAsia="Times New Roman" w:cs="Times New Roman"/>
          <w:color w:val="000000"/>
          <w:szCs w:val="24"/>
        </w:rPr>
      </w:pPr>
      <w:r w:rsidRPr="00883824">
        <w:rPr>
          <w:rFonts w:eastAsia="Times New Roman" w:cs="Times New Roman"/>
          <w:color w:val="000000"/>
          <w:szCs w:val="24"/>
        </w:rPr>
        <w:t>Statista, 2021. </w:t>
      </w:r>
      <w:r w:rsidRPr="00883824">
        <w:rPr>
          <w:rFonts w:eastAsia="Times New Roman" w:cs="Times New Roman"/>
          <w:i/>
          <w:iCs/>
          <w:color w:val="000000"/>
          <w:szCs w:val="24"/>
        </w:rPr>
        <w:t>River Island Clothing: turnover worldwide 2019 | Statista</w:t>
      </w:r>
      <w:r w:rsidRPr="00883824">
        <w:rPr>
          <w:rFonts w:eastAsia="Times New Roman" w:cs="Times New Roman"/>
          <w:color w:val="000000"/>
          <w:szCs w:val="24"/>
        </w:rPr>
        <w:t>. [online] Statista. Available at: &lt;https://www.statista.com/statistics/829151/river-island-clothing-turnover-worldwide/&gt; [Accessed 23 April 2021].</w:t>
      </w:r>
    </w:p>
    <w:p w14:paraId="720FAFBF" w14:textId="77777777" w:rsidR="00883824" w:rsidRPr="00883824" w:rsidRDefault="00883824" w:rsidP="00883824">
      <w:pPr>
        <w:spacing w:after="180" w:line="240" w:lineRule="auto"/>
        <w:ind w:left="450" w:hanging="450"/>
        <w:jc w:val="left"/>
        <w:rPr>
          <w:rFonts w:eastAsia="Times New Roman" w:cs="Times New Roman"/>
          <w:color w:val="000000"/>
          <w:szCs w:val="24"/>
        </w:rPr>
      </w:pPr>
      <w:r w:rsidRPr="00883824">
        <w:rPr>
          <w:rFonts w:eastAsia="Times New Roman" w:cs="Times New Roman"/>
          <w:color w:val="000000"/>
          <w:szCs w:val="24"/>
        </w:rPr>
        <w:t>Statista, 2021. </w:t>
      </w:r>
      <w:r w:rsidRPr="00883824">
        <w:rPr>
          <w:rFonts w:eastAsia="Times New Roman" w:cs="Times New Roman"/>
          <w:i/>
          <w:iCs/>
          <w:color w:val="000000"/>
          <w:szCs w:val="24"/>
        </w:rPr>
        <w:t>Topic: Apparel market in the UK</w:t>
      </w:r>
      <w:r w:rsidRPr="00883824">
        <w:rPr>
          <w:rFonts w:eastAsia="Times New Roman" w:cs="Times New Roman"/>
          <w:color w:val="000000"/>
          <w:szCs w:val="24"/>
        </w:rPr>
        <w:t>. [online] Statista. Available at: &lt;https://www.statista.com/topics/3348/apparel-market-in-the-uk/&gt; [Accessed 22 April 2021].</w:t>
      </w:r>
    </w:p>
    <w:p w14:paraId="5ED639B5" w14:textId="77777777" w:rsidR="00883824" w:rsidRPr="00883824" w:rsidRDefault="00883824" w:rsidP="00883824">
      <w:pPr>
        <w:spacing w:after="180" w:line="240" w:lineRule="auto"/>
        <w:ind w:left="450" w:hanging="450"/>
        <w:jc w:val="left"/>
        <w:rPr>
          <w:rFonts w:eastAsia="Times New Roman" w:cs="Times New Roman"/>
          <w:color w:val="000000"/>
          <w:szCs w:val="24"/>
        </w:rPr>
      </w:pPr>
      <w:r w:rsidRPr="00883824">
        <w:rPr>
          <w:rFonts w:eastAsia="Times New Roman" w:cs="Times New Roman"/>
          <w:color w:val="000000"/>
          <w:szCs w:val="24"/>
        </w:rPr>
        <w:t>Thompson, J., Scott, J. and Martin, F., 2017. </w:t>
      </w:r>
      <w:r w:rsidRPr="00883824">
        <w:rPr>
          <w:rFonts w:eastAsia="Times New Roman" w:cs="Times New Roman"/>
          <w:i/>
          <w:iCs/>
          <w:color w:val="000000"/>
          <w:szCs w:val="24"/>
        </w:rPr>
        <w:t>Strategic Management</w:t>
      </w:r>
      <w:r w:rsidRPr="00883824">
        <w:rPr>
          <w:rFonts w:eastAsia="Times New Roman" w:cs="Times New Roman"/>
          <w:color w:val="000000"/>
          <w:szCs w:val="24"/>
        </w:rPr>
        <w:t>. Andover: Cengage.</w:t>
      </w:r>
    </w:p>
    <w:p w14:paraId="232F3E38" w14:textId="77777777" w:rsidR="00883824" w:rsidRPr="00883824" w:rsidRDefault="00883824" w:rsidP="00883824">
      <w:pPr>
        <w:rPr>
          <w:sz w:val="22"/>
          <w:szCs w:val="20"/>
        </w:rPr>
      </w:pPr>
    </w:p>
    <w:sectPr w:rsidR="00883824" w:rsidRPr="00883824">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E9448C7" w14:textId="77777777" w:rsidR="00DD3B87" w:rsidRDefault="00DD3B87" w:rsidP="008637BF">
      <w:pPr>
        <w:spacing w:after="0" w:line="240" w:lineRule="auto"/>
      </w:pPr>
      <w:r>
        <w:separator/>
      </w:r>
    </w:p>
  </w:endnote>
  <w:endnote w:type="continuationSeparator" w:id="0">
    <w:p w14:paraId="2344674D" w14:textId="77777777" w:rsidR="00DD3B87" w:rsidRDefault="00DD3B87" w:rsidP="008637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37584609"/>
      <w:docPartObj>
        <w:docPartGallery w:val="Page Numbers (Bottom of Page)"/>
        <w:docPartUnique/>
      </w:docPartObj>
    </w:sdtPr>
    <w:sdtEndPr>
      <w:rPr>
        <w:noProof/>
      </w:rPr>
    </w:sdtEndPr>
    <w:sdtContent>
      <w:p w14:paraId="53860131" w14:textId="3508007B" w:rsidR="008637BF" w:rsidRDefault="008637B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489A9A2" w14:textId="77777777" w:rsidR="008637BF" w:rsidRDefault="008637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52FAD72" w14:textId="77777777" w:rsidR="00DD3B87" w:rsidRDefault="00DD3B87" w:rsidP="008637BF">
      <w:pPr>
        <w:spacing w:after="0" w:line="240" w:lineRule="auto"/>
      </w:pPr>
      <w:r>
        <w:separator/>
      </w:r>
    </w:p>
  </w:footnote>
  <w:footnote w:type="continuationSeparator" w:id="0">
    <w:p w14:paraId="22CE26CA" w14:textId="77777777" w:rsidR="00DD3B87" w:rsidRDefault="00DD3B87" w:rsidP="008637B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3717"/>
    <w:rsid w:val="00021F04"/>
    <w:rsid w:val="00083717"/>
    <w:rsid w:val="000D0FC4"/>
    <w:rsid w:val="00120FD6"/>
    <w:rsid w:val="001926F7"/>
    <w:rsid w:val="001A3928"/>
    <w:rsid w:val="001D7E0B"/>
    <w:rsid w:val="00353367"/>
    <w:rsid w:val="003B34AF"/>
    <w:rsid w:val="004671E8"/>
    <w:rsid w:val="00512509"/>
    <w:rsid w:val="0060544E"/>
    <w:rsid w:val="00737590"/>
    <w:rsid w:val="00772C56"/>
    <w:rsid w:val="00832C6B"/>
    <w:rsid w:val="008637BF"/>
    <w:rsid w:val="00883824"/>
    <w:rsid w:val="008E5BA7"/>
    <w:rsid w:val="009424F1"/>
    <w:rsid w:val="00945F8A"/>
    <w:rsid w:val="00B442DA"/>
    <w:rsid w:val="00B74F92"/>
    <w:rsid w:val="00BA4877"/>
    <w:rsid w:val="00BE3524"/>
    <w:rsid w:val="00C03F5C"/>
    <w:rsid w:val="00CB5E64"/>
    <w:rsid w:val="00CF1346"/>
    <w:rsid w:val="00DD3B87"/>
    <w:rsid w:val="00DF3F21"/>
    <w:rsid w:val="00F848EF"/>
    <w:rsid w:val="00F8551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6C9E74"/>
  <w15:chartTrackingRefBased/>
  <w15:docId w15:val="{15568260-F7A8-4FF1-824E-C144B8008D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3524"/>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74F92"/>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8E5BA7"/>
    <w:pPr>
      <w:keepNext/>
      <w:keepLines/>
      <w:spacing w:before="40" w:after="0"/>
      <w:outlineLvl w:val="1"/>
    </w:pPr>
    <w:rPr>
      <w:rFonts w:eastAsiaTheme="majorEastAsia" w:cstheme="majorBidi"/>
      <w:b/>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4F92"/>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8E5BA7"/>
    <w:rPr>
      <w:rFonts w:ascii="Times New Roman" w:eastAsiaTheme="majorEastAsia" w:hAnsi="Times New Roman" w:cstheme="majorBidi"/>
      <w:b/>
      <w:color w:val="2F5496" w:themeColor="accent1" w:themeShade="BF"/>
      <w:sz w:val="28"/>
      <w:szCs w:val="26"/>
    </w:rPr>
  </w:style>
  <w:style w:type="paragraph" w:styleId="Header">
    <w:name w:val="header"/>
    <w:basedOn w:val="Normal"/>
    <w:link w:val="HeaderChar"/>
    <w:uiPriority w:val="99"/>
    <w:unhideWhenUsed/>
    <w:rsid w:val="008637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8637BF"/>
    <w:rPr>
      <w:rFonts w:ascii="Times New Roman" w:hAnsi="Times New Roman"/>
      <w:sz w:val="24"/>
    </w:rPr>
  </w:style>
  <w:style w:type="paragraph" w:styleId="Footer">
    <w:name w:val="footer"/>
    <w:basedOn w:val="Normal"/>
    <w:link w:val="FooterChar"/>
    <w:uiPriority w:val="99"/>
    <w:unhideWhenUsed/>
    <w:rsid w:val="008637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8637BF"/>
    <w:rPr>
      <w:rFonts w:ascii="Times New Roman" w:hAnsi="Times New Roman"/>
      <w:sz w:val="24"/>
    </w:rPr>
  </w:style>
  <w:style w:type="table" w:styleId="TableGrid">
    <w:name w:val="Table Grid"/>
    <w:basedOn w:val="TableNormal"/>
    <w:uiPriority w:val="39"/>
    <w:rsid w:val="00832C6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883824"/>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883824"/>
    <w:pPr>
      <w:spacing w:after="100"/>
    </w:pPr>
  </w:style>
  <w:style w:type="character" w:styleId="Hyperlink">
    <w:name w:val="Hyperlink"/>
    <w:basedOn w:val="DefaultParagraphFont"/>
    <w:uiPriority w:val="99"/>
    <w:unhideWhenUsed/>
    <w:rsid w:val="0088382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782967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925188-9303-4E86-809D-0EA346708E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10</Pages>
  <Words>2456</Words>
  <Characters>14001</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Deadman Nihad</dc:creator>
  <cp:keywords/>
  <dc:description/>
  <cp:lastModifiedBy>Csila Girbomean</cp:lastModifiedBy>
  <cp:revision>3</cp:revision>
  <dcterms:created xsi:type="dcterms:W3CDTF">2021-05-03T09:56:00Z</dcterms:created>
  <dcterms:modified xsi:type="dcterms:W3CDTF">2021-05-03T09:57:00Z</dcterms:modified>
</cp:coreProperties>
</file>