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0695D" w14:textId="1D939ACC" w:rsidR="00BD6C90" w:rsidRPr="00125941" w:rsidRDefault="00560095" w:rsidP="003B4D6A">
      <w:pPr>
        <w:spacing w:line="360" w:lineRule="auto"/>
        <w:jc w:val="center"/>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REPORT IN CUSTOMER RELATIONSHIP MANAGEMENT EMERGING THEMES</w:t>
      </w:r>
    </w:p>
    <w:p w14:paraId="5087F4F0" w14:textId="1F3EF592" w:rsidR="007F49BA" w:rsidRPr="00125941" w:rsidRDefault="00560095" w:rsidP="003B4D6A">
      <w:pPr>
        <w:spacing w:line="360" w:lineRule="auto"/>
        <w:jc w:val="center"/>
        <w:rPr>
          <w:rFonts w:ascii="Times New Roman" w:hAnsi="Times New Roman" w:cs="Times New Roman"/>
          <w:sz w:val="24"/>
          <w:szCs w:val="24"/>
          <w:lang w:val="en-US"/>
        </w:rPr>
      </w:pPr>
      <w:r w:rsidRPr="00125941">
        <w:rPr>
          <w:rFonts w:ascii="Times New Roman" w:hAnsi="Times New Roman" w:cs="Times New Roman"/>
          <w:sz w:val="24"/>
          <w:szCs w:val="24"/>
          <w:lang w:val="en-US"/>
        </w:rPr>
        <w:t>MODULE: UNDERSTANDING AND ENGAGING IN THE CUSTOMER EXPERIENCE.</w:t>
      </w:r>
    </w:p>
    <w:p w14:paraId="29BA6336" w14:textId="6B44A917" w:rsidR="00473D84" w:rsidRPr="00125941" w:rsidRDefault="00560095" w:rsidP="003B4D6A">
      <w:pPr>
        <w:spacing w:line="360" w:lineRule="auto"/>
        <w:jc w:val="center"/>
        <w:rPr>
          <w:rFonts w:ascii="Times New Roman" w:hAnsi="Times New Roman" w:cs="Times New Roman"/>
          <w:sz w:val="24"/>
          <w:szCs w:val="24"/>
          <w:lang w:val="en-US"/>
        </w:rPr>
      </w:pPr>
      <w:r w:rsidRPr="00125941">
        <w:rPr>
          <w:rFonts w:ascii="Times New Roman" w:hAnsi="Times New Roman" w:cs="Times New Roman"/>
          <w:sz w:val="24"/>
          <w:szCs w:val="24"/>
          <w:lang w:val="en-US"/>
        </w:rPr>
        <w:t>MODULE CODE: BMSW 5103</w:t>
      </w:r>
    </w:p>
    <w:p w14:paraId="67DB0B85" w14:textId="60D244D6" w:rsidR="00473D84" w:rsidRPr="00125941" w:rsidRDefault="00560095" w:rsidP="003B4D6A">
      <w:pPr>
        <w:spacing w:line="360" w:lineRule="auto"/>
        <w:jc w:val="center"/>
        <w:rPr>
          <w:rFonts w:ascii="Times New Roman" w:hAnsi="Times New Roman" w:cs="Times New Roman"/>
          <w:sz w:val="24"/>
          <w:szCs w:val="24"/>
          <w:lang w:val="en-US"/>
        </w:rPr>
      </w:pPr>
      <w:r w:rsidRPr="00125941">
        <w:rPr>
          <w:rFonts w:ascii="Times New Roman" w:hAnsi="Times New Roman" w:cs="Times New Roman"/>
          <w:sz w:val="24"/>
          <w:szCs w:val="24"/>
          <w:lang w:val="en-US"/>
        </w:rPr>
        <w:t>LECTURER: DR RICHMOND LAMPTEY</w:t>
      </w:r>
    </w:p>
    <w:p w14:paraId="203EA5E9" w14:textId="535FF06A" w:rsidR="00473D84" w:rsidRPr="00125941" w:rsidRDefault="00560095" w:rsidP="003B4D6A">
      <w:pPr>
        <w:spacing w:line="360" w:lineRule="auto"/>
        <w:jc w:val="center"/>
        <w:rPr>
          <w:rFonts w:ascii="Times New Roman" w:hAnsi="Times New Roman" w:cs="Times New Roman"/>
          <w:sz w:val="24"/>
          <w:szCs w:val="24"/>
          <w:lang w:val="en-US"/>
        </w:rPr>
      </w:pPr>
      <w:r w:rsidRPr="00125941">
        <w:rPr>
          <w:rFonts w:ascii="Times New Roman" w:hAnsi="Times New Roman" w:cs="Times New Roman"/>
          <w:sz w:val="24"/>
          <w:szCs w:val="24"/>
          <w:lang w:val="en-US"/>
        </w:rPr>
        <w:t>ASSIGNMENT TITTLE: CUSTOMER RELATIONSHIP MANAGEMENT EMERGING THEMES</w:t>
      </w:r>
    </w:p>
    <w:p w14:paraId="04848CA4" w14:textId="6C142E84" w:rsidR="00BD6C90" w:rsidRPr="00125941" w:rsidRDefault="00BD6C90" w:rsidP="00FC05B3">
      <w:pPr>
        <w:spacing w:line="360" w:lineRule="auto"/>
        <w:rPr>
          <w:rFonts w:ascii="Times New Roman" w:hAnsi="Times New Roman" w:cs="Times New Roman"/>
          <w:sz w:val="24"/>
          <w:szCs w:val="24"/>
          <w:lang w:val="en-US"/>
        </w:rPr>
      </w:pPr>
    </w:p>
    <w:p w14:paraId="5D496DF8" w14:textId="650CB236" w:rsidR="00BD6C90" w:rsidRPr="00125941" w:rsidRDefault="00BD6C90" w:rsidP="00FC05B3">
      <w:pPr>
        <w:spacing w:line="360" w:lineRule="auto"/>
        <w:rPr>
          <w:rFonts w:ascii="Times New Roman" w:hAnsi="Times New Roman" w:cs="Times New Roman"/>
          <w:sz w:val="24"/>
          <w:szCs w:val="24"/>
          <w:lang w:val="en-US"/>
        </w:rPr>
      </w:pPr>
    </w:p>
    <w:p w14:paraId="331DA9C5" w14:textId="1406B07A" w:rsidR="00BD6C90" w:rsidRPr="00125941" w:rsidRDefault="00BD6C90" w:rsidP="00FC05B3">
      <w:pPr>
        <w:spacing w:line="360" w:lineRule="auto"/>
        <w:rPr>
          <w:rFonts w:ascii="Times New Roman" w:hAnsi="Times New Roman" w:cs="Times New Roman"/>
          <w:sz w:val="24"/>
          <w:szCs w:val="24"/>
          <w:lang w:val="en-US"/>
        </w:rPr>
      </w:pPr>
    </w:p>
    <w:p w14:paraId="5FACFDDA" w14:textId="0A93839E" w:rsidR="00BD6C90" w:rsidRPr="00125941" w:rsidRDefault="00BD6C90" w:rsidP="00FC05B3">
      <w:pPr>
        <w:spacing w:line="360" w:lineRule="auto"/>
        <w:rPr>
          <w:rFonts w:ascii="Times New Roman" w:hAnsi="Times New Roman" w:cs="Times New Roman"/>
          <w:sz w:val="24"/>
          <w:szCs w:val="24"/>
          <w:lang w:val="en-US"/>
        </w:rPr>
      </w:pPr>
    </w:p>
    <w:p w14:paraId="582CFBB2" w14:textId="50C0B773" w:rsidR="00BD6C90" w:rsidRPr="00125941" w:rsidRDefault="00BD6C90" w:rsidP="00FC05B3">
      <w:pPr>
        <w:spacing w:line="360" w:lineRule="auto"/>
        <w:rPr>
          <w:rFonts w:ascii="Times New Roman" w:hAnsi="Times New Roman" w:cs="Times New Roman"/>
          <w:sz w:val="24"/>
          <w:szCs w:val="24"/>
          <w:lang w:val="en-US"/>
        </w:rPr>
      </w:pPr>
    </w:p>
    <w:p w14:paraId="0C4AA42D" w14:textId="26890D51" w:rsidR="00BD6C90" w:rsidRPr="00125941" w:rsidRDefault="00BD6C90" w:rsidP="00FC05B3">
      <w:pPr>
        <w:spacing w:line="360" w:lineRule="auto"/>
        <w:rPr>
          <w:rFonts w:ascii="Times New Roman" w:hAnsi="Times New Roman" w:cs="Times New Roman"/>
          <w:sz w:val="24"/>
          <w:szCs w:val="24"/>
          <w:lang w:val="en-US"/>
        </w:rPr>
      </w:pPr>
    </w:p>
    <w:p w14:paraId="72D0B464" w14:textId="4BA5439C" w:rsidR="00BD6C90" w:rsidRPr="00125941" w:rsidRDefault="00BD6C90" w:rsidP="00FC05B3">
      <w:pPr>
        <w:spacing w:line="360" w:lineRule="auto"/>
        <w:rPr>
          <w:rFonts w:ascii="Times New Roman" w:hAnsi="Times New Roman" w:cs="Times New Roman"/>
          <w:sz w:val="24"/>
          <w:szCs w:val="24"/>
          <w:lang w:val="en-US"/>
        </w:rPr>
      </w:pPr>
    </w:p>
    <w:p w14:paraId="1E1F8513" w14:textId="3A40F5BB" w:rsidR="00BD6C90" w:rsidRPr="00125941" w:rsidRDefault="00BD6C90" w:rsidP="00FC05B3">
      <w:pPr>
        <w:spacing w:line="360" w:lineRule="auto"/>
        <w:rPr>
          <w:rFonts w:ascii="Times New Roman" w:hAnsi="Times New Roman" w:cs="Times New Roman"/>
          <w:sz w:val="24"/>
          <w:szCs w:val="24"/>
          <w:lang w:val="en-US"/>
        </w:rPr>
      </w:pPr>
    </w:p>
    <w:p w14:paraId="691FD9E1" w14:textId="05F66981" w:rsidR="00BD6C90" w:rsidRPr="00125941" w:rsidRDefault="00BD6C90" w:rsidP="00FC05B3">
      <w:pPr>
        <w:spacing w:line="360" w:lineRule="auto"/>
        <w:rPr>
          <w:rFonts w:ascii="Times New Roman" w:hAnsi="Times New Roman" w:cs="Times New Roman"/>
          <w:sz w:val="24"/>
          <w:szCs w:val="24"/>
          <w:lang w:val="en-US"/>
        </w:rPr>
      </w:pPr>
    </w:p>
    <w:p w14:paraId="593A2864" w14:textId="272C7CD1" w:rsidR="00BD6C90" w:rsidRPr="00125941" w:rsidRDefault="00BD6C90" w:rsidP="00FC05B3">
      <w:pPr>
        <w:spacing w:line="360" w:lineRule="auto"/>
        <w:rPr>
          <w:rFonts w:ascii="Times New Roman" w:hAnsi="Times New Roman" w:cs="Times New Roman"/>
          <w:sz w:val="24"/>
          <w:szCs w:val="24"/>
          <w:lang w:val="en-US"/>
        </w:rPr>
      </w:pPr>
    </w:p>
    <w:p w14:paraId="70BD1465" w14:textId="20C468EB" w:rsidR="00BD6C90" w:rsidRPr="00125941" w:rsidRDefault="00BD6C90" w:rsidP="00FC05B3">
      <w:pPr>
        <w:spacing w:line="360" w:lineRule="auto"/>
        <w:rPr>
          <w:rFonts w:ascii="Times New Roman" w:hAnsi="Times New Roman" w:cs="Times New Roman"/>
          <w:sz w:val="24"/>
          <w:szCs w:val="24"/>
          <w:lang w:val="en-US"/>
        </w:rPr>
      </w:pPr>
    </w:p>
    <w:p w14:paraId="29F9CD86" w14:textId="6F4E5276" w:rsidR="00BD6C90" w:rsidRPr="00125941" w:rsidRDefault="00BD6C90" w:rsidP="00FC05B3">
      <w:pPr>
        <w:spacing w:line="360" w:lineRule="auto"/>
        <w:rPr>
          <w:rFonts w:ascii="Times New Roman" w:hAnsi="Times New Roman" w:cs="Times New Roman"/>
          <w:sz w:val="24"/>
          <w:szCs w:val="24"/>
          <w:lang w:val="en-US"/>
        </w:rPr>
      </w:pPr>
    </w:p>
    <w:p w14:paraId="3722AAD5" w14:textId="77777777" w:rsidR="001413EB" w:rsidRPr="00125941" w:rsidRDefault="001413EB" w:rsidP="00FC05B3">
      <w:pPr>
        <w:spacing w:line="360" w:lineRule="auto"/>
        <w:rPr>
          <w:rFonts w:ascii="Times New Roman" w:hAnsi="Times New Roman" w:cs="Times New Roman"/>
          <w:sz w:val="24"/>
          <w:szCs w:val="24"/>
          <w:lang w:val="en-US"/>
        </w:rPr>
      </w:pPr>
    </w:p>
    <w:p w14:paraId="12B6A6DA" w14:textId="77777777" w:rsidR="00560095" w:rsidRPr="00125941" w:rsidRDefault="00560095" w:rsidP="00FC05B3">
      <w:pPr>
        <w:spacing w:line="360" w:lineRule="auto"/>
        <w:rPr>
          <w:rFonts w:ascii="Times New Roman" w:hAnsi="Times New Roman" w:cs="Times New Roman"/>
          <w:b/>
          <w:bCs/>
          <w:sz w:val="24"/>
          <w:szCs w:val="24"/>
          <w:lang w:val="en-US"/>
        </w:rPr>
      </w:pPr>
    </w:p>
    <w:p w14:paraId="1C917CE1" w14:textId="77777777" w:rsidR="00560095" w:rsidRPr="00125941" w:rsidRDefault="00560095" w:rsidP="00FC05B3">
      <w:pPr>
        <w:spacing w:line="360" w:lineRule="auto"/>
        <w:rPr>
          <w:rFonts w:ascii="Times New Roman" w:hAnsi="Times New Roman" w:cs="Times New Roman"/>
          <w:b/>
          <w:bCs/>
          <w:sz w:val="24"/>
          <w:szCs w:val="24"/>
          <w:lang w:val="en-US"/>
        </w:rPr>
      </w:pPr>
    </w:p>
    <w:p w14:paraId="3D5A5F75" w14:textId="77777777" w:rsidR="00560095" w:rsidRPr="00125941" w:rsidRDefault="00560095" w:rsidP="00FC05B3">
      <w:pPr>
        <w:spacing w:line="360" w:lineRule="auto"/>
        <w:rPr>
          <w:rFonts w:ascii="Times New Roman" w:hAnsi="Times New Roman" w:cs="Times New Roman"/>
          <w:b/>
          <w:bCs/>
          <w:sz w:val="24"/>
          <w:szCs w:val="24"/>
          <w:lang w:val="en-US"/>
        </w:rPr>
      </w:pPr>
    </w:p>
    <w:p w14:paraId="3D682B66" w14:textId="77777777" w:rsidR="00560095" w:rsidRPr="00125941" w:rsidRDefault="00560095" w:rsidP="00FC05B3">
      <w:pPr>
        <w:spacing w:line="360" w:lineRule="auto"/>
        <w:rPr>
          <w:rFonts w:ascii="Times New Roman" w:hAnsi="Times New Roman" w:cs="Times New Roman"/>
          <w:b/>
          <w:bCs/>
          <w:sz w:val="24"/>
          <w:szCs w:val="24"/>
          <w:lang w:val="en-US"/>
        </w:rPr>
      </w:pPr>
    </w:p>
    <w:p w14:paraId="54D401AC" w14:textId="77777777" w:rsidR="00560095" w:rsidRPr="00125941" w:rsidRDefault="00560095" w:rsidP="00FC05B3">
      <w:pPr>
        <w:spacing w:line="360" w:lineRule="auto"/>
        <w:rPr>
          <w:rFonts w:ascii="Times New Roman" w:hAnsi="Times New Roman" w:cs="Times New Roman"/>
          <w:b/>
          <w:bCs/>
          <w:sz w:val="24"/>
          <w:szCs w:val="24"/>
          <w:lang w:val="en-US"/>
        </w:rPr>
      </w:pPr>
    </w:p>
    <w:p w14:paraId="177CB9E2" w14:textId="77777777" w:rsidR="003B4D6A" w:rsidRPr="00125941" w:rsidRDefault="003B4D6A" w:rsidP="003037B1">
      <w:pPr>
        <w:spacing w:line="360" w:lineRule="auto"/>
        <w:rPr>
          <w:rFonts w:ascii="Times New Roman" w:hAnsi="Times New Roman" w:cs="Times New Roman"/>
          <w:b/>
          <w:bCs/>
          <w:sz w:val="24"/>
          <w:szCs w:val="24"/>
          <w:lang w:val="en-US"/>
        </w:rPr>
      </w:pPr>
    </w:p>
    <w:p w14:paraId="210229D5" w14:textId="43FB3713" w:rsidR="00BD6C90" w:rsidRPr="00125941" w:rsidRDefault="00973A0B" w:rsidP="003037B1">
      <w:pPr>
        <w:spacing w:line="360" w:lineRule="auto"/>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INTRODUCTION</w:t>
      </w:r>
    </w:p>
    <w:p w14:paraId="24BE2B12" w14:textId="7DA7B34A" w:rsidR="00F52FD0" w:rsidRPr="00125941" w:rsidRDefault="004C0A5B"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lastRenderedPageBreak/>
        <w:t>Here, we will be learning about how Toyota Inc, an automobile company producing cars</w:t>
      </w:r>
      <w:r w:rsidR="00074854" w:rsidRPr="00125941">
        <w:rPr>
          <w:rFonts w:ascii="Times New Roman" w:hAnsi="Times New Roman" w:cs="Times New Roman"/>
          <w:sz w:val="24"/>
          <w:szCs w:val="24"/>
          <w:lang w:val="en-US"/>
        </w:rPr>
        <w:t xml:space="preserve"> </w:t>
      </w:r>
      <w:r w:rsidRPr="00125941">
        <w:rPr>
          <w:rFonts w:ascii="Times New Roman" w:hAnsi="Times New Roman" w:cs="Times New Roman"/>
          <w:sz w:val="24"/>
          <w:szCs w:val="24"/>
          <w:lang w:val="en-US"/>
        </w:rPr>
        <w:t xml:space="preserve">since1936. </w:t>
      </w:r>
      <w:r w:rsidR="00482D41" w:rsidRPr="00125941">
        <w:rPr>
          <w:rFonts w:ascii="Times New Roman" w:hAnsi="Times New Roman" w:cs="Times New Roman"/>
          <w:sz w:val="24"/>
          <w:szCs w:val="24"/>
          <w:lang w:val="en"/>
        </w:rPr>
        <w:t xml:space="preserve">The following report aims to reveal several aspects about how </w:t>
      </w:r>
      <w:r w:rsidR="00B0793E" w:rsidRPr="00125941">
        <w:rPr>
          <w:rFonts w:ascii="Times New Roman" w:hAnsi="Times New Roman" w:cs="Times New Roman"/>
          <w:sz w:val="24"/>
          <w:szCs w:val="24"/>
          <w:lang w:val="en"/>
        </w:rPr>
        <w:t xml:space="preserve">TOYOTA </w:t>
      </w:r>
      <w:r w:rsidR="003B677F" w:rsidRPr="00125941">
        <w:rPr>
          <w:rFonts w:ascii="Times New Roman" w:hAnsi="Times New Roman" w:cs="Times New Roman"/>
          <w:sz w:val="24"/>
          <w:szCs w:val="24"/>
          <w:lang w:val="en"/>
        </w:rPr>
        <w:t>stays connected with their customers.</w:t>
      </w:r>
    </w:p>
    <w:p w14:paraId="0644E2DD" w14:textId="605E535C" w:rsidR="00B77715" w:rsidRPr="00125941" w:rsidRDefault="00B77715" w:rsidP="003037B1">
      <w:pPr>
        <w:spacing w:line="360" w:lineRule="auto"/>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A</w:t>
      </w:r>
      <w:r w:rsidR="00F52FD0" w:rsidRPr="00125941">
        <w:rPr>
          <w:rFonts w:ascii="Times New Roman" w:eastAsia="Times New Roman" w:hAnsi="Times New Roman" w:cs="Times New Roman"/>
          <w:sz w:val="24"/>
          <w:szCs w:val="24"/>
          <w:lang w:val="en" w:eastAsia="en-GB"/>
        </w:rPr>
        <w:t>n</w:t>
      </w:r>
      <w:r w:rsidR="00482D41" w:rsidRPr="00125941">
        <w:rPr>
          <w:rFonts w:ascii="Times New Roman" w:eastAsia="Times New Roman" w:hAnsi="Times New Roman" w:cs="Times New Roman"/>
          <w:sz w:val="24"/>
          <w:szCs w:val="24"/>
          <w:lang w:val="en" w:eastAsia="en-GB"/>
        </w:rPr>
        <w:t xml:space="preserve"> </w:t>
      </w:r>
      <w:r w:rsidR="003B677F" w:rsidRPr="00125941">
        <w:rPr>
          <w:rFonts w:ascii="Times New Roman" w:eastAsia="Times New Roman" w:hAnsi="Times New Roman" w:cs="Times New Roman"/>
          <w:sz w:val="24"/>
          <w:szCs w:val="24"/>
          <w:lang w:val="en" w:eastAsia="en-GB"/>
        </w:rPr>
        <w:t>examination</w:t>
      </w:r>
      <w:r w:rsidR="00482D41" w:rsidRPr="00125941">
        <w:rPr>
          <w:rFonts w:ascii="Times New Roman" w:eastAsia="Times New Roman" w:hAnsi="Times New Roman" w:cs="Times New Roman"/>
          <w:sz w:val="24"/>
          <w:szCs w:val="24"/>
          <w:lang w:val="en" w:eastAsia="en-GB"/>
        </w:rPr>
        <w:t xml:space="preserve"> will be carried out to understand how specific Customer Relationship Management (CMR) systems </w:t>
      </w:r>
      <w:r w:rsidR="003B677F" w:rsidRPr="00125941">
        <w:rPr>
          <w:rFonts w:ascii="Times New Roman" w:eastAsia="Times New Roman" w:hAnsi="Times New Roman" w:cs="Times New Roman"/>
          <w:sz w:val="24"/>
          <w:szCs w:val="24"/>
          <w:lang w:val="en" w:eastAsia="en-GB"/>
        </w:rPr>
        <w:t>is</w:t>
      </w:r>
      <w:r w:rsidR="00482D41" w:rsidRPr="00125941">
        <w:rPr>
          <w:rFonts w:ascii="Times New Roman" w:eastAsia="Times New Roman" w:hAnsi="Times New Roman" w:cs="Times New Roman"/>
          <w:sz w:val="24"/>
          <w:szCs w:val="24"/>
          <w:lang w:val="en" w:eastAsia="en-GB"/>
        </w:rPr>
        <w:t xml:space="preserve"> adopted to assist in the customer experience before and after</w:t>
      </w:r>
      <w:r w:rsidR="003B677F" w:rsidRPr="00125941">
        <w:rPr>
          <w:rFonts w:ascii="Times New Roman" w:eastAsia="Times New Roman" w:hAnsi="Times New Roman" w:cs="Times New Roman"/>
          <w:sz w:val="24"/>
          <w:szCs w:val="24"/>
          <w:lang w:val="en" w:eastAsia="en-GB"/>
        </w:rPr>
        <w:t xml:space="preserve"> </w:t>
      </w:r>
      <w:r w:rsidR="00482D41" w:rsidRPr="00125941">
        <w:rPr>
          <w:rFonts w:ascii="Times New Roman" w:eastAsia="Times New Roman" w:hAnsi="Times New Roman" w:cs="Times New Roman"/>
          <w:sz w:val="24"/>
          <w:szCs w:val="24"/>
          <w:lang w:val="en" w:eastAsia="en-GB"/>
        </w:rPr>
        <w:t>needs are met.</w:t>
      </w:r>
    </w:p>
    <w:p w14:paraId="2F8789B3" w14:textId="0D0CACB9" w:rsidR="00B77715" w:rsidRPr="00125941" w:rsidRDefault="00482D41" w:rsidP="003037B1">
      <w:pPr>
        <w:spacing w:line="360" w:lineRule="auto"/>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 xml:space="preserve">Measures will be implemented to define the </w:t>
      </w:r>
      <w:r w:rsidR="00030213" w:rsidRPr="00125941">
        <w:rPr>
          <w:rFonts w:ascii="Times New Roman" w:eastAsia="Times New Roman" w:hAnsi="Times New Roman" w:cs="Times New Roman"/>
          <w:sz w:val="24"/>
          <w:szCs w:val="24"/>
          <w:lang w:val="en" w:eastAsia="en-GB"/>
        </w:rPr>
        <w:t xml:space="preserve">impact of </w:t>
      </w:r>
      <w:r w:rsidR="000D5AC4" w:rsidRPr="00125941">
        <w:rPr>
          <w:rFonts w:ascii="Times New Roman" w:eastAsia="Times New Roman" w:hAnsi="Times New Roman" w:cs="Times New Roman"/>
          <w:sz w:val="24"/>
          <w:szCs w:val="24"/>
          <w:lang w:val="en" w:eastAsia="en-GB"/>
        </w:rPr>
        <w:t>emerging themes</w:t>
      </w:r>
      <w:r w:rsidR="00030213" w:rsidRPr="00125941">
        <w:rPr>
          <w:rFonts w:ascii="Times New Roman" w:eastAsia="Times New Roman" w:hAnsi="Times New Roman" w:cs="Times New Roman"/>
          <w:sz w:val="24"/>
          <w:szCs w:val="24"/>
          <w:lang w:val="en" w:eastAsia="en-GB"/>
        </w:rPr>
        <w:t xml:space="preserve"> on policies and</w:t>
      </w:r>
      <w:r w:rsidR="00074854" w:rsidRPr="00125941">
        <w:rPr>
          <w:rFonts w:ascii="Times New Roman" w:eastAsia="Times New Roman" w:hAnsi="Times New Roman" w:cs="Times New Roman"/>
          <w:sz w:val="24"/>
          <w:szCs w:val="24"/>
          <w:lang w:val="en" w:eastAsia="en-GB"/>
        </w:rPr>
        <w:t xml:space="preserve"> </w:t>
      </w:r>
      <w:r w:rsidR="00030213" w:rsidRPr="00125941">
        <w:rPr>
          <w:rFonts w:ascii="Times New Roman" w:eastAsia="Times New Roman" w:hAnsi="Times New Roman" w:cs="Times New Roman"/>
          <w:sz w:val="24"/>
          <w:szCs w:val="24"/>
          <w:lang w:val="en" w:eastAsia="en-GB"/>
        </w:rPr>
        <w:t xml:space="preserve">practices of the </w:t>
      </w:r>
      <w:r w:rsidRPr="00125941">
        <w:rPr>
          <w:rFonts w:ascii="Times New Roman" w:eastAsia="Times New Roman" w:hAnsi="Times New Roman" w:cs="Times New Roman"/>
          <w:sz w:val="24"/>
          <w:szCs w:val="24"/>
          <w:lang w:val="en" w:eastAsia="en-GB"/>
        </w:rPr>
        <w:t xml:space="preserve">quality </w:t>
      </w:r>
      <w:r w:rsidR="00030213" w:rsidRPr="00125941">
        <w:rPr>
          <w:rFonts w:ascii="Times New Roman" w:eastAsia="Times New Roman" w:hAnsi="Times New Roman" w:cs="Times New Roman"/>
          <w:sz w:val="24"/>
          <w:szCs w:val="24"/>
          <w:lang w:val="en" w:eastAsia="en-GB"/>
        </w:rPr>
        <w:t xml:space="preserve">system to enhance the customer relationship </w:t>
      </w:r>
      <w:r w:rsidRPr="00125941">
        <w:rPr>
          <w:rFonts w:ascii="Times New Roman" w:eastAsia="Times New Roman" w:hAnsi="Times New Roman" w:cs="Times New Roman"/>
          <w:sz w:val="24"/>
          <w:szCs w:val="24"/>
          <w:lang w:val="en" w:eastAsia="en-GB"/>
        </w:rPr>
        <w:t xml:space="preserve">of customer </w:t>
      </w:r>
      <w:r w:rsidR="00030213" w:rsidRPr="00125941">
        <w:rPr>
          <w:rFonts w:ascii="Times New Roman" w:eastAsia="Times New Roman" w:hAnsi="Times New Roman" w:cs="Times New Roman"/>
          <w:sz w:val="24"/>
          <w:szCs w:val="24"/>
          <w:lang w:val="en" w:eastAsia="en-GB"/>
        </w:rPr>
        <w:t>management</w:t>
      </w:r>
      <w:r w:rsidRPr="00125941">
        <w:rPr>
          <w:rFonts w:ascii="Times New Roman" w:eastAsia="Times New Roman" w:hAnsi="Times New Roman" w:cs="Times New Roman"/>
          <w:sz w:val="24"/>
          <w:szCs w:val="24"/>
          <w:lang w:val="en" w:eastAsia="en-GB"/>
        </w:rPr>
        <w:t xml:space="preserve"> as they affect the company's performance.</w:t>
      </w:r>
    </w:p>
    <w:p w14:paraId="5824A9C1" w14:textId="1BBFFE32" w:rsidR="009345C1" w:rsidRPr="00125941" w:rsidRDefault="00482D41" w:rsidP="003037B1">
      <w:pPr>
        <w:spacing w:line="360" w:lineRule="auto"/>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Smart tools (SWOT and SMART) will be used extensively as an example.</w:t>
      </w:r>
    </w:p>
    <w:p w14:paraId="638724B2" w14:textId="700B568F" w:rsidR="00B77715" w:rsidRPr="00125941" w:rsidRDefault="00B77715"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For this, the methodology used was the research in journals and the analysis of texts in classes about the theories that help the organization</w:t>
      </w:r>
      <w:r w:rsidR="004C0A5B" w:rsidRPr="00125941">
        <w:rPr>
          <w:rFonts w:ascii="Times New Roman" w:hAnsi="Times New Roman" w:cs="Times New Roman"/>
          <w:sz w:val="24"/>
          <w:szCs w:val="24"/>
          <w:lang w:val="en-US"/>
        </w:rPr>
        <w:t xml:space="preserve"> built its customer loyalty base.</w:t>
      </w:r>
    </w:p>
    <w:p w14:paraId="55D331F2" w14:textId="7D0CAB8E" w:rsidR="009345C1" w:rsidRPr="00125941" w:rsidRDefault="009345C1" w:rsidP="003037B1">
      <w:pPr>
        <w:spacing w:line="360" w:lineRule="auto"/>
        <w:rPr>
          <w:rFonts w:ascii="Times New Roman" w:hAnsi="Times New Roman" w:cs="Times New Roman"/>
          <w:sz w:val="24"/>
          <w:szCs w:val="24"/>
          <w:lang w:val="en-US"/>
        </w:rPr>
      </w:pPr>
    </w:p>
    <w:p w14:paraId="6A1E6716" w14:textId="2B65A49D" w:rsidR="00067EEF" w:rsidRPr="00125941" w:rsidRDefault="00067EEF" w:rsidP="003037B1">
      <w:pPr>
        <w:spacing w:line="360" w:lineRule="auto"/>
        <w:rPr>
          <w:rFonts w:ascii="Times New Roman" w:hAnsi="Times New Roman" w:cs="Times New Roman"/>
          <w:sz w:val="24"/>
          <w:szCs w:val="24"/>
          <w:lang w:val="en-US"/>
        </w:rPr>
      </w:pPr>
    </w:p>
    <w:p w14:paraId="7568EAE8" w14:textId="5508B83F" w:rsidR="00067EEF" w:rsidRPr="00125941" w:rsidRDefault="00067EEF" w:rsidP="003037B1">
      <w:pPr>
        <w:spacing w:line="360" w:lineRule="auto"/>
        <w:rPr>
          <w:rFonts w:ascii="Times New Roman" w:hAnsi="Times New Roman" w:cs="Times New Roman"/>
          <w:sz w:val="24"/>
          <w:szCs w:val="24"/>
          <w:lang w:val="en-US"/>
        </w:rPr>
      </w:pPr>
    </w:p>
    <w:p w14:paraId="4A912D5E" w14:textId="3E8638E1" w:rsidR="00067EEF" w:rsidRPr="00125941" w:rsidRDefault="00067EEF" w:rsidP="003037B1">
      <w:pPr>
        <w:spacing w:line="360" w:lineRule="auto"/>
        <w:rPr>
          <w:rFonts w:ascii="Times New Roman" w:hAnsi="Times New Roman" w:cs="Times New Roman"/>
          <w:sz w:val="24"/>
          <w:szCs w:val="24"/>
          <w:lang w:val="en-US"/>
        </w:rPr>
      </w:pPr>
    </w:p>
    <w:p w14:paraId="3E40DF63" w14:textId="59C6B606" w:rsidR="00067EEF" w:rsidRPr="00125941" w:rsidRDefault="00067EEF" w:rsidP="003037B1">
      <w:pPr>
        <w:spacing w:line="360" w:lineRule="auto"/>
        <w:rPr>
          <w:rFonts w:ascii="Times New Roman" w:hAnsi="Times New Roman" w:cs="Times New Roman"/>
          <w:sz w:val="24"/>
          <w:szCs w:val="24"/>
          <w:lang w:val="en-US"/>
        </w:rPr>
      </w:pPr>
    </w:p>
    <w:p w14:paraId="3741F4F3" w14:textId="785ECFE9" w:rsidR="00067EEF" w:rsidRPr="00125941" w:rsidRDefault="00067EEF" w:rsidP="003037B1">
      <w:pPr>
        <w:spacing w:line="360" w:lineRule="auto"/>
        <w:rPr>
          <w:rFonts w:ascii="Times New Roman" w:hAnsi="Times New Roman" w:cs="Times New Roman"/>
          <w:sz w:val="24"/>
          <w:szCs w:val="24"/>
          <w:lang w:val="en-US"/>
        </w:rPr>
      </w:pPr>
    </w:p>
    <w:p w14:paraId="685B2257" w14:textId="0B4157D3" w:rsidR="00067EEF" w:rsidRPr="00125941" w:rsidRDefault="00067EEF" w:rsidP="003037B1">
      <w:pPr>
        <w:spacing w:line="360" w:lineRule="auto"/>
        <w:rPr>
          <w:rFonts w:ascii="Times New Roman" w:hAnsi="Times New Roman" w:cs="Times New Roman"/>
          <w:sz w:val="24"/>
          <w:szCs w:val="24"/>
          <w:lang w:val="en-US"/>
        </w:rPr>
      </w:pPr>
    </w:p>
    <w:p w14:paraId="64D2E290" w14:textId="094A8EE6" w:rsidR="00067EEF" w:rsidRPr="00125941" w:rsidRDefault="00067EEF" w:rsidP="003037B1">
      <w:pPr>
        <w:spacing w:line="360" w:lineRule="auto"/>
        <w:rPr>
          <w:rFonts w:ascii="Times New Roman" w:hAnsi="Times New Roman" w:cs="Times New Roman"/>
          <w:sz w:val="24"/>
          <w:szCs w:val="24"/>
          <w:lang w:val="en-US"/>
        </w:rPr>
      </w:pPr>
    </w:p>
    <w:p w14:paraId="0C58C634" w14:textId="44B878A8" w:rsidR="00067EEF" w:rsidRPr="00125941" w:rsidRDefault="00067EEF" w:rsidP="003037B1">
      <w:pPr>
        <w:spacing w:line="360" w:lineRule="auto"/>
        <w:rPr>
          <w:rFonts w:ascii="Times New Roman" w:hAnsi="Times New Roman" w:cs="Times New Roman"/>
          <w:sz w:val="24"/>
          <w:szCs w:val="24"/>
          <w:lang w:val="en-US"/>
        </w:rPr>
      </w:pPr>
    </w:p>
    <w:p w14:paraId="73F98E9C" w14:textId="47E0DEBF" w:rsidR="00067EEF" w:rsidRPr="00125941" w:rsidRDefault="00067EEF" w:rsidP="003037B1">
      <w:pPr>
        <w:spacing w:line="360" w:lineRule="auto"/>
        <w:rPr>
          <w:rFonts w:ascii="Times New Roman" w:hAnsi="Times New Roman" w:cs="Times New Roman"/>
          <w:sz w:val="24"/>
          <w:szCs w:val="24"/>
          <w:lang w:val="en-US"/>
        </w:rPr>
      </w:pPr>
    </w:p>
    <w:p w14:paraId="415A9693" w14:textId="77777777" w:rsidR="00067EEF" w:rsidRPr="00125941" w:rsidRDefault="00067EEF" w:rsidP="003037B1">
      <w:pPr>
        <w:spacing w:line="360" w:lineRule="auto"/>
        <w:rPr>
          <w:rFonts w:ascii="Times New Roman" w:hAnsi="Times New Roman" w:cs="Times New Roman"/>
          <w:sz w:val="24"/>
          <w:szCs w:val="24"/>
          <w:lang w:val="en-US"/>
        </w:rPr>
      </w:pPr>
    </w:p>
    <w:p w14:paraId="04454C3B" w14:textId="77777777" w:rsidR="009609EC" w:rsidRPr="00125941" w:rsidRDefault="009609EC" w:rsidP="003037B1">
      <w:pPr>
        <w:spacing w:line="360" w:lineRule="auto"/>
        <w:rPr>
          <w:rFonts w:ascii="Times New Roman" w:hAnsi="Times New Roman" w:cs="Times New Roman"/>
          <w:sz w:val="24"/>
          <w:szCs w:val="24"/>
          <w:lang w:val="en-US"/>
        </w:rPr>
      </w:pPr>
    </w:p>
    <w:p w14:paraId="7D417AEA" w14:textId="77777777" w:rsidR="001644F6" w:rsidRPr="00125941" w:rsidRDefault="001644F6" w:rsidP="003037B1">
      <w:pPr>
        <w:spacing w:line="360" w:lineRule="auto"/>
        <w:rPr>
          <w:rFonts w:ascii="Times New Roman" w:hAnsi="Times New Roman" w:cs="Times New Roman"/>
          <w:sz w:val="24"/>
          <w:szCs w:val="24"/>
          <w:lang w:val="en-US"/>
        </w:rPr>
      </w:pPr>
    </w:p>
    <w:p w14:paraId="3F965A3A" w14:textId="30C7D4F5" w:rsidR="00C429D9" w:rsidRPr="00125941" w:rsidRDefault="00E01255"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After careful analysis, some aspects will be mentioned to help your company improve the customer experience.</w:t>
      </w:r>
    </w:p>
    <w:p w14:paraId="788A430E" w14:textId="77777777" w:rsidR="00A33AD5" w:rsidRPr="00125941" w:rsidRDefault="00A33AD5" w:rsidP="003037B1">
      <w:pPr>
        <w:spacing w:line="360" w:lineRule="auto"/>
        <w:rPr>
          <w:rFonts w:ascii="Times New Roman" w:hAnsi="Times New Roman" w:cs="Times New Roman"/>
          <w:sz w:val="24"/>
          <w:szCs w:val="24"/>
        </w:rPr>
      </w:pPr>
    </w:p>
    <w:p w14:paraId="661930A1" w14:textId="64E8A223" w:rsidR="00B0793E" w:rsidRPr="00125941" w:rsidRDefault="00973A0B" w:rsidP="003037B1">
      <w:pPr>
        <w:spacing w:line="360" w:lineRule="auto"/>
        <w:rPr>
          <w:rFonts w:ascii="Times New Roman" w:hAnsi="Times New Roman" w:cs="Times New Roman"/>
          <w:b/>
          <w:bCs/>
          <w:sz w:val="24"/>
          <w:szCs w:val="24"/>
        </w:rPr>
      </w:pPr>
      <w:r w:rsidRPr="00125941">
        <w:rPr>
          <w:rFonts w:ascii="Times New Roman" w:hAnsi="Times New Roman" w:cs="Times New Roman"/>
          <w:b/>
          <w:bCs/>
          <w:sz w:val="24"/>
          <w:szCs w:val="24"/>
        </w:rPr>
        <w:t>TOYOTA CUSTOMER TOUCH POINTS</w:t>
      </w:r>
    </w:p>
    <w:p w14:paraId="5B60A0DC" w14:textId="3C034FCD" w:rsidR="00A33AD5" w:rsidRPr="00125941" w:rsidRDefault="00A33AD5" w:rsidP="003037B1">
      <w:pPr>
        <w:spacing w:line="360" w:lineRule="auto"/>
        <w:rPr>
          <w:rFonts w:ascii="Times New Roman" w:hAnsi="Times New Roman" w:cs="Times New Roman"/>
          <w:i/>
          <w:iCs/>
          <w:sz w:val="24"/>
          <w:szCs w:val="24"/>
        </w:rPr>
      </w:pPr>
      <w:r w:rsidRPr="00125941">
        <w:rPr>
          <w:rFonts w:ascii="Times New Roman" w:hAnsi="Times New Roman" w:cs="Times New Roman"/>
          <w:i/>
          <w:iCs/>
          <w:sz w:val="24"/>
          <w:szCs w:val="24"/>
        </w:rPr>
        <w:t>Individual contacts between the firm and the customer at distinct points in the experience, called touch points (Homburg et al. 2015; Schmitt 2003).</w:t>
      </w:r>
    </w:p>
    <w:p w14:paraId="25CB5CBE" w14:textId="4A568328" w:rsidR="00F52FD0" w:rsidRPr="00125941" w:rsidRDefault="006C1880" w:rsidP="003037B1">
      <w:pPr>
        <w:pStyle w:val="HTMLPreformatted"/>
        <w:spacing w:line="360" w:lineRule="auto"/>
        <w:rPr>
          <w:rFonts w:ascii="Times New Roman" w:hAnsi="Times New Roman" w:cs="Times New Roman"/>
          <w:sz w:val="24"/>
          <w:szCs w:val="24"/>
          <w:lang w:val="en"/>
        </w:rPr>
      </w:pPr>
      <w:r w:rsidRPr="00125941">
        <w:rPr>
          <w:rFonts w:ascii="Times New Roman" w:hAnsi="Times New Roman" w:cs="Times New Roman"/>
          <w:sz w:val="24"/>
          <w:szCs w:val="24"/>
          <w:lang w:val="en-US"/>
        </w:rPr>
        <w:t xml:space="preserve">Customer </w:t>
      </w:r>
      <w:r w:rsidRPr="00125941">
        <w:rPr>
          <w:rFonts w:ascii="Times New Roman" w:hAnsi="Times New Roman" w:cs="Times New Roman"/>
          <w:sz w:val="24"/>
          <w:szCs w:val="24"/>
          <w:lang w:val="en"/>
        </w:rPr>
        <w:t>Touch points are part of the entire customer journey with your brand, from beginning</w:t>
      </w:r>
      <w:r w:rsidR="004F49B8" w:rsidRPr="00125941">
        <w:rPr>
          <w:rFonts w:ascii="Times New Roman" w:hAnsi="Times New Roman" w:cs="Times New Roman"/>
          <w:sz w:val="24"/>
          <w:szCs w:val="24"/>
          <w:lang w:val="en"/>
        </w:rPr>
        <w:t>.</w:t>
      </w:r>
    </w:p>
    <w:p w14:paraId="73F2803A" w14:textId="392E2416" w:rsidR="004F49B8" w:rsidRPr="00125941" w:rsidRDefault="004F49B8" w:rsidP="003037B1">
      <w:pPr>
        <w:pStyle w:val="HTMLPreformatted"/>
        <w:spacing w:line="360" w:lineRule="auto"/>
        <w:rPr>
          <w:rFonts w:ascii="Times New Roman" w:hAnsi="Times New Roman" w:cs="Times New Roman"/>
          <w:sz w:val="24"/>
          <w:szCs w:val="24"/>
          <w:lang w:val="en"/>
        </w:rPr>
      </w:pPr>
    </w:p>
    <w:p w14:paraId="238D4CF1" w14:textId="77777777" w:rsidR="004F49B8" w:rsidRPr="00125941" w:rsidRDefault="004F49B8" w:rsidP="003037B1">
      <w:pPr>
        <w:pStyle w:val="HTMLPreformatted"/>
        <w:spacing w:line="360" w:lineRule="auto"/>
        <w:rPr>
          <w:rFonts w:ascii="Times New Roman" w:hAnsi="Times New Roman" w:cs="Times New Roman"/>
          <w:sz w:val="24"/>
          <w:szCs w:val="24"/>
          <w:lang w:val="en"/>
        </w:rPr>
      </w:pPr>
      <w:r w:rsidRPr="00125941">
        <w:rPr>
          <w:rFonts w:ascii="Times New Roman" w:hAnsi="Times New Roman" w:cs="Times New Roman"/>
          <w:sz w:val="24"/>
          <w:szCs w:val="24"/>
          <w:lang w:val="en"/>
        </w:rPr>
        <w:t>Therefore, mapping each touchpoint, as well as understanding what the consumer expects from each interaction, is essential to improve the so-called customer experience.</w:t>
      </w:r>
    </w:p>
    <w:p w14:paraId="7ECD7198" w14:textId="4BA0FCE5" w:rsidR="004F49B8" w:rsidRPr="00125941" w:rsidRDefault="004F49B8" w:rsidP="003037B1">
      <w:pPr>
        <w:pStyle w:val="HTMLPreformatted"/>
        <w:spacing w:line="360" w:lineRule="auto"/>
        <w:rPr>
          <w:rFonts w:ascii="Times New Roman" w:hAnsi="Times New Roman" w:cs="Times New Roman"/>
          <w:sz w:val="24"/>
          <w:szCs w:val="24"/>
          <w:lang w:val="en"/>
        </w:rPr>
      </w:pPr>
      <w:r w:rsidRPr="00125941">
        <w:rPr>
          <w:rFonts w:ascii="Times New Roman" w:hAnsi="Times New Roman" w:cs="Times New Roman"/>
          <w:sz w:val="24"/>
          <w:szCs w:val="24"/>
          <w:lang w:val="en"/>
        </w:rPr>
        <w:t>Customers can easily, find your business online or in an advertisement, see ratings and reviews, visit your website, shop at your store, or contact your customer service. Invest heavily in customer experience and touchpoints as a way to stand out and be remembered as the number one choice among the competition.</w:t>
      </w:r>
    </w:p>
    <w:p w14:paraId="2A8BCF54" w14:textId="77777777" w:rsidR="004F49B8" w:rsidRPr="00125941" w:rsidRDefault="004F49B8" w:rsidP="003037B1">
      <w:pPr>
        <w:pStyle w:val="HTMLPreformatted"/>
        <w:spacing w:line="360" w:lineRule="auto"/>
        <w:rPr>
          <w:rFonts w:ascii="Times New Roman" w:hAnsi="Times New Roman" w:cs="Times New Roman"/>
          <w:sz w:val="24"/>
          <w:szCs w:val="24"/>
          <w:lang w:val="en"/>
        </w:rPr>
      </w:pPr>
    </w:p>
    <w:p w14:paraId="509D8DC6" w14:textId="7E3F4D1C" w:rsidR="004F49B8" w:rsidRPr="00125941" w:rsidRDefault="004F49B8"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125941">
        <w:rPr>
          <w:rFonts w:ascii="Times New Roman" w:hAnsi="Times New Roman" w:cs="Times New Roman"/>
          <w:sz w:val="24"/>
          <w:szCs w:val="24"/>
          <w:lang w:val="en"/>
        </w:rPr>
        <w:t xml:space="preserve">Before purchase; </w:t>
      </w:r>
      <w:r w:rsidR="00B44749" w:rsidRPr="00125941">
        <w:rPr>
          <w:rFonts w:ascii="Times New Roman" w:hAnsi="Times New Roman" w:cs="Times New Roman"/>
          <w:sz w:val="24"/>
          <w:szCs w:val="24"/>
          <w:lang w:val="en"/>
        </w:rPr>
        <w:t xml:space="preserve">community involvement, advertising, marketing </w:t>
      </w:r>
      <w:r w:rsidR="00B44749" w:rsidRPr="00125941">
        <w:rPr>
          <w:rFonts w:ascii="Times New Roman" w:eastAsia="Times New Roman" w:hAnsi="Times New Roman" w:cs="Times New Roman"/>
          <w:sz w:val="24"/>
          <w:szCs w:val="24"/>
          <w:lang w:eastAsia="en-GB"/>
        </w:rPr>
        <w:t>online ads, social media, referrals, search engine optimization (SEO), blog content, your company, website, boosted social media content, video, partnerships, press releases, print and out-of-home campaigns</w:t>
      </w:r>
      <w:r w:rsidR="00D423C9" w:rsidRPr="00125941">
        <w:rPr>
          <w:rFonts w:ascii="Times New Roman" w:eastAsia="Times New Roman" w:hAnsi="Times New Roman" w:cs="Times New Roman"/>
          <w:sz w:val="24"/>
          <w:szCs w:val="24"/>
          <w:lang w:eastAsia="en-GB"/>
        </w:rPr>
        <w:t>.</w:t>
      </w:r>
    </w:p>
    <w:p w14:paraId="1C4B04A8" w14:textId="5D7E320B" w:rsidR="00D423C9" w:rsidRPr="00125941" w:rsidRDefault="004F49B8" w:rsidP="003037B1">
      <w:pPr>
        <w:pStyle w:val="HTMLPreformatted"/>
        <w:spacing w:line="360" w:lineRule="auto"/>
        <w:rPr>
          <w:rFonts w:ascii="Times New Roman" w:hAnsi="Times New Roman" w:cs="Times New Roman"/>
          <w:sz w:val="24"/>
          <w:szCs w:val="24"/>
        </w:rPr>
      </w:pPr>
      <w:r w:rsidRPr="00125941">
        <w:rPr>
          <w:rFonts w:ascii="Times New Roman" w:hAnsi="Times New Roman" w:cs="Times New Roman"/>
          <w:sz w:val="24"/>
          <w:szCs w:val="24"/>
          <w:lang w:val="en"/>
        </w:rPr>
        <w:t xml:space="preserve">During purchase; </w:t>
      </w:r>
      <w:r w:rsidR="00C83453" w:rsidRPr="00125941">
        <w:rPr>
          <w:rFonts w:ascii="Times New Roman" w:hAnsi="Times New Roman" w:cs="Times New Roman"/>
          <w:sz w:val="24"/>
          <w:szCs w:val="24"/>
          <w:lang w:val="en"/>
        </w:rPr>
        <w:t>employees or sales team, telephone system, point of sales, customer reviews, point of sale.</w:t>
      </w:r>
    </w:p>
    <w:p w14:paraId="1BE1DDD1" w14:textId="29F17BAA" w:rsidR="004F49B8" w:rsidRPr="00125941" w:rsidRDefault="004F49B8" w:rsidP="003037B1">
      <w:pPr>
        <w:pStyle w:val="HTMLPreformatted"/>
        <w:spacing w:line="360" w:lineRule="auto"/>
        <w:rPr>
          <w:rFonts w:ascii="Times New Roman" w:hAnsi="Times New Roman" w:cs="Times New Roman"/>
          <w:sz w:val="24"/>
          <w:szCs w:val="24"/>
        </w:rPr>
      </w:pPr>
      <w:r w:rsidRPr="00125941">
        <w:rPr>
          <w:rFonts w:ascii="Times New Roman" w:hAnsi="Times New Roman" w:cs="Times New Roman"/>
          <w:sz w:val="24"/>
          <w:szCs w:val="24"/>
          <w:lang w:val="en"/>
        </w:rPr>
        <w:t xml:space="preserve">After purchase: </w:t>
      </w:r>
      <w:r w:rsidR="00C83453" w:rsidRPr="00125941">
        <w:rPr>
          <w:rFonts w:ascii="Times New Roman" w:hAnsi="Times New Roman" w:cs="Times New Roman"/>
          <w:sz w:val="24"/>
          <w:szCs w:val="24"/>
          <w:lang w:val="en"/>
        </w:rPr>
        <w:t>online help center, follow-ups, thank you cards, feedback surveys, emailing lists, billing, community management</w:t>
      </w:r>
    </w:p>
    <w:p w14:paraId="4A894C7D" w14:textId="46F92701" w:rsidR="004F49B8" w:rsidRPr="00125941" w:rsidRDefault="004F49B8"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p>
    <w:p w14:paraId="1D76E26D" w14:textId="67245246" w:rsidR="007714B1" w:rsidRPr="00125941" w:rsidRDefault="007714B1" w:rsidP="003037B1">
      <w:pPr>
        <w:pStyle w:val="HTMLPreformatted"/>
        <w:spacing w:line="360" w:lineRule="auto"/>
        <w:rPr>
          <w:rFonts w:ascii="Times New Roman" w:hAnsi="Times New Roman" w:cs="Times New Roman"/>
          <w:sz w:val="24"/>
          <w:szCs w:val="24"/>
          <w:lang w:val="en"/>
        </w:rPr>
      </w:pPr>
      <w:r w:rsidRPr="00125941">
        <w:rPr>
          <w:rFonts w:ascii="Times New Roman" w:hAnsi="Times New Roman" w:cs="Times New Roman"/>
          <w:b/>
          <w:bCs/>
          <w:sz w:val="24"/>
          <w:szCs w:val="24"/>
          <w:lang w:val="en"/>
        </w:rPr>
        <w:t>Static;</w:t>
      </w:r>
      <w:r w:rsidRPr="00125941">
        <w:rPr>
          <w:rFonts w:ascii="Times New Roman" w:hAnsi="Times New Roman" w:cs="Times New Roman"/>
          <w:sz w:val="24"/>
          <w:szCs w:val="24"/>
          <w:lang w:val="en"/>
        </w:rPr>
        <w:t xml:space="preserve"> often occur through a traditional advertising campaign that includes billboards, flyers, product packaging, as well as any other material that exposes your brand to the customer.</w:t>
      </w:r>
    </w:p>
    <w:p w14:paraId="74DF9103" w14:textId="56BF6192" w:rsidR="007714B1" w:rsidRPr="00125941" w:rsidRDefault="007714B1"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125941">
        <w:rPr>
          <w:rFonts w:ascii="Times New Roman" w:eastAsia="Times New Roman" w:hAnsi="Times New Roman" w:cs="Times New Roman"/>
          <w:b/>
          <w:bCs/>
          <w:sz w:val="24"/>
          <w:szCs w:val="24"/>
          <w:lang w:eastAsia="en-GB"/>
        </w:rPr>
        <w:t>Interactive</w:t>
      </w:r>
      <w:r w:rsidRPr="00125941">
        <w:rPr>
          <w:rFonts w:ascii="Times New Roman" w:eastAsia="Times New Roman" w:hAnsi="Times New Roman" w:cs="Times New Roman"/>
          <w:sz w:val="24"/>
          <w:szCs w:val="24"/>
          <w:lang w:eastAsia="en-GB"/>
        </w:rPr>
        <w:t>; Interactive touchpoints tend to be through digital technologies. For example, th</w:t>
      </w:r>
      <w:r w:rsidR="00A869E4" w:rsidRPr="00125941">
        <w:rPr>
          <w:rFonts w:ascii="Times New Roman" w:eastAsia="Times New Roman" w:hAnsi="Times New Roman" w:cs="Times New Roman"/>
          <w:sz w:val="24"/>
          <w:szCs w:val="24"/>
          <w:lang w:eastAsia="en-GB"/>
        </w:rPr>
        <w:t>e</w:t>
      </w:r>
      <w:r w:rsidRPr="00125941">
        <w:rPr>
          <w:rFonts w:ascii="Times New Roman" w:eastAsia="Times New Roman" w:hAnsi="Times New Roman" w:cs="Times New Roman"/>
          <w:sz w:val="24"/>
          <w:szCs w:val="24"/>
          <w:lang w:eastAsia="en-GB"/>
        </w:rPr>
        <w:t xml:space="preserve"> electronic address, profiles on social </w:t>
      </w:r>
      <w:r w:rsidR="009E6DB5" w:rsidRPr="00125941">
        <w:rPr>
          <w:rFonts w:ascii="Times New Roman" w:eastAsia="Times New Roman" w:hAnsi="Times New Roman" w:cs="Times New Roman"/>
          <w:sz w:val="24"/>
          <w:szCs w:val="24"/>
          <w:lang w:eastAsia="en-GB"/>
        </w:rPr>
        <w:t>networks, email</w:t>
      </w:r>
      <w:r w:rsidRPr="00125941">
        <w:rPr>
          <w:rFonts w:ascii="Times New Roman" w:eastAsia="Times New Roman" w:hAnsi="Times New Roman" w:cs="Times New Roman"/>
          <w:sz w:val="24"/>
          <w:szCs w:val="24"/>
          <w:lang w:eastAsia="en-GB"/>
        </w:rPr>
        <w:t xml:space="preserve"> </w:t>
      </w:r>
      <w:r w:rsidR="009E6DB5" w:rsidRPr="00125941">
        <w:rPr>
          <w:rFonts w:ascii="Times New Roman" w:eastAsia="Times New Roman" w:hAnsi="Times New Roman" w:cs="Times New Roman"/>
          <w:sz w:val="24"/>
          <w:szCs w:val="24"/>
          <w:lang w:eastAsia="en-GB"/>
        </w:rPr>
        <w:t>marketing, customer</w:t>
      </w:r>
      <w:r w:rsidRPr="00125941">
        <w:rPr>
          <w:rFonts w:ascii="Times New Roman" w:eastAsia="Times New Roman" w:hAnsi="Times New Roman" w:cs="Times New Roman"/>
          <w:sz w:val="24"/>
          <w:szCs w:val="24"/>
          <w:lang w:eastAsia="en-GB"/>
        </w:rPr>
        <w:t xml:space="preserve"> service and other communication vehicles that allow the consumer to communicate with your brand.</w:t>
      </w:r>
    </w:p>
    <w:p w14:paraId="6183485D" w14:textId="372CC68B" w:rsidR="00B44749" w:rsidRPr="00125941" w:rsidRDefault="007714B1"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125941">
        <w:rPr>
          <w:rFonts w:ascii="Times New Roman" w:eastAsia="Times New Roman" w:hAnsi="Times New Roman" w:cs="Times New Roman"/>
          <w:b/>
          <w:bCs/>
          <w:sz w:val="24"/>
          <w:szCs w:val="24"/>
          <w:lang w:eastAsia="en-GB"/>
        </w:rPr>
        <w:t>Human</w:t>
      </w:r>
      <w:r w:rsidRPr="00125941">
        <w:rPr>
          <w:rFonts w:ascii="Times New Roman" w:eastAsia="Times New Roman" w:hAnsi="Times New Roman" w:cs="Times New Roman"/>
          <w:sz w:val="24"/>
          <w:szCs w:val="24"/>
          <w:lang w:eastAsia="en-GB"/>
        </w:rPr>
        <w:t>;</w:t>
      </w:r>
      <w:r w:rsidRPr="00125941">
        <w:rPr>
          <w:rFonts w:ascii="Times New Roman" w:hAnsi="Times New Roman" w:cs="Times New Roman"/>
          <w:sz w:val="24"/>
          <w:szCs w:val="24"/>
        </w:rPr>
        <w:t xml:space="preserve"> </w:t>
      </w:r>
      <w:r w:rsidRPr="00125941">
        <w:rPr>
          <w:rFonts w:ascii="Times New Roman" w:eastAsia="Times New Roman" w:hAnsi="Times New Roman" w:cs="Times New Roman"/>
          <w:sz w:val="24"/>
          <w:szCs w:val="24"/>
          <w:lang w:eastAsia="en-GB"/>
        </w:rPr>
        <w:t>human touchpoints basically deal with attendants and sales representatives, that is, when contact with the customer takes place through another human being.</w:t>
      </w:r>
    </w:p>
    <w:p w14:paraId="4BC9815C" w14:textId="0C748F7A" w:rsidR="007C6ACC" w:rsidRPr="00125941" w:rsidRDefault="007C6ACC"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p>
    <w:p w14:paraId="12D1B049" w14:textId="77777777" w:rsidR="007C6ACC" w:rsidRPr="00125941" w:rsidRDefault="007C6ACC"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Customers can get in touch with Toyota to ask for help, improve their services, ask questions, receive criticisms and suggestions. All this through the website, through the website chat, by email and by phone this is 24-hour assistance.</w:t>
      </w:r>
    </w:p>
    <w:p w14:paraId="6B3CF415" w14:textId="77777777" w:rsidR="00B44749" w:rsidRPr="00125941" w:rsidRDefault="00B44749"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p>
    <w:p w14:paraId="08AC0BEA" w14:textId="7A12B168" w:rsidR="00816799" w:rsidRPr="00125941" w:rsidRDefault="008E3B83" w:rsidP="003037B1">
      <w:pPr>
        <w:pStyle w:val="HTMLPreformatted"/>
        <w:spacing w:line="360" w:lineRule="auto"/>
        <w:rPr>
          <w:rStyle w:val="y2iqfc"/>
          <w:rFonts w:ascii="Times New Roman" w:hAnsi="Times New Roman" w:cs="Times New Roman"/>
          <w:sz w:val="24"/>
          <w:szCs w:val="24"/>
          <w:lang w:val="en"/>
        </w:rPr>
      </w:pPr>
      <w:r w:rsidRPr="00125941">
        <w:rPr>
          <w:rStyle w:val="y2iqfc"/>
          <w:rFonts w:ascii="Times New Roman" w:hAnsi="Times New Roman" w:cs="Times New Roman"/>
          <w:sz w:val="24"/>
          <w:szCs w:val="24"/>
          <w:lang w:val="en"/>
        </w:rPr>
        <w:t>How to o</w:t>
      </w:r>
      <w:r w:rsidR="00816799" w:rsidRPr="00125941">
        <w:rPr>
          <w:rStyle w:val="y2iqfc"/>
          <w:rFonts w:ascii="Times New Roman" w:hAnsi="Times New Roman" w:cs="Times New Roman"/>
          <w:sz w:val="24"/>
          <w:szCs w:val="24"/>
          <w:lang w:val="en"/>
        </w:rPr>
        <w:t>ptimize customer touchpoints:</w:t>
      </w:r>
    </w:p>
    <w:p w14:paraId="6483C754" w14:textId="3A2CE947" w:rsidR="00DE48DC" w:rsidRPr="00125941" w:rsidRDefault="00DE48DC"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Pay attention to customer feedback.</w:t>
      </w:r>
    </w:p>
    <w:p w14:paraId="2E82CCE4" w14:textId="67FE246E" w:rsidR="00DE48DC" w:rsidRPr="00125941" w:rsidRDefault="00DE48DC"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Respond to your customers in a timely manner.</w:t>
      </w:r>
    </w:p>
    <w:p w14:paraId="14DC4BE7" w14:textId="1BC86F6C" w:rsidR="00DE48DC" w:rsidRPr="00125941" w:rsidRDefault="00DE48DC"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Value your customer service team.</w:t>
      </w:r>
    </w:p>
    <w:p w14:paraId="62589D34" w14:textId="73674571" w:rsidR="00DE48DC" w:rsidRPr="00125941" w:rsidRDefault="00DE48DC"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Keep communicating with your customers across multiple channels.</w:t>
      </w:r>
    </w:p>
    <w:p w14:paraId="4D5C387A" w14:textId="77777777" w:rsidR="00DE48DC" w:rsidRPr="00125941" w:rsidRDefault="00DE48DC"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ascii="Times New Roman" w:eastAsia="Times New Roman" w:hAnsi="Times New Roman" w:cs="Times New Roman"/>
          <w:sz w:val="24"/>
          <w:szCs w:val="24"/>
          <w:lang w:eastAsia="en-GB"/>
        </w:rPr>
      </w:pPr>
      <w:r w:rsidRPr="00125941">
        <w:rPr>
          <w:rFonts w:ascii="Times New Roman" w:eastAsia="Times New Roman" w:hAnsi="Times New Roman" w:cs="Times New Roman"/>
          <w:sz w:val="24"/>
          <w:szCs w:val="24"/>
          <w:lang w:val="en" w:eastAsia="en-GB"/>
        </w:rPr>
        <w:t>Establish metrics to assess service through reports.</w:t>
      </w:r>
    </w:p>
    <w:p w14:paraId="72C604B3" w14:textId="77777777" w:rsidR="00DE48DC" w:rsidRPr="00125941" w:rsidRDefault="00DE48DC" w:rsidP="003037B1">
      <w:pPr>
        <w:pStyle w:val="HTMLPreformatted"/>
        <w:spacing w:line="360" w:lineRule="auto"/>
        <w:rPr>
          <w:rFonts w:ascii="Times New Roman" w:hAnsi="Times New Roman" w:cs="Times New Roman"/>
          <w:sz w:val="24"/>
          <w:szCs w:val="24"/>
        </w:rPr>
      </w:pPr>
    </w:p>
    <w:p w14:paraId="36073005" w14:textId="77777777" w:rsidR="00716C54" w:rsidRPr="00125941" w:rsidRDefault="00716C54" w:rsidP="003037B1">
      <w:pPr>
        <w:pStyle w:val="ListParagraph"/>
        <w:spacing w:line="360" w:lineRule="auto"/>
        <w:ind w:left="360"/>
        <w:rPr>
          <w:rFonts w:ascii="Times New Roman" w:hAnsi="Times New Roman" w:cs="Times New Roman"/>
          <w:sz w:val="24"/>
          <w:szCs w:val="24"/>
          <w:lang w:val="en-US"/>
        </w:rPr>
      </w:pPr>
    </w:p>
    <w:p w14:paraId="26097018" w14:textId="46D069C7" w:rsidR="00826D2A" w:rsidRPr="00125941" w:rsidRDefault="00973A0B" w:rsidP="003037B1">
      <w:pPr>
        <w:pStyle w:val="ListParagraph"/>
        <w:spacing w:line="360" w:lineRule="auto"/>
        <w:ind w:left="360"/>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TOYOTA CUSTOMER EXPERIENCE AND BRAND EXPERIENCE</w:t>
      </w:r>
    </w:p>
    <w:p w14:paraId="4EF55FB9" w14:textId="39E880C2" w:rsidR="008B67B9" w:rsidRPr="00125941" w:rsidRDefault="008B67B9"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Customer Experience Management</w:t>
      </w:r>
      <w:r w:rsidR="009526B1" w:rsidRPr="00125941">
        <w:rPr>
          <w:rFonts w:ascii="Times New Roman" w:hAnsi="Times New Roman" w:cs="Times New Roman"/>
          <w:sz w:val="24"/>
          <w:szCs w:val="24"/>
          <w:lang w:val="en-US"/>
        </w:rPr>
        <w:t xml:space="preserve"> </w:t>
      </w:r>
      <w:r w:rsidRPr="00125941">
        <w:rPr>
          <w:rFonts w:ascii="Times New Roman" w:hAnsi="Times New Roman" w:cs="Times New Roman"/>
          <w:sz w:val="24"/>
          <w:szCs w:val="24"/>
          <w:lang w:val="en-US"/>
        </w:rPr>
        <w:t>is a system of marketing strategies and technologies that focuses on customer engagement, satisfaction, and experience.</w:t>
      </w:r>
    </w:p>
    <w:p w14:paraId="35EE3800" w14:textId="27A05E4E" w:rsidR="009526B1" w:rsidRPr="00125941" w:rsidRDefault="008E7727" w:rsidP="003037B1">
      <w:pPr>
        <w:spacing w:line="360" w:lineRule="auto"/>
        <w:rPr>
          <w:rFonts w:ascii="Times New Roman" w:hAnsi="Times New Roman" w:cs="Times New Roman"/>
          <w:i/>
          <w:iCs/>
          <w:sz w:val="24"/>
          <w:szCs w:val="24"/>
          <w:lang w:val="en-US"/>
        </w:rPr>
      </w:pPr>
      <w:r w:rsidRPr="00125941">
        <w:rPr>
          <w:rFonts w:ascii="Times New Roman" w:hAnsi="Times New Roman" w:cs="Times New Roman"/>
          <w:i/>
          <w:iCs/>
          <w:sz w:val="24"/>
          <w:szCs w:val="24"/>
          <w:lang w:val="en-US"/>
        </w:rPr>
        <w:t xml:space="preserve">Customer experience </w:t>
      </w:r>
      <w:r w:rsidR="00560C20" w:rsidRPr="00125941">
        <w:rPr>
          <w:rFonts w:ascii="Times New Roman" w:hAnsi="Times New Roman" w:cs="Times New Roman"/>
          <w:i/>
          <w:iCs/>
          <w:sz w:val="24"/>
          <w:szCs w:val="24"/>
          <w:lang w:val="en-US"/>
        </w:rPr>
        <w:t>includes</w:t>
      </w:r>
      <w:r w:rsidRPr="00125941">
        <w:rPr>
          <w:rFonts w:ascii="Times New Roman" w:hAnsi="Times New Roman" w:cs="Times New Roman"/>
          <w:i/>
          <w:iCs/>
          <w:sz w:val="24"/>
          <w:szCs w:val="24"/>
          <w:lang w:val="en-US"/>
        </w:rPr>
        <w:t xml:space="preserve"> every aspect of a company’s offering—the quality of customer care, of course, but also advertising, packaging, product and service features, ease of use, and reliability ((Meyer and Schwager, 2007).</w:t>
      </w:r>
    </w:p>
    <w:p w14:paraId="1CBB6BC2" w14:textId="4816E38F" w:rsidR="007C6ACC" w:rsidRPr="00125941" w:rsidRDefault="002E3BC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lang w:val="en-US"/>
        </w:rPr>
        <w:t>It is a</w:t>
      </w:r>
      <w:r w:rsidR="007C6ACC" w:rsidRPr="00125941">
        <w:rPr>
          <w:rFonts w:ascii="Times New Roman" w:hAnsi="Times New Roman" w:cs="Times New Roman"/>
          <w:sz w:val="24"/>
          <w:szCs w:val="24"/>
        </w:rPr>
        <w:t xml:space="preserve"> set of perceptions and impressions that a consumer has about a particular company after interacting with the customer. From a brand's point of view, it</w:t>
      </w:r>
      <w:r w:rsidR="009609EC" w:rsidRPr="00125941">
        <w:rPr>
          <w:rFonts w:ascii="Times New Roman" w:hAnsi="Times New Roman" w:cs="Times New Roman"/>
          <w:sz w:val="24"/>
          <w:szCs w:val="24"/>
        </w:rPr>
        <w:t xml:space="preserve"> i</w:t>
      </w:r>
      <w:r w:rsidR="007C6ACC" w:rsidRPr="00125941">
        <w:rPr>
          <w:rFonts w:ascii="Times New Roman" w:hAnsi="Times New Roman" w:cs="Times New Roman"/>
          <w:sz w:val="24"/>
          <w:szCs w:val="24"/>
        </w:rPr>
        <w:t>s the image it conveys to customers throughout the interaction process, before, during and after a conversion, whether it's a purchase or contract.</w:t>
      </w:r>
    </w:p>
    <w:p w14:paraId="7B362C78" w14:textId="1FF4406D" w:rsidR="00C41F32" w:rsidRPr="00125941" w:rsidRDefault="00027622"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However, its meaning is not limited to the consumer experience. This perception of customer behaviour, and influences the memories that drive your organization and the economic value generated by the organization</w:t>
      </w:r>
      <w:r w:rsidR="004C2270" w:rsidRPr="00125941">
        <w:rPr>
          <w:rFonts w:ascii="Times New Roman" w:hAnsi="Times New Roman" w:cs="Times New Roman"/>
          <w:sz w:val="24"/>
          <w:szCs w:val="24"/>
        </w:rPr>
        <w:t>.</w:t>
      </w:r>
    </w:p>
    <w:p w14:paraId="785868EA" w14:textId="3F24AE97" w:rsidR="008E3B83" w:rsidRPr="00125941" w:rsidRDefault="008E3B83"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Involves all stages of the consumer's journey, from the moment he knows the brand, browses your website, gets in touch and finalizes a purchase, to later moments, such as an eventual service or post-purchase support, for example.</w:t>
      </w:r>
    </w:p>
    <w:p w14:paraId="792DBFF3" w14:textId="55B57CDE" w:rsidR="008B67B9" w:rsidRPr="00125941" w:rsidRDefault="008B67B9" w:rsidP="003037B1">
      <w:pPr>
        <w:spacing w:line="360" w:lineRule="auto"/>
        <w:rPr>
          <w:rFonts w:ascii="Times New Roman" w:hAnsi="Times New Roman" w:cs="Times New Roman"/>
          <w:i/>
          <w:iCs/>
          <w:sz w:val="24"/>
          <w:szCs w:val="24"/>
        </w:rPr>
      </w:pPr>
      <w:r w:rsidRPr="00125941">
        <w:rPr>
          <w:rFonts w:ascii="Times New Roman" w:hAnsi="Times New Roman" w:cs="Times New Roman"/>
          <w:i/>
          <w:iCs/>
          <w:sz w:val="24"/>
          <w:szCs w:val="24"/>
        </w:rPr>
        <w:t>Thus, to provide consistent customer experience, every</w:t>
      </w:r>
      <w:r w:rsidR="009A7876" w:rsidRPr="00125941">
        <w:rPr>
          <w:rFonts w:ascii="Times New Roman" w:hAnsi="Times New Roman" w:cs="Times New Roman"/>
          <w:i/>
          <w:iCs/>
          <w:sz w:val="24"/>
          <w:szCs w:val="24"/>
        </w:rPr>
        <w:t xml:space="preserve"> </w:t>
      </w:r>
      <w:r w:rsidRPr="00125941">
        <w:rPr>
          <w:rFonts w:ascii="Times New Roman" w:hAnsi="Times New Roman" w:cs="Times New Roman"/>
          <w:i/>
          <w:iCs/>
          <w:sz w:val="24"/>
          <w:szCs w:val="24"/>
        </w:rPr>
        <w:t>customer’s details should be shared in a common database and accessible directly by the</w:t>
      </w:r>
    </w:p>
    <w:p w14:paraId="4D3D92A3" w14:textId="7E04AA5A" w:rsidR="000C03FB" w:rsidRPr="00125941" w:rsidRDefault="008B67B9" w:rsidP="003037B1">
      <w:pPr>
        <w:spacing w:line="360" w:lineRule="auto"/>
        <w:rPr>
          <w:rFonts w:ascii="Times New Roman" w:hAnsi="Times New Roman" w:cs="Times New Roman"/>
          <w:i/>
          <w:iCs/>
          <w:sz w:val="24"/>
          <w:szCs w:val="24"/>
        </w:rPr>
      </w:pPr>
      <w:r w:rsidRPr="00125941">
        <w:rPr>
          <w:rFonts w:ascii="Times New Roman" w:hAnsi="Times New Roman" w:cs="Times New Roman"/>
          <w:i/>
          <w:iCs/>
          <w:sz w:val="24"/>
          <w:szCs w:val="24"/>
        </w:rPr>
        <w:t>multi-channels (Ab Hamid &amp; McGrath, 2005)</w:t>
      </w:r>
    </w:p>
    <w:p w14:paraId="4B8AFF7B" w14:textId="5FDDA190" w:rsidR="00851AF3" w:rsidRPr="00125941" w:rsidRDefault="00851AF3"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lastRenderedPageBreak/>
        <w:t>Brand experience is a concept that strengthens the relationship between brands and their customers at all times of contact and interaction. Through some details, this technique implements actions that arouse sensations and feelings, which generates loyalty and satisfaction.</w:t>
      </w:r>
    </w:p>
    <w:p w14:paraId="4CC3A09F" w14:textId="6D0C49DA" w:rsidR="00851AF3" w:rsidRPr="00125941" w:rsidRDefault="009609EC"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It is</w:t>
      </w:r>
      <w:r w:rsidR="00851AF3" w:rsidRPr="00125941">
        <w:rPr>
          <w:rFonts w:ascii="Times New Roman" w:hAnsi="Times New Roman" w:cs="Times New Roman"/>
          <w:sz w:val="24"/>
          <w:szCs w:val="24"/>
          <w:lang w:val="en-US"/>
        </w:rPr>
        <w:t xml:space="preserve"> a strategic marketing concept that proposes that brands generate value in the interaction, contact and consumption experience between them and consumers.</w:t>
      </w:r>
    </w:p>
    <w:p w14:paraId="7EA07ECD" w14:textId="1821F953" w:rsidR="00851AF3" w:rsidRPr="00125941" w:rsidRDefault="00851AF3"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For this, several areas of perception are explored, always with the proposal of guaranteeing that the public builds its idea about companies from the experience they had previously.</w:t>
      </w:r>
    </w:p>
    <w:p w14:paraId="15909B9B" w14:textId="47EBE024" w:rsidR="002A60D7" w:rsidRPr="00125941" w:rsidRDefault="009609EC"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TOYOTA </w:t>
      </w:r>
      <w:r w:rsidR="00851AF3" w:rsidRPr="00125941">
        <w:rPr>
          <w:rFonts w:ascii="Times New Roman" w:hAnsi="Times New Roman" w:cs="Times New Roman"/>
          <w:sz w:val="24"/>
          <w:szCs w:val="24"/>
          <w:lang w:val="en-US"/>
        </w:rPr>
        <w:t xml:space="preserve">brand experience has been practiced for a long time, through details that, as </w:t>
      </w:r>
      <w:r w:rsidRPr="00125941">
        <w:rPr>
          <w:rFonts w:ascii="Times New Roman" w:hAnsi="Times New Roman" w:cs="Times New Roman"/>
          <w:sz w:val="24"/>
          <w:szCs w:val="24"/>
          <w:lang w:val="en-US"/>
        </w:rPr>
        <w:t>outstanding</w:t>
      </w:r>
      <w:r w:rsidR="00851AF3" w:rsidRPr="00125941">
        <w:rPr>
          <w:rFonts w:ascii="Times New Roman" w:hAnsi="Times New Roman" w:cs="Times New Roman"/>
          <w:sz w:val="24"/>
          <w:szCs w:val="24"/>
          <w:lang w:val="en-US"/>
        </w:rPr>
        <w:t xml:space="preserve"> as they are, are not always perceived by the public as </w:t>
      </w:r>
      <w:r w:rsidRPr="00125941">
        <w:rPr>
          <w:rFonts w:ascii="Times New Roman" w:hAnsi="Times New Roman" w:cs="Times New Roman"/>
          <w:sz w:val="24"/>
          <w:szCs w:val="24"/>
          <w:lang w:val="en-US"/>
        </w:rPr>
        <w:t>focused</w:t>
      </w:r>
      <w:r w:rsidR="00851AF3" w:rsidRPr="00125941">
        <w:rPr>
          <w:rFonts w:ascii="Times New Roman" w:hAnsi="Times New Roman" w:cs="Times New Roman"/>
          <w:sz w:val="24"/>
          <w:szCs w:val="24"/>
          <w:lang w:val="en-US"/>
        </w:rPr>
        <w:t>.</w:t>
      </w:r>
    </w:p>
    <w:p w14:paraId="1B32006A" w14:textId="157E0FAF" w:rsidR="00851AF3" w:rsidRPr="00125941" w:rsidRDefault="009609EC"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In thi</w:t>
      </w:r>
      <w:r w:rsidR="001A1420" w:rsidRPr="00125941">
        <w:rPr>
          <w:rFonts w:ascii="Times New Roman" w:hAnsi="Times New Roman" w:cs="Times New Roman"/>
          <w:sz w:val="24"/>
          <w:szCs w:val="24"/>
          <w:lang w:val="en-US"/>
        </w:rPr>
        <w:t>s</w:t>
      </w:r>
      <w:r w:rsidRPr="00125941">
        <w:rPr>
          <w:rFonts w:ascii="Times New Roman" w:hAnsi="Times New Roman" w:cs="Times New Roman"/>
          <w:sz w:val="24"/>
          <w:szCs w:val="24"/>
          <w:lang w:val="en-US"/>
        </w:rPr>
        <w:t xml:space="preserve"> automobile company </w:t>
      </w:r>
      <w:r w:rsidR="00851AF3" w:rsidRPr="00125941">
        <w:rPr>
          <w:rFonts w:ascii="Times New Roman" w:hAnsi="Times New Roman" w:cs="Times New Roman"/>
          <w:sz w:val="24"/>
          <w:szCs w:val="24"/>
          <w:lang w:val="en-US"/>
        </w:rPr>
        <w:t>emotional impact is the main factor. The idea is for brands to be able to generate engaging experiences based on the feelings they provoke in their consumers, always directing this action towards positive approaches.</w:t>
      </w:r>
    </w:p>
    <w:p w14:paraId="269E3DC4" w14:textId="41006179" w:rsidR="005962AF" w:rsidRPr="00125941" w:rsidRDefault="005962AF"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125941">
        <w:rPr>
          <w:rFonts w:ascii="Times New Roman" w:eastAsia="Times New Roman" w:hAnsi="Times New Roman" w:cs="Times New Roman"/>
          <w:sz w:val="24"/>
          <w:szCs w:val="24"/>
          <w:lang w:val="en" w:eastAsia="en-GB"/>
        </w:rPr>
        <w:t>One of the main keys is where customers can try the product before taking it home. And it shows that overall customer satisfaction is higher among owners who have taken a TEST DRIVE.</w:t>
      </w:r>
    </w:p>
    <w:p w14:paraId="202C5A95" w14:textId="77777777" w:rsidR="005962AF" w:rsidRPr="00125941" w:rsidRDefault="005962AF" w:rsidP="003037B1">
      <w:pPr>
        <w:spacing w:line="360" w:lineRule="auto"/>
        <w:rPr>
          <w:rFonts w:ascii="Times New Roman" w:hAnsi="Times New Roman" w:cs="Times New Roman"/>
          <w:sz w:val="24"/>
          <w:szCs w:val="24"/>
        </w:rPr>
      </w:pPr>
    </w:p>
    <w:p w14:paraId="7D89E3B1" w14:textId="77777777" w:rsidR="00851AF3" w:rsidRPr="00125941" w:rsidRDefault="00851AF3" w:rsidP="003037B1">
      <w:pPr>
        <w:pStyle w:val="ListParagraph"/>
        <w:spacing w:line="360" w:lineRule="auto"/>
        <w:ind w:left="360"/>
        <w:rPr>
          <w:rFonts w:ascii="Times New Roman" w:hAnsi="Times New Roman" w:cs="Times New Roman"/>
          <w:b/>
          <w:bCs/>
          <w:sz w:val="24"/>
          <w:szCs w:val="24"/>
          <w:lang w:val="en-US"/>
        </w:rPr>
      </w:pPr>
    </w:p>
    <w:p w14:paraId="35F73B3A" w14:textId="6A669C5F" w:rsidR="00973A0B" w:rsidRPr="00125941" w:rsidRDefault="00973A0B" w:rsidP="003037B1">
      <w:pPr>
        <w:pStyle w:val="ListParagraph"/>
        <w:spacing w:line="360" w:lineRule="auto"/>
        <w:ind w:left="360"/>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CUSTOMER RELATIONSHIP MANAGEMENT (CRM)</w:t>
      </w:r>
    </w:p>
    <w:p w14:paraId="2CB0A8A7" w14:textId="5BDFFDA1" w:rsidR="00973A0B" w:rsidRPr="00125941" w:rsidRDefault="00973A0B" w:rsidP="003037B1">
      <w:pPr>
        <w:spacing w:line="360" w:lineRule="auto"/>
        <w:rPr>
          <w:rFonts w:ascii="Times New Roman" w:hAnsi="Times New Roman" w:cs="Times New Roman"/>
          <w:sz w:val="24"/>
          <w:szCs w:val="24"/>
        </w:rPr>
      </w:pPr>
      <w:r w:rsidRPr="00125941">
        <w:rPr>
          <w:rFonts w:ascii="Times New Roman" w:hAnsi="Times New Roman" w:cs="Times New Roman"/>
          <w:i/>
          <w:iCs/>
          <w:sz w:val="24"/>
          <w:szCs w:val="24"/>
          <w:lang w:val="en-US"/>
        </w:rPr>
        <w:t>Customer relationship management is</w:t>
      </w:r>
      <w:r w:rsidRPr="00125941">
        <w:rPr>
          <w:rFonts w:ascii="Times New Roman" w:hAnsi="Times New Roman" w:cs="Times New Roman"/>
          <w:i/>
          <w:iCs/>
          <w:sz w:val="24"/>
          <w:szCs w:val="24"/>
        </w:rPr>
        <w:t xml:space="preserve"> ‘bottom-up’ practice that focuses on the intelligent </w:t>
      </w:r>
      <w:r w:rsidRPr="00125941">
        <w:rPr>
          <w:rFonts w:ascii="Times New Roman" w:hAnsi="Times New Roman" w:cs="Times New Roman"/>
          <w:sz w:val="24"/>
          <w:szCs w:val="24"/>
        </w:rPr>
        <w:t>mining of customer data for tactical purposes (Ellis, 2011).</w:t>
      </w:r>
    </w:p>
    <w:p w14:paraId="1B90CCC6" w14:textId="49368537" w:rsidR="00665A5E" w:rsidRPr="00125941" w:rsidRDefault="00665A5E"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Identified as Continuous Relationship Marketing, Customer Relationship Marketing, Customer Relationship Management, (Armstrong et al, 2017)</w:t>
      </w:r>
    </w:p>
    <w:p w14:paraId="4BA158A2" w14:textId="79B2788F" w:rsidR="00006A9D" w:rsidRPr="00125941" w:rsidRDefault="005F70D2"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Digital</w:t>
      </w:r>
      <w:r w:rsidR="00006A9D" w:rsidRPr="00125941">
        <w:rPr>
          <w:rFonts w:ascii="Times New Roman" w:hAnsi="Times New Roman" w:cs="Times New Roman"/>
          <w:sz w:val="24"/>
          <w:szCs w:val="24"/>
        </w:rPr>
        <w:t xml:space="preserve"> </w:t>
      </w:r>
      <w:r w:rsidRPr="00125941">
        <w:rPr>
          <w:rFonts w:ascii="Times New Roman" w:hAnsi="Times New Roman" w:cs="Times New Roman"/>
          <w:sz w:val="24"/>
          <w:szCs w:val="24"/>
        </w:rPr>
        <w:t xml:space="preserve">Marketing called Customer Relationship Management (CRM) </w:t>
      </w:r>
      <w:r w:rsidR="00006A9D" w:rsidRPr="00125941">
        <w:rPr>
          <w:rFonts w:ascii="Times New Roman" w:hAnsi="Times New Roman" w:cs="Times New Roman"/>
          <w:sz w:val="24"/>
          <w:szCs w:val="24"/>
        </w:rPr>
        <w:t>is a system that aggregates all information related to consumers — for example, if the business is an online store, it provides access data such as the time the user spent on the page, items viewed, etc.</w:t>
      </w:r>
    </w:p>
    <w:p w14:paraId="7E496139" w14:textId="77777777" w:rsidR="00973A0B" w:rsidRPr="00125941" w:rsidRDefault="00973A0B" w:rsidP="003037B1">
      <w:pPr>
        <w:spacing w:line="360" w:lineRule="auto"/>
        <w:ind w:left="360"/>
        <w:rPr>
          <w:rFonts w:ascii="Times New Roman" w:hAnsi="Times New Roman" w:cs="Times New Roman"/>
          <w:sz w:val="24"/>
          <w:szCs w:val="24"/>
          <w:lang w:val="en-US"/>
        </w:rPr>
      </w:pPr>
      <w:r w:rsidRPr="00125941">
        <w:rPr>
          <w:rFonts w:ascii="Times New Roman" w:hAnsi="Times New Roman" w:cs="Times New Roman"/>
          <w:sz w:val="24"/>
          <w:szCs w:val="24"/>
          <w:lang w:val="en-US"/>
        </w:rPr>
        <w:t>It provides quantitative insights, relying on relatively impersonal data analytics and analyzing customers in terms of statistics, data and trends.</w:t>
      </w:r>
    </w:p>
    <w:p w14:paraId="598AB270" w14:textId="77777777" w:rsidR="00973A0B" w:rsidRPr="00125941" w:rsidRDefault="00973A0B" w:rsidP="003037B1">
      <w:pPr>
        <w:spacing w:line="360" w:lineRule="auto"/>
        <w:ind w:left="360"/>
        <w:rPr>
          <w:rFonts w:ascii="Times New Roman" w:hAnsi="Times New Roman" w:cs="Times New Roman"/>
          <w:sz w:val="24"/>
          <w:szCs w:val="24"/>
          <w:lang w:val="en-US"/>
        </w:rPr>
      </w:pPr>
      <w:r w:rsidRPr="00125941">
        <w:rPr>
          <w:rFonts w:ascii="Times New Roman" w:hAnsi="Times New Roman" w:cs="Times New Roman"/>
          <w:sz w:val="24"/>
          <w:szCs w:val="24"/>
          <w:lang w:val="en-US"/>
        </w:rPr>
        <w:t>Focuses on operational business improvements to drive profitability.</w:t>
      </w:r>
    </w:p>
    <w:p w14:paraId="1C05A540" w14:textId="3B0AD385" w:rsidR="00973A0B" w:rsidRPr="00125941" w:rsidRDefault="00973A0B" w:rsidP="003037B1">
      <w:pPr>
        <w:spacing w:line="360" w:lineRule="auto"/>
        <w:ind w:left="360"/>
        <w:rPr>
          <w:rFonts w:ascii="Times New Roman" w:hAnsi="Times New Roman" w:cs="Times New Roman"/>
          <w:sz w:val="24"/>
          <w:szCs w:val="24"/>
          <w:lang w:val="en-US"/>
        </w:rPr>
      </w:pPr>
      <w:r w:rsidRPr="00125941">
        <w:rPr>
          <w:rFonts w:ascii="Times New Roman" w:hAnsi="Times New Roman" w:cs="Times New Roman"/>
          <w:sz w:val="24"/>
          <w:szCs w:val="24"/>
          <w:lang w:val="en-US"/>
        </w:rPr>
        <w:lastRenderedPageBreak/>
        <w:t xml:space="preserve">Improves customer service through different </w:t>
      </w:r>
      <w:r w:rsidR="00665A5E" w:rsidRPr="00125941">
        <w:rPr>
          <w:rFonts w:ascii="Times New Roman" w:hAnsi="Times New Roman" w:cs="Times New Roman"/>
          <w:sz w:val="24"/>
          <w:szCs w:val="24"/>
          <w:lang w:val="en-US"/>
        </w:rPr>
        <w:t>combinations</w:t>
      </w:r>
      <w:r w:rsidRPr="00125941">
        <w:rPr>
          <w:rFonts w:ascii="Times New Roman" w:hAnsi="Times New Roman" w:cs="Times New Roman"/>
          <w:sz w:val="24"/>
          <w:szCs w:val="24"/>
          <w:lang w:val="en-US"/>
        </w:rPr>
        <w:t xml:space="preserve"> between channels.</w:t>
      </w:r>
    </w:p>
    <w:p w14:paraId="296168B7" w14:textId="5DCECEFA" w:rsidR="00665A5E" w:rsidRPr="00125941" w:rsidRDefault="005F70D2"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Adopting customer relationship methods is critical to winning over the market, as customers also directly manage the level of customer satisfaction, managing a company solidify the base.</w:t>
      </w:r>
    </w:p>
    <w:p w14:paraId="76920FA7" w14:textId="798698A3" w:rsidR="007934A1" w:rsidRPr="00125941" w:rsidRDefault="007934A1"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TOYOTA uses Customer DNA </w:t>
      </w:r>
      <w:r w:rsidR="00740D6B" w:rsidRPr="00125941">
        <w:rPr>
          <w:rFonts w:ascii="Times New Roman" w:hAnsi="Times New Roman" w:cs="Times New Roman"/>
          <w:sz w:val="24"/>
          <w:szCs w:val="24"/>
          <w:lang w:val="en-US"/>
        </w:rPr>
        <w:t>as is (CMR) and with this it is able to understand</w:t>
      </w:r>
      <w:r w:rsidR="00C31244" w:rsidRPr="00125941">
        <w:rPr>
          <w:rFonts w:ascii="Times New Roman" w:hAnsi="Times New Roman" w:cs="Times New Roman"/>
          <w:sz w:val="24"/>
          <w:szCs w:val="24"/>
          <w:lang w:val="en-US"/>
        </w:rPr>
        <w:t xml:space="preserve"> </w:t>
      </w:r>
      <w:r w:rsidR="00C31244" w:rsidRPr="00125941">
        <w:rPr>
          <w:rFonts w:ascii="Times New Roman" w:hAnsi="Times New Roman" w:cs="Times New Roman"/>
          <w:sz w:val="24"/>
          <w:szCs w:val="24"/>
        </w:rPr>
        <w:t>what a company knows about a particular customer.</w:t>
      </w:r>
    </w:p>
    <w:p w14:paraId="1D705DFE" w14:textId="4A01E686" w:rsidR="007934A1" w:rsidRPr="00125941" w:rsidRDefault="007934A1" w:rsidP="003037B1">
      <w:pPr>
        <w:spacing w:line="360" w:lineRule="auto"/>
        <w:ind w:left="360"/>
        <w:rPr>
          <w:rFonts w:ascii="Times New Roman" w:hAnsi="Times New Roman" w:cs="Times New Roman"/>
          <w:sz w:val="24"/>
          <w:szCs w:val="24"/>
          <w:lang w:val="en-US"/>
        </w:rPr>
      </w:pPr>
      <w:r w:rsidRPr="00125941">
        <w:rPr>
          <w:rFonts w:ascii="Times New Roman" w:hAnsi="Times New Roman" w:cs="Times New Roman"/>
          <w:sz w:val="24"/>
          <w:szCs w:val="24"/>
          <w:lang w:val="en-US"/>
        </w:rPr>
        <w:t>People work progress within the company to create something.</w:t>
      </w:r>
    </w:p>
    <w:p w14:paraId="7C0C60CC" w14:textId="3B11F3D0" w:rsidR="007934A1" w:rsidRPr="00125941" w:rsidRDefault="007934A1" w:rsidP="003037B1">
      <w:pPr>
        <w:spacing w:line="360" w:lineRule="auto"/>
        <w:ind w:left="360"/>
        <w:rPr>
          <w:rFonts w:ascii="Times New Roman" w:hAnsi="Times New Roman" w:cs="Times New Roman"/>
          <w:sz w:val="24"/>
          <w:szCs w:val="24"/>
          <w:lang w:val="en-US"/>
        </w:rPr>
      </w:pPr>
      <w:r w:rsidRPr="00125941">
        <w:rPr>
          <w:rFonts w:ascii="Times New Roman" w:hAnsi="Times New Roman" w:cs="Times New Roman"/>
          <w:sz w:val="24"/>
          <w:szCs w:val="24"/>
          <w:lang w:val="en-US"/>
        </w:rPr>
        <w:t>Relationship between company process and service to deliver customer quality service</w:t>
      </w:r>
    </w:p>
    <w:p w14:paraId="1772D85E" w14:textId="48B063A4" w:rsidR="007934A1" w:rsidRPr="00125941" w:rsidRDefault="007934A1" w:rsidP="003037B1">
      <w:pPr>
        <w:spacing w:line="360" w:lineRule="auto"/>
        <w:ind w:left="360"/>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How works production </w:t>
      </w:r>
      <w:r w:rsidR="00740D6B" w:rsidRPr="00125941">
        <w:rPr>
          <w:rFonts w:ascii="Times New Roman" w:hAnsi="Times New Roman" w:cs="Times New Roman"/>
          <w:sz w:val="24"/>
          <w:szCs w:val="24"/>
          <w:lang w:val="en-US"/>
        </w:rPr>
        <w:t>line in</w:t>
      </w:r>
      <w:r w:rsidRPr="00125941">
        <w:rPr>
          <w:rFonts w:ascii="Times New Roman" w:hAnsi="Times New Roman" w:cs="Times New Roman"/>
          <w:sz w:val="24"/>
          <w:szCs w:val="24"/>
          <w:lang w:val="en-US"/>
        </w:rPr>
        <w:t xml:space="preserve"> case of help who specifically his available to help</w:t>
      </w:r>
    </w:p>
    <w:p w14:paraId="2D41BC83" w14:textId="3AC342BD" w:rsidR="00740D6B" w:rsidRPr="00125941" w:rsidRDefault="007934A1" w:rsidP="003037B1">
      <w:pPr>
        <w:spacing w:line="360" w:lineRule="auto"/>
        <w:ind w:left="360"/>
        <w:rPr>
          <w:rFonts w:ascii="Times New Roman" w:hAnsi="Times New Roman" w:cs="Times New Roman"/>
          <w:sz w:val="24"/>
          <w:szCs w:val="24"/>
          <w:lang w:val="en-US"/>
        </w:rPr>
      </w:pPr>
      <w:r w:rsidRPr="00125941">
        <w:rPr>
          <w:rFonts w:ascii="Times New Roman" w:hAnsi="Times New Roman" w:cs="Times New Roman"/>
          <w:sz w:val="24"/>
          <w:szCs w:val="24"/>
          <w:lang w:val="en-US"/>
        </w:rPr>
        <w:t>How people improve their processes where every development must be done with a scientific method</w:t>
      </w:r>
      <w:r w:rsidR="00740D6B" w:rsidRPr="00125941">
        <w:rPr>
          <w:rFonts w:ascii="Times New Roman" w:hAnsi="Times New Roman" w:cs="Times New Roman"/>
          <w:sz w:val="24"/>
          <w:szCs w:val="24"/>
          <w:lang w:val="en-US"/>
        </w:rPr>
        <w:t>.</w:t>
      </w:r>
    </w:p>
    <w:p w14:paraId="6D95C8AE" w14:textId="13B88C9E" w:rsidR="00665A5E" w:rsidRPr="00125941" w:rsidRDefault="00740D6B"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To make sure</w:t>
      </w:r>
      <w:r w:rsidR="007934A1" w:rsidRPr="00125941">
        <w:rPr>
          <w:rFonts w:ascii="Times New Roman" w:hAnsi="Times New Roman" w:cs="Times New Roman"/>
          <w:sz w:val="24"/>
          <w:szCs w:val="24"/>
          <w:lang w:val="en-US"/>
        </w:rPr>
        <w:t xml:space="preserve"> that </w:t>
      </w:r>
      <w:r w:rsidRPr="00125941">
        <w:rPr>
          <w:rFonts w:ascii="Times New Roman" w:hAnsi="Times New Roman" w:cs="Times New Roman"/>
          <w:sz w:val="24"/>
          <w:szCs w:val="24"/>
          <w:lang w:val="en-US"/>
        </w:rPr>
        <w:t>o</w:t>
      </w:r>
      <w:r w:rsidR="007934A1" w:rsidRPr="00125941">
        <w:rPr>
          <w:rFonts w:ascii="Times New Roman" w:hAnsi="Times New Roman" w:cs="Times New Roman"/>
          <w:sz w:val="24"/>
          <w:szCs w:val="24"/>
          <w:lang w:val="en-US"/>
        </w:rPr>
        <w:t>n the end, there is no defect in anything, delivery is immediate, no waste on demand</w:t>
      </w:r>
      <w:r w:rsidRPr="00125941">
        <w:rPr>
          <w:rFonts w:ascii="Times New Roman" w:hAnsi="Times New Roman" w:cs="Times New Roman"/>
          <w:sz w:val="24"/>
          <w:szCs w:val="24"/>
          <w:lang w:val="en-US"/>
        </w:rPr>
        <w:t xml:space="preserve"> </w:t>
      </w:r>
      <w:r w:rsidR="007934A1" w:rsidRPr="00125941">
        <w:rPr>
          <w:rFonts w:ascii="Times New Roman" w:hAnsi="Times New Roman" w:cs="Times New Roman"/>
          <w:sz w:val="24"/>
          <w:szCs w:val="24"/>
          <w:lang w:val="en-US"/>
        </w:rPr>
        <w:t>and</w:t>
      </w:r>
      <w:r w:rsidRPr="00125941">
        <w:rPr>
          <w:rFonts w:ascii="Times New Roman" w:hAnsi="Times New Roman" w:cs="Times New Roman"/>
          <w:sz w:val="24"/>
          <w:szCs w:val="24"/>
          <w:lang w:val="en-US"/>
        </w:rPr>
        <w:t xml:space="preserve"> the</w:t>
      </w:r>
      <w:r w:rsidR="007934A1" w:rsidRPr="00125941">
        <w:rPr>
          <w:rFonts w:ascii="Times New Roman" w:hAnsi="Times New Roman" w:cs="Times New Roman"/>
          <w:sz w:val="24"/>
          <w:szCs w:val="24"/>
          <w:lang w:val="en-US"/>
        </w:rPr>
        <w:t xml:space="preserve"> </w:t>
      </w:r>
      <w:r w:rsidRPr="00125941">
        <w:rPr>
          <w:rFonts w:ascii="Times New Roman" w:hAnsi="Times New Roman" w:cs="Times New Roman"/>
          <w:sz w:val="24"/>
          <w:szCs w:val="24"/>
          <w:lang w:val="en-US"/>
        </w:rPr>
        <w:t>product safety in first place.</w:t>
      </w:r>
    </w:p>
    <w:p w14:paraId="59BFA215" w14:textId="7A8F47C3" w:rsidR="00740D6B" w:rsidRPr="00125941" w:rsidRDefault="00285865"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Personal data is provided and used to provide all services related to the products offered by TOYOTA and to improve the customer experience with the website and other digital channels. In general, client interaction with products and services may lead to being charged certain personal data in any case of contact.</w:t>
      </w:r>
    </w:p>
    <w:p w14:paraId="65C0EC23" w14:textId="7C135A43" w:rsidR="00C31C9D" w:rsidRPr="00125941" w:rsidRDefault="00C31C9D"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McKinsey's 7-S methodology, created in the 1980s by two consultants from one of the world's largest strategic management consultancies McKinsey &amp; Company, Tom Peters and Robert Waterman. The main premise of the model is that 7 internal aspects of the company must be aligned and adherent for the company to be successful.</w:t>
      </w:r>
    </w:p>
    <w:p w14:paraId="0D7AB640" w14:textId="30243A80"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The elements are divided into hard and soft skills, which are basically technical and behavioural skills, as these factors can map the company in its entirety from different perspectives.</w:t>
      </w:r>
    </w:p>
    <w:p w14:paraId="5385E139" w14:textId="69F6FCB7"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Hard skills, technical skills</w:t>
      </w:r>
    </w:p>
    <w:p w14:paraId="521E2930" w14:textId="77777777"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These are elements that are easier to define and identify, which can be directly influenced by management. These elements are:</w:t>
      </w:r>
    </w:p>
    <w:p w14:paraId="6A1EFC56" w14:textId="77777777" w:rsidR="00137AD1" w:rsidRPr="00125941" w:rsidRDefault="00137AD1" w:rsidP="003037B1">
      <w:pPr>
        <w:spacing w:line="360" w:lineRule="auto"/>
        <w:rPr>
          <w:rFonts w:ascii="Times New Roman" w:hAnsi="Times New Roman" w:cs="Times New Roman"/>
          <w:sz w:val="24"/>
          <w:szCs w:val="24"/>
        </w:rPr>
      </w:pPr>
    </w:p>
    <w:p w14:paraId="01C53805" w14:textId="7690D7B9"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 Strategy: the plan established to build and maintain competitive advantages over your competition;</w:t>
      </w:r>
    </w:p>
    <w:p w14:paraId="35CA7C13" w14:textId="6262778A"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 Structure: the way the organization is structured and how its hierarchy works;</w:t>
      </w:r>
    </w:p>
    <w:p w14:paraId="3406B5AB" w14:textId="77777777"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lastRenderedPageBreak/>
        <w:t>• Systems: Daily activities and procedures that employees perform to accomplish their daily tasks.</w:t>
      </w:r>
    </w:p>
    <w:p w14:paraId="00742456" w14:textId="77777777" w:rsidR="00137AD1" w:rsidRPr="00125941" w:rsidRDefault="00137AD1" w:rsidP="003037B1">
      <w:pPr>
        <w:spacing w:line="360" w:lineRule="auto"/>
        <w:rPr>
          <w:rFonts w:ascii="Times New Roman" w:hAnsi="Times New Roman" w:cs="Times New Roman"/>
          <w:sz w:val="24"/>
          <w:szCs w:val="24"/>
        </w:rPr>
      </w:pPr>
    </w:p>
    <w:p w14:paraId="02A2A819" w14:textId="48B884B0"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 xml:space="preserve">Soft skills, </w:t>
      </w:r>
      <w:r w:rsidR="003908E8" w:rsidRPr="00125941">
        <w:rPr>
          <w:rFonts w:ascii="Times New Roman" w:hAnsi="Times New Roman" w:cs="Times New Roman"/>
          <w:sz w:val="24"/>
          <w:szCs w:val="24"/>
        </w:rPr>
        <w:t>behavioural</w:t>
      </w:r>
      <w:r w:rsidRPr="00125941">
        <w:rPr>
          <w:rFonts w:ascii="Times New Roman" w:hAnsi="Times New Roman" w:cs="Times New Roman"/>
          <w:sz w:val="24"/>
          <w:szCs w:val="24"/>
        </w:rPr>
        <w:t xml:space="preserve"> skills</w:t>
      </w:r>
    </w:p>
    <w:p w14:paraId="633E00AB" w14:textId="66AB59DF"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They are elements that are more difficult to describe, less tangible and heavily influenced by culture. These factors are just as important as hard skills to ensure the organization's success.</w:t>
      </w:r>
    </w:p>
    <w:p w14:paraId="609A4AE2" w14:textId="56A3BBA4"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Shared values: it is given as the central factor of the model and concerns the organization's core values, which evidence the corporate culture and work ethic;</w:t>
      </w:r>
    </w:p>
    <w:p w14:paraId="63F6AEC1" w14:textId="27E72804"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Style: Refers to leadership style</w:t>
      </w:r>
      <w:r w:rsidR="006164EC" w:rsidRPr="00125941">
        <w:rPr>
          <w:rFonts w:ascii="Times New Roman" w:hAnsi="Times New Roman" w:cs="Times New Roman"/>
          <w:sz w:val="24"/>
          <w:szCs w:val="24"/>
        </w:rPr>
        <w:t>.</w:t>
      </w:r>
    </w:p>
    <w:p w14:paraId="1AA686F8" w14:textId="23EF218F"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Staff: Concerning employees and their capabilities</w:t>
      </w:r>
      <w:r w:rsidR="006164EC" w:rsidRPr="00125941">
        <w:rPr>
          <w:rFonts w:ascii="Times New Roman" w:hAnsi="Times New Roman" w:cs="Times New Roman"/>
          <w:sz w:val="24"/>
          <w:szCs w:val="24"/>
        </w:rPr>
        <w:t>.</w:t>
      </w:r>
    </w:p>
    <w:p w14:paraId="4FAAC3D9" w14:textId="01949AB6" w:rsidR="00137AD1" w:rsidRPr="00125941" w:rsidRDefault="00137AD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Skills: The skills and competencies of employees.</w:t>
      </w:r>
    </w:p>
    <w:p w14:paraId="5BA644A3" w14:textId="77777777" w:rsidR="003037B1" w:rsidRPr="00125941" w:rsidRDefault="003037B1" w:rsidP="003037B1">
      <w:pPr>
        <w:spacing w:line="360" w:lineRule="auto"/>
        <w:rPr>
          <w:rFonts w:ascii="Times New Roman" w:hAnsi="Times New Roman" w:cs="Times New Roman"/>
          <w:sz w:val="24"/>
          <w:szCs w:val="24"/>
          <w:lang w:val="en-US"/>
        </w:rPr>
      </w:pPr>
    </w:p>
    <w:p w14:paraId="54250992" w14:textId="1EE68E16" w:rsidR="003037B1" w:rsidRPr="00125941" w:rsidRDefault="003037B1"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SUSTAINABLE MARKETING</w:t>
      </w:r>
    </w:p>
    <w:p w14:paraId="2BED16E2" w14:textId="77777777" w:rsidR="003037B1" w:rsidRPr="00125941" w:rsidRDefault="003037B1"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“Sustainable Marketing: Sustainable marketing is the process of creating, communicating and delivering value to customers in such a way that both natural capital and human capital are preserved or enhanced throughout.” (MARTIN and SHOUTEN, 2012)</w:t>
      </w:r>
    </w:p>
    <w:p w14:paraId="4193A4B5" w14:textId="77777777" w:rsidR="003037B1" w:rsidRPr="00125941" w:rsidRDefault="003037B1"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Sustainable Marketing is that it can transform itself and invest in the positive actions of society for its real action in favour of the environment and society</w:t>
      </w:r>
    </w:p>
    <w:p w14:paraId="58228DF7" w14:textId="77777777" w:rsidR="003037B1" w:rsidRPr="00125941" w:rsidRDefault="003037B1"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Sustainability represents profound psychological and sociological changes</w:t>
      </w:r>
    </w:p>
    <w:p w14:paraId="40AD313F" w14:textId="72515140" w:rsidR="003037B1" w:rsidRPr="00125941" w:rsidRDefault="003037B1"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Sustainable Marketing is associated with the marketing instruments used to create an environmentally correct product or service, without affecting the financial part, that is, that contributes to the sustainability of the planet's ecosystems, the necessary natural resources, and is not focused only on profitability</w:t>
      </w:r>
      <w:r w:rsidR="000D7B4D" w:rsidRPr="00125941">
        <w:rPr>
          <w:rFonts w:ascii="Times New Roman" w:hAnsi="Times New Roman" w:cs="Times New Roman"/>
          <w:sz w:val="24"/>
          <w:szCs w:val="24"/>
          <w:lang w:val="en-US"/>
        </w:rPr>
        <w:t>.,</w:t>
      </w:r>
      <w:r w:rsidRPr="00125941">
        <w:rPr>
          <w:rFonts w:ascii="Times New Roman" w:hAnsi="Times New Roman" w:cs="Times New Roman"/>
          <w:sz w:val="24"/>
          <w:szCs w:val="24"/>
          <w:lang w:val="en-US"/>
        </w:rPr>
        <w:t xml:space="preserve"> resulting in the reduction of general negative impacts and the promotion of social changes that affect consumption habits in the market.</w:t>
      </w:r>
    </w:p>
    <w:p w14:paraId="18E38097" w14:textId="4F4702AC" w:rsidR="003908E8" w:rsidRPr="00125941" w:rsidRDefault="003037B1"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Thus, ethical marketing is the cornerstone of sustainable Marketing (Kotler, et al, 2017)</w:t>
      </w:r>
    </w:p>
    <w:p w14:paraId="11C07C43" w14:textId="206BCAA4" w:rsidR="003C11CE" w:rsidRPr="00125941" w:rsidRDefault="00740D6B" w:rsidP="003037B1">
      <w:pPr>
        <w:spacing w:line="360" w:lineRule="auto"/>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QUALITY MODELS THAT MAY ASSIST TOYOTA TO IMPROVE ITS CUSTOMER RELATIONSHIP MANAGEMENT</w:t>
      </w:r>
    </w:p>
    <w:p w14:paraId="3340A781" w14:textId="1AF138DA" w:rsidR="001F4A77" w:rsidRPr="00125941" w:rsidRDefault="001F4A77"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lastRenderedPageBreak/>
        <w:t>According to Pryor, et al, (1998, p. 2.3):</w:t>
      </w:r>
    </w:p>
    <w:p w14:paraId="1DD0183E" w14:textId="6728F86D" w:rsidR="0086114A" w:rsidRPr="00125941" w:rsidRDefault="001F4A77" w:rsidP="003037B1">
      <w:pPr>
        <w:spacing w:line="360" w:lineRule="auto"/>
        <w:rPr>
          <w:rFonts w:ascii="Times New Roman" w:hAnsi="Times New Roman" w:cs="Times New Roman"/>
          <w:i/>
          <w:iCs/>
          <w:sz w:val="24"/>
          <w:szCs w:val="24"/>
          <w:lang w:val="en-US"/>
        </w:rPr>
      </w:pPr>
      <w:r w:rsidRPr="00125941">
        <w:rPr>
          <w:rFonts w:ascii="Times New Roman" w:hAnsi="Times New Roman" w:cs="Times New Roman"/>
          <w:i/>
          <w:iCs/>
          <w:sz w:val="24"/>
          <w:szCs w:val="24"/>
          <w:lang w:val="en-US"/>
        </w:rPr>
        <w:t>“Quality refers to the extent to which processes, products, services, and relationships are free from defects, constraints, and items which do not add value for the customer.”</w:t>
      </w:r>
    </w:p>
    <w:p w14:paraId="49FFE86B" w14:textId="331EC775" w:rsidR="001F4A77" w:rsidRPr="00125941" w:rsidRDefault="001F4A7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According to Kotler, et al, (2017, pg. 231):</w:t>
      </w:r>
    </w:p>
    <w:p w14:paraId="79842862" w14:textId="03FBD134" w:rsidR="001F4A77" w:rsidRPr="00125941" w:rsidRDefault="001F4A77" w:rsidP="003037B1">
      <w:pPr>
        <w:spacing w:line="360" w:lineRule="auto"/>
        <w:rPr>
          <w:rFonts w:ascii="Times New Roman" w:hAnsi="Times New Roman" w:cs="Times New Roman"/>
          <w:i/>
          <w:iCs/>
          <w:sz w:val="24"/>
          <w:szCs w:val="24"/>
        </w:rPr>
      </w:pPr>
      <w:r w:rsidRPr="00125941">
        <w:rPr>
          <w:rFonts w:ascii="Times New Roman" w:hAnsi="Times New Roman" w:cs="Times New Roman"/>
          <w:i/>
          <w:iCs/>
          <w:sz w:val="24"/>
          <w:szCs w:val="24"/>
        </w:rPr>
        <w:t>“Quality can be defined as ‘no defects’”</w:t>
      </w:r>
    </w:p>
    <w:p w14:paraId="7B086837" w14:textId="4661DF57" w:rsidR="006164EC" w:rsidRPr="00125941" w:rsidRDefault="001F4A7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In other words, quality is the level of perfection of a process, service or product delivered by your company.</w:t>
      </w:r>
    </w:p>
    <w:p w14:paraId="3A1A2423" w14:textId="20410FD0" w:rsidR="00B03788" w:rsidRPr="00125941" w:rsidRDefault="006164EC"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CONCEPTS OF THE QUALITY MANAGEMENT SYSTEM THAT ARE FUNDAMENTAL:</w:t>
      </w:r>
    </w:p>
    <w:p w14:paraId="147276EC" w14:textId="3ED69930" w:rsidR="00B03788" w:rsidRPr="00125941" w:rsidRDefault="00B037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Inspection:</w:t>
      </w:r>
    </w:p>
    <w:p w14:paraId="39806019" w14:textId="65F55E6B" w:rsidR="00B03788" w:rsidRPr="00125941" w:rsidRDefault="00B037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It is the act of inspecting all parameters required by internal quality management and by current legislation. It occurs through observation and judgment of the product or process, based on pre-established parameters.</w:t>
      </w:r>
    </w:p>
    <w:p w14:paraId="70FA63DB" w14:textId="49BF9D6E" w:rsidR="00B03788" w:rsidRPr="00125941" w:rsidRDefault="00B037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control:</w:t>
      </w:r>
    </w:p>
    <w:p w14:paraId="0437E97A" w14:textId="4B0E1C20" w:rsidR="00B03788" w:rsidRPr="00125941" w:rsidRDefault="00B037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It is here, in Quality Control, that the criteria analysed during the Inspections will be pre-established, as well as the Action Plans for each possible non-compliance found during the Inspection. Thus, in the event of a non-compliance, the next steps to be followed will already be defined.</w:t>
      </w:r>
    </w:p>
    <w:p w14:paraId="3ED99B8D" w14:textId="142C103D" w:rsidR="00253224" w:rsidRPr="00125941" w:rsidRDefault="00253224"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assurance:</w:t>
      </w:r>
    </w:p>
    <w:p w14:paraId="7759E23F" w14:textId="3D314AE3" w:rsidR="00253224" w:rsidRPr="00125941" w:rsidRDefault="00253224"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assurance focuses on correcting non-conformities identified in quality control and, in turn, determining whether delivered products comply with policies determined by the company.</w:t>
      </w:r>
    </w:p>
    <w:p w14:paraId="06ADB95F" w14:textId="77777777" w:rsidR="00253224" w:rsidRPr="00125941" w:rsidRDefault="00253224"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management:</w:t>
      </w:r>
    </w:p>
    <w:p w14:paraId="1C8970A0" w14:textId="5FBEE445" w:rsidR="00C752B0" w:rsidRPr="00125941" w:rsidRDefault="00253224"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It is the final part of the entire quality process, it is the link between Control and Quality Assurance, and consists of the analysis of all data generated by previous steps, inspections, non-conformities, action plans and audit reports.</w:t>
      </w:r>
    </w:p>
    <w:p w14:paraId="785DF6DF" w14:textId="5C7DC36C" w:rsidR="00115EEB" w:rsidRPr="00125941" w:rsidRDefault="00C752B0"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Principles:</w:t>
      </w:r>
    </w:p>
    <w:p w14:paraId="42C92742" w14:textId="25F3ED23" w:rsidR="00106FD4" w:rsidRPr="00125941" w:rsidRDefault="00511105"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Customer focus, leadership, people's commitment, approach by processes, continuous improvement, relationship management, fact-based decision making</w:t>
      </w:r>
    </w:p>
    <w:p w14:paraId="16C698F5" w14:textId="77777777" w:rsidR="003C11CE" w:rsidRPr="00125941" w:rsidRDefault="003C11CE" w:rsidP="003037B1">
      <w:pPr>
        <w:spacing w:line="360" w:lineRule="auto"/>
        <w:rPr>
          <w:rFonts w:ascii="Times New Roman" w:hAnsi="Times New Roman" w:cs="Times New Roman"/>
          <w:b/>
          <w:bCs/>
          <w:sz w:val="24"/>
          <w:szCs w:val="24"/>
        </w:rPr>
      </w:pPr>
    </w:p>
    <w:p w14:paraId="19DD31B5" w14:textId="75213A4D" w:rsidR="00440178" w:rsidRPr="00125941" w:rsidRDefault="00440178" w:rsidP="003037B1">
      <w:pPr>
        <w:spacing w:line="360" w:lineRule="auto"/>
        <w:rPr>
          <w:rFonts w:ascii="Times New Roman" w:hAnsi="Times New Roman" w:cs="Times New Roman"/>
          <w:b/>
          <w:bCs/>
          <w:sz w:val="24"/>
          <w:szCs w:val="24"/>
        </w:rPr>
      </w:pPr>
      <w:r w:rsidRPr="00125941">
        <w:rPr>
          <w:rFonts w:ascii="Times New Roman" w:hAnsi="Times New Roman" w:cs="Times New Roman"/>
          <w:b/>
          <w:bCs/>
          <w:sz w:val="24"/>
          <w:szCs w:val="24"/>
        </w:rPr>
        <w:lastRenderedPageBreak/>
        <w:t>Deming Theories of Quality:</w:t>
      </w:r>
    </w:p>
    <w:p w14:paraId="29CF65B6" w14:textId="4F99156E" w:rsidR="001F4A77" w:rsidRPr="00125941" w:rsidRDefault="00C301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Deming, defines quality as</w:t>
      </w:r>
      <w:r w:rsidR="00440178" w:rsidRPr="00125941">
        <w:rPr>
          <w:rFonts w:ascii="Times New Roman" w:hAnsi="Times New Roman" w:cs="Times New Roman"/>
          <w:sz w:val="24"/>
          <w:szCs w:val="24"/>
        </w:rPr>
        <w:t xml:space="preserve"> </w:t>
      </w:r>
      <w:r w:rsidRPr="00125941">
        <w:rPr>
          <w:rFonts w:ascii="Times New Roman" w:hAnsi="Times New Roman" w:cs="Times New Roman"/>
          <w:i/>
          <w:iCs/>
          <w:sz w:val="24"/>
          <w:szCs w:val="24"/>
        </w:rPr>
        <w:t>“</w:t>
      </w:r>
      <w:r w:rsidR="00106FD4" w:rsidRPr="00125941">
        <w:rPr>
          <w:rFonts w:ascii="Times New Roman" w:hAnsi="Times New Roman" w:cs="Times New Roman"/>
          <w:i/>
          <w:iCs/>
          <w:sz w:val="24"/>
          <w:szCs w:val="24"/>
        </w:rPr>
        <w:t>F</w:t>
      </w:r>
      <w:r w:rsidRPr="00125941">
        <w:rPr>
          <w:rFonts w:ascii="Times New Roman" w:hAnsi="Times New Roman" w:cs="Times New Roman"/>
          <w:i/>
          <w:iCs/>
          <w:sz w:val="24"/>
          <w:szCs w:val="24"/>
        </w:rPr>
        <w:t>eeling proud of</w:t>
      </w:r>
      <w:r w:rsidR="00106FD4" w:rsidRPr="00125941">
        <w:rPr>
          <w:rFonts w:ascii="Times New Roman" w:hAnsi="Times New Roman" w:cs="Times New Roman"/>
          <w:i/>
          <w:iCs/>
          <w:sz w:val="24"/>
          <w:szCs w:val="24"/>
        </w:rPr>
        <w:t xml:space="preserve"> </w:t>
      </w:r>
      <w:r w:rsidRPr="00125941">
        <w:rPr>
          <w:rFonts w:ascii="Times New Roman" w:hAnsi="Times New Roman" w:cs="Times New Roman"/>
          <w:i/>
          <w:iCs/>
          <w:sz w:val="24"/>
          <w:szCs w:val="24"/>
        </w:rPr>
        <w:t>for a job well done”, raising organizational productivity (DEMING, 1950)</w:t>
      </w:r>
    </w:p>
    <w:p w14:paraId="316AD330" w14:textId="3A41C087" w:rsidR="0086114A" w:rsidRPr="00125941" w:rsidRDefault="00106FD4"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Deming developed fourteen principles, which aim to signal the</w:t>
      </w:r>
      <w:r w:rsidR="00560095" w:rsidRPr="00125941">
        <w:rPr>
          <w:rFonts w:ascii="Times New Roman" w:hAnsi="Times New Roman" w:cs="Times New Roman"/>
          <w:sz w:val="24"/>
          <w:szCs w:val="24"/>
          <w:lang w:val="en-US"/>
        </w:rPr>
        <w:t xml:space="preserve"> </w:t>
      </w:r>
      <w:r w:rsidRPr="00125941">
        <w:rPr>
          <w:rFonts w:ascii="Times New Roman" w:hAnsi="Times New Roman" w:cs="Times New Roman"/>
          <w:sz w:val="24"/>
          <w:szCs w:val="24"/>
          <w:lang w:val="en-US"/>
        </w:rPr>
        <w:t>best way for organizations to achieve total quality.</w:t>
      </w:r>
    </w:p>
    <w:p w14:paraId="1C7F962D" w14:textId="77777777" w:rsidR="00EF2837" w:rsidRPr="00125941" w:rsidRDefault="00EF283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From the above, it can be said that TOYOTA makes use of eight</w:t>
      </w:r>
    </w:p>
    <w:p w14:paraId="76571AFE" w14:textId="639A1EC9" w:rsidR="00440178" w:rsidRPr="00125941" w:rsidRDefault="00EF283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of William Edwards Deming's fourteen principles, which are: 1) Create constancy for the</w:t>
      </w:r>
      <w:r w:rsidR="00074854" w:rsidRPr="00125941">
        <w:rPr>
          <w:rFonts w:ascii="Times New Roman" w:hAnsi="Times New Roman" w:cs="Times New Roman"/>
          <w:sz w:val="24"/>
          <w:szCs w:val="24"/>
        </w:rPr>
        <w:t xml:space="preserve"> </w:t>
      </w:r>
      <w:r w:rsidRPr="00125941">
        <w:rPr>
          <w:rFonts w:ascii="Times New Roman" w:hAnsi="Times New Roman" w:cs="Times New Roman"/>
          <w:sz w:val="24"/>
          <w:szCs w:val="24"/>
        </w:rPr>
        <w:t>continuous product improvement; 2) Not relying on mass inspection; 3) Do not evaluate</w:t>
      </w:r>
      <w:r w:rsidR="00440178" w:rsidRPr="00125941">
        <w:rPr>
          <w:rFonts w:ascii="Times New Roman" w:hAnsi="Times New Roman" w:cs="Times New Roman"/>
          <w:sz w:val="24"/>
          <w:szCs w:val="24"/>
        </w:rPr>
        <w:t xml:space="preserve"> </w:t>
      </w:r>
      <w:r w:rsidRPr="00125941">
        <w:rPr>
          <w:rFonts w:ascii="Times New Roman" w:hAnsi="Times New Roman" w:cs="Times New Roman"/>
          <w:sz w:val="24"/>
          <w:szCs w:val="24"/>
        </w:rPr>
        <w:t>contracts based only on price; 4) Continuously improve the production system; 5)</w:t>
      </w:r>
      <w:r w:rsidR="00440178" w:rsidRPr="00125941">
        <w:rPr>
          <w:rFonts w:ascii="Times New Roman" w:hAnsi="Times New Roman" w:cs="Times New Roman"/>
          <w:sz w:val="24"/>
          <w:szCs w:val="24"/>
        </w:rPr>
        <w:t xml:space="preserve"> </w:t>
      </w:r>
      <w:r w:rsidRPr="00125941">
        <w:rPr>
          <w:rFonts w:ascii="Times New Roman" w:hAnsi="Times New Roman" w:cs="Times New Roman"/>
          <w:sz w:val="24"/>
          <w:szCs w:val="24"/>
        </w:rPr>
        <w:t>Institute professional training; 6) Institute leadership; 7) Institute an education and</w:t>
      </w:r>
      <w:r w:rsidR="00440178" w:rsidRPr="00125941">
        <w:rPr>
          <w:rFonts w:ascii="Times New Roman" w:hAnsi="Times New Roman" w:cs="Times New Roman"/>
          <w:sz w:val="24"/>
          <w:szCs w:val="24"/>
        </w:rPr>
        <w:t xml:space="preserve"> </w:t>
      </w:r>
      <w:r w:rsidRPr="00125941">
        <w:rPr>
          <w:rFonts w:ascii="Times New Roman" w:hAnsi="Times New Roman" w:cs="Times New Roman"/>
          <w:sz w:val="24"/>
          <w:szCs w:val="24"/>
        </w:rPr>
        <w:t xml:space="preserve">recycling and 8) </w:t>
      </w:r>
    </w:p>
    <w:p w14:paraId="300BAF35" w14:textId="77777777" w:rsidR="00440178" w:rsidRPr="00125941" w:rsidRDefault="00440178" w:rsidP="003037B1">
      <w:pPr>
        <w:spacing w:line="360" w:lineRule="auto"/>
        <w:rPr>
          <w:rFonts w:ascii="Times New Roman" w:hAnsi="Times New Roman" w:cs="Times New Roman"/>
          <w:sz w:val="24"/>
          <w:szCs w:val="24"/>
        </w:rPr>
      </w:pPr>
    </w:p>
    <w:p w14:paraId="7FF71450" w14:textId="6C08A1C2" w:rsidR="00EF2837" w:rsidRPr="00125941" w:rsidRDefault="00EF283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Action plans for the desired transformation. In addition, TOYOTA</w:t>
      </w:r>
      <w:r w:rsidR="006164EC" w:rsidRPr="00125941">
        <w:rPr>
          <w:rFonts w:ascii="Times New Roman" w:hAnsi="Times New Roman" w:cs="Times New Roman"/>
          <w:sz w:val="24"/>
          <w:szCs w:val="24"/>
        </w:rPr>
        <w:t xml:space="preserve"> </w:t>
      </w:r>
      <w:r w:rsidRPr="00125941">
        <w:rPr>
          <w:rFonts w:ascii="Times New Roman" w:hAnsi="Times New Roman" w:cs="Times New Roman"/>
          <w:sz w:val="24"/>
          <w:szCs w:val="24"/>
        </w:rPr>
        <w:t>shows that it seeks to progressively improve its products and services, improving its</w:t>
      </w:r>
      <w:r w:rsidR="006164EC" w:rsidRPr="00125941">
        <w:rPr>
          <w:rFonts w:ascii="Times New Roman" w:hAnsi="Times New Roman" w:cs="Times New Roman"/>
          <w:sz w:val="24"/>
          <w:szCs w:val="24"/>
        </w:rPr>
        <w:t xml:space="preserve"> </w:t>
      </w:r>
      <w:r w:rsidRPr="00125941">
        <w:rPr>
          <w:rFonts w:ascii="Times New Roman" w:hAnsi="Times New Roman" w:cs="Times New Roman"/>
          <w:sz w:val="24"/>
          <w:szCs w:val="24"/>
        </w:rPr>
        <w:t>internal and external image,</w:t>
      </w:r>
      <w:r w:rsidR="006164EC" w:rsidRPr="00125941">
        <w:rPr>
          <w:rFonts w:ascii="Times New Roman" w:hAnsi="Times New Roman" w:cs="Times New Roman"/>
          <w:sz w:val="24"/>
          <w:szCs w:val="24"/>
        </w:rPr>
        <w:t xml:space="preserve"> </w:t>
      </w:r>
      <w:r w:rsidRPr="00125941">
        <w:rPr>
          <w:rFonts w:ascii="Times New Roman" w:hAnsi="Times New Roman" w:cs="Times New Roman"/>
          <w:sz w:val="24"/>
          <w:szCs w:val="24"/>
        </w:rPr>
        <w:t>raising the level of customer satisfaction and approaching,</w:t>
      </w:r>
      <w:r w:rsidR="006164EC" w:rsidRPr="00125941">
        <w:rPr>
          <w:rFonts w:ascii="Times New Roman" w:hAnsi="Times New Roman" w:cs="Times New Roman"/>
          <w:sz w:val="24"/>
          <w:szCs w:val="24"/>
        </w:rPr>
        <w:t xml:space="preserve"> </w:t>
      </w:r>
      <w:r w:rsidRPr="00125941">
        <w:rPr>
          <w:rFonts w:ascii="Times New Roman" w:hAnsi="Times New Roman" w:cs="Times New Roman"/>
          <w:sz w:val="24"/>
          <w:szCs w:val="24"/>
        </w:rPr>
        <w:t>increasingly, of the efficiency model developed for its continuous improvement.</w:t>
      </w:r>
    </w:p>
    <w:p w14:paraId="7E891108" w14:textId="502317C6" w:rsidR="0086114A" w:rsidRPr="00125941" w:rsidRDefault="0086114A" w:rsidP="003037B1">
      <w:pPr>
        <w:spacing w:line="360" w:lineRule="auto"/>
        <w:rPr>
          <w:rFonts w:ascii="Times New Roman" w:hAnsi="Times New Roman" w:cs="Times New Roman"/>
          <w:sz w:val="24"/>
          <w:szCs w:val="24"/>
          <w:lang w:val="en-US"/>
        </w:rPr>
      </w:pPr>
    </w:p>
    <w:p w14:paraId="41E06769" w14:textId="7BA283D2" w:rsidR="0086114A" w:rsidRPr="00125941" w:rsidRDefault="00440178" w:rsidP="003037B1">
      <w:pPr>
        <w:spacing w:line="360" w:lineRule="auto"/>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Juran’s Theories of Quality</w:t>
      </w:r>
    </w:p>
    <w:p w14:paraId="24A81410" w14:textId="31036C8E" w:rsidR="00440178" w:rsidRPr="00125941" w:rsidRDefault="00074854"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Joseph M. Juran is responsible for developing a quality management method used to this day. His theory is guided by three different principles, which are applied to the management phases. They are: planning, control and quality improvement. Their highly regarded quality is based on customer satisfaction, so only quality return quality product with that desired customer. Thus, despite being a professional in the field of exact quality, Juran makes quality a qualitative criterion, and not classified as usually being measured before his theory.</w:t>
      </w:r>
    </w:p>
    <w:p w14:paraId="6B685C60" w14:textId="77777777" w:rsidR="003037B1" w:rsidRPr="00125941" w:rsidRDefault="003037B1" w:rsidP="003037B1">
      <w:pPr>
        <w:spacing w:line="360" w:lineRule="auto"/>
        <w:rPr>
          <w:rFonts w:ascii="Times New Roman" w:hAnsi="Times New Roman" w:cs="Times New Roman"/>
          <w:sz w:val="24"/>
          <w:szCs w:val="24"/>
          <w:lang w:val="en-US"/>
        </w:rPr>
      </w:pPr>
    </w:p>
    <w:p w14:paraId="531EA134" w14:textId="5D605BEB" w:rsidR="00C752B0" w:rsidRPr="00125941" w:rsidRDefault="00555976"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PLANNING</w:t>
      </w:r>
    </w:p>
    <w:p w14:paraId="1F6B35BB" w14:textId="77777777" w:rsidR="003037B1" w:rsidRPr="00125941" w:rsidRDefault="00C752B0"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The first step in carrying out quality control in your company is planning. In this criterion, it is necessary to outline the production processes that will lead to the fulfillment of the final goal. For this, it is necessary to know better the public that your company is aimed at, finding the needs of potential customers. After tracing the target audience, the company is able to work on a product that fits the customers' desires. Planning, therefore, </w:t>
      </w:r>
      <w:r w:rsidRPr="00125941">
        <w:rPr>
          <w:rFonts w:ascii="Times New Roman" w:hAnsi="Times New Roman" w:cs="Times New Roman"/>
          <w:sz w:val="24"/>
          <w:szCs w:val="24"/>
          <w:lang w:val="en-US"/>
        </w:rPr>
        <w:lastRenderedPageBreak/>
        <w:t>extends from market research to the processes that will lead the product to reach the level of satisfaction desired by the company. For this reason, having defined goals regarding the reception of this product or service is a step that must be carried out at the time of planning and evaluated at the end of the process.</w:t>
      </w:r>
    </w:p>
    <w:p w14:paraId="1198CB94" w14:textId="2914D63A" w:rsidR="00C752B0" w:rsidRPr="00125941" w:rsidRDefault="00555976"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CONTROL</w:t>
      </w:r>
    </w:p>
    <w:p w14:paraId="6E3CB441" w14:textId="2DC6A590" w:rsidR="0086114A" w:rsidRPr="00125941" w:rsidRDefault="00C752B0"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Quality control is a way to keep the processes established in the planning stage running. Therefore, during this time, the company should focus on an internal evaluation, looking at the current public reception of the products in the market. After having this result in hand, it is time to comparatively analyze the current results with the goals that the company wants to achieve. If there are differences between these two parameters, it is necessary to establish means to modify the company's performance to achieve the new goals.</w:t>
      </w:r>
    </w:p>
    <w:p w14:paraId="7A4256A5" w14:textId="053895FE" w:rsidR="00C752B0" w:rsidRPr="00125941" w:rsidRDefault="00555976"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IMPROVEMENT</w:t>
      </w:r>
    </w:p>
    <w:p w14:paraId="611C4D6B" w14:textId="77777777" w:rsidR="003037B1" w:rsidRPr="00125941" w:rsidRDefault="00C752B0"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The control stage serves to identify the differences between the results achieved and the results desired by the company. If there are differences between these two perspectives, the company moves to the improvement stage, where ways are developed to turn current results into better performing results. To put quality improvement into practice, the company must identify the structural, procedural and resource needs to achieve the new goals. To define the new media, it is necessary to understand what is happening in the company, finding causes and solutions for the problems faced.</w:t>
      </w:r>
    </w:p>
    <w:p w14:paraId="7AC97DC6" w14:textId="6C0D9BBB" w:rsidR="0086114A" w:rsidRPr="00125941" w:rsidRDefault="006164EC"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rPr>
        <w:t>TOYOTA</w:t>
      </w:r>
      <w:r w:rsidR="000B4C98" w:rsidRPr="00125941">
        <w:rPr>
          <w:rFonts w:ascii="Times New Roman" w:hAnsi="Times New Roman" w:cs="Times New Roman"/>
          <w:sz w:val="24"/>
          <w:szCs w:val="24"/>
        </w:rPr>
        <w:t xml:space="preserve"> uses </w:t>
      </w:r>
      <w:r w:rsidR="003406A4" w:rsidRPr="00125941">
        <w:rPr>
          <w:rFonts w:ascii="Times New Roman" w:hAnsi="Times New Roman" w:cs="Times New Roman"/>
          <w:sz w:val="24"/>
          <w:szCs w:val="24"/>
        </w:rPr>
        <w:t>an</w:t>
      </w:r>
      <w:r w:rsidR="000B4C98" w:rsidRPr="00125941">
        <w:rPr>
          <w:rFonts w:ascii="Times New Roman" w:hAnsi="Times New Roman" w:cs="Times New Roman"/>
          <w:sz w:val="24"/>
          <w:szCs w:val="24"/>
        </w:rPr>
        <w:t xml:space="preserve"> </w:t>
      </w:r>
      <w:r w:rsidRPr="00125941">
        <w:rPr>
          <w:rFonts w:ascii="Times New Roman" w:hAnsi="Times New Roman" w:cs="Times New Roman"/>
          <w:sz w:val="24"/>
          <w:szCs w:val="24"/>
        </w:rPr>
        <w:t xml:space="preserve">organized </w:t>
      </w:r>
      <w:r w:rsidR="000B4C98" w:rsidRPr="00125941">
        <w:rPr>
          <w:rFonts w:ascii="Times New Roman" w:hAnsi="Times New Roman" w:cs="Times New Roman"/>
          <w:sz w:val="24"/>
          <w:szCs w:val="24"/>
        </w:rPr>
        <w:t>table</w:t>
      </w:r>
      <w:r w:rsidRPr="00125941">
        <w:rPr>
          <w:rFonts w:ascii="Times New Roman" w:hAnsi="Times New Roman" w:cs="Times New Roman"/>
          <w:sz w:val="24"/>
          <w:szCs w:val="24"/>
        </w:rPr>
        <w:t xml:space="preserve"> </w:t>
      </w:r>
      <w:r w:rsidR="000B4C98" w:rsidRPr="00125941">
        <w:rPr>
          <w:rFonts w:ascii="Times New Roman" w:hAnsi="Times New Roman" w:cs="Times New Roman"/>
          <w:sz w:val="24"/>
          <w:szCs w:val="24"/>
        </w:rPr>
        <w:t>to control the waste factor of each department, adopting the model</w:t>
      </w:r>
      <w:r w:rsidRPr="00125941">
        <w:rPr>
          <w:rFonts w:ascii="Times New Roman" w:hAnsi="Times New Roman" w:cs="Times New Roman"/>
          <w:sz w:val="24"/>
          <w:szCs w:val="24"/>
        </w:rPr>
        <w:t xml:space="preserve"> </w:t>
      </w:r>
      <w:r w:rsidR="000B4C98" w:rsidRPr="00125941">
        <w:rPr>
          <w:rFonts w:ascii="Times New Roman" w:hAnsi="Times New Roman" w:cs="Times New Roman"/>
          <w:sz w:val="24"/>
          <w:szCs w:val="24"/>
        </w:rPr>
        <w:t>Kaizen as a continuous improvement tool with the objective of reducing the</w:t>
      </w:r>
      <w:r w:rsidRPr="00125941">
        <w:rPr>
          <w:rFonts w:ascii="Times New Roman" w:hAnsi="Times New Roman" w:cs="Times New Roman"/>
          <w:sz w:val="24"/>
          <w:szCs w:val="24"/>
        </w:rPr>
        <w:t xml:space="preserve"> </w:t>
      </w:r>
      <w:r w:rsidR="000B4C98" w:rsidRPr="00125941">
        <w:rPr>
          <w:rFonts w:ascii="Times New Roman" w:hAnsi="Times New Roman" w:cs="Times New Roman"/>
          <w:sz w:val="24"/>
          <w:szCs w:val="24"/>
        </w:rPr>
        <w:t>percentage of waste and achieve zero waste.</w:t>
      </w:r>
    </w:p>
    <w:p w14:paraId="3BBDCD1A" w14:textId="77777777" w:rsidR="003037B1" w:rsidRPr="00125941" w:rsidRDefault="003037B1" w:rsidP="003037B1">
      <w:pPr>
        <w:spacing w:line="360" w:lineRule="auto"/>
        <w:rPr>
          <w:rFonts w:ascii="Times New Roman" w:hAnsi="Times New Roman" w:cs="Times New Roman"/>
          <w:sz w:val="24"/>
          <w:szCs w:val="24"/>
        </w:rPr>
      </w:pPr>
    </w:p>
    <w:p w14:paraId="1FA25AE9" w14:textId="6FD6AF20" w:rsidR="0086114A" w:rsidRPr="00125941" w:rsidRDefault="003037B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BENCHMARKING PROCESS</w:t>
      </w:r>
    </w:p>
    <w:p w14:paraId="0617F9A5" w14:textId="11C322FA" w:rsidR="00B77B41" w:rsidRPr="00125941" w:rsidRDefault="00B77B4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Benchmarking is a process of studying competition, it can be a deep analysis of the best practices used by companies in an industry like yours and that can be replicated in your venture. Among its benefits cost reduction, increased profit margin.</w:t>
      </w:r>
    </w:p>
    <w:p w14:paraId="06218BDE" w14:textId="3D90BC62" w:rsidR="00B77B41" w:rsidRPr="00125941" w:rsidRDefault="00B77B4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 xml:space="preserve">As you seek to understand your methods and incorporate them into your </w:t>
      </w:r>
      <w:r w:rsidR="003037B1" w:rsidRPr="00125941">
        <w:rPr>
          <w:rFonts w:ascii="Times New Roman" w:hAnsi="Times New Roman" w:cs="Times New Roman"/>
          <w:sz w:val="24"/>
          <w:szCs w:val="24"/>
        </w:rPr>
        <w:t>company</w:t>
      </w:r>
      <w:r w:rsidRPr="00125941">
        <w:rPr>
          <w:rFonts w:ascii="Times New Roman" w:hAnsi="Times New Roman" w:cs="Times New Roman"/>
          <w:sz w:val="24"/>
          <w:szCs w:val="24"/>
        </w:rPr>
        <w:t>, you will unconsciously be benchmarking. In summary, it is a process of studying and evaluating competition, and it can be a deep analysis of the best practices used by companies in the same sector as yours and that can be replicated by your company.</w:t>
      </w:r>
    </w:p>
    <w:p w14:paraId="697C71B7" w14:textId="57F9FC0E" w:rsidR="00B77B41" w:rsidRPr="00125941" w:rsidRDefault="001A176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Benefits</w:t>
      </w:r>
      <w:r w:rsidR="00B77B41" w:rsidRPr="00125941">
        <w:rPr>
          <w:rFonts w:ascii="Times New Roman" w:hAnsi="Times New Roman" w:cs="Times New Roman"/>
          <w:sz w:val="24"/>
          <w:szCs w:val="24"/>
        </w:rPr>
        <w:t xml:space="preserve"> of benchmarking</w:t>
      </w:r>
      <w:r w:rsidR="00B77B41" w:rsidRPr="00125941">
        <w:rPr>
          <w:rFonts w:ascii="Times New Roman" w:hAnsi="Times New Roman" w:cs="Times New Roman"/>
          <w:sz w:val="24"/>
          <w:szCs w:val="24"/>
        </w:rPr>
        <w:t xml:space="preserve">: </w:t>
      </w:r>
    </w:p>
    <w:p w14:paraId="66236945" w14:textId="77777777" w:rsidR="00B77B41" w:rsidRPr="00125941" w:rsidRDefault="00B77B41" w:rsidP="001A1768">
      <w:pPr>
        <w:spacing w:line="360" w:lineRule="auto"/>
        <w:ind w:left="720"/>
        <w:rPr>
          <w:rFonts w:ascii="Times New Roman" w:hAnsi="Times New Roman" w:cs="Times New Roman"/>
          <w:sz w:val="24"/>
          <w:szCs w:val="24"/>
        </w:rPr>
      </w:pPr>
      <w:r w:rsidRPr="00125941">
        <w:rPr>
          <w:rFonts w:ascii="Times New Roman" w:hAnsi="Times New Roman" w:cs="Times New Roman"/>
          <w:sz w:val="24"/>
          <w:szCs w:val="24"/>
        </w:rPr>
        <w:lastRenderedPageBreak/>
        <w:t>Discover successful practices of companies that already have established knowledge on a certain subject;</w:t>
      </w:r>
    </w:p>
    <w:p w14:paraId="778A7C91" w14:textId="77777777" w:rsidR="00B77B41" w:rsidRPr="00125941" w:rsidRDefault="00B77B41" w:rsidP="001A1768">
      <w:pPr>
        <w:spacing w:line="360" w:lineRule="auto"/>
        <w:ind w:left="720"/>
        <w:rPr>
          <w:rFonts w:ascii="Times New Roman" w:hAnsi="Times New Roman" w:cs="Times New Roman"/>
          <w:sz w:val="24"/>
          <w:szCs w:val="24"/>
        </w:rPr>
      </w:pPr>
      <w:r w:rsidRPr="00125941">
        <w:rPr>
          <w:rFonts w:ascii="Times New Roman" w:hAnsi="Times New Roman" w:cs="Times New Roman"/>
          <w:sz w:val="24"/>
          <w:szCs w:val="24"/>
        </w:rPr>
        <w:t>Identify new trends and get ahead;</w:t>
      </w:r>
    </w:p>
    <w:p w14:paraId="16D9B439" w14:textId="77777777" w:rsidR="00B77B41" w:rsidRPr="00125941" w:rsidRDefault="00B77B41" w:rsidP="001A1768">
      <w:pPr>
        <w:spacing w:line="360" w:lineRule="auto"/>
        <w:ind w:left="720"/>
        <w:rPr>
          <w:rFonts w:ascii="Times New Roman" w:hAnsi="Times New Roman" w:cs="Times New Roman"/>
          <w:sz w:val="24"/>
          <w:szCs w:val="24"/>
        </w:rPr>
      </w:pPr>
      <w:r w:rsidRPr="00125941">
        <w:rPr>
          <w:rFonts w:ascii="Times New Roman" w:hAnsi="Times New Roman" w:cs="Times New Roman"/>
          <w:sz w:val="24"/>
          <w:szCs w:val="24"/>
        </w:rPr>
        <w:t>Receive new references from companies operating in the same segment as yours;</w:t>
      </w:r>
    </w:p>
    <w:p w14:paraId="38E3B7C3" w14:textId="77777777" w:rsidR="00B77B41" w:rsidRPr="00125941" w:rsidRDefault="00B77B41" w:rsidP="001A1768">
      <w:pPr>
        <w:spacing w:line="360" w:lineRule="auto"/>
        <w:ind w:left="720"/>
        <w:rPr>
          <w:rFonts w:ascii="Times New Roman" w:hAnsi="Times New Roman" w:cs="Times New Roman"/>
          <w:sz w:val="24"/>
          <w:szCs w:val="24"/>
        </w:rPr>
      </w:pPr>
      <w:r w:rsidRPr="00125941">
        <w:rPr>
          <w:rFonts w:ascii="Times New Roman" w:hAnsi="Times New Roman" w:cs="Times New Roman"/>
          <w:sz w:val="24"/>
          <w:szCs w:val="24"/>
        </w:rPr>
        <w:t>Gain an argumentative basis to discuss the course of new investments in the future;</w:t>
      </w:r>
    </w:p>
    <w:p w14:paraId="6475CF3C" w14:textId="77777777" w:rsidR="001A1768" w:rsidRPr="00125941" w:rsidRDefault="00B77B41" w:rsidP="001A1768">
      <w:pPr>
        <w:spacing w:line="360" w:lineRule="auto"/>
        <w:ind w:left="720"/>
        <w:rPr>
          <w:rFonts w:ascii="Times New Roman" w:hAnsi="Times New Roman" w:cs="Times New Roman"/>
          <w:sz w:val="24"/>
          <w:szCs w:val="24"/>
        </w:rPr>
      </w:pPr>
      <w:r w:rsidRPr="00125941">
        <w:rPr>
          <w:rFonts w:ascii="Times New Roman" w:hAnsi="Times New Roman" w:cs="Times New Roman"/>
          <w:sz w:val="24"/>
          <w:szCs w:val="24"/>
        </w:rPr>
        <w:t>Create a plan to develop strategies and skills that will put the company on a path to growth;</w:t>
      </w:r>
    </w:p>
    <w:p w14:paraId="3598DDA6" w14:textId="77777777" w:rsidR="00F14BE8" w:rsidRPr="00125941" w:rsidRDefault="00F14BE8" w:rsidP="00F14BE8">
      <w:pPr>
        <w:pStyle w:val="ListParagraph"/>
        <w:spacing w:line="360" w:lineRule="auto"/>
        <w:rPr>
          <w:rFonts w:ascii="Times New Roman" w:hAnsi="Times New Roman" w:cs="Times New Roman"/>
          <w:sz w:val="24"/>
          <w:szCs w:val="24"/>
        </w:rPr>
      </w:pPr>
    </w:p>
    <w:p w14:paraId="385F6EF5" w14:textId="7829B365" w:rsidR="00F14BE8" w:rsidRPr="00125941" w:rsidRDefault="00F14BE8" w:rsidP="000D7B4D">
      <w:pPr>
        <w:pStyle w:val="ListParagraph"/>
        <w:spacing w:line="360" w:lineRule="auto"/>
        <w:ind w:left="0"/>
        <w:rPr>
          <w:rFonts w:ascii="Times New Roman" w:hAnsi="Times New Roman" w:cs="Times New Roman"/>
          <w:sz w:val="24"/>
          <w:szCs w:val="24"/>
        </w:rPr>
      </w:pPr>
      <w:r w:rsidRPr="00125941">
        <w:rPr>
          <w:rFonts w:ascii="Times New Roman" w:hAnsi="Times New Roman" w:cs="Times New Roman"/>
          <w:sz w:val="24"/>
          <w:szCs w:val="24"/>
        </w:rPr>
        <w:t xml:space="preserve">To put </w:t>
      </w:r>
      <w:r w:rsidR="000D7B4D" w:rsidRPr="00125941">
        <w:rPr>
          <w:rFonts w:ascii="Times New Roman" w:hAnsi="Times New Roman" w:cs="Times New Roman"/>
          <w:sz w:val="24"/>
          <w:szCs w:val="24"/>
        </w:rPr>
        <w:t>everything, explained</w:t>
      </w:r>
      <w:r w:rsidRPr="00125941">
        <w:rPr>
          <w:rFonts w:ascii="Times New Roman" w:hAnsi="Times New Roman" w:cs="Times New Roman"/>
          <w:sz w:val="24"/>
          <w:szCs w:val="24"/>
        </w:rPr>
        <w:t xml:space="preserve"> above into practice, you can follow a few steps:</w:t>
      </w:r>
    </w:p>
    <w:p w14:paraId="40307A68" w14:textId="77777777" w:rsidR="00F14BE8" w:rsidRPr="00125941" w:rsidRDefault="00F14BE8" w:rsidP="00F14BE8">
      <w:pPr>
        <w:pStyle w:val="ListParagraph"/>
        <w:spacing w:line="360" w:lineRule="auto"/>
        <w:rPr>
          <w:rFonts w:ascii="Times New Roman" w:hAnsi="Times New Roman" w:cs="Times New Roman"/>
          <w:sz w:val="24"/>
          <w:szCs w:val="24"/>
        </w:rPr>
      </w:pPr>
    </w:p>
    <w:p w14:paraId="1ED4B39C"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Study your own company and define which processes or practices you want to improve;</w:t>
      </w:r>
    </w:p>
    <w:p w14:paraId="60FB3A9E"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Ask your customers what processes within their company they think could be improved;</w:t>
      </w:r>
    </w:p>
    <w:p w14:paraId="21049C29"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You need to identify which ones are crucial to success in your niche market or which ones you feel really need improvement;</w:t>
      </w:r>
    </w:p>
    <w:p w14:paraId="48E7A5CA"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Define the types of benchmarking you will use;</w:t>
      </w:r>
    </w:p>
    <w:p w14:paraId="79D00880"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Look for companies that may have gone through the same challenge or that are a reference in the process you want to improve;</w:t>
      </w:r>
    </w:p>
    <w:p w14:paraId="3CE319B3"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In cases involving interviews or conversations, be clear: approach people with your intention and what you are looking for;</w:t>
      </w:r>
    </w:p>
    <w:p w14:paraId="6F5DC3F6"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Make clear the reasons why you chose the company;</w:t>
      </w:r>
    </w:p>
    <w:p w14:paraId="7B33AFB2"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Invest in networking and say what experience you have as a bargaining chip. Build lasting relationships as you will need more than one conversation;</w:t>
      </w:r>
    </w:p>
    <w:p w14:paraId="08E83F45" w14:textId="77777777" w:rsidR="00F14BE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Get the data for analysis;</w:t>
      </w:r>
    </w:p>
    <w:p w14:paraId="7C0E9859" w14:textId="48C4A2BD" w:rsidR="001A1768" w:rsidRPr="00125941" w:rsidRDefault="00F14BE8" w:rsidP="00F14BE8">
      <w:pPr>
        <w:pStyle w:val="ListParagraph"/>
        <w:spacing w:line="360" w:lineRule="auto"/>
        <w:rPr>
          <w:rFonts w:ascii="Times New Roman" w:hAnsi="Times New Roman" w:cs="Times New Roman"/>
          <w:sz w:val="24"/>
          <w:szCs w:val="24"/>
        </w:rPr>
      </w:pPr>
      <w:r w:rsidRPr="00125941">
        <w:rPr>
          <w:rFonts w:ascii="Times New Roman" w:hAnsi="Times New Roman" w:cs="Times New Roman"/>
          <w:sz w:val="24"/>
          <w:szCs w:val="24"/>
        </w:rPr>
        <w:t xml:space="preserve">Finally, compare and </w:t>
      </w:r>
      <w:r w:rsidR="000D7B4D" w:rsidRPr="00125941">
        <w:rPr>
          <w:rFonts w:ascii="Times New Roman" w:hAnsi="Times New Roman" w:cs="Times New Roman"/>
          <w:sz w:val="24"/>
          <w:szCs w:val="24"/>
        </w:rPr>
        <w:t>analyse</w:t>
      </w:r>
      <w:r w:rsidRPr="00125941">
        <w:rPr>
          <w:rFonts w:ascii="Times New Roman" w:hAnsi="Times New Roman" w:cs="Times New Roman"/>
          <w:sz w:val="24"/>
          <w:szCs w:val="24"/>
        </w:rPr>
        <w:t xml:space="preserve"> the collected information.</w:t>
      </w:r>
    </w:p>
    <w:p w14:paraId="3AA40AB2" w14:textId="77777777" w:rsidR="000D7B4D" w:rsidRPr="00125941" w:rsidRDefault="000D7B4D" w:rsidP="00F14BE8">
      <w:pPr>
        <w:pStyle w:val="ListParagraph"/>
        <w:spacing w:line="360" w:lineRule="auto"/>
        <w:rPr>
          <w:rFonts w:ascii="Times New Roman" w:hAnsi="Times New Roman" w:cs="Times New Roman"/>
          <w:sz w:val="24"/>
          <w:szCs w:val="24"/>
        </w:rPr>
      </w:pPr>
    </w:p>
    <w:p w14:paraId="7A7E3D8C" w14:textId="3F5A8EA7" w:rsidR="001A1768" w:rsidRPr="00125941" w:rsidRDefault="001A1768" w:rsidP="001A1768">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Let's say your company has low sales and you want to assess whether your customer acquisition process is working productively. For that, you can use tools like Sales Benchmarking to compare Marketing and Sales metrics from the same business segment of your company.</w:t>
      </w:r>
    </w:p>
    <w:p w14:paraId="20ADBAF0" w14:textId="77777777" w:rsidR="001A1768" w:rsidRPr="00125941" w:rsidRDefault="001A1768" w:rsidP="001A1768">
      <w:pPr>
        <w:spacing w:line="360" w:lineRule="auto"/>
        <w:rPr>
          <w:rFonts w:ascii="Times New Roman" w:hAnsi="Times New Roman" w:cs="Times New Roman"/>
          <w:sz w:val="24"/>
          <w:szCs w:val="24"/>
          <w:lang w:val="en-US"/>
        </w:rPr>
      </w:pPr>
    </w:p>
    <w:p w14:paraId="05A61127" w14:textId="7E0A0B12" w:rsidR="0086114A" w:rsidRPr="00125941" w:rsidRDefault="00067EEF" w:rsidP="001A1768">
      <w:pPr>
        <w:spacing w:line="360" w:lineRule="auto"/>
        <w:rPr>
          <w:rFonts w:ascii="Times New Roman" w:hAnsi="Times New Roman" w:cs="Times New Roman"/>
          <w:b/>
          <w:bCs/>
          <w:sz w:val="24"/>
          <w:szCs w:val="24"/>
        </w:rPr>
      </w:pPr>
      <w:r w:rsidRPr="00125941">
        <w:rPr>
          <w:rFonts w:ascii="Times New Roman" w:hAnsi="Times New Roman" w:cs="Times New Roman"/>
          <w:b/>
          <w:bCs/>
          <w:sz w:val="24"/>
          <w:szCs w:val="24"/>
          <w:lang w:val="en-US"/>
        </w:rPr>
        <w:lastRenderedPageBreak/>
        <w:t>SWOT</w:t>
      </w:r>
      <w:r w:rsidR="00115EEB" w:rsidRPr="00125941">
        <w:rPr>
          <w:rFonts w:ascii="Times New Roman" w:hAnsi="Times New Roman" w:cs="Times New Roman"/>
          <w:b/>
          <w:bCs/>
          <w:sz w:val="24"/>
          <w:szCs w:val="24"/>
          <w:lang w:val="en-US"/>
        </w:rPr>
        <w:t xml:space="preserve"> and SMART</w:t>
      </w:r>
      <w:r w:rsidRPr="00125941">
        <w:rPr>
          <w:rFonts w:ascii="Times New Roman" w:hAnsi="Times New Roman" w:cs="Times New Roman"/>
          <w:b/>
          <w:bCs/>
          <w:sz w:val="24"/>
          <w:szCs w:val="24"/>
          <w:lang w:val="en-US"/>
        </w:rPr>
        <w:t xml:space="preserve"> analysis </w:t>
      </w:r>
      <w:r w:rsidR="003C11CE" w:rsidRPr="00125941">
        <w:rPr>
          <w:rFonts w:ascii="Times New Roman" w:hAnsi="Times New Roman" w:cs="Times New Roman"/>
          <w:b/>
          <w:bCs/>
          <w:sz w:val="24"/>
          <w:szCs w:val="24"/>
          <w:lang w:val="en-US"/>
        </w:rPr>
        <w:t xml:space="preserve">at </w:t>
      </w:r>
      <w:r w:rsidR="001A60AE" w:rsidRPr="00125941">
        <w:rPr>
          <w:rFonts w:ascii="Times New Roman" w:hAnsi="Times New Roman" w:cs="Times New Roman"/>
          <w:b/>
          <w:bCs/>
          <w:sz w:val="24"/>
          <w:szCs w:val="24"/>
          <w:lang w:val="en-US"/>
        </w:rPr>
        <w:t>TOYOTA:</w:t>
      </w:r>
    </w:p>
    <w:p w14:paraId="48B14465" w14:textId="71823A55" w:rsidR="006164EC" w:rsidRPr="00125941" w:rsidRDefault="00C575EA" w:rsidP="00FC05B3">
      <w:pPr>
        <w:spacing w:line="360" w:lineRule="auto"/>
        <w:rPr>
          <w:rFonts w:ascii="Times New Roman" w:hAnsi="Times New Roman" w:cs="Times New Roman"/>
          <w:sz w:val="24"/>
          <w:szCs w:val="24"/>
          <w:lang w:val="en-US"/>
        </w:rPr>
      </w:pPr>
      <w:r w:rsidRPr="00125941">
        <w:rPr>
          <w:rFonts w:ascii="Times New Roman" w:hAnsi="Times New Roman" w:cs="Times New Roman"/>
          <w:noProof/>
          <w:sz w:val="24"/>
          <w:szCs w:val="24"/>
          <w:lang w:val="en-US"/>
        </w:rPr>
        <w:drawing>
          <wp:inline distT="0" distB="0" distL="0" distR="0" wp14:anchorId="22F741BB" wp14:editId="13EDC2D5">
            <wp:extent cx="5074920" cy="3036570"/>
            <wp:effectExtent l="0" t="19050" r="30480" b="3048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C04C93D" w14:textId="42B741C3" w:rsidR="00EC5155" w:rsidRPr="00125941" w:rsidRDefault="00EC5155" w:rsidP="00FC05B3">
      <w:pPr>
        <w:spacing w:line="360" w:lineRule="auto"/>
        <w:rPr>
          <w:rFonts w:ascii="Times New Roman" w:hAnsi="Times New Roman" w:cs="Times New Roman"/>
          <w:sz w:val="24"/>
          <w:szCs w:val="24"/>
          <w:lang w:val="en-US"/>
        </w:rPr>
      </w:pPr>
      <w:r w:rsidRPr="00125941">
        <w:rPr>
          <w:rFonts w:ascii="Times New Roman" w:hAnsi="Times New Roman" w:cs="Times New Roman"/>
          <w:noProof/>
          <w:sz w:val="24"/>
          <w:szCs w:val="24"/>
          <w:lang w:val="en-US"/>
        </w:rPr>
        <w:drawing>
          <wp:inline distT="0" distB="0" distL="0" distR="0" wp14:anchorId="0B62A917" wp14:editId="36602073">
            <wp:extent cx="5486400" cy="3417570"/>
            <wp:effectExtent l="38100" t="19050" r="57150" b="3048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891AB54" w14:textId="77777777" w:rsidR="001644F6" w:rsidRPr="00125941" w:rsidRDefault="001644F6" w:rsidP="00FC05B3">
      <w:pPr>
        <w:spacing w:line="360" w:lineRule="auto"/>
        <w:rPr>
          <w:rFonts w:ascii="Times New Roman" w:hAnsi="Times New Roman" w:cs="Times New Roman"/>
          <w:sz w:val="24"/>
          <w:szCs w:val="24"/>
          <w:lang w:val="en-US"/>
        </w:rPr>
      </w:pPr>
    </w:p>
    <w:p w14:paraId="5254A1B9" w14:textId="77777777" w:rsidR="001644F6" w:rsidRPr="00125941" w:rsidRDefault="001644F6" w:rsidP="00FC05B3">
      <w:pPr>
        <w:spacing w:line="360" w:lineRule="auto"/>
        <w:rPr>
          <w:rFonts w:ascii="Times New Roman" w:hAnsi="Times New Roman" w:cs="Times New Roman"/>
          <w:sz w:val="24"/>
          <w:szCs w:val="24"/>
          <w:lang w:val="en-US"/>
        </w:rPr>
      </w:pPr>
    </w:p>
    <w:p w14:paraId="385459B0" w14:textId="77777777" w:rsidR="003C11CE" w:rsidRPr="00125941" w:rsidRDefault="003C11CE" w:rsidP="00FC05B3">
      <w:pPr>
        <w:spacing w:line="360" w:lineRule="auto"/>
        <w:rPr>
          <w:rFonts w:ascii="Times New Roman" w:hAnsi="Times New Roman" w:cs="Times New Roman"/>
          <w:sz w:val="24"/>
          <w:szCs w:val="24"/>
          <w:lang w:val="en-US"/>
        </w:rPr>
      </w:pPr>
    </w:p>
    <w:p w14:paraId="350579A4" w14:textId="77777777" w:rsidR="006F7985" w:rsidRPr="00125941" w:rsidRDefault="006F7985" w:rsidP="00FC05B3">
      <w:pPr>
        <w:spacing w:line="360" w:lineRule="auto"/>
        <w:rPr>
          <w:rFonts w:ascii="Times New Roman" w:hAnsi="Times New Roman" w:cs="Times New Roman"/>
          <w:sz w:val="24"/>
          <w:szCs w:val="24"/>
          <w:lang w:val="en-US"/>
        </w:rPr>
      </w:pPr>
    </w:p>
    <w:p w14:paraId="75233B78" w14:textId="77777777" w:rsidR="006F7985" w:rsidRPr="00125941" w:rsidRDefault="006F7985" w:rsidP="00FC05B3">
      <w:pPr>
        <w:spacing w:line="360" w:lineRule="auto"/>
        <w:rPr>
          <w:rFonts w:ascii="Times New Roman" w:hAnsi="Times New Roman" w:cs="Times New Roman"/>
          <w:sz w:val="24"/>
          <w:szCs w:val="24"/>
          <w:lang w:val="en-US"/>
        </w:rPr>
      </w:pPr>
    </w:p>
    <w:p w14:paraId="4A2A422C" w14:textId="2E184BDD" w:rsidR="006164EC" w:rsidRPr="00125941" w:rsidRDefault="006164EC" w:rsidP="00FC05B3">
      <w:pPr>
        <w:spacing w:line="360" w:lineRule="auto"/>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CONCLUSION</w:t>
      </w:r>
    </w:p>
    <w:p w14:paraId="55BEA6A6" w14:textId="10B64224" w:rsidR="00D03A85" w:rsidRPr="00125941" w:rsidRDefault="00D03A85" w:rsidP="00FC05B3">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Determining the costs of quality is something that </w:t>
      </w:r>
      <w:r w:rsidR="001644F6" w:rsidRPr="00125941">
        <w:rPr>
          <w:rFonts w:ascii="Times New Roman" w:hAnsi="Times New Roman" w:cs="Times New Roman"/>
          <w:sz w:val="24"/>
          <w:szCs w:val="24"/>
          <w:lang w:val="en-US"/>
        </w:rPr>
        <w:t xml:space="preserve">TOYOTA </w:t>
      </w:r>
      <w:r w:rsidRPr="00125941">
        <w:rPr>
          <w:rFonts w:ascii="Times New Roman" w:hAnsi="Times New Roman" w:cs="Times New Roman"/>
          <w:sz w:val="24"/>
          <w:szCs w:val="24"/>
          <w:lang w:val="en-US"/>
        </w:rPr>
        <w:t>must pursue in order to obtain improvements in competitiveness. An assessment of the costs of failure will create the necessary impetus for a successful quality improvement program.</w:t>
      </w:r>
    </w:p>
    <w:p w14:paraId="463F1590" w14:textId="6DA64399" w:rsidR="00C575EA" w:rsidRPr="00125941" w:rsidRDefault="005C6C64" w:rsidP="00FC05B3">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Customer expectations define their satisfaction, which also influences loyalty and new purchases made by them. If the customer thinks you didn't deliver what they expected, they may not do business with you again. On the other hand, if he meets or exceeds your expectations, he will not only buy again, but also share the positive experience with others.</w:t>
      </w:r>
    </w:p>
    <w:p w14:paraId="7C4F5588" w14:textId="32F89BA9" w:rsidR="00C575EA" w:rsidRPr="00125941" w:rsidRDefault="005C6C64" w:rsidP="00FC05B3">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To offer excellent service and generate high satisfaction, it is necessary to understand customer expectations. You need to know in depth who your company's audience is and what their needs and desires are.</w:t>
      </w:r>
    </w:p>
    <w:p w14:paraId="06787738" w14:textId="56824422" w:rsidR="00A96DDC" w:rsidRPr="00125941" w:rsidRDefault="00A96DDC" w:rsidP="00FC05B3">
      <w:pPr>
        <w:spacing w:line="360" w:lineRule="auto"/>
        <w:rPr>
          <w:rFonts w:ascii="Times New Roman" w:hAnsi="Times New Roman" w:cs="Times New Roman"/>
          <w:sz w:val="24"/>
          <w:szCs w:val="24"/>
          <w:lang w:val="en-US"/>
        </w:rPr>
      </w:pPr>
    </w:p>
    <w:p w14:paraId="0628B673" w14:textId="77777777" w:rsidR="00125941" w:rsidRDefault="00125941" w:rsidP="00A96DDC">
      <w:pPr>
        <w:spacing w:line="360" w:lineRule="auto"/>
        <w:rPr>
          <w:rFonts w:ascii="Times New Roman" w:hAnsi="Times New Roman" w:cs="Times New Roman"/>
          <w:b/>
          <w:bCs/>
          <w:sz w:val="24"/>
          <w:szCs w:val="24"/>
          <w:lang w:val="en-US"/>
        </w:rPr>
      </w:pPr>
    </w:p>
    <w:p w14:paraId="14D96762" w14:textId="77777777" w:rsidR="00125941" w:rsidRDefault="00125941" w:rsidP="00A96DDC">
      <w:pPr>
        <w:spacing w:line="360" w:lineRule="auto"/>
        <w:rPr>
          <w:rFonts w:ascii="Times New Roman" w:hAnsi="Times New Roman" w:cs="Times New Roman"/>
          <w:b/>
          <w:bCs/>
          <w:sz w:val="24"/>
          <w:szCs w:val="24"/>
          <w:lang w:val="en-US"/>
        </w:rPr>
      </w:pPr>
    </w:p>
    <w:p w14:paraId="3ECD774A" w14:textId="77777777" w:rsidR="00125941" w:rsidRDefault="00125941" w:rsidP="00A96DDC">
      <w:pPr>
        <w:spacing w:line="360" w:lineRule="auto"/>
        <w:rPr>
          <w:rFonts w:ascii="Times New Roman" w:hAnsi="Times New Roman" w:cs="Times New Roman"/>
          <w:b/>
          <w:bCs/>
          <w:sz w:val="24"/>
          <w:szCs w:val="24"/>
          <w:lang w:val="en-US"/>
        </w:rPr>
      </w:pPr>
    </w:p>
    <w:p w14:paraId="499CAA65" w14:textId="77777777" w:rsidR="00125941" w:rsidRDefault="00125941" w:rsidP="00A96DDC">
      <w:pPr>
        <w:spacing w:line="360" w:lineRule="auto"/>
        <w:rPr>
          <w:rFonts w:ascii="Times New Roman" w:hAnsi="Times New Roman" w:cs="Times New Roman"/>
          <w:b/>
          <w:bCs/>
          <w:sz w:val="24"/>
          <w:szCs w:val="24"/>
          <w:lang w:val="en-US"/>
        </w:rPr>
      </w:pPr>
    </w:p>
    <w:p w14:paraId="69A41D24" w14:textId="77777777" w:rsidR="00125941" w:rsidRDefault="00125941" w:rsidP="00A96DDC">
      <w:pPr>
        <w:spacing w:line="360" w:lineRule="auto"/>
        <w:rPr>
          <w:rFonts w:ascii="Times New Roman" w:hAnsi="Times New Roman" w:cs="Times New Roman"/>
          <w:b/>
          <w:bCs/>
          <w:sz w:val="24"/>
          <w:szCs w:val="24"/>
          <w:lang w:val="en-US"/>
        </w:rPr>
      </w:pPr>
    </w:p>
    <w:p w14:paraId="68CBE00D" w14:textId="77777777" w:rsidR="00125941" w:rsidRDefault="00125941" w:rsidP="00A96DDC">
      <w:pPr>
        <w:spacing w:line="360" w:lineRule="auto"/>
        <w:rPr>
          <w:rFonts w:ascii="Times New Roman" w:hAnsi="Times New Roman" w:cs="Times New Roman"/>
          <w:b/>
          <w:bCs/>
          <w:sz w:val="24"/>
          <w:szCs w:val="24"/>
          <w:lang w:val="en-US"/>
        </w:rPr>
      </w:pPr>
    </w:p>
    <w:p w14:paraId="12DDACB5" w14:textId="77777777" w:rsidR="00125941" w:rsidRDefault="00125941" w:rsidP="00A96DDC">
      <w:pPr>
        <w:spacing w:line="360" w:lineRule="auto"/>
        <w:rPr>
          <w:rFonts w:ascii="Times New Roman" w:hAnsi="Times New Roman" w:cs="Times New Roman"/>
          <w:b/>
          <w:bCs/>
          <w:sz w:val="24"/>
          <w:szCs w:val="24"/>
          <w:lang w:val="en-US"/>
        </w:rPr>
      </w:pPr>
    </w:p>
    <w:p w14:paraId="2C606DB2" w14:textId="77777777" w:rsidR="00125941" w:rsidRDefault="00125941" w:rsidP="00A96DDC">
      <w:pPr>
        <w:spacing w:line="360" w:lineRule="auto"/>
        <w:rPr>
          <w:rFonts w:ascii="Times New Roman" w:hAnsi="Times New Roman" w:cs="Times New Roman"/>
          <w:b/>
          <w:bCs/>
          <w:sz w:val="24"/>
          <w:szCs w:val="24"/>
          <w:lang w:val="en-US"/>
        </w:rPr>
      </w:pPr>
    </w:p>
    <w:p w14:paraId="2F3E442D" w14:textId="77777777" w:rsidR="00125941" w:rsidRDefault="00125941" w:rsidP="00A96DDC">
      <w:pPr>
        <w:spacing w:line="360" w:lineRule="auto"/>
        <w:rPr>
          <w:rFonts w:ascii="Times New Roman" w:hAnsi="Times New Roman" w:cs="Times New Roman"/>
          <w:b/>
          <w:bCs/>
          <w:sz w:val="24"/>
          <w:szCs w:val="24"/>
          <w:lang w:val="en-US"/>
        </w:rPr>
      </w:pPr>
    </w:p>
    <w:p w14:paraId="2686175A" w14:textId="77777777" w:rsidR="00125941" w:rsidRDefault="00125941" w:rsidP="00A96DDC">
      <w:pPr>
        <w:spacing w:line="360" w:lineRule="auto"/>
        <w:rPr>
          <w:rFonts w:ascii="Times New Roman" w:hAnsi="Times New Roman" w:cs="Times New Roman"/>
          <w:b/>
          <w:bCs/>
          <w:sz w:val="24"/>
          <w:szCs w:val="24"/>
          <w:lang w:val="en-US"/>
        </w:rPr>
      </w:pPr>
    </w:p>
    <w:p w14:paraId="41191BB5" w14:textId="77777777" w:rsidR="00125941" w:rsidRDefault="00125941" w:rsidP="00A96DDC">
      <w:pPr>
        <w:spacing w:line="360" w:lineRule="auto"/>
        <w:rPr>
          <w:rFonts w:ascii="Times New Roman" w:hAnsi="Times New Roman" w:cs="Times New Roman"/>
          <w:b/>
          <w:bCs/>
          <w:sz w:val="24"/>
          <w:szCs w:val="24"/>
          <w:lang w:val="en-US"/>
        </w:rPr>
      </w:pPr>
    </w:p>
    <w:p w14:paraId="011E071D" w14:textId="77777777" w:rsidR="00125941" w:rsidRDefault="00125941" w:rsidP="00A96DDC">
      <w:pPr>
        <w:spacing w:line="360" w:lineRule="auto"/>
        <w:rPr>
          <w:rFonts w:ascii="Times New Roman" w:hAnsi="Times New Roman" w:cs="Times New Roman"/>
          <w:b/>
          <w:bCs/>
          <w:sz w:val="24"/>
          <w:szCs w:val="24"/>
          <w:lang w:val="en-US"/>
        </w:rPr>
      </w:pPr>
    </w:p>
    <w:p w14:paraId="6FE34F08" w14:textId="772FD57D" w:rsidR="006F7985" w:rsidRPr="00125941" w:rsidRDefault="00C85699" w:rsidP="00A96DDC">
      <w:pPr>
        <w:spacing w:line="360" w:lineRule="auto"/>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lastRenderedPageBreak/>
        <w:t xml:space="preserve">REFERENCES </w:t>
      </w:r>
    </w:p>
    <w:p w14:paraId="272FEAFE" w14:textId="77777777" w:rsidR="006F7985" w:rsidRPr="00125941" w:rsidRDefault="006F7985" w:rsidP="00A96DDC">
      <w:pPr>
        <w:spacing w:line="360" w:lineRule="auto"/>
        <w:rPr>
          <w:rFonts w:ascii="Times New Roman" w:hAnsi="Times New Roman" w:cs="Times New Roman"/>
          <w:sz w:val="24"/>
          <w:szCs w:val="24"/>
          <w:lang w:val="en-US"/>
        </w:rPr>
      </w:pPr>
    </w:p>
    <w:p w14:paraId="17FBB514" w14:textId="7E5BEA14"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Buttle, F. (2004). Customer relationship Management: concepts and</w:t>
      </w:r>
    </w:p>
    <w:p w14:paraId="6C1581F5" w14:textId="77D319F8"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Tools, Elsever Butterworth Heinemann, Oxford.</w:t>
      </w:r>
    </w:p>
    <w:p w14:paraId="43A98569" w14:textId="77777777" w:rsidR="00A96DDC" w:rsidRPr="00125941" w:rsidRDefault="00A96DDC" w:rsidP="00A96DDC">
      <w:pPr>
        <w:spacing w:line="360" w:lineRule="auto"/>
        <w:rPr>
          <w:rFonts w:ascii="Times New Roman" w:hAnsi="Times New Roman" w:cs="Times New Roman"/>
          <w:sz w:val="24"/>
          <w:szCs w:val="24"/>
        </w:rPr>
      </w:pPr>
      <w:r w:rsidRPr="00125941">
        <w:rPr>
          <w:rFonts w:ascii="Times New Roman" w:hAnsi="Times New Roman" w:cs="Times New Roman"/>
          <w:sz w:val="24"/>
          <w:szCs w:val="24"/>
        </w:rPr>
        <w:t>Ellis, N. (2011). Business-to-Business Marketing: Relationships,</w:t>
      </w:r>
    </w:p>
    <w:p w14:paraId="596FF06C" w14:textId="77777777" w:rsidR="00A96DDC" w:rsidRPr="00125941" w:rsidRDefault="00A96DDC" w:rsidP="00A96DDC">
      <w:pPr>
        <w:spacing w:line="360" w:lineRule="auto"/>
        <w:rPr>
          <w:rFonts w:ascii="Times New Roman" w:hAnsi="Times New Roman" w:cs="Times New Roman"/>
          <w:sz w:val="24"/>
          <w:szCs w:val="24"/>
        </w:rPr>
      </w:pPr>
      <w:r w:rsidRPr="00125941">
        <w:rPr>
          <w:rFonts w:ascii="Times New Roman" w:hAnsi="Times New Roman" w:cs="Times New Roman"/>
          <w:sz w:val="24"/>
          <w:szCs w:val="24"/>
        </w:rPr>
        <w:t>Networks &amp; Strategies, Oxford University Press</w:t>
      </w:r>
    </w:p>
    <w:p w14:paraId="6BA923EA" w14:textId="77777777"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Reichheld, Frederick (2001), Loyalty Rules! How Today’s Leaders Build</w:t>
      </w:r>
    </w:p>
    <w:p w14:paraId="78983A0C" w14:textId="1EBAD3B6"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Lasting Relationships, Boston: Harvard Business School Press.</w:t>
      </w:r>
    </w:p>
    <w:p w14:paraId="294655CE" w14:textId="77777777"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Kotler, P. Armstrong, G. Harris, L. C. and Piercy, N. (2017). Principles of</w:t>
      </w:r>
    </w:p>
    <w:p w14:paraId="0058BFFE" w14:textId="10263CFC"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      Marketing, 7th European Edition,  Pearson.</w:t>
      </w:r>
    </w:p>
    <w:p w14:paraId="7045FDA9" w14:textId="77777777" w:rsidR="00B255BA" w:rsidRPr="00B255BA" w:rsidRDefault="00B255BA" w:rsidP="00B255BA">
      <w:pPr>
        <w:spacing w:line="360" w:lineRule="auto"/>
        <w:rPr>
          <w:rFonts w:ascii="Times New Roman" w:hAnsi="Times New Roman" w:cs="Times New Roman"/>
          <w:sz w:val="24"/>
          <w:szCs w:val="24"/>
        </w:rPr>
      </w:pPr>
      <w:r w:rsidRPr="00B255BA">
        <w:rPr>
          <w:rFonts w:ascii="Times New Roman" w:hAnsi="Times New Roman" w:cs="Times New Roman"/>
          <w:sz w:val="24"/>
          <w:szCs w:val="24"/>
        </w:rPr>
        <w:t>Crosby, P.B. (1979). Quality Is Free, McGraw-Hill, New York, NY.</w:t>
      </w:r>
    </w:p>
    <w:p w14:paraId="25FE3E27" w14:textId="6B1AC64D" w:rsidR="00B255BA" w:rsidRPr="00125941" w:rsidRDefault="00B255BA" w:rsidP="00B255BA">
      <w:pPr>
        <w:spacing w:line="360" w:lineRule="auto"/>
        <w:rPr>
          <w:rFonts w:ascii="Times New Roman" w:hAnsi="Times New Roman" w:cs="Times New Roman"/>
          <w:sz w:val="24"/>
          <w:szCs w:val="24"/>
        </w:rPr>
      </w:pPr>
      <w:r w:rsidRPr="00125941">
        <w:rPr>
          <w:rFonts w:ascii="Times New Roman" w:hAnsi="Times New Roman" w:cs="Times New Roman"/>
          <w:sz w:val="24"/>
          <w:szCs w:val="24"/>
        </w:rPr>
        <w:t>Hitt, M. A., Ireland, R. D., &amp; Hoskisson, R. E. (2004). Strategic management, 6th ed. Thomson/South-Western, United States.</w:t>
      </w:r>
    </w:p>
    <w:p w14:paraId="7D3679E5" w14:textId="04721C02" w:rsidR="00B255BA" w:rsidRPr="00125941" w:rsidRDefault="00B255BA" w:rsidP="00B255BA">
      <w:pPr>
        <w:spacing w:line="360" w:lineRule="auto"/>
        <w:rPr>
          <w:rFonts w:ascii="Times New Roman" w:hAnsi="Times New Roman" w:cs="Times New Roman"/>
          <w:sz w:val="24"/>
          <w:szCs w:val="24"/>
        </w:rPr>
      </w:pPr>
      <w:r w:rsidRPr="00125941">
        <w:rPr>
          <w:rFonts w:ascii="Times New Roman" w:hAnsi="Times New Roman" w:cs="Times New Roman"/>
          <w:sz w:val="24"/>
          <w:szCs w:val="24"/>
        </w:rPr>
        <w:t>Goodman, John. Strategic customer service: Managing the customer experience to increase positive word of mouth, build loyalty, and maximize profits. Amacom, 2019.</w:t>
      </w:r>
    </w:p>
    <w:p w14:paraId="28A93425" w14:textId="46ACDAAE" w:rsidR="00431529" w:rsidRPr="00125941" w:rsidRDefault="00431529" w:rsidP="00B255BA">
      <w:pPr>
        <w:spacing w:line="360" w:lineRule="auto"/>
        <w:rPr>
          <w:rFonts w:ascii="Times New Roman" w:hAnsi="Times New Roman" w:cs="Times New Roman"/>
          <w:sz w:val="24"/>
          <w:szCs w:val="24"/>
        </w:rPr>
      </w:pPr>
      <w:r w:rsidRPr="00125941">
        <w:rPr>
          <w:rFonts w:ascii="Times New Roman" w:hAnsi="Times New Roman" w:cs="Times New Roman"/>
          <w:sz w:val="24"/>
          <w:szCs w:val="24"/>
        </w:rPr>
        <w:t>Ryan, Thomas P. Statistical methods for quality improvement. John Wiley &amp; Sons, 2011.</w:t>
      </w:r>
    </w:p>
    <w:p w14:paraId="11EB050E" w14:textId="25D1406B" w:rsidR="000E6161" w:rsidRPr="00125941" w:rsidRDefault="000E6161" w:rsidP="000E6161">
      <w:pPr>
        <w:spacing w:line="360" w:lineRule="auto"/>
        <w:rPr>
          <w:rFonts w:ascii="Times New Roman" w:hAnsi="Times New Roman" w:cs="Times New Roman"/>
          <w:sz w:val="24"/>
          <w:szCs w:val="24"/>
        </w:rPr>
      </w:pPr>
    </w:p>
    <w:sectPr w:rsidR="000E6161" w:rsidRPr="00125941" w:rsidSect="003B4D6A">
      <w:headerReference w:type="default" r:id="rId18"/>
      <w:footerReference w:type="default" r:id="rId19"/>
      <w:pgSz w:w="12240" w:h="15840" w:code="1"/>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5D72E" w14:textId="77777777" w:rsidR="00047805" w:rsidRDefault="00047805" w:rsidP="000D7B4D">
      <w:pPr>
        <w:spacing w:after="0" w:line="240" w:lineRule="auto"/>
      </w:pPr>
      <w:r>
        <w:separator/>
      </w:r>
    </w:p>
  </w:endnote>
  <w:endnote w:type="continuationSeparator" w:id="0">
    <w:p w14:paraId="0F674CBE" w14:textId="77777777" w:rsidR="00047805" w:rsidRDefault="00047805" w:rsidP="000D7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279638"/>
      <w:docPartObj>
        <w:docPartGallery w:val="Page Numbers (Bottom of Page)"/>
        <w:docPartUnique/>
      </w:docPartObj>
    </w:sdtPr>
    <w:sdtEndPr>
      <w:rPr>
        <w:color w:val="7F7F7F" w:themeColor="background1" w:themeShade="7F"/>
        <w:spacing w:val="60"/>
      </w:rPr>
    </w:sdtEndPr>
    <w:sdtContent>
      <w:p w14:paraId="18EAFE8E" w14:textId="5EDCCA33" w:rsidR="000D7B4D" w:rsidRDefault="000D7B4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4BD02A" w14:textId="77777777" w:rsidR="000D7B4D" w:rsidRDefault="000D7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99A16" w14:textId="77777777" w:rsidR="00047805" w:rsidRDefault="00047805" w:rsidP="000D7B4D">
      <w:pPr>
        <w:spacing w:after="0" w:line="240" w:lineRule="auto"/>
      </w:pPr>
      <w:r>
        <w:separator/>
      </w:r>
    </w:p>
  </w:footnote>
  <w:footnote w:type="continuationSeparator" w:id="0">
    <w:p w14:paraId="5889C2FC" w14:textId="77777777" w:rsidR="00047805" w:rsidRDefault="00047805" w:rsidP="000D7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049B9" w14:textId="3F63108F" w:rsidR="000D7B4D" w:rsidRDefault="000D7B4D">
    <w:pPr>
      <w:pStyle w:val="Header"/>
    </w:pPr>
    <w:r>
      <w:rPr>
        <w:noProof/>
      </w:rPr>
      <mc:AlternateContent>
        <mc:Choice Requires="wps">
          <w:drawing>
            <wp:anchor distT="0" distB="0" distL="118745" distR="118745" simplePos="0" relativeHeight="251659264" behindDoc="1" locked="0" layoutInCell="1" allowOverlap="0" wp14:anchorId="567F152A" wp14:editId="645BD694">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D31E124" w14:textId="19F7CB65" w:rsidR="000D7B4D" w:rsidRDefault="000D7B4D">
                              <w:pPr>
                                <w:pStyle w:val="Header"/>
                                <w:jc w:val="center"/>
                                <w:rPr>
                                  <w:caps/>
                                  <w:color w:val="FFFFFF" w:themeColor="background1"/>
                                </w:rPr>
                              </w:pPr>
                              <w:r w:rsidRPr="000D7B4D">
                                <w:rPr>
                                  <w:caps/>
                                  <w:color w:val="FFFFFF" w:themeColor="background1"/>
                                </w:rPr>
                                <w:t>REPORT IN CUSTOMER RELATIONSHIP MANAGEMENT EMERGING THEMES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67F152A"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D31E124" w14:textId="19F7CB65" w:rsidR="000D7B4D" w:rsidRDefault="000D7B4D">
                        <w:pPr>
                          <w:pStyle w:val="Header"/>
                          <w:jc w:val="center"/>
                          <w:rPr>
                            <w:caps/>
                            <w:color w:val="FFFFFF" w:themeColor="background1"/>
                          </w:rPr>
                        </w:pPr>
                        <w:r w:rsidRPr="000D7B4D">
                          <w:rPr>
                            <w:caps/>
                            <w:color w:val="FFFFFF" w:themeColor="background1"/>
                          </w:rPr>
                          <w:t>REPORT IN CUSTOMER RELATIONSHIP MANAGEMENT EMERGING THEMES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953CA"/>
    <w:multiLevelType w:val="hybridMultilevel"/>
    <w:tmpl w:val="468E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629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29251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9961DB0"/>
    <w:multiLevelType w:val="hybridMultilevel"/>
    <w:tmpl w:val="61B24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551C8"/>
    <w:multiLevelType w:val="hybridMultilevel"/>
    <w:tmpl w:val="51489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75E7D"/>
    <w:multiLevelType w:val="hybridMultilevel"/>
    <w:tmpl w:val="6CF4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4A26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A686F5C"/>
    <w:multiLevelType w:val="hybridMultilevel"/>
    <w:tmpl w:val="D694A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993D6F"/>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66DF38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156471F"/>
    <w:multiLevelType w:val="hybridMultilevel"/>
    <w:tmpl w:val="56DC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543DF5"/>
    <w:multiLevelType w:val="hybridMultilevel"/>
    <w:tmpl w:val="1C4E6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6D1785"/>
    <w:multiLevelType w:val="hybridMultilevel"/>
    <w:tmpl w:val="09E87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E12313"/>
    <w:multiLevelType w:val="hybridMultilevel"/>
    <w:tmpl w:val="79CE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6467029">
    <w:abstractNumId w:val="2"/>
  </w:num>
  <w:num w:numId="2" w16cid:durableId="1482768522">
    <w:abstractNumId w:val="6"/>
  </w:num>
  <w:num w:numId="3" w16cid:durableId="472867648">
    <w:abstractNumId w:val="9"/>
  </w:num>
  <w:num w:numId="4" w16cid:durableId="169372572">
    <w:abstractNumId w:val="1"/>
  </w:num>
  <w:num w:numId="5" w16cid:durableId="945847085">
    <w:abstractNumId w:val="4"/>
  </w:num>
  <w:num w:numId="6" w16cid:durableId="2002342978">
    <w:abstractNumId w:val="5"/>
  </w:num>
  <w:num w:numId="7" w16cid:durableId="299922417">
    <w:abstractNumId w:val="7"/>
  </w:num>
  <w:num w:numId="8" w16cid:durableId="51735729">
    <w:abstractNumId w:val="13"/>
  </w:num>
  <w:num w:numId="9" w16cid:durableId="964165934">
    <w:abstractNumId w:val="12"/>
  </w:num>
  <w:num w:numId="10" w16cid:durableId="1751460000">
    <w:abstractNumId w:val="3"/>
  </w:num>
  <w:num w:numId="11" w16cid:durableId="450973376">
    <w:abstractNumId w:val="11"/>
  </w:num>
  <w:num w:numId="12" w16cid:durableId="860508757">
    <w:abstractNumId w:val="8"/>
  </w:num>
  <w:num w:numId="13" w16cid:durableId="422187592">
    <w:abstractNumId w:val="0"/>
  </w:num>
  <w:num w:numId="14" w16cid:durableId="8417449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9BA"/>
    <w:rsid w:val="00006A9D"/>
    <w:rsid w:val="00027622"/>
    <w:rsid w:val="00030213"/>
    <w:rsid w:val="00047805"/>
    <w:rsid w:val="00060865"/>
    <w:rsid w:val="000613E4"/>
    <w:rsid w:val="00067EEF"/>
    <w:rsid w:val="00074854"/>
    <w:rsid w:val="00095028"/>
    <w:rsid w:val="000B4C98"/>
    <w:rsid w:val="000C03FB"/>
    <w:rsid w:val="000D265E"/>
    <w:rsid w:val="000D5AC4"/>
    <w:rsid w:val="000D7B4D"/>
    <w:rsid w:val="000E6161"/>
    <w:rsid w:val="00101C0F"/>
    <w:rsid w:val="00106FD4"/>
    <w:rsid w:val="00115EEB"/>
    <w:rsid w:val="00125941"/>
    <w:rsid w:val="00136860"/>
    <w:rsid w:val="00137AD1"/>
    <w:rsid w:val="001413EB"/>
    <w:rsid w:val="001615DB"/>
    <w:rsid w:val="001644F6"/>
    <w:rsid w:val="00170DF0"/>
    <w:rsid w:val="001A1420"/>
    <w:rsid w:val="001A1768"/>
    <w:rsid w:val="001A60AE"/>
    <w:rsid w:val="001B7A47"/>
    <w:rsid w:val="001F4A77"/>
    <w:rsid w:val="00253224"/>
    <w:rsid w:val="00276999"/>
    <w:rsid w:val="00285865"/>
    <w:rsid w:val="002A60D7"/>
    <w:rsid w:val="002C0B59"/>
    <w:rsid w:val="002E3BC8"/>
    <w:rsid w:val="003037B1"/>
    <w:rsid w:val="003406A4"/>
    <w:rsid w:val="00370970"/>
    <w:rsid w:val="003908E8"/>
    <w:rsid w:val="003B0429"/>
    <w:rsid w:val="003B4D6A"/>
    <w:rsid w:val="003B677F"/>
    <w:rsid w:val="003B6DCC"/>
    <w:rsid w:val="003C11CE"/>
    <w:rsid w:val="00431529"/>
    <w:rsid w:val="00436178"/>
    <w:rsid w:val="00440178"/>
    <w:rsid w:val="00441691"/>
    <w:rsid w:val="00445343"/>
    <w:rsid w:val="00473D84"/>
    <w:rsid w:val="00482D41"/>
    <w:rsid w:val="004947A3"/>
    <w:rsid w:val="004C0A5B"/>
    <w:rsid w:val="004C2270"/>
    <w:rsid w:val="004C30F1"/>
    <w:rsid w:val="004E418D"/>
    <w:rsid w:val="004F49B8"/>
    <w:rsid w:val="004F52F4"/>
    <w:rsid w:val="00506F50"/>
    <w:rsid w:val="00511105"/>
    <w:rsid w:val="0052298B"/>
    <w:rsid w:val="00555976"/>
    <w:rsid w:val="00560095"/>
    <w:rsid w:val="00560C20"/>
    <w:rsid w:val="0057588E"/>
    <w:rsid w:val="005878B0"/>
    <w:rsid w:val="005962AF"/>
    <w:rsid w:val="005C050F"/>
    <w:rsid w:val="005C6C64"/>
    <w:rsid w:val="005D7827"/>
    <w:rsid w:val="005F0370"/>
    <w:rsid w:val="005F70D2"/>
    <w:rsid w:val="006164EC"/>
    <w:rsid w:val="006315DC"/>
    <w:rsid w:val="00660C5A"/>
    <w:rsid w:val="00665A5E"/>
    <w:rsid w:val="0067249C"/>
    <w:rsid w:val="006C1880"/>
    <w:rsid w:val="006F7985"/>
    <w:rsid w:val="00716C54"/>
    <w:rsid w:val="00740D6B"/>
    <w:rsid w:val="0076799C"/>
    <w:rsid w:val="007714B1"/>
    <w:rsid w:val="007934A1"/>
    <w:rsid w:val="007A4411"/>
    <w:rsid w:val="007C6ACC"/>
    <w:rsid w:val="007D5648"/>
    <w:rsid w:val="007F49BA"/>
    <w:rsid w:val="00816799"/>
    <w:rsid w:val="00826D2A"/>
    <w:rsid w:val="00846483"/>
    <w:rsid w:val="00851AF3"/>
    <w:rsid w:val="0086114A"/>
    <w:rsid w:val="008A0431"/>
    <w:rsid w:val="008B67B9"/>
    <w:rsid w:val="008B6EF2"/>
    <w:rsid w:val="008E0A42"/>
    <w:rsid w:val="008E3B83"/>
    <w:rsid w:val="008E7727"/>
    <w:rsid w:val="0092671D"/>
    <w:rsid w:val="009345C1"/>
    <w:rsid w:val="009526B1"/>
    <w:rsid w:val="009609EC"/>
    <w:rsid w:val="00962FDA"/>
    <w:rsid w:val="00972624"/>
    <w:rsid w:val="00973A0B"/>
    <w:rsid w:val="00997361"/>
    <w:rsid w:val="009A7876"/>
    <w:rsid w:val="009B63A9"/>
    <w:rsid w:val="009E5951"/>
    <w:rsid w:val="009E6DB5"/>
    <w:rsid w:val="00A30950"/>
    <w:rsid w:val="00A33AD5"/>
    <w:rsid w:val="00A62A71"/>
    <w:rsid w:val="00A72867"/>
    <w:rsid w:val="00A869E4"/>
    <w:rsid w:val="00A96DDC"/>
    <w:rsid w:val="00AE6592"/>
    <w:rsid w:val="00B03788"/>
    <w:rsid w:val="00B0793E"/>
    <w:rsid w:val="00B24DE0"/>
    <w:rsid w:val="00B255BA"/>
    <w:rsid w:val="00B44749"/>
    <w:rsid w:val="00B52663"/>
    <w:rsid w:val="00B77715"/>
    <w:rsid w:val="00B77B41"/>
    <w:rsid w:val="00B8515B"/>
    <w:rsid w:val="00BD6C90"/>
    <w:rsid w:val="00C2722C"/>
    <w:rsid w:val="00C30188"/>
    <w:rsid w:val="00C31244"/>
    <w:rsid w:val="00C31C9D"/>
    <w:rsid w:val="00C41F32"/>
    <w:rsid w:val="00C429D9"/>
    <w:rsid w:val="00C56874"/>
    <w:rsid w:val="00C56C38"/>
    <w:rsid w:val="00C575EA"/>
    <w:rsid w:val="00C75274"/>
    <w:rsid w:val="00C752B0"/>
    <w:rsid w:val="00C83453"/>
    <w:rsid w:val="00C85699"/>
    <w:rsid w:val="00CA2AFF"/>
    <w:rsid w:val="00CA5FBA"/>
    <w:rsid w:val="00CD7975"/>
    <w:rsid w:val="00D03A85"/>
    <w:rsid w:val="00D07C14"/>
    <w:rsid w:val="00D423C9"/>
    <w:rsid w:val="00D470BC"/>
    <w:rsid w:val="00DE11E1"/>
    <w:rsid w:val="00DE48DC"/>
    <w:rsid w:val="00DE4917"/>
    <w:rsid w:val="00DF4203"/>
    <w:rsid w:val="00E01255"/>
    <w:rsid w:val="00E32FFB"/>
    <w:rsid w:val="00E94FD1"/>
    <w:rsid w:val="00EC5155"/>
    <w:rsid w:val="00EF2837"/>
    <w:rsid w:val="00F14BE8"/>
    <w:rsid w:val="00F52FD0"/>
    <w:rsid w:val="00FA11E9"/>
    <w:rsid w:val="00FC0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D261B"/>
  <w15:docId w15:val="{68C731E1-76DC-4E0C-8546-EC14B60E1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62A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5">
    <w:name w:val="heading 5"/>
    <w:basedOn w:val="Normal"/>
    <w:next w:val="Normal"/>
    <w:link w:val="Heading5Char"/>
    <w:uiPriority w:val="9"/>
    <w:semiHidden/>
    <w:unhideWhenUsed/>
    <w:qFormat/>
    <w:rsid w:val="00B4474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D2A"/>
    <w:pPr>
      <w:ind w:left="720"/>
      <w:contextualSpacing/>
    </w:pPr>
  </w:style>
  <w:style w:type="paragraph" w:styleId="HTMLPreformatted">
    <w:name w:val="HTML Preformatted"/>
    <w:basedOn w:val="Normal"/>
    <w:link w:val="HTMLPreformattedChar"/>
    <w:uiPriority w:val="99"/>
    <w:unhideWhenUsed/>
    <w:rsid w:val="00716C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16C54"/>
    <w:rPr>
      <w:rFonts w:ascii="Courier New" w:eastAsia="Times New Roman" w:hAnsi="Courier New" w:cs="Courier New"/>
      <w:sz w:val="20"/>
      <w:szCs w:val="20"/>
      <w:lang w:eastAsia="en-GB"/>
    </w:rPr>
  </w:style>
  <w:style w:type="character" w:customStyle="1" w:styleId="y2iqfc">
    <w:name w:val="y2iqfc"/>
    <w:basedOn w:val="DefaultParagraphFont"/>
    <w:rsid w:val="00716C54"/>
  </w:style>
  <w:style w:type="character" w:customStyle="1" w:styleId="Heading2Char">
    <w:name w:val="Heading 2 Char"/>
    <w:basedOn w:val="DefaultParagraphFont"/>
    <w:link w:val="Heading2"/>
    <w:uiPriority w:val="9"/>
    <w:rsid w:val="00A62A71"/>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A62A71"/>
    <w:rPr>
      <w:b/>
      <w:bCs/>
    </w:rPr>
  </w:style>
  <w:style w:type="character" w:customStyle="1" w:styleId="Heading5Char">
    <w:name w:val="Heading 5 Char"/>
    <w:basedOn w:val="DefaultParagraphFont"/>
    <w:link w:val="Heading5"/>
    <w:uiPriority w:val="9"/>
    <w:semiHidden/>
    <w:rsid w:val="00B44749"/>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973A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D7B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B4D"/>
  </w:style>
  <w:style w:type="paragraph" w:styleId="Footer">
    <w:name w:val="footer"/>
    <w:basedOn w:val="Normal"/>
    <w:link w:val="FooterChar"/>
    <w:uiPriority w:val="99"/>
    <w:unhideWhenUsed/>
    <w:rsid w:val="000D7B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B4D"/>
  </w:style>
  <w:style w:type="character" w:styleId="Hyperlink">
    <w:name w:val="Hyperlink"/>
    <w:basedOn w:val="DefaultParagraphFont"/>
    <w:uiPriority w:val="99"/>
    <w:semiHidden/>
    <w:unhideWhenUsed/>
    <w:rsid w:val="001259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1294">
      <w:bodyDiv w:val="1"/>
      <w:marLeft w:val="0"/>
      <w:marRight w:val="0"/>
      <w:marTop w:val="0"/>
      <w:marBottom w:val="0"/>
      <w:divBdr>
        <w:top w:val="none" w:sz="0" w:space="0" w:color="auto"/>
        <w:left w:val="none" w:sz="0" w:space="0" w:color="auto"/>
        <w:bottom w:val="none" w:sz="0" w:space="0" w:color="auto"/>
        <w:right w:val="none" w:sz="0" w:space="0" w:color="auto"/>
      </w:divBdr>
    </w:div>
    <w:div w:id="60836439">
      <w:bodyDiv w:val="1"/>
      <w:marLeft w:val="0"/>
      <w:marRight w:val="0"/>
      <w:marTop w:val="0"/>
      <w:marBottom w:val="0"/>
      <w:divBdr>
        <w:top w:val="none" w:sz="0" w:space="0" w:color="auto"/>
        <w:left w:val="none" w:sz="0" w:space="0" w:color="auto"/>
        <w:bottom w:val="none" w:sz="0" w:space="0" w:color="auto"/>
        <w:right w:val="none" w:sz="0" w:space="0" w:color="auto"/>
      </w:divBdr>
    </w:div>
    <w:div w:id="77291540">
      <w:bodyDiv w:val="1"/>
      <w:marLeft w:val="0"/>
      <w:marRight w:val="0"/>
      <w:marTop w:val="0"/>
      <w:marBottom w:val="0"/>
      <w:divBdr>
        <w:top w:val="none" w:sz="0" w:space="0" w:color="auto"/>
        <w:left w:val="none" w:sz="0" w:space="0" w:color="auto"/>
        <w:bottom w:val="none" w:sz="0" w:space="0" w:color="auto"/>
        <w:right w:val="none" w:sz="0" w:space="0" w:color="auto"/>
      </w:divBdr>
    </w:div>
    <w:div w:id="79716886">
      <w:bodyDiv w:val="1"/>
      <w:marLeft w:val="0"/>
      <w:marRight w:val="0"/>
      <w:marTop w:val="0"/>
      <w:marBottom w:val="0"/>
      <w:divBdr>
        <w:top w:val="none" w:sz="0" w:space="0" w:color="auto"/>
        <w:left w:val="none" w:sz="0" w:space="0" w:color="auto"/>
        <w:bottom w:val="none" w:sz="0" w:space="0" w:color="auto"/>
        <w:right w:val="none" w:sz="0" w:space="0" w:color="auto"/>
      </w:divBdr>
    </w:div>
    <w:div w:id="84814776">
      <w:bodyDiv w:val="1"/>
      <w:marLeft w:val="0"/>
      <w:marRight w:val="0"/>
      <w:marTop w:val="0"/>
      <w:marBottom w:val="0"/>
      <w:divBdr>
        <w:top w:val="none" w:sz="0" w:space="0" w:color="auto"/>
        <w:left w:val="none" w:sz="0" w:space="0" w:color="auto"/>
        <w:bottom w:val="none" w:sz="0" w:space="0" w:color="auto"/>
        <w:right w:val="none" w:sz="0" w:space="0" w:color="auto"/>
      </w:divBdr>
    </w:div>
    <w:div w:id="376129533">
      <w:bodyDiv w:val="1"/>
      <w:marLeft w:val="0"/>
      <w:marRight w:val="0"/>
      <w:marTop w:val="0"/>
      <w:marBottom w:val="0"/>
      <w:divBdr>
        <w:top w:val="none" w:sz="0" w:space="0" w:color="auto"/>
        <w:left w:val="none" w:sz="0" w:space="0" w:color="auto"/>
        <w:bottom w:val="none" w:sz="0" w:space="0" w:color="auto"/>
        <w:right w:val="none" w:sz="0" w:space="0" w:color="auto"/>
      </w:divBdr>
    </w:div>
    <w:div w:id="432362187">
      <w:bodyDiv w:val="1"/>
      <w:marLeft w:val="0"/>
      <w:marRight w:val="0"/>
      <w:marTop w:val="0"/>
      <w:marBottom w:val="0"/>
      <w:divBdr>
        <w:top w:val="none" w:sz="0" w:space="0" w:color="auto"/>
        <w:left w:val="none" w:sz="0" w:space="0" w:color="auto"/>
        <w:bottom w:val="none" w:sz="0" w:space="0" w:color="auto"/>
        <w:right w:val="none" w:sz="0" w:space="0" w:color="auto"/>
      </w:divBdr>
    </w:div>
    <w:div w:id="459687873">
      <w:bodyDiv w:val="1"/>
      <w:marLeft w:val="0"/>
      <w:marRight w:val="0"/>
      <w:marTop w:val="0"/>
      <w:marBottom w:val="0"/>
      <w:divBdr>
        <w:top w:val="none" w:sz="0" w:space="0" w:color="auto"/>
        <w:left w:val="none" w:sz="0" w:space="0" w:color="auto"/>
        <w:bottom w:val="none" w:sz="0" w:space="0" w:color="auto"/>
        <w:right w:val="none" w:sz="0" w:space="0" w:color="auto"/>
      </w:divBdr>
    </w:div>
    <w:div w:id="468130406">
      <w:bodyDiv w:val="1"/>
      <w:marLeft w:val="0"/>
      <w:marRight w:val="0"/>
      <w:marTop w:val="0"/>
      <w:marBottom w:val="0"/>
      <w:divBdr>
        <w:top w:val="none" w:sz="0" w:space="0" w:color="auto"/>
        <w:left w:val="none" w:sz="0" w:space="0" w:color="auto"/>
        <w:bottom w:val="none" w:sz="0" w:space="0" w:color="auto"/>
        <w:right w:val="none" w:sz="0" w:space="0" w:color="auto"/>
      </w:divBdr>
    </w:div>
    <w:div w:id="498617093">
      <w:bodyDiv w:val="1"/>
      <w:marLeft w:val="0"/>
      <w:marRight w:val="0"/>
      <w:marTop w:val="0"/>
      <w:marBottom w:val="0"/>
      <w:divBdr>
        <w:top w:val="none" w:sz="0" w:space="0" w:color="auto"/>
        <w:left w:val="none" w:sz="0" w:space="0" w:color="auto"/>
        <w:bottom w:val="none" w:sz="0" w:space="0" w:color="auto"/>
        <w:right w:val="none" w:sz="0" w:space="0" w:color="auto"/>
      </w:divBdr>
    </w:div>
    <w:div w:id="600378409">
      <w:bodyDiv w:val="1"/>
      <w:marLeft w:val="0"/>
      <w:marRight w:val="0"/>
      <w:marTop w:val="0"/>
      <w:marBottom w:val="0"/>
      <w:divBdr>
        <w:top w:val="none" w:sz="0" w:space="0" w:color="auto"/>
        <w:left w:val="none" w:sz="0" w:space="0" w:color="auto"/>
        <w:bottom w:val="none" w:sz="0" w:space="0" w:color="auto"/>
        <w:right w:val="none" w:sz="0" w:space="0" w:color="auto"/>
      </w:divBdr>
    </w:div>
    <w:div w:id="601185012">
      <w:bodyDiv w:val="1"/>
      <w:marLeft w:val="0"/>
      <w:marRight w:val="0"/>
      <w:marTop w:val="0"/>
      <w:marBottom w:val="0"/>
      <w:divBdr>
        <w:top w:val="none" w:sz="0" w:space="0" w:color="auto"/>
        <w:left w:val="none" w:sz="0" w:space="0" w:color="auto"/>
        <w:bottom w:val="none" w:sz="0" w:space="0" w:color="auto"/>
        <w:right w:val="none" w:sz="0" w:space="0" w:color="auto"/>
      </w:divBdr>
    </w:div>
    <w:div w:id="650403143">
      <w:bodyDiv w:val="1"/>
      <w:marLeft w:val="0"/>
      <w:marRight w:val="0"/>
      <w:marTop w:val="0"/>
      <w:marBottom w:val="0"/>
      <w:divBdr>
        <w:top w:val="none" w:sz="0" w:space="0" w:color="auto"/>
        <w:left w:val="none" w:sz="0" w:space="0" w:color="auto"/>
        <w:bottom w:val="none" w:sz="0" w:space="0" w:color="auto"/>
        <w:right w:val="none" w:sz="0" w:space="0" w:color="auto"/>
      </w:divBdr>
    </w:div>
    <w:div w:id="765855759">
      <w:bodyDiv w:val="1"/>
      <w:marLeft w:val="0"/>
      <w:marRight w:val="0"/>
      <w:marTop w:val="0"/>
      <w:marBottom w:val="0"/>
      <w:divBdr>
        <w:top w:val="none" w:sz="0" w:space="0" w:color="auto"/>
        <w:left w:val="none" w:sz="0" w:space="0" w:color="auto"/>
        <w:bottom w:val="none" w:sz="0" w:space="0" w:color="auto"/>
        <w:right w:val="none" w:sz="0" w:space="0" w:color="auto"/>
      </w:divBdr>
    </w:div>
    <w:div w:id="768737602">
      <w:bodyDiv w:val="1"/>
      <w:marLeft w:val="0"/>
      <w:marRight w:val="0"/>
      <w:marTop w:val="0"/>
      <w:marBottom w:val="0"/>
      <w:divBdr>
        <w:top w:val="none" w:sz="0" w:space="0" w:color="auto"/>
        <w:left w:val="none" w:sz="0" w:space="0" w:color="auto"/>
        <w:bottom w:val="none" w:sz="0" w:space="0" w:color="auto"/>
        <w:right w:val="none" w:sz="0" w:space="0" w:color="auto"/>
      </w:divBdr>
    </w:div>
    <w:div w:id="849098908">
      <w:bodyDiv w:val="1"/>
      <w:marLeft w:val="0"/>
      <w:marRight w:val="0"/>
      <w:marTop w:val="0"/>
      <w:marBottom w:val="0"/>
      <w:divBdr>
        <w:top w:val="none" w:sz="0" w:space="0" w:color="auto"/>
        <w:left w:val="none" w:sz="0" w:space="0" w:color="auto"/>
        <w:bottom w:val="none" w:sz="0" w:space="0" w:color="auto"/>
        <w:right w:val="none" w:sz="0" w:space="0" w:color="auto"/>
      </w:divBdr>
    </w:div>
    <w:div w:id="850489575">
      <w:bodyDiv w:val="1"/>
      <w:marLeft w:val="0"/>
      <w:marRight w:val="0"/>
      <w:marTop w:val="0"/>
      <w:marBottom w:val="0"/>
      <w:divBdr>
        <w:top w:val="none" w:sz="0" w:space="0" w:color="auto"/>
        <w:left w:val="none" w:sz="0" w:space="0" w:color="auto"/>
        <w:bottom w:val="none" w:sz="0" w:space="0" w:color="auto"/>
        <w:right w:val="none" w:sz="0" w:space="0" w:color="auto"/>
      </w:divBdr>
    </w:div>
    <w:div w:id="858398131">
      <w:bodyDiv w:val="1"/>
      <w:marLeft w:val="0"/>
      <w:marRight w:val="0"/>
      <w:marTop w:val="0"/>
      <w:marBottom w:val="0"/>
      <w:divBdr>
        <w:top w:val="none" w:sz="0" w:space="0" w:color="auto"/>
        <w:left w:val="none" w:sz="0" w:space="0" w:color="auto"/>
        <w:bottom w:val="none" w:sz="0" w:space="0" w:color="auto"/>
        <w:right w:val="none" w:sz="0" w:space="0" w:color="auto"/>
      </w:divBdr>
    </w:div>
    <w:div w:id="937955548">
      <w:bodyDiv w:val="1"/>
      <w:marLeft w:val="0"/>
      <w:marRight w:val="0"/>
      <w:marTop w:val="0"/>
      <w:marBottom w:val="0"/>
      <w:divBdr>
        <w:top w:val="none" w:sz="0" w:space="0" w:color="auto"/>
        <w:left w:val="none" w:sz="0" w:space="0" w:color="auto"/>
        <w:bottom w:val="none" w:sz="0" w:space="0" w:color="auto"/>
        <w:right w:val="none" w:sz="0" w:space="0" w:color="auto"/>
      </w:divBdr>
    </w:div>
    <w:div w:id="995259184">
      <w:bodyDiv w:val="1"/>
      <w:marLeft w:val="0"/>
      <w:marRight w:val="0"/>
      <w:marTop w:val="0"/>
      <w:marBottom w:val="0"/>
      <w:divBdr>
        <w:top w:val="none" w:sz="0" w:space="0" w:color="auto"/>
        <w:left w:val="none" w:sz="0" w:space="0" w:color="auto"/>
        <w:bottom w:val="none" w:sz="0" w:space="0" w:color="auto"/>
        <w:right w:val="none" w:sz="0" w:space="0" w:color="auto"/>
      </w:divBdr>
    </w:div>
    <w:div w:id="1006057631">
      <w:bodyDiv w:val="1"/>
      <w:marLeft w:val="0"/>
      <w:marRight w:val="0"/>
      <w:marTop w:val="0"/>
      <w:marBottom w:val="0"/>
      <w:divBdr>
        <w:top w:val="none" w:sz="0" w:space="0" w:color="auto"/>
        <w:left w:val="none" w:sz="0" w:space="0" w:color="auto"/>
        <w:bottom w:val="none" w:sz="0" w:space="0" w:color="auto"/>
        <w:right w:val="none" w:sz="0" w:space="0" w:color="auto"/>
      </w:divBdr>
    </w:div>
    <w:div w:id="1025061531">
      <w:bodyDiv w:val="1"/>
      <w:marLeft w:val="0"/>
      <w:marRight w:val="0"/>
      <w:marTop w:val="0"/>
      <w:marBottom w:val="0"/>
      <w:divBdr>
        <w:top w:val="none" w:sz="0" w:space="0" w:color="auto"/>
        <w:left w:val="none" w:sz="0" w:space="0" w:color="auto"/>
        <w:bottom w:val="none" w:sz="0" w:space="0" w:color="auto"/>
        <w:right w:val="none" w:sz="0" w:space="0" w:color="auto"/>
      </w:divBdr>
    </w:div>
    <w:div w:id="1096435965">
      <w:bodyDiv w:val="1"/>
      <w:marLeft w:val="0"/>
      <w:marRight w:val="0"/>
      <w:marTop w:val="0"/>
      <w:marBottom w:val="0"/>
      <w:divBdr>
        <w:top w:val="none" w:sz="0" w:space="0" w:color="auto"/>
        <w:left w:val="none" w:sz="0" w:space="0" w:color="auto"/>
        <w:bottom w:val="none" w:sz="0" w:space="0" w:color="auto"/>
        <w:right w:val="none" w:sz="0" w:space="0" w:color="auto"/>
      </w:divBdr>
    </w:div>
    <w:div w:id="1135299186">
      <w:bodyDiv w:val="1"/>
      <w:marLeft w:val="0"/>
      <w:marRight w:val="0"/>
      <w:marTop w:val="0"/>
      <w:marBottom w:val="0"/>
      <w:divBdr>
        <w:top w:val="none" w:sz="0" w:space="0" w:color="auto"/>
        <w:left w:val="none" w:sz="0" w:space="0" w:color="auto"/>
        <w:bottom w:val="none" w:sz="0" w:space="0" w:color="auto"/>
        <w:right w:val="none" w:sz="0" w:space="0" w:color="auto"/>
      </w:divBdr>
    </w:div>
    <w:div w:id="1157110685">
      <w:bodyDiv w:val="1"/>
      <w:marLeft w:val="0"/>
      <w:marRight w:val="0"/>
      <w:marTop w:val="0"/>
      <w:marBottom w:val="0"/>
      <w:divBdr>
        <w:top w:val="none" w:sz="0" w:space="0" w:color="auto"/>
        <w:left w:val="none" w:sz="0" w:space="0" w:color="auto"/>
        <w:bottom w:val="none" w:sz="0" w:space="0" w:color="auto"/>
        <w:right w:val="none" w:sz="0" w:space="0" w:color="auto"/>
      </w:divBdr>
    </w:div>
    <w:div w:id="1178421573">
      <w:bodyDiv w:val="1"/>
      <w:marLeft w:val="0"/>
      <w:marRight w:val="0"/>
      <w:marTop w:val="0"/>
      <w:marBottom w:val="0"/>
      <w:divBdr>
        <w:top w:val="none" w:sz="0" w:space="0" w:color="auto"/>
        <w:left w:val="none" w:sz="0" w:space="0" w:color="auto"/>
        <w:bottom w:val="none" w:sz="0" w:space="0" w:color="auto"/>
        <w:right w:val="none" w:sz="0" w:space="0" w:color="auto"/>
      </w:divBdr>
    </w:div>
    <w:div w:id="1185708529">
      <w:bodyDiv w:val="1"/>
      <w:marLeft w:val="0"/>
      <w:marRight w:val="0"/>
      <w:marTop w:val="0"/>
      <w:marBottom w:val="0"/>
      <w:divBdr>
        <w:top w:val="none" w:sz="0" w:space="0" w:color="auto"/>
        <w:left w:val="none" w:sz="0" w:space="0" w:color="auto"/>
        <w:bottom w:val="none" w:sz="0" w:space="0" w:color="auto"/>
        <w:right w:val="none" w:sz="0" w:space="0" w:color="auto"/>
      </w:divBdr>
    </w:div>
    <w:div w:id="1189686240">
      <w:bodyDiv w:val="1"/>
      <w:marLeft w:val="0"/>
      <w:marRight w:val="0"/>
      <w:marTop w:val="0"/>
      <w:marBottom w:val="0"/>
      <w:divBdr>
        <w:top w:val="none" w:sz="0" w:space="0" w:color="auto"/>
        <w:left w:val="none" w:sz="0" w:space="0" w:color="auto"/>
        <w:bottom w:val="none" w:sz="0" w:space="0" w:color="auto"/>
        <w:right w:val="none" w:sz="0" w:space="0" w:color="auto"/>
      </w:divBdr>
    </w:div>
    <w:div w:id="1228998553">
      <w:bodyDiv w:val="1"/>
      <w:marLeft w:val="0"/>
      <w:marRight w:val="0"/>
      <w:marTop w:val="0"/>
      <w:marBottom w:val="0"/>
      <w:divBdr>
        <w:top w:val="none" w:sz="0" w:space="0" w:color="auto"/>
        <w:left w:val="none" w:sz="0" w:space="0" w:color="auto"/>
        <w:bottom w:val="none" w:sz="0" w:space="0" w:color="auto"/>
        <w:right w:val="none" w:sz="0" w:space="0" w:color="auto"/>
      </w:divBdr>
    </w:div>
    <w:div w:id="1261065750">
      <w:bodyDiv w:val="1"/>
      <w:marLeft w:val="0"/>
      <w:marRight w:val="0"/>
      <w:marTop w:val="0"/>
      <w:marBottom w:val="0"/>
      <w:divBdr>
        <w:top w:val="none" w:sz="0" w:space="0" w:color="auto"/>
        <w:left w:val="none" w:sz="0" w:space="0" w:color="auto"/>
        <w:bottom w:val="none" w:sz="0" w:space="0" w:color="auto"/>
        <w:right w:val="none" w:sz="0" w:space="0" w:color="auto"/>
      </w:divBdr>
    </w:div>
    <w:div w:id="1285847829">
      <w:bodyDiv w:val="1"/>
      <w:marLeft w:val="0"/>
      <w:marRight w:val="0"/>
      <w:marTop w:val="0"/>
      <w:marBottom w:val="0"/>
      <w:divBdr>
        <w:top w:val="none" w:sz="0" w:space="0" w:color="auto"/>
        <w:left w:val="none" w:sz="0" w:space="0" w:color="auto"/>
        <w:bottom w:val="none" w:sz="0" w:space="0" w:color="auto"/>
        <w:right w:val="none" w:sz="0" w:space="0" w:color="auto"/>
      </w:divBdr>
    </w:div>
    <w:div w:id="1313559839">
      <w:bodyDiv w:val="1"/>
      <w:marLeft w:val="0"/>
      <w:marRight w:val="0"/>
      <w:marTop w:val="0"/>
      <w:marBottom w:val="0"/>
      <w:divBdr>
        <w:top w:val="none" w:sz="0" w:space="0" w:color="auto"/>
        <w:left w:val="none" w:sz="0" w:space="0" w:color="auto"/>
        <w:bottom w:val="none" w:sz="0" w:space="0" w:color="auto"/>
        <w:right w:val="none" w:sz="0" w:space="0" w:color="auto"/>
      </w:divBdr>
    </w:div>
    <w:div w:id="1552691021">
      <w:bodyDiv w:val="1"/>
      <w:marLeft w:val="0"/>
      <w:marRight w:val="0"/>
      <w:marTop w:val="0"/>
      <w:marBottom w:val="0"/>
      <w:divBdr>
        <w:top w:val="none" w:sz="0" w:space="0" w:color="auto"/>
        <w:left w:val="none" w:sz="0" w:space="0" w:color="auto"/>
        <w:bottom w:val="none" w:sz="0" w:space="0" w:color="auto"/>
        <w:right w:val="none" w:sz="0" w:space="0" w:color="auto"/>
      </w:divBdr>
    </w:div>
    <w:div w:id="1585650950">
      <w:bodyDiv w:val="1"/>
      <w:marLeft w:val="0"/>
      <w:marRight w:val="0"/>
      <w:marTop w:val="0"/>
      <w:marBottom w:val="0"/>
      <w:divBdr>
        <w:top w:val="none" w:sz="0" w:space="0" w:color="auto"/>
        <w:left w:val="none" w:sz="0" w:space="0" w:color="auto"/>
        <w:bottom w:val="none" w:sz="0" w:space="0" w:color="auto"/>
        <w:right w:val="none" w:sz="0" w:space="0" w:color="auto"/>
      </w:divBdr>
    </w:div>
    <w:div w:id="1665861854">
      <w:bodyDiv w:val="1"/>
      <w:marLeft w:val="0"/>
      <w:marRight w:val="0"/>
      <w:marTop w:val="0"/>
      <w:marBottom w:val="0"/>
      <w:divBdr>
        <w:top w:val="none" w:sz="0" w:space="0" w:color="auto"/>
        <w:left w:val="none" w:sz="0" w:space="0" w:color="auto"/>
        <w:bottom w:val="none" w:sz="0" w:space="0" w:color="auto"/>
        <w:right w:val="none" w:sz="0" w:space="0" w:color="auto"/>
      </w:divBdr>
    </w:div>
    <w:div w:id="1675455661">
      <w:bodyDiv w:val="1"/>
      <w:marLeft w:val="0"/>
      <w:marRight w:val="0"/>
      <w:marTop w:val="0"/>
      <w:marBottom w:val="0"/>
      <w:divBdr>
        <w:top w:val="none" w:sz="0" w:space="0" w:color="auto"/>
        <w:left w:val="none" w:sz="0" w:space="0" w:color="auto"/>
        <w:bottom w:val="none" w:sz="0" w:space="0" w:color="auto"/>
        <w:right w:val="none" w:sz="0" w:space="0" w:color="auto"/>
      </w:divBdr>
    </w:div>
    <w:div w:id="1740132356">
      <w:bodyDiv w:val="1"/>
      <w:marLeft w:val="0"/>
      <w:marRight w:val="0"/>
      <w:marTop w:val="0"/>
      <w:marBottom w:val="0"/>
      <w:divBdr>
        <w:top w:val="none" w:sz="0" w:space="0" w:color="auto"/>
        <w:left w:val="none" w:sz="0" w:space="0" w:color="auto"/>
        <w:bottom w:val="none" w:sz="0" w:space="0" w:color="auto"/>
        <w:right w:val="none" w:sz="0" w:space="0" w:color="auto"/>
      </w:divBdr>
    </w:div>
    <w:div w:id="1806042050">
      <w:bodyDiv w:val="1"/>
      <w:marLeft w:val="0"/>
      <w:marRight w:val="0"/>
      <w:marTop w:val="0"/>
      <w:marBottom w:val="0"/>
      <w:divBdr>
        <w:top w:val="none" w:sz="0" w:space="0" w:color="auto"/>
        <w:left w:val="none" w:sz="0" w:space="0" w:color="auto"/>
        <w:bottom w:val="none" w:sz="0" w:space="0" w:color="auto"/>
        <w:right w:val="none" w:sz="0" w:space="0" w:color="auto"/>
      </w:divBdr>
    </w:div>
    <w:div w:id="1824932896">
      <w:bodyDiv w:val="1"/>
      <w:marLeft w:val="0"/>
      <w:marRight w:val="0"/>
      <w:marTop w:val="0"/>
      <w:marBottom w:val="0"/>
      <w:divBdr>
        <w:top w:val="none" w:sz="0" w:space="0" w:color="auto"/>
        <w:left w:val="none" w:sz="0" w:space="0" w:color="auto"/>
        <w:bottom w:val="none" w:sz="0" w:space="0" w:color="auto"/>
        <w:right w:val="none" w:sz="0" w:space="0" w:color="auto"/>
      </w:divBdr>
    </w:div>
    <w:div w:id="1890609742">
      <w:bodyDiv w:val="1"/>
      <w:marLeft w:val="0"/>
      <w:marRight w:val="0"/>
      <w:marTop w:val="0"/>
      <w:marBottom w:val="0"/>
      <w:divBdr>
        <w:top w:val="none" w:sz="0" w:space="0" w:color="auto"/>
        <w:left w:val="none" w:sz="0" w:space="0" w:color="auto"/>
        <w:bottom w:val="none" w:sz="0" w:space="0" w:color="auto"/>
        <w:right w:val="none" w:sz="0" w:space="0" w:color="auto"/>
      </w:divBdr>
    </w:div>
    <w:div w:id="1893543925">
      <w:bodyDiv w:val="1"/>
      <w:marLeft w:val="0"/>
      <w:marRight w:val="0"/>
      <w:marTop w:val="0"/>
      <w:marBottom w:val="0"/>
      <w:divBdr>
        <w:top w:val="none" w:sz="0" w:space="0" w:color="auto"/>
        <w:left w:val="none" w:sz="0" w:space="0" w:color="auto"/>
        <w:bottom w:val="none" w:sz="0" w:space="0" w:color="auto"/>
        <w:right w:val="none" w:sz="0" w:space="0" w:color="auto"/>
      </w:divBdr>
    </w:div>
    <w:div w:id="1964266413">
      <w:bodyDiv w:val="1"/>
      <w:marLeft w:val="0"/>
      <w:marRight w:val="0"/>
      <w:marTop w:val="0"/>
      <w:marBottom w:val="0"/>
      <w:divBdr>
        <w:top w:val="none" w:sz="0" w:space="0" w:color="auto"/>
        <w:left w:val="none" w:sz="0" w:space="0" w:color="auto"/>
        <w:bottom w:val="none" w:sz="0" w:space="0" w:color="auto"/>
        <w:right w:val="none" w:sz="0" w:space="0" w:color="auto"/>
      </w:divBdr>
    </w:div>
    <w:div w:id="2085031524">
      <w:bodyDiv w:val="1"/>
      <w:marLeft w:val="0"/>
      <w:marRight w:val="0"/>
      <w:marTop w:val="0"/>
      <w:marBottom w:val="0"/>
      <w:divBdr>
        <w:top w:val="none" w:sz="0" w:space="0" w:color="auto"/>
        <w:left w:val="none" w:sz="0" w:space="0" w:color="auto"/>
        <w:bottom w:val="none" w:sz="0" w:space="0" w:color="auto"/>
        <w:right w:val="none" w:sz="0" w:space="0" w:color="auto"/>
      </w:divBdr>
    </w:div>
    <w:div w:id="2108303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F286AE-8B69-4360-AC77-4557895A28AE}"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CFDE6509-E93B-4268-8572-EC7012884D4D}">
      <dgm:prSet phldrT="[Text]" custT="1"/>
      <dgm:spPr/>
      <dgm:t>
        <a:bodyPr/>
        <a:lstStyle/>
        <a:p>
          <a:r>
            <a:rPr lang="en-GB" sz="1200">
              <a:latin typeface="Times New Roman" panose="02020603050405020304" pitchFamily="18" charset="0"/>
              <a:cs typeface="Times New Roman" panose="02020603050405020304" pitchFamily="18" charset="0"/>
            </a:rPr>
            <a:t>Strengths</a:t>
          </a:r>
        </a:p>
      </dgm:t>
    </dgm:pt>
    <dgm:pt modelId="{85E6A8C8-B759-4DFE-8218-98423D45251E}" type="parTrans" cxnId="{2AE18972-D131-4D77-8F9C-1ED3420485A2}">
      <dgm:prSet/>
      <dgm:spPr/>
      <dgm:t>
        <a:bodyPr/>
        <a:lstStyle/>
        <a:p>
          <a:endParaRPr lang="en-GB"/>
        </a:p>
      </dgm:t>
    </dgm:pt>
    <dgm:pt modelId="{B4F6010A-8F43-41AB-B1C2-44D77429ECB4}" type="sibTrans" cxnId="{2AE18972-D131-4D77-8F9C-1ED3420485A2}">
      <dgm:prSet/>
      <dgm:spPr/>
      <dgm:t>
        <a:bodyPr/>
        <a:lstStyle/>
        <a:p>
          <a:endParaRPr lang="en-GB"/>
        </a:p>
      </dgm:t>
    </dgm:pt>
    <dgm:pt modelId="{82DC9A98-CB1C-499E-9AC2-8F5CD2859178}">
      <dgm:prSet phldrT="[Text]" custT="1"/>
      <dgm:spPr/>
      <dgm:t>
        <a:bodyPr/>
        <a:lstStyle/>
        <a:p>
          <a:r>
            <a:rPr lang="en-GB" sz="1200">
              <a:latin typeface="Times New Roman" panose="02020603050405020304" pitchFamily="18" charset="0"/>
              <a:cs typeface="Times New Roman" panose="02020603050405020304" pitchFamily="18" charset="0"/>
            </a:rPr>
            <a:t>Innovative culture</a:t>
          </a:r>
        </a:p>
      </dgm:t>
    </dgm:pt>
    <dgm:pt modelId="{65BF435A-5E6F-4796-8D44-AC5C0A9066C0}" type="parTrans" cxnId="{6766920D-4E4A-4679-981B-51BF45EBAA8D}">
      <dgm:prSet/>
      <dgm:spPr/>
      <dgm:t>
        <a:bodyPr/>
        <a:lstStyle/>
        <a:p>
          <a:endParaRPr lang="en-GB"/>
        </a:p>
      </dgm:t>
    </dgm:pt>
    <dgm:pt modelId="{CBFA02F2-8ED9-4ACB-8475-3D96277ED130}" type="sibTrans" cxnId="{6766920D-4E4A-4679-981B-51BF45EBAA8D}">
      <dgm:prSet/>
      <dgm:spPr/>
      <dgm:t>
        <a:bodyPr/>
        <a:lstStyle/>
        <a:p>
          <a:endParaRPr lang="en-GB"/>
        </a:p>
      </dgm:t>
    </dgm:pt>
    <dgm:pt modelId="{3C5EE091-8DA8-475F-8EE1-DC48612C5DF4}">
      <dgm:prSet phldrT="[Text]" custT="1"/>
      <dgm:spPr/>
      <dgm:t>
        <a:bodyPr/>
        <a:lstStyle/>
        <a:p>
          <a:r>
            <a:rPr lang="en-GB" sz="1200">
              <a:latin typeface="Times New Roman" panose="02020603050405020304" pitchFamily="18" charset="0"/>
              <a:cs typeface="Times New Roman" panose="02020603050405020304" pitchFamily="18" charset="0"/>
            </a:rPr>
            <a:t>Weakness</a:t>
          </a:r>
        </a:p>
      </dgm:t>
    </dgm:pt>
    <dgm:pt modelId="{685B3192-1681-4BEF-8180-E35B0C4891AB}" type="parTrans" cxnId="{00681CCB-2BAE-4576-A7CD-B29975622D14}">
      <dgm:prSet/>
      <dgm:spPr/>
      <dgm:t>
        <a:bodyPr/>
        <a:lstStyle/>
        <a:p>
          <a:endParaRPr lang="en-GB"/>
        </a:p>
      </dgm:t>
    </dgm:pt>
    <dgm:pt modelId="{6F84C7A1-C169-42C3-8A03-27119673048B}" type="sibTrans" cxnId="{00681CCB-2BAE-4576-A7CD-B29975622D14}">
      <dgm:prSet/>
      <dgm:spPr/>
      <dgm:t>
        <a:bodyPr/>
        <a:lstStyle/>
        <a:p>
          <a:endParaRPr lang="en-GB"/>
        </a:p>
      </dgm:t>
    </dgm:pt>
    <dgm:pt modelId="{1A5AB52B-CEDB-409B-BDCF-E20B19209F0A}">
      <dgm:prSet phldrT="[Text]" custT="1"/>
      <dgm:spPr/>
      <dgm:t>
        <a:bodyPr/>
        <a:lstStyle/>
        <a:p>
          <a:r>
            <a:rPr lang="en-GB" sz="1200">
              <a:latin typeface="Times New Roman" panose="02020603050405020304" pitchFamily="18" charset="0"/>
              <a:cs typeface="Times New Roman" panose="02020603050405020304" pitchFamily="18" charset="0"/>
            </a:rPr>
            <a:t>Big recalls</a:t>
          </a:r>
        </a:p>
      </dgm:t>
    </dgm:pt>
    <dgm:pt modelId="{4C8FFF09-4A33-4130-B34B-676851D562E6}" type="parTrans" cxnId="{1065C65D-25C1-4AEF-8D22-791C7C0B29E1}">
      <dgm:prSet/>
      <dgm:spPr/>
      <dgm:t>
        <a:bodyPr/>
        <a:lstStyle/>
        <a:p>
          <a:endParaRPr lang="en-GB"/>
        </a:p>
      </dgm:t>
    </dgm:pt>
    <dgm:pt modelId="{BA9B6401-1EA6-421F-9878-48C60AD3B7E8}" type="sibTrans" cxnId="{1065C65D-25C1-4AEF-8D22-791C7C0B29E1}">
      <dgm:prSet/>
      <dgm:spPr/>
      <dgm:t>
        <a:bodyPr/>
        <a:lstStyle/>
        <a:p>
          <a:endParaRPr lang="en-GB"/>
        </a:p>
      </dgm:t>
    </dgm:pt>
    <dgm:pt modelId="{737B90B8-6C64-453C-973F-B1F32005347B}">
      <dgm:prSet phldrT="[Text]" custT="1"/>
      <dgm:spPr/>
      <dgm:t>
        <a:bodyPr/>
        <a:lstStyle/>
        <a:p>
          <a:r>
            <a:rPr lang="en-GB" sz="1200">
              <a:latin typeface="Times New Roman" panose="02020603050405020304" pitchFamily="18" charset="0"/>
              <a:cs typeface="Times New Roman" panose="02020603050405020304" pitchFamily="18" charset="0"/>
            </a:rPr>
            <a:t>Opportunites</a:t>
          </a:r>
        </a:p>
      </dgm:t>
    </dgm:pt>
    <dgm:pt modelId="{75BDD6AB-806F-4092-BB12-CF10265B04BB}" type="parTrans" cxnId="{18853B11-2C9B-47DF-8A18-C516218A3A5E}">
      <dgm:prSet/>
      <dgm:spPr/>
      <dgm:t>
        <a:bodyPr/>
        <a:lstStyle/>
        <a:p>
          <a:endParaRPr lang="en-GB"/>
        </a:p>
      </dgm:t>
    </dgm:pt>
    <dgm:pt modelId="{225825A7-C354-404D-9D33-C0B33E69247B}" type="sibTrans" cxnId="{18853B11-2C9B-47DF-8A18-C516218A3A5E}">
      <dgm:prSet/>
      <dgm:spPr/>
      <dgm:t>
        <a:bodyPr/>
        <a:lstStyle/>
        <a:p>
          <a:endParaRPr lang="en-GB"/>
        </a:p>
      </dgm:t>
    </dgm:pt>
    <dgm:pt modelId="{3863D3B0-9208-4D6B-AE17-C4252274F70C}">
      <dgm:prSet phldrT="[Text]" custT="1"/>
      <dgm:spPr/>
      <dgm:t>
        <a:bodyPr/>
        <a:lstStyle/>
        <a:p>
          <a:r>
            <a:rPr lang="en-GB" sz="1200">
              <a:latin typeface="Times New Roman" panose="02020603050405020304" pitchFamily="18" charset="0"/>
              <a:cs typeface="Times New Roman" panose="02020603050405020304" pitchFamily="18" charset="0"/>
            </a:rPr>
            <a:t>Growth through acquisitions</a:t>
          </a:r>
        </a:p>
      </dgm:t>
    </dgm:pt>
    <dgm:pt modelId="{A3E588FF-C2A5-4548-B7F4-CA3FB321011F}" type="parTrans" cxnId="{3F3BCD0A-B631-4F9C-B110-E356C61075FB}">
      <dgm:prSet/>
      <dgm:spPr/>
      <dgm:t>
        <a:bodyPr/>
        <a:lstStyle/>
        <a:p>
          <a:endParaRPr lang="en-GB"/>
        </a:p>
      </dgm:t>
    </dgm:pt>
    <dgm:pt modelId="{9B8BE0F8-8F60-43E4-BA4B-7849E3660566}" type="sibTrans" cxnId="{3F3BCD0A-B631-4F9C-B110-E356C61075FB}">
      <dgm:prSet/>
      <dgm:spPr/>
      <dgm:t>
        <a:bodyPr/>
        <a:lstStyle/>
        <a:p>
          <a:endParaRPr lang="en-GB"/>
        </a:p>
      </dgm:t>
    </dgm:pt>
    <dgm:pt modelId="{3FE988A3-85C5-4D16-B7FD-3B83B95E9AF4}">
      <dgm:prSet custT="1"/>
      <dgm:spPr/>
      <dgm:t>
        <a:bodyPr/>
        <a:lstStyle/>
        <a:p>
          <a:r>
            <a:rPr lang="en-GB" sz="1200">
              <a:latin typeface="Times New Roman" panose="02020603050405020304" pitchFamily="18" charset="0"/>
              <a:cs typeface="Times New Roman" panose="02020603050405020304" pitchFamily="18" charset="0"/>
            </a:rPr>
            <a:t>Threats</a:t>
          </a:r>
        </a:p>
      </dgm:t>
    </dgm:pt>
    <dgm:pt modelId="{C10DFEF7-0937-4EA7-843B-BA00634D39BA}" type="parTrans" cxnId="{D3B59F8C-BB2F-497F-A572-F3758956A0DF}">
      <dgm:prSet/>
      <dgm:spPr/>
      <dgm:t>
        <a:bodyPr/>
        <a:lstStyle/>
        <a:p>
          <a:endParaRPr lang="en-GB"/>
        </a:p>
      </dgm:t>
    </dgm:pt>
    <dgm:pt modelId="{01BF6ABE-BEB1-45CF-A8F6-3D6FB61FDFCB}" type="sibTrans" cxnId="{D3B59F8C-BB2F-497F-A572-F3758956A0DF}">
      <dgm:prSet/>
      <dgm:spPr/>
      <dgm:t>
        <a:bodyPr/>
        <a:lstStyle/>
        <a:p>
          <a:endParaRPr lang="en-GB"/>
        </a:p>
      </dgm:t>
    </dgm:pt>
    <dgm:pt modelId="{0366C257-6DBE-4CF8-8223-B1F1E4F91A94}">
      <dgm:prSet custT="1"/>
      <dgm:spPr/>
      <dgm:t>
        <a:bodyPr/>
        <a:lstStyle/>
        <a:p>
          <a:r>
            <a:rPr lang="en-GB" sz="1200">
              <a:latin typeface="Times New Roman" panose="02020603050405020304" pitchFamily="18" charset="0"/>
              <a:cs typeface="Times New Roman" panose="02020603050405020304" pitchFamily="18" charset="0"/>
            </a:rPr>
            <a:t>Strong brand portfolio</a:t>
          </a:r>
        </a:p>
      </dgm:t>
    </dgm:pt>
    <dgm:pt modelId="{DFFDC458-7258-408E-9C39-72F7E627680F}" type="parTrans" cxnId="{0CFB4C3D-7E14-4886-B66B-0DD8C3EEEA86}">
      <dgm:prSet/>
      <dgm:spPr/>
      <dgm:t>
        <a:bodyPr/>
        <a:lstStyle/>
        <a:p>
          <a:endParaRPr lang="en-GB"/>
        </a:p>
      </dgm:t>
    </dgm:pt>
    <dgm:pt modelId="{176837F1-188A-4E66-ADB4-E9A7CE40E192}" type="sibTrans" cxnId="{0CFB4C3D-7E14-4886-B66B-0DD8C3EEEA86}">
      <dgm:prSet/>
      <dgm:spPr/>
      <dgm:t>
        <a:bodyPr/>
        <a:lstStyle/>
        <a:p>
          <a:endParaRPr lang="en-GB"/>
        </a:p>
      </dgm:t>
    </dgm:pt>
    <dgm:pt modelId="{3FC8D78E-8BE6-43A8-A2AD-BD60DC0197BD}">
      <dgm:prSet custT="1"/>
      <dgm:spPr/>
      <dgm:t>
        <a:bodyPr/>
        <a:lstStyle/>
        <a:p>
          <a:r>
            <a:rPr lang="en-GB" sz="1200">
              <a:latin typeface="Times New Roman" panose="02020603050405020304" pitchFamily="18" charset="0"/>
              <a:cs typeface="Times New Roman" panose="02020603050405020304" pitchFamily="18" charset="0"/>
            </a:rPr>
            <a:t>Industry leader In production and sales</a:t>
          </a:r>
        </a:p>
      </dgm:t>
    </dgm:pt>
    <dgm:pt modelId="{07790CA0-B76E-44E4-8042-B08AB6536CCF}" type="parTrans" cxnId="{824078C1-A053-47EB-91BF-5F5A760F2116}">
      <dgm:prSet/>
      <dgm:spPr/>
      <dgm:t>
        <a:bodyPr/>
        <a:lstStyle/>
        <a:p>
          <a:endParaRPr lang="en-GB"/>
        </a:p>
      </dgm:t>
    </dgm:pt>
    <dgm:pt modelId="{8F76914E-1994-41F7-8338-D1625BB0A732}" type="sibTrans" cxnId="{824078C1-A053-47EB-91BF-5F5A760F2116}">
      <dgm:prSet/>
      <dgm:spPr/>
      <dgm:t>
        <a:bodyPr/>
        <a:lstStyle/>
        <a:p>
          <a:endParaRPr lang="en-GB"/>
        </a:p>
      </dgm:t>
    </dgm:pt>
    <dgm:pt modelId="{FD27EC1C-F783-41B3-A50B-71203D16D64D}">
      <dgm:prSet phldrT="[Text]" custT="1"/>
      <dgm:spPr/>
      <dgm:t>
        <a:bodyPr/>
        <a:lstStyle/>
        <a:p>
          <a:r>
            <a:rPr lang="en-GB" sz="1200">
              <a:latin typeface="Times New Roman" panose="02020603050405020304" pitchFamily="18" charset="0"/>
              <a:cs typeface="Times New Roman" panose="02020603050405020304" pitchFamily="18" charset="0"/>
            </a:rPr>
            <a:t> Weak presence in emerging markets</a:t>
          </a:r>
        </a:p>
      </dgm:t>
    </dgm:pt>
    <dgm:pt modelId="{4F755A6D-6651-461A-A300-A43F8C6FA70E}" type="parTrans" cxnId="{D6BD3314-EA82-403D-AA3E-115D1EB9D1F9}">
      <dgm:prSet/>
      <dgm:spPr/>
      <dgm:t>
        <a:bodyPr/>
        <a:lstStyle/>
        <a:p>
          <a:endParaRPr lang="en-GB"/>
        </a:p>
      </dgm:t>
    </dgm:pt>
    <dgm:pt modelId="{A6E7A7CA-95F1-4204-8969-8902F9DB4632}" type="sibTrans" cxnId="{D6BD3314-EA82-403D-AA3E-115D1EB9D1F9}">
      <dgm:prSet/>
      <dgm:spPr/>
      <dgm:t>
        <a:bodyPr/>
        <a:lstStyle/>
        <a:p>
          <a:endParaRPr lang="en-GB"/>
        </a:p>
      </dgm:t>
    </dgm:pt>
    <dgm:pt modelId="{ED6C547D-FFBD-4776-9D50-2D6BC114BE7E}">
      <dgm:prSet custT="1"/>
      <dgm:spPr/>
      <dgm:t>
        <a:bodyPr/>
        <a:lstStyle/>
        <a:p>
          <a:r>
            <a:rPr lang="en-GB" sz="1200">
              <a:latin typeface="Times New Roman" panose="02020603050405020304" pitchFamily="18" charset="0"/>
              <a:cs typeface="Times New Roman" panose="02020603050405020304" pitchFamily="18" charset="0"/>
            </a:rPr>
            <a:t>Changing customer needs</a:t>
          </a:r>
        </a:p>
      </dgm:t>
    </dgm:pt>
    <dgm:pt modelId="{1ABACDDA-7AB6-401F-8F31-6A62D836DAA7}" type="parTrans" cxnId="{0CFF8CB7-837F-4D63-8B34-B6CB0A78511E}">
      <dgm:prSet/>
      <dgm:spPr/>
      <dgm:t>
        <a:bodyPr/>
        <a:lstStyle/>
        <a:p>
          <a:endParaRPr lang="en-GB"/>
        </a:p>
      </dgm:t>
    </dgm:pt>
    <dgm:pt modelId="{C74626EF-F14B-46CB-ADE4-87B6BAF75CDF}" type="sibTrans" cxnId="{0CFF8CB7-837F-4D63-8B34-B6CB0A78511E}">
      <dgm:prSet/>
      <dgm:spPr/>
      <dgm:t>
        <a:bodyPr/>
        <a:lstStyle/>
        <a:p>
          <a:endParaRPr lang="en-GB"/>
        </a:p>
      </dgm:t>
    </dgm:pt>
    <dgm:pt modelId="{C394E3C1-97CF-4287-B496-96A4296DAC34}">
      <dgm:prSet custT="1"/>
      <dgm:spPr/>
      <dgm:t>
        <a:bodyPr/>
        <a:lstStyle/>
        <a:p>
          <a:r>
            <a:rPr lang="en-GB" sz="1200">
              <a:latin typeface="Times New Roman" panose="02020603050405020304" pitchFamily="18" charset="0"/>
              <a:cs typeface="Times New Roman" panose="02020603050405020304" pitchFamily="18" charset="0"/>
            </a:rPr>
            <a:t>Rising raw material prices</a:t>
          </a:r>
        </a:p>
      </dgm:t>
    </dgm:pt>
    <dgm:pt modelId="{F078EC63-AB98-4187-A74D-DD394558F5D0}" type="parTrans" cxnId="{2EE4FDBE-6592-4B61-AFD0-921B4E1BD0EF}">
      <dgm:prSet/>
      <dgm:spPr/>
      <dgm:t>
        <a:bodyPr/>
        <a:lstStyle/>
        <a:p>
          <a:endParaRPr lang="en-GB"/>
        </a:p>
      </dgm:t>
    </dgm:pt>
    <dgm:pt modelId="{CB380E04-F5FE-41E8-BC51-E77AF6E92DAD}" type="sibTrans" cxnId="{2EE4FDBE-6592-4B61-AFD0-921B4E1BD0EF}">
      <dgm:prSet/>
      <dgm:spPr/>
      <dgm:t>
        <a:bodyPr/>
        <a:lstStyle/>
        <a:p>
          <a:endParaRPr lang="en-GB"/>
        </a:p>
      </dgm:t>
    </dgm:pt>
    <dgm:pt modelId="{DB83F648-F70B-4D13-B9DF-02EDEBFB471C}">
      <dgm:prSet custT="1"/>
      <dgm:spPr/>
      <dgm:t>
        <a:bodyPr/>
        <a:lstStyle/>
        <a:p>
          <a:r>
            <a:rPr lang="en-GB" sz="1200">
              <a:latin typeface="Times New Roman" panose="02020603050405020304" pitchFamily="18" charset="0"/>
              <a:cs typeface="Times New Roman" panose="02020603050405020304" pitchFamily="18" charset="0"/>
            </a:rPr>
            <a:t>The intense competition</a:t>
          </a:r>
        </a:p>
      </dgm:t>
    </dgm:pt>
    <dgm:pt modelId="{F7BD8533-8B31-49EC-B3C9-56EBC45E8DB5}" type="parTrans" cxnId="{8302F847-A467-4846-9A71-CC934E2FE961}">
      <dgm:prSet/>
      <dgm:spPr/>
      <dgm:t>
        <a:bodyPr/>
        <a:lstStyle/>
        <a:p>
          <a:endParaRPr lang="en-GB"/>
        </a:p>
      </dgm:t>
    </dgm:pt>
    <dgm:pt modelId="{0CFFB10D-884A-4E1E-8F34-B629B51EC904}" type="sibTrans" cxnId="{8302F847-A467-4846-9A71-CC934E2FE961}">
      <dgm:prSet/>
      <dgm:spPr/>
      <dgm:t>
        <a:bodyPr/>
        <a:lstStyle/>
        <a:p>
          <a:endParaRPr lang="en-GB"/>
        </a:p>
      </dgm:t>
    </dgm:pt>
    <dgm:pt modelId="{41BA4B39-37D7-47D0-9D06-36CCC80E6A9A}">
      <dgm:prSet custT="1"/>
      <dgm:spPr/>
      <dgm:t>
        <a:bodyPr/>
        <a:lstStyle/>
        <a:p>
          <a:r>
            <a:rPr lang="en-GB" sz="1200">
              <a:latin typeface="Times New Roman" panose="02020603050405020304" pitchFamily="18" charset="0"/>
              <a:cs typeface="Times New Roman" panose="02020603050405020304" pitchFamily="18" charset="0"/>
            </a:rPr>
            <a:t>New emission standards</a:t>
          </a:r>
        </a:p>
      </dgm:t>
    </dgm:pt>
    <dgm:pt modelId="{5B6836E5-87E2-496D-A6EF-12FA5E8BED2A}" type="parTrans" cxnId="{78B9D86E-CD44-48BC-9244-D796439B86F3}">
      <dgm:prSet/>
      <dgm:spPr/>
      <dgm:t>
        <a:bodyPr/>
        <a:lstStyle/>
        <a:p>
          <a:endParaRPr lang="en-GB"/>
        </a:p>
      </dgm:t>
    </dgm:pt>
    <dgm:pt modelId="{24EE744E-B0E9-4DA9-B089-D1A286B2D8E5}" type="sibTrans" cxnId="{78B9D86E-CD44-48BC-9244-D796439B86F3}">
      <dgm:prSet/>
      <dgm:spPr/>
      <dgm:t>
        <a:bodyPr/>
        <a:lstStyle/>
        <a:p>
          <a:endParaRPr lang="en-GB"/>
        </a:p>
      </dgm:t>
    </dgm:pt>
    <dgm:pt modelId="{46FAC997-C4B2-4982-B32C-21B37599883D}">
      <dgm:prSet custT="1"/>
      <dgm:spPr/>
      <dgm:t>
        <a:bodyPr/>
        <a:lstStyle/>
        <a:p>
          <a:r>
            <a:rPr lang="en-GB" sz="1200">
              <a:latin typeface="Times New Roman" panose="02020603050405020304" pitchFamily="18" charset="0"/>
              <a:cs typeface="Times New Roman" panose="02020603050405020304" pitchFamily="18" charset="0"/>
            </a:rPr>
            <a:t>Positive attitude towards green ''vehicles''</a:t>
          </a:r>
        </a:p>
      </dgm:t>
    </dgm:pt>
    <dgm:pt modelId="{56DEBD36-2E5D-4FA8-B106-47FC36A79CD4}" type="parTrans" cxnId="{21F50434-059F-4733-AC36-6ADA0182FCA2}">
      <dgm:prSet/>
      <dgm:spPr/>
      <dgm:t>
        <a:bodyPr/>
        <a:lstStyle/>
        <a:p>
          <a:endParaRPr lang="en-GB"/>
        </a:p>
      </dgm:t>
    </dgm:pt>
    <dgm:pt modelId="{8A944C5B-C03E-4454-900A-57B55DD9DB21}" type="sibTrans" cxnId="{21F50434-059F-4733-AC36-6ADA0182FCA2}">
      <dgm:prSet/>
      <dgm:spPr/>
      <dgm:t>
        <a:bodyPr/>
        <a:lstStyle/>
        <a:p>
          <a:endParaRPr lang="en-GB"/>
        </a:p>
      </dgm:t>
    </dgm:pt>
    <dgm:pt modelId="{BDECEEDC-CF46-45BB-9941-4A209ECB6F4D}" type="pres">
      <dgm:prSet presAssocID="{25F286AE-8B69-4360-AC77-4557895A28AE}" presName="Name0" presStyleCnt="0">
        <dgm:presLayoutVars>
          <dgm:dir/>
          <dgm:animLvl val="lvl"/>
          <dgm:resizeHandles/>
        </dgm:presLayoutVars>
      </dgm:prSet>
      <dgm:spPr/>
    </dgm:pt>
    <dgm:pt modelId="{FEE0D174-AC80-44D5-9D88-96EF0A4D11CF}" type="pres">
      <dgm:prSet presAssocID="{CFDE6509-E93B-4268-8572-EC7012884D4D}" presName="linNode" presStyleCnt="0"/>
      <dgm:spPr/>
    </dgm:pt>
    <dgm:pt modelId="{6A900BC1-754D-4327-9C87-AB7A6470C2C1}" type="pres">
      <dgm:prSet presAssocID="{CFDE6509-E93B-4268-8572-EC7012884D4D}" presName="parentShp" presStyleLbl="node1" presStyleIdx="0" presStyleCnt="4">
        <dgm:presLayoutVars>
          <dgm:bulletEnabled val="1"/>
        </dgm:presLayoutVars>
      </dgm:prSet>
      <dgm:spPr/>
    </dgm:pt>
    <dgm:pt modelId="{0437DDFB-2086-445F-BF31-2C21A7CAF417}" type="pres">
      <dgm:prSet presAssocID="{CFDE6509-E93B-4268-8572-EC7012884D4D}" presName="childShp" presStyleLbl="bgAccFollowNode1" presStyleIdx="0" presStyleCnt="4" custScaleX="113450">
        <dgm:presLayoutVars>
          <dgm:bulletEnabled val="1"/>
        </dgm:presLayoutVars>
      </dgm:prSet>
      <dgm:spPr/>
    </dgm:pt>
    <dgm:pt modelId="{5F0518A1-B1A3-4C50-8F87-918EC423AD6E}" type="pres">
      <dgm:prSet presAssocID="{B4F6010A-8F43-41AB-B1C2-44D77429ECB4}" presName="spacing" presStyleCnt="0"/>
      <dgm:spPr/>
    </dgm:pt>
    <dgm:pt modelId="{31CE25E8-1481-4A97-9473-0918348E8A4C}" type="pres">
      <dgm:prSet presAssocID="{3C5EE091-8DA8-475F-8EE1-DC48612C5DF4}" presName="linNode" presStyleCnt="0"/>
      <dgm:spPr/>
    </dgm:pt>
    <dgm:pt modelId="{B289602B-B00B-46AA-8D02-3BB65621616C}" type="pres">
      <dgm:prSet presAssocID="{3C5EE091-8DA8-475F-8EE1-DC48612C5DF4}" presName="parentShp" presStyleLbl="node1" presStyleIdx="1" presStyleCnt="4">
        <dgm:presLayoutVars>
          <dgm:bulletEnabled val="1"/>
        </dgm:presLayoutVars>
      </dgm:prSet>
      <dgm:spPr/>
    </dgm:pt>
    <dgm:pt modelId="{73B71AD2-C1F8-42F4-ACA4-4631E6D546CE}" type="pres">
      <dgm:prSet presAssocID="{3C5EE091-8DA8-475F-8EE1-DC48612C5DF4}" presName="childShp" presStyleLbl="bgAccFollowNode1" presStyleIdx="1" presStyleCnt="4" custScaleX="118129" custLinFactNeighborX="877" custLinFactNeighborY="-1770">
        <dgm:presLayoutVars>
          <dgm:bulletEnabled val="1"/>
        </dgm:presLayoutVars>
      </dgm:prSet>
      <dgm:spPr/>
    </dgm:pt>
    <dgm:pt modelId="{2BB79015-6EE4-4D67-A2A6-DC47946DC57E}" type="pres">
      <dgm:prSet presAssocID="{6F84C7A1-C169-42C3-8A03-27119673048B}" presName="spacing" presStyleCnt="0"/>
      <dgm:spPr/>
    </dgm:pt>
    <dgm:pt modelId="{24EA0EB0-56EA-4E05-BC1E-1FB297D337BC}" type="pres">
      <dgm:prSet presAssocID="{737B90B8-6C64-453C-973F-B1F32005347B}" presName="linNode" presStyleCnt="0"/>
      <dgm:spPr/>
    </dgm:pt>
    <dgm:pt modelId="{E90C53FB-E8C9-4A8E-8528-3E97DA5781EC}" type="pres">
      <dgm:prSet presAssocID="{737B90B8-6C64-453C-973F-B1F32005347B}" presName="parentShp" presStyleLbl="node1" presStyleIdx="2" presStyleCnt="4">
        <dgm:presLayoutVars>
          <dgm:bulletEnabled val="1"/>
        </dgm:presLayoutVars>
      </dgm:prSet>
      <dgm:spPr/>
    </dgm:pt>
    <dgm:pt modelId="{8304C815-64A1-4745-A34C-C2FF3DC551BC}" type="pres">
      <dgm:prSet presAssocID="{737B90B8-6C64-453C-973F-B1F32005347B}" presName="childShp" presStyleLbl="bgAccFollowNode1" presStyleIdx="2" presStyleCnt="4" custScaleX="113450">
        <dgm:presLayoutVars>
          <dgm:bulletEnabled val="1"/>
        </dgm:presLayoutVars>
      </dgm:prSet>
      <dgm:spPr/>
    </dgm:pt>
    <dgm:pt modelId="{5DB8F6FD-3B9E-4480-99C4-2420F6FF8E90}" type="pres">
      <dgm:prSet presAssocID="{225825A7-C354-404D-9D33-C0B33E69247B}" presName="spacing" presStyleCnt="0"/>
      <dgm:spPr/>
    </dgm:pt>
    <dgm:pt modelId="{B0AFF7A3-8385-4E54-90BF-1C9944EBD956}" type="pres">
      <dgm:prSet presAssocID="{3FE988A3-85C5-4D16-B7FD-3B83B95E9AF4}" presName="linNode" presStyleCnt="0"/>
      <dgm:spPr/>
    </dgm:pt>
    <dgm:pt modelId="{7AE1586F-F06D-4521-A032-4BE83A0B26E9}" type="pres">
      <dgm:prSet presAssocID="{3FE988A3-85C5-4D16-B7FD-3B83B95E9AF4}" presName="parentShp" presStyleLbl="node1" presStyleIdx="3" presStyleCnt="4">
        <dgm:presLayoutVars>
          <dgm:bulletEnabled val="1"/>
        </dgm:presLayoutVars>
      </dgm:prSet>
      <dgm:spPr/>
    </dgm:pt>
    <dgm:pt modelId="{0193C4FE-F196-488D-B45A-D9EA613FD278}" type="pres">
      <dgm:prSet presAssocID="{3FE988A3-85C5-4D16-B7FD-3B83B95E9AF4}" presName="childShp" presStyleLbl="bgAccFollowNode1" presStyleIdx="3" presStyleCnt="4" custScaleX="115205">
        <dgm:presLayoutVars>
          <dgm:bulletEnabled val="1"/>
        </dgm:presLayoutVars>
      </dgm:prSet>
      <dgm:spPr/>
    </dgm:pt>
  </dgm:ptLst>
  <dgm:cxnLst>
    <dgm:cxn modelId="{DD761F01-4534-4614-BA47-39BEAC9A27F9}" type="presOf" srcId="{C394E3C1-97CF-4287-B496-96A4296DAC34}" destId="{0193C4FE-F196-488D-B45A-D9EA613FD278}" srcOrd="0" destOrd="0" presId="urn:microsoft.com/office/officeart/2005/8/layout/vList6"/>
    <dgm:cxn modelId="{7835B208-43E4-4290-A6E2-2327E96EC023}" type="presOf" srcId="{46FAC997-C4B2-4982-B32C-21B37599883D}" destId="{8304C815-64A1-4745-A34C-C2FF3DC551BC}" srcOrd="0" destOrd="2" presId="urn:microsoft.com/office/officeart/2005/8/layout/vList6"/>
    <dgm:cxn modelId="{3F3BCD0A-B631-4F9C-B110-E356C61075FB}" srcId="{737B90B8-6C64-453C-973F-B1F32005347B}" destId="{3863D3B0-9208-4D6B-AE17-C4252274F70C}" srcOrd="0" destOrd="0" parTransId="{A3E588FF-C2A5-4548-B7F4-CA3FB321011F}" sibTransId="{9B8BE0F8-8F60-43E4-BA4B-7849E3660566}"/>
    <dgm:cxn modelId="{6766920D-4E4A-4679-981B-51BF45EBAA8D}" srcId="{CFDE6509-E93B-4268-8572-EC7012884D4D}" destId="{82DC9A98-CB1C-499E-9AC2-8F5CD2859178}" srcOrd="0" destOrd="0" parTransId="{65BF435A-5E6F-4796-8D44-AC5C0A9066C0}" sibTransId="{CBFA02F2-8ED9-4ACB-8475-3D96277ED130}"/>
    <dgm:cxn modelId="{18853B11-2C9B-47DF-8A18-C516218A3A5E}" srcId="{25F286AE-8B69-4360-AC77-4557895A28AE}" destId="{737B90B8-6C64-453C-973F-B1F32005347B}" srcOrd="2" destOrd="0" parTransId="{75BDD6AB-806F-4092-BB12-CF10265B04BB}" sibTransId="{225825A7-C354-404D-9D33-C0B33E69247B}"/>
    <dgm:cxn modelId="{D6BD3314-EA82-403D-AA3E-115D1EB9D1F9}" srcId="{3C5EE091-8DA8-475F-8EE1-DC48612C5DF4}" destId="{FD27EC1C-F783-41B3-A50B-71203D16D64D}" srcOrd="1" destOrd="0" parTransId="{4F755A6D-6651-461A-A300-A43F8C6FA70E}" sibTransId="{A6E7A7CA-95F1-4204-8969-8902F9DB4632}"/>
    <dgm:cxn modelId="{D3EF201E-23E2-42E4-B6B9-C499BEB6C4EF}" type="presOf" srcId="{3FE988A3-85C5-4D16-B7FD-3B83B95E9AF4}" destId="{7AE1586F-F06D-4521-A032-4BE83A0B26E9}" srcOrd="0" destOrd="0" presId="urn:microsoft.com/office/officeart/2005/8/layout/vList6"/>
    <dgm:cxn modelId="{4CD0C427-F22C-4DDA-9845-C30AF4D283BB}" type="presOf" srcId="{FD27EC1C-F783-41B3-A50B-71203D16D64D}" destId="{73B71AD2-C1F8-42F4-ACA4-4631E6D546CE}" srcOrd="0" destOrd="1" presId="urn:microsoft.com/office/officeart/2005/8/layout/vList6"/>
    <dgm:cxn modelId="{21F50434-059F-4733-AC36-6ADA0182FCA2}" srcId="{737B90B8-6C64-453C-973F-B1F32005347B}" destId="{46FAC997-C4B2-4982-B32C-21B37599883D}" srcOrd="2" destOrd="0" parTransId="{56DEBD36-2E5D-4FA8-B106-47FC36A79CD4}" sibTransId="{8A944C5B-C03E-4454-900A-57B55DD9DB21}"/>
    <dgm:cxn modelId="{2A12233D-549F-47EB-8B9D-ECC7438AFDD7}" type="presOf" srcId="{DB83F648-F70B-4D13-B9DF-02EDEBFB471C}" destId="{0193C4FE-F196-488D-B45A-D9EA613FD278}" srcOrd="0" destOrd="1" presId="urn:microsoft.com/office/officeart/2005/8/layout/vList6"/>
    <dgm:cxn modelId="{0CFB4C3D-7E14-4886-B66B-0DD8C3EEEA86}" srcId="{CFDE6509-E93B-4268-8572-EC7012884D4D}" destId="{0366C257-6DBE-4CF8-8223-B1F1E4F91A94}" srcOrd="1" destOrd="0" parTransId="{DFFDC458-7258-408E-9C39-72F7E627680F}" sibTransId="{176837F1-188A-4E66-ADB4-E9A7CE40E192}"/>
    <dgm:cxn modelId="{1065C65D-25C1-4AEF-8D22-791C7C0B29E1}" srcId="{3C5EE091-8DA8-475F-8EE1-DC48612C5DF4}" destId="{1A5AB52B-CEDB-409B-BDCF-E20B19209F0A}" srcOrd="0" destOrd="0" parTransId="{4C8FFF09-4A33-4130-B34B-676851D562E6}" sibTransId="{BA9B6401-1EA6-421F-9878-48C60AD3B7E8}"/>
    <dgm:cxn modelId="{8983D060-1453-4911-BE55-4064ACC5191F}" type="presOf" srcId="{ED6C547D-FFBD-4776-9D50-2D6BC114BE7E}" destId="{8304C815-64A1-4745-A34C-C2FF3DC551BC}" srcOrd="0" destOrd="1" presId="urn:microsoft.com/office/officeart/2005/8/layout/vList6"/>
    <dgm:cxn modelId="{112ADD61-C9B5-4674-97A2-373A0ED70877}" type="presOf" srcId="{41BA4B39-37D7-47D0-9D06-36CCC80E6A9A}" destId="{0193C4FE-F196-488D-B45A-D9EA613FD278}" srcOrd="0" destOrd="2" presId="urn:microsoft.com/office/officeart/2005/8/layout/vList6"/>
    <dgm:cxn modelId="{8302F847-A467-4846-9A71-CC934E2FE961}" srcId="{3FE988A3-85C5-4D16-B7FD-3B83B95E9AF4}" destId="{DB83F648-F70B-4D13-B9DF-02EDEBFB471C}" srcOrd="1" destOrd="0" parTransId="{F7BD8533-8B31-49EC-B3C9-56EBC45E8DB5}" sibTransId="{0CFFB10D-884A-4E1E-8F34-B629B51EC904}"/>
    <dgm:cxn modelId="{76B5296D-801A-4D76-A94E-FB002ACC5472}" type="presOf" srcId="{1A5AB52B-CEDB-409B-BDCF-E20B19209F0A}" destId="{73B71AD2-C1F8-42F4-ACA4-4631E6D546CE}" srcOrd="0" destOrd="0" presId="urn:microsoft.com/office/officeart/2005/8/layout/vList6"/>
    <dgm:cxn modelId="{78B9D86E-CD44-48BC-9244-D796439B86F3}" srcId="{3FE988A3-85C5-4D16-B7FD-3B83B95E9AF4}" destId="{41BA4B39-37D7-47D0-9D06-36CCC80E6A9A}" srcOrd="2" destOrd="0" parTransId="{5B6836E5-87E2-496D-A6EF-12FA5E8BED2A}" sibTransId="{24EE744E-B0E9-4DA9-B089-D1A286B2D8E5}"/>
    <dgm:cxn modelId="{2AE18972-D131-4D77-8F9C-1ED3420485A2}" srcId="{25F286AE-8B69-4360-AC77-4557895A28AE}" destId="{CFDE6509-E93B-4268-8572-EC7012884D4D}" srcOrd="0" destOrd="0" parTransId="{85E6A8C8-B759-4DFE-8218-98423D45251E}" sibTransId="{B4F6010A-8F43-41AB-B1C2-44D77429ECB4}"/>
    <dgm:cxn modelId="{209FC158-640D-42B9-9CDE-686C0A77E63A}" type="presOf" srcId="{3C5EE091-8DA8-475F-8EE1-DC48612C5DF4}" destId="{B289602B-B00B-46AA-8D02-3BB65621616C}" srcOrd="0" destOrd="0" presId="urn:microsoft.com/office/officeart/2005/8/layout/vList6"/>
    <dgm:cxn modelId="{BA29DF7A-0DA6-44F1-BB42-7F34E918D792}" type="presOf" srcId="{3863D3B0-9208-4D6B-AE17-C4252274F70C}" destId="{8304C815-64A1-4745-A34C-C2FF3DC551BC}" srcOrd="0" destOrd="0" presId="urn:microsoft.com/office/officeart/2005/8/layout/vList6"/>
    <dgm:cxn modelId="{CE6F2081-1B3F-4737-9D62-48DC4A2C592D}" type="presOf" srcId="{0366C257-6DBE-4CF8-8223-B1F1E4F91A94}" destId="{0437DDFB-2086-445F-BF31-2C21A7CAF417}" srcOrd="0" destOrd="1" presId="urn:microsoft.com/office/officeart/2005/8/layout/vList6"/>
    <dgm:cxn modelId="{D3B59F8C-BB2F-497F-A572-F3758956A0DF}" srcId="{25F286AE-8B69-4360-AC77-4557895A28AE}" destId="{3FE988A3-85C5-4D16-B7FD-3B83B95E9AF4}" srcOrd="3" destOrd="0" parTransId="{C10DFEF7-0937-4EA7-843B-BA00634D39BA}" sibTransId="{01BF6ABE-BEB1-45CF-A8F6-3D6FB61FDFCB}"/>
    <dgm:cxn modelId="{4CCCA38F-1ED3-42B3-8D15-8587DC39894C}" type="presOf" srcId="{737B90B8-6C64-453C-973F-B1F32005347B}" destId="{E90C53FB-E8C9-4A8E-8528-3E97DA5781EC}" srcOrd="0" destOrd="0" presId="urn:microsoft.com/office/officeart/2005/8/layout/vList6"/>
    <dgm:cxn modelId="{6584C5A9-A6E8-4303-9341-9042A4F1AFB3}" type="presOf" srcId="{CFDE6509-E93B-4268-8572-EC7012884D4D}" destId="{6A900BC1-754D-4327-9C87-AB7A6470C2C1}" srcOrd="0" destOrd="0" presId="urn:microsoft.com/office/officeart/2005/8/layout/vList6"/>
    <dgm:cxn modelId="{0CFF8CB7-837F-4D63-8B34-B6CB0A78511E}" srcId="{737B90B8-6C64-453C-973F-B1F32005347B}" destId="{ED6C547D-FFBD-4776-9D50-2D6BC114BE7E}" srcOrd="1" destOrd="0" parTransId="{1ABACDDA-7AB6-401F-8F31-6A62D836DAA7}" sibTransId="{C74626EF-F14B-46CB-ADE4-87B6BAF75CDF}"/>
    <dgm:cxn modelId="{2EE4FDBE-6592-4B61-AFD0-921B4E1BD0EF}" srcId="{3FE988A3-85C5-4D16-B7FD-3B83B95E9AF4}" destId="{C394E3C1-97CF-4287-B496-96A4296DAC34}" srcOrd="0" destOrd="0" parTransId="{F078EC63-AB98-4187-A74D-DD394558F5D0}" sibTransId="{CB380E04-F5FE-41E8-BC51-E77AF6E92DAD}"/>
    <dgm:cxn modelId="{824078C1-A053-47EB-91BF-5F5A760F2116}" srcId="{CFDE6509-E93B-4268-8572-EC7012884D4D}" destId="{3FC8D78E-8BE6-43A8-A2AD-BD60DC0197BD}" srcOrd="2" destOrd="0" parTransId="{07790CA0-B76E-44E4-8042-B08AB6536CCF}" sibTransId="{8F76914E-1994-41F7-8338-D1625BB0A732}"/>
    <dgm:cxn modelId="{6083CCC5-4809-4247-BE4F-875937A4D4FB}" type="presOf" srcId="{3FC8D78E-8BE6-43A8-A2AD-BD60DC0197BD}" destId="{0437DDFB-2086-445F-BF31-2C21A7CAF417}" srcOrd="0" destOrd="2" presId="urn:microsoft.com/office/officeart/2005/8/layout/vList6"/>
    <dgm:cxn modelId="{00681CCB-2BAE-4576-A7CD-B29975622D14}" srcId="{25F286AE-8B69-4360-AC77-4557895A28AE}" destId="{3C5EE091-8DA8-475F-8EE1-DC48612C5DF4}" srcOrd="1" destOrd="0" parTransId="{685B3192-1681-4BEF-8180-E35B0C4891AB}" sibTransId="{6F84C7A1-C169-42C3-8A03-27119673048B}"/>
    <dgm:cxn modelId="{4CE9BEDC-2F7F-49BD-A06D-695AB2B6E7EF}" type="presOf" srcId="{25F286AE-8B69-4360-AC77-4557895A28AE}" destId="{BDECEEDC-CF46-45BB-9941-4A209ECB6F4D}" srcOrd="0" destOrd="0" presId="urn:microsoft.com/office/officeart/2005/8/layout/vList6"/>
    <dgm:cxn modelId="{7EE4E7E0-1F68-4DE2-BB8E-EAC11D1AB97D}" type="presOf" srcId="{82DC9A98-CB1C-499E-9AC2-8F5CD2859178}" destId="{0437DDFB-2086-445F-BF31-2C21A7CAF417}" srcOrd="0" destOrd="0" presId="urn:microsoft.com/office/officeart/2005/8/layout/vList6"/>
    <dgm:cxn modelId="{140BBD2E-8CAA-4321-9462-FBA927A0E3A1}" type="presParOf" srcId="{BDECEEDC-CF46-45BB-9941-4A209ECB6F4D}" destId="{FEE0D174-AC80-44D5-9D88-96EF0A4D11CF}" srcOrd="0" destOrd="0" presId="urn:microsoft.com/office/officeart/2005/8/layout/vList6"/>
    <dgm:cxn modelId="{3B1BF630-E21C-44F7-9452-E4FE34C7815E}" type="presParOf" srcId="{FEE0D174-AC80-44D5-9D88-96EF0A4D11CF}" destId="{6A900BC1-754D-4327-9C87-AB7A6470C2C1}" srcOrd="0" destOrd="0" presId="urn:microsoft.com/office/officeart/2005/8/layout/vList6"/>
    <dgm:cxn modelId="{69EF5F0A-C708-4BF3-AD75-9D3D73EB0818}" type="presParOf" srcId="{FEE0D174-AC80-44D5-9D88-96EF0A4D11CF}" destId="{0437DDFB-2086-445F-BF31-2C21A7CAF417}" srcOrd="1" destOrd="0" presId="urn:microsoft.com/office/officeart/2005/8/layout/vList6"/>
    <dgm:cxn modelId="{9663AA23-662F-48AB-A3C5-2958BA59BCC2}" type="presParOf" srcId="{BDECEEDC-CF46-45BB-9941-4A209ECB6F4D}" destId="{5F0518A1-B1A3-4C50-8F87-918EC423AD6E}" srcOrd="1" destOrd="0" presId="urn:microsoft.com/office/officeart/2005/8/layout/vList6"/>
    <dgm:cxn modelId="{2C89D4E9-F1CA-4678-8646-706B8772BFC2}" type="presParOf" srcId="{BDECEEDC-CF46-45BB-9941-4A209ECB6F4D}" destId="{31CE25E8-1481-4A97-9473-0918348E8A4C}" srcOrd="2" destOrd="0" presId="urn:microsoft.com/office/officeart/2005/8/layout/vList6"/>
    <dgm:cxn modelId="{E71C6ADA-9DF6-4292-8A0E-FA49EACE19B8}" type="presParOf" srcId="{31CE25E8-1481-4A97-9473-0918348E8A4C}" destId="{B289602B-B00B-46AA-8D02-3BB65621616C}" srcOrd="0" destOrd="0" presId="urn:microsoft.com/office/officeart/2005/8/layout/vList6"/>
    <dgm:cxn modelId="{C51B878D-1752-455F-B64C-829AEB639DC2}" type="presParOf" srcId="{31CE25E8-1481-4A97-9473-0918348E8A4C}" destId="{73B71AD2-C1F8-42F4-ACA4-4631E6D546CE}" srcOrd="1" destOrd="0" presId="urn:microsoft.com/office/officeart/2005/8/layout/vList6"/>
    <dgm:cxn modelId="{6991769D-60B4-4F2B-B163-47D2A16ED346}" type="presParOf" srcId="{BDECEEDC-CF46-45BB-9941-4A209ECB6F4D}" destId="{2BB79015-6EE4-4D67-A2A6-DC47946DC57E}" srcOrd="3" destOrd="0" presId="urn:microsoft.com/office/officeart/2005/8/layout/vList6"/>
    <dgm:cxn modelId="{90CAAB75-96B7-4649-BF65-A8C1F932701B}" type="presParOf" srcId="{BDECEEDC-CF46-45BB-9941-4A209ECB6F4D}" destId="{24EA0EB0-56EA-4E05-BC1E-1FB297D337BC}" srcOrd="4" destOrd="0" presId="urn:microsoft.com/office/officeart/2005/8/layout/vList6"/>
    <dgm:cxn modelId="{7354B0B3-69A2-46C6-9F97-936D57E4BE11}" type="presParOf" srcId="{24EA0EB0-56EA-4E05-BC1E-1FB297D337BC}" destId="{E90C53FB-E8C9-4A8E-8528-3E97DA5781EC}" srcOrd="0" destOrd="0" presId="urn:microsoft.com/office/officeart/2005/8/layout/vList6"/>
    <dgm:cxn modelId="{D9E6F0D3-A93F-4180-9FC2-6C4DA36115A2}" type="presParOf" srcId="{24EA0EB0-56EA-4E05-BC1E-1FB297D337BC}" destId="{8304C815-64A1-4745-A34C-C2FF3DC551BC}" srcOrd="1" destOrd="0" presId="urn:microsoft.com/office/officeart/2005/8/layout/vList6"/>
    <dgm:cxn modelId="{BC8BE2BA-95B0-4132-8E82-62928AB06353}" type="presParOf" srcId="{BDECEEDC-CF46-45BB-9941-4A209ECB6F4D}" destId="{5DB8F6FD-3B9E-4480-99C4-2420F6FF8E90}" srcOrd="5" destOrd="0" presId="urn:microsoft.com/office/officeart/2005/8/layout/vList6"/>
    <dgm:cxn modelId="{8F1CEF1C-6453-44E2-BABD-031FF39AB62D}" type="presParOf" srcId="{BDECEEDC-CF46-45BB-9941-4A209ECB6F4D}" destId="{B0AFF7A3-8385-4E54-90BF-1C9944EBD956}" srcOrd="6" destOrd="0" presId="urn:microsoft.com/office/officeart/2005/8/layout/vList6"/>
    <dgm:cxn modelId="{CB894F82-C72E-48B8-A8FD-F64C8A9E4345}" type="presParOf" srcId="{B0AFF7A3-8385-4E54-90BF-1C9944EBD956}" destId="{7AE1586F-F06D-4521-A032-4BE83A0B26E9}" srcOrd="0" destOrd="0" presId="urn:microsoft.com/office/officeart/2005/8/layout/vList6"/>
    <dgm:cxn modelId="{19DCBEFD-0EF8-4633-84FE-ECE71A4FAC31}" type="presParOf" srcId="{B0AFF7A3-8385-4E54-90BF-1C9944EBD956}" destId="{0193C4FE-F196-488D-B45A-D9EA613FD278}" srcOrd="1" destOrd="0" presId="urn:microsoft.com/office/officeart/2005/8/layout/vList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ACD861A-F8A5-4B58-8186-4DCA72A70517}"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307217A9-6337-4015-8B22-403A6A8B7581}">
      <dgm:prSet phldrT="[Text]"/>
      <dgm:spPr/>
      <dgm:t>
        <a:bodyPr/>
        <a:lstStyle/>
        <a:p>
          <a:r>
            <a:rPr lang="en-GB">
              <a:latin typeface="Times New Roman" panose="02020603050405020304" pitchFamily="18" charset="0"/>
              <a:cs typeface="Times New Roman" panose="02020603050405020304" pitchFamily="18" charset="0"/>
            </a:rPr>
            <a:t>Specific</a:t>
          </a:r>
        </a:p>
      </dgm:t>
    </dgm:pt>
    <dgm:pt modelId="{C059C627-042C-4F52-B0E8-19669D269D6F}" type="parTrans" cxnId="{F5FF5871-9F2C-4200-BB13-1BB27E8D3B70}">
      <dgm:prSet/>
      <dgm:spPr/>
      <dgm:t>
        <a:bodyPr/>
        <a:lstStyle/>
        <a:p>
          <a:endParaRPr lang="en-GB"/>
        </a:p>
      </dgm:t>
    </dgm:pt>
    <dgm:pt modelId="{1EB455E1-AC7E-44CB-B527-15C5E0DB50FA}" type="sibTrans" cxnId="{F5FF5871-9F2C-4200-BB13-1BB27E8D3B70}">
      <dgm:prSet/>
      <dgm:spPr/>
      <dgm:t>
        <a:bodyPr/>
        <a:lstStyle/>
        <a:p>
          <a:endParaRPr lang="en-GB"/>
        </a:p>
      </dgm:t>
    </dgm:pt>
    <dgm:pt modelId="{76AFD8D5-EA64-4F29-AE50-F1E2B839A528}">
      <dgm:prSet phldrT="[Text]"/>
      <dgm:spPr/>
      <dgm:t>
        <a:bodyPr/>
        <a:lstStyle/>
        <a:p>
          <a:endParaRPr lang="en-GB" sz="1400"/>
        </a:p>
      </dgm:t>
    </dgm:pt>
    <dgm:pt modelId="{326661BA-ED8C-4771-947F-FC666E8608DD}" type="parTrans" cxnId="{2E581712-A299-492D-9C4D-B3B4FCF43BA3}">
      <dgm:prSet/>
      <dgm:spPr/>
      <dgm:t>
        <a:bodyPr/>
        <a:lstStyle/>
        <a:p>
          <a:endParaRPr lang="en-GB"/>
        </a:p>
      </dgm:t>
    </dgm:pt>
    <dgm:pt modelId="{C2F760D7-9247-4A58-8233-17831F5A9251}" type="sibTrans" cxnId="{2E581712-A299-492D-9C4D-B3B4FCF43BA3}">
      <dgm:prSet/>
      <dgm:spPr/>
      <dgm:t>
        <a:bodyPr/>
        <a:lstStyle/>
        <a:p>
          <a:endParaRPr lang="en-GB"/>
        </a:p>
      </dgm:t>
    </dgm:pt>
    <dgm:pt modelId="{11AB763F-E020-4536-9FBE-8EE7C5E08DA7}">
      <dgm:prSet phldrT="[Text]" custT="1"/>
      <dgm:spPr/>
      <dgm:t>
        <a:bodyPr/>
        <a:lstStyle/>
        <a:p>
          <a:r>
            <a:rPr lang="en-GB" sz="1200">
              <a:latin typeface="Times New Roman" panose="02020603050405020304" pitchFamily="18" charset="0"/>
              <a:cs typeface="Times New Roman" panose="02020603050405020304" pitchFamily="18" charset="0"/>
            </a:rPr>
            <a:t>Measurable</a:t>
          </a:r>
        </a:p>
      </dgm:t>
    </dgm:pt>
    <dgm:pt modelId="{F0BC0106-E8C4-4256-9C3B-20D47EF23EE9}" type="parTrans" cxnId="{6C725F0D-B119-4380-A168-B8239CD53B99}">
      <dgm:prSet/>
      <dgm:spPr/>
      <dgm:t>
        <a:bodyPr/>
        <a:lstStyle/>
        <a:p>
          <a:endParaRPr lang="en-GB"/>
        </a:p>
      </dgm:t>
    </dgm:pt>
    <dgm:pt modelId="{FA9E96E2-A320-479C-B00E-2BB5AE2AF0C6}" type="sibTrans" cxnId="{6C725F0D-B119-4380-A168-B8239CD53B99}">
      <dgm:prSet/>
      <dgm:spPr/>
      <dgm:t>
        <a:bodyPr/>
        <a:lstStyle/>
        <a:p>
          <a:endParaRPr lang="en-GB"/>
        </a:p>
      </dgm:t>
    </dgm:pt>
    <dgm:pt modelId="{D4DA793E-AE94-4ED8-B555-DBC35A3B4DBF}">
      <dgm:prSet phldrT="[Text]" custT="1"/>
      <dgm:spPr/>
      <dgm:t>
        <a:bodyPr/>
        <a:lstStyle/>
        <a:p>
          <a:r>
            <a:rPr lang="en-GB" sz="1200">
              <a:latin typeface="Times New Roman" panose="02020603050405020304" pitchFamily="18" charset="0"/>
              <a:cs typeface="Times New Roman" panose="02020603050405020304" pitchFamily="18" charset="0"/>
            </a:rPr>
            <a:t>Develop a database of loyal customers to increase engagement and retention.</a:t>
          </a:r>
        </a:p>
      </dgm:t>
    </dgm:pt>
    <dgm:pt modelId="{9F1394AF-0BEB-4751-8110-F227044A2AE7}" type="parTrans" cxnId="{C9C75ECF-3057-472E-9EC2-566A4C6E3535}">
      <dgm:prSet/>
      <dgm:spPr/>
      <dgm:t>
        <a:bodyPr/>
        <a:lstStyle/>
        <a:p>
          <a:endParaRPr lang="en-GB"/>
        </a:p>
      </dgm:t>
    </dgm:pt>
    <dgm:pt modelId="{C8965C89-BFA6-4D55-9BE0-EBE90612DBD5}" type="sibTrans" cxnId="{C9C75ECF-3057-472E-9EC2-566A4C6E3535}">
      <dgm:prSet/>
      <dgm:spPr/>
      <dgm:t>
        <a:bodyPr/>
        <a:lstStyle/>
        <a:p>
          <a:endParaRPr lang="en-GB"/>
        </a:p>
      </dgm:t>
    </dgm:pt>
    <dgm:pt modelId="{5918CBAB-A181-4115-A6AF-67A79F12EFD6}">
      <dgm:prSet phldrT="[Text]" custT="1"/>
      <dgm:spPr/>
      <dgm:t>
        <a:bodyPr/>
        <a:lstStyle/>
        <a:p>
          <a:r>
            <a:rPr lang="en-GB" sz="1200">
              <a:latin typeface="Times New Roman" panose="02020603050405020304" pitchFamily="18" charset="0"/>
              <a:cs typeface="Times New Roman" panose="02020603050405020304" pitchFamily="18" charset="0"/>
            </a:rPr>
            <a:t>Attainable</a:t>
          </a:r>
        </a:p>
      </dgm:t>
    </dgm:pt>
    <dgm:pt modelId="{D0382DD6-C21A-4354-BF02-5B73C7840723}" type="parTrans" cxnId="{FEE4EC38-B81C-4055-9D67-DB046D3DB650}">
      <dgm:prSet/>
      <dgm:spPr/>
      <dgm:t>
        <a:bodyPr/>
        <a:lstStyle/>
        <a:p>
          <a:endParaRPr lang="en-GB"/>
        </a:p>
      </dgm:t>
    </dgm:pt>
    <dgm:pt modelId="{532A091D-0943-4A28-B77A-CD0FEF6ECB5B}" type="sibTrans" cxnId="{FEE4EC38-B81C-4055-9D67-DB046D3DB650}">
      <dgm:prSet/>
      <dgm:spPr/>
      <dgm:t>
        <a:bodyPr/>
        <a:lstStyle/>
        <a:p>
          <a:endParaRPr lang="en-GB"/>
        </a:p>
      </dgm:t>
    </dgm:pt>
    <dgm:pt modelId="{570185DE-144C-4250-B24A-C3F0E040C6AF}">
      <dgm:prSet phldrT="[Text]" custT="1"/>
      <dgm:spPr/>
      <dgm:t>
        <a:bodyPr/>
        <a:lstStyle/>
        <a:p>
          <a:r>
            <a:rPr lang="en-GB" sz="1200">
              <a:latin typeface="Times New Roman" panose="02020603050405020304" pitchFamily="18" charset="0"/>
              <a:cs typeface="Times New Roman" panose="02020603050405020304" pitchFamily="18" charset="0"/>
            </a:rPr>
            <a:t>Reduce the amount of time spent on delivering a customer service experience</a:t>
          </a:r>
        </a:p>
      </dgm:t>
    </dgm:pt>
    <dgm:pt modelId="{A13849F6-309D-4893-9EB7-D15CB0E2DF16}" type="parTrans" cxnId="{AFA5BAD2-9040-4DE3-A315-CCB9214213F0}">
      <dgm:prSet/>
      <dgm:spPr/>
      <dgm:t>
        <a:bodyPr/>
        <a:lstStyle/>
        <a:p>
          <a:endParaRPr lang="en-GB"/>
        </a:p>
      </dgm:t>
    </dgm:pt>
    <dgm:pt modelId="{D76D71D2-1DE9-4AED-97BC-C0522EBE3DC6}" type="sibTrans" cxnId="{AFA5BAD2-9040-4DE3-A315-CCB9214213F0}">
      <dgm:prSet/>
      <dgm:spPr/>
      <dgm:t>
        <a:bodyPr/>
        <a:lstStyle/>
        <a:p>
          <a:endParaRPr lang="en-GB"/>
        </a:p>
      </dgm:t>
    </dgm:pt>
    <dgm:pt modelId="{5BFBDCD0-C67B-43E8-9B8E-43A1BC06752A}">
      <dgm:prSet custT="1"/>
      <dgm:spPr/>
      <dgm:t>
        <a:bodyPr/>
        <a:lstStyle/>
        <a:p>
          <a:r>
            <a:rPr lang="en-GB" sz="1200">
              <a:latin typeface="Times New Roman" panose="02020603050405020304" pitchFamily="18" charset="0"/>
              <a:cs typeface="Times New Roman" panose="02020603050405020304" pitchFamily="18" charset="0"/>
            </a:rPr>
            <a:t>Relevant</a:t>
          </a:r>
        </a:p>
      </dgm:t>
    </dgm:pt>
    <dgm:pt modelId="{77A8F918-F5FA-4138-8C8D-27FFF6F3F83A}" type="parTrans" cxnId="{7024E424-1AEB-4421-AB7B-4508FCD38A55}">
      <dgm:prSet/>
      <dgm:spPr/>
      <dgm:t>
        <a:bodyPr/>
        <a:lstStyle/>
        <a:p>
          <a:endParaRPr lang="en-GB"/>
        </a:p>
      </dgm:t>
    </dgm:pt>
    <dgm:pt modelId="{0F791D34-59B1-4C83-819E-B6754E5BA84E}" type="sibTrans" cxnId="{7024E424-1AEB-4421-AB7B-4508FCD38A55}">
      <dgm:prSet/>
      <dgm:spPr/>
      <dgm:t>
        <a:bodyPr/>
        <a:lstStyle/>
        <a:p>
          <a:endParaRPr lang="en-GB"/>
        </a:p>
      </dgm:t>
    </dgm:pt>
    <dgm:pt modelId="{4299365C-C761-44B7-9666-65F8AA26DB36}">
      <dgm:prSet/>
      <dgm:spPr/>
      <dgm:t>
        <a:bodyPr/>
        <a:lstStyle/>
        <a:p>
          <a:r>
            <a:rPr lang="en-GB">
              <a:latin typeface="Times New Roman" panose="02020603050405020304" pitchFamily="18" charset="0"/>
              <a:cs typeface="Times New Roman" panose="02020603050405020304" pitchFamily="18" charset="0"/>
            </a:rPr>
            <a:t>Timely</a:t>
          </a:r>
        </a:p>
      </dgm:t>
    </dgm:pt>
    <dgm:pt modelId="{200401E3-ECE4-4F05-9352-83E9B36B50CC}" type="parTrans" cxnId="{BCD00819-1A8A-43E2-802E-FD15CA5C1936}">
      <dgm:prSet/>
      <dgm:spPr/>
      <dgm:t>
        <a:bodyPr/>
        <a:lstStyle/>
        <a:p>
          <a:endParaRPr lang="en-GB"/>
        </a:p>
      </dgm:t>
    </dgm:pt>
    <dgm:pt modelId="{B60461A9-0AAF-4832-B093-1641F7B895BB}" type="sibTrans" cxnId="{BCD00819-1A8A-43E2-802E-FD15CA5C1936}">
      <dgm:prSet/>
      <dgm:spPr/>
      <dgm:t>
        <a:bodyPr/>
        <a:lstStyle/>
        <a:p>
          <a:endParaRPr lang="en-GB"/>
        </a:p>
      </dgm:t>
    </dgm:pt>
    <dgm:pt modelId="{F79A3ECA-FE21-4290-B130-E8B66E206704}">
      <dgm:prSet custT="1"/>
      <dgm:spPr/>
      <dgm:t>
        <a:bodyPr/>
        <a:lstStyle/>
        <a:p>
          <a:r>
            <a:rPr lang="en-GB" sz="1200">
              <a:latin typeface="Times New Roman" panose="02020603050405020304" pitchFamily="18" charset="0"/>
              <a:cs typeface="Times New Roman" panose="02020603050405020304" pitchFamily="18" charset="0"/>
            </a:rPr>
            <a:t>Increase in sales</a:t>
          </a:r>
        </a:p>
      </dgm:t>
    </dgm:pt>
    <dgm:pt modelId="{2939D731-2AE6-43DC-8E7B-D34B5AE343C2}" type="parTrans" cxnId="{C8787937-7EAA-49E2-80E4-91934A382757}">
      <dgm:prSet/>
      <dgm:spPr/>
      <dgm:t>
        <a:bodyPr/>
        <a:lstStyle/>
        <a:p>
          <a:endParaRPr lang="en-GB"/>
        </a:p>
      </dgm:t>
    </dgm:pt>
    <dgm:pt modelId="{7D8B82A2-D770-40D8-8DB6-EA2AD34F2E76}" type="sibTrans" cxnId="{C8787937-7EAA-49E2-80E4-91934A382757}">
      <dgm:prSet/>
      <dgm:spPr/>
      <dgm:t>
        <a:bodyPr/>
        <a:lstStyle/>
        <a:p>
          <a:endParaRPr lang="en-GB"/>
        </a:p>
      </dgm:t>
    </dgm:pt>
    <dgm:pt modelId="{E33110A7-1EE5-419B-8977-B1AF4B39D21B}">
      <dgm:prSet custT="1"/>
      <dgm:spPr/>
      <dgm:t>
        <a:bodyPr/>
        <a:lstStyle/>
        <a:p>
          <a:r>
            <a:rPr lang="en-GB" sz="1200">
              <a:latin typeface="Times New Roman" panose="02020603050405020304" pitchFamily="18" charset="0"/>
              <a:cs typeface="Times New Roman" panose="02020603050405020304" pitchFamily="18" charset="0"/>
            </a:rPr>
            <a:t>Reduce the time to close a sale.</a:t>
          </a:r>
        </a:p>
      </dgm:t>
    </dgm:pt>
    <dgm:pt modelId="{70F7426D-4E64-434D-A621-66C29060EB14}" type="parTrans" cxnId="{8BB86346-EBFE-45E5-90A8-A8B05A293B89}">
      <dgm:prSet/>
      <dgm:spPr/>
      <dgm:t>
        <a:bodyPr/>
        <a:lstStyle/>
        <a:p>
          <a:endParaRPr lang="en-GB"/>
        </a:p>
      </dgm:t>
    </dgm:pt>
    <dgm:pt modelId="{FC6667D5-92BF-4A62-B3E8-EE4CE237938A}" type="sibTrans" cxnId="{8BB86346-EBFE-45E5-90A8-A8B05A293B89}">
      <dgm:prSet/>
      <dgm:spPr/>
      <dgm:t>
        <a:bodyPr/>
        <a:lstStyle/>
        <a:p>
          <a:endParaRPr lang="en-GB"/>
        </a:p>
      </dgm:t>
    </dgm:pt>
    <dgm:pt modelId="{8AC2A47A-971A-4E57-B14B-190527AF56AD}">
      <dgm:prSet custT="1"/>
      <dgm:spPr/>
      <dgm:t>
        <a:bodyPr/>
        <a:lstStyle/>
        <a:p>
          <a:r>
            <a:rPr lang="en-GB" sz="1200">
              <a:latin typeface="Times New Roman" panose="02020603050405020304" pitchFamily="18" charset="0"/>
              <a:cs typeface="Times New Roman" panose="02020603050405020304" pitchFamily="18" charset="0"/>
            </a:rPr>
            <a:t>keep customers</a:t>
          </a:r>
          <a:endParaRPr lang="en-GB" sz="1400"/>
        </a:p>
      </dgm:t>
    </dgm:pt>
    <dgm:pt modelId="{024CBFD2-DB9E-4F8A-AF41-4AF4CBE86161}" type="parTrans" cxnId="{FFCAE10F-B00B-45A8-8E6D-068FEC8E8F2B}">
      <dgm:prSet/>
      <dgm:spPr/>
      <dgm:t>
        <a:bodyPr/>
        <a:lstStyle/>
        <a:p>
          <a:endParaRPr lang="en-GB"/>
        </a:p>
      </dgm:t>
    </dgm:pt>
    <dgm:pt modelId="{FDC1FEDA-B804-4F9B-A924-B6CEC888A8A4}" type="sibTrans" cxnId="{FFCAE10F-B00B-45A8-8E6D-068FEC8E8F2B}">
      <dgm:prSet/>
      <dgm:spPr/>
      <dgm:t>
        <a:bodyPr/>
        <a:lstStyle/>
        <a:p>
          <a:endParaRPr lang="en-GB"/>
        </a:p>
      </dgm:t>
    </dgm:pt>
    <dgm:pt modelId="{F2AF10EC-592B-4114-8513-34484F02E372}" type="pres">
      <dgm:prSet presAssocID="{4ACD861A-F8A5-4B58-8186-4DCA72A70517}" presName="linearFlow" presStyleCnt="0">
        <dgm:presLayoutVars>
          <dgm:dir/>
          <dgm:animLvl val="lvl"/>
          <dgm:resizeHandles val="exact"/>
        </dgm:presLayoutVars>
      </dgm:prSet>
      <dgm:spPr/>
    </dgm:pt>
    <dgm:pt modelId="{777BA1B9-A49F-40D6-9442-A8484D3D299A}" type="pres">
      <dgm:prSet presAssocID="{307217A9-6337-4015-8B22-403A6A8B7581}" presName="composite" presStyleCnt="0"/>
      <dgm:spPr/>
    </dgm:pt>
    <dgm:pt modelId="{FCF0EACE-1396-477C-A447-790F1E895C63}" type="pres">
      <dgm:prSet presAssocID="{307217A9-6337-4015-8B22-403A6A8B7581}" presName="parentText" presStyleLbl="alignNode1" presStyleIdx="0" presStyleCnt="5">
        <dgm:presLayoutVars>
          <dgm:chMax val="1"/>
          <dgm:bulletEnabled val="1"/>
        </dgm:presLayoutVars>
      </dgm:prSet>
      <dgm:spPr/>
    </dgm:pt>
    <dgm:pt modelId="{26058196-E5C7-4B29-8742-499A2F3A395B}" type="pres">
      <dgm:prSet presAssocID="{307217A9-6337-4015-8B22-403A6A8B7581}" presName="descendantText" presStyleLbl="alignAcc1" presStyleIdx="0" presStyleCnt="5" custLinFactNeighborX="-767" custLinFactNeighborY="-627">
        <dgm:presLayoutVars>
          <dgm:bulletEnabled val="1"/>
        </dgm:presLayoutVars>
      </dgm:prSet>
      <dgm:spPr/>
    </dgm:pt>
    <dgm:pt modelId="{39953076-1DDF-44B0-910F-D41CE1BD6BC7}" type="pres">
      <dgm:prSet presAssocID="{1EB455E1-AC7E-44CB-B527-15C5E0DB50FA}" presName="sp" presStyleCnt="0"/>
      <dgm:spPr/>
    </dgm:pt>
    <dgm:pt modelId="{F781AC0F-1EB8-4183-9B70-F890056C4EEA}" type="pres">
      <dgm:prSet presAssocID="{11AB763F-E020-4536-9FBE-8EE7C5E08DA7}" presName="composite" presStyleCnt="0"/>
      <dgm:spPr/>
    </dgm:pt>
    <dgm:pt modelId="{FD79B61D-0FC7-474F-9C91-3EA41EAC2A61}" type="pres">
      <dgm:prSet presAssocID="{11AB763F-E020-4536-9FBE-8EE7C5E08DA7}" presName="parentText" presStyleLbl="alignNode1" presStyleIdx="1" presStyleCnt="5">
        <dgm:presLayoutVars>
          <dgm:chMax val="1"/>
          <dgm:bulletEnabled val="1"/>
        </dgm:presLayoutVars>
      </dgm:prSet>
      <dgm:spPr/>
    </dgm:pt>
    <dgm:pt modelId="{ACE97C78-B20F-4D0B-A60F-775161204CF9}" type="pres">
      <dgm:prSet presAssocID="{11AB763F-E020-4536-9FBE-8EE7C5E08DA7}" presName="descendantText" presStyleLbl="alignAcc1" presStyleIdx="1" presStyleCnt="5">
        <dgm:presLayoutVars>
          <dgm:bulletEnabled val="1"/>
        </dgm:presLayoutVars>
      </dgm:prSet>
      <dgm:spPr/>
    </dgm:pt>
    <dgm:pt modelId="{A332018B-4C7F-4815-8F95-3C2A93A62B0E}" type="pres">
      <dgm:prSet presAssocID="{FA9E96E2-A320-479C-B00E-2BB5AE2AF0C6}" presName="sp" presStyleCnt="0"/>
      <dgm:spPr/>
    </dgm:pt>
    <dgm:pt modelId="{1EEDDFC4-9F40-45B8-91DF-326AD9626F3C}" type="pres">
      <dgm:prSet presAssocID="{5918CBAB-A181-4115-A6AF-67A79F12EFD6}" presName="composite" presStyleCnt="0"/>
      <dgm:spPr/>
    </dgm:pt>
    <dgm:pt modelId="{B45A581C-E84A-427F-A854-78DB93C23E10}" type="pres">
      <dgm:prSet presAssocID="{5918CBAB-A181-4115-A6AF-67A79F12EFD6}" presName="parentText" presStyleLbl="alignNode1" presStyleIdx="2" presStyleCnt="5">
        <dgm:presLayoutVars>
          <dgm:chMax val="1"/>
          <dgm:bulletEnabled val="1"/>
        </dgm:presLayoutVars>
      </dgm:prSet>
      <dgm:spPr/>
    </dgm:pt>
    <dgm:pt modelId="{FAC4507B-CC17-4A4E-9228-707C29656312}" type="pres">
      <dgm:prSet presAssocID="{5918CBAB-A181-4115-A6AF-67A79F12EFD6}" presName="descendantText" presStyleLbl="alignAcc1" presStyleIdx="2" presStyleCnt="5">
        <dgm:presLayoutVars>
          <dgm:bulletEnabled val="1"/>
        </dgm:presLayoutVars>
      </dgm:prSet>
      <dgm:spPr/>
    </dgm:pt>
    <dgm:pt modelId="{70456791-58C1-4254-B891-2B802E0765DC}" type="pres">
      <dgm:prSet presAssocID="{532A091D-0943-4A28-B77A-CD0FEF6ECB5B}" presName="sp" presStyleCnt="0"/>
      <dgm:spPr/>
    </dgm:pt>
    <dgm:pt modelId="{17B9C36C-C657-410D-97CB-C78BB3D8DFF0}" type="pres">
      <dgm:prSet presAssocID="{5BFBDCD0-C67B-43E8-9B8E-43A1BC06752A}" presName="composite" presStyleCnt="0"/>
      <dgm:spPr/>
    </dgm:pt>
    <dgm:pt modelId="{7CF73F8F-F8CE-4EFD-8233-C30C8AD8FC25}" type="pres">
      <dgm:prSet presAssocID="{5BFBDCD0-C67B-43E8-9B8E-43A1BC06752A}" presName="parentText" presStyleLbl="alignNode1" presStyleIdx="3" presStyleCnt="5">
        <dgm:presLayoutVars>
          <dgm:chMax val="1"/>
          <dgm:bulletEnabled val="1"/>
        </dgm:presLayoutVars>
      </dgm:prSet>
      <dgm:spPr/>
    </dgm:pt>
    <dgm:pt modelId="{C7351CF2-22A0-4BFA-8A1E-611E0894859D}" type="pres">
      <dgm:prSet presAssocID="{5BFBDCD0-C67B-43E8-9B8E-43A1BC06752A}" presName="descendantText" presStyleLbl="alignAcc1" presStyleIdx="3" presStyleCnt="5">
        <dgm:presLayoutVars>
          <dgm:bulletEnabled val="1"/>
        </dgm:presLayoutVars>
      </dgm:prSet>
      <dgm:spPr/>
    </dgm:pt>
    <dgm:pt modelId="{C7B2A230-2D33-4EF4-B0E9-C329CDF2C363}" type="pres">
      <dgm:prSet presAssocID="{0F791D34-59B1-4C83-819E-B6754E5BA84E}" presName="sp" presStyleCnt="0"/>
      <dgm:spPr/>
    </dgm:pt>
    <dgm:pt modelId="{5E13E548-231F-4C30-879A-CBCCFB8D262E}" type="pres">
      <dgm:prSet presAssocID="{4299365C-C761-44B7-9666-65F8AA26DB36}" presName="composite" presStyleCnt="0"/>
      <dgm:spPr/>
    </dgm:pt>
    <dgm:pt modelId="{1F1F8460-FCA5-443B-A95F-B00788E43B8A}" type="pres">
      <dgm:prSet presAssocID="{4299365C-C761-44B7-9666-65F8AA26DB36}" presName="parentText" presStyleLbl="alignNode1" presStyleIdx="4" presStyleCnt="5">
        <dgm:presLayoutVars>
          <dgm:chMax val="1"/>
          <dgm:bulletEnabled val="1"/>
        </dgm:presLayoutVars>
      </dgm:prSet>
      <dgm:spPr/>
    </dgm:pt>
    <dgm:pt modelId="{A08521D6-AFC1-43E9-A3C2-F9DE1C75A1B9}" type="pres">
      <dgm:prSet presAssocID="{4299365C-C761-44B7-9666-65F8AA26DB36}" presName="descendantText" presStyleLbl="alignAcc1" presStyleIdx="4" presStyleCnt="5">
        <dgm:presLayoutVars>
          <dgm:bulletEnabled val="1"/>
        </dgm:presLayoutVars>
      </dgm:prSet>
      <dgm:spPr/>
    </dgm:pt>
  </dgm:ptLst>
  <dgm:cxnLst>
    <dgm:cxn modelId="{6C725F0D-B119-4380-A168-B8239CD53B99}" srcId="{4ACD861A-F8A5-4B58-8186-4DCA72A70517}" destId="{11AB763F-E020-4536-9FBE-8EE7C5E08DA7}" srcOrd="1" destOrd="0" parTransId="{F0BC0106-E8C4-4256-9C3B-20D47EF23EE9}" sibTransId="{FA9E96E2-A320-479C-B00E-2BB5AE2AF0C6}"/>
    <dgm:cxn modelId="{FFCAE10F-B00B-45A8-8E6D-068FEC8E8F2B}" srcId="{5BFBDCD0-C67B-43E8-9B8E-43A1BC06752A}" destId="{8AC2A47A-971A-4E57-B14B-190527AF56AD}" srcOrd="0" destOrd="0" parTransId="{024CBFD2-DB9E-4F8A-AF41-4AF4CBE86161}" sibTransId="{FDC1FEDA-B804-4F9B-A924-B6CEC888A8A4}"/>
    <dgm:cxn modelId="{2E581712-A299-492D-9C4D-B3B4FCF43BA3}" srcId="{307217A9-6337-4015-8B22-403A6A8B7581}" destId="{76AFD8D5-EA64-4F29-AE50-F1E2B839A528}" srcOrd="0" destOrd="0" parTransId="{326661BA-ED8C-4771-947F-FC666E8608DD}" sibTransId="{C2F760D7-9247-4A58-8233-17831F5A9251}"/>
    <dgm:cxn modelId="{BCD00819-1A8A-43E2-802E-FD15CA5C1936}" srcId="{4ACD861A-F8A5-4B58-8186-4DCA72A70517}" destId="{4299365C-C761-44B7-9666-65F8AA26DB36}" srcOrd="4" destOrd="0" parTransId="{200401E3-ECE4-4F05-9352-83E9B36B50CC}" sibTransId="{B60461A9-0AAF-4832-B093-1641F7B895BB}"/>
    <dgm:cxn modelId="{7024E424-1AEB-4421-AB7B-4508FCD38A55}" srcId="{4ACD861A-F8A5-4B58-8186-4DCA72A70517}" destId="{5BFBDCD0-C67B-43E8-9B8E-43A1BC06752A}" srcOrd="3" destOrd="0" parTransId="{77A8F918-F5FA-4138-8C8D-27FFF6F3F83A}" sibTransId="{0F791D34-59B1-4C83-819E-B6754E5BA84E}"/>
    <dgm:cxn modelId="{AB435B2C-2FE0-4A82-AB3E-83E3421E4E9A}" type="presOf" srcId="{5BFBDCD0-C67B-43E8-9B8E-43A1BC06752A}" destId="{7CF73F8F-F8CE-4EFD-8233-C30C8AD8FC25}" srcOrd="0" destOrd="0" presId="urn:microsoft.com/office/officeart/2005/8/layout/chevron2"/>
    <dgm:cxn modelId="{A81F4031-BDBC-4C55-993F-60399DBA1656}" type="presOf" srcId="{307217A9-6337-4015-8B22-403A6A8B7581}" destId="{FCF0EACE-1396-477C-A447-790F1E895C63}" srcOrd="0" destOrd="0" presId="urn:microsoft.com/office/officeart/2005/8/layout/chevron2"/>
    <dgm:cxn modelId="{C8787937-7EAA-49E2-80E4-91934A382757}" srcId="{307217A9-6337-4015-8B22-403A6A8B7581}" destId="{F79A3ECA-FE21-4290-B130-E8B66E206704}" srcOrd="1" destOrd="0" parTransId="{2939D731-2AE6-43DC-8E7B-D34B5AE343C2}" sibTransId="{7D8B82A2-D770-40D8-8DB6-EA2AD34F2E76}"/>
    <dgm:cxn modelId="{FEE4EC38-B81C-4055-9D67-DB046D3DB650}" srcId="{4ACD861A-F8A5-4B58-8186-4DCA72A70517}" destId="{5918CBAB-A181-4115-A6AF-67A79F12EFD6}" srcOrd="2" destOrd="0" parTransId="{D0382DD6-C21A-4354-BF02-5B73C7840723}" sibTransId="{532A091D-0943-4A28-B77A-CD0FEF6ECB5B}"/>
    <dgm:cxn modelId="{9CABF03D-4AFB-4261-93A1-796BD13CCF15}" type="presOf" srcId="{E33110A7-1EE5-419B-8977-B1AF4B39D21B}" destId="{A08521D6-AFC1-43E9-A3C2-F9DE1C75A1B9}" srcOrd="0" destOrd="0" presId="urn:microsoft.com/office/officeart/2005/8/layout/chevron2"/>
    <dgm:cxn modelId="{FE9E665F-01FE-4B49-AC6A-72CF277D615D}" type="presOf" srcId="{D4DA793E-AE94-4ED8-B555-DBC35A3B4DBF}" destId="{ACE97C78-B20F-4D0B-A60F-775161204CF9}" srcOrd="0" destOrd="0" presId="urn:microsoft.com/office/officeart/2005/8/layout/chevron2"/>
    <dgm:cxn modelId="{8BB86346-EBFE-45E5-90A8-A8B05A293B89}" srcId="{4299365C-C761-44B7-9666-65F8AA26DB36}" destId="{E33110A7-1EE5-419B-8977-B1AF4B39D21B}" srcOrd="0" destOrd="0" parTransId="{70F7426D-4E64-434D-A621-66C29060EB14}" sibTransId="{FC6667D5-92BF-4A62-B3E8-EE4CE237938A}"/>
    <dgm:cxn modelId="{62E86D48-8695-452E-8B61-11F91F53C09A}" type="presOf" srcId="{570185DE-144C-4250-B24A-C3F0E040C6AF}" destId="{FAC4507B-CC17-4A4E-9228-707C29656312}" srcOrd="0" destOrd="0" presId="urn:microsoft.com/office/officeart/2005/8/layout/chevron2"/>
    <dgm:cxn modelId="{7CE4696D-1918-40FE-8CA5-EAB32177EDC2}" type="presOf" srcId="{5918CBAB-A181-4115-A6AF-67A79F12EFD6}" destId="{B45A581C-E84A-427F-A854-78DB93C23E10}" srcOrd="0" destOrd="0" presId="urn:microsoft.com/office/officeart/2005/8/layout/chevron2"/>
    <dgm:cxn modelId="{84311051-9B2E-469A-8ECC-48CDC133B6C8}" type="presOf" srcId="{76AFD8D5-EA64-4F29-AE50-F1E2B839A528}" destId="{26058196-E5C7-4B29-8742-499A2F3A395B}" srcOrd="0" destOrd="0" presId="urn:microsoft.com/office/officeart/2005/8/layout/chevron2"/>
    <dgm:cxn modelId="{F5FF5871-9F2C-4200-BB13-1BB27E8D3B70}" srcId="{4ACD861A-F8A5-4B58-8186-4DCA72A70517}" destId="{307217A9-6337-4015-8B22-403A6A8B7581}" srcOrd="0" destOrd="0" parTransId="{C059C627-042C-4F52-B0E8-19669D269D6F}" sibTransId="{1EB455E1-AC7E-44CB-B527-15C5E0DB50FA}"/>
    <dgm:cxn modelId="{A7B31B56-2CE2-4312-A53B-ADFD2E1D8CF1}" type="presOf" srcId="{4ACD861A-F8A5-4B58-8186-4DCA72A70517}" destId="{F2AF10EC-592B-4114-8513-34484F02E372}" srcOrd="0" destOrd="0" presId="urn:microsoft.com/office/officeart/2005/8/layout/chevron2"/>
    <dgm:cxn modelId="{7AAEABA0-AEB5-4394-8DA1-BD49ED3DE227}" type="presOf" srcId="{4299365C-C761-44B7-9666-65F8AA26DB36}" destId="{1F1F8460-FCA5-443B-A95F-B00788E43B8A}" srcOrd="0" destOrd="0" presId="urn:microsoft.com/office/officeart/2005/8/layout/chevron2"/>
    <dgm:cxn modelId="{0B0802B4-3301-4EDE-8C5B-2B26D02046DB}" type="presOf" srcId="{11AB763F-E020-4536-9FBE-8EE7C5E08DA7}" destId="{FD79B61D-0FC7-474F-9C91-3EA41EAC2A61}" srcOrd="0" destOrd="0" presId="urn:microsoft.com/office/officeart/2005/8/layout/chevron2"/>
    <dgm:cxn modelId="{D76B9DC7-4F9D-4EA6-A8FD-B0938594AE5E}" type="presOf" srcId="{8AC2A47A-971A-4E57-B14B-190527AF56AD}" destId="{C7351CF2-22A0-4BFA-8A1E-611E0894859D}" srcOrd="0" destOrd="0" presId="urn:microsoft.com/office/officeart/2005/8/layout/chevron2"/>
    <dgm:cxn modelId="{C9C75ECF-3057-472E-9EC2-566A4C6E3535}" srcId="{11AB763F-E020-4536-9FBE-8EE7C5E08DA7}" destId="{D4DA793E-AE94-4ED8-B555-DBC35A3B4DBF}" srcOrd="0" destOrd="0" parTransId="{9F1394AF-0BEB-4751-8110-F227044A2AE7}" sibTransId="{C8965C89-BFA6-4D55-9BE0-EBE90612DBD5}"/>
    <dgm:cxn modelId="{AFA5BAD2-9040-4DE3-A315-CCB9214213F0}" srcId="{5918CBAB-A181-4115-A6AF-67A79F12EFD6}" destId="{570185DE-144C-4250-B24A-C3F0E040C6AF}" srcOrd="0" destOrd="0" parTransId="{A13849F6-309D-4893-9EB7-D15CB0E2DF16}" sibTransId="{D76D71D2-1DE9-4AED-97BC-C0522EBE3DC6}"/>
    <dgm:cxn modelId="{C5AEBEF5-3EA0-4DC3-A9E5-736E2BF7CCCF}" type="presOf" srcId="{F79A3ECA-FE21-4290-B130-E8B66E206704}" destId="{26058196-E5C7-4B29-8742-499A2F3A395B}" srcOrd="0" destOrd="1" presId="urn:microsoft.com/office/officeart/2005/8/layout/chevron2"/>
    <dgm:cxn modelId="{B6BCC754-E5CC-4C2B-A4E7-5BE47CF32C44}" type="presParOf" srcId="{F2AF10EC-592B-4114-8513-34484F02E372}" destId="{777BA1B9-A49F-40D6-9442-A8484D3D299A}" srcOrd="0" destOrd="0" presId="urn:microsoft.com/office/officeart/2005/8/layout/chevron2"/>
    <dgm:cxn modelId="{3AAA7BEF-F434-450D-8E2D-220965E017A4}" type="presParOf" srcId="{777BA1B9-A49F-40D6-9442-A8484D3D299A}" destId="{FCF0EACE-1396-477C-A447-790F1E895C63}" srcOrd="0" destOrd="0" presId="urn:microsoft.com/office/officeart/2005/8/layout/chevron2"/>
    <dgm:cxn modelId="{EF58C367-2EFA-4063-B6DC-D522EC4957A7}" type="presParOf" srcId="{777BA1B9-A49F-40D6-9442-A8484D3D299A}" destId="{26058196-E5C7-4B29-8742-499A2F3A395B}" srcOrd="1" destOrd="0" presId="urn:microsoft.com/office/officeart/2005/8/layout/chevron2"/>
    <dgm:cxn modelId="{D781F599-D6F3-4480-B180-E9D52EE7375F}" type="presParOf" srcId="{F2AF10EC-592B-4114-8513-34484F02E372}" destId="{39953076-1DDF-44B0-910F-D41CE1BD6BC7}" srcOrd="1" destOrd="0" presId="urn:microsoft.com/office/officeart/2005/8/layout/chevron2"/>
    <dgm:cxn modelId="{FD514828-A687-4C53-9EAE-0302A3DFFD4F}" type="presParOf" srcId="{F2AF10EC-592B-4114-8513-34484F02E372}" destId="{F781AC0F-1EB8-4183-9B70-F890056C4EEA}" srcOrd="2" destOrd="0" presId="urn:microsoft.com/office/officeart/2005/8/layout/chevron2"/>
    <dgm:cxn modelId="{7DE6C0DD-9953-4D49-888A-9335F501B850}" type="presParOf" srcId="{F781AC0F-1EB8-4183-9B70-F890056C4EEA}" destId="{FD79B61D-0FC7-474F-9C91-3EA41EAC2A61}" srcOrd="0" destOrd="0" presId="urn:microsoft.com/office/officeart/2005/8/layout/chevron2"/>
    <dgm:cxn modelId="{4D06F162-66CA-4D32-8008-C8C0FCC1C1E2}" type="presParOf" srcId="{F781AC0F-1EB8-4183-9B70-F890056C4EEA}" destId="{ACE97C78-B20F-4D0B-A60F-775161204CF9}" srcOrd="1" destOrd="0" presId="urn:microsoft.com/office/officeart/2005/8/layout/chevron2"/>
    <dgm:cxn modelId="{78EBCE86-A7DF-4AA4-B26C-4670B0A30471}" type="presParOf" srcId="{F2AF10EC-592B-4114-8513-34484F02E372}" destId="{A332018B-4C7F-4815-8F95-3C2A93A62B0E}" srcOrd="3" destOrd="0" presId="urn:microsoft.com/office/officeart/2005/8/layout/chevron2"/>
    <dgm:cxn modelId="{74D2E584-C7D3-4266-A767-D965499D6806}" type="presParOf" srcId="{F2AF10EC-592B-4114-8513-34484F02E372}" destId="{1EEDDFC4-9F40-45B8-91DF-326AD9626F3C}" srcOrd="4" destOrd="0" presId="urn:microsoft.com/office/officeart/2005/8/layout/chevron2"/>
    <dgm:cxn modelId="{C900E0A7-D301-450D-AFBF-B0AA3D47D10C}" type="presParOf" srcId="{1EEDDFC4-9F40-45B8-91DF-326AD9626F3C}" destId="{B45A581C-E84A-427F-A854-78DB93C23E10}" srcOrd="0" destOrd="0" presId="urn:microsoft.com/office/officeart/2005/8/layout/chevron2"/>
    <dgm:cxn modelId="{15C70C6F-BCCD-48CC-BF68-7C0BFE7E7812}" type="presParOf" srcId="{1EEDDFC4-9F40-45B8-91DF-326AD9626F3C}" destId="{FAC4507B-CC17-4A4E-9228-707C29656312}" srcOrd="1" destOrd="0" presId="urn:microsoft.com/office/officeart/2005/8/layout/chevron2"/>
    <dgm:cxn modelId="{3E1C3F1A-2EE3-43B5-B337-E5FB6FE82B18}" type="presParOf" srcId="{F2AF10EC-592B-4114-8513-34484F02E372}" destId="{70456791-58C1-4254-B891-2B802E0765DC}" srcOrd="5" destOrd="0" presId="urn:microsoft.com/office/officeart/2005/8/layout/chevron2"/>
    <dgm:cxn modelId="{133DBB53-858D-488F-B5D2-C5E2236C7150}" type="presParOf" srcId="{F2AF10EC-592B-4114-8513-34484F02E372}" destId="{17B9C36C-C657-410D-97CB-C78BB3D8DFF0}" srcOrd="6" destOrd="0" presId="urn:microsoft.com/office/officeart/2005/8/layout/chevron2"/>
    <dgm:cxn modelId="{6DBEA66D-43A3-433C-B0D4-EBBF415479BA}" type="presParOf" srcId="{17B9C36C-C657-410D-97CB-C78BB3D8DFF0}" destId="{7CF73F8F-F8CE-4EFD-8233-C30C8AD8FC25}" srcOrd="0" destOrd="0" presId="urn:microsoft.com/office/officeart/2005/8/layout/chevron2"/>
    <dgm:cxn modelId="{2D5FBE64-FCEB-486F-9A9F-3E26BC78FDDC}" type="presParOf" srcId="{17B9C36C-C657-410D-97CB-C78BB3D8DFF0}" destId="{C7351CF2-22A0-4BFA-8A1E-611E0894859D}" srcOrd="1" destOrd="0" presId="urn:microsoft.com/office/officeart/2005/8/layout/chevron2"/>
    <dgm:cxn modelId="{E194F839-5852-46BA-A932-1CACA94A2BA7}" type="presParOf" srcId="{F2AF10EC-592B-4114-8513-34484F02E372}" destId="{C7B2A230-2D33-4EF4-B0E9-C329CDF2C363}" srcOrd="7" destOrd="0" presId="urn:microsoft.com/office/officeart/2005/8/layout/chevron2"/>
    <dgm:cxn modelId="{42680F4F-6070-46FC-B262-418753FB7FEE}" type="presParOf" srcId="{F2AF10EC-592B-4114-8513-34484F02E372}" destId="{5E13E548-231F-4C30-879A-CBCCFB8D262E}" srcOrd="8" destOrd="0" presId="urn:microsoft.com/office/officeart/2005/8/layout/chevron2"/>
    <dgm:cxn modelId="{884F6306-9FA1-41D7-B387-8099A4F59CDB}" type="presParOf" srcId="{5E13E548-231F-4C30-879A-CBCCFB8D262E}" destId="{1F1F8460-FCA5-443B-A95F-B00788E43B8A}" srcOrd="0" destOrd="0" presId="urn:microsoft.com/office/officeart/2005/8/layout/chevron2"/>
    <dgm:cxn modelId="{82204835-85A0-4A61-B38F-4BB1C922C18F}" type="presParOf" srcId="{5E13E548-231F-4C30-879A-CBCCFB8D262E}" destId="{A08521D6-AFC1-43E9-A3C2-F9DE1C75A1B9}"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37DDFB-2086-445F-BF31-2C21A7CAF417}">
      <dsp:nvSpPr>
        <dsp:cNvPr id="0" name=""/>
        <dsp:cNvSpPr/>
      </dsp:nvSpPr>
      <dsp:spPr>
        <a:xfrm>
          <a:off x="1878753" y="889"/>
          <a:ext cx="3194735" cy="705765"/>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Innovative culture</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Strong brand portfolio</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Industry leader In production and sales</a:t>
          </a:r>
        </a:p>
      </dsp:txBody>
      <dsp:txXfrm>
        <a:off x="1878753" y="89110"/>
        <a:ext cx="2930073" cy="529323"/>
      </dsp:txXfrm>
    </dsp:sp>
    <dsp:sp modelId="{6A900BC1-754D-4327-9C87-AB7A6470C2C1}">
      <dsp:nvSpPr>
        <dsp:cNvPr id="0" name=""/>
        <dsp:cNvSpPr/>
      </dsp:nvSpPr>
      <dsp:spPr>
        <a:xfrm>
          <a:off x="1430" y="889"/>
          <a:ext cx="1877323" cy="7057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Strengths</a:t>
          </a:r>
        </a:p>
      </dsp:txBody>
      <dsp:txXfrm>
        <a:off x="35883" y="35342"/>
        <a:ext cx="1808417" cy="636859"/>
      </dsp:txXfrm>
    </dsp:sp>
    <dsp:sp modelId="{73B71AD2-C1F8-42F4-ACA4-4631E6D546CE}">
      <dsp:nvSpPr>
        <dsp:cNvPr id="0" name=""/>
        <dsp:cNvSpPr/>
      </dsp:nvSpPr>
      <dsp:spPr>
        <a:xfrm>
          <a:off x="1832728" y="764739"/>
          <a:ext cx="3242191" cy="705765"/>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Big recalls</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 Weak presence in emerging markets</a:t>
          </a:r>
        </a:p>
      </dsp:txBody>
      <dsp:txXfrm>
        <a:off x="1832728" y="852960"/>
        <a:ext cx="2977529" cy="529323"/>
      </dsp:txXfrm>
    </dsp:sp>
    <dsp:sp modelId="{B289602B-B00B-46AA-8D02-3BB65621616C}">
      <dsp:nvSpPr>
        <dsp:cNvPr id="0" name=""/>
        <dsp:cNvSpPr/>
      </dsp:nvSpPr>
      <dsp:spPr>
        <a:xfrm>
          <a:off x="1490" y="777231"/>
          <a:ext cx="1829746" cy="7057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Weakness</a:t>
          </a:r>
        </a:p>
      </dsp:txBody>
      <dsp:txXfrm>
        <a:off x="35943" y="811684"/>
        <a:ext cx="1760840" cy="636859"/>
      </dsp:txXfrm>
    </dsp:sp>
    <dsp:sp modelId="{8304C815-64A1-4745-A34C-C2FF3DC551BC}">
      <dsp:nvSpPr>
        <dsp:cNvPr id="0" name=""/>
        <dsp:cNvSpPr/>
      </dsp:nvSpPr>
      <dsp:spPr>
        <a:xfrm>
          <a:off x="1878753" y="1553573"/>
          <a:ext cx="3194735" cy="705765"/>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Growth through acquisitions</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Changing customer needs</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Positive attitude towards green ''vehicles''</a:t>
          </a:r>
        </a:p>
      </dsp:txBody>
      <dsp:txXfrm>
        <a:off x="1878753" y="1641794"/>
        <a:ext cx="2930073" cy="529323"/>
      </dsp:txXfrm>
    </dsp:sp>
    <dsp:sp modelId="{E90C53FB-E8C9-4A8E-8528-3E97DA5781EC}">
      <dsp:nvSpPr>
        <dsp:cNvPr id="0" name=""/>
        <dsp:cNvSpPr/>
      </dsp:nvSpPr>
      <dsp:spPr>
        <a:xfrm>
          <a:off x="1430" y="1553573"/>
          <a:ext cx="1877323" cy="7057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Opportunites</a:t>
          </a:r>
        </a:p>
      </dsp:txBody>
      <dsp:txXfrm>
        <a:off x="35883" y="1588026"/>
        <a:ext cx="1808417" cy="636859"/>
      </dsp:txXfrm>
    </dsp:sp>
    <dsp:sp modelId="{0193C4FE-F196-488D-B45A-D9EA613FD278}">
      <dsp:nvSpPr>
        <dsp:cNvPr id="0" name=""/>
        <dsp:cNvSpPr/>
      </dsp:nvSpPr>
      <dsp:spPr>
        <a:xfrm>
          <a:off x="1860538" y="2329915"/>
          <a:ext cx="3213325" cy="705765"/>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Rising raw material prices</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The intense competition</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New emission standards</a:t>
          </a:r>
        </a:p>
      </dsp:txBody>
      <dsp:txXfrm>
        <a:off x="1860538" y="2418136"/>
        <a:ext cx="2948663" cy="529323"/>
      </dsp:txXfrm>
    </dsp:sp>
    <dsp:sp modelId="{7AE1586F-F06D-4521-A032-4BE83A0B26E9}">
      <dsp:nvSpPr>
        <dsp:cNvPr id="0" name=""/>
        <dsp:cNvSpPr/>
      </dsp:nvSpPr>
      <dsp:spPr>
        <a:xfrm>
          <a:off x="1056" y="2329915"/>
          <a:ext cx="1859482" cy="7057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Threats</a:t>
          </a:r>
        </a:p>
      </dsp:txBody>
      <dsp:txXfrm>
        <a:off x="35509" y="2364368"/>
        <a:ext cx="1790576" cy="6368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F0EACE-1396-477C-A447-790F1E895C63}">
      <dsp:nvSpPr>
        <dsp:cNvPr id="0" name=""/>
        <dsp:cNvSpPr/>
      </dsp:nvSpPr>
      <dsp:spPr>
        <a:xfrm rot="5400000">
          <a:off x="-117030" y="119885"/>
          <a:ext cx="780205" cy="54614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Specific</a:t>
          </a:r>
        </a:p>
      </dsp:txBody>
      <dsp:txXfrm rot="-5400000">
        <a:off x="2" y="275926"/>
        <a:ext cx="546143" cy="234062"/>
      </dsp:txXfrm>
    </dsp:sp>
    <dsp:sp modelId="{26058196-E5C7-4B29-8742-499A2F3A395B}">
      <dsp:nvSpPr>
        <dsp:cNvPr id="0" name=""/>
        <dsp:cNvSpPr/>
      </dsp:nvSpPr>
      <dsp:spPr>
        <a:xfrm rot="5400000">
          <a:off x="2724813" y="-2216561"/>
          <a:ext cx="507133" cy="494025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622300">
            <a:lnSpc>
              <a:spcPct val="90000"/>
            </a:lnSpc>
            <a:spcBef>
              <a:spcPct val="0"/>
            </a:spcBef>
            <a:spcAft>
              <a:spcPct val="15000"/>
            </a:spcAft>
            <a:buChar char="•"/>
          </a:pPr>
          <a:endParaRPr lang="en-GB" sz="1400" kern="1200"/>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Increase in sales</a:t>
          </a:r>
        </a:p>
      </dsp:txBody>
      <dsp:txXfrm rot="-5400000">
        <a:off x="508252" y="24756"/>
        <a:ext cx="4915500" cy="457621"/>
      </dsp:txXfrm>
    </dsp:sp>
    <dsp:sp modelId="{FD79B61D-0FC7-474F-9C91-3EA41EAC2A61}">
      <dsp:nvSpPr>
        <dsp:cNvPr id="0" name=""/>
        <dsp:cNvSpPr/>
      </dsp:nvSpPr>
      <dsp:spPr>
        <a:xfrm rot="5400000">
          <a:off x="-117030" y="777799"/>
          <a:ext cx="780205" cy="54614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Measurable</a:t>
          </a:r>
        </a:p>
      </dsp:txBody>
      <dsp:txXfrm rot="-5400000">
        <a:off x="2" y="933840"/>
        <a:ext cx="546143" cy="234062"/>
      </dsp:txXfrm>
    </dsp:sp>
    <dsp:sp modelId="{ACE97C78-B20F-4D0B-A60F-775161204CF9}">
      <dsp:nvSpPr>
        <dsp:cNvPr id="0" name=""/>
        <dsp:cNvSpPr/>
      </dsp:nvSpPr>
      <dsp:spPr>
        <a:xfrm rot="5400000">
          <a:off x="2762571" y="-1555659"/>
          <a:ext cx="507400" cy="494025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Develop a database of loyal customers to increase engagement and retention.</a:t>
          </a:r>
        </a:p>
      </dsp:txBody>
      <dsp:txXfrm rot="-5400000">
        <a:off x="546144" y="685537"/>
        <a:ext cx="4915487" cy="457862"/>
      </dsp:txXfrm>
    </dsp:sp>
    <dsp:sp modelId="{B45A581C-E84A-427F-A854-78DB93C23E10}">
      <dsp:nvSpPr>
        <dsp:cNvPr id="0" name=""/>
        <dsp:cNvSpPr/>
      </dsp:nvSpPr>
      <dsp:spPr>
        <a:xfrm rot="5400000">
          <a:off x="-117030" y="1435713"/>
          <a:ext cx="780205" cy="54614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Attainable</a:t>
          </a:r>
        </a:p>
      </dsp:txBody>
      <dsp:txXfrm rot="-5400000">
        <a:off x="2" y="1591754"/>
        <a:ext cx="546143" cy="234062"/>
      </dsp:txXfrm>
    </dsp:sp>
    <dsp:sp modelId="{FAC4507B-CC17-4A4E-9228-707C29656312}">
      <dsp:nvSpPr>
        <dsp:cNvPr id="0" name=""/>
        <dsp:cNvSpPr/>
      </dsp:nvSpPr>
      <dsp:spPr>
        <a:xfrm rot="5400000">
          <a:off x="2762705" y="-897879"/>
          <a:ext cx="507133" cy="494025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Reduce the amount of time spent on delivering a customer service experience</a:t>
          </a:r>
        </a:p>
      </dsp:txBody>
      <dsp:txXfrm rot="-5400000">
        <a:off x="546144" y="1343438"/>
        <a:ext cx="4915500" cy="457621"/>
      </dsp:txXfrm>
    </dsp:sp>
    <dsp:sp modelId="{7CF73F8F-F8CE-4EFD-8233-C30C8AD8FC25}">
      <dsp:nvSpPr>
        <dsp:cNvPr id="0" name=""/>
        <dsp:cNvSpPr/>
      </dsp:nvSpPr>
      <dsp:spPr>
        <a:xfrm rot="5400000">
          <a:off x="-117030" y="2093626"/>
          <a:ext cx="780205" cy="54614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Relevant</a:t>
          </a:r>
        </a:p>
      </dsp:txBody>
      <dsp:txXfrm rot="-5400000">
        <a:off x="2" y="2249667"/>
        <a:ext cx="546143" cy="234062"/>
      </dsp:txXfrm>
    </dsp:sp>
    <dsp:sp modelId="{C7351CF2-22A0-4BFA-8A1E-611E0894859D}">
      <dsp:nvSpPr>
        <dsp:cNvPr id="0" name=""/>
        <dsp:cNvSpPr/>
      </dsp:nvSpPr>
      <dsp:spPr>
        <a:xfrm rot="5400000">
          <a:off x="2762705" y="-239965"/>
          <a:ext cx="507133" cy="494025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keep customers</a:t>
          </a:r>
          <a:endParaRPr lang="en-GB" sz="1400" kern="1200"/>
        </a:p>
      </dsp:txBody>
      <dsp:txXfrm rot="-5400000">
        <a:off x="546144" y="2001352"/>
        <a:ext cx="4915500" cy="457621"/>
      </dsp:txXfrm>
    </dsp:sp>
    <dsp:sp modelId="{1F1F8460-FCA5-443B-A95F-B00788E43B8A}">
      <dsp:nvSpPr>
        <dsp:cNvPr id="0" name=""/>
        <dsp:cNvSpPr/>
      </dsp:nvSpPr>
      <dsp:spPr>
        <a:xfrm rot="5400000">
          <a:off x="-117030" y="2751540"/>
          <a:ext cx="780205" cy="54614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Timely</a:t>
          </a:r>
        </a:p>
      </dsp:txBody>
      <dsp:txXfrm rot="-5400000">
        <a:off x="2" y="2907581"/>
        <a:ext cx="546143" cy="234062"/>
      </dsp:txXfrm>
    </dsp:sp>
    <dsp:sp modelId="{A08521D6-AFC1-43E9-A3C2-F9DE1C75A1B9}">
      <dsp:nvSpPr>
        <dsp:cNvPr id="0" name=""/>
        <dsp:cNvSpPr/>
      </dsp:nvSpPr>
      <dsp:spPr>
        <a:xfrm rot="5400000">
          <a:off x="2762705" y="417948"/>
          <a:ext cx="507133" cy="494025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Reduce the time to close a sale.</a:t>
          </a:r>
        </a:p>
      </dsp:txBody>
      <dsp:txXfrm rot="-5400000">
        <a:off x="546144" y="2659265"/>
        <a:ext cx="4915500" cy="457621"/>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5E9AF-3E36-4C36-899C-CCADD423D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3522</TotalTime>
  <Pages>14</Pages>
  <Words>3058</Words>
  <Characters>17190</Characters>
  <Application>Microsoft Office Word</Application>
  <DocSecurity>0</DocSecurity>
  <Lines>382</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IN CUSTOMER RELATIONSHIP MANAGEMENT EMERGING THEMES</dc:title>
  <dc:subject/>
  <dc:creator>joao pires</dc:creator>
  <cp:keywords/>
  <dc:description/>
  <cp:lastModifiedBy>joao pires</cp:lastModifiedBy>
  <cp:revision>13</cp:revision>
  <dcterms:created xsi:type="dcterms:W3CDTF">2022-07-12T21:25:00Z</dcterms:created>
  <dcterms:modified xsi:type="dcterms:W3CDTF">2022-07-24T16:58:00Z</dcterms:modified>
</cp:coreProperties>
</file>