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B18ED" w14:textId="40D6BFB5" w:rsidR="000C4F42" w:rsidRDefault="000C4F42" w:rsidP="000C4F42">
      <w:pPr>
        <w:pStyle w:val="Title"/>
        <w:jc w:val="center"/>
      </w:pPr>
      <w:r>
        <w:rPr>
          <w:noProof/>
        </w:rPr>
        <w:drawing>
          <wp:inline distT="0" distB="0" distL="0" distR="0" wp14:anchorId="1FD5DC70" wp14:editId="34B0DA4F">
            <wp:extent cx="5731510" cy="2393950"/>
            <wp:effectExtent l="0" t="0" r="2540" b="6350"/>
            <wp:docPr id="1185632283"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393950"/>
                    </a:xfrm>
                    <a:prstGeom prst="rect">
                      <a:avLst/>
                    </a:prstGeom>
                    <a:noFill/>
                    <a:ln>
                      <a:noFill/>
                    </a:ln>
                  </pic:spPr>
                </pic:pic>
              </a:graphicData>
            </a:graphic>
          </wp:inline>
        </w:drawing>
      </w:r>
    </w:p>
    <w:p w14:paraId="7BCEB679" w14:textId="77777777" w:rsidR="000C4F42" w:rsidRDefault="000C4F42" w:rsidP="000C4F42">
      <w:pPr>
        <w:pStyle w:val="Title"/>
        <w:jc w:val="center"/>
      </w:pPr>
    </w:p>
    <w:p w14:paraId="0636B41B" w14:textId="38A7B98B" w:rsidR="007902CE" w:rsidRPr="007902CE" w:rsidRDefault="007902CE" w:rsidP="000C4F42">
      <w:pPr>
        <w:pStyle w:val="Title"/>
        <w:jc w:val="center"/>
      </w:pPr>
      <w:r w:rsidRPr="007902CE">
        <w:t>Your Digital Footprint and Who Can See It – Breach of Privacy?</w:t>
      </w:r>
    </w:p>
    <w:p w14:paraId="3F16AAC5" w14:textId="77777777" w:rsidR="00233DEB" w:rsidRDefault="00233DEB" w:rsidP="007902CE"/>
    <w:p w14:paraId="4660E85A" w14:textId="77777777" w:rsidR="007902CE" w:rsidRDefault="007902CE" w:rsidP="007902CE"/>
    <w:p w14:paraId="41F17E26" w14:textId="77777777" w:rsidR="007902CE" w:rsidRDefault="007902CE" w:rsidP="007902CE"/>
    <w:p w14:paraId="208605BB" w14:textId="77777777" w:rsidR="000C4F42" w:rsidRDefault="000C4F42" w:rsidP="000C4F42"/>
    <w:p w14:paraId="3D033064" w14:textId="77777777" w:rsidR="000C4F42" w:rsidRDefault="000C4F42" w:rsidP="000C4F42"/>
    <w:p w14:paraId="5A1E5362" w14:textId="50969C9E" w:rsidR="001B70B6" w:rsidRPr="000C4F42" w:rsidRDefault="000C4F42" w:rsidP="000C4F42">
      <w:pPr>
        <w:jc w:val="center"/>
      </w:pPr>
      <w:r>
        <w:rPr>
          <w:b/>
          <w:bCs/>
          <w:sz w:val="36"/>
          <w:szCs w:val="36"/>
        </w:rPr>
        <w:t>P</w:t>
      </w:r>
      <w:r w:rsidR="007902CE" w:rsidRPr="007902CE">
        <w:rPr>
          <w:b/>
          <w:bCs/>
          <w:sz w:val="36"/>
          <w:szCs w:val="36"/>
        </w:rPr>
        <w:t>roject Design &amp; Planning</w:t>
      </w:r>
    </w:p>
    <w:p w14:paraId="4D86BD5C" w14:textId="77777777" w:rsidR="007902CE" w:rsidRDefault="007902CE" w:rsidP="007902CE"/>
    <w:p w14:paraId="48E3D409" w14:textId="77777777" w:rsidR="007902CE" w:rsidRDefault="007902CE" w:rsidP="007902CE"/>
    <w:p w14:paraId="244B0931" w14:textId="77777777" w:rsidR="007902CE" w:rsidRDefault="007902CE" w:rsidP="007902CE"/>
    <w:p w14:paraId="4B019327" w14:textId="77777777" w:rsidR="007902CE" w:rsidRDefault="007902CE" w:rsidP="007902CE"/>
    <w:p w14:paraId="38C690E1" w14:textId="77777777" w:rsidR="000C4F42" w:rsidRDefault="000C4F42" w:rsidP="007902CE"/>
    <w:p w14:paraId="258F2145" w14:textId="167728E5" w:rsidR="007902CE" w:rsidRDefault="007902CE" w:rsidP="007902CE">
      <w:pPr>
        <w:jc w:val="center"/>
      </w:pPr>
      <w:r>
        <w:t>Jac Wilde (</w:t>
      </w:r>
      <w:r w:rsidRPr="007902CE">
        <w:t>2405772</w:t>
      </w:r>
      <w:r>
        <w:t>)</w:t>
      </w:r>
    </w:p>
    <w:p w14:paraId="1CC009B6" w14:textId="77777777" w:rsidR="007902CE" w:rsidRDefault="007902CE" w:rsidP="007902CE">
      <w:pPr>
        <w:jc w:val="center"/>
      </w:pPr>
    </w:p>
    <w:p w14:paraId="39D529FC" w14:textId="65B18ACD" w:rsidR="007902CE" w:rsidRDefault="007902CE" w:rsidP="007902CE">
      <w:pPr>
        <w:jc w:val="center"/>
      </w:pPr>
      <w:r>
        <w:t>Computer Networks and Cyber Security</w:t>
      </w:r>
    </w:p>
    <w:p w14:paraId="1716550A" w14:textId="42FF3F8C" w:rsidR="00D149FF" w:rsidRDefault="007902CE" w:rsidP="00D149FF">
      <w:pPr>
        <w:pStyle w:val="Heading1"/>
      </w:pPr>
      <w:r>
        <w:lastRenderedPageBreak/>
        <w:t>Project Management</w:t>
      </w:r>
    </w:p>
    <w:p w14:paraId="58F915CD" w14:textId="1C060E71" w:rsidR="00D149FF" w:rsidRPr="00D149FF" w:rsidRDefault="00D149FF" w:rsidP="00D149FF">
      <w:r>
        <w:t>The following section includes an outline of the project scope and planned solutions. Additionally, it includes documentation of the proposed technologies and resources that will be required for implementation. Maintaining and following a timeline will also be essential for the project. This will be utilised to effectively monitor progress, meet deadlines and manage resources. A structured approach like this will facilitate informed decision making and improve the likelihood of a successful project</w:t>
      </w:r>
      <w:r w:rsidR="00F36A02">
        <w:t xml:space="preserve"> by identifying constraints early</w:t>
      </w:r>
      <w:r w:rsidR="00775F4B">
        <w:t xml:space="preserve">, allowing for proactive adjustments </w:t>
      </w:r>
      <w:sdt>
        <w:sdtPr>
          <w:id w:val="-1493477562"/>
          <w:citation/>
        </w:sdtPr>
        <w:sdtContent>
          <w:r w:rsidR="00775F4B">
            <w:fldChar w:fldCharType="begin"/>
          </w:r>
          <w:r w:rsidR="00775F4B">
            <w:instrText xml:space="preserve"> CITATION Yan18 \l 2057 </w:instrText>
          </w:r>
          <w:r w:rsidR="00775F4B">
            <w:fldChar w:fldCharType="separate"/>
          </w:r>
          <w:r w:rsidR="005F6EC4" w:rsidRPr="005F6EC4">
            <w:rPr>
              <w:noProof/>
            </w:rPr>
            <w:t>[1]</w:t>
          </w:r>
          <w:r w:rsidR="00775F4B">
            <w:fldChar w:fldCharType="end"/>
          </w:r>
        </w:sdtContent>
      </w:sdt>
      <w:r w:rsidR="00775F4B">
        <w:t xml:space="preserve">. </w:t>
      </w:r>
    </w:p>
    <w:p w14:paraId="09BDF53A" w14:textId="39815CBC" w:rsidR="00D149FF" w:rsidRPr="00D149FF" w:rsidRDefault="007902CE" w:rsidP="00D149FF">
      <w:pPr>
        <w:pStyle w:val="Subtitle"/>
      </w:pPr>
      <w:r>
        <w:t>Project Management &amp; Planning</w:t>
      </w:r>
    </w:p>
    <w:p w14:paraId="755B4A7C" w14:textId="371D0FAE" w:rsidR="002E4FA5" w:rsidRPr="00F77631" w:rsidRDefault="002E4FA5" w:rsidP="002E4FA5">
      <w:pPr>
        <w:rPr>
          <w:rStyle w:val="SubtleEmphasis"/>
        </w:rPr>
      </w:pPr>
      <w:r>
        <w:rPr>
          <w:rStyle w:val="SubtleEmphasis"/>
        </w:rPr>
        <w:t>Scope &amp; Solutions</w:t>
      </w:r>
    </w:p>
    <w:p w14:paraId="563088D5" w14:textId="3E9F0F14" w:rsidR="00F77631" w:rsidRPr="00447E9F" w:rsidRDefault="00F77631" w:rsidP="008E2A11">
      <w:r w:rsidRPr="00447E9F">
        <w:rPr>
          <w:rStyle w:val="SubtleEmphasis"/>
          <w:i w:val="0"/>
          <w:iCs w:val="0"/>
          <w:color w:val="auto"/>
        </w:rPr>
        <w:t xml:space="preserve">In a world that is becoming increasingly digitalised, an individual’s digital footprint is becoming larger, more accessible and trackable, opening them up to potential exploitation if this data were to end up </w:t>
      </w:r>
      <w:r w:rsidRPr="00447E9F">
        <w:t>in the wrong hands. This poses a serious privacy and security risk</w:t>
      </w:r>
      <w:r w:rsidR="001F1692" w:rsidRPr="00447E9F">
        <w:t xml:space="preserve">, especially considering many individuals do not fully understand what their digital footprint entails, or how to manage it </w:t>
      </w:r>
      <w:sdt>
        <w:sdtPr>
          <w:id w:val="-2010748258"/>
          <w:citation/>
        </w:sdtPr>
        <w:sdtContent>
          <w:r w:rsidR="001F1692" w:rsidRPr="00447E9F">
            <w:fldChar w:fldCharType="begin"/>
          </w:r>
          <w:r w:rsidR="001F1692" w:rsidRPr="00447E9F">
            <w:instrText xml:space="preserve"> CITATION Chi21 \l 2057 </w:instrText>
          </w:r>
          <w:r w:rsidR="001F1692" w:rsidRPr="00447E9F">
            <w:fldChar w:fldCharType="separate"/>
          </w:r>
          <w:r w:rsidR="005F6EC4" w:rsidRPr="005F6EC4">
            <w:rPr>
              <w:noProof/>
            </w:rPr>
            <w:t>[2]</w:t>
          </w:r>
          <w:r w:rsidR="001F1692" w:rsidRPr="00447E9F">
            <w:fldChar w:fldCharType="end"/>
          </w:r>
        </w:sdtContent>
      </w:sdt>
      <w:r w:rsidRPr="00447E9F">
        <w:t xml:space="preserve">. </w:t>
      </w:r>
    </w:p>
    <w:p w14:paraId="1F80D34D" w14:textId="29DA492E" w:rsidR="00F77631" w:rsidRPr="00447E9F" w:rsidRDefault="00F77631" w:rsidP="008E2A11">
      <w:pPr>
        <w:rPr>
          <w:rStyle w:val="SubtleEmphasis"/>
          <w:i w:val="0"/>
          <w:iCs w:val="0"/>
          <w:color w:val="auto"/>
        </w:rPr>
      </w:pPr>
      <w:r w:rsidRPr="00447E9F">
        <w:rPr>
          <w:rStyle w:val="SubtleEmphasis"/>
          <w:i w:val="0"/>
          <w:iCs w:val="0"/>
          <w:color w:val="auto"/>
        </w:rPr>
        <w:t xml:space="preserve">This project aims to provide a solution to this problem. This being a specialised all-in-one data security application that offers the user multiple means of securing their data and reducing online exposure, to lessen their digital footprint. </w:t>
      </w:r>
    </w:p>
    <w:p w14:paraId="446AD1F8" w14:textId="01FDC46D" w:rsidR="001B76F8" w:rsidRDefault="001B76F8" w:rsidP="008E2A11">
      <w:pPr>
        <w:rPr>
          <w:rStyle w:val="SubtleEmphasis"/>
          <w:i w:val="0"/>
          <w:iCs w:val="0"/>
          <w:color w:val="000000" w:themeColor="text1"/>
        </w:rPr>
      </w:pPr>
      <w:r w:rsidRPr="00447E9F">
        <w:rPr>
          <w:rStyle w:val="SubtleEmphasis"/>
          <w:i w:val="0"/>
          <w:iCs w:val="0"/>
          <w:color w:val="auto"/>
        </w:rPr>
        <w:t xml:space="preserve">The technologies that the app will require are: Virtual Private </w:t>
      </w:r>
      <w:r>
        <w:rPr>
          <w:rStyle w:val="SubtleEmphasis"/>
          <w:i w:val="0"/>
          <w:iCs w:val="0"/>
          <w:color w:val="000000" w:themeColor="text1"/>
        </w:rPr>
        <w:t xml:space="preserve">Network (VPN), password manager, threat protection and a data breach monitor. </w:t>
      </w:r>
    </w:p>
    <w:p w14:paraId="1583C345" w14:textId="7AE6FB2A" w:rsidR="008010FE" w:rsidRPr="00447E9F" w:rsidRDefault="008E2A11" w:rsidP="008010FE">
      <w:r w:rsidRPr="00447E9F">
        <w:t>The VPN will be used to en</w:t>
      </w:r>
      <w:r w:rsidR="000C4F42" w:rsidRPr="00447E9F">
        <w:t>crypt internet traffic, mask the user’s IP address, and prevent tracking.</w:t>
      </w:r>
      <w:r w:rsidRPr="00447E9F">
        <w:t xml:space="preserve"> A password manager will g</w:t>
      </w:r>
      <w:r w:rsidR="000C4F42" w:rsidRPr="00447E9F">
        <w:t>enerate,</w:t>
      </w:r>
      <w:r w:rsidRPr="00447E9F">
        <w:t xml:space="preserve"> </w:t>
      </w:r>
      <w:r w:rsidR="000C4F42" w:rsidRPr="00447E9F">
        <w:t>store, and auto-fill secure passwords.</w:t>
      </w:r>
      <w:r w:rsidR="00636355" w:rsidRPr="00447E9F">
        <w:t xml:space="preserve"> Biometrics/facial recognition to access passwords. </w:t>
      </w:r>
      <w:r w:rsidRPr="00447E9F">
        <w:t xml:space="preserve">These passwords can be accessed using a multi-factor authentication or biometric authentication (fingerprint/facial recognition). Threat protection will also be deployed to detect phishing links, malicious websites and prevent suspicious downloads of any kind. Finally, a data breach monitoring tool will be created that scans the internet for the users’ details, detecting if their personal data (email addresses, etc) has been compromised in any known data breaches. </w:t>
      </w:r>
    </w:p>
    <w:p w14:paraId="2BEDCDCB" w14:textId="133A478B" w:rsidR="00FE3226" w:rsidRPr="00447E9F" w:rsidRDefault="00FE3226" w:rsidP="001702DA">
      <w:r w:rsidRPr="00447E9F">
        <w:t xml:space="preserve">There are also some constraints to consider. These include ensuring compliance with legal requirements (UK GDPR, DPA), budget limitations &amp; licensing fees, time constraints and security risks. </w:t>
      </w:r>
    </w:p>
    <w:p w14:paraId="3DB8B86F" w14:textId="4F8C2194" w:rsidR="002E4FA5" w:rsidRDefault="002E4FA5" w:rsidP="002E4FA5">
      <w:pPr>
        <w:rPr>
          <w:rStyle w:val="SubtleEmphasis"/>
        </w:rPr>
      </w:pPr>
      <w:r>
        <w:rPr>
          <w:rStyle w:val="SubtleEmphasis"/>
        </w:rPr>
        <w:t>Gantt Chart</w:t>
      </w:r>
    </w:p>
    <w:p w14:paraId="35163FC7" w14:textId="66760A10" w:rsidR="002E4FA5" w:rsidRPr="00447E9F" w:rsidRDefault="00FE3226" w:rsidP="00FB53A9">
      <w:pPr>
        <w:rPr>
          <w:rStyle w:val="SubtleEmphasis"/>
          <w:i w:val="0"/>
          <w:iCs w:val="0"/>
          <w:color w:val="auto"/>
        </w:rPr>
      </w:pPr>
      <w:r w:rsidRPr="00447E9F">
        <w:rPr>
          <w:rStyle w:val="SubtleEmphasis"/>
          <w:i w:val="0"/>
          <w:iCs w:val="0"/>
          <w:color w:val="auto"/>
        </w:rPr>
        <w:t xml:space="preserve">For stricter project management and scheduling, a Gantt chart could be used. A Gantt chart is ‘a graphical representation of an activity against time’ </w:t>
      </w:r>
      <w:sdt>
        <w:sdtPr>
          <w:rPr>
            <w:rStyle w:val="SubtleEmphasis"/>
            <w:i w:val="0"/>
            <w:iCs w:val="0"/>
            <w:color w:val="auto"/>
          </w:rPr>
          <w:id w:val="-1542814950"/>
          <w:citation/>
        </w:sdtPr>
        <w:sdtContent>
          <w:r w:rsidR="00FB53A9" w:rsidRPr="00447E9F">
            <w:rPr>
              <w:rStyle w:val="SubtleEmphasis"/>
              <w:i w:val="0"/>
              <w:iCs w:val="0"/>
              <w:color w:val="auto"/>
            </w:rPr>
            <w:fldChar w:fldCharType="begin"/>
          </w:r>
          <w:r w:rsidR="00FB53A9" w:rsidRPr="00447E9F">
            <w:rPr>
              <w:rStyle w:val="SubtleEmphasis"/>
              <w:i w:val="0"/>
              <w:iCs w:val="0"/>
              <w:color w:val="auto"/>
            </w:rPr>
            <w:instrText xml:space="preserve"> CITATION Assed \l 2057 </w:instrText>
          </w:r>
          <w:r w:rsidR="00FB53A9" w:rsidRPr="00447E9F">
            <w:rPr>
              <w:rStyle w:val="SubtleEmphasis"/>
              <w:i w:val="0"/>
              <w:iCs w:val="0"/>
              <w:color w:val="auto"/>
            </w:rPr>
            <w:fldChar w:fldCharType="separate"/>
          </w:r>
          <w:r w:rsidR="005F6EC4" w:rsidRPr="005F6EC4">
            <w:rPr>
              <w:noProof/>
            </w:rPr>
            <w:t>[3]</w:t>
          </w:r>
          <w:r w:rsidR="00FB53A9" w:rsidRPr="00447E9F">
            <w:rPr>
              <w:rStyle w:val="SubtleEmphasis"/>
              <w:i w:val="0"/>
              <w:iCs w:val="0"/>
              <w:color w:val="auto"/>
            </w:rPr>
            <w:fldChar w:fldCharType="end"/>
          </w:r>
        </w:sdtContent>
      </w:sdt>
      <w:r w:rsidR="00FB53A9" w:rsidRPr="00447E9F">
        <w:rPr>
          <w:rStyle w:val="SubtleEmphasis"/>
          <w:i w:val="0"/>
          <w:iCs w:val="0"/>
          <w:color w:val="auto"/>
        </w:rPr>
        <w:t xml:space="preserve">. To create a Gantt chart, specialised </w:t>
      </w:r>
      <w:r w:rsidR="00FB53A9" w:rsidRPr="00447E9F">
        <w:rPr>
          <w:rStyle w:val="SubtleEmphasis"/>
          <w:i w:val="0"/>
          <w:iCs w:val="0"/>
          <w:color w:val="auto"/>
        </w:rPr>
        <w:lastRenderedPageBreak/>
        <w:t xml:space="preserve">software such as ‘Team Gantt’ or a template for spreadsheet applications such as Excel could be used. See </w:t>
      </w:r>
      <w:r w:rsidR="00D6387A" w:rsidRPr="00447E9F">
        <w:rPr>
          <w:rStyle w:val="SubtleEmphasis"/>
          <w:i w:val="0"/>
          <w:iCs w:val="0"/>
          <w:color w:val="auto"/>
        </w:rPr>
        <w:t>appendix A</w:t>
      </w:r>
      <w:r w:rsidR="00FB53A9" w:rsidRPr="00447E9F">
        <w:rPr>
          <w:rStyle w:val="SubtleEmphasis"/>
          <w:i w:val="0"/>
          <w:iCs w:val="0"/>
          <w:color w:val="auto"/>
        </w:rPr>
        <w:t xml:space="preserve"> below example for the proposed project</w:t>
      </w:r>
      <w:r w:rsidR="00D6387A" w:rsidRPr="00447E9F">
        <w:rPr>
          <w:rStyle w:val="SubtleEmphasis"/>
          <w:i w:val="0"/>
          <w:iCs w:val="0"/>
          <w:color w:val="auto"/>
        </w:rPr>
        <w:t>.</w:t>
      </w:r>
    </w:p>
    <w:p w14:paraId="1C612D88" w14:textId="77777777" w:rsidR="00FB53A9" w:rsidRPr="00FB53A9" w:rsidRDefault="00FB53A9" w:rsidP="00FB53A9">
      <w:pPr>
        <w:rPr>
          <w:rStyle w:val="SubtleEmphasis"/>
          <w:i w:val="0"/>
          <w:iCs w:val="0"/>
          <w:color w:val="auto"/>
        </w:rPr>
      </w:pPr>
    </w:p>
    <w:p w14:paraId="6C766D1D" w14:textId="6A6117EE" w:rsidR="002E4FA5" w:rsidRDefault="002E4FA5" w:rsidP="002E4FA5">
      <w:pPr>
        <w:rPr>
          <w:rStyle w:val="SubtleEmphasis"/>
        </w:rPr>
      </w:pPr>
      <w:r>
        <w:rPr>
          <w:rStyle w:val="SubtleEmphasis"/>
        </w:rPr>
        <w:t>Development Method</w:t>
      </w:r>
    </w:p>
    <w:p w14:paraId="658E216E" w14:textId="6B520191" w:rsidR="002E4FA5" w:rsidRPr="00447E9F" w:rsidRDefault="008010FE" w:rsidP="002E4FA5">
      <w:pPr>
        <w:rPr>
          <w:rStyle w:val="SubtleEmphasis"/>
          <w:i w:val="0"/>
          <w:iCs w:val="0"/>
          <w:color w:val="auto"/>
        </w:rPr>
      </w:pPr>
      <w:r w:rsidRPr="00447E9F">
        <w:rPr>
          <w:rStyle w:val="SubtleEmphasis"/>
          <w:i w:val="0"/>
          <w:iCs w:val="0"/>
          <w:color w:val="auto"/>
        </w:rPr>
        <w:t xml:space="preserve">When creating an application, the software development life cycle should be followed. This is shown in the following diagram from the Illinois State Board of Education </w:t>
      </w:r>
      <w:sdt>
        <w:sdtPr>
          <w:rPr>
            <w:rStyle w:val="SubtleEmphasis"/>
            <w:i w:val="0"/>
            <w:iCs w:val="0"/>
            <w:color w:val="auto"/>
          </w:rPr>
          <w:id w:val="210227413"/>
          <w:citation/>
        </w:sdtPr>
        <w:sdtContent>
          <w:r w:rsidRPr="00447E9F">
            <w:rPr>
              <w:rStyle w:val="SubtleEmphasis"/>
              <w:i w:val="0"/>
              <w:iCs w:val="0"/>
              <w:color w:val="auto"/>
            </w:rPr>
            <w:fldChar w:fldCharType="begin"/>
          </w:r>
          <w:r w:rsidRPr="00447E9F">
            <w:rPr>
              <w:rStyle w:val="SubtleEmphasis"/>
              <w:i w:val="0"/>
              <w:iCs w:val="0"/>
              <w:color w:val="auto"/>
            </w:rPr>
            <w:instrText xml:space="preserve"> CITATION Ill20 \l 2057 </w:instrText>
          </w:r>
          <w:r w:rsidRPr="00447E9F">
            <w:rPr>
              <w:rStyle w:val="SubtleEmphasis"/>
              <w:i w:val="0"/>
              <w:iCs w:val="0"/>
              <w:color w:val="auto"/>
            </w:rPr>
            <w:fldChar w:fldCharType="separate"/>
          </w:r>
          <w:r w:rsidR="005F6EC4" w:rsidRPr="005F6EC4">
            <w:rPr>
              <w:noProof/>
            </w:rPr>
            <w:t>[4]</w:t>
          </w:r>
          <w:r w:rsidRPr="00447E9F">
            <w:rPr>
              <w:rStyle w:val="SubtleEmphasis"/>
              <w:i w:val="0"/>
              <w:iCs w:val="0"/>
              <w:color w:val="auto"/>
            </w:rPr>
            <w:fldChar w:fldCharType="end"/>
          </w:r>
        </w:sdtContent>
      </w:sdt>
      <w:r w:rsidRPr="00447E9F">
        <w:rPr>
          <w:rStyle w:val="SubtleEmphasis"/>
          <w:i w:val="0"/>
          <w:iCs w:val="0"/>
          <w:color w:val="auto"/>
        </w:rPr>
        <w:t>:</w:t>
      </w:r>
    </w:p>
    <w:p w14:paraId="5C787993" w14:textId="72E9AB9F" w:rsidR="008010FE" w:rsidRDefault="008010FE" w:rsidP="002E4FA5">
      <w:pPr>
        <w:rPr>
          <w:rStyle w:val="SubtleEmphasis"/>
        </w:rPr>
      </w:pPr>
      <w:r>
        <w:rPr>
          <w:noProof/>
        </w:rPr>
        <w:drawing>
          <wp:inline distT="0" distB="0" distL="0" distR="0" wp14:anchorId="0969E1E2" wp14:editId="6F7D3135">
            <wp:extent cx="1805940" cy="2878907"/>
            <wp:effectExtent l="19050" t="19050" r="22860" b="17145"/>
            <wp:docPr id="1500931828" name="Picture 1"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31828" name="Picture 1" descr="A diagram of a program&#10;&#10;AI-generated content may be incorrect."/>
                    <pic:cNvPicPr/>
                  </pic:nvPicPr>
                  <pic:blipFill>
                    <a:blip r:embed="rId7"/>
                    <a:stretch>
                      <a:fillRect/>
                    </a:stretch>
                  </pic:blipFill>
                  <pic:spPr>
                    <a:xfrm>
                      <a:off x="0" y="0"/>
                      <a:ext cx="1808977" cy="2883748"/>
                    </a:xfrm>
                    <a:prstGeom prst="rect">
                      <a:avLst/>
                    </a:prstGeom>
                    <a:ln>
                      <a:solidFill>
                        <a:schemeClr val="tx1"/>
                      </a:solidFill>
                    </a:ln>
                  </pic:spPr>
                </pic:pic>
              </a:graphicData>
            </a:graphic>
          </wp:inline>
        </w:drawing>
      </w:r>
    </w:p>
    <w:p w14:paraId="33D78921" w14:textId="312E0962" w:rsidR="008010FE" w:rsidRDefault="008010FE" w:rsidP="008010FE">
      <w:pPr>
        <w:pStyle w:val="Caption"/>
      </w:pPr>
      <w:r>
        <w:t xml:space="preserve">Figure </w:t>
      </w:r>
      <w:fldSimple w:instr=" SEQ Figure \* ARABIC ">
        <w:r w:rsidR="00827244">
          <w:rPr>
            <w:noProof/>
          </w:rPr>
          <w:t>1</w:t>
        </w:r>
      </w:fldSimple>
      <w:r>
        <w:t xml:space="preserve"> - Software Development Life Cycle</w:t>
      </w:r>
    </w:p>
    <w:p w14:paraId="4A04C3C7" w14:textId="18142DDB" w:rsidR="008010FE" w:rsidRPr="00447E9F" w:rsidRDefault="008010FE" w:rsidP="002E4FA5">
      <w:r w:rsidRPr="00447E9F">
        <w:t xml:space="preserve">According to this document, mobile apps usually take around three to five months to develop. However, due to the multiple features within the proposed project the timeline could be extended to six months (although this may still be ambitious depending on the size of the team). The project will utilise an agile approach to this method. This is because security requirements can change quickly, and it allows for regular review and change. </w:t>
      </w:r>
    </w:p>
    <w:p w14:paraId="3980D66B" w14:textId="77777777" w:rsidR="008010FE" w:rsidRPr="008010FE" w:rsidRDefault="008010FE" w:rsidP="002E4FA5">
      <w:pPr>
        <w:rPr>
          <w:rStyle w:val="SubtleEmphasis"/>
          <w:i w:val="0"/>
          <w:iCs w:val="0"/>
          <w:color w:val="auto"/>
        </w:rPr>
      </w:pPr>
    </w:p>
    <w:p w14:paraId="0492EB8F" w14:textId="1B5FA1F1" w:rsidR="007902CE" w:rsidRDefault="007902CE" w:rsidP="007902CE">
      <w:pPr>
        <w:pStyle w:val="Subtitle"/>
      </w:pPr>
      <w:r>
        <w:t>Project Design</w:t>
      </w:r>
    </w:p>
    <w:p w14:paraId="76290184" w14:textId="63F826AB" w:rsidR="007902CE" w:rsidRPr="00447E9F" w:rsidRDefault="00E738ED" w:rsidP="007902CE">
      <w:r w:rsidRPr="00447E9F">
        <w:t xml:space="preserve">To ensure a </w:t>
      </w:r>
      <w:r w:rsidR="00DE4FCE" w:rsidRPr="00447E9F">
        <w:t>user-friendly</w:t>
      </w:r>
      <w:r w:rsidRPr="00447E9F">
        <w:t xml:space="preserve"> design to the application, a wireframe can be used. </w:t>
      </w:r>
      <w:r w:rsidR="00DE4FCE" w:rsidRPr="00447E9F">
        <w:t xml:space="preserve">An example use of wireframes for this reason was the Baltimore Urban Food Distribution app, who utilised wireframes to gather community insights regarding desired features </w:t>
      </w:r>
      <w:sdt>
        <w:sdtPr>
          <w:id w:val="-1706102338"/>
          <w:citation/>
        </w:sdtPr>
        <w:sdtContent>
          <w:r w:rsidR="00DE4FCE" w:rsidRPr="00447E9F">
            <w:fldChar w:fldCharType="begin"/>
          </w:r>
          <w:r w:rsidR="00DE4FCE" w:rsidRPr="00447E9F">
            <w:instrText xml:space="preserve"> CITATION Lew24 \l 2057 </w:instrText>
          </w:r>
          <w:r w:rsidR="00DE4FCE" w:rsidRPr="00447E9F">
            <w:fldChar w:fldCharType="separate"/>
          </w:r>
          <w:r w:rsidR="005F6EC4" w:rsidRPr="005F6EC4">
            <w:rPr>
              <w:noProof/>
            </w:rPr>
            <w:t>[5]</w:t>
          </w:r>
          <w:r w:rsidR="00DE4FCE" w:rsidRPr="00447E9F">
            <w:fldChar w:fldCharType="end"/>
          </w:r>
        </w:sdtContent>
      </w:sdt>
      <w:r w:rsidR="00DE4FCE" w:rsidRPr="00447E9F">
        <w:t>. See the below wireframe draft for the proposed project</w:t>
      </w:r>
      <w:r w:rsidR="00A63677" w:rsidRPr="00447E9F">
        <w:t xml:space="preserve"> (created in wireframe.cc </w:t>
      </w:r>
      <w:sdt>
        <w:sdtPr>
          <w:id w:val="1865631443"/>
          <w:citation/>
        </w:sdtPr>
        <w:sdtContent>
          <w:r w:rsidR="00A63677" w:rsidRPr="00447E9F">
            <w:fldChar w:fldCharType="begin"/>
          </w:r>
          <w:r w:rsidR="00A63677" w:rsidRPr="00447E9F">
            <w:instrText xml:space="preserve"> CITATION Wir25 \l 2057 </w:instrText>
          </w:r>
          <w:r w:rsidR="00A63677" w:rsidRPr="00447E9F">
            <w:fldChar w:fldCharType="separate"/>
          </w:r>
          <w:r w:rsidR="005F6EC4" w:rsidRPr="005F6EC4">
            <w:rPr>
              <w:noProof/>
            </w:rPr>
            <w:t>[6]</w:t>
          </w:r>
          <w:r w:rsidR="00A63677" w:rsidRPr="00447E9F">
            <w:fldChar w:fldCharType="end"/>
          </w:r>
        </w:sdtContent>
      </w:sdt>
      <w:r w:rsidR="00A63677" w:rsidRPr="00447E9F">
        <w:t>)</w:t>
      </w:r>
      <w:r w:rsidR="00DE4FCE" w:rsidRPr="00447E9F">
        <w:t xml:space="preserve">: </w:t>
      </w:r>
    </w:p>
    <w:p w14:paraId="0A103FD3" w14:textId="3916D2D9" w:rsidR="00A63677" w:rsidRDefault="0076779D" w:rsidP="00A63677">
      <w:pPr>
        <w:keepNext/>
      </w:pPr>
      <w:r w:rsidRPr="0076779D">
        <w:rPr>
          <w:noProof/>
        </w:rPr>
        <w:lastRenderedPageBreak/>
        <w:drawing>
          <wp:inline distT="0" distB="0" distL="0" distR="0" wp14:anchorId="3BA39989" wp14:editId="14D53AE1">
            <wp:extent cx="2653888" cy="2811780"/>
            <wp:effectExtent l="19050" t="19050" r="13335" b="26670"/>
            <wp:docPr id="1976498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98104" name="Picture 1" descr="A screenshot of a computer&#10;&#10;AI-generated content may be incorrect."/>
                    <pic:cNvPicPr/>
                  </pic:nvPicPr>
                  <pic:blipFill>
                    <a:blip r:embed="rId8"/>
                    <a:stretch>
                      <a:fillRect/>
                    </a:stretch>
                  </pic:blipFill>
                  <pic:spPr>
                    <a:xfrm>
                      <a:off x="0" y="0"/>
                      <a:ext cx="2656128" cy="2814153"/>
                    </a:xfrm>
                    <a:prstGeom prst="rect">
                      <a:avLst/>
                    </a:prstGeom>
                    <a:ln>
                      <a:solidFill>
                        <a:schemeClr val="tx1"/>
                      </a:solidFill>
                    </a:ln>
                  </pic:spPr>
                </pic:pic>
              </a:graphicData>
            </a:graphic>
          </wp:inline>
        </w:drawing>
      </w:r>
    </w:p>
    <w:p w14:paraId="2E4FA703" w14:textId="4562D93A" w:rsidR="00DE4FCE" w:rsidRDefault="00A63677" w:rsidP="00A63677">
      <w:pPr>
        <w:pStyle w:val="Caption"/>
      </w:pPr>
      <w:r>
        <w:t xml:space="preserve">Figure </w:t>
      </w:r>
      <w:fldSimple w:instr=" SEQ Figure \* ARABIC ">
        <w:r w:rsidR="00827244">
          <w:rPr>
            <w:noProof/>
          </w:rPr>
          <w:t>2</w:t>
        </w:r>
      </w:fldSimple>
      <w:r>
        <w:t>- App Wireframe</w:t>
      </w:r>
    </w:p>
    <w:p w14:paraId="3D6F722C" w14:textId="48415D33" w:rsidR="00A63677" w:rsidRPr="00447E9F" w:rsidRDefault="00A63677" w:rsidP="00A63677">
      <w:r w:rsidRPr="00447E9F">
        <w:t xml:space="preserve">The wireframe </w:t>
      </w:r>
      <w:r w:rsidR="00BE01A4" w:rsidRPr="00447E9F">
        <w:t xml:space="preserve">clearly visualises the planned layout of the application. It contains a ‘VPN Dashboard’ allowing users to manage their VPN connections. It has a toggle switch to activate or de-activate the threat protection feature. In addition to this, it has buttons to take you to separate pages within the application for both the password manager and data breach monitoring. </w:t>
      </w:r>
    </w:p>
    <w:p w14:paraId="1561B355" w14:textId="61925028" w:rsidR="00BE01A4" w:rsidRPr="00447E9F" w:rsidRDefault="00BE01A4" w:rsidP="00A63677">
      <w:r w:rsidRPr="00447E9F">
        <w:t>Another aspect of project design that can be used is a flow chart to demonstrate the functionality and navigation of the application. The development of the ‘</w:t>
      </w:r>
      <w:proofErr w:type="spellStart"/>
      <w:r w:rsidRPr="00447E9F">
        <w:t>InCare</w:t>
      </w:r>
      <w:proofErr w:type="spellEnd"/>
      <w:r w:rsidRPr="00447E9F">
        <w:t xml:space="preserve">’ medical application employed flowcharts to demonstrate user interactions and ensure the users needs were met </w:t>
      </w:r>
      <w:sdt>
        <w:sdtPr>
          <w:id w:val="531313494"/>
          <w:citation/>
        </w:sdtPr>
        <w:sdtContent>
          <w:r w:rsidR="00E07277" w:rsidRPr="00447E9F">
            <w:fldChar w:fldCharType="begin"/>
          </w:r>
          <w:r w:rsidR="00E07277" w:rsidRPr="00447E9F">
            <w:instrText xml:space="preserve"> CITATION Ces22 \l 2057 </w:instrText>
          </w:r>
          <w:r w:rsidR="00E07277" w:rsidRPr="00447E9F">
            <w:fldChar w:fldCharType="separate"/>
          </w:r>
          <w:r w:rsidR="005F6EC4" w:rsidRPr="005F6EC4">
            <w:rPr>
              <w:noProof/>
            </w:rPr>
            <w:t>[7]</w:t>
          </w:r>
          <w:r w:rsidR="00E07277" w:rsidRPr="00447E9F">
            <w:fldChar w:fldCharType="end"/>
          </w:r>
        </w:sdtContent>
      </w:sdt>
      <w:r w:rsidR="00E07277" w:rsidRPr="00447E9F">
        <w:t xml:space="preserve">. Below is an example flowchart for the proposed project: </w:t>
      </w:r>
    </w:p>
    <w:p w14:paraId="45924002" w14:textId="77777777" w:rsidR="00150F6B" w:rsidRDefault="00150F6B" w:rsidP="00150F6B">
      <w:pPr>
        <w:keepNext/>
      </w:pPr>
      <w:r w:rsidRPr="00150F6B">
        <w:rPr>
          <w:noProof/>
        </w:rPr>
        <w:drawing>
          <wp:inline distT="0" distB="0" distL="0" distR="0" wp14:anchorId="2C280561" wp14:editId="57993DFD">
            <wp:extent cx="3515175" cy="3143250"/>
            <wp:effectExtent l="19050" t="19050" r="28575" b="19050"/>
            <wp:docPr id="1643718568" name="Picture 1" descr="A diagram of a soft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718568" name="Picture 1" descr="A diagram of a software system&#10;&#10;AI-generated content may be incorrect."/>
                    <pic:cNvPicPr/>
                  </pic:nvPicPr>
                  <pic:blipFill>
                    <a:blip r:embed="rId9"/>
                    <a:stretch>
                      <a:fillRect/>
                    </a:stretch>
                  </pic:blipFill>
                  <pic:spPr>
                    <a:xfrm>
                      <a:off x="0" y="0"/>
                      <a:ext cx="3526398" cy="3153286"/>
                    </a:xfrm>
                    <a:prstGeom prst="rect">
                      <a:avLst/>
                    </a:prstGeom>
                    <a:ln>
                      <a:solidFill>
                        <a:schemeClr val="tx1"/>
                      </a:solidFill>
                    </a:ln>
                  </pic:spPr>
                </pic:pic>
              </a:graphicData>
            </a:graphic>
          </wp:inline>
        </w:drawing>
      </w:r>
    </w:p>
    <w:p w14:paraId="2B2A0CB4" w14:textId="6DDD3FD5" w:rsidR="00E07277" w:rsidRDefault="00150F6B" w:rsidP="00150F6B">
      <w:pPr>
        <w:pStyle w:val="Caption"/>
      </w:pPr>
      <w:r>
        <w:t xml:space="preserve">Figure </w:t>
      </w:r>
      <w:fldSimple w:instr=" SEQ Figure \* ARABIC ">
        <w:r w:rsidR="00827244">
          <w:rPr>
            <w:noProof/>
          </w:rPr>
          <w:t>3</w:t>
        </w:r>
      </w:fldSimple>
      <w:r>
        <w:t xml:space="preserve"> - Flow Chart</w:t>
      </w:r>
    </w:p>
    <w:p w14:paraId="74C63250" w14:textId="720B73D2" w:rsidR="00150F6B" w:rsidRPr="00447E9F" w:rsidRDefault="00150F6B" w:rsidP="00150F6B">
      <w:r w:rsidRPr="00447E9F">
        <w:lastRenderedPageBreak/>
        <w:t xml:space="preserve">The flowchart demonstrates the typical activity of the users within the app, and the functions the app will complete. Whilst this example is </w:t>
      </w:r>
      <w:proofErr w:type="gramStart"/>
      <w:r w:rsidRPr="00447E9F">
        <w:t>an</w:t>
      </w:r>
      <w:proofErr w:type="gramEnd"/>
      <w:r w:rsidRPr="00447E9F">
        <w:t xml:space="preserve"> simple level flowchart, more detail can be shown in revised versions. </w:t>
      </w:r>
    </w:p>
    <w:p w14:paraId="1DE8094C" w14:textId="0A7817DA" w:rsidR="007902CE" w:rsidRDefault="002E4FA5" w:rsidP="002E4FA5">
      <w:pPr>
        <w:pStyle w:val="Heading1"/>
      </w:pPr>
      <w:r>
        <w:t>Enterprise</w:t>
      </w:r>
    </w:p>
    <w:p w14:paraId="442488C3" w14:textId="3F0C1332" w:rsidR="002E4FA5" w:rsidRDefault="002E4FA5" w:rsidP="002E4FA5">
      <w:pPr>
        <w:pStyle w:val="Subtitle"/>
      </w:pPr>
      <w:r>
        <w:t>Enterprise</w:t>
      </w:r>
    </w:p>
    <w:p w14:paraId="0ABE60AC" w14:textId="12EC78D9" w:rsidR="002E4FA5" w:rsidRDefault="002E4FA5" w:rsidP="002E4FA5">
      <w:pPr>
        <w:rPr>
          <w:rStyle w:val="SubtleEmphasis"/>
        </w:rPr>
      </w:pPr>
      <w:r>
        <w:rPr>
          <w:rStyle w:val="SubtleEmphasis"/>
        </w:rPr>
        <w:t>PEST &amp; SWOT Analysis</w:t>
      </w:r>
    </w:p>
    <w:p w14:paraId="286EA001" w14:textId="700A6A8A" w:rsidR="00CB09BB" w:rsidRPr="00447E9F" w:rsidRDefault="00FA05FF" w:rsidP="002E4FA5">
      <w:pPr>
        <w:rPr>
          <w:rStyle w:val="SubtleEmphasis"/>
          <w:i w:val="0"/>
          <w:iCs w:val="0"/>
          <w:color w:val="auto"/>
        </w:rPr>
      </w:pPr>
      <w:r>
        <w:rPr>
          <w:rStyle w:val="SubtleEmphasis"/>
          <w:i w:val="0"/>
          <w:iCs w:val="0"/>
          <w:color w:val="auto"/>
        </w:rPr>
        <w:t>Appendix B</w:t>
      </w:r>
      <w:r w:rsidR="00CB09BB" w:rsidRPr="00447E9F">
        <w:rPr>
          <w:rStyle w:val="SubtleEmphasis"/>
          <w:i w:val="0"/>
          <w:iCs w:val="0"/>
          <w:color w:val="auto"/>
        </w:rPr>
        <w:t xml:space="preserve"> is an outline of a SWOT analysis undertaken by Canvas Business Model on a competitor company ‘Nord Security’ </w:t>
      </w:r>
      <w:sdt>
        <w:sdtPr>
          <w:rPr>
            <w:rStyle w:val="SubtleEmphasis"/>
            <w:i w:val="0"/>
            <w:iCs w:val="0"/>
            <w:color w:val="auto"/>
          </w:rPr>
          <w:id w:val="-1731150467"/>
          <w:citation/>
        </w:sdtPr>
        <w:sdtContent>
          <w:r w:rsidR="00CB09BB" w:rsidRPr="00447E9F">
            <w:rPr>
              <w:rStyle w:val="SubtleEmphasis"/>
              <w:i w:val="0"/>
              <w:iCs w:val="0"/>
              <w:color w:val="auto"/>
            </w:rPr>
            <w:fldChar w:fldCharType="begin"/>
          </w:r>
          <w:r w:rsidR="00CB09BB" w:rsidRPr="00447E9F">
            <w:rPr>
              <w:rStyle w:val="SubtleEmphasis"/>
              <w:i w:val="0"/>
              <w:iCs w:val="0"/>
              <w:color w:val="auto"/>
            </w:rPr>
            <w:instrText xml:space="preserve"> CITATION Can24 \l 2057 </w:instrText>
          </w:r>
          <w:r w:rsidR="00CB09BB" w:rsidRPr="00447E9F">
            <w:rPr>
              <w:rStyle w:val="SubtleEmphasis"/>
              <w:i w:val="0"/>
              <w:iCs w:val="0"/>
              <w:color w:val="auto"/>
            </w:rPr>
            <w:fldChar w:fldCharType="separate"/>
          </w:r>
          <w:r w:rsidR="005F6EC4" w:rsidRPr="005F6EC4">
            <w:rPr>
              <w:noProof/>
            </w:rPr>
            <w:t>[8]</w:t>
          </w:r>
          <w:r w:rsidR="00CB09BB" w:rsidRPr="00447E9F">
            <w:rPr>
              <w:rStyle w:val="SubtleEmphasis"/>
              <w:i w:val="0"/>
              <w:iCs w:val="0"/>
              <w:color w:val="auto"/>
            </w:rPr>
            <w:fldChar w:fldCharType="end"/>
          </w:r>
        </w:sdtContent>
      </w:sdt>
      <w:r w:rsidR="00CB09BB" w:rsidRPr="00447E9F">
        <w:rPr>
          <w:rStyle w:val="SubtleEmphasis"/>
          <w:i w:val="0"/>
          <w:iCs w:val="0"/>
          <w:color w:val="auto"/>
        </w:rPr>
        <w:t>.</w:t>
      </w:r>
    </w:p>
    <w:p w14:paraId="2CCFC7DB" w14:textId="13B8E08D" w:rsidR="007648C4" w:rsidRDefault="007648C4" w:rsidP="0041038C">
      <w:r>
        <w:t>Whilst looking at the analysis of the company’s strengths, the diversity of their product portfolio is a noteworthy point. The fact that multiple products are offered means that they are not reliant on a single revenue stream. Their focus on security and privacy is also a key strength of the company. This focus builds customer trust levels, as well as the credibility of the company. The user-friendly interface of their application across multiple platforms makes the product accessible to both technical and non-technical users</w:t>
      </w:r>
      <w:r w:rsidR="00981552">
        <w:t xml:space="preserve"> </w:t>
      </w:r>
      <w:sdt>
        <w:sdtPr>
          <w:id w:val="-532268035"/>
          <w:citation/>
        </w:sdtPr>
        <w:sdtContent>
          <w:r w:rsidR="00981552">
            <w:fldChar w:fldCharType="begin"/>
          </w:r>
          <w:r w:rsidR="00981552">
            <w:instrText xml:space="preserve"> CITATION Bry25 \l 2057 </w:instrText>
          </w:r>
          <w:r w:rsidR="00981552">
            <w:fldChar w:fldCharType="separate"/>
          </w:r>
          <w:r w:rsidR="005F6EC4" w:rsidRPr="005F6EC4">
            <w:rPr>
              <w:noProof/>
            </w:rPr>
            <w:t>[9]</w:t>
          </w:r>
          <w:r w:rsidR="00981552">
            <w:fldChar w:fldCharType="end"/>
          </w:r>
        </w:sdtContent>
      </w:sdt>
      <w:r>
        <w:t xml:space="preserve">. </w:t>
      </w:r>
    </w:p>
    <w:p w14:paraId="46CEED0E" w14:textId="32EDC603" w:rsidR="007648C4" w:rsidRDefault="007648C4" w:rsidP="0041038C">
      <w:r>
        <w:t xml:space="preserve">Whilst Nord Security does have many strengths, it is also important to consider the weaknesses that are noted. One weakness being their dependency on the VPN market. Whilst </w:t>
      </w:r>
      <w:r w:rsidR="00A30DA9">
        <w:t xml:space="preserve">they do offer multiple products, a large portion of their revenue comes from VPN services. There is also the potential for security incidents that would result in negative publicity for the brand. The main challenge for the company is maintaining compliance with regulations whilst expanding into other countries. Many countries have their own regulations when it comes to data handling and maintaining compliance globally is a difficult task. </w:t>
      </w:r>
      <w:r w:rsidR="00981552">
        <w:t xml:space="preserve">The price of subscriptions could also be perceived as a weakness to some </w:t>
      </w:r>
      <w:sdt>
        <w:sdtPr>
          <w:id w:val="-1697301670"/>
          <w:citation/>
        </w:sdtPr>
        <w:sdtContent>
          <w:r w:rsidR="00981552">
            <w:fldChar w:fldCharType="begin"/>
          </w:r>
          <w:r w:rsidR="00981552">
            <w:instrText xml:space="preserve"> CITATION Bry25 \l 2057 </w:instrText>
          </w:r>
          <w:r w:rsidR="00981552">
            <w:fldChar w:fldCharType="separate"/>
          </w:r>
          <w:r w:rsidR="005F6EC4" w:rsidRPr="005F6EC4">
            <w:rPr>
              <w:noProof/>
            </w:rPr>
            <w:t>[9]</w:t>
          </w:r>
          <w:r w:rsidR="00981552">
            <w:fldChar w:fldCharType="end"/>
          </w:r>
        </w:sdtContent>
      </w:sdt>
      <w:r w:rsidR="00981552">
        <w:t xml:space="preserve">. </w:t>
      </w:r>
    </w:p>
    <w:p w14:paraId="55827805" w14:textId="437B289A" w:rsidR="00A30DA9" w:rsidRDefault="00A30DA9" w:rsidP="0041038C">
      <w:r>
        <w:t>There are plenty of opportunities for the company to explore. The increased demand for cybersecurity means more individuals are seeking reliable security solutions, which Nord Security could capitalise on. There is also the opportunity for expansion into other sectors in the security industry. The company could also consider business partnerships with well known brands or individuals to increase exposure in other industries.</w:t>
      </w:r>
    </w:p>
    <w:p w14:paraId="0D38CAD7" w14:textId="0975D38A" w:rsidR="00A30DA9" w:rsidRDefault="00A30DA9" w:rsidP="0041038C">
      <w:r>
        <w:t xml:space="preserve">There are also many threats for Nord Security. The main threat being the evolution of cyber-attacks. This means the app requires continuous security updates to remain effective. There are also many rival companies that offer similar products at competitive prices, that could take customers from the company. </w:t>
      </w:r>
      <w:r w:rsidR="00981552">
        <w:t xml:space="preserve">Compliance with regulations is also a threat for the company. Maintaining compliance with diverse regulations can be a resource-heavy task for large companies. In addition to this, </w:t>
      </w:r>
      <w:proofErr w:type="spellStart"/>
      <w:r w:rsidR="00981552">
        <w:t>NordVPN</w:t>
      </w:r>
      <w:proofErr w:type="spellEnd"/>
      <w:r w:rsidR="00981552">
        <w:t xml:space="preserve"> is facing a lawsuit in the US, for ‘allegations of ‘deceptive’ pricing’ relating to their auto-renewal subscriptions</w:t>
      </w:r>
      <w:r w:rsidR="002E16B9">
        <w:t xml:space="preserve"> </w:t>
      </w:r>
      <w:sdt>
        <w:sdtPr>
          <w:id w:val="-1797139988"/>
          <w:citation/>
        </w:sdtPr>
        <w:sdtContent>
          <w:r w:rsidR="002E16B9">
            <w:fldChar w:fldCharType="begin"/>
          </w:r>
          <w:r w:rsidR="002E16B9">
            <w:instrText xml:space="preserve"> CITATION Geo25 \l 2057 </w:instrText>
          </w:r>
          <w:r w:rsidR="002E16B9">
            <w:fldChar w:fldCharType="separate"/>
          </w:r>
          <w:r w:rsidR="005F6EC4" w:rsidRPr="005F6EC4">
            <w:rPr>
              <w:noProof/>
            </w:rPr>
            <w:t>[10]</w:t>
          </w:r>
          <w:r w:rsidR="002E16B9">
            <w:fldChar w:fldCharType="end"/>
          </w:r>
        </w:sdtContent>
      </w:sdt>
      <w:r w:rsidR="002E16B9">
        <w:t>.</w:t>
      </w:r>
    </w:p>
    <w:p w14:paraId="4A6F54A9" w14:textId="7670202A" w:rsidR="00A270E5" w:rsidRDefault="0068649E" w:rsidP="0041038C">
      <w:r>
        <w:lastRenderedPageBreak/>
        <w:t>Another type of business model analysis is called ‘PESTLE’. This stands for ‘political’, ‘economical’, ‘sociological’, ‘technological’, ‘legal’, and ‘environmental’</w:t>
      </w:r>
      <w:r w:rsidR="00A270E5">
        <w:t xml:space="preserve"> factors. </w:t>
      </w:r>
      <w:r w:rsidR="00FA05FF">
        <w:t>Appendix C</w:t>
      </w:r>
      <w:r w:rsidR="00A270E5">
        <w:t xml:space="preserve"> is an example of a PESTLE analysis for Nord Security</w:t>
      </w:r>
      <w:sdt>
        <w:sdtPr>
          <w:id w:val="735284094"/>
          <w:citation/>
        </w:sdtPr>
        <w:sdtContent>
          <w:r w:rsidR="006E361C">
            <w:fldChar w:fldCharType="begin"/>
          </w:r>
          <w:r w:rsidR="006E361C">
            <w:instrText xml:space="preserve"> CITATION Can241 \l 2057 </w:instrText>
          </w:r>
          <w:r w:rsidR="006E361C">
            <w:fldChar w:fldCharType="separate"/>
          </w:r>
          <w:r w:rsidR="005F6EC4">
            <w:rPr>
              <w:noProof/>
            </w:rPr>
            <w:t xml:space="preserve"> </w:t>
          </w:r>
          <w:r w:rsidR="005F6EC4" w:rsidRPr="005F6EC4">
            <w:rPr>
              <w:noProof/>
            </w:rPr>
            <w:t>[11]</w:t>
          </w:r>
          <w:r w:rsidR="006E361C">
            <w:fldChar w:fldCharType="end"/>
          </w:r>
        </w:sdtContent>
      </w:sdt>
      <w:r w:rsidR="00A270E5">
        <w:t xml:space="preserve">. </w:t>
      </w:r>
    </w:p>
    <w:p w14:paraId="0C12CF36" w14:textId="5B321780" w:rsidR="00A270E5" w:rsidRDefault="004C25BC" w:rsidP="0041038C">
      <w:r>
        <w:t xml:space="preserve">There are many political factors that can impact businesses in the cybersecurity industry. Many governments do provide supportive funding and incentives to encourage innovation. However, governments also impose laws and acts that companies such as Nord Security must comply with. For example, stricter European laws can pose a challenge to comply with. </w:t>
      </w:r>
    </w:p>
    <w:p w14:paraId="424B7A3A" w14:textId="38C9F545" w:rsidR="004C25BC" w:rsidRDefault="004C25BC" w:rsidP="0041038C">
      <w:r>
        <w:t xml:space="preserve">There is an ever-growing investment in the technology industry, this is creating more opportunities within the sector. In general, organisations are increasing their budget for cybersecurity, creating more opportunities for companies like Nord Security to offer their services. Having said this, inflation and economical instability can pose a risk for Nord’s profitability </w:t>
      </w:r>
      <w:sdt>
        <w:sdtPr>
          <w:id w:val="1555273295"/>
          <w:citation/>
        </w:sdtPr>
        <w:sdtContent>
          <w:r w:rsidR="006E361C">
            <w:fldChar w:fldCharType="begin"/>
          </w:r>
          <w:r w:rsidR="006E361C">
            <w:instrText xml:space="preserve"> CITATION Can241 \l 2057 </w:instrText>
          </w:r>
          <w:r w:rsidR="006E361C">
            <w:fldChar w:fldCharType="separate"/>
          </w:r>
          <w:r w:rsidR="005F6EC4" w:rsidRPr="005F6EC4">
            <w:rPr>
              <w:noProof/>
            </w:rPr>
            <w:t>[11]</w:t>
          </w:r>
          <w:r w:rsidR="006E361C">
            <w:fldChar w:fldCharType="end"/>
          </w:r>
        </w:sdtContent>
      </w:sdt>
      <w:r w:rsidR="006E361C">
        <w:t>.</w:t>
      </w:r>
    </w:p>
    <w:p w14:paraId="327D1C03" w14:textId="3118C147" w:rsidR="004C25BC" w:rsidRDefault="006148D5" w:rsidP="0041038C">
      <w:r>
        <w:t xml:space="preserve">The increased awareness of cybersecurity </w:t>
      </w:r>
      <w:r w:rsidR="00FA05FF">
        <w:t>today</w:t>
      </w:r>
      <w:r>
        <w:t xml:space="preserve"> is boosting the demand for security solutions for the public. In addition to this, the increase in remote working trends is increasing the demand for corporations to implement VPN functionality on their devices. </w:t>
      </w:r>
      <w:r w:rsidR="004C25BC">
        <w:t xml:space="preserve"> </w:t>
      </w:r>
      <w:r>
        <w:t xml:space="preserve">This creates more opportunities for Nord Security to offer their services. </w:t>
      </w:r>
    </w:p>
    <w:p w14:paraId="144831E1" w14:textId="3A96E966" w:rsidR="006148D5" w:rsidRDefault="006148D5" w:rsidP="0041038C">
      <w:r>
        <w:t xml:space="preserve">Technological advancements are also affecting Nord Security. Advancements in AI are aiding in their threat detection services and overall cybersecurity abilities. </w:t>
      </w:r>
      <w:r w:rsidR="00F415C0">
        <w:t xml:space="preserve">There </w:t>
      </w:r>
      <w:proofErr w:type="gramStart"/>
      <w:r w:rsidR="00F415C0">
        <w:t>is</w:t>
      </w:r>
      <w:proofErr w:type="gramEnd"/>
      <w:r w:rsidR="00F415C0">
        <w:t xml:space="preserve"> also opportunities for product innovation with new technologies. Having said this, cyber crime is also evolving with attacks becoming more sophisticated</w:t>
      </w:r>
      <w:r w:rsidR="006E361C">
        <w:t xml:space="preserve"> </w:t>
      </w:r>
      <w:sdt>
        <w:sdtPr>
          <w:id w:val="-2141020548"/>
          <w:citation/>
        </w:sdtPr>
        <w:sdtContent>
          <w:r w:rsidR="006E361C">
            <w:fldChar w:fldCharType="begin"/>
          </w:r>
          <w:r w:rsidR="006E361C">
            <w:instrText xml:space="preserve"> CITATION Sam25 \l 2057 </w:instrText>
          </w:r>
          <w:r w:rsidR="006E361C">
            <w:fldChar w:fldCharType="separate"/>
          </w:r>
          <w:r w:rsidR="005F6EC4" w:rsidRPr="005F6EC4">
            <w:rPr>
              <w:noProof/>
            </w:rPr>
            <w:t>[12]</w:t>
          </w:r>
          <w:r w:rsidR="006E361C">
            <w:fldChar w:fldCharType="end"/>
          </w:r>
        </w:sdtContent>
      </w:sdt>
      <w:r w:rsidR="00F415C0">
        <w:t xml:space="preserve">. </w:t>
      </w:r>
    </w:p>
    <w:p w14:paraId="07818890" w14:textId="40F1E872" w:rsidR="00F415C0" w:rsidRDefault="00F415C0" w:rsidP="0041038C">
      <w:r>
        <w:t xml:space="preserve">Compliance with laws governing personal data is crucial for a company like Nord Security to maintain trust with customers and avoid legal penalty. Some countries have strict laws surrounding VPN usage, with some banning the use entirely. This massively limits Nord Security’s influence in these </w:t>
      </w:r>
      <w:r w:rsidR="00801EE5">
        <w:t>countries</w:t>
      </w:r>
      <w:sdt>
        <w:sdtPr>
          <w:id w:val="1479425155"/>
          <w:citation/>
        </w:sdtPr>
        <w:sdtContent>
          <w:r w:rsidR="00801EE5">
            <w:fldChar w:fldCharType="begin"/>
          </w:r>
          <w:r w:rsidR="00801EE5">
            <w:instrText xml:space="preserve"> CITATION Dan241 \l 2057 </w:instrText>
          </w:r>
          <w:r w:rsidR="00801EE5">
            <w:fldChar w:fldCharType="separate"/>
          </w:r>
          <w:r w:rsidR="005F6EC4">
            <w:rPr>
              <w:noProof/>
            </w:rPr>
            <w:t xml:space="preserve"> </w:t>
          </w:r>
          <w:r w:rsidR="005F6EC4" w:rsidRPr="005F6EC4">
            <w:rPr>
              <w:noProof/>
            </w:rPr>
            <w:t>[13]</w:t>
          </w:r>
          <w:r w:rsidR="00801EE5">
            <w:fldChar w:fldCharType="end"/>
          </w:r>
        </w:sdtContent>
      </w:sdt>
      <w:r w:rsidR="00801EE5">
        <w:t>.</w:t>
      </w:r>
      <w:r>
        <w:t xml:space="preserve"> </w:t>
      </w:r>
    </w:p>
    <w:p w14:paraId="340C880E" w14:textId="572D8DF5" w:rsidR="00F415C0" w:rsidRPr="004C25BC" w:rsidRDefault="00F415C0" w:rsidP="0041038C">
      <w:r>
        <w:t>Nord Security must also responsibly manage the disposal of ‘e-waste’. This includes hardware and electronic devices. There is also growing demand for eco-friendly practices within the industry. This would make Nord Security an environmentally friendly company</w:t>
      </w:r>
      <w:r w:rsidR="00801EE5">
        <w:t xml:space="preserve"> </w:t>
      </w:r>
      <w:sdt>
        <w:sdtPr>
          <w:id w:val="608395960"/>
          <w:citation/>
        </w:sdtPr>
        <w:sdtContent>
          <w:r w:rsidR="00801EE5">
            <w:fldChar w:fldCharType="begin"/>
          </w:r>
          <w:r w:rsidR="00801EE5">
            <w:instrText xml:space="preserve"> CITATION Can241 \l 2057 </w:instrText>
          </w:r>
          <w:r w:rsidR="00801EE5">
            <w:fldChar w:fldCharType="separate"/>
          </w:r>
          <w:r w:rsidR="005F6EC4" w:rsidRPr="005F6EC4">
            <w:rPr>
              <w:noProof/>
            </w:rPr>
            <w:t>[11]</w:t>
          </w:r>
          <w:r w:rsidR="00801EE5">
            <w:fldChar w:fldCharType="end"/>
          </w:r>
        </w:sdtContent>
      </w:sdt>
      <w:r>
        <w:t xml:space="preserve">. </w:t>
      </w:r>
    </w:p>
    <w:p w14:paraId="50830BA4" w14:textId="61AA368E" w:rsidR="002E4FA5" w:rsidRDefault="002E4FA5" w:rsidP="002E4FA5">
      <w:pPr>
        <w:rPr>
          <w:rStyle w:val="SubtleEmphasis"/>
        </w:rPr>
      </w:pPr>
      <w:r>
        <w:rPr>
          <w:rStyle w:val="SubtleEmphasis"/>
        </w:rPr>
        <w:t xml:space="preserve">Tech Start-up </w:t>
      </w:r>
    </w:p>
    <w:p w14:paraId="13C660B7" w14:textId="74685906" w:rsidR="00801EE5" w:rsidRDefault="00827244" w:rsidP="002E4FA5">
      <w:pPr>
        <w:rPr>
          <w:rStyle w:val="SubtleEmphasis"/>
          <w:i w:val="0"/>
          <w:iCs w:val="0"/>
          <w:color w:val="auto"/>
        </w:rPr>
      </w:pPr>
      <w:r>
        <w:rPr>
          <w:rStyle w:val="SubtleEmphasis"/>
          <w:i w:val="0"/>
          <w:iCs w:val="0"/>
          <w:color w:val="auto"/>
        </w:rPr>
        <w:t>Company name: Veil-IT</w:t>
      </w:r>
    </w:p>
    <w:p w14:paraId="785FDAEC" w14:textId="37A09C45" w:rsidR="00827244" w:rsidRDefault="00827244" w:rsidP="002E4FA5">
      <w:pPr>
        <w:rPr>
          <w:rStyle w:val="SubtleEmphasis"/>
          <w:i w:val="0"/>
          <w:iCs w:val="0"/>
          <w:color w:val="auto"/>
        </w:rPr>
      </w:pPr>
      <w:r>
        <w:rPr>
          <w:rStyle w:val="SubtleEmphasis"/>
          <w:i w:val="0"/>
          <w:iCs w:val="0"/>
          <w:color w:val="auto"/>
        </w:rPr>
        <w:t>Logo</w:t>
      </w:r>
      <w:sdt>
        <w:sdtPr>
          <w:rPr>
            <w:rStyle w:val="SubtleEmphasis"/>
            <w:i w:val="0"/>
            <w:iCs w:val="0"/>
            <w:color w:val="auto"/>
          </w:rPr>
          <w:id w:val="2006470700"/>
          <w:citation/>
        </w:sdtPr>
        <w:sdtContent>
          <w:r>
            <w:rPr>
              <w:rStyle w:val="SubtleEmphasis"/>
              <w:i w:val="0"/>
              <w:iCs w:val="0"/>
              <w:color w:val="auto"/>
            </w:rPr>
            <w:fldChar w:fldCharType="begin"/>
          </w:r>
          <w:r>
            <w:rPr>
              <w:rStyle w:val="SubtleEmphasis"/>
              <w:i w:val="0"/>
              <w:iCs w:val="0"/>
              <w:color w:val="auto"/>
            </w:rPr>
            <w:instrText xml:space="preserve"> CITATION Wix25 \l 2057 </w:instrText>
          </w:r>
          <w:r>
            <w:rPr>
              <w:rStyle w:val="SubtleEmphasis"/>
              <w:i w:val="0"/>
              <w:iCs w:val="0"/>
              <w:color w:val="auto"/>
            </w:rPr>
            <w:fldChar w:fldCharType="separate"/>
          </w:r>
          <w:r w:rsidR="005F6EC4">
            <w:rPr>
              <w:rStyle w:val="SubtleEmphasis"/>
              <w:i w:val="0"/>
              <w:iCs w:val="0"/>
              <w:noProof/>
              <w:color w:val="auto"/>
            </w:rPr>
            <w:t xml:space="preserve"> </w:t>
          </w:r>
          <w:r w:rsidR="005F6EC4" w:rsidRPr="005F6EC4">
            <w:rPr>
              <w:noProof/>
            </w:rPr>
            <w:t>[14]</w:t>
          </w:r>
          <w:r>
            <w:rPr>
              <w:rStyle w:val="SubtleEmphasis"/>
              <w:i w:val="0"/>
              <w:iCs w:val="0"/>
              <w:color w:val="auto"/>
            </w:rPr>
            <w:fldChar w:fldCharType="end"/>
          </w:r>
        </w:sdtContent>
      </w:sdt>
      <w:r>
        <w:rPr>
          <w:rStyle w:val="SubtleEmphasis"/>
          <w:i w:val="0"/>
          <w:iCs w:val="0"/>
          <w:color w:val="auto"/>
        </w:rPr>
        <w:t>:</w:t>
      </w:r>
    </w:p>
    <w:p w14:paraId="48DA9B6F" w14:textId="77777777" w:rsidR="00827244" w:rsidRDefault="00827244" w:rsidP="00827244">
      <w:pPr>
        <w:keepNext/>
      </w:pPr>
      <w:r>
        <w:rPr>
          <w:rStyle w:val="SubtleEmphasis"/>
          <w:i w:val="0"/>
          <w:iCs w:val="0"/>
          <w:color w:val="auto"/>
        </w:rPr>
        <w:lastRenderedPageBreak/>
        <w:t xml:space="preserve"> </w:t>
      </w:r>
      <w:r w:rsidRPr="00827244">
        <w:rPr>
          <w:rStyle w:val="SubtleEmphasis"/>
          <w:i w:val="0"/>
          <w:iCs w:val="0"/>
          <w:noProof/>
          <w:color w:val="auto"/>
        </w:rPr>
        <w:drawing>
          <wp:inline distT="0" distB="0" distL="0" distR="0" wp14:anchorId="314868A0" wp14:editId="2B80BBAF">
            <wp:extent cx="2381582" cy="2381582"/>
            <wp:effectExtent l="0" t="0" r="0" b="0"/>
            <wp:docPr id="425053362"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53362" name="Picture 1" descr="A logo for a company&#10;&#10;AI-generated content may be incorrect."/>
                    <pic:cNvPicPr/>
                  </pic:nvPicPr>
                  <pic:blipFill>
                    <a:blip r:embed="rId10"/>
                    <a:stretch>
                      <a:fillRect/>
                    </a:stretch>
                  </pic:blipFill>
                  <pic:spPr>
                    <a:xfrm>
                      <a:off x="0" y="0"/>
                      <a:ext cx="2381582" cy="2381582"/>
                    </a:xfrm>
                    <a:prstGeom prst="rect">
                      <a:avLst/>
                    </a:prstGeom>
                  </pic:spPr>
                </pic:pic>
              </a:graphicData>
            </a:graphic>
          </wp:inline>
        </w:drawing>
      </w:r>
    </w:p>
    <w:p w14:paraId="54624232" w14:textId="6EABDD5A" w:rsidR="00827244" w:rsidRDefault="00827244" w:rsidP="00827244">
      <w:pPr>
        <w:pStyle w:val="Caption"/>
      </w:pPr>
      <w:r>
        <w:t xml:space="preserve">Figure </w:t>
      </w:r>
      <w:fldSimple w:instr=" SEQ Figure \* ARABIC ">
        <w:r>
          <w:rPr>
            <w:noProof/>
          </w:rPr>
          <w:t>4</w:t>
        </w:r>
      </w:fldSimple>
      <w:r>
        <w:t xml:space="preserve"> - Company Logo </w:t>
      </w:r>
    </w:p>
    <w:p w14:paraId="603BBC18" w14:textId="0B34F2F2" w:rsidR="00827244" w:rsidRDefault="00827244" w:rsidP="00827244">
      <w:pPr>
        <w:rPr>
          <w:b/>
          <w:bCs/>
        </w:rPr>
      </w:pPr>
      <w:r>
        <w:rPr>
          <w:b/>
          <w:bCs/>
        </w:rPr>
        <w:t>Business Type</w:t>
      </w:r>
    </w:p>
    <w:p w14:paraId="30785A43" w14:textId="20947A36" w:rsidR="00827244" w:rsidRDefault="00827244" w:rsidP="00827244">
      <w:r>
        <w:t xml:space="preserve">For this potential start-up company, a private limited company (Ltd) would be a good business type. Being the most popular business structure for UK based tech start-ups, it limits personal liability, easier to attract investors and can issue shares to raise funds in the future </w:t>
      </w:r>
      <w:sdt>
        <w:sdtPr>
          <w:id w:val="-280966993"/>
          <w:citation/>
        </w:sdtPr>
        <w:sdtContent>
          <w:r>
            <w:fldChar w:fldCharType="begin"/>
          </w:r>
          <w:r>
            <w:instrText xml:space="preserve"> CITATION UKG25 \l 2057 </w:instrText>
          </w:r>
          <w:r>
            <w:fldChar w:fldCharType="separate"/>
          </w:r>
          <w:r w:rsidR="005F6EC4" w:rsidRPr="005F6EC4">
            <w:rPr>
              <w:noProof/>
            </w:rPr>
            <w:t>[15]</w:t>
          </w:r>
          <w:r>
            <w:fldChar w:fldCharType="end"/>
          </w:r>
        </w:sdtContent>
      </w:sdt>
      <w:r>
        <w:t>.</w:t>
      </w:r>
    </w:p>
    <w:p w14:paraId="3B004790" w14:textId="361014A5" w:rsidR="00827244" w:rsidRDefault="001E1194" w:rsidP="00827244">
      <w:pPr>
        <w:rPr>
          <w:b/>
          <w:bCs/>
        </w:rPr>
      </w:pPr>
      <w:r>
        <w:rPr>
          <w:b/>
          <w:bCs/>
        </w:rPr>
        <w:t>Business Strategy</w:t>
      </w:r>
    </w:p>
    <w:p w14:paraId="4549B065" w14:textId="35B1306D" w:rsidR="001E1194" w:rsidRDefault="001E1194" w:rsidP="001E1194">
      <w:r>
        <w:t xml:space="preserve">According to Harvard Business School, an effective business strategy is built around 3 key questions: How can my business create value for </w:t>
      </w:r>
      <w:r w:rsidR="006958BD">
        <w:t>customers?</w:t>
      </w:r>
      <w:r>
        <w:t xml:space="preserve"> </w:t>
      </w:r>
      <w:r w:rsidR="006958BD">
        <w:t>H</w:t>
      </w:r>
      <w:r>
        <w:t xml:space="preserve">ow can my business create value for </w:t>
      </w:r>
      <w:r w:rsidR="006958BD">
        <w:t>employees?</w:t>
      </w:r>
      <w:r>
        <w:t xml:space="preserve"> and how can my business create value by collaborating with suppliers?</w:t>
      </w:r>
      <w:sdt>
        <w:sdtPr>
          <w:id w:val="191424477"/>
          <w:citation/>
        </w:sdtPr>
        <w:sdtContent>
          <w:r w:rsidR="005F6EC4">
            <w:fldChar w:fldCharType="begin"/>
          </w:r>
          <w:r w:rsidR="005F6EC4">
            <w:instrText xml:space="preserve"> CITATION Mic22 \l 2057 </w:instrText>
          </w:r>
          <w:r w:rsidR="005F6EC4">
            <w:fldChar w:fldCharType="separate"/>
          </w:r>
          <w:r w:rsidR="005F6EC4">
            <w:rPr>
              <w:noProof/>
            </w:rPr>
            <w:t xml:space="preserve"> </w:t>
          </w:r>
          <w:r w:rsidR="005F6EC4" w:rsidRPr="005F6EC4">
            <w:rPr>
              <w:noProof/>
            </w:rPr>
            <w:t>[16]</w:t>
          </w:r>
          <w:r w:rsidR="005F6EC4">
            <w:fldChar w:fldCharType="end"/>
          </w:r>
        </w:sdtContent>
      </w:sdt>
      <w:r w:rsidR="005F6EC4">
        <w:t>.</w:t>
      </w:r>
    </w:p>
    <w:p w14:paraId="47C305DF" w14:textId="5D855723" w:rsidR="006958BD" w:rsidRDefault="006958BD" w:rsidP="001E1194">
      <w:r>
        <w:t xml:space="preserve">The main stakeholders in the company would be the staff who work on and develop the app and </w:t>
      </w:r>
      <w:r w:rsidR="00136A0E">
        <w:t>its</w:t>
      </w:r>
      <w:r>
        <w:t xml:space="preserve"> features, end-users and investors. </w:t>
      </w:r>
    </w:p>
    <w:p w14:paraId="28358063" w14:textId="04727ACF" w:rsidR="009A2423" w:rsidRPr="001E1194" w:rsidRDefault="009A2423" w:rsidP="001E1194">
      <w:r>
        <w:t xml:space="preserve">The company will use a clever slogan for advertising: ‘Keeping you covered in the world of technology’. This is a play on the company name ‘Veil’ that is used to cover an </w:t>
      </w:r>
      <w:r w:rsidR="005F6EC4">
        <w:t>individual or</w:t>
      </w:r>
      <w:r>
        <w:t xml:space="preserve"> hide identity. </w:t>
      </w:r>
    </w:p>
    <w:p w14:paraId="5ED404E3" w14:textId="5686974D" w:rsidR="00827244" w:rsidRDefault="001E1194" w:rsidP="002E4FA5">
      <w:pPr>
        <w:rPr>
          <w:rStyle w:val="SubtleEmphasis"/>
          <w:i w:val="0"/>
          <w:iCs w:val="0"/>
          <w:color w:val="auto"/>
        </w:rPr>
      </w:pPr>
      <w:r>
        <w:rPr>
          <w:rStyle w:val="SubtleEmphasis"/>
          <w:i w:val="0"/>
          <w:iCs w:val="0"/>
          <w:color w:val="auto"/>
        </w:rPr>
        <w:t xml:space="preserve">Positioning within the market is crucial for creating value. The company would be positioned as an affordable, all-in-one privacy solution that is tailored to individual users. The company would attempt to differentiate from competitors by integrating all their services into one application that is easy to use. </w:t>
      </w:r>
    </w:p>
    <w:p w14:paraId="778EBC44" w14:textId="15523636" w:rsidR="006958BD" w:rsidRDefault="006958BD" w:rsidP="002E4FA5">
      <w:pPr>
        <w:rPr>
          <w:rStyle w:val="SubtleEmphasis"/>
          <w:i w:val="0"/>
          <w:iCs w:val="0"/>
          <w:color w:val="auto"/>
        </w:rPr>
      </w:pPr>
      <w:r>
        <w:rPr>
          <w:rStyle w:val="SubtleEmphasis"/>
          <w:i w:val="0"/>
          <w:iCs w:val="0"/>
          <w:color w:val="auto"/>
        </w:rPr>
        <w:t xml:space="preserve">The service will include a free version with restricted features, and a subscription offer to obtain full access to all the app’s features. The reason for this is to obtain users initially through the free services, with the hope of many of them upgrading to the premium subscription. Compliance with laws and regulations could also be highlighted to gain trust. </w:t>
      </w:r>
    </w:p>
    <w:p w14:paraId="3FC05FB0" w14:textId="4522862A" w:rsidR="006958BD" w:rsidRDefault="006958BD" w:rsidP="002E4FA5">
      <w:pPr>
        <w:rPr>
          <w:rStyle w:val="SubtleEmphasis"/>
          <w:i w:val="0"/>
          <w:iCs w:val="0"/>
          <w:color w:val="auto"/>
        </w:rPr>
      </w:pPr>
      <w:r>
        <w:rPr>
          <w:rStyle w:val="SubtleEmphasis"/>
          <w:i w:val="0"/>
          <w:iCs w:val="0"/>
          <w:color w:val="auto"/>
        </w:rPr>
        <w:lastRenderedPageBreak/>
        <w:t xml:space="preserve">The company could also look to grow into offering services to businesses, with the potential to develop multi-user licences. This could be an objective that could bring further value for stakeholders. </w:t>
      </w:r>
    </w:p>
    <w:p w14:paraId="6C197340" w14:textId="2DF9E506" w:rsidR="00136A0E" w:rsidRPr="00136A0E" w:rsidRDefault="00136A0E" w:rsidP="002E4FA5">
      <w:pPr>
        <w:rPr>
          <w:rStyle w:val="SubtleEmphasis"/>
          <w:b/>
          <w:bCs/>
          <w:i w:val="0"/>
          <w:iCs w:val="0"/>
          <w:color w:val="auto"/>
        </w:rPr>
      </w:pPr>
      <w:r>
        <w:rPr>
          <w:rStyle w:val="SubtleEmphasis"/>
          <w:b/>
          <w:bCs/>
          <w:i w:val="0"/>
          <w:iCs w:val="0"/>
          <w:color w:val="auto"/>
        </w:rPr>
        <w:t>Funding</w:t>
      </w:r>
    </w:p>
    <w:p w14:paraId="1D4B82CE" w14:textId="15E94E0B" w:rsidR="006958BD" w:rsidRPr="00801EE5" w:rsidRDefault="006958BD" w:rsidP="002E4FA5">
      <w:pPr>
        <w:rPr>
          <w:rStyle w:val="SubtleEmphasis"/>
          <w:i w:val="0"/>
          <w:iCs w:val="0"/>
          <w:color w:val="auto"/>
        </w:rPr>
      </w:pPr>
      <w:r>
        <w:rPr>
          <w:rStyle w:val="SubtleEmphasis"/>
          <w:i w:val="0"/>
          <w:iCs w:val="0"/>
          <w:color w:val="auto"/>
        </w:rPr>
        <w:t>There are also many funding opportunities for the start-up. Government grants and schemes could be used, for example ‘innovation funding’</w:t>
      </w:r>
      <w:sdt>
        <w:sdtPr>
          <w:rPr>
            <w:rStyle w:val="SubtleEmphasis"/>
            <w:i w:val="0"/>
            <w:iCs w:val="0"/>
            <w:color w:val="auto"/>
          </w:rPr>
          <w:id w:val="-1041889693"/>
          <w:citation/>
        </w:sdtPr>
        <w:sdtContent>
          <w:r w:rsidR="00136A0E">
            <w:rPr>
              <w:rStyle w:val="SubtleEmphasis"/>
              <w:i w:val="0"/>
              <w:iCs w:val="0"/>
              <w:color w:val="auto"/>
            </w:rPr>
            <w:fldChar w:fldCharType="begin"/>
          </w:r>
          <w:r w:rsidR="00136A0E">
            <w:rPr>
              <w:rStyle w:val="SubtleEmphasis"/>
              <w:i w:val="0"/>
              <w:iCs w:val="0"/>
              <w:color w:val="auto"/>
            </w:rPr>
            <w:instrText xml:space="preserve"> CITATION UKG251 \l 2057 </w:instrText>
          </w:r>
          <w:r w:rsidR="00136A0E">
            <w:rPr>
              <w:rStyle w:val="SubtleEmphasis"/>
              <w:i w:val="0"/>
              <w:iCs w:val="0"/>
              <w:color w:val="auto"/>
            </w:rPr>
            <w:fldChar w:fldCharType="separate"/>
          </w:r>
          <w:r w:rsidR="005F6EC4">
            <w:rPr>
              <w:rStyle w:val="SubtleEmphasis"/>
              <w:i w:val="0"/>
              <w:iCs w:val="0"/>
              <w:noProof/>
              <w:color w:val="auto"/>
            </w:rPr>
            <w:t xml:space="preserve"> </w:t>
          </w:r>
          <w:r w:rsidR="005F6EC4" w:rsidRPr="005F6EC4">
            <w:rPr>
              <w:noProof/>
            </w:rPr>
            <w:t>[17]</w:t>
          </w:r>
          <w:r w:rsidR="00136A0E">
            <w:rPr>
              <w:rStyle w:val="SubtleEmphasis"/>
              <w:i w:val="0"/>
              <w:iCs w:val="0"/>
              <w:color w:val="auto"/>
            </w:rPr>
            <w:fldChar w:fldCharType="end"/>
          </w:r>
        </w:sdtContent>
      </w:sdt>
      <w:r w:rsidR="00136A0E">
        <w:rPr>
          <w:rStyle w:val="SubtleEmphasis"/>
          <w:i w:val="0"/>
          <w:iCs w:val="0"/>
          <w:color w:val="auto"/>
        </w:rPr>
        <w:t xml:space="preserve">. In addition to this, there are various business growth/development grant schemes that could be applicable depending on the region within the UK </w:t>
      </w:r>
      <w:sdt>
        <w:sdtPr>
          <w:rPr>
            <w:rStyle w:val="SubtleEmphasis"/>
            <w:i w:val="0"/>
            <w:iCs w:val="0"/>
            <w:color w:val="auto"/>
          </w:rPr>
          <w:id w:val="1247000919"/>
          <w:citation/>
        </w:sdtPr>
        <w:sdtContent>
          <w:r w:rsidR="00136A0E">
            <w:rPr>
              <w:rStyle w:val="SubtleEmphasis"/>
              <w:i w:val="0"/>
              <w:iCs w:val="0"/>
              <w:color w:val="auto"/>
            </w:rPr>
            <w:fldChar w:fldCharType="begin"/>
          </w:r>
          <w:r w:rsidR="00136A0E">
            <w:rPr>
              <w:rStyle w:val="SubtleEmphasis"/>
              <w:i w:val="0"/>
              <w:iCs w:val="0"/>
              <w:color w:val="auto"/>
            </w:rPr>
            <w:instrText xml:space="preserve"> CITATION UKG252 \l 2057 </w:instrText>
          </w:r>
          <w:r w:rsidR="00136A0E">
            <w:rPr>
              <w:rStyle w:val="SubtleEmphasis"/>
              <w:i w:val="0"/>
              <w:iCs w:val="0"/>
              <w:color w:val="auto"/>
            </w:rPr>
            <w:fldChar w:fldCharType="separate"/>
          </w:r>
          <w:r w:rsidR="005F6EC4" w:rsidRPr="005F6EC4">
            <w:rPr>
              <w:noProof/>
            </w:rPr>
            <w:t>[18]</w:t>
          </w:r>
          <w:r w:rsidR="00136A0E">
            <w:rPr>
              <w:rStyle w:val="SubtleEmphasis"/>
              <w:i w:val="0"/>
              <w:iCs w:val="0"/>
              <w:color w:val="auto"/>
            </w:rPr>
            <w:fldChar w:fldCharType="end"/>
          </w:r>
        </w:sdtContent>
      </w:sdt>
      <w:r w:rsidR="00136A0E">
        <w:rPr>
          <w:rStyle w:val="SubtleEmphasis"/>
          <w:i w:val="0"/>
          <w:iCs w:val="0"/>
          <w:color w:val="auto"/>
        </w:rPr>
        <w:t>. In addition to Government schemes, community investment through crowdfunding platforms could be used. A company such as ‘</w:t>
      </w:r>
      <w:proofErr w:type="spellStart"/>
      <w:r w:rsidR="00136A0E">
        <w:rPr>
          <w:rStyle w:val="SubtleEmphasis"/>
          <w:i w:val="0"/>
          <w:iCs w:val="0"/>
          <w:color w:val="auto"/>
        </w:rPr>
        <w:t>Crowdcube</w:t>
      </w:r>
      <w:proofErr w:type="spellEnd"/>
      <w:r w:rsidR="00136A0E">
        <w:rPr>
          <w:rStyle w:val="SubtleEmphasis"/>
          <w:i w:val="0"/>
          <w:iCs w:val="0"/>
          <w:color w:val="auto"/>
        </w:rPr>
        <w:t>’ saw a total of £3.2m invested across all start-ups on their platform last month (</w:t>
      </w:r>
      <w:r w:rsidR="009A2423">
        <w:rPr>
          <w:rStyle w:val="SubtleEmphasis"/>
          <w:i w:val="0"/>
          <w:iCs w:val="0"/>
          <w:color w:val="auto"/>
        </w:rPr>
        <w:t>July 2025)</w:t>
      </w:r>
      <w:r w:rsidR="00136A0E">
        <w:rPr>
          <w:rStyle w:val="SubtleEmphasis"/>
          <w:i w:val="0"/>
          <w:iCs w:val="0"/>
          <w:color w:val="auto"/>
        </w:rPr>
        <w:t xml:space="preserve"> </w:t>
      </w:r>
      <w:sdt>
        <w:sdtPr>
          <w:rPr>
            <w:rStyle w:val="SubtleEmphasis"/>
            <w:i w:val="0"/>
            <w:iCs w:val="0"/>
            <w:color w:val="auto"/>
          </w:rPr>
          <w:id w:val="675701918"/>
          <w:citation/>
        </w:sdtPr>
        <w:sdtContent>
          <w:r w:rsidR="00136A0E">
            <w:rPr>
              <w:rStyle w:val="SubtleEmphasis"/>
              <w:i w:val="0"/>
              <w:iCs w:val="0"/>
              <w:color w:val="auto"/>
            </w:rPr>
            <w:fldChar w:fldCharType="begin"/>
          </w:r>
          <w:r w:rsidR="00136A0E">
            <w:rPr>
              <w:rStyle w:val="SubtleEmphasis"/>
              <w:i w:val="0"/>
              <w:iCs w:val="0"/>
              <w:color w:val="auto"/>
            </w:rPr>
            <w:instrText xml:space="preserve"> CITATION Cro25 \l 2057 </w:instrText>
          </w:r>
          <w:r w:rsidR="00136A0E">
            <w:rPr>
              <w:rStyle w:val="SubtleEmphasis"/>
              <w:i w:val="0"/>
              <w:iCs w:val="0"/>
              <w:color w:val="auto"/>
            </w:rPr>
            <w:fldChar w:fldCharType="separate"/>
          </w:r>
          <w:r w:rsidR="005F6EC4" w:rsidRPr="005F6EC4">
            <w:rPr>
              <w:noProof/>
            </w:rPr>
            <w:t>[19]</w:t>
          </w:r>
          <w:r w:rsidR="00136A0E">
            <w:rPr>
              <w:rStyle w:val="SubtleEmphasis"/>
              <w:i w:val="0"/>
              <w:iCs w:val="0"/>
              <w:color w:val="auto"/>
            </w:rPr>
            <w:fldChar w:fldCharType="end"/>
          </w:r>
        </w:sdtContent>
      </w:sdt>
      <w:r w:rsidR="00136A0E">
        <w:rPr>
          <w:rStyle w:val="SubtleEmphasis"/>
          <w:i w:val="0"/>
          <w:iCs w:val="0"/>
          <w:color w:val="auto"/>
        </w:rPr>
        <w:t xml:space="preserve">. </w:t>
      </w:r>
    </w:p>
    <w:p w14:paraId="6313B6D2" w14:textId="6F487CCC" w:rsidR="00D149FF" w:rsidRDefault="002E4FA5" w:rsidP="00D149FF">
      <w:pPr>
        <w:pStyle w:val="Heading1"/>
      </w:pPr>
      <w:r>
        <w:t>Project Reflection</w:t>
      </w:r>
    </w:p>
    <w:p w14:paraId="4B1CA4F2" w14:textId="53993BF8" w:rsidR="00442DD6" w:rsidRPr="00442DD6" w:rsidRDefault="00442DD6" w:rsidP="00E048D6">
      <w:pPr>
        <w:rPr>
          <w:b/>
          <w:bCs/>
        </w:rPr>
      </w:pPr>
      <w:r>
        <w:rPr>
          <w:b/>
          <w:bCs/>
        </w:rPr>
        <w:t>Reflection</w:t>
      </w:r>
    </w:p>
    <w:p w14:paraId="5B38C8FD" w14:textId="2FAAEB96" w:rsidR="00E048D6" w:rsidRPr="00E048D6" w:rsidRDefault="00A156DE" w:rsidP="00E048D6">
      <w:r>
        <w:t xml:space="preserve">During this project there will be the opportunity to develop many new skills. These skills will include both technical and professional development. On the technical side, software development skills will be greatly developed whilst creating the application and the services that are to be employed. In addition to this, skills in cybersecurity practices will also be developed whilst working on the project. On the professional side of the project, skills such as project management, strategic planning and business analysis will be greatly developed. This will be essential to producing a high-quality product. </w:t>
      </w:r>
    </w:p>
    <w:p w14:paraId="4F3DEBB8" w14:textId="153CCA1C" w:rsidR="00E048D6" w:rsidRPr="00E048D6" w:rsidRDefault="00A156DE" w:rsidP="00E048D6">
      <w:r>
        <w:t xml:space="preserve">The project does have the potential to provide a positive contribution to today’s society. </w:t>
      </w:r>
      <w:r w:rsidR="00FA05FF">
        <w:t xml:space="preserve">With the increasing use of online technologies, our personal data is becoming increasingly at risk </w:t>
      </w:r>
      <w:sdt>
        <w:sdtPr>
          <w:id w:val="-797997071"/>
          <w:citation/>
        </w:sdtPr>
        <w:sdtContent>
          <w:r w:rsidR="00FA05FF">
            <w:fldChar w:fldCharType="begin"/>
          </w:r>
          <w:r w:rsidR="00FA05FF">
            <w:instrText xml:space="preserve"> CITATION Def24 \l 2057 </w:instrText>
          </w:r>
          <w:r w:rsidR="00FA05FF">
            <w:fldChar w:fldCharType="separate"/>
          </w:r>
          <w:r w:rsidR="005F6EC4" w:rsidRPr="005F6EC4">
            <w:rPr>
              <w:noProof/>
            </w:rPr>
            <w:t>[20]</w:t>
          </w:r>
          <w:r w:rsidR="00FA05FF">
            <w:fldChar w:fldCharType="end"/>
          </w:r>
        </w:sdtContent>
      </w:sdt>
      <w:r w:rsidR="00FA05FF">
        <w:t xml:space="preserve">, Veil-IT could provide a means for individuals to protect their digital footprints. By offering an accessible and affordable, user-friendly app, the project could raise awareness of the risks of being ‘too online’, encouraging bater practices. This would create a safer digital environment for all who use the app.  </w:t>
      </w:r>
    </w:p>
    <w:p w14:paraId="58122697" w14:textId="6C6868B8" w:rsidR="00F36A02" w:rsidRDefault="00E74764" w:rsidP="00E74764">
      <w:r>
        <w:t>There are many risks associated with this project. The first being the technical complexity of the application. This will be managed by following an agile software development life cycle, this will allow for the breakdown of the project into smaller tasks, and the thorough testing of each model. Funding limitations could also pose a challenge for the project. This will be minimised by pursuing UK initiatives such as Innovate UK grants and schemes</w:t>
      </w:r>
      <w:sdt>
        <w:sdtPr>
          <w:id w:val="-1675035014"/>
          <w:citation/>
        </w:sdtPr>
        <w:sdtContent>
          <w:r>
            <w:fldChar w:fldCharType="begin"/>
          </w:r>
          <w:r>
            <w:instrText xml:space="preserve"> CITATION UKR25 \l 2057 </w:instrText>
          </w:r>
          <w:r>
            <w:fldChar w:fldCharType="separate"/>
          </w:r>
          <w:r w:rsidR="005F6EC4">
            <w:rPr>
              <w:noProof/>
            </w:rPr>
            <w:t xml:space="preserve"> </w:t>
          </w:r>
          <w:r w:rsidR="005F6EC4" w:rsidRPr="005F6EC4">
            <w:rPr>
              <w:noProof/>
            </w:rPr>
            <w:t>[21]</w:t>
          </w:r>
          <w:r>
            <w:fldChar w:fldCharType="end"/>
          </w:r>
        </w:sdtContent>
      </w:sdt>
      <w:r>
        <w:t xml:space="preserve">, as well as crowdfunding initiatives. </w:t>
      </w:r>
      <w:r w:rsidR="00442DD6">
        <w:t xml:space="preserve">The final challenge would be ensuring compliance with all relevant regulations. To do this, legal guidance would be required, as well as deploying a ‘zero-knowledge architecture’. This is when a user’s data is encrypted and decrypted at device level, not on company servers, meaning that only the user has access to their own data, not the company. </w:t>
      </w:r>
    </w:p>
    <w:p w14:paraId="3A0A7BAA" w14:textId="4FDEC150" w:rsidR="00442DD6" w:rsidRPr="00442DD6" w:rsidRDefault="00442DD6" w:rsidP="00E74764">
      <w:pPr>
        <w:rPr>
          <w:b/>
          <w:bCs/>
        </w:rPr>
      </w:pPr>
      <w:r>
        <w:rPr>
          <w:b/>
          <w:bCs/>
        </w:rPr>
        <w:t>Conclusion</w:t>
      </w:r>
    </w:p>
    <w:p w14:paraId="23BF0BF5" w14:textId="33EDD742" w:rsidR="00F36A02" w:rsidRDefault="00442DD6" w:rsidP="00D149FF">
      <w:r>
        <w:lastRenderedPageBreak/>
        <w:t xml:space="preserve">The ideation and initial planning of the project does show the potential for a product such as Veil-IT in todays market. With the correct project management and development processes, a very successful product could be produced. </w:t>
      </w:r>
      <w:r w:rsidR="00D72F75">
        <w:t xml:space="preserve">However, there is the argument that the project is very technically demanding and would require a team of highly skilled professionals in both cybersecurity and software development to execute to a competitive standard. It is likely that what would begin as a small start-up company would quickly expand, requiring multiple employees, soon outgrowing the funding from schemes, causing financial concerns. To conclude, whilst the project is possible, it would likely require large private investments to be successful. However, securing these investments could be challenging with the level of competition in the market. </w:t>
      </w:r>
    </w:p>
    <w:p w14:paraId="27C593BD" w14:textId="77777777" w:rsidR="00D6387A" w:rsidRDefault="00D6387A">
      <w:pPr>
        <w:jc w:val="left"/>
        <w:rPr>
          <w:rFonts w:asciiTheme="majorHAnsi" w:eastAsiaTheme="majorEastAsia" w:hAnsiTheme="majorHAnsi" w:cstheme="majorBidi"/>
          <w:color w:val="0F4761" w:themeColor="accent1" w:themeShade="BF"/>
          <w:sz w:val="40"/>
          <w:szCs w:val="40"/>
        </w:rPr>
      </w:pPr>
      <w:r>
        <w:br w:type="page"/>
      </w:r>
    </w:p>
    <w:p w14:paraId="235AA071" w14:textId="611CC52F" w:rsidR="00F36A02" w:rsidRDefault="00D6387A" w:rsidP="00D6387A">
      <w:pPr>
        <w:pStyle w:val="Heading1"/>
      </w:pPr>
      <w:r>
        <w:lastRenderedPageBreak/>
        <w:t>Appendices</w:t>
      </w:r>
    </w:p>
    <w:p w14:paraId="1CFC2AA3" w14:textId="4FCF5C82" w:rsidR="00D6387A" w:rsidRDefault="00D6387A" w:rsidP="00D6387A">
      <w:pPr>
        <w:pStyle w:val="ListParagraph"/>
        <w:numPr>
          <w:ilvl w:val="0"/>
          <w:numId w:val="1"/>
        </w:numPr>
      </w:pPr>
      <w:r>
        <w:t>Gantt Chart</w:t>
      </w:r>
    </w:p>
    <w:p w14:paraId="06DBEABE" w14:textId="3DC927DE" w:rsidR="00FA05FF" w:rsidRDefault="00D6387A">
      <w:pPr>
        <w:jc w:val="left"/>
      </w:pPr>
      <w:r>
        <w:rPr>
          <w:noProof/>
        </w:rPr>
        <w:drawing>
          <wp:inline distT="0" distB="0" distL="0" distR="0" wp14:anchorId="7876FC11" wp14:editId="41CF87B0">
            <wp:extent cx="5731510" cy="3767455"/>
            <wp:effectExtent l="0" t="0" r="2540" b="4445"/>
            <wp:docPr id="4467097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709719" name="Picture 1" descr="A screenshot of a computer&#10;&#10;AI-generated content may be incorrect."/>
                    <pic:cNvPicPr/>
                  </pic:nvPicPr>
                  <pic:blipFill>
                    <a:blip r:embed="rId11"/>
                    <a:stretch>
                      <a:fillRect/>
                    </a:stretch>
                  </pic:blipFill>
                  <pic:spPr>
                    <a:xfrm>
                      <a:off x="0" y="0"/>
                      <a:ext cx="5731510" cy="3767455"/>
                    </a:xfrm>
                    <a:prstGeom prst="rect">
                      <a:avLst/>
                    </a:prstGeom>
                  </pic:spPr>
                </pic:pic>
              </a:graphicData>
            </a:graphic>
          </wp:inline>
        </w:drawing>
      </w:r>
    </w:p>
    <w:p w14:paraId="0CE6C710" w14:textId="5D77C664" w:rsidR="00FA05FF" w:rsidRDefault="00D6387A" w:rsidP="00FA05FF">
      <w:pPr>
        <w:jc w:val="left"/>
      </w:pPr>
      <w:r>
        <w:rPr>
          <w:noProof/>
        </w:rPr>
        <w:drawing>
          <wp:inline distT="0" distB="0" distL="0" distR="0" wp14:anchorId="6F8984B5" wp14:editId="78BD075D">
            <wp:extent cx="5731510" cy="2019935"/>
            <wp:effectExtent l="0" t="0" r="2540" b="0"/>
            <wp:docPr id="1615634319" name="Picture 1" descr="A grid of green and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34319" name="Picture 1" descr="A grid of green and white squares&#10;&#10;AI-generated content may be incorrect."/>
                    <pic:cNvPicPr/>
                  </pic:nvPicPr>
                  <pic:blipFill>
                    <a:blip r:embed="rId12"/>
                    <a:stretch>
                      <a:fillRect/>
                    </a:stretch>
                  </pic:blipFill>
                  <pic:spPr>
                    <a:xfrm>
                      <a:off x="0" y="0"/>
                      <a:ext cx="5731510" cy="2019935"/>
                    </a:xfrm>
                    <a:prstGeom prst="rect">
                      <a:avLst/>
                    </a:prstGeom>
                  </pic:spPr>
                </pic:pic>
              </a:graphicData>
            </a:graphic>
          </wp:inline>
        </w:drawing>
      </w:r>
    </w:p>
    <w:p w14:paraId="4E39BF1A" w14:textId="3D4A4C58" w:rsidR="00FA05FF" w:rsidRPr="00FA05FF" w:rsidRDefault="00E74764" w:rsidP="00FA05FF">
      <w:pPr>
        <w:pStyle w:val="ListParagraph"/>
        <w:numPr>
          <w:ilvl w:val="0"/>
          <w:numId w:val="1"/>
        </w:numPr>
        <w:rPr>
          <w:rStyle w:val="SubtleEmphasis"/>
          <w:b/>
          <w:bCs/>
          <w:i w:val="0"/>
          <w:iCs w:val="0"/>
          <w:color w:val="auto"/>
        </w:rPr>
      </w:pPr>
      <w:r>
        <w:t>SWOT example</w:t>
      </w:r>
    </w:p>
    <w:p w14:paraId="02AFE11A" w14:textId="52C798B2" w:rsidR="00FA05FF" w:rsidRDefault="00FA05FF" w:rsidP="00FA05FF">
      <w:pPr>
        <w:rPr>
          <w:rStyle w:val="SubtleEmphasis"/>
          <w:b/>
          <w:bCs/>
          <w:i w:val="0"/>
          <w:iCs w:val="0"/>
          <w:color w:val="auto"/>
        </w:rPr>
      </w:pPr>
      <w:r w:rsidRPr="00447E9F">
        <w:rPr>
          <w:rStyle w:val="SubtleEmphasis"/>
          <w:b/>
          <w:bCs/>
          <w:i w:val="0"/>
          <w:iCs w:val="0"/>
          <w:color w:val="auto"/>
        </w:rPr>
        <w:t>Strengths</w:t>
      </w:r>
    </w:p>
    <w:p w14:paraId="305B64C2" w14:textId="77777777" w:rsidR="00FA05FF" w:rsidRDefault="00FA05FF" w:rsidP="00FA05FF">
      <w:pPr>
        <w:pStyle w:val="ListParagraph"/>
        <w:numPr>
          <w:ilvl w:val="0"/>
          <w:numId w:val="4"/>
        </w:numPr>
        <w:rPr>
          <w:rStyle w:val="SubtleEmphasis"/>
          <w:i w:val="0"/>
          <w:iCs w:val="0"/>
          <w:color w:val="auto"/>
        </w:rPr>
      </w:pPr>
      <w:r>
        <w:rPr>
          <w:rStyle w:val="SubtleEmphasis"/>
          <w:i w:val="0"/>
          <w:iCs w:val="0"/>
          <w:color w:val="auto"/>
        </w:rPr>
        <w:t>Diverse Product Portfolio</w:t>
      </w:r>
    </w:p>
    <w:p w14:paraId="3D3536CD" w14:textId="77777777" w:rsidR="00FA05FF" w:rsidRPr="00447E9F" w:rsidRDefault="00FA05FF" w:rsidP="00FA05FF">
      <w:pPr>
        <w:pStyle w:val="ListParagraph"/>
        <w:numPr>
          <w:ilvl w:val="0"/>
          <w:numId w:val="4"/>
        </w:numPr>
        <w:rPr>
          <w:rStyle w:val="SubtleEmphasis"/>
          <w:i w:val="0"/>
          <w:iCs w:val="0"/>
          <w:color w:val="auto"/>
        </w:rPr>
      </w:pPr>
      <w:r>
        <w:rPr>
          <w:rStyle w:val="SubtleEmphasis"/>
          <w:i w:val="0"/>
          <w:iCs w:val="0"/>
          <w:color w:val="auto"/>
        </w:rPr>
        <w:t>Strong focus on security and privacy</w:t>
      </w:r>
    </w:p>
    <w:p w14:paraId="3D843C87" w14:textId="77777777" w:rsidR="00FA05FF" w:rsidRPr="00447E9F" w:rsidRDefault="00FA05FF" w:rsidP="00FA05FF">
      <w:pPr>
        <w:pStyle w:val="ListParagraph"/>
        <w:numPr>
          <w:ilvl w:val="0"/>
          <w:numId w:val="4"/>
        </w:numPr>
        <w:rPr>
          <w:rStyle w:val="SubtleEmphasis"/>
          <w:i w:val="0"/>
          <w:iCs w:val="0"/>
          <w:color w:val="auto"/>
        </w:rPr>
      </w:pPr>
      <w:r>
        <w:rPr>
          <w:rStyle w:val="SubtleEmphasis"/>
          <w:i w:val="0"/>
          <w:iCs w:val="0"/>
          <w:color w:val="auto"/>
        </w:rPr>
        <w:t>User-friendly Interface</w:t>
      </w:r>
    </w:p>
    <w:p w14:paraId="1512C9A8" w14:textId="77777777" w:rsidR="00FA05FF" w:rsidRDefault="00FA05FF" w:rsidP="00FA05FF">
      <w:pPr>
        <w:rPr>
          <w:rStyle w:val="SubtleEmphasis"/>
          <w:b/>
          <w:bCs/>
          <w:i w:val="0"/>
          <w:iCs w:val="0"/>
          <w:color w:val="auto"/>
        </w:rPr>
      </w:pPr>
      <w:r w:rsidRPr="00447E9F">
        <w:rPr>
          <w:rStyle w:val="SubtleEmphasis"/>
          <w:b/>
          <w:bCs/>
          <w:i w:val="0"/>
          <w:iCs w:val="0"/>
          <w:color w:val="auto"/>
        </w:rPr>
        <w:t>Weaknesses</w:t>
      </w:r>
    </w:p>
    <w:p w14:paraId="0CCEF7DE" w14:textId="77777777" w:rsidR="00FA05FF" w:rsidRDefault="00FA05FF" w:rsidP="00FA05FF">
      <w:pPr>
        <w:pStyle w:val="ListParagraph"/>
        <w:numPr>
          <w:ilvl w:val="0"/>
          <w:numId w:val="4"/>
        </w:numPr>
        <w:rPr>
          <w:rStyle w:val="SubtleEmphasis"/>
          <w:i w:val="0"/>
          <w:iCs w:val="0"/>
          <w:color w:val="auto"/>
        </w:rPr>
      </w:pPr>
      <w:r>
        <w:rPr>
          <w:rStyle w:val="SubtleEmphasis"/>
          <w:i w:val="0"/>
          <w:iCs w:val="0"/>
          <w:color w:val="auto"/>
        </w:rPr>
        <w:t>Dependence on the VPN Market</w:t>
      </w:r>
    </w:p>
    <w:p w14:paraId="7B07BE36" w14:textId="77777777" w:rsidR="00FA05FF" w:rsidRDefault="00FA05FF" w:rsidP="00FA05FF">
      <w:pPr>
        <w:pStyle w:val="ListParagraph"/>
        <w:numPr>
          <w:ilvl w:val="0"/>
          <w:numId w:val="4"/>
        </w:numPr>
        <w:rPr>
          <w:rStyle w:val="SubtleEmphasis"/>
          <w:i w:val="0"/>
          <w:iCs w:val="0"/>
          <w:color w:val="auto"/>
        </w:rPr>
      </w:pPr>
      <w:r>
        <w:rPr>
          <w:rStyle w:val="SubtleEmphasis"/>
          <w:i w:val="0"/>
          <w:iCs w:val="0"/>
          <w:color w:val="auto"/>
        </w:rPr>
        <w:lastRenderedPageBreak/>
        <w:t>Potential for negative publicity from security incidents</w:t>
      </w:r>
    </w:p>
    <w:p w14:paraId="73191127" w14:textId="77777777" w:rsidR="00FA05FF" w:rsidRPr="00447E9F" w:rsidRDefault="00FA05FF" w:rsidP="00FA05FF">
      <w:pPr>
        <w:pStyle w:val="ListParagraph"/>
        <w:numPr>
          <w:ilvl w:val="0"/>
          <w:numId w:val="4"/>
        </w:numPr>
        <w:rPr>
          <w:rStyle w:val="SubtleEmphasis"/>
          <w:i w:val="0"/>
          <w:iCs w:val="0"/>
          <w:color w:val="auto"/>
        </w:rPr>
      </w:pPr>
      <w:r>
        <w:rPr>
          <w:rStyle w:val="SubtleEmphasis"/>
          <w:i w:val="0"/>
          <w:iCs w:val="0"/>
          <w:color w:val="auto"/>
        </w:rPr>
        <w:t>Challenges in global market expansion</w:t>
      </w:r>
    </w:p>
    <w:p w14:paraId="23B408F8" w14:textId="77777777" w:rsidR="00FA05FF" w:rsidRDefault="00FA05FF" w:rsidP="00FA05FF">
      <w:pPr>
        <w:rPr>
          <w:rStyle w:val="SubtleEmphasis"/>
          <w:b/>
          <w:bCs/>
          <w:i w:val="0"/>
          <w:iCs w:val="0"/>
          <w:color w:val="auto"/>
        </w:rPr>
      </w:pPr>
      <w:r w:rsidRPr="00447E9F">
        <w:rPr>
          <w:rStyle w:val="SubtleEmphasis"/>
          <w:b/>
          <w:bCs/>
          <w:i w:val="0"/>
          <w:iCs w:val="0"/>
          <w:color w:val="auto"/>
        </w:rPr>
        <w:t>Oppor</w:t>
      </w:r>
      <w:r>
        <w:rPr>
          <w:rStyle w:val="SubtleEmphasis"/>
          <w:b/>
          <w:bCs/>
          <w:i w:val="0"/>
          <w:iCs w:val="0"/>
          <w:color w:val="auto"/>
        </w:rPr>
        <w:t>t</w:t>
      </w:r>
      <w:r w:rsidRPr="00447E9F">
        <w:rPr>
          <w:rStyle w:val="SubtleEmphasis"/>
          <w:b/>
          <w:bCs/>
          <w:i w:val="0"/>
          <w:iCs w:val="0"/>
          <w:color w:val="auto"/>
        </w:rPr>
        <w:t>unities</w:t>
      </w:r>
    </w:p>
    <w:p w14:paraId="4CC8D90D" w14:textId="77777777" w:rsidR="00FA05FF" w:rsidRPr="00447E9F" w:rsidRDefault="00FA05FF" w:rsidP="00FA05FF">
      <w:pPr>
        <w:pStyle w:val="ListParagraph"/>
        <w:numPr>
          <w:ilvl w:val="0"/>
          <w:numId w:val="4"/>
        </w:numPr>
        <w:rPr>
          <w:rStyle w:val="SubtleEmphasis"/>
          <w:b/>
          <w:bCs/>
          <w:i w:val="0"/>
          <w:iCs w:val="0"/>
          <w:color w:val="auto"/>
        </w:rPr>
      </w:pPr>
      <w:r>
        <w:rPr>
          <w:rStyle w:val="SubtleEmphasis"/>
          <w:i w:val="0"/>
          <w:iCs w:val="0"/>
          <w:color w:val="auto"/>
        </w:rPr>
        <w:t>Increasing demand for cybersecurity</w:t>
      </w:r>
    </w:p>
    <w:p w14:paraId="503BA216" w14:textId="77777777" w:rsidR="00FA05FF" w:rsidRPr="00447E9F" w:rsidRDefault="00FA05FF" w:rsidP="00FA05FF">
      <w:pPr>
        <w:pStyle w:val="ListParagraph"/>
        <w:numPr>
          <w:ilvl w:val="0"/>
          <w:numId w:val="4"/>
        </w:numPr>
        <w:rPr>
          <w:rStyle w:val="SubtleEmphasis"/>
          <w:b/>
          <w:bCs/>
          <w:i w:val="0"/>
          <w:iCs w:val="0"/>
          <w:color w:val="auto"/>
        </w:rPr>
      </w:pPr>
      <w:r>
        <w:rPr>
          <w:rStyle w:val="SubtleEmphasis"/>
          <w:i w:val="0"/>
          <w:iCs w:val="0"/>
          <w:color w:val="auto"/>
        </w:rPr>
        <w:t>Expansion into other sectors</w:t>
      </w:r>
    </w:p>
    <w:p w14:paraId="1AC60215" w14:textId="77777777" w:rsidR="00FA05FF" w:rsidRPr="00447E9F" w:rsidRDefault="00FA05FF" w:rsidP="00FA05FF">
      <w:pPr>
        <w:pStyle w:val="ListParagraph"/>
        <w:numPr>
          <w:ilvl w:val="0"/>
          <w:numId w:val="4"/>
        </w:numPr>
        <w:rPr>
          <w:rStyle w:val="SubtleEmphasis"/>
          <w:b/>
          <w:bCs/>
          <w:i w:val="0"/>
          <w:iCs w:val="0"/>
          <w:color w:val="auto"/>
        </w:rPr>
      </w:pPr>
      <w:r>
        <w:rPr>
          <w:rStyle w:val="SubtleEmphasis"/>
          <w:i w:val="0"/>
          <w:iCs w:val="0"/>
          <w:color w:val="auto"/>
        </w:rPr>
        <w:t>Business partnerships</w:t>
      </w:r>
    </w:p>
    <w:p w14:paraId="394A9C2C" w14:textId="77777777" w:rsidR="00FA05FF" w:rsidRDefault="00FA05FF" w:rsidP="00FA05FF">
      <w:pPr>
        <w:rPr>
          <w:rStyle w:val="SubtleEmphasis"/>
          <w:b/>
          <w:bCs/>
          <w:i w:val="0"/>
          <w:iCs w:val="0"/>
          <w:color w:val="auto"/>
        </w:rPr>
      </w:pPr>
      <w:r w:rsidRPr="00447E9F">
        <w:rPr>
          <w:rStyle w:val="SubtleEmphasis"/>
          <w:b/>
          <w:bCs/>
          <w:i w:val="0"/>
          <w:iCs w:val="0"/>
          <w:color w:val="auto"/>
        </w:rPr>
        <w:t>Threats</w:t>
      </w:r>
    </w:p>
    <w:p w14:paraId="7E5614D4" w14:textId="77777777" w:rsidR="00FA05FF" w:rsidRDefault="00FA05FF" w:rsidP="00FA05FF">
      <w:pPr>
        <w:pStyle w:val="ListParagraph"/>
        <w:numPr>
          <w:ilvl w:val="0"/>
          <w:numId w:val="4"/>
        </w:numPr>
      </w:pPr>
      <w:r>
        <w:t>Evolution of cyber threats</w:t>
      </w:r>
    </w:p>
    <w:p w14:paraId="476A08D8" w14:textId="77777777" w:rsidR="00FA05FF" w:rsidRDefault="00FA05FF" w:rsidP="00FA05FF">
      <w:pPr>
        <w:pStyle w:val="ListParagraph"/>
        <w:numPr>
          <w:ilvl w:val="0"/>
          <w:numId w:val="4"/>
        </w:numPr>
      </w:pPr>
      <w:r>
        <w:t>Market competition</w:t>
      </w:r>
    </w:p>
    <w:p w14:paraId="20380DC8" w14:textId="5E21D3CF" w:rsidR="00FA05FF" w:rsidRDefault="00FA05FF" w:rsidP="00FA05FF">
      <w:pPr>
        <w:pStyle w:val="ListParagraph"/>
        <w:numPr>
          <w:ilvl w:val="0"/>
          <w:numId w:val="4"/>
        </w:numPr>
      </w:pPr>
      <w:r>
        <w:t>Compliance with regulations</w:t>
      </w:r>
    </w:p>
    <w:p w14:paraId="7FFE15A2" w14:textId="77777777" w:rsidR="00E74764" w:rsidRDefault="00E74764" w:rsidP="00E74764"/>
    <w:p w14:paraId="08203209" w14:textId="5AFB3CA0" w:rsidR="00E74764" w:rsidRDefault="00E74764" w:rsidP="00E74764">
      <w:pPr>
        <w:pStyle w:val="ListParagraph"/>
        <w:numPr>
          <w:ilvl w:val="0"/>
          <w:numId w:val="1"/>
        </w:numPr>
      </w:pPr>
      <w:r>
        <w:t>PESTLE example</w:t>
      </w:r>
    </w:p>
    <w:p w14:paraId="6867F520" w14:textId="77777777" w:rsidR="00E74764" w:rsidRDefault="00E74764" w:rsidP="00E74764">
      <w:pPr>
        <w:rPr>
          <w:b/>
          <w:bCs/>
        </w:rPr>
      </w:pPr>
      <w:r>
        <w:rPr>
          <w:b/>
          <w:bCs/>
        </w:rPr>
        <w:t>Political</w:t>
      </w:r>
    </w:p>
    <w:p w14:paraId="7733C87A" w14:textId="77777777" w:rsidR="00E74764" w:rsidRDefault="00E74764" w:rsidP="00E74764">
      <w:pPr>
        <w:pStyle w:val="ListParagraph"/>
        <w:numPr>
          <w:ilvl w:val="0"/>
          <w:numId w:val="5"/>
        </w:numPr>
      </w:pPr>
      <w:r>
        <w:t>Supportive government policies for tech startups</w:t>
      </w:r>
    </w:p>
    <w:p w14:paraId="189EFA31" w14:textId="77777777" w:rsidR="00E74764" w:rsidRDefault="00E74764" w:rsidP="00E74764">
      <w:pPr>
        <w:pStyle w:val="ListParagraph"/>
        <w:numPr>
          <w:ilvl w:val="0"/>
          <w:numId w:val="5"/>
        </w:numPr>
      </w:pPr>
      <w:r>
        <w:t xml:space="preserve">EU regulations </w:t>
      </w:r>
    </w:p>
    <w:p w14:paraId="25F0E5AC" w14:textId="77777777" w:rsidR="00E74764" w:rsidRPr="00A270E5" w:rsidRDefault="00E74764" w:rsidP="00E74764">
      <w:pPr>
        <w:pStyle w:val="ListParagraph"/>
        <w:numPr>
          <w:ilvl w:val="1"/>
          <w:numId w:val="5"/>
        </w:numPr>
      </w:pPr>
      <w:r>
        <w:t>GDPR and Cybersecurity Act</w:t>
      </w:r>
    </w:p>
    <w:p w14:paraId="25A7AFFB" w14:textId="77777777" w:rsidR="00E74764" w:rsidRDefault="00E74764" w:rsidP="00E74764">
      <w:pPr>
        <w:rPr>
          <w:b/>
          <w:bCs/>
        </w:rPr>
      </w:pPr>
      <w:r>
        <w:rPr>
          <w:b/>
          <w:bCs/>
        </w:rPr>
        <w:t>Economical</w:t>
      </w:r>
    </w:p>
    <w:p w14:paraId="2D170860" w14:textId="77777777" w:rsidR="00E74764" w:rsidRDefault="00E74764" w:rsidP="00E74764">
      <w:pPr>
        <w:pStyle w:val="ListParagraph"/>
        <w:numPr>
          <w:ilvl w:val="0"/>
          <w:numId w:val="6"/>
        </w:numPr>
      </w:pPr>
      <w:r>
        <w:t>Growing investment in tech</w:t>
      </w:r>
    </w:p>
    <w:p w14:paraId="67A91CB2" w14:textId="77777777" w:rsidR="00E74764" w:rsidRDefault="00E74764" w:rsidP="00E74764">
      <w:pPr>
        <w:pStyle w:val="ListParagraph"/>
        <w:numPr>
          <w:ilvl w:val="0"/>
          <w:numId w:val="6"/>
        </w:numPr>
      </w:pPr>
      <w:r>
        <w:t>Increasing cybersecurity budget</w:t>
      </w:r>
    </w:p>
    <w:p w14:paraId="5DBEBFFD" w14:textId="77777777" w:rsidR="00E74764" w:rsidRPr="00A270E5" w:rsidRDefault="00E74764" w:rsidP="00E74764">
      <w:pPr>
        <w:pStyle w:val="ListParagraph"/>
        <w:numPr>
          <w:ilvl w:val="0"/>
          <w:numId w:val="6"/>
        </w:numPr>
      </w:pPr>
      <w:r>
        <w:t xml:space="preserve">Inflation </w:t>
      </w:r>
    </w:p>
    <w:p w14:paraId="79D83941" w14:textId="77777777" w:rsidR="00E74764" w:rsidRDefault="00E74764" w:rsidP="00E74764">
      <w:pPr>
        <w:rPr>
          <w:b/>
          <w:bCs/>
        </w:rPr>
      </w:pPr>
      <w:r>
        <w:rPr>
          <w:b/>
          <w:bCs/>
        </w:rPr>
        <w:t>Sociological</w:t>
      </w:r>
    </w:p>
    <w:p w14:paraId="7719657A" w14:textId="77777777" w:rsidR="00E74764" w:rsidRDefault="00E74764" w:rsidP="00E74764">
      <w:pPr>
        <w:pStyle w:val="ListParagraph"/>
        <w:numPr>
          <w:ilvl w:val="0"/>
          <w:numId w:val="7"/>
        </w:numPr>
      </w:pPr>
      <w:r>
        <w:t>Increased awareness of cybersecurity</w:t>
      </w:r>
    </w:p>
    <w:p w14:paraId="2456E4B2" w14:textId="77777777" w:rsidR="00E74764" w:rsidRPr="00A270E5" w:rsidRDefault="00E74764" w:rsidP="00E74764">
      <w:pPr>
        <w:pStyle w:val="ListParagraph"/>
        <w:numPr>
          <w:ilvl w:val="0"/>
          <w:numId w:val="7"/>
        </w:numPr>
      </w:pPr>
      <w:r>
        <w:t>Remote working trends</w:t>
      </w:r>
    </w:p>
    <w:p w14:paraId="34903F61" w14:textId="77777777" w:rsidR="00E74764" w:rsidRDefault="00E74764" w:rsidP="00E74764">
      <w:pPr>
        <w:rPr>
          <w:b/>
          <w:bCs/>
        </w:rPr>
      </w:pPr>
      <w:r>
        <w:rPr>
          <w:b/>
          <w:bCs/>
        </w:rPr>
        <w:t>Technological</w:t>
      </w:r>
    </w:p>
    <w:p w14:paraId="1CDC475B" w14:textId="77777777" w:rsidR="00E74764" w:rsidRDefault="00E74764" w:rsidP="00E74764">
      <w:pPr>
        <w:pStyle w:val="ListParagraph"/>
        <w:numPr>
          <w:ilvl w:val="0"/>
          <w:numId w:val="8"/>
        </w:numPr>
      </w:pPr>
      <w:r>
        <w:t>Advancements in AI</w:t>
      </w:r>
    </w:p>
    <w:p w14:paraId="49AA1CBD" w14:textId="77777777" w:rsidR="00E74764" w:rsidRDefault="00E74764" w:rsidP="00E74764">
      <w:pPr>
        <w:pStyle w:val="ListParagraph"/>
        <w:numPr>
          <w:ilvl w:val="0"/>
          <w:numId w:val="8"/>
        </w:numPr>
      </w:pPr>
      <w:r>
        <w:t>Evolution of cyber attacks</w:t>
      </w:r>
    </w:p>
    <w:p w14:paraId="1E1D5EB8" w14:textId="77777777" w:rsidR="00E74764" w:rsidRPr="00A270E5" w:rsidRDefault="00E74764" w:rsidP="00E74764">
      <w:pPr>
        <w:pStyle w:val="ListParagraph"/>
        <w:numPr>
          <w:ilvl w:val="0"/>
          <w:numId w:val="8"/>
        </w:numPr>
      </w:pPr>
      <w:r>
        <w:t>Development of new products</w:t>
      </w:r>
    </w:p>
    <w:p w14:paraId="67C78D70" w14:textId="77777777" w:rsidR="00E74764" w:rsidRDefault="00E74764" w:rsidP="00E74764">
      <w:pPr>
        <w:rPr>
          <w:b/>
          <w:bCs/>
        </w:rPr>
      </w:pPr>
      <w:r>
        <w:rPr>
          <w:b/>
          <w:bCs/>
        </w:rPr>
        <w:t>Legal</w:t>
      </w:r>
    </w:p>
    <w:p w14:paraId="6D89DE4C" w14:textId="77777777" w:rsidR="00E74764" w:rsidRDefault="00E74764" w:rsidP="00E74764">
      <w:pPr>
        <w:pStyle w:val="ListParagraph"/>
        <w:numPr>
          <w:ilvl w:val="0"/>
          <w:numId w:val="9"/>
        </w:numPr>
      </w:pPr>
      <w:r>
        <w:t>Data protection/handling regulations</w:t>
      </w:r>
    </w:p>
    <w:p w14:paraId="5D21F6EE" w14:textId="77777777" w:rsidR="00E74764" w:rsidRPr="00A270E5" w:rsidRDefault="00E74764" w:rsidP="00E74764">
      <w:pPr>
        <w:pStyle w:val="ListParagraph"/>
        <w:numPr>
          <w:ilvl w:val="0"/>
          <w:numId w:val="9"/>
        </w:numPr>
      </w:pPr>
      <w:r>
        <w:t>Laws on VPN usage</w:t>
      </w:r>
    </w:p>
    <w:p w14:paraId="7B0AE2E5" w14:textId="77777777" w:rsidR="00E74764" w:rsidRDefault="00E74764" w:rsidP="00E74764">
      <w:pPr>
        <w:rPr>
          <w:b/>
          <w:bCs/>
        </w:rPr>
      </w:pPr>
      <w:r>
        <w:rPr>
          <w:b/>
          <w:bCs/>
        </w:rPr>
        <w:t>Environmental</w:t>
      </w:r>
    </w:p>
    <w:p w14:paraId="6BAF749C" w14:textId="77777777" w:rsidR="00E74764" w:rsidRDefault="00E74764" w:rsidP="00E74764">
      <w:pPr>
        <w:pStyle w:val="ListParagraph"/>
        <w:numPr>
          <w:ilvl w:val="0"/>
          <w:numId w:val="10"/>
        </w:numPr>
      </w:pPr>
      <w:r>
        <w:lastRenderedPageBreak/>
        <w:t>E-waste management regulations</w:t>
      </w:r>
    </w:p>
    <w:p w14:paraId="4519639B" w14:textId="77777777" w:rsidR="00E74764" w:rsidRPr="00A270E5" w:rsidRDefault="00E74764" w:rsidP="00E74764">
      <w:pPr>
        <w:pStyle w:val="ListParagraph"/>
        <w:numPr>
          <w:ilvl w:val="0"/>
          <w:numId w:val="10"/>
        </w:numPr>
      </w:pPr>
      <w:r>
        <w:t>Initiatives for green technology</w:t>
      </w:r>
    </w:p>
    <w:p w14:paraId="2A24FF6E" w14:textId="77777777" w:rsidR="00E74764" w:rsidRDefault="00E74764" w:rsidP="00E74764"/>
    <w:p w14:paraId="19239988" w14:textId="164B7B7F" w:rsidR="00D72F75" w:rsidRDefault="00D72F75" w:rsidP="00D72F75">
      <w:pPr>
        <w:pStyle w:val="ListParagraph"/>
        <w:numPr>
          <w:ilvl w:val="0"/>
          <w:numId w:val="1"/>
        </w:numPr>
      </w:pPr>
      <w:r>
        <w:t>Evidence of tutorial answers:</w:t>
      </w:r>
    </w:p>
    <w:p w14:paraId="2B773B19" w14:textId="05EF2B5C" w:rsidR="00D72F75" w:rsidRDefault="007B21F7" w:rsidP="00D72F75">
      <w:r>
        <w:rPr>
          <w:noProof/>
        </w:rPr>
        <w:drawing>
          <wp:inline distT="0" distB="0" distL="0" distR="0" wp14:anchorId="2EB61045" wp14:editId="066CBA7B">
            <wp:extent cx="5731510" cy="5472430"/>
            <wp:effectExtent l="0" t="0" r="2540" b="0"/>
            <wp:docPr id="6378071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07173" name="Picture 1" descr="A screenshot of a computer&#10;&#10;AI-generated content may be incorrect."/>
                    <pic:cNvPicPr/>
                  </pic:nvPicPr>
                  <pic:blipFill>
                    <a:blip r:embed="rId13"/>
                    <a:stretch>
                      <a:fillRect/>
                    </a:stretch>
                  </pic:blipFill>
                  <pic:spPr>
                    <a:xfrm>
                      <a:off x="0" y="0"/>
                      <a:ext cx="5731510" cy="5472430"/>
                    </a:xfrm>
                    <a:prstGeom prst="rect">
                      <a:avLst/>
                    </a:prstGeom>
                  </pic:spPr>
                </pic:pic>
              </a:graphicData>
            </a:graphic>
          </wp:inline>
        </w:drawing>
      </w:r>
    </w:p>
    <w:p w14:paraId="53CB2FE4" w14:textId="7BD1E579" w:rsidR="007B21F7" w:rsidRDefault="007B21F7" w:rsidP="00D72F75">
      <w:r>
        <w:rPr>
          <w:noProof/>
        </w:rPr>
        <w:lastRenderedPageBreak/>
        <w:drawing>
          <wp:inline distT="0" distB="0" distL="0" distR="0" wp14:anchorId="3E5D599B" wp14:editId="64D93E69">
            <wp:extent cx="5466667" cy="6323809"/>
            <wp:effectExtent l="0" t="0" r="1270" b="1270"/>
            <wp:docPr id="15636882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88224" name="Picture 1" descr="A screenshot of a computer&#10;&#10;AI-generated content may be incorrect."/>
                    <pic:cNvPicPr/>
                  </pic:nvPicPr>
                  <pic:blipFill>
                    <a:blip r:embed="rId14"/>
                    <a:stretch>
                      <a:fillRect/>
                    </a:stretch>
                  </pic:blipFill>
                  <pic:spPr>
                    <a:xfrm>
                      <a:off x="0" y="0"/>
                      <a:ext cx="5466667" cy="6323809"/>
                    </a:xfrm>
                    <a:prstGeom prst="rect">
                      <a:avLst/>
                    </a:prstGeom>
                  </pic:spPr>
                </pic:pic>
              </a:graphicData>
            </a:graphic>
          </wp:inline>
        </w:drawing>
      </w:r>
    </w:p>
    <w:p w14:paraId="06F8F97D" w14:textId="5BCA0AB4" w:rsidR="007B21F7" w:rsidRDefault="007B21F7" w:rsidP="00D72F75">
      <w:r>
        <w:rPr>
          <w:noProof/>
        </w:rPr>
        <w:lastRenderedPageBreak/>
        <w:drawing>
          <wp:inline distT="0" distB="0" distL="0" distR="0" wp14:anchorId="710993F3" wp14:editId="2515BDB6">
            <wp:extent cx="5731510" cy="4671060"/>
            <wp:effectExtent l="0" t="0" r="2540" b="0"/>
            <wp:docPr id="46922348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23480" name="Picture 1" descr="A screenshot of a test&#10;&#10;AI-generated content may be incorrect."/>
                    <pic:cNvPicPr/>
                  </pic:nvPicPr>
                  <pic:blipFill>
                    <a:blip r:embed="rId15"/>
                    <a:stretch>
                      <a:fillRect/>
                    </a:stretch>
                  </pic:blipFill>
                  <pic:spPr>
                    <a:xfrm>
                      <a:off x="0" y="0"/>
                      <a:ext cx="5731510" cy="4671060"/>
                    </a:xfrm>
                    <a:prstGeom prst="rect">
                      <a:avLst/>
                    </a:prstGeom>
                  </pic:spPr>
                </pic:pic>
              </a:graphicData>
            </a:graphic>
          </wp:inline>
        </w:drawing>
      </w:r>
    </w:p>
    <w:p w14:paraId="190AC6EC" w14:textId="2C27BC2D" w:rsidR="007B21F7" w:rsidRDefault="007B21F7" w:rsidP="00D72F75">
      <w:r>
        <w:rPr>
          <w:noProof/>
        </w:rPr>
        <w:drawing>
          <wp:inline distT="0" distB="0" distL="0" distR="0" wp14:anchorId="0B6ADB59" wp14:editId="10C4ED71">
            <wp:extent cx="5731510" cy="2894965"/>
            <wp:effectExtent l="0" t="0" r="2540" b="635"/>
            <wp:docPr id="20616194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19463" name="Picture 1" descr="A screenshot of a computer&#10;&#10;AI-generated content may be incorrect."/>
                    <pic:cNvPicPr/>
                  </pic:nvPicPr>
                  <pic:blipFill>
                    <a:blip r:embed="rId16"/>
                    <a:stretch>
                      <a:fillRect/>
                    </a:stretch>
                  </pic:blipFill>
                  <pic:spPr>
                    <a:xfrm>
                      <a:off x="0" y="0"/>
                      <a:ext cx="5731510" cy="2894965"/>
                    </a:xfrm>
                    <a:prstGeom prst="rect">
                      <a:avLst/>
                    </a:prstGeom>
                  </pic:spPr>
                </pic:pic>
              </a:graphicData>
            </a:graphic>
          </wp:inline>
        </w:drawing>
      </w:r>
    </w:p>
    <w:p w14:paraId="4A941BD7" w14:textId="77777777" w:rsidR="005F6EC4" w:rsidRPr="00D6387A" w:rsidRDefault="005F6EC4" w:rsidP="00D72F75"/>
    <w:sdt>
      <w:sdtPr>
        <w:rPr>
          <w:rFonts w:ascii="Calibri" w:eastAsiaTheme="minorHAnsi" w:hAnsi="Calibri" w:cs="Calibri"/>
          <w:color w:val="auto"/>
          <w:sz w:val="24"/>
          <w:szCs w:val="24"/>
        </w:rPr>
        <w:id w:val="143788930"/>
        <w:docPartObj>
          <w:docPartGallery w:val="Bibliographies"/>
          <w:docPartUnique/>
        </w:docPartObj>
      </w:sdtPr>
      <w:sdtContent>
        <w:p w14:paraId="0A0C49EB" w14:textId="0199CC8F" w:rsidR="002E16B9" w:rsidRDefault="002E16B9">
          <w:pPr>
            <w:pStyle w:val="Heading1"/>
          </w:pPr>
          <w:r>
            <w:t>Bibliography</w:t>
          </w:r>
        </w:p>
        <w:sdt>
          <w:sdtPr>
            <w:id w:val="111145805"/>
            <w:bibliography/>
          </w:sdtPr>
          <w:sdtContent>
            <w:p w14:paraId="68DAAC93" w14:textId="77777777" w:rsidR="005F6EC4" w:rsidRDefault="002E16B9">
              <w:pPr>
                <w:rPr>
                  <w:rFonts w:asciiTheme="minorHAnsi" w:hAnsiTheme="minorHAnsi" w:cstheme="minorBidi"/>
                  <w:noProof/>
                </w:rPr>
              </w:pPr>
              <w:r>
                <w:fldChar w:fldCharType="begin"/>
              </w:r>
              <w:r>
                <w:instrText xml:space="preserve"> BIBLIOGRAPHY </w:instrText>
              </w:r>
              <w:r>
                <w:fldChar w:fldCharType="separate"/>
              </w:r>
            </w:p>
            <w:tbl>
              <w:tblPr>
                <w:tblW w:w="5157" w:type="pct"/>
                <w:tblCellSpacing w:w="15" w:type="dxa"/>
                <w:tblInd w:w="-284" w:type="dxa"/>
                <w:tblCellMar>
                  <w:top w:w="15" w:type="dxa"/>
                  <w:left w:w="15" w:type="dxa"/>
                  <w:bottom w:w="15" w:type="dxa"/>
                  <w:right w:w="15" w:type="dxa"/>
                </w:tblCellMar>
                <w:tblLook w:val="04A0" w:firstRow="1" w:lastRow="0" w:firstColumn="1" w:lastColumn="0" w:noHBand="0" w:noVBand="1"/>
              </w:tblPr>
              <w:tblGrid>
                <w:gridCol w:w="713"/>
                <w:gridCol w:w="8596"/>
              </w:tblGrid>
              <w:tr w:rsidR="005F6EC4" w14:paraId="1E8AE1F1" w14:textId="77777777" w:rsidTr="005F6EC4">
                <w:trPr>
                  <w:divId w:val="970090919"/>
                  <w:tblCellSpacing w:w="15" w:type="dxa"/>
                </w:trPr>
                <w:tc>
                  <w:tcPr>
                    <w:tcW w:w="378" w:type="pct"/>
                    <w:hideMark/>
                  </w:tcPr>
                  <w:p w14:paraId="65B82E1B" w14:textId="7CB28D10" w:rsidR="005F6EC4" w:rsidRDefault="005F6EC4">
                    <w:pPr>
                      <w:pStyle w:val="Bibliography"/>
                      <w:rPr>
                        <w:noProof/>
                        <w:kern w:val="0"/>
                        <w14:ligatures w14:val="none"/>
                      </w:rPr>
                    </w:pPr>
                    <w:r>
                      <w:rPr>
                        <w:noProof/>
                      </w:rPr>
                      <w:t xml:space="preserve">[1] </w:t>
                    </w:r>
                  </w:p>
                </w:tc>
                <w:tc>
                  <w:tcPr>
                    <w:tcW w:w="0" w:type="auto"/>
                    <w:hideMark/>
                  </w:tcPr>
                  <w:p w14:paraId="65CDADA1" w14:textId="77777777" w:rsidR="005F6EC4" w:rsidRDefault="005F6EC4">
                    <w:pPr>
                      <w:pStyle w:val="Bibliography"/>
                      <w:rPr>
                        <w:noProof/>
                      </w:rPr>
                    </w:pPr>
                    <w:r>
                      <w:rPr>
                        <w:noProof/>
                      </w:rPr>
                      <w:t xml:space="preserve">Y. Derenskaya, “PROJECT SCOPE MANAGEMENT PROCESS,” </w:t>
                    </w:r>
                    <w:r>
                      <w:rPr>
                        <w:i/>
                        <w:iCs/>
                        <w:noProof/>
                      </w:rPr>
                      <w:t xml:space="preserve">Baltic Journal of Economic Studies, </w:t>
                    </w:r>
                    <w:r>
                      <w:rPr>
                        <w:noProof/>
                      </w:rPr>
                      <w:t xml:space="preserve">vol. 4, no. 1, pp. 118-125, 2018. </w:t>
                    </w:r>
                  </w:p>
                </w:tc>
              </w:tr>
              <w:tr w:rsidR="005F6EC4" w14:paraId="055A13C9" w14:textId="77777777" w:rsidTr="005F6EC4">
                <w:trPr>
                  <w:divId w:val="970090919"/>
                  <w:tblCellSpacing w:w="15" w:type="dxa"/>
                </w:trPr>
                <w:tc>
                  <w:tcPr>
                    <w:tcW w:w="378" w:type="pct"/>
                    <w:hideMark/>
                  </w:tcPr>
                  <w:p w14:paraId="510A95F8" w14:textId="77777777" w:rsidR="005F6EC4" w:rsidRDefault="005F6EC4">
                    <w:pPr>
                      <w:pStyle w:val="Bibliography"/>
                      <w:rPr>
                        <w:noProof/>
                      </w:rPr>
                    </w:pPr>
                    <w:r>
                      <w:rPr>
                        <w:noProof/>
                      </w:rPr>
                      <w:t xml:space="preserve">[2] </w:t>
                    </w:r>
                  </w:p>
                </w:tc>
                <w:tc>
                  <w:tcPr>
                    <w:tcW w:w="0" w:type="auto"/>
                    <w:hideMark/>
                  </w:tcPr>
                  <w:p w14:paraId="1E282682" w14:textId="77777777" w:rsidR="005F6EC4" w:rsidRDefault="005F6EC4">
                    <w:pPr>
                      <w:pStyle w:val="Bibliography"/>
                      <w:rPr>
                        <w:noProof/>
                      </w:rPr>
                    </w:pPr>
                    <w:r>
                      <w:rPr>
                        <w:noProof/>
                      </w:rPr>
                      <w:t xml:space="preserve">C.-C. Teng and W. Maxwell, “ A size and impact analysis of digital footprints,” </w:t>
                    </w:r>
                    <w:r>
                      <w:rPr>
                        <w:i/>
                        <w:iCs/>
                        <w:noProof/>
                      </w:rPr>
                      <w:t xml:space="preserve">International journal of business and systems research2, </w:t>
                    </w:r>
                    <w:r>
                      <w:rPr>
                        <w:noProof/>
                      </w:rPr>
                      <w:t xml:space="preserve">vol. 15, no. 2, pp. 163-181, 2021. </w:t>
                    </w:r>
                  </w:p>
                </w:tc>
              </w:tr>
              <w:tr w:rsidR="005F6EC4" w14:paraId="6E8849A4" w14:textId="77777777" w:rsidTr="005F6EC4">
                <w:trPr>
                  <w:divId w:val="970090919"/>
                  <w:tblCellSpacing w:w="15" w:type="dxa"/>
                </w:trPr>
                <w:tc>
                  <w:tcPr>
                    <w:tcW w:w="378" w:type="pct"/>
                    <w:hideMark/>
                  </w:tcPr>
                  <w:p w14:paraId="6BB5AF3A" w14:textId="77777777" w:rsidR="005F6EC4" w:rsidRDefault="005F6EC4">
                    <w:pPr>
                      <w:pStyle w:val="Bibliography"/>
                      <w:rPr>
                        <w:noProof/>
                      </w:rPr>
                    </w:pPr>
                    <w:r>
                      <w:rPr>
                        <w:noProof/>
                      </w:rPr>
                      <w:t xml:space="preserve">[3] </w:t>
                    </w:r>
                  </w:p>
                </w:tc>
                <w:tc>
                  <w:tcPr>
                    <w:tcW w:w="0" w:type="auto"/>
                    <w:hideMark/>
                  </w:tcPr>
                  <w:p w14:paraId="34104087" w14:textId="77777777" w:rsidR="005F6EC4" w:rsidRDefault="005F6EC4">
                    <w:pPr>
                      <w:pStyle w:val="Bibliography"/>
                      <w:rPr>
                        <w:noProof/>
                      </w:rPr>
                    </w:pPr>
                    <w:r>
                      <w:rPr>
                        <w:noProof/>
                      </w:rPr>
                      <w:t>Association for Project Management, “What is a Gantt Chart,” Association for Project Management, Undated. [Online]. Available: https://www.apm.org.uk/resources/find-a-resource/gantt-chart/. [Accessed 14 August 2025].</w:t>
                    </w:r>
                  </w:p>
                </w:tc>
              </w:tr>
              <w:tr w:rsidR="005F6EC4" w14:paraId="20B675AD" w14:textId="77777777" w:rsidTr="005F6EC4">
                <w:trPr>
                  <w:divId w:val="970090919"/>
                  <w:tblCellSpacing w:w="15" w:type="dxa"/>
                </w:trPr>
                <w:tc>
                  <w:tcPr>
                    <w:tcW w:w="378" w:type="pct"/>
                    <w:hideMark/>
                  </w:tcPr>
                  <w:p w14:paraId="7D7E072B" w14:textId="77777777" w:rsidR="005F6EC4" w:rsidRDefault="005F6EC4">
                    <w:pPr>
                      <w:pStyle w:val="Bibliography"/>
                      <w:rPr>
                        <w:noProof/>
                      </w:rPr>
                    </w:pPr>
                    <w:r>
                      <w:rPr>
                        <w:noProof/>
                      </w:rPr>
                      <w:t xml:space="preserve">[4] </w:t>
                    </w:r>
                  </w:p>
                </w:tc>
                <w:tc>
                  <w:tcPr>
                    <w:tcW w:w="0" w:type="auto"/>
                    <w:hideMark/>
                  </w:tcPr>
                  <w:p w14:paraId="66E600B8" w14:textId="77777777" w:rsidR="005F6EC4" w:rsidRDefault="005F6EC4">
                    <w:pPr>
                      <w:pStyle w:val="Bibliography"/>
                      <w:rPr>
                        <w:noProof/>
                      </w:rPr>
                    </w:pPr>
                    <w:r>
                      <w:rPr>
                        <w:noProof/>
                      </w:rPr>
                      <w:t>Illinois State Board of Education, “The Software Development Lifecycle,” 2020. [Online]. Available: https://www.isbe.net/CTEDocuments/BMCE-780021.pdf. [Accessed 14 August 2025].</w:t>
                    </w:r>
                  </w:p>
                </w:tc>
              </w:tr>
              <w:tr w:rsidR="005F6EC4" w14:paraId="52A8AB59" w14:textId="77777777" w:rsidTr="005F6EC4">
                <w:trPr>
                  <w:divId w:val="970090919"/>
                  <w:tblCellSpacing w:w="15" w:type="dxa"/>
                </w:trPr>
                <w:tc>
                  <w:tcPr>
                    <w:tcW w:w="378" w:type="pct"/>
                    <w:hideMark/>
                  </w:tcPr>
                  <w:p w14:paraId="12CD37BB" w14:textId="77777777" w:rsidR="005F6EC4" w:rsidRDefault="005F6EC4">
                    <w:pPr>
                      <w:pStyle w:val="Bibliography"/>
                      <w:rPr>
                        <w:noProof/>
                      </w:rPr>
                    </w:pPr>
                    <w:r>
                      <w:rPr>
                        <w:noProof/>
                      </w:rPr>
                      <w:t xml:space="preserve">[5] </w:t>
                    </w:r>
                  </w:p>
                </w:tc>
                <w:tc>
                  <w:tcPr>
                    <w:tcW w:w="0" w:type="auto"/>
                    <w:hideMark/>
                  </w:tcPr>
                  <w:p w14:paraId="65DFB827" w14:textId="77777777" w:rsidR="005F6EC4" w:rsidRDefault="005F6EC4">
                    <w:pPr>
                      <w:pStyle w:val="Bibliography"/>
                      <w:rPr>
                        <w:noProof/>
                      </w:rPr>
                    </w:pPr>
                    <w:r>
                      <w:rPr>
                        <w:noProof/>
                      </w:rPr>
                      <w:t xml:space="preserve">E. C. Lewis, S. Williamson, Y. Xie, L. Poirier, A. T. Oladimeji, T. Igusa and J. Gittelsohn, “Design of a Mobile App Interface That Engages Community Members in a Food System Pilot Study,,” </w:t>
                    </w:r>
                    <w:r>
                      <w:rPr>
                        <w:i/>
                        <w:iCs/>
                        <w:noProof/>
                      </w:rPr>
                      <w:t xml:space="preserve">Nutrients, </w:t>
                    </w:r>
                    <w:r>
                      <w:rPr>
                        <w:noProof/>
                      </w:rPr>
                      <w:t xml:space="preserve">vol. 16, no. 11, p. 1723, 2024. </w:t>
                    </w:r>
                  </w:p>
                </w:tc>
              </w:tr>
              <w:tr w:rsidR="005F6EC4" w14:paraId="3296E7DF" w14:textId="77777777" w:rsidTr="005F6EC4">
                <w:trPr>
                  <w:divId w:val="970090919"/>
                  <w:tblCellSpacing w:w="15" w:type="dxa"/>
                </w:trPr>
                <w:tc>
                  <w:tcPr>
                    <w:tcW w:w="378" w:type="pct"/>
                    <w:hideMark/>
                  </w:tcPr>
                  <w:p w14:paraId="2BC266DA" w14:textId="77777777" w:rsidR="005F6EC4" w:rsidRDefault="005F6EC4">
                    <w:pPr>
                      <w:pStyle w:val="Bibliography"/>
                      <w:rPr>
                        <w:noProof/>
                      </w:rPr>
                    </w:pPr>
                    <w:r>
                      <w:rPr>
                        <w:noProof/>
                      </w:rPr>
                      <w:t xml:space="preserve">[6] </w:t>
                    </w:r>
                  </w:p>
                </w:tc>
                <w:tc>
                  <w:tcPr>
                    <w:tcW w:w="0" w:type="auto"/>
                    <w:hideMark/>
                  </w:tcPr>
                  <w:p w14:paraId="5BF073CA" w14:textId="77777777" w:rsidR="005F6EC4" w:rsidRDefault="005F6EC4">
                    <w:pPr>
                      <w:pStyle w:val="Bibliography"/>
                      <w:rPr>
                        <w:noProof/>
                      </w:rPr>
                    </w:pPr>
                    <w:r>
                      <w:rPr>
                        <w:noProof/>
                      </w:rPr>
                      <w:t>Wireframe.cc, “The Go-To Free Online Wireframe Creating Tool,” Wireframe.cc, 2025. [Online]. Available: https://wireframe.cc/yUePVF. [Accessed 15 August 2025].</w:t>
                    </w:r>
                  </w:p>
                </w:tc>
              </w:tr>
              <w:tr w:rsidR="005F6EC4" w14:paraId="6C86272C" w14:textId="77777777" w:rsidTr="005F6EC4">
                <w:trPr>
                  <w:divId w:val="970090919"/>
                  <w:tblCellSpacing w:w="15" w:type="dxa"/>
                </w:trPr>
                <w:tc>
                  <w:tcPr>
                    <w:tcW w:w="378" w:type="pct"/>
                    <w:hideMark/>
                  </w:tcPr>
                  <w:p w14:paraId="624A2788" w14:textId="77777777" w:rsidR="005F6EC4" w:rsidRDefault="005F6EC4">
                    <w:pPr>
                      <w:pStyle w:val="Bibliography"/>
                      <w:rPr>
                        <w:noProof/>
                      </w:rPr>
                    </w:pPr>
                    <w:r>
                      <w:rPr>
                        <w:noProof/>
                      </w:rPr>
                      <w:t xml:space="preserve">[7] </w:t>
                    </w:r>
                  </w:p>
                </w:tc>
                <w:tc>
                  <w:tcPr>
                    <w:tcW w:w="0" w:type="auto"/>
                    <w:hideMark/>
                  </w:tcPr>
                  <w:p w14:paraId="51DB7E39" w14:textId="77777777" w:rsidR="005F6EC4" w:rsidRDefault="005F6EC4">
                    <w:pPr>
                      <w:pStyle w:val="Bibliography"/>
                      <w:rPr>
                        <w:noProof/>
                      </w:rPr>
                    </w:pPr>
                    <w:r>
                      <w:rPr>
                        <w:noProof/>
                      </w:rPr>
                      <w:t xml:space="preserve">V. R. F. Cestari, R. S. Florêncio, T. S. Garces, L. C. d. Souza, F. D. d. S. Negreiros, V. L. M. d. P. Pessoa and T. M. M. Moreira, “CODESIGN OF A CARE-EDUCATIONAL APP FOR PEOPLE WITH HEART FAILURE: DESIGN, PROTOTYPING AND CO-IMPLEMENTATION,” </w:t>
                    </w:r>
                    <w:r>
                      <w:rPr>
                        <w:i/>
                        <w:iCs/>
                        <w:noProof/>
                      </w:rPr>
                      <w:t xml:space="preserve">Texto &amp; contexto efermagem, </w:t>
                    </w:r>
                    <w:r>
                      <w:rPr>
                        <w:noProof/>
                      </w:rPr>
                      <w:t xml:space="preserve">vol. 31, 2022. </w:t>
                    </w:r>
                  </w:p>
                </w:tc>
              </w:tr>
              <w:tr w:rsidR="005F6EC4" w14:paraId="53063728" w14:textId="77777777" w:rsidTr="005F6EC4">
                <w:trPr>
                  <w:divId w:val="970090919"/>
                  <w:tblCellSpacing w:w="15" w:type="dxa"/>
                </w:trPr>
                <w:tc>
                  <w:tcPr>
                    <w:tcW w:w="378" w:type="pct"/>
                    <w:hideMark/>
                  </w:tcPr>
                  <w:p w14:paraId="7199B459" w14:textId="77777777" w:rsidR="005F6EC4" w:rsidRDefault="005F6EC4">
                    <w:pPr>
                      <w:pStyle w:val="Bibliography"/>
                      <w:rPr>
                        <w:noProof/>
                      </w:rPr>
                    </w:pPr>
                    <w:r>
                      <w:rPr>
                        <w:noProof/>
                      </w:rPr>
                      <w:t xml:space="preserve">[8] </w:t>
                    </w:r>
                  </w:p>
                </w:tc>
                <w:tc>
                  <w:tcPr>
                    <w:tcW w:w="0" w:type="auto"/>
                    <w:hideMark/>
                  </w:tcPr>
                  <w:p w14:paraId="30A8B3CB" w14:textId="77777777" w:rsidR="005F6EC4" w:rsidRDefault="005F6EC4">
                    <w:pPr>
                      <w:pStyle w:val="Bibliography"/>
                      <w:rPr>
                        <w:noProof/>
                      </w:rPr>
                    </w:pPr>
                    <w:r>
                      <w:rPr>
                        <w:noProof/>
                      </w:rPr>
                      <w:t>Canvass Business Model, “NORD Security SWOT Analysis,” Canvass Business Model, 2024. [Online]. Available: https://canvasbusinessmodel.com/products/nord-security-swot-analysis?srsltid=AfmBOopic6DqcwNWYQh2vjYnLbnR6vnmfoa4nbKm6f3zoqs650X5ntXZ. [Accessed 15 August 2025].</w:t>
                    </w:r>
                  </w:p>
                </w:tc>
              </w:tr>
              <w:tr w:rsidR="005F6EC4" w14:paraId="5982508A" w14:textId="77777777" w:rsidTr="005F6EC4">
                <w:trPr>
                  <w:divId w:val="970090919"/>
                  <w:tblCellSpacing w:w="15" w:type="dxa"/>
                </w:trPr>
                <w:tc>
                  <w:tcPr>
                    <w:tcW w:w="378" w:type="pct"/>
                    <w:hideMark/>
                  </w:tcPr>
                  <w:p w14:paraId="307ECD27" w14:textId="77777777" w:rsidR="005F6EC4" w:rsidRDefault="005F6EC4">
                    <w:pPr>
                      <w:pStyle w:val="Bibliography"/>
                      <w:rPr>
                        <w:noProof/>
                      </w:rPr>
                    </w:pPr>
                    <w:r>
                      <w:rPr>
                        <w:noProof/>
                      </w:rPr>
                      <w:t xml:space="preserve">[9] </w:t>
                    </w:r>
                  </w:p>
                </w:tc>
                <w:tc>
                  <w:tcPr>
                    <w:tcW w:w="0" w:type="auto"/>
                    <w:hideMark/>
                  </w:tcPr>
                  <w:p w14:paraId="0B911FEC" w14:textId="77777777" w:rsidR="005F6EC4" w:rsidRDefault="005F6EC4">
                    <w:pPr>
                      <w:pStyle w:val="Bibliography"/>
                      <w:rPr>
                        <w:noProof/>
                      </w:rPr>
                    </w:pPr>
                    <w:r>
                      <w:rPr>
                        <w:noProof/>
                      </w:rPr>
                      <w:t>B. M. Wolfe, “Nord Protect made me rethink how I protect my personal information,” TechRadar, 22 July 2025. [Online]. Available: https://www.techradar.com/pro/security/nordprotect-made-me-rethink-how-i-protect-my-personal-information-online?utm_source=chatgpt.com. [Accessed 15 August 2025].</w:t>
                    </w:r>
                  </w:p>
                </w:tc>
              </w:tr>
              <w:tr w:rsidR="005F6EC4" w14:paraId="3669B6B8" w14:textId="77777777" w:rsidTr="005F6EC4">
                <w:trPr>
                  <w:divId w:val="970090919"/>
                  <w:tblCellSpacing w:w="15" w:type="dxa"/>
                </w:trPr>
                <w:tc>
                  <w:tcPr>
                    <w:tcW w:w="378" w:type="pct"/>
                    <w:hideMark/>
                  </w:tcPr>
                  <w:p w14:paraId="7758939F" w14:textId="77777777" w:rsidR="005F6EC4" w:rsidRDefault="005F6EC4">
                    <w:pPr>
                      <w:pStyle w:val="Bibliography"/>
                      <w:rPr>
                        <w:noProof/>
                      </w:rPr>
                    </w:pPr>
                    <w:r>
                      <w:rPr>
                        <w:noProof/>
                      </w:rPr>
                      <w:t xml:space="preserve">[10] </w:t>
                    </w:r>
                  </w:p>
                </w:tc>
                <w:tc>
                  <w:tcPr>
                    <w:tcW w:w="0" w:type="auto"/>
                    <w:hideMark/>
                  </w:tcPr>
                  <w:p w14:paraId="1C2444A2" w14:textId="77777777" w:rsidR="005F6EC4" w:rsidRDefault="005F6EC4">
                    <w:pPr>
                      <w:pStyle w:val="Bibliography"/>
                      <w:rPr>
                        <w:noProof/>
                      </w:rPr>
                    </w:pPr>
                    <w:r>
                      <w:rPr>
                        <w:noProof/>
                      </w:rPr>
                      <w:t xml:space="preserve">G. Phillips, “NordVPN hit with class-action lawsuit over allegations of 'deceptive' pricing,” tomsguide, 19 June 2025. [Online]. Available: </w:t>
                    </w:r>
                    <w:r>
                      <w:rPr>
                        <w:noProof/>
                      </w:rPr>
                      <w:lastRenderedPageBreak/>
                      <w:t>https://www.tomsguide.com/computing/vpns/world-famous-vpn-company-embroiled-in-class-action-lawsuit?utm_source=chatgpt.com. [Accessed 15 August 2025].</w:t>
                    </w:r>
                  </w:p>
                </w:tc>
              </w:tr>
              <w:tr w:rsidR="005F6EC4" w14:paraId="070E59F4" w14:textId="77777777" w:rsidTr="005F6EC4">
                <w:trPr>
                  <w:divId w:val="970090919"/>
                  <w:tblCellSpacing w:w="15" w:type="dxa"/>
                </w:trPr>
                <w:tc>
                  <w:tcPr>
                    <w:tcW w:w="378" w:type="pct"/>
                    <w:hideMark/>
                  </w:tcPr>
                  <w:p w14:paraId="10938FB5" w14:textId="77777777" w:rsidR="005F6EC4" w:rsidRDefault="005F6EC4">
                    <w:pPr>
                      <w:pStyle w:val="Bibliography"/>
                      <w:rPr>
                        <w:noProof/>
                      </w:rPr>
                    </w:pPr>
                    <w:r>
                      <w:rPr>
                        <w:noProof/>
                      </w:rPr>
                      <w:lastRenderedPageBreak/>
                      <w:t xml:space="preserve">[11] </w:t>
                    </w:r>
                  </w:p>
                </w:tc>
                <w:tc>
                  <w:tcPr>
                    <w:tcW w:w="0" w:type="auto"/>
                    <w:hideMark/>
                  </w:tcPr>
                  <w:p w14:paraId="07FCC496" w14:textId="77777777" w:rsidR="005F6EC4" w:rsidRDefault="005F6EC4">
                    <w:pPr>
                      <w:pStyle w:val="Bibliography"/>
                      <w:rPr>
                        <w:noProof/>
                      </w:rPr>
                    </w:pPr>
                    <w:r>
                      <w:rPr>
                        <w:noProof/>
                      </w:rPr>
                      <w:t>Canvas Business Model, “Nord Security PESTLE Analysis,” Canvas Business Model, 2024. [Online]. Available: https://canvasbusinessmodel.com/products/nord-security-pestle-analysis?srsltid=AfmBOooIdCS7Xy4mS_r4aGboZGAFkX9dFdLYtaHNB7tK0Cfybesh-540. [Accessed 17 08 2025].</w:t>
                    </w:r>
                  </w:p>
                </w:tc>
              </w:tr>
              <w:tr w:rsidR="005F6EC4" w14:paraId="34815FC0" w14:textId="77777777" w:rsidTr="005F6EC4">
                <w:trPr>
                  <w:divId w:val="970090919"/>
                  <w:tblCellSpacing w:w="15" w:type="dxa"/>
                </w:trPr>
                <w:tc>
                  <w:tcPr>
                    <w:tcW w:w="378" w:type="pct"/>
                    <w:hideMark/>
                  </w:tcPr>
                  <w:p w14:paraId="4C9DA69A" w14:textId="77777777" w:rsidR="005F6EC4" w:rsidRDefault="005F6EC4">
                    <w:pPr>
                      <w:pStyle w:val="Bibliography"/>
                      <w:rPr>
                        <w:noProof/>
                      </w:rPr>
                    </w:pPr>
                    <w:r>
                      <w:rPr>
                        <w:noProof/>
                      </w:rPr>
                      <w:t xml:space="preserve">[12] </w:t>
                    </w:r>
                  </w:p>
                </w:tc>
                <w:tc>
                  <w:tcPr>
                    <w:tcW w:w="0" w:type="auto"/>
                    <w:hideMark/>
                  </w:tcPr>
                  <w:p w14:paraId="570D4E4A" w14:textId="77777777" w:rsidR="005F6EC4" w:rsidRDefault="005F6EC4">
                    <w:pPr>
                      <w:pStyle w:val="Bibliography"/>
                      <w:rPr>
                        <w:noProof/>
                      </w:rPr>
                    </w:pPr>
                    <w:r>
                      <w:rPr>
                        <w:noProof/>
                      </w:rPr>
                      <w:t>S. Sabin, “1 big thing: A tale of two generative AI futures,” AXIOS, 12 August 2025. [Online]. Available: https://www.axios.com/newsletters/axios-future-of-cybersecurity-24b0f3f0-7552-11f0-9a97-7f6a524a12d7?utm_source=chatgpt.com. [Accessed 17 August 2025].</w:t>
                    </w:r>
                  </w:p>
                </w:tc>
              </w:tr>
              <w:tr w:rsidR="005F6EC4" w14:paraId="1FFFC8F1" w14:textId="77777777" w:rsidTr="005F6EC4">
                <w:trPr>
                  <w:divId w:val="970090919"/>
                  <w:tblCellSpacing w:w="15" w:type="dxa"/>
                </w:trPr>
                <w:tc>
                  <w:tcPr>
                    <w:tcW w:w="378" w:type="pct"/>
                    <w:hideMark/>
                  </w:tcPr>
                  <w:p w14:paraId="62430DAF" w14:textId="77777777" w:rsidR="005F6EC4" w:rsidRDefault="005F6EC4">
                    <w:pPr>
                      <w:pStyle w:val="Bibliography"/>
                      <w:rPr>
                        <w:noProof/>
                      </w:rPr>
                    </w:pPr>
                    <w:r>
                      <w:rPr>
                        <w:noProof/>
                      </w:rPr>
                      <w:t xml:space="preserve">[13] </w:t>
                    </w:r>
                  </w:p>
                </w:tc>
                <w:tc>
                  <w:tcPr>
                    <w:tcW w:w="0" w:type="auto"/>
                    <w:hideMark/>
                  </w:tcPr>
                  <w:p w14:paraId="4170D09C" w14:textId="77777777" w:rsidR="005F6EC4" w:rsidRDefault="005F6EC4">
                    <w:pPr>
                      <w:pStyle w:val="Bibliography"/>
                      <w:rPr>
                        <w:noProof/>
                      </w:rPr>
                    </w:pPr>
                    <w:r>
                      <w:rPr>
                        <w:noProof/>
                      </w:rPr>
                      <w:t>D. Markuson, “Are VPNs legal? Country guide for 2025,” NordVPN, 8 January 2024. [Online]. Available: https://nordvpn.com/blog/are-vpns-legal/?utm_source=chatgpt.com. [Accessed 17 August 2025].</w:t>
                    </w:r>
                  </w:p>
                </w:tc>
              </w:tr>
              <w:tr w:rsidR="005F6EC4" w14:paraId="1518F3E7" w14:textId="77777777" w:rsidTr="005F6EC4">
                <w:trPr>
                  <w:divId w:val="970090919"/>
                  <w:tblCellSpacing w:w="15" w:type="dxa"/>
                </w:trPr>
                <w:tc>
                  <w:tcPr>
                    <w:tcW w:w="378" w:type="pct"/>
                    <w:hideMark/>
                  </w:tcPr>
                  <w:p w14:paraId="32CC77FB" w14:textId="77777777" w:rsidR="005F6EC4" w:rsidRDefault="005F6EC4">
                    <w:pPr>
                      <w:pStyle w:val="Bibliography"/>
                      <w:rPr>
                        <w:noProof/>
                      </w:rPr>
                    </w:pPr>
                    <w:r>
                      <w:rPr>
                        <w:noProof/>
                      </w:rPr>
                      <w:t xml:space="preserve">[14] </w:t>
                    </w:r>
                  </w:p>
                </w:tc>
                <w:tc>
                  <w:tcPr>
                    <w:tcW w:w="0" w:type="auto"/>
                    <w:hideMark/>
                  </w:tcPr>
                  <w:p w14:paraId="69239506" w14:textId="77777777" w:rsidR="005F6EC4" w:rsidRDefault="005F6EC4">
                    <w:pPr>
                      <w:pStyle w:val="Bibliography"/>
                      <w:rPr>
                        <w:noProof/>
                      </w:rPr>
                    </w:pPr>
                    <w:r>
                      <w:rPr>
                        <w:noProof/>
                      </w:rPr>
                      <w:t>Wix, “Wix Logo Maker,” WIX, 2025. [Online]. Available: https://manage.wix.com/logo/maker/esh/brands/465b8eb8-7ad3-496b-9c29-2e256ab0f387/brands/studio/. [Accessed 17 August 2025].</w:t>
                    </w:r>
                  </w:p>
                </w:tc>
              </w:tr>
              <w:tr w:rsidR="005F6EC4" w14:paraId="21B37BDF" w14:textId="77777777" w:rsidTr="005F6EC4">
                <w:trPr>
                  <w:divId w:val="970090919"/>
                  <w:tblCellSpacing w:w="15" w:type="dxa"/>
                </w:trPr>
                <w:tc>
                  <w:tcPr>
                    <w:tcW w:w="378" w:type="pct"/>
                    <w:hideMark/>
                  </w:tcPr>
                  <w:p w14:paraId="7951ADE5" w14:textId="77777777" w:rsidR="005F6EC4" w:rsidRDefault="005F6EC4">
                    <w:pPr>
                      <w:pStyle w:val="Bibliography"/>
                      <w:rPr>
                        <w:noProof/>
                      </w:rPr>
                    </w:pPr>
                    <w:r>
                      <w:rPr>
                        <w:noProof/>
                      </w:rPr>
                      <w:t xml:space="preserve">[15] </w:t>
                    </w:r>
                  </w:p>
                </w:tc>
                <w:tc>
                  <w:tcPr>
                    <w:tcW w:w="0" w:type="auto"/>
                    <w:hideMark/>
                  </w:tcPr>
                  <w:p w14:paraId="4D89273F" w14:textId="77777777" w:rsidR="005F6EC4" w:rsidRDefault="005F6EC4">
                    <w:pPr>
                      <w:pStyle w:val="Bibliography"/>
                      <w:rPr>
                        <w:noProof/>
                      </w:rPr>
                    </w:pPr>
                    <w:r>
                      <w:rPr>
                        <w:noProof/>
                      </w:rPr>
                      <w:t>UK Government, “Limited Companies,” GOV.UK, 2025. [Online]. Available: https://www.gov.uk/limited-company-formation. [Accessed 17 August 2025].</w:t>
                    </w:r>
                  </w:p>
                </w:tc>
              </w:tr>
              <w:tr w:rsidR="005F6EC4" w14:paraId="016788F0" w14:textId="77777777" w:rsidTr="005F6EC4">
                <w:trPr>
                  <w:divId w:val="970090919"/>
                  <w:tblCellSpacing w:w="15" w:type="dxa"/>
                </w:trPr>
                <w:tc>
                  <w:tcPr>
                    <w:tcW w:w="378" w:type="pct"/>
                    <w:hideMark/>
                  </w:tcPr>
                  <w:p w14:paraId="7DA3E7A2" w14:textId="77777777" w:rsidR="005F6EC4" w:rsidRDefault="005F6EC4">
                    <w:pPr>
                      <w:pStyle w:val="Bibliography"/>
                      <w:rPr>
                        <w:noProof/>
                      </w:rPr>
                    </w:pPr>
                    <w:r>
                      <w:rPr>
                        <w:noProof/>
                      </w:rPr>
                      <w:t xml:space="preserve">[16] </w:t>
                    </w:r>
                  </w:p>
                </w:tc>
                <w:tc>
                  <w:tcPr>
                    <w:tcW w:w="0" w:type="auto"/>
                    <w:hideMark/>
                  </w:tcPr>
                  <w:p w14:paraId="13FA38F3" w14:textId="77777777" w:rsidR="005F6EC4" w:rsidRDefault="005F6EC4">
                    <w:pPr>
                      <w:pStyle w:val="Bibliography"/>
                      <w:rPr>
                        <w:noProof/>
                      </w:rPr>
                    </w:pPr>
                    <w:r>
                      <w:rPr>
                        <w:noProof/>
                      </w:rPr>
                      <w:t>M. Boyles, “What is business strategy &amp; why is it important?,” Harvard Business School, 20 October 2022. [Online]. Available: https://online.hbs.edu/blog/post/what-is-business-strategy. [Accessed 18 August 2025].</w:t>
                    </w:r>
                  </w:p>
                </w:tc>
              </w:tr>
              <w:tr w:rsidR="005F6EC4" w14:paraId="17948FE5" w14:textId="77777777" w:rsidTr="005F6EC4">
                <w:trPr>
                  <w:divId w:val="970090919"/>
                  <w:tblCellSpacing w:w="15" w:type="dxa"/>
                </w:trPr>
                <w:tc>
                  <w:tcPr>
                    <w:tcW w:w="378" w:type="pct"/>
                    <w:hideMark/>
                  </w:tcPr>
                  <w:p w14:paraId="7BFD1DAD" w14:textId="77777777" w:rsidR="005F6EC4" w:rsidRDefault="005F6EC4">
                    <w:pPr>
                      <w:pStyle w:val="Bibliography"/>
                      <w:rPr>
                        <w:noProof/>
                      </w:rPr>
                    </w:pPr>
                    <w:r>
                      <w:rPr>
                        <w:noProof/>
                      </w:rPr>
                      <w:t xml:space="preserve">[17] </w:t>
                    </w:r>
                  </w:p>
                </w:tc>
                <w:tc>
                  <w:tcPr>
                    <w:tcW w:w="0" w:type="auto"/>
                    <w:hideMark/>
                  </w:tcPr>
                  <w:p w14:paraId="3868626C" w14:textId="77777777" w:rsidR="005F6EC4" w:rsidRDefault="005F6EC4">
                    <w:pPr>
                      <w:pStyle w:val="Bibliography"/>
                      <w:rPr>
                        <w:noProof/>
                      </w:rPr>
                    </w:pPr>
                    <w:r>
                      <w:rPr>
                        <w:noProof/>
                      </w:rPr>
                      <w:t>UK Government, “Apply for innovation funding,” GOV.UK, 2025. [Online]. Available: https://www.gov.uk/apply-funding-innovation. [Accessed 17 August 2025].</w:t>
                    </w:r>
                  </w:p>
                </w:tc>
              </w:tr>
              <w:tr w:rsidR="005F6EC4" w14:paraId="6BD40F10" w14:textId="77777777" w:rsidTr="005F6EC4">
                <w:trPr>
                  <w:divId w:val="970090919"/>
                  <w:tblCellSpacing w:w="15" w:type="dxa"/>
                </w:trPr>
                <w:tc>
                  <w:tcPr>
                    <w:tcW w:w="378" w:type="pct"/>
                    <w:hideMark/>
                  </w:tcPr>
                  <w:p w14:paraId="396102AF" w14:textId="77777777" w:rsidR="005F6EC4" w:rsidRDefault="005F6EC4">
                    <w:pPr>
                      <w:pStyle w:val="Bibliography"/>
                      <w:rPr>
                        <w:noProof/>
                      </w:rPr>
                    </w:pPr>
                    <w:r>
                      <w:rPr>
                        <w:noProof/>
                      </w:rPr>
                      <w:t xml:space="preserve">[18] </w:t>
                    </w:r>
                  </w:p>
                </w:tc>
                <w:tc>
                  <w:tcPr>
                    <w:tcW w:w="0" w:type="auto"/>
                    <w:hideMark/>
                  </w:tcPr>
                  <w:p w14:paraId="59B0B9C8" w14:textId="77777777" w:rsidR="005F6EC4" w:rsidRDefault="005F6EC4">
                    <w:pPr>
                      <w:pStyle w:val="Bibliography"/>
                      <w:rPr>
                        <w:noProof/>
                      </w:rPr>
                    </w:pPr>
                    <w:r>
                      <w:rPr>
                        <w:noProof/>
                      </w:rPr>
                      <w:t>UK Government , “Finance and support for your business,” GOV.UK, 2025. [Online]. Available: https://www.gov.uk/business-finance-support?keywords=grant&amp;industries%5B%5D=information-technology-digital-and-creative. [Accessed 17 August 2025].</w:t>
                    </w:r>
                  </w:p>
                </w:tc>
              </w:tr>
              <w:tr w:rsidR="005F6EC4" w14:paraId="05F81D6F" w14:textId="77777777" w:rsidTr="005F6EC4">
                <w:trPr>
                  <w:divId w:val="970090919"/>
                  <w:tblCellSpacing w:w="15" w:type="dxa"/>
                </w:trPr>
                <w:tc>
                  <w:tcPr>
                    <w:tcW w:w="378" w:type="pct"/>
                    <w:hideMark/>
                  </w:tcPr>
                  <w:p w14:paraId="4152B7BF" w14:textId="77777777" w:rsidR="005F6EC4" w:rsidRDefault="005F6EC4">
                    <w:pPr>
                      <w:pStyle w:val="Bibliography"/>
                      <w:rPr>
                        <w:noProof/>
                      </w:rPr>
                    </w:pPr>
                    <w:r>
                      <w:rPr>
                        <w:noProof/>
                      </w:rPr>
                      <w:t xml:space="preserve">[19] </w:t>
                    </w:r>
                  </w:p>
                </w:tc>
                <w:tc>
                  <w:tcPr>
                    <w:tcW w:w="0" w:type="auto"/>
                    <w:hideMark/>
                  </w:tcPr>
                  <w:p w14:paraId="1D5FF99F" w14:textId="77777777" w:rsidR="005F6EC4" w:rsidRDefault="005F6EC4">
                    <w:pPr>
                      <w:pStyle w:val="Bibliography"/>
                      <w:rPr>
                        <w:noProof/>
                      </w:rPr>
                    </w:pPr>
                    <w:r>
                      <w:rPr>
                        <w:noProof/>
                      </w:rPr>
                      <w:t>Crowdcube, “Invest in Europe's best startups,” Crowdcube, 2025. [Online]. Available: https://www.crowdcube.com/. [Accessed 17 August 2025].</w:t>
                    </w:r>
                  </w:p>
                </w:tc>
              </w:tr>
              <w:tr w:rsidR="005F6EC4" w14:paraId="286A9A9E" w14:textId="77777777" w:rsidTr="005F6EC4">
                <w:trPr>
                  <w:divId w:val="970090919"/>
                  <w:tblCellSpacing w:w="15" w:type="dxa"/>
                </w:trPr>
                <w:tc>
                  <w:tcPr>
                    <w:tcW w:w="378" w:type="pct"/>
                    <w:hideMark/>
                  </w:tcPr>
                  <w:p w14:paraId="1A8DE88B" w14:textId="77777777" w:rsidR="005F6EC4" w:rsidRDefault="005F6EC4">
                    <w:pPr>
                      <w:pStyle w:val="Bibliography"/>
                      <w:rPr>
                        <w:noProof/>
                      </w:rPr>
                    </w:pPr>
                    <w:r>
                      <w:rPr>
                        <w:noProof/>
                      </w:rPr>
                      <w:t xml:space="preserve">[20] </w:t>
                    </w:r>
                  </w:p>
                </w:tc>
                <w:tc>
                  <w:tcPr>
                    <w:tcW w:w="0" w:type="auto"/>
                    <w:hideMark/>
                  </w:tcPr>
                  <w:p w14:paraId="511EDF55" w14:textId="77777777" w:rsidR="005F6EC4" w:rsidRDefault="005F6EC4">
                    <w:pPr>
                      <w:pStyle w:val="Bibliography"/>
                      <w:rPr>
                        <w:noProof/>
                      </w:rPr>
                    </w:pPr>
                    <w:r>
                      <w:rPr>
                        <w:noProof/>
                      </w:rPr>
                      <w:t>DefyHateNow, “Online privacy: a major concern in today's digital age,” DefyHateNow, 14 May 2024. [Online]. Available: https://defyhatenow.org/online-privacy-a-major-concern-in-todays-digital-age/. [Accessed 18 August 2025].</w:t>
                    </w:r>
                  </w:p>
                </w:tc>
              </w:tr>
              <w:tr w:rsidR="005F6EC4" w14:paraId="6295BEA0" w14:textId="77777777" w:rsidTr="005F6EC4">
                <w:trPr>
                  <w:divId w:val="970090919"/>
                  <w:tblCellSpacing w:w="15" w:type="dxa"/>
                </w:trPr>
                <w:tc>
                  <w:tcPr>
                    <w:tcW w:w="378" w:type="pct"/>
                    <w:hideMark/>
                  </w:tcPr>
                  <w:p w14:paraId="1CBA77F7" w14:textId="77777777" w:rsidR="005F6EC4" w:rsidRDefault="005F6EC4">
                    <w:pPr>
                      <w:pStyle w:val="Bibliography"/>
                      <w:rPr>
                        <w:noProof/>
                      </w:rPr>
                    </w:pPr>
                    <w:r>
                      <w:rPr>
                        <w:noProof/>
                      </w:rPr>
                      <w:lastRenderedPageBreak/>
                      <w:t xml:space="preserve">[21] </w:t>
                    </w:r>
                  </w:p>
                </w:tc>
                <w:tc>
                  <w:tcPr>
                    <w:tcW w:w="0" w:type="auto"/>
                    <w:hideMark/>
                  </w:tcPr>
                  <w:p w14:paraId="38990D08" w14:textId="77777777" w:rsidR="005F6EC4" w:rsidRDefault="005F6EC4">
                    <w:pPr>
                      <w:pStyle w:val="Bibliography"/>
                      <w:rPr>
                        <w:noProof/>
                      </w:rPr>
                    </w:pPr>
                    <w:r>
                      <w:rPr>
                        <w:noProof/>
                      </w:rPr>
                      <w:t>UK Research and Innovation, “Innovate UK,” UK Government, 2025. [Online]. Available: https://www.ukri.org/councils/innovate-uk/. [Accessed 18 August 2025].</w:t>
                    </w:r>
                  </w:p>
                </w:tc>
              </w:tr>
            </w:tbl>
            <w:p w14:paraId="25BEEE59" w14:textId="77777777" w:rsidR="005F6EC4" w:rsidRDefault="005F6EC4">
              <w:pPr>
                <w:divId w:val="970090919"/>
                <w:rPr>
                  <w:rFonts w:eastAsia="Times New Roman"/>
                  <w:noProof/>
                </w:rPr>
              </w:pPr>
            </w:p>
            <w:p w14:paraId="147C618A" w14:textId="000CAEC8" w:rsidR="002E16B9" w:rsidRDefault="002E16B9">
              <w:r>
                <w:rPr>
                  <w:b/>
                  <w:bCs/>
                  <w:noProof/>
                </w:rPr>
                <w:fldChar w:fldCharType="end"/>
              </w:r>
            </w:p>
          </w:sdtContent>
        </w:sdt>
      </w:sdtContent>
    </w:sdt>
    <w:p w14:paraId="66BBFD91" w14:textId="247A7CA3" w:rsidR="002E16B9" w:rsidRDefault="002E16B9"/>
    <w:p w14:paraId="4E5BBA89" w14:textId="4D075D7B" w:rsidR="00D149FF" w:rsidRDefault="00D149FF"/>
    <w:p w14:paraId="6205A4FC" w14:textId="77777777" w:rsidR="00D149FF" w:rsidRPr="00D149FF" w:rsidRDefault="00D149FF" w:rsidP="00D149FF"/>
    <w:sectPr w:rsidR="00D149FF" w:rsidRPr="00D14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8768C"/>
    <w:multiLevelType w:val="hybridMultilevel"/>
    <w:tmpl w:val="5D645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534A3"/>
    <w:multiLevelType w:val="hybridMultilevel"/>
    <w:tmpl w:val="51801B80"/>
    <w:lvl w:ilvl="0" w:tplc="29983B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040061"/>
    <w:multiLevelType w:val="hybridMultilevel"/>
    <w:tmpl w:val="8C34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F33E0B"/>
    <w:multiLevelType w:val="hybridMultilevel"/>
    <w:tmpl w:val="EF38F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66347"/>
    <w:multiLevelType w:val="hybridMultilevel"/>
    <w:tmpl w:val="E2F0C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A341A"/>
    <w:multiLevelType w:val="hybridMultilevel"/>
    <w:tmpl w:val="ECBA5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36C7F"/>
    <w:multiLevelType w:val="hybridMultilevel"/>
    <w:tmpl w:val="2626C69E"/>
    <w:lvl w:ilvl="0" w:tplc="4A3418C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B57F14"/>
    <w:multiLevelType w:val="hybridMultilevel"/>
    <w:tmpl w:val="DD36E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61F7C"/>
    <w:multiLevelType w:val="hybridMultilevel"/>
    <w:tmpl w:val="21FABCCC"/>
    <w:lvl w:ilvl="0" w:tplc="4A3418C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70892"/>
    <w:multiLevelType w:val="hybridMultilevel"/>
    <w:tmpl w:val="9A2A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825203">
    <w:abstractNumId w:val="1"/>
  </w:num>
  <w:num w:numId="2" w16cid:durableId="482551070">
    <w:abstractNumId w:val="6"/>
  </w:num>
  <w:num w:numId="3" w16cid:durableId="361440487">
    <w:abstractNumId w:val="8"/>
  </w:num>
  <w:num w:numId="4" w16cid:durableId="642271733">
    <w:abstractNumId w:val="9"/>
  </w:num>
  <w:num w:numId="5" w16cid:durableId="147215054">
    <w:abstractNumId w:val="7"/>
  </w:num>
  <w:num w:numId="6" w16cid:durableId="1928883304">
    <w:abstractNumId w:val="2"/>
  </w:num>
  <w:num w:numId="7" w16cid:durableId="1951082778">
    <w:abstractNumId w:val="0"/>
  </w:num>
  <w:num w:numId="8" w16cid:durableId="622081678">
    <w:abstractNumId w:val="4"/>
  </w:num>
  <w:num w:numId="9" w16cid:durableId="681666241">
    <w:abstractNumId w:val="5"/>
  </w:num>
  <w:num w:numId="10" w16cid:durableId="18732298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2CE"/>
    <w:rsid w:val="000361A4"/>
    <w:rsid w:val="000C4F42"/>
    <w:rsid w:val="00136A0E"/>
    <w:rsid w:val="00150F6B"/>
    <w:rsid w:val="001702DA"/>
    <w:rsid w:val="001B70B6"/>
    <w:rsid w:val="001B76F8"/>
    <w:rsid w:val="001E1194"/>
    <w:rsid w:val="001F1692"/>
    <w:rsid w:val="00204259"/>
    <w:rsid w:val="00233DEB"/>
    <w:rsid w:val="002E16B9"/>
    <w:rsid w:val="002E4FA5"/>
    <w:rsid w:val="0041038C"/>
    <w:rsid w:val="00442DD6"/>
    <w:rsid w:val="00447E9F"/>
    <w:rsid w:val="00451074"/>
    <w:rsid w:val="004C25BC"/>
    <w:rsid w:val="005F6EC4"/>
    <w:rsid w:val="006148D5"/>
    <w:rsid w:val="00636355"/>
    <w:rsid w:val="0068649E"/>
    <w:rsid w:val="006958BD"/>
    <w:rsid w:val="006E361C"/>
    <w:rsid w:val="007648C4"/>
    <w:rsid w:val="0076779D"/>
    <w:rsid w:val="00775F4B"/>
    <w:rsid w:val="007902CE"/>
    <w:rsid w:val="007B21F7"/>
    <w:rsid w:val="007D34BF"/>
    <w:rsid w:val="008010FE"/>
    <w:rsid w:val="00801EE5"/>
    <w:rsid w:val="00827244"/>
    <w:rsid w:val="008E2A11"/>
    <w:rsid w:val="00981552"/>
    <w:rsid w:val="009A2423"/>
    <w:rsid w:val="00A156DE"/>
    <w:rsid w:val="00A270E5"/>
    <w:rsid w:val="00A30DA9"/>
    <w:rsid w:val="00A63677"/>
    <w:rsid w:val="00BE01A4"/>
    <w:rsid w:val="00CB09BB"/>
    <w:rsid w:val="00D149FF"/>
    <w:rsid w:val="00D6387A"/>
    <w:rsid w:val="00D72F75"/>
    <w:rsid w:val="00DE4FCE"/>
    <w:rsid w:val="00E048D6"/>
    <w:rsid w:val="00E07277"/>
    <w:rsid w:val="00E738ED"/>
    <w:rsid w:val="00E74764"/>
    <w:rsid w:val="00F36A02"/>
    <w:rsid w:val="00F415C0"/>
    <w:rsid w:val="00F77631"/>
    <w:rsid w:val="00FA05FF"/>
    <w:rsid w:val="00FB53A9"/>
    <w:rsid w:val="00FE0912"/>
    <w:rsid w:val="00FE3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3291F"/>
  <w15:chartTrackingRefBased/>
  <w15:docId w15:val="{426F44F2-B272-4317-A0B6-95D5AEE7E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2CE"/>
    <w:pPr>
      <w:jc w:val="both"/>
    </w:pPr>
    <w:rPr>
      <w:rFonts w:ascii="Calibri" w:hAnsi="Calibri" w:cs="Calibri"/>
    </w:rPr>
  </w:style>
  <w:style w:type="paragraph" w:styleId="Heading1">
    <w:name w:val="heading 1"/>
    <w:basedOn w:val="Normal"/>
    <w:next w:val="Normal"/>
    <w:link w:val="Heading1Char"/>
    <w:uiPriority w:val="9"/>
    <w:qFormat/>
    <w:rsid w:val="007902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02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2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2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2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2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02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2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2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2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2CE"/>
    <w:rPr>
      <w:rFonts w:eastAsiaTheme="majorEastAsia" w:cstheme="majorBidi"/>
      <w:color w:val="272727" w:themeColor="text1" w:themeTint="D8"/>
    </w:rPr>
  </w:style>
  <w:style w:type="paragraph" w:styleId="Title">
    <w:name w:val="Title"/>
    <w:basedOn w:val="Normal"/>
    <w:next w:val="Normal"/>
    <w:link w:val="TitleChar"/>
    <w:uiPriority w:val="10"/>
    <w:qFormat/>
    <w:rsid w:val="007902CE"/>
    <w:rPr>
      <w:b/>
      <w:bCs/>
      <w:sz w:val="52"/>
      <w:szCs w:val="52"/>
    </w:rPr>
  </w:style>
  <w:style w:type="character" w:customStyle="1" w:styleId="TitleChar">
    <w:name w:val="Title Char"/>
    <w:basedOn w:val="DefaultParagraphFont"/>
    <w:link w:val="Title"/>
    <w:uiPriority w:val="10"/>
    <w:rsid w:val="007902CE"/>
    <w:rPr>
      <w:rFonts w:ascii="Calibri" w:hAnsi="Calibri" w:cs="Calibri"/>
      <w:b/>
      <w:bCs/>
      <w:sz w:val="52"/>
      <w:szCs w:val="52"/>
    </w:rPr>
  </w:style>
  <w:style w:type="paragraph" w:styleId="Subtitle">
    <w:name w:val="Subtitle"/>
    <w:basedOn w:val="Normal"/>
    <w:next w:val="Normal"/>
    <w:link w:val="SubtitleChar"/>
    <w:uiPriority w:val="11"/>
    <w:qFormat/>
    <w:rsid w:val="00790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2CE"/>
    <w:pPr>
      <w:spacing w:before="160"/>
      <w:jc w:val="center"/>
    </w:pPr>
    <w:rPr>
      <w:i/>
      <w:iCs/>
      <w:color w:val="404040" w:themeColor="text1" w:themeTint="BF"/>
    </w:rPr>
  </w:style>
  <w:style w:type="character" w:customStyle="1" w:styleId="QuoteChar">
    <w:name w:val="Quote Char"/>
    <w:basedOn w:val="DefaultParagraphFont"/>
    <w:link w:val="Quote"/>
    <w:uiPriority w:val="29"/>
    <w:rsid w:val="007902CE"/>
    <w:rPr>
      <w:i/>
      <w:iCs/>
      <w:color w:val="404040" w:themeColor="text1" w:themeTint="BF"/>
    </w:rPr>
  </w:style>
  <w:style w:type="paragraph" w:styleId="ListParagraph">
    <w:name w:val="List Paragraph"/>
    <w:basedOn w:val="Normal"/>
    <w:uiPriority w:val="34"/>
    <w:qFormat/>
    <w:rsid w:val="007902CE"/>
    <w:pPr>
      <w:ind w:left="720"/>
      <w:contextualSpacing/>
    </w:pPr>
  </w:style>
  <w:style w:type="character" w:styleId="IntenseEmphasis">
    <w:name w:val="Intense Emphasis"/>
    <w:basedOn w:val="DefaultParagraphFont"/>
    <w:uiPriority w:val="21"/>
    <w:qFormat/>
    <w:rsid w:val="007902CE"/>
    <w:rPr>
      <w:i/>
      <w:iCs/>
      <w:color w:val="0F4761" w:themeColor="accent1" w:themeShade="BF"/>
    </w:rPr>
  </w:style>
  <w:style w:type="paragraph" w:styleId="IntenseQuote">
    <w:name w:val="Intense Quote"/>
    <w:basedOn w:val="Normal"/>
    <w:next w:val="Normal"/>
    <w:link w:val="IntenseQuoteChar"/>
    <w:uiPriority w:val="30"/>
    <w:qFormat/>
    <w:rsid w:val="007902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2CE"/>
    <w:rPr>
      <w:i/>
      <w:iCs/>
      <w:color w:val="0F4761" w:themeColor="accent1" w:themeShade="BF"/>
    </w:rPr>
  </w:style>
  <w:style w:type="character" w:styleId="IntenseReference">
    <w:name w:val="Intense Reference"/>
    <w:basedOn w:val="DefaultParagraphFont"/>
    <w:uiPriority w:val="32"/>
    <w:qFormat/>
    <w:rsid w:val="007902CE"/>
    <w:rPr>
      <w:b/>
      <w:bCs/>
      <w:smallCaps/>
      <w:color w:val="0F4761" w:themeColor="accent1" w:themeShade="BF"/>
      <w:spacing w:val="5"/>
    </w:rPr>
  </w:style>
  <w:style w:type="paragraph" w:styleId="NoSpacing">
    <w:name w:val="No Spacing"/>
    <w:uiPriority w:val="1"/>
    <w:qFormat/>
    <w:rsid w:val="007902CE"/>
    <w:pPr>
      <w:spacing w:after="0" w:line="240" w:lineRule="auto"/>
    </w:pPr>
  </w:style>
  <w:style w:type="character" w:styleId="SubtleEmphasis">
    <w:name w:val="Subtle Emphasis"/>
    <w:basedOn w:val="DefaultParagraphFont"/>
    <w:uiPriority w:val="19"/>
    <w:qFormat/>
    <w:rsid w:val="002E4FA5"/>
    <w:rPr>
      <w:i/>
      <w:iCs/>
      <w:color w:val="404040" w:themeColor="text1" w:themeTint="BF"/>
    </w:rPr>
  </w:style>
  <w:style w:type="paragraph" w:styleId="Bibliography">
    <w:name w:val="Bibliography"/>
    <w:basedOn w:val="Normal"/>
    <w:next w:val="Normal"/>
    <w:uiPriority w:val="37"/>
    <w:unhideWhenUsed/>
    <w:rsid w:val="00D149FF"/>
  </w:style>
  <w:style w:type="paragraph" w:styleId="Caption">
    <w:name w:val="caption"/>
    <w:basedOn w:val="Normal"/>
    <w:next w:val="Normal"/>
    <w:uiPriority w:val="35"/>
    <w:unhideWhenUsed/>
    <w:qFormat/>
    <w:rsid w:val="001702D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9596">
      <w:bodyDiv w:val="1"/>
      <w:marLeft w:val="0"/>
      <w:marRight w:val="0"/>
      <w:marTop w:val="0"/>
      <w:marBottom w:val="0"/>
      <w:divBdr>
        <w:top w:val="none" w:sz="0" w:space="0" w:color="auto"/>
        <w:left w:val="none" w:sz="0" w:space="0" w:color="auto"/>
        <w:bottom w:val="none" w:sz="0" w:space="0" w:color="auto"/>
        <w:right w:val="none" w:sz="0" w:space="0" w:color="auto"/>
      </w:divBdr>
    </w:div>
    <w:div w:id="11493528">
      <w:bodyDiv w:val="1"/>
      <w:marLeft w:val="0"/>
      <w:marRight w:val="0"/>
      <w:marTop w:val="0"/>
      <w:marBottom w:val="0"/>
      <w:divBdr>
        <w:top w:val="none" w:sz="0" w:space="0" w:color="auto"/>
        <w:left w:val="none" w:sz="0" w:space="0" w:color="auto"/>
        <w:bottom w:val="none" w:sz="0" w:space="0" w:color="auto"/>
        <w:right w:val="none" w:sz="0" w:space="0" w:color="auto"/>
      </w:divBdr>
    </w:div>
    <w:div w:id="20985131">
      <w:bodyDiv w:val="1"/>
      <w:marLeft w:val="0"/>
      <w:marRight w:val="0"/>
      <w:marTop w:val="0"/>
      <w:marBottom w:val="0"/>
      <w:divBdr>
        <w:top w:val="none" w:sz="0" w:space="0" w:color="auto"/>
        <w:left w:val="none" w:sz="0" w:space="0" w:color="auto"/>
        <w:bottom w:val="none" w:sz="0" w:space="0" w:color="auto"/>
        <w:right w:val="none" w:sz="0" w:space="0" w:color="auto"/>
      </w:divBdr>
    </w:div>
    <w:div w:id="24985387">
      <w:bodyDiv w:val="1"/>
      <w:marLeft w:val="0"/>
      <w:marRight w:val="0"/>
      <w:marTop w:val="0"/>
      <w:marBottom w:val="0"/>
      <w:divBdr>
        <w:top w:val="none" w:sz="0" w:space="0" w:color="auto"/>
        <w:left w:val="none" w:sz="0" w:space="0" w:color="auto"/>
        <w:bottom w:val="none" w:sz="0" w:space="0" w:color="auto"/>
        <w:right w:val="none" w:sz="0" w:space="0" w:color="auto"/>
      </w:divBdr>
    </w:div>
    <w:div w:id="51511305">
      <w:bodyDiv w:val="1"/>
      <w:marLeft w:val="0"/>
      <w:marRight w:val="0"/>
      <w:marTop w:val="0"/>
      <w:marBottom w:val="0"/>
      <w:divBdr>
        <w:top w:val="none" w:sz="0" w:space="0" w:color="auto"/>
        <w:left w:val="none" w:sz="0" w:space="0" w:color="auto"/>
        <w:bottom w:val="none" w:sz="0" w:space="0" w:color="auto"/>
        <w:right w:val="none" w:sz="0" w:space="0" w:color="auto"/>
      </w:divBdr>
    </w:div>
    <w:div w:id="64424220">
      <w:bodyDiv w:val="1"/>
      <w:marLeft w:val="0"/>
      <w:marRight w:val="0"/>
      <w:marTop w:val="0"/>
      <w:marBottom w:val="0"/>
      <w:divBdr>
        <w:top w:val="none" w:sz="0" w:space="0" w:color="auto"/>
        <w:left w:val="none" w:sz="0" w:space="0" w:color="auto"/>
        <w:bottom w:val="none" w:sz="0" w:space="0" w:color="auto"/>
        <w:right w:val="none" w:sz="0" w:space="0" w:color="auto"/>
      </w:divBdr>
    </w:div>
    <w:div w:id="66196452">
      <w:bodyDiv w:val="1"/>
      <w:marLeft w:val="0"/>
      <w:marRight w:val="0"/>
      <w:marTop w:val="0"/>
      <w:marBottom w:val="0"/>
      <w:divBdr>
        <w:top w:val="none" w:sz="0" w:space="0" w:color="auto"/>
        <w:left w:val="none" w:sz="0" w:space="0" w:color="auto"/>
        <w:bottom w:val="none" w:sz="0" w:space="0" w:color="auto"/>
        <w:right w:val="none" w:sz="0" w:space="0" w:color="auto"/>
      </w:divBdr>
    </w:div>
    <w:div w:id="67265361">
      <w:bodyDiv w:val="1"/>
      <w:marLeft w:val="0"/>
      <w:marRight w:val="0"/>
      <w:marTop w:val="0"/>
      <w:marBottom w:val="0"/>
      <w:divBdr>
        <w:top w:val="none" w:sz="0" w:space="0" w:color="auto"/>
        <w:left w:val="none" w:sz="0" w:space="0" w:color="auto"/>
        <w:bottom w:val="none" w:sz="0" w:space="0" w:color="auto"/>
        <w:right w:val="none" w:sz="0" w:space="0" w:color="auto"/>
      </w:divBdr>
    </w:div>
    <w:div w:id="71778001">
      <w:bodyDiv w:val="1"/>
      <w:marLeft w:val="0"/>
      <w:marRight w:val="0"/>
      <w:marTop w:val="0"/>
      <w:marBottom w:val="0"/>
      <w:divBdr>
        <w:top w:val="none" w:sz="0" w:space="0" w:color="auto"/>
        <w:left w:val="none" w:sz="0" w:space="0" w:color="auto"/>
        <w:bottom w:val="none" w:sz="0" w:space="0" w:color="auto"/>
        <w:right w:val="none" w:sz="0" w:space="0" w:color="auto"/>
      </w:divBdr>
    </w:div>
    <w:div w:id="74937160">
      <w:bodyDiv w:val="1"/>
      <w:marLeft w:val="0"/>
      <w:marRight w:val="0"/>
      <w:marTop w:val="0"/>
      <w:marBottom w:val="0"/>
      <w:divBdr>
        <w:top w:val="none" w:sz="0" w:space="0" w:color="auto"/>
        <w:left w:val="none" w:sz="0" w:space="0" w:color="auto"/>
        <w:bottom w:val="none" w:sz="0" w:space="0" w:color="auto"/>
        <w:right w:val="none" w:sz="0" w:space="0" w:color="auto"/>
      </w:divBdr>
    </w:div>
    <w:div w:id="86536660">
      <w:bodyDiv w:val="1"/>
      <w:marLeft w:val="0"/>
      <w:marRight w:val="0"/>
      <w:marTop w:val="0"/>
      <w:marBottom w:val="0"/>
      <w:divBdr>
        <w:top w:val="none" w:sz="0" w:space="0" w:color="auto"/>
        <w:left w:val="none" w:sz="0" w:space="0" w:color="auto"/>
        <w:bottom w:val="none" w:sz="0" w:space="0" w:color="auto"/>
        <w:right w:val="none" w:sz="0" w:space="0" w:color="auto"/>
      </w:divBdr>
    </w:div>
    <w:div w:id="96754431">
      <w:bodyDiv w:val="1"/>
      <w:marLeft w:val="0"/>
      <w:marRight w:val="0"/>
      <w:marTop w:val="0"/>
      <w:marBottom w:val="0"/>
      <w:divBdr>
        <w:top w:val="none" w:sz="0" w:space="0" w:color="auto"/>
        <w:left w:val="none" w:sz="0" w:space="0" w:color="auto"/>
        <w:bottom w:val="none" w:sz="0" w:space="0" w:color="auto"/>
        <w:right w:val="none" w:sz="0" w:space="0" w:color="auto"/>
      </w:divBdr>
    </w:div>
    <w:div w:id="109009641">
      <w:bodyDiv w:val="1"/>
      <w:marLeft w:val="0"/>
      <w:marRight w:val="0"/>
      <w:marTop w:val="0"/>
      <w:marBottom w:val="0"/>
      <w:divBdr>
        <w:top w:val="none" w:sz="0" w:space="0" w:color="auto"/>
        <w:left w:val="none" w:sz="0" w:space="0" w:color="auto"/>
        <w:bottom w:val="none" w:sz="0" w:space="0" w:color="auto"/>
        <w:right w:val="none" w:sz="0" w:space="0" w:color="auto"/>
      </w:divBdr>
    </w:div>
    <w:div w:id="126437414">
      <w:bodyDiv w:val="1"/>
      <w:marLeft w:val="0"/>
      <w:marRight w:val="0"/>
      <w:marTop w:val="0"/>
      <w:marBottom w:val="0"/>
      <w:divBdr>
        <w:top w:val="none" w:sz="0" w:space="0" w:color="auto"/>
        <w:left w:val="none" w:sz="0" w:space="0" w:color="auto"/>
        <w:bottom w:val="none" w:sz="0" w:space="0" w:color="auto"/>
        <w:right w:val="none" w:sz="0" w:space="0" w:color="auto"/>
      </w:divBdr>
    </w:div>
    <w:div w:id="128977885">
      <w:bodyDiv w:val="1"/>
      <w:marLeft w:val="0"/>
      <w:marRight w:val="0"/>
      <w:marTop w:val="0"/>
      <w:marBottom w:val="0"/>
      <w:divBdr>
        <w:top w:val="none" w:sz="0" w:space="0" w:color="auto"/>
        <w:left w:val="none" w:sz="0" w:space="0" w:color="auto"/>
        <w:bottom w:val="none" w:sz="0" w:space="0" w:color="auto"/>
        <w:right w:val="none" w:sz="0" w:space="0" w:color="auto"/>
      </w:divBdr>
    </w:div>
    <w:div w:id="144399733">
      <w:bodyDiv w:val="1"/>
      <w:marLeft w:val="0"/>
      <w:marRight w:val="0"/>
      <w:marTop w:val="0"/>
      <w:marBottom w:val="0"/>
      <w:divBdr>
        <w:top w:val="none" w:sz="0" w:space="0" w:color="auto"/>
        <w:left w:val="none" w:sz="0" w:space="0" w:color="auto"/>
        <w:bottom w:val="none" w:sz="0" w:space="0" w:color="auto"/>
        <w:right w:val="none" w:sz="0" w:space="0" w:color="auto"/>
      </w:divBdr>
    </w:div>
    <w:div w:id="145439854">
      <w:bodyDiv w:val="1"/>
      <w:marLeft w:val="0"/>
      <w:marRight w:val="0"/>
      <w:marTop w:val="0"/>
      <w:marBottom w:val="0"/>
      <w:divBdr>
        <w:top w:val="none" w:sz="0" w:space="0" w:color="auto"/>
        <w:left w:val="none" w:sz="0" w:space="0" w:color="auto"/>
        <w:bottom w:val="none" w:sz="0" w:space="0" w:color="auto"/>
        <w:right w:val="none" w:sz="0" w:space="0" w:color="auto"/>
      </w:divBdr>
    </w:div>
    <w:div w:id="149686324">
      <w:bodyDiv w:val="1"/>
      <w:marLeft w:val="0"/>
      <w:marRight w:val="0"/>
      <w:marTop w:val="0"/>
      <w:marBottom w:val="0"/>
      <w:divBdr>
        <w:top w:val="none" w:sz="0" w:space="0" w:color="auto"/>
        <w:left w:val="none" w:sz="0" w:space="0" w:color="auto"/>
        <w:bottom w:val="none" w:sz="0" w:space="0" w:color="auto"/>
        <w:right w:val="none" w:sz="0" w:space="0" w:color="auto"/>
      </w:divBdr>
    </w:div>
    <w:div w:id="152647526">
      <w:bodyDiv w:val="1"/>
      <w:marLeft w:val="0"/>
      <w:marRight w:val="0"/>
      <w:marTop w:val="0"/>
      <w:marBottom w:val="0"/>
      <w:divBdr>
        <w:top w:val="none" w:sz="0" w:space="0" w:color="auto"/>
        <w:left w:val="none" w:sz="0" w:space="0" w:color="auto"/>
        <w:bottom w:val="none" w:sz="0" w:space="0" w:color="auto"/>
        <w:right w:val="none" w:sz="0" w:space="0" w:color="auto"/>
      </w:divBdr>
    </w:div>
    <w:div w:id="171341838">
      <w:bodyDiv w:val="1"/>
      <w:marLeft w:val="0"/>
      <w:marRight w:val="0"/>
      <w:marTop w:val="0"/>
      <w:marBottom w:val="0"/>
      <w:divBdr>
        <w:top w:val="none" w:sz="0" w:space="0" w:color="auto"/>
        <w:left w:val="none" w:sz="0" w:space="0" w:color="auto"/>
        <w:bottom w:val="none" w:sz="0" w:space="0" w:color="auto"/>
        <w:right w:val="none" w:sz="0" w:space="0" w:color="auto"/>
      </w:divBdr>
    </w:div>
    <w:div w:id="189534770">
      <w:bodyDiv w:val="1"/>
      <w:marLeft w:val="0"/>
      <w:marRight w:val="0"/>
      <w:marTop w:val="0"/>
      <w:marBottom w:val="0"/>
      <w:divBdr>
        <w:top w:val="none" w:sz="0" w:space="0" w:color="auto"/>
        <w:left w:val="none" w:sz="0" w:space="0" w:color="auto"/>
        <w:bottom w:val="none" w:sz="0" w:space="0" w:color="auto"/>
        <w:right w:val="none" w:sz="0" w:space="0" w:color="auto"/>
      </w:divBdr>
    </w:div>
    <w:div w:id="209416781">
      <w:bodyDiv w:val="1"/>
      <w:marLeft w:val="0"/>
      <w:marRight w:val="0"/>
      <w:marTop w:val="0"/>
      <w:marBottom w:val="0"/>
      <w:divBdr>
        <w:top w:val="none" w:sz="0" w:space="0" w:color="auto"/>
        <w:left w:val="none" w:sz="0" w:space="0" w:color="auto"/>
        <w:bottom w:val="none" w:sz="0" w:space="0" w:color="auto"/>
        <w:right w:val="none" w:sz="0" w:space="0" w:color="auto"/>
      </w:divBdr>
    </w:div>
    <w:div w:id="223101210">
      <w:bodyDiv w:val="1"/>
      <w:marLeft w:val="0"/>
      <w:marRight w:val="0"/>
      <w:marTop w:val="0"/>
      <w:marBottom w:val="0"/>
      <w:divBdr>
        <w:top w:val="none" w:sz="0" w:space="0" w:color="auto"/>
        <w:left w:val="none" w:sz="0" w:space="0" w:color="auto"/>
        <w:bottom w:val="none" w:sz="0" w:space="0" w:color="auto"/>
        <w:right w:val="none" w:sz="0" w:space="0" w:color="auto"/>
      </w:divBdr>
    </w:div>
    <w:div w:id="232663995">
      <w:bodyDiv w:val="1"/>
      <w:marLeft w:val="0"/>
      <w:marRight w:val="0"/>
      <w:marTop w:val="0"/>
      <w:marBottom w:val="0"/>
      <w:divBdr>
        <w:top w:val="none" w:sz="0" w:space="0" w:color="auto"/>
        <w:left w:val="none" w:sz="0" w:space="0" w:color="auto"/>
        <w:bottom w:val="none" w:sz="0" w:space="0" w:color="auto"/>
        <w:right w:val="none" w:sz="0" w:space="0" w:color="auto"/>
      </w:divBdr>
    </w:div>
    <w:div w:id="265432155">
      <w:bodyDiv w:val="1"/>
      <w:marLeft w:val="0"/>
      <w:marRight w:val="0"/>
      <w:marTop w:val="0"/>
      <w:marBottom w:val="0"/>
      <w:divBdr>
        <w:top w:val="none" w:sz="0" w:space="0" w:color="auto"/>
        <w:left w:val="none" w:sz="0" w:space="0" w:color="auto"/>
        <w:bottom w:val="none" w:sz="0" w:space="0" w:color="auto"/>
        <w:right w:val="none" w:sz="0" w:space="0" w:color="auto"/>
      </w:divBdr>
    </w:div>
    <w:div w:id="278337868">
      <w:bodyDiv w:val="1"/>
      <w:marLeft w:val="0"/>
      <w:marRight w:val="0"/>
      <w:marTop w:val="0"/>
      <w:marBottom w:val="0"/>
      <w:divBdr>
        <w:top w:val="none" w:sz="0" w:space="0" w:color="auto"/>
        <w:left w:val="none" w:sz="0" w:space="0" w:color="auto"/>
        <w:bottom w:val="none" w:sz="0" w:space="0" w:color="auto"/>
        <w:right w:val="none" w:sz="0" w:space="0" w:color="auto"/>
      </w:divBdr>
    </w:div>
    <w:div w:id="289745857">
      <w:bodyDiv w:val="1"/>
      <w:marLeft w:val="0"/>
      <w:marRight w:val="0"/>
      <w:marTop w:val="0"/>
      <w:marBottom w:val="0"/>
      <w:divBdr>
        <w:top w:val="none" w:sz="0" w:space="0" w:color="auto"/>
        <w:left w:val="none" w:sz="0" w:space="0" w:color="auto"/>
        <w:bottom w:val="none" w:sz="0" w:space="0" w:color="auto"/>
        <w:right w:val="none" w:sz="0" w:space="0" w:color="auto"/>
      </w:divBdr>
    </w:div>
    <w:div w:id="298340443">
      <w:bodyDiv w:val="1"/>
      <w:marLeft w:val="0"/>
      <w:marRight w:val="0"/>
      <w:marTop w:val="0"/>
      <w:marBottom w:val="0"/>
      <w:divBdr>
        <w:top w:val="none" w:sz="0" w:space="0" w:color="auto"/>
        <w:left w:val="none" w:sz="0" w:space="0" w:color="auto"/>
        <w:bottom w:val="none" w:sz="0" w:space="0" w:color="auto"/>
        <w:right w:val="none" w:sz="0" w:space="0" w:color="auto"/>
      </w:divBdr>
    </w:div>
    <w:div w:id="302128366">
      <w:bodyDiv w:val="1"/>
      <w:marLeft w:val="0"/>
      <w:marRight w:val="0"/>
      <w:marTop w:val="0"/>
      <w:marBottom w:val="0"/>
      <w:divBdr>
        <w:top w:val="none" w:sz="0" w:space="0" w:color="auto"/>
        <w:left w:val="none" w:sz="0" w:space="0" w:color="auto"/>
        <w:bottom w:val="none" w:sz="0" w:space="0" w:color="auto"/>
        <w:right w:val="none" w:sz="0" w:space="0" w:color="auto"/>
      </w:divBdr>
    </w:div>
    <w:div w:id="306280031">
      <w:bodyDiv w:val="1"/>
      <w:marLeft w:val="0"/>
      <w:marRight w:val="0"/>
      <w:marTop w:val="0"/>
      <w:marBottom w:val="0"/>
      <w:divBdr>
        <w:top w:val="none" w:sz="0" w:space="0" w:color="auto"/>
        <w:left w:val="none" w:sz="0" w:space="0" w:color="auto"/>
        <w:bottom w:val="none" w:sz="0" w:space="0" w:color="auto"/>
        <w:right w:val="none" w:sz="0" w:space="0" w:color="auto"/>
      </w:divBdr>
    </w:div>
    <w:div w:id="309747137">
      <w:bodyDiv w:val="1"/>
      <w:marLeft w:val="0"/>
      <w:marRight w:val="0"/>
      <w:marTop w:val="0"/>
      <w:marBottom w:val="0"/>
      <w:divBdr>
        <w:top w:val="none" w:sz="0" w:space="0" w:color="auto"/>
        <w:left w:val="none" w:sz="0" w:space="0" w:color="auto"/>
        <w:bottom w:val="none" w:sz="0" w:space="0" w:color="auto"/>
        <w:right w:val="none" w:sz="0" w:space="0" w:color="auto"/>
      </w:divBdr>
    </w:div>
    <w:div w:id="309869904">
      <w:bodyDiv w:val="1"/>
      <w:marLeft w:val="0"/>
      <w:marRight w:val="0"/>
      <w:marTop w:val="0"/>
      <w:marBottom w:val="0"/>
      <w:divBdr>
        <w:top w:val="none" w:sz="0" w:space="0" w:color="auto"/>
        <w:left w:val="none" w:sz="0" w:space="0" w:color="auto"/>
        <w:bottom w:val="none" w:sz="0" w:space="0" w:color="auto"/>
        <w:right w:val="none" w:sz="0" w:space="0" w:color="auto"/>
      </w:divBdr>
    </w:div>
    <w:div w:id="327368322">
      <w:bodyDiv w:val="1"/>
      <w:marLeft w:val="0"/>
      <w:marRight w:val="0"/>
      <w:marTop w:val="0"/>
      <w:marBottom w:val="0"/>
      <w:divBdr>
        <w:top w:val="none" w:sz="0" w:space="0" w:color="auto"/>
        <w:left w:val="none" w:sz="0" w:space="0" w:color="auto"/>
        <w:bottom w:val="none" w:sz="0" w:space="0" w:color="auto"/>
        <w:right w:val="none" w:sz="0" w:space="0" w:color="auto"/>
      </w:divBdr>
    </w:div>
    <w:div w:id="327639916">
      <w:bodyDiv w:val="1"/>
      <w:marLeft w:val="0"/>
      <w:marRight w:val="0"/>
      <w:marTop w:val="0"/>
      <w:marBottom w:val="0"/>
      <w:divBdr>
        <w:top w:val="none" w:sz="0" w:space="0" w:color="auto"/>
        <w:left w:val="none" w:sz="0" w:space="0" w:color="auto"/>
        <w:bottom w:val="none" w:sz="0" w:space="0" w:color="auto"/>
        <w:right w:val="none" w:sz="0" w:space="0" w:color="auto"/>
      </w:divBdr>
    </w:div>
    <w:div w:id="330986364">
      <w:bodyDiv w:val="1"/>
      <w:marLeft w:val="0"/>
      <w:marRight w:val="0"/>
      <w:marTop w:val="0"/>
      <w:marBottom w:val="0"/>
      <w:divBdr>
        <w:top w:val="none" w:sz="0" w:space="0" w:color="auto"/>
        <w:left w:val="none" w:sz="0" w:space="0" w:color="auto"/>
        <w:bottom w:val="none" w:sz="0" w:space="0" w:color="auto"/>
        <w:right w:val="none" w:sz="0" w:space="0" w:color="auto"/>
      </w:divBdr>
    </w:div>
    <w:div w:id="339939245">
      <w:bodyDiv w:val="1"/>
      <w:marLeft w:val="0"/>
      <w:marRight w:val="0"/>
      <w:marTop w:val="0"/>
      <w:marBottom w:val="0"/>
      <w:divBdr>
        <w:top w:val="none" w:sz="0" w:space="0" w:color="auto"/>
        <w:left w:val="none" w:sz="0" w:space="0" w:color="auto"/>
        <w:bottom w:val="none" w:sz="0" w:space="0" w:color="auto"/>
        <w:right w:val="none" w:sz="0" w:space="0" w:color="auto"/>
      </w:divBdr>
    </w:div>
    <w:div w:id="356854721">
      <w:bodyDiv w:val="1"/>
      <w:marLeft w:val="0"/>
      <w:marRight w:val="0"/>
      <w:marTop w:val="0"/>
      <w:marBottom w:val="0"/>
      <w:divBdr>
        <w:top w:val="none" w:sz="0" w:space="0" w:color="auto"/>
        <w:left w:val="none" w:sz="0" w:space="0" w:color="auto"/>
        <w:bottom w:val="none" w:sz="0" w:space="0" w:color="auto"/>
        <w:right w:val="none" w:sz="0" w:space="0" w:color="auto"/>
      </w:divBdr>
    </w:div>
    <w:div w:id="359555716">
      <w:bodyDiv w:val="1"/>
      <w:marLeft w:val="0"/>
      <w:marRight w:val="0"/>
      <w:marTop w:val="0"/>
      <w:marBottom w:val="0"/>
      <w:divBdr>
        <w:top w:val="none" w:sz="0" w:space="0" w:color="auto"/>
        <w:left w:val="none" w:sz="0" w:space="0" w:color="auto"/>
        <w:bottom w:val="none" w:sz="0" w:space="0" w:color="auto"/>
        <w:right w:val="none" w:sz="0" w:space="0" w:color="auto"/>
      </w:divBdr>
    </w:div>
    <w:div w:id="364137149">
      <w:bodyDiv w:val="1"/>
      <w:marLeft w:val="0"/>
      <w:marRight w:val="0"/>
      <w:marTop w:val="0"/>
      <w:marBottom w:val="0"/>
      <w:divBdr>
        <w:top w:val="none" w:sz="0" w:space="0" w:color="auto"/>
        <w:left w:val="none" w:sz="0" w:space="0" w:color="auto"/>
        <w:bottom w:val="none" w:sz="0" w:space="0" w:color="auto"/>
        <w:right w:val="none" w:sz="0" w:space="0" w:color="auto"/>
      </w:divBdr>
    </w:div>
    <w:div w:id="370956326">
      <w:bodyDiv w:val="1"/>
      <w:marLeft w:val="0"/>
      <w:marRight w:val="0"/>
      <w:marTop w:val="0"/>
      <w:marBottom w:val="0"/>
      <w:divBdr>
        <w:top w:val="none" w:sz="0" w:space="0" w:color="auto"/>
        <w:left w:val="none" w:sz="0" w:space="0" w:color="auto"/>
        <w:bottom w:val="none" w:sz="0" w:space="0" w:color="auto"/>
        <w:right w:val="none" w:sz="0" w:space="0" w:color="auto"/>
      </w:divBdr>
    </w:div>
    <w:div w:id="383918497">
      <w:bodyDiv w:val="1"/>
      <w:marLeft w:val="0"/>
      <w:marRight w:val="0"/>
      <w:marTop w:val="0"/>
      <w:marBottom w:val="0"/>
      <w:divBdr>
        <w:top w:val="none" w:sz="0" w:space="0" w:color="auto"/>
        <w:left w:val="none" w:sz="0" w:space="0" w:color="auto"/>
        <w:bottom w:val="none" w:sz="0" w:space="0" w:color="auto"/>
        <w:right w:val="none" w:sz="0" w:space="0" w:color="auto"/>
      </w:divBdr>
    </w:div>
    <w:div w:id="392119618">
      <w:bodyDiv w:val="1"/>
      <w:marLeft w:val="0"/>
      <w:marRight w:val="0"/>
      <w:marTop w:val="0"/>
      <w:marBottom w:val="0"/>
      <w:divBdr>
        <w:top w:val="none" w:sz="0" w:space="0" w:color="auto"/>
        <w:left w:val="none" w:sz="0" w:space="0" w:color="auto"/>
        <w:bottom w:val="none" w:sz="0" w:space="0" w:color="auto"/>
        <w:right w:val="none" w:sz="0" w:space="0" w:color="auto"/>
      </w:divBdr>
    </w:div>
    <w:div w:id="405498691">
      <w:bodyDiv w:val="1"/>
      <w:marLeft w:val="0"/>
      <w:marRight w:val="0"/>
      <w:marTop w:val="0"/>
      <w:marBottom w:val="0"/>
      <w:divBdr>
        <w:top w:val="none" w:sz="0" w:space="0" w:color="auto"/>
        <w:left w:val="none" w:sz="0" w:space="0" w:color="auto"/>
        <w:bottom w:val="none" w:sz="0" w:space="0" w:color="auto"/>
        <w:right w:val="none" w:sz="0" w:space="0" w:color="auto"/>
      </w:divBdr>
    </w:div>
    <w:div w:id="409928679">
      <w:bodyDiv w:val="1"/>
      <w:marLeft w:val="0"/>
      <w:marRight w:val="0"/>
      <w:marTop w:val="0"/>
      <w:marBottom w:val="0"/>
      <w:divBdr>
        <w:top w:val="none" w:sz="0" w:space="0" w:color="auto"/>
        <w:left w:val="none" w:sz="0" w:space="0" w:color="auto"/>
        <w:bottom w:val="none" w:sz="0" w:space="0" w:color="auto"/>
        <w:right w:val="none" w:sz="0" w:space="0" w:color="auto"/>
      </w:divBdr>
    </w:div>
    <w:div w:id="440423045">
      <w:bodyDiv w:val="1"/>
      <w:marLeft w:val="0"/>
      <w:marRight w:val="0"/>
      <w:marTop w:val="0"/>
      <w:marBottom w:val="0"/>
      <w:divBdr>
        <w:top w:val="none" w:sz="0" w:space="0" w:color="auto"/>
        <w:left w:val="none" w:sz="0" w:space="0" w:color="auto"/>
        <w:bottom w:val="none" w:sz="0" w:space="0" w:color="auto"/>
        <w:right w:val="none" w:sz="0" w:space="0" w:color="auto"/>
      </w:divBdr>
    </w:div>
    <w:div w:id="443116524">
      <w:bodyDiv w:val="1"/>
      <w:marLeft w:val="0"/>
      <w:marRight w:val="0"/>
      <w:marTop w:val="0"/>
      <w:marBottom w:val="0"/>
      <w:divBdr>
        <w:top w:val="none" w:sz="0" w:space="0" w:color="auto"/>
        <w:left w:val="none" w:sz="0" w:space="0" w:color="auto"/>
        <w:bottom w:val="none" w:sz="0" w:space="0" w:color="auto"/>
        <w:right w:val="none" w:sz="0" w:space="0" w:color="auto"/>
      </w:divBdr>
    </w:div>
    <w:div w:id="452870500">
      <w:bodyDiv w:val="1"/>
      <w:marLeft w:val="0"/>
      <w:marRight w:val="0"/>
      <w:marTop w:val="0"/>
      <w:marBottom w:val="0"/>
      <w:divBdr>
        <w:top w:val="none" w:sz="0" w:space="0" w:color="auto"/>
        <w:left w:val="none" w:sz="0" w:space="0" w:color="auto"/>
        <w:bottom w:val="none" w:sz="0" w:space="0" w:color="auto"/>
        <w:right w:val="none" w:sz="0" w:space="0" w:color="auto"/>
      </w:divBdr>
    </w:div>
    <w:div w:id="470442334">
      <w:bodyDiv w:val="1"/>
      <w:marLeft w:val="0"/>
      <w:marRight w:val="0"/>
      <w:marTop w:val="0"/>
      <w:marBottom w:val="0"/>
      <w:divBdr>
        <w:top w:val="none" w:sz="0" w:space="0" w:color="auto"/>
        <w:left w:val="none" w:sz="0" w:space="0" w:color="auto"/>
        <w:bottom w:val="none" w:sz="0" w:space="0" w:color="auto"/>
        <w:right w:val="none" w:sz="0" w:space="0" w:color="auto"/>
      </w:divBdr>
    </w:div>
    <w:div w:id="476924478">
      <w:bodyDiv w:val="1"/>
      <w:marLeft w:val="0"/>
      <w:marRight w:val="0"/>
      <w:marTop w:val="0"/>
      <w:marBottom w:val="0"/>
      <w:divBdr>
        <w:top w:val="none" w:sz="0" w:space="0" w:color="auto"/>
        <w:left w:val="none" w:sz="0" w:space="0" w:color="auto"/>
        <w:bottom w:val="none" w:sz="0" w:space="0" w:color="auto"/>
        <w:right w:val="none" w:sz="0" w:space="0" w:color="auto"/>
      </w:divBdr>
    </w:div>
    <w:div w:id="486751162">
      <w:bodyDiv w:val="1"/>
      <w:marLeft w:val="0"/>
      <w:marRight w:val="0"/>
      <w:marTop w:val="0"/>
      <w:marBottom w:val="0"/>
      <w:divBdr>
        <w:top w:val="none" w:sz="0" w:space="0" w:color="auto"/>
        <w:left w:val="none" w:sz="0" w:space="0" w:color="auto"/>
        <w:bottom w:val="none" w:sz="0" w:space="0" w:color="auto"/>
        <w:right w:val="none" w:sz="0" w:space="0" w:color="auto"/>
      </w:divBdr>
    </w:div>
    <w:div w:id="490873051">
      <w:bodyDiv w:val="1"/>
      <w:marLeft w:val="0"/>
      <w:marRight w:val="0"/>
      <w:marTop w:val="0"/>
      <w:marBottom w:val="0"/>
      <w:divBdr>
        <w:top w:val="none" w:sz="0" w:space="0" w:color="auto"/>
        <w:left w:val="none" w:sz="0" w:space="0" w:color="auto"/>
        <w:bottom w:val="none" w:sz="0" w:space="0" w:color="auto"/>
        <w:right w:val="none" w:sz="0" w:space="0" w:color="auto"/>
      </w:divBdr>
    </w:div>
    <w:div w:id="510148606">
      <w:bodyDiv w:val="1"/>
      <w:marLeft w:val="0"/>
      <w:marRight w:val="0"/>
      <w:marTop w:val="0"/>
      <w:marBottom w:val="0"/>
      <w:divBdr>
        <w:top w:val="none" w:sz="0" w:space="0" w:color="auto"/>
        <w:left w:val="none" w:sz="0" w:space="0" w:color="auto"/>
        <w:bottom w:val="none" w:sz="0" w:space="0" w:color="auto"/>
        <w:right w:val="none" w:sz="0" w:space="0" w:color="auto"/>
      </w:divBdr>
    </w:div>
    <w:div w:id="511729065">
      <w:bodyDiv w:val="1"/>
      <w:marLeft w:val="0"/>
      <w:marRight w:val="0"/>
      <w:marTop w:val="0"/>
      <w:marBottom w:val="0"/>
      <w:divBdr>
        <w:top w:val="none" w:sz="0" w:space="0" w:color="auto"/>
        <w:left w:val="none" w:sz="0" w:space="0" w:color="auto"/>
        <w:bottom w:val="none" w:sz="0" w:space="0" w:color="auto"/>
        <w:right w:val="none" w:sz="0" w:space="0" w:color="auto"/>
      </w:divBdr>
    </w:div>
    <w:div w:id="515853978">
      <w:bodyDiv w:val="1"/>
      <w:marLeft w:val="0"/>
      <w:marRight w:val="0"/>
      <w:marTop w:val="0"/>
      <w:marBottom w:val="0"/>
      <w:divBdr>
        <w:top w:val="none" w:sz="0" w:space="0" w:color="auto"/>
        <w:left w:val="none" w:sz="0" w:space="0" w:color="auto"/>
        <w:bottom w:val="none" w:sz="0" w:space="0" w:color="auto"/>
        <w:right w:val="none" w:sz="0" w:space="0" w:color="auto"/>
      </w:divBdr>
    </w:div>
    <w:div w:id="524949263">
      <w:bodyDiv w:val="1"/>
      <w:marLeft w:val="0"/>
      <w:marRight w:val="0"/>
      <w:marTop w:val="0"/>
      <w:marBottom w:val="0"/>
      <w:divBdr>
        <w:top w:val="none" w:sz="0" w:space="0" w:color="auto"/>
        <w:left w:val="none" w:sz="0" w:space="0" w:color="auto"/>
        <w:bottom w:val="none" w:sz="0" w:space="0" w:color="auto"/>
        <w:right w:val="none" w:sz="0" w:space="0" w:color="auto"/>
      </w:divBdr>
    </w:div>
    <w:div w:id="534544358">
      <w:bodyDiv w:val="1"/>
      <w:marLeft w:val="0"/>
      <w:marRight w:val="0"/>
      <w:marTop w:val="0"/>
      <w:marBottom w:val="0"/>
      <w:divBdr>
        <w:top w:val="none" w:sz="0" w:space="0" w:color="auto"/>
        <w:left w:val="none" w:sz="0" w:space="0" w:color="auto"/>
        <w:bottom w:val="none" w:sz="0" w:space="0" w:color="auto"/>
        <w:right w:val="none" w:sz="0" w:space="0" w:color="auto"/>
      </w:divBdr>
    </w:div>
    <w:div w:id="536235805">
      <w:bodyDiv w:val="1"/>
      <w:marLeft w:val="0"/>
      <w:marRight w:val="0"/>
      <w:marTop w:val="0"/>
      <w:marBottom w:val="0"/>
      <w:divBdr>
        <w:top w:val="none" w:sz="0" w:space="0" w:color="auto"/>
        <w:left w:val="none" w:sz="0" w:space="0" w:color="auto"/>
        <w:bottom w:val="none" w:sz="0" w:space="0" w:color="auto"/>
        <w:right w:val="none" w:sz="0" w:space="0" w:color="auto"/>
      </w:divBdr>
    </w:div>
    <w:div w:id="537015819">
      <w:bodyDiv w:val="1"/>
      <w:marLeft w:val="0"/>
      <w:marRight w:val="0"/>
      <w:marTop w:val="0"/>
      <w:marBottom w:val="0"/>
      <w:divBdr>
        <w:top w:val="none" w:sz="0" w:space="0" w:color="auto"/>
        <w:left w:val="none" w:sz="0" w:space="0" w:color="auto"/>
        <w:bottom w:val="none" w:sz="0" w:space="0" w:color="auto"/>
        <w:right w:val="none" w:sz="0" w:space="0" w:color="auto"/>
      </w:divBdr>
    </w:div>
    <w:div w:id="557787079">
      <w:bodyDiv w:val="1"/>
      <w:marLeft w:val="0"/>
      <w:marRight w:val="0"/>
      <w:marTop w:val="0"/>
      <w:marBottom w:val="0"/>
      <w:divBdr>
        <w:top w:val="none" w:sz="0" w:space="0" w:color="auto"/>
        <w:left w:val="none" w:sz="0" w:space="0" w:color="auto"/>
        <w:bottom w:val="none" w:sz="0" w:space="0" w:color="auto"/>
        <w:right w:val="none" w:sz="0" w:space="0" w:color="auto"/>
      </w:divBdr>
    </w:div>
    <w:div w:id="574781912">
      <w:bodyDiv w:val="1"/>
      <w:marLeft w:val="0"/>
      <w:marRight w:val="0"/>
      <w:marTop w:val="0"/>
      <w:marBottom w:val="0"/>
      <w:divBdr>
        <w:top w:val="none" w:sz="0" w:space="0" w:color="auto"/>
        <w:left w:val="none" w:sz="0" w:space="0" w:color="auto"/>
        <w:bottom w:val="none" w:sz="0" w:space="0" w:color="auto"/>
        <w:right w:val="none" w:sz="0" w:space="0" w:color="auto"/>
      </w:divBdr>
    </w:div>
    <w:div w:id="579413745">
      <w:bodyDiv w:val="1"/>
      <w:marLeft w:val="0"/>
      <w:marRight w:val="0"/>
      <w:marTop w:val="0"/>
      <w:marBottom w:val="0"/>
      <w:divBdr>
        <w:top w:val="none" w:sz="0" w:space="0" w:color="auto"/>
        <w:left w:val="none" w:sz="0" w:space="0" w:color="auto"/>
        <w:bottom w:val="none" w:sz="0" w:space="0" w:color="auto"/>
        <w:right w:val="none" w:sz="0" w:space="0" w:color="auto"/>
      </w:divBdr>
    </w:div>
    <w:div w:id="586230263">
      <w:bodyDiv w:val="1"/>
      <w:marLeft w:val="0"/>
      <w:marRight w:val="0"/>
      <w:marTop w:val="0"/>
      <w:marBottom w:val="0"/>
      <w:divBdr>
        <w:top w:val="none" w:sz="0" w:space="0" w:color="auto"/>
        <w:left w:val="none" w:sz="0" w:space="0" w:color="auto"/>
        <w:bottom w:val="none" w:sz="0" w:space="0" w:color="auto"/>
        <w:right w:val="none" w:sz="0" w:space="0" w:color="auto"/>
      </w:divBdr>
    </w:div>
    <w:div w:id="587427471">
      <w:bodyDiv w:val="1"/>
      <w:marLeft w:val="0"/>
      <w:marRight w:val="0"/>
      <w:marTop w:val="0"/>
      <w:marBottom w:val="0"/>
      <w:divBdr>
        <w:top w:val="none" w:sz="0" w:space="0" w:color="auto"/>
        <w:left w:val="none" w:sz="0" w:space="0" w:color="auto"/>
        <w:bottom w:val="none" w:sz="0" w:space="0" w:color="auto"/>
        <w:right w:val="none" w:sz="0" w:space="0" w:color="auto"/>
      </w:divBdr>
    </w:div>
    <w:div w:id="595093797">
      <w:bodyDiv w:val="1"/>
      <w:marLeft w:val="0"/>
      <w:marRight w:val="0"/>
      <w:marTop w:val="0"/>
      <w:marBottom w:val="0"/>
      <w:divBdr>
        <w:top w:val="none" w:sz="0" w:space="0" w:color="auto"/>
        <w:left w:val="none" w:sz="0" w:space="0" w:color="auto"/>
        <w:bottom w:val="none" w:sz="0" w:space="0" w:color="auto"/>
        <w:right w:val="none" w:sz="0" w:space="0" w:color="auto"/>
      </w:divBdr>
    </w:div>
    <w:div w:id="600185439">
      <w:bodyDiv w:val="1"/>
      <w:marLeft w:val="0"/>
      <w:marRight w:val="0"/>
      <w:marTop w:val="0"/>
      <w:marBottom w:val="0"/>
      <w:divBdr>
        <w:top w:val="none" w:sz="0" w:space="0" w:color="auto"/>
        <w:left w:val="none" w:sz="0" w:space="0" w:color="auto"/>
        <w:bottom w:val="none" w:sz="0" w:space="0" w:color="auto"/>
        <w:right w:val="none" w:sz="0" w:space="0" w:color="auto"/>
      </w:divBdr>
    </w:div>
    <w:div w:id="605238827">
      <w:bodyDiv w:val="1"/>
      <w:marLeft w:val="0"/>
      <w:marRight w:val="0"/>
      <w:marTop w:val="0"/>
      <w:marBottom w:val="0"/>
      <w:divBdr>
        <w:top w:val="none" w:sz="0" w:space="0" w:color="auto"/>
        <w:left w:val="none" w:sz="0" w:space="0" w:color="auto"/>
        <w:bottom w:val="none" w:sz="0" w:space="0" w:color="auto"/>
        <w:right w:val="none" w:sz="0" w:space="0" w:color="auto"/>
      </w:divBdr>
    </w:div>
    <w:div w:id="610669891">
      <w:bodyDiv w:val="1"/>
      <w:marLeft w:val="0"/>
      <w:marRight w:val="0"/>
      <w:marTop w:val="0"/>
      <w:marBottom w:val="0"/>
      <w:divBdr>
        <w:top w:val="none" w:sz="0" w:space="0" w:color="auto"/>
        <w:left w:val="none" w:sz="0" w:space="0" w:color="auto"/>
        <w:bottom w:val="none" w:sz="0" w:space="0" w:color="auto"/>
        <w:right w:val="none" w:sz="0" w:space="0" w:color="auto"/>
      </w:divBdr>
    </w:div>
    <w:div w:id="630134447">
      <w:bodyDiv w:val="1"/>
      <w:marLeft w:val="0"/>
      <w:marRight w:val="0"/>
      <w:marTop w:val="0"/>
      <w:marBottom w:val="0"/>
      <w:divBdr>
        <w:top w:val="none" w:sz="0" w:space="0" w:color="auto"/>
        <w:left w:val="none" w:sz="0" w:space="0" w:color="auto"/>
        <w:bottom w:val="none" w:sz="0" w:space="0" w:color="auto"/>
        <w:right w:val="none" w:sz="0" w:space="0" w:color="auto"/>
      </w:divBdr>
    </w:div>
    <w:div w:id="631980557">
      <w:bodyDiv w:val="1"/>
      <w:marLeft w:val="0"/>
      <w:marRight w:val="0"/>
      <w:marTop w:val="0"/>
      <w:marBottom w:val="0"/>
      <w:divBdr>
        <w:top w:val="none" w:sz="0" w:space="0" w:color="auto"/>
        <w:left w:val="none" w:sz="0" w:space="0" w:color="auto"/>
        <w:bottom w:val="none" w:sz="0" w:space="0" w:color="auto"/>
        <w:right w:val="none" w:sz="0" w:space="0" w:color="auto"/>
      </w:divBdr>
    </w:div>
    <w:div w:id="647170259">
      <w:bodyDiv w:val="1"/>
      <w:marLeft w:val="0"/>
      <w:marRight w:val="0"/>
      <w:marTop w:val="0"/>
      <w:marBottom w:val="0"/>
      <w:divBdr>
        <w:top w:val="none" w:sz="0" w:space="0" w:color="auto"/>
        <w:left w:val="none" w:sz="0" w:space="0" w:color="auto"/>
        <w:bottom w:val="none" w:sz="0" w:space="0" w:color="auto"/>
        <w:right w:val="none" w:sz="0" w:space="0" w:color="auto"/>
      </w:divBdr>
    </w:div>
    <w:div w:id="672882782">
      <w:bodyDiv w:val="1"/>
      <w:marLeft w:val="0"/>
      <w:marRight w:val="0"/>
      <w:marTop w:val="0"/>
      <w:marBottom w:val="0"/>
      <w:divBdr>
        <w:top w:val="none" w:sz="0" w:space="0" w:color="auto"/>
        <w:left w:val="none" w:sz="0" w:space="0" w:color="auto"/>
        <w:bottom w:val="none" w:sz="0" w:space="0" w:color="auto"/>
        <w:right w:val="none" w:sz="0" w:space="0" w:color="auto"/>
      </w:divBdr>
    </w:div>
    <w:div w:id="674579881">
      <w:bodyDiv w:val="1"/>
      <w:marLeft w:val="0"/>
      <w:marRight w:val="0"/>
      <w:marTop w:val="0"/>
      <w:marBottom w:val="0"/>
      <w:divBdr>
        <w:top w:val="none" w:sz="0" w:space="0" w:color="auto"/>
        <w:left w:val="none" w:sz="0" w:space="0" w:color="auto"/>
        <w:bottom w:val="none" w:sz="0" w:space="0" w:color="auto"/>
        <w:right w:val="none" w:sz="0" w:space="0" w:color="auto"/>
      </w:divBdr>
    </w:div>
    <w:div w:id="680471731">
      <w:bodyDiv w:val="1"/>
      <w:marLeft w:val="0"/>
      <w:marRight w:val="0"/>
      <w:marTop w:val="0"/>
      <w:marBottom w:val="0"/>
      <w:divBdr>
        <w:top w:val="none" w:sz="0" w:space="0" w:color="auto"/>
        <w:left w:val="none" w:sz="0" w:space="0" w:color="auto"/>
        <w:bottom w:val="none" w:sz="0" w:space="0" w:color="auto"/>
        <w:right w:val="none" w:sz="0" w:space="0" w:color="auto"/>
      </w:divBdr>
    </w:div>
    <w:div w:id="685519231">
      <w:bodyDiv w:val="1"/>
      <w:marLeft w:val="0"/>
      <w:marRight w:val="0"/>
      <w:marTop w:val="0"/>
      <w:marBottom w:val="0"/>
      <w:divBdr>
        <w:top w:val="none" w:sz="0" w:space="0" w:color="auto"/>
        <w:left w:val="none" w:sz="0" w:space="0" w:color="auto"/>
        <w:bottom w:val="none" w:sz="0" w:space="0" w:color="auto"/>
        <w:right w:val="none" w:sz="0" w:space="0" w:color="auto"/>
      </w:divBdr>
    </w:div>
    <w:div w:id="699429622">
      <w:bodyDiv w:val="1"/>
      <w:marLeft w:val="0"/>
      <w:marRight w:val="0"/>
      <w:marTop w:val="0"/>
      <w:marBottom w:val="0"/>
      <w:divBdr>
        <w:top w:val="none" w:sz="0" w:space="0" w:color="auto"/>
        <w:left w:val="none" w:sz="0" w:space="0" w:color="auto"/>
        <w:bottom w:val="none" w:sz="0" w:space="0" w:color="auto"/>
        <w:right w:val="none" w:sz="0" w:space="0" w:color="auto"/>
      </w:divBdr>
    </w:div>
    <w:div w:id="720398293">
      <w:bodyDiv w:val="1"/>
      <w:marLeft w:val="0"/>
      <w:marRight w:val="0"/>
      <w:marTop w:val="0"/>
      <w:marBottom w:val="0"/>
      <w:divBdr>
        <w:top w:val="none" w:sz="0" w:space="0" w:color="auto"/>
        <w:left w:val="none" w:sz="0" w:space="0" w:color="auto"/>
        <w:bottom w:val="none" w:sz="0" w:space="0" w:color="auto"/>
        <w:right w:val="none" w:sz="0" w:space="0" w:color="auto"/>
      </w:divBdr>
    </w:div>
    <w:div w:id="729307265">
      <w:bodyDiv w:val="1"/>
      <w:marLeft w:val="0"/>
      <w:marRight w:val="0"/>
      <w:marTop w:val="0"/>
      <w:marBottom w:val="0"/>
      <w:divBdr>
        <w:top w:val="none" w:sz="0" w:space="0" w:color="auto"/>
        <w:left w:val="none" w:sz="0" w:space="0" w:color="auto"/>
        <w:bottom w:val="none" w:sz="0" w:space="0" w:color="auto"/>
        <w:right w:val="none" w:sz="0" w:space="0" w:color="auto"/>
      </w:divBdr>
    </w:div>
    <w:div w:id="745147653">
      <w:bodyDiv w:val="1"/>
      <w:marLeft w:val="0"/>
      <w:marRight w:val="0"/>
      <w:marTop w:val="0"/>
      <w:marBottom w:val="0"/>
      <w:divBdr>
        <w:top w:val="none" w:sz="0" w:space="0" w:color="auto"/>
        <w:left w:val="none" w:sz="0" w:space="0" w:color="auto"/>
        <w:bottom w:val="none" w:sz="0" w:space="0" w:color="auto"/>
        <w:right w:val="none" w:sz="0" w:space="0" w:color="auto"/>
      </w:divBdr>
    </w:div>
    <w:div w:id="781537735">
      <w:bodyDiv w:val="1"/>
      <w:marLeft w:val="0"/>
      <w:marRight w:val="0"/>
      <w:marTop w:val="0"/>
      <w:marBottom w:val="0"/>
      <w:divBdr>
        <w:top w:val="none" w:sz="0" w:space="0" w:color="auto"/>
        <w:left w:val="none" w:sz="0" w:space="0" w:color="auto"/>
        <w:bottom w:val="none" w:sz="0" w:space="0" w:color="auto"/>
        <w:right w:val="none" w:sz="0" w:space="0" w:color="auto"/>
      </w:divBdr>
    </w:div>
    <w:div w:id="789206977">
      <w:bodyDiv w:val="1"/>
      <w:marLeft w:val="0"/>
      <w:marRight w:val="0"/>
      <w:marTop w:val="0"/>
      <w:marBottom w:val="0"/>
      <w:divBdr>
        <w:top w:val="none" w:sz="0" w:space="0" w:color="auto"/>
        <w:left w:val="none" w:sz="0" w:space="0" w:color="auto"/>
        <w:bottom w:val="none" w:sz="0" w:space="0" w:color="auto"/>
        <w:right w:val="none" w:sz="0" w:space="0" w:color="auto"/>
      </w:divBdr>
    </w:div>
    <w:div w:id="792022158">
      <w:bodyDiv w:val="1"/>
      <w:marLeft w:val="0"/>
      <w:marRight w:val="0"/>
      <w:marTop w:val="0"/>
      <w:marBottom w:val="0"/>
      <w:divBdr>
        <w:top w:val="none" w:sz="0" w:space="0" w:color="auto"/>
        <w:left w:val="none" w:sz="0" w:space="0" w:color="auto"/>
        <w:bottom w:val="none" w:sz="0" w:space="0" w:color="auto"/>
        <w:right w:val="none" w:sz="0" w:space="0" w:color="auto"/>
      </w:divBdr>
    </w:div>
    <w:div w:id="817646411">
      <w:bodyDiv w:val="1"/>
      <w:marLeft w:val="0"/>
      <w:marRight w:val="0"/>
      <w:marTop w:val="0"/>
      <w:marBottom w:val="0"/>
      <w:divBdr>
        <w:top w:val="none" w:sz="0" w:space="0" w:color="auto"/>
        <w:left w:val="none" w:sz="0" w:space="0" w:color="auto"/>
        <w:bottom w:val="none" w:sz="0" w:space="0" w:color="auto"/>
        <w:right w:val="none" w:sz="0" w:space="0" w:color="auto"/>
      </w:divBdr>
    </w:div>
    <w:div w:id="819856525">
      <w:bodyDiv w:val="1"/>
      <w:marLeft w:val="0"/>
      <w:marRight w:val="0"/>
      <w:marTop w:val="0"/>
      <w:marBottom w:val="0"/>
      <w:divBdr>
        <w:top w:val="none" w:sz="0" w:space="0" w:color="auto"/>
        <w:left w:val="none" w:sz="0" w:space="0" w:color="auto"/>
        <w:bottom w:val="none" w:sz="0" w:space="0" w:color="auto"/>
        <w:right w:val="none" w:sz="0" w:space="0" w:color="auto"/>
      </w:divBdr>
    </w:div>
    <w:div w:id="826898666">
      <w:bodyDiv w:val="1"/>
      <w:marLeft w:val="0"/>
      <w:marRight w:val="0"/>
      <w:marTop w:val="0"/>
      <w:marBottom w:val="0"/>
      <w:divBdr>
        <w:top w:val="none" w:sz="0" w:space="0" w:color="auto"/>
        <w:left w:val="none" w:sz="0" w:space="0" w:color="auto"/>
        <w:bottom w:val="none" w:sz="0" w:space="0" w:color="auto"/>
        <w:right w:val="none" w:sz="0" w:space="0" w:color="auto"/>
      </w:divBdr>
    </w:div>
    <w:div w:id="827134405">
      <w:bodyDiv w:val="1"/>
      <w:marLeft w:val="0"/>
      <w:marRight w:val="0"/>
      <w:marTop w:val="0"/>
      <w:marBottom w:val="0"/>
      <w:divBdr>
        <w:top w:val="none" w:sz="0" w:space="0" w:color="auto"/>
        <w:left w:val="none" w:sz="0" w:space="0" w:color="auto"/>
        <w:bottom w:val="none" w:sz="0" w:space="0" w:color="auto"/>
        <w:right w:val="none" w:sz="0" w:space="0" w:color="auto"/>
      </w:divBdr>
    </w:div>
    <w:div w:id="830633886">
      <w:bodyDiv w:val="1"/>
      <w:marLeft w:val="0"/>
      <w:marRight w:val="0"/>
      <w:marTop w:val="0"/>
      <w:marBottom w:val="0"/>
      <w:divBdr>
        <w:top w:val="none" w:sz="0" w:space="0" w:color="auto"/>
        <w:left w:val="none" w:sz="0" w:space="0" w:color="auto"/>
        <w:bottom w:val="none" w:sz="0" w:space="0" w:color="auto"/>
        <w:right w:val="none" w:sz="0" w:space="0" w:color="auto"/>
      </w:divBdr>
    </w:div>
    <w:div w:id="841432706">
      <w:bodyDiv w:val="1"/>
      <w:marLeft w:val="0"/>
      <w:marRight w:val="0"/>
      <w:marTop w:val="0"/>
      <w:marBottom w:val="0"/>
      <w:divBdr>
        <w:top w:val="none" w:sz="0" w:space="0" w:color="auto"/>
        <w:left w:val="none" w:sz="0" w:space="0" w:color="auto"/>
        <w:bottom w:val="none" w:sz="0" w:space="0" w:color="auto"/>
        <w:right w:val="none" w:sz="0" w:space="0" w:color="auto"/>
      </w:divBdr>
    </w:div>
    <w:div w:id="844397382">
      <w:bodyDiv w:val="1"/>
      <w:marLeft w:val="0"/>
      <w:marRight w:val="0"/>
      <w:marTop w:val="0"/>
      <w:marBottom w:val="0"/>
      <w:divBdr>
        <w:top w:val="none" w:sz="0" w:space="0" w:color="auto"/>
        <w:left w:val="none" w:sz="0" w:space="0" w:color="auto"/>
        <w:bottom w:val="none" w:sz="0" w:space="0" w:color="auto"/>
        <w:right w:val="none" w:sz="0" w:space="0" w:color="auto"/>
      </w:divBdr>
    </w:div>
    <w:div w:id="853501276">
      <w:bodyDiv w:val="1"/>
      <w:marLeft w:val="0"/>
      <w:marRight w:val="0"/>
      <w:marTop w:val="0"/>
      <w:marBottom w:val="0"/>
      <w:divBdr>
        <w:top w:val="none" w:sz="0" w:space="0" w:color="auto"/>
        <w:left w:val="none" w:sz="0" w:space="0" w:color="auto"/>
        <w:bottom w:val="none" w:sz="0" w:space="0" w:color="auto"/>
        <w:right w:val="none" w:sz="0" w:space="0" w:color="auto"/>
      </w:divBdr>
    </w:div>
    <w:div w:id="854423788">
      <w:bodyDiv w:val="1"/>
      <w:marLeft w:val="0"/>
      <w:marRight w:val="0"/>
      <w:marTop w:val="0"/>
      <w:marBottom w:val="0"/>
      <w:divBdr>
        <w:top w:val="none" w:sz="0" w:space="0" w:color="auto"/>
        <w:left w:val="none" w:sz="0" w:space="0" w:color="auto"/>
        <w:bottom w:val="none" w:sz="0" w:space="0" w:color="auto"/>
        <w:right w:val="none" w:sz="0" w:space="0" w:color="auto"/>
      </w:divBdr>
    </w:div>
    <w:div w:id="860240123">
      <w:bodyDiv w:val="1"/>
      <w:marLeft w:val="0"/>
      <w:marRight w:val="0"/>
      <w:marTop w:val="0"/>
      <w:marBottom w:val="0"/>
      <w:divBdr>
        <w:top w:val="none" w:sz="0" w:space="0" w:color="auto"/>
        <w:left w:val="none" w:sz="0" w:space="0" w:color="auto"/>
        <w:bottom w:val="none" w:sz="0" w:space="0" w:color="auto"/>
        <w:right w:val="none" w:sz="0" w:space="0" w:color="auto"/>
      </w:divBdr>
    </w:div>
    <w:div w:id="864515063">
      <w:bodyDiv w:val="1"/>
      <w:marLeft w:val="0"/>
      <w:marRight w:val="0"/>
      <w:marTop w:val="0"/>
      <w:marBottom w:val="0"/>
      <w:divBdr>
        <w:top w:val="none" w:sz="0" w:space="0" w:color="auto"/>
        <w:left w:val="none" w:sz="0" w:space="0" w:color="auto"/>
        <w:bottom w:val="none" w:sz="0" w:space="0" w:color="auto"/>
        <w:right w:val="none" w:sz="0" w:space="0" w:color="auto"/>
      </w:divBdr>
    </w:div>
    <w:div w:id="871267450">
      <w:bodyDiv w:val="1"/>
      <w:marLeft w:val="0"/>
      <w:marRight w:val="0"/>
      <w:marTop w:val="0"/>
      <w:marBottom w:val="0"/>
      <w:divBdr>
        <w:top w:val="none" w:sz="0" w:space="0" w:color="auto"/>
        <w:left w:val="none" w:sz="0" w:space="0" w:color="auto"/>
        <w:bottom w:val="none" w:sz="0" w:space="0" w:color="auto"/>
        <w:right w:val="none" w:sz="0" w:space="0" w:color="auto"/>
      </w:divBdr>
    </w:div>
    <w:div w:id="873035355">
      <w:bodyDiv w:val="1"/>
      <w:marLeft w:val="0"/>
      <w:marRight w:val="0"/>
      <w:marTop w:val="0"/>
      <w:marBottom w:val="0"/>
      <w:divBdr>
        <w:top w:val="none" w:sz="0" w:space="0" w:color="auto"/>
        <w:left w:val="none" w:sz="0" w:space="0" w:color="auto"/>
        <w:bottom w:val="none" w:sz="0" w:space="0" w:color="auto"/>
        <w:right w:val="none" w:sz="0" w:space="0" w:color="auto"/>
      </w:divBdr>
    </w:div>
    <w:div w:id="880439399">
      <w:bodyDiv w:val="1"/>
      <w:marLeft w:val="0"/>
      <w:marRight w:val="0"/>
      <w:marTop w:val="0"/>
      <w:marBottom w:val="0"/>
      <w:divBdr>
        <w:top w:val="none" w:sz="0" w:space="0" w:color="auto"/>
        <w:left w:val="none" w:sz="0" w:space="0" w:color="auto"/>
        <w:bottom w:val="none" w:sz="0" w:space="0" w:color="auto"/>
        <w:right w:val="none" w:sz="0" w:space="0" w:color="auto"/>
      </w:divBdr>
    </w:div>
    <w:div w:id="900293644">
      <w:bodyDiv w:val="1"/>
      <w:marLeft w:val="0"/>
      <w:marRight w:val="0"/>
      <w:marTop w:val="0"/>
      <w:marBottom w:val="0"/>
      <w:divBdr>
        <w:top w:val="none" w:sz="0" w:space="0" w:color="auto"/>
        <w:left w:val="none" w:sz="0" w:space="0" w:color="auto"/>
        <w:bottom w:val="none" w:sz="0" w:space="0" w:color="auto"/>
        <w:right w:val="none" w:sz="0" w:space="0" w:color="auto"/>
      </w:divBdr>
    </w:div>
    <w:div w:id="941063409">
      <w:bodyDiv w:val="1"/>
      <w:marLeft w:val="0"/>
      <w:marRight w:val="0"/>
      <w:marTop w:val="0"/>
      <w:marBottom w:val="0"/>
      <w:divBdr>
        <w:top w:val="none" w:sz="0" w:space="0" w:color="auto"/>
        <w:left w:val="none" w:sz="0" w:space="0" w:color="auto"/>
        <w:bottom w:val="none" w:sz="0" w:space="0" w:color="auto"/>
        <w:right w:val="none" w:sz="0" w:space="0" w:color="auto"/>
      </w:divBdr>
    </w:div>
    <w:div w:id="942609638">
      <w:bodyDiv w:val="1"/>
      <w:marLeft w:val="0"/>
      <w:marRight w:val="0"/>
      <w:marTop w:val="0"/>
      <w:marBottom w:val="0"/>
      <w:divBdr>
        <w:top w:val="none" w:sz="0" w:space="0" w:color="auto"/>
        <w:left w:val="none" w:sz="0" w:space="0" w:color="auto"/>
        <w:bottom w:val="none" w:sz="0" w:space="0" w:color="auto"/>
        <w:right w:val="none" w:sz="0" w:space="0" w:color="auto"/>
      </w:divBdr>
    </w:div>
    <w:div w:id="951402655">
      <w:bodyDiv w:val="1"/>
      <w:marLeft w:val="0"/>
      <w:marRight w:val="0"/>
      <w:marTop w:val="0"/>
      <w:marBottom w:val="0"/>
      <w:divBdr>
        <w:top w:val="none" w:sz="0" w:space="0" w:color="auto"/>
        <w:left w:val="none" w:sz="0" w:space="0" w:color="auto"/>
        <w:bottom w:val="none" w:sz="0" w:space="0" w:color="auto"/>
        <w:right w:val="none" w:sz="0" w:space="0" w:color="auto"/>
      </w:divBdr>
    </w:div>
    <w:div w:id="969240788">
      <w:bodyDiv w:val="1"/>
      <w:marLeft w:val="0"/>
      <w:marRight w:val="0"/>
      <w:marTop w:val="0"/>
      <w:marBottom w:val="0"/>
      <w:divBdr>
        <w:top w:val="none" w:sz="0" w:space="0" w:color="auto"/>
        <w:left w:val="none" w:sz="0" w:space="0" w:color="auto"/>
        <w:bottom w:val="none" w:sz="0" w:space="0" w:color="auto"/>
        <w:right w:val="none" w:sz="0" w:space="0" w:color="auto"/>
      </w:divBdr>
    </w:div>
    <w:div w:id="970090919">
      <w:bodyDiv w:val="1"/>
      <w:marLeft w:val="0"/>
      <w:marRight w:val="0"/>
      <w:marTop w:val="0"/>
      <w:marBottom w:val="0"/>
      <w:divBdr>
        <w:top w:val="none" w:sz="0" w:space="0" w:color="auto"/>
        <w:left w:val="none" w:sz="0" w:space="0" w:color="auto"/>
        <w:bottom w:val="none" w:sz="0" w:space="0" w:color="auto"/>
        <w:right w:val="none" w:sz="0" w:space="0" w:color="auto"/>
      </w:divBdr>
    </w:div>
    <w:div w:id="973297390">
      <w:bodyDiv w:val="1"/>
      <w:marLeft w:val="0"/>
      <w:marRight w:val="0"/>
      <w:marTop w:val="0"/>
      <w:marBottom w:val="0"/>
      <w:divBdr>
        <w:top w:val="none" w:sz="0" w:space="0" w:color="auto"/>
        <w:left w:val="none" w:sz="0" w:space="0" w:color="auto"/>
        <w:bottom w:val="none" w:sz="0" w:space="0" w:color="auto"/>
        <w:right w:val="none" w:sz="0" w:space="0" w:color="auto"/>
      </w:divBdr>
    </w:div>
    <w:div w:id="992561557">
      <w:bodyDiv w:val="1"/>
      <w:marLeft w:val="0"/>
      <w:marRight w:val="0"/>
      <w:marTop w:val="0"/>
      <w:marBottom w:val="0"/>
      <w:divBdr>
        <w:top w:val="none" w:sz="0" w:space="0" w:color="auto"/>
        <w:left w:val="none" w:sz="0" w:space="0" w:color="auto"/>
        <w:bottom w:val="none" w:sz="0" w:space="0" w:color="auto"/>
        <w:right w:val="none" w:sz="0" w:space="0" w:color="auto"/>
      </w:divBdr>
    </w:div>
    <w:div w:id="999120594">
      <w:bodyDiv w:val="1"/>
      <w:marLeft w:val="0"/>
      <w:marRight w:val="0"/>
      <w:marTop w:val="0"/>
      <w:marBottom w:val="0"/>
      <w:divBdr>
        <w:top w:val="none" w:sz="0" w:space="0" w:color="auto"/>
        <w:left w:val="none" w:sz="0" w:space="0" w:color="auto"/>
        <w:bottom w:val="none" w:sz="0" w:space="0" w:color="auto"/>
        <w:right w:val="none" w:sz="0" w:space="0" w:color="auto"/>
      </w:divBdr>
    </w:div>
    <w:div w:id="1021325453">
      <w:bodyDiv w:val="1"/>
      <w:marLeft w:val="0"/>
      <w:marRight w:val="0"/>
      <w:marTop w:val="0"/>
      <w:marBottom w:val="0"/>
      <w:divBdr>
        <w:top w:val="none" w:sz="0" w:space="0" w:color="auto"/>
        <w:left w:val="none" w:sz="0" w:space="0" w:color="auto"/>
        <w:bottom w:val="none" w:sz="0" w:space="0" w:color="auto"/>
        <w:right w:val="none" w:sz="0" w:space="0" w:color="auto"/>
      </w:divBdr>
    </w:div>
    <w:div w:id="1024402562">
      <w:bodyDiv w:val="1"/>
      <w:marLeft w:val="0"/>
      <w:marRight w:val="0"/>
      <w:marTop w:val="0"/>
      <w:marBottom w:val="0"/>
      <w:divBdr>
        <w:top w:val="none" w:sz="0" w:space="0" w:color="auto"/>
        <w:left w:val="none" w:sz="0" w:space="0" w:color="auto"/>
        <w:bottom w:val="none" w:sz="0" w:space="0" w:color="auto"/>
        <w:right w:val="none" w:sz="0" w:space="0" w:color="auto"/>
      </w:divBdr>
    </w:div>
    <w:div w:id="1047417284">
      <w:bodyDiv w:val="1"/>
      <w:marLeft w:val="0"/>
      <w:marRight w:val="0"/>
      <w:marTop w:val="0"/>
      <w:marBottom w:val="0"/>
      <w:divBdr>
        <w:top w:val="none" w:sz="0" w:space="0" w:color="auto"/>
        <w:left w:val="none" w:sz="0" w:space="0" w:color="auto"/>
        <w:bottom w:val="none" w:sz="0" w:space="0" w:color="auto"/>
        <w:right w:val="none" w:sz="0" w:space="0" w:color="auto"/>
      </w:divBdr>
    </w:div>
    <w:div w:id="1053507683">
      <w:bodyDiv w:val="1"/>
      <w:marLeft w:val="0"/>
      <w:marRight w:val="0"/>
      <w:marTop w:val="0"/>
      <w:marBottom w:val="0"/>
      <w:divBdr>
        <w:top w:val="none" w:sz="0" w:space="0" w:color="auto"/>
        <w:left w:val="none" w:sz="0" w:space="0" w:color="auto"/>
        <w:bottom w:val="none" w:sz="0" w:space="0" w:color="auto"/>
        <w:right w:val="none" w:sz="0" w:space="0" w:color="auto"/>
      </w:divBdr>
    </w:div>
    <w:div w:id="1062632720">
      <w:bodyDiv w:val="1"/>
      <w:marLeft w:val="0"/>
      <w:marRight w:val="0"/>
      <w:marTop w:val="0"/>
      <w:marBottom w:val="0"/>
      <w:divBdr>
        <w:top w:val="none" w:sz="0" w:space="0" w:color="auto"/>
        <w:left w:val="none" w:sz="0" w:space="0" w:color="auto"/>
        <w:bottom w:val="none" w:sz="0" w:space="0" w:color="auto"/>
        <w:right w:val="none" w:sz="0" w:space="0" w:color="auto"/>
      </w:divBdr>
    </w:div>
    <w:div w:id="1073938450">
      <w:bodyDiv w:val="1"/>
      <w:marLeft w:val="0"/>
      <w:marRight w:val="0"/>
      <w:marTop w:val="0"/>
      <w:marBottom w:val="0"/>
      <w:divBdr>
        <w:top w:val="none" w:sz="0" w:space="0" w:color="auto"/>
        <w:left w:val="none" w:sz="0" w:space="0" w:color="auto"/>
        <w:bottom w:val="none" w:sz="0" w:space="0" w:color="auto"/>
        <w:right w:val="none" w:sz="0" w:space="0" w:color="auto"/>
      </w:divBdr>
    </w:div>
    <w:div w:id="1091006955">
      <w:bodyDiv w:val="1"/>
      <w:marLeft w:val="0"/>
      <w:marRight w:val="0"/>
      <w:marTop w:val="0"/>
      <w:marBottom w:val="0"/>
      <w:divBdr>
        <w:top w:val="none" w:sz="0" w:space="0" w:color="auto"/>
        <w:left w:val="none" w:sz="0" w:space="0" w:color="auto"/>
        <w:bottom w:val="none" w:sz="0" w:space="0" w:color="auto"/>
        <w:right w:val="none" w:sz="0" w:space="0" w:color="auto"/>
      </w:divBdr>
    </w:div>
    <w:div w:id="1098216414">
      <w:bodyDiv w:val="1"/>
      <w:marLeft w:val="0"/>
      <w:marRight w:val="0"/>
      <w:marTop w:val="0"/>
      <w:marBottom w:val="0"/>
      <w:divBdr>
        <w:top w:val="none" w:sz="0" w:space="0" w:color="auto"/>
        <w:left w:val="none" w:sz="0" w:space="0" w:color="auto"/>
        <w:bottom w:val="none" w:sz="0" w:space="0" w:color="auto"/>
        <w:right w:val="none" w:sz="0" w:space="0" w:color="auto"/>
      </w:divBdr>
    </w:div>
    <w:div w:id="1105273681">
      <w:bodyDiv w:val="1"/>
      <w:marLeft w:val="0"/>
      <w:marRight w:val="0"/>
      <w:marTop w:val="0"/>
      <w:marBottom w:val="0"/>
      <w:divBdr>
        <w:top w:val="none" w:sz="0" w:space="0" w:color="auto"/>
        <w:left w:val="none" w:sz="0" w:space="0" w:color="auto"/>
        <w:bottom w:val="none" w:sz="0" w:space="0" w:color="auto"/>
        <w:right w:val="none" w:sz="0" w:space="0" w:color="auto"/>
      </w:divBdr>
    </w:div>
    <w:div w:id="1108088637">
      <w:bodyDiv w:val="1"/>
      <w:marLeft w:val="0"/>
      <w:marRight w:val="0"/>
      <w:marTop w:val="0"/>
      <w:marBottom w:val="0"/>
      <w:divBdr>
        <w:top w:val="none" w:sz="0" w:space="0" w:color="auto"/>
        <w:left w:val="none" w:sz="0" w:space="0" w:color="auto"/>
        <w:bottom w:val="none" w:sz="0" w:space="0" w:color="auto"/>
        <w:right w:val="none" w:sz="0" w:space="0" w:color="auto"/>
      </w:divBdr>
    </w:div>
    <w:div w:id="1121537424">
      <w:bodyDiv w:val="1"/>
      <w:marLeft w:val="0"/>
      <w:marRight w:val="0"/>
      <w:marTop w:val="0"/>
      <w:marBottom w:val="0"/>
      <w:divBdr>
        <w:top w:val="none" w:sz="0" w:space="0" w:color="auto"/>
        <w:left w:val="none" w:sz="0" w:space="0" w:color="auto"/>
        <w:bottom w:val="none" w:sz="0" w:space="0" w:color="auto"/>
        <w:right w:val="none" w:sz="0" w:space="0" w:color="auto"/>
      </w:divBdr>
    </w:div>
    <w:div w:id="1154377485">
      <w:bodyDiv w:val="1"/>
      <w:marLeft w:val="0"/>
      <w:marRight w:val="0"/>
      <w:marTop w:val="0"/>
      <w:marBottom w:val="0"/>
      <w:divBdr>
        <w:top w:val="none" w:sz="0" w:space="0" w:color="auto"/>
        <w:left w:val="none" w:sz="0" w:space="0" w:color="auto"/>
        <w:bottom w:val="none" w:sz="0" w:space="0" w:color="auto"/>
        <w:right w:val="none" w:sz="0" w:space="0" w:color="auto"/>
      </w:divBdr>
    </w:div>
    <w:div w:id="1165047416">
      <w:bodyDiv w:val="1"/>
      <w:marLeft w:val="0"/>
      <w:marRight w:val="0"/>
      <w:marTop w:val="0"/>
      <w:marBottom w:val="0"/>
      <w:divBdr>
        <w:top w:val="none" w:sz="0" w:space="0" w:color="auto"/>
        <w:left w:val="none" w:sz="0" w:space="0" w:color="auto"/>
        <w:bottom w:val="none" w:sz="0" w:space="0" w:color="auto"/>
        <w:right w:val="none" w:sz="0" w:space="0" w:color="auto"/>
      </w:divBdr>
    </w:div>
    <w:div w:id="1177883442">
      <w:bodyDiv w:val="1"/>
      <w:marLeft w:val="0"/>
      <w:marRight w:val="0"/>
      <w:marTop w:val="0"/>
      <w:marBottom w:val="0"/>
      <w:divBdr>
        <w:top w:val="none" w:sz="0" w:space="0" w:color="auto"/>
        <w:left w:val="none" w:sz="0" w:space="0" w:color="auto"/>
        <w:bottom w:val="none" w:sz="0" w:space="0" w:color="auto"/>
        <w:right w:val="none" w:sz="0" w:space="0" w:color="auto"/>
      </w:divBdr>
    </w:div>
    <w:div w:id="1189029207">
      <w:bodyDiv w:val="1"/>
      <w:marLeft w:val="0"/>
      <w:marRight w:val="0"/>
      <w:marTop w:val="0"/>
      <w:marBottom w:val="0"/>
      <w:divBdr>
        <w:top w:val="none" w:sz="0" w:space="0" w:color="auto"/>
        <w:left w:val="none" w:sz="0" w:space="0" w:color="auto"/>
        <w:bottom w:val="none" w:sz="0" w:space="0" w:color="auto"/>
        <w:right w:val="none" w:sz="0" w:space="0" w:color="auto"/>
      </w:divBdr>
    </w:div>
    <w:div w:id="1205362751">
      <w:bodyDiv w:val="1"/>
      <w:marLeft w:val="0"/>
      <w:marRight w:val="0"/>
      <w:marTop w:val="0"/>
      <w:marBottom w:val="0"/>
      <w:divBdr>
        <w:top w:val="none" w:sz="0" w:space="0" w:color="auto"/>
        <w:left w:val="none" w:sz="0" w:space="0" w:color="auto"/>
        <w:bottom w:val="none" w:sz="0" w:space="0" w:color="auto"/>
        <w:right w:val="none" w:sz="0" w:space="0" w:color="auto"/>
      </w:divBdr>
    </w:div>
    <w:div w:id="1205601168">
      <w:bodyDiv w:val="1"/>
      <w:marLeft w:val="0"/>
      <w:marRight w:val="0"/>
      <w:marTop w:val="0"/>
      <w:marBottom w:val="0"/>
      <w:divBdr>
        <w:top w:val="none" w:sz="0" w:space="0" w:color="auto"/>
        <w:left w:val="none" w:sz="0" w:space="0" w:color="auto"/>
        <w:bottom w:val="none" w:sz="0" w:space="0" w:color="auto"/>
        <w:right w:val="none" w:sz="0" w:space="0" w:color="auto"/>
      </w:divBdr>
    </w:div>
    <w:div w:id="1208371590">
      <w:bodyDiv w:val="1"/>
      <w:marLeft w:val="0"/>
      <w:marRight w:val="0"/>
      <w:marTop w:val="0"/>
      <w:marBottom w:val="0"/>
      <w:divBdr>
        <w:top w:val="none" w:sz="0" w:space="0" w:color="auto"/>
        <w:left w:val="none" w:sz="0" w:space="0" w:color="auto"/>
        <w:bottom w:val="none" w:sz="0" w:space="0" w:color="auto"/>
        <w:right w:val="none" w:sz="0" w:space="0" w:color="auto"/>
      </w:divBdr>
    </w:div>
    <w:div w:id="1218668013">
      <w:bodyDiv w:val="1"/>
      <w:marLeft w:val="0"/>
      <w:marRight w:val="0"/>
      <w:marTop w:val="0"/>
      <w:marBottom w:val="0"/>
      <w:divBdr>
        <w:top w:val="none" w:sz="0" w:space="0" w:color="auto"/>
        <w:left w:val="none" w:sz="0" w:space="0" w:color="auto"/>
        <w:bottom w:val="none" w:sz="0" w:space="0" w:color="auto"/>
        <w:right w:val="none" w:sz="0" w:space="0" w:color="auto"/>
      </w:divBdr>
    </w:div>
    <w:div w:id="1228104738">
      <w:bodyDiv w:val="1"/>
      <w:marLeft w:val="0"/>
      <w:marRight w:val="0"/>
      <w:marTop w:val="0"/>
      <w:marBottom w:val="0"/>
      <w:divBdr>
        <w:top w:val="none" w:sz="0" w:space="0" w:color="auto"/>
        <w:left w:val="none" w:sz="0" w:space="0" w:color="auto"/>
        <w:bottom w:val="none" w:sz="0" w:space="0" w:color="auto"/>
        <w:right w:val="none" w:sz="0" w:space="0" w:color="auto"/>
      </w:divBdr>
    </w:div>
    <w:div w:id="1251045373">
      <w:bodyDiv w:val="1"/>
      <w:marLeft w:val="0"/>
      <w:marRight w:val="0"/>
      <w:marTop w:val="0"/>
      <w:marBottom w:val="0"/>
      <w:divBdr>
        <w:top w:val="none" w:sz="0" w:space="0" w:color="auto"/>
        <w:left w:val="none" w:sz="0" w:space="0" w:color="auto"/>
        <w:bottom w:val="none" w:sz="0" w:space="0" w:color="auto"/>
        <w:right w:val="none" w:sz="0" w:space="0" w:color="auto"/>
      </w:divBdr>
    </w:div>
    <w:div w:id="1266573099">
      <w:bodyDiv w:val="1"/>
      <w:marLeft w:val="0"/>
      <w:marRight w:val="0"/>
      <w:marTop w:val="0"/>
      <w:marBottom w:val="0"/>
      <w:divBdr>
        <w:top w:val="none" w:sz="0" w:space="0" w:color="auto"/>
        <w:left w:val="none" w:sz="0" w:space="0" w:color="auto"/>
        <w:bottom w:val="none" w:sz="0" w:space="0" w:color="auto"/>
        <w:right w:val="none" w:sz="0" w:space="0" w:color="auto"/>
      </w:divBdr>
    </w:div>
    <w:div w:id="1283078411">
      <w:bodyDiv w:val="1"/>
      <w:marLeft w:val="0"/>
      <w:marRight w:val="0"/>
      <w:marTop w:val="0"/>
      <w:marBottom w:val="0"/>
      <w:divBdr>
        <w:top w:val="none" w:sz="0" w:space="0" w:color="auto"/>
        <w:left w:val="none" w:sz="0" w:space="0" w:color="auto"/>
        <w:bottom w:val="none" w:sz="0" w:space="0" w:color="auto"/>
        <w:right w:val="none" w:sz="0" w:space="0" w:color="auto"/>
      </w:divBdr>
    </w:div>
    <w:div w:id="1308705143">
      <w:bodyDiv w:val="1"/>
      <w:marLeft w:val="0"/>
      <w:marRight w:val="0"/>
      <w:marTop w:val="0"/>
      <w:marBottom w:val="0"/>
      <w:divBdr>
        <w:top w:val="none" w:sz="0" w:space="0" w:color="auto"/>
        <w:left w:val="none" w:sz="0" w:space="0" w:color="auto"/>
        <w:bottom w:val="none" w:sz="0" w:space="0" w:color="auto"/>
        <w:right w:val="none" w:sz="0" w:space="0" w:color="auto"/>
      </w:divBdr>
    </w:div>
    <w:div w:id="1316642338">
      <w:bodyDiv w:val="1"/>
      <w:marLeft w:val="0"/>
      <w:marRight w:val="0"/>
      <w:marTop w:val="0"/>
      <w:marBottom w:val="0"/>
      <w:divBdr>
        <w:top w:val="none" w:sz="0" w:space="0" w:color="auto"/>
        <w:left w:val="none" w:sz="0" w:space="0" w:color="auto"/>
        <w:bottom w:val="none" w:sz="0" w:space="0" w:color="auto"/>
        <w:right w:val="none" w:sz="0" w:space="0" w:color="auto"/>
      </w:divBdr>
    </w:div>
    <w:div w:id="1346322342">
      <w:bodyDiv w:val="1"/>
      <w:marLeft w:val="0"/>
      <w:marRight w:val="0"/>
      <w:marTop w:val="0"/>
      <w:marBottom w:val="0"/>
      <w:divBdr>
        <w:top w:val="none" w:sz="0" w:space="0" w:color="auto"/>
        <w:left w:val="none" w:sz="0" w:space="0" w:color="auto"/>
        <w:bottom w:val="none" w:sz="0" w:space="0" w:color="auto"/>
        <w:right w:val="none" w:sz="0" w:space="0" w:color="auto"/>
      </w:divBdr>
    </w:div>
    <w:div w:id="1366373560">
      <w:bodyDiv w:val="1"/>
      <w:marLeft w:val="0"/>
      <w:marRight w:val="0"/>
      <w:marTop w:val="0"/>
      <w:marBottom w:val="0"/>
      <w:divBdr>
        <w:top w:val="none" w:sz="0" w:space="0" w:color="auto"/>
        <w:left w:val="none" w:sz="0" w:space="0" w:color="auto"/>
        <w:bottom w:val="none" w:sz="0" w:space="0" w:color="auto"/>
        <w:right w:val="none" w:sz="0" w:space="0" w:color="auto"/>
      </w:divBdr>
    </w:div>
    <w:div w:id="1383671156">
      <w:bodyDiv w:val="1"/>
      <w:marLeft w:val="0"/>
      <w:marRight w:val="0"/>
      <w:marTop w:val="0"/>
      <w:marBottom w:val="0"/>
      <w:divBdr>
        <w:top w:val="none" w:sz="0" w:space="0" w:color="auto"/>
        <w:left w:val="none" w:sz="0" w:space="0" w:color="auto"/>
        <w:bottom w:val="none" w:sz="0" w:space="0" w:color="auto"/>
        <w:right w:val="none" w:sz="0" w:space="0" w:color="auto"/>
      </w:divBdr>
    </w:div>
    <w:div w:id="1399278538">
      <w:bodyDiv w:val="1"/>
      <w:marLeft w:val="0"/>
      <w:marRight w:val="0"/>
      <w:marTop w:val="0"/>
      <w:marBottom w:val="0"/>
      <w:divBdr>
        <w:top w:val="none" w:sz="0" w:space="0" w:color="auto"/>
        <w:left w:val="none" w:sz="0" w:space="0" w:color="auto"/>
        <w:bottom w:val="none" w:sz="0" w:space="0" w:color="auto"/>
        <w:right w:val="none" w:sz="0" w:space="0" w:color="auto"/>
      </w:divBdr>
    </w:div>
    <w:div w:id="1399477530">
      <w:bodyDiv w:val="1"/>
      <w:marLeft w:val="0"/>
      <w:marRight w:val="0"/>
      <w:marTop w:val="0"/>
      <w:marBottom w:val="0"/>
      <w:divBdr>
        <w:top w:val="none" w:sz="0" w:space="0" w:color="auto"/>
        <w:left w:val="none" w:sz="0" w:space="0" w:color="auto"/>
        <w:bottom w:val="none" w:sz="0" w:space="0" w:color="auto"/>
        <w:right w:val="none" w:sz="0" w:space="0" w:color="auto"/>
      </w:divBdr>
    </w:div>
    <w:div w:id="1412656721">
      <w:bodyDiv w:val="1"/>
      <w:marLeft w:val="0"/>
      <w:marRight w:val="0"/>
      <w:marTop w:val="0"/>
      <w:marBottom w:val="0"/>
      <w:divBdr>
        <w:top w:val="none" w:sz="0" w:space="0" w:color="auto"/>
        <w:left w:val="none" w:sz="0" w:space="0" w:color="auto"/>
        <w:bottom w:val="none" w:sz="0" w:space="0" w:color="auto"/>
        <w:right w:val="none" w:sz="0" w:space="0" w:color="auto"/>
      </w:divBdr>
    </w:div>
    <w:div w:id="1418136018">
      <w:bodyDiv w:val="1"/>
      <w:marLeft w:val="0"/>
      <w:marRight w:val="0"/>
      <w:marTop w:val="0"/>
      <w:marBottom w:val="0"/>
      <w:divBdr>
        <w:top w:val="none" w:sz="0" w:space="0" w:color="auto"/>
        <w:left w:val="none" w:sz="0" w:space="0" w:color="auto"/>
        <w:bottom w:val="none" w:sz="0" w:space="0" w:color="auto"/>
        <w:right w:val="none" w:sz="0" w:space="0" w:color="auto"/>
      </w:divBdr>
    </w:div>
    <w:div w:id="1419016989">
      <w:bodyDiv w:val="1"/>
      <w:marLeft w:val="0"/>
      <w:marRight w:val="0"/>
      <w:marTop w:val="0"/>
      <w:marBottom w:val="0"/>
      <w:divBdr>
        <w:top w:val="none" w:sz="0" w:space="0" w:color="auto"/>
        <w:left w:val="none" w:sz="0" w:space="0" w:color="auto"/>
        <w:bottom w:val="none" w:sz="0" w:space="0" w:color="auto"/>
        <w:right w:val="none" w:sz="0" w:space="0" w:color="auto"/>
      </w:divBdr>
    </w:div>
    <w:div w:id="1483231922">
      <w:bodyDiv w:val="1"/>
      <w:marLeft w:val="0"/>
      <w:marRight w:val="0"/>
      <w:marTop w:val="0"/>
      <w:marBottom w:val="0"/>
      <w:divBdr>
        <w:top w:val="none" w:sz="0" w:space="0" w:color="auto"/>
        <w:left w:val="none" w:sz="0" w:space="0" w:color="auto"/>
        <w:bottom w:val="none" w:sz="0" w:space="0" w:color="auto"/>
        <w:right w:val="none" w:sz="0" w:space="0" w:color="auto"/>
      </w:divBdr>
    </w:div>
    <w:div w:id="1529027277">
      <w:bodyDiv w:val="1"/>
      <w:marLeft w:val="0"/>
      <w:marRight w:val="0"/>
      <w:marTop w:val="0"/>
      <w:marBottom w:val="0"/>
      <w:divBdr>
        <w:top w:val="none" w:sz="0" w:space="0" w:color="auto"/>
        <w:left w:val="none" w:sz="0" w:space="0" w:color="auto"/>
        <w:bottom w:val="none" w:sz="0" w:space="0" w:color="auto"/>
        <w:right w:val="none" w:sz="0" w:space="0" w:color="auto"/>
      </w:divBdr>
    </w:div>
    <w:div w:id="1531840048">
      <w:bodyDiv w:val="1"/>
      <w:marLeft w:val="0"/>
      <w:marRight w:val="0"/>
      <w:marTop w:val="0"/>
      <w:marBottom w:val="0"/>
      <w:divBdr>
        <w:top w:val="none" w:sz="0" w:space="0" w:color="auto"/>
        <w:left w:val="none" w:sz="0" w:space="0" w:color="auto"/>
        <w:bottom w:val="none" w:sz="0" w:space="0" w:color="auto"/>
        <w:right w:val="none" w:sz="0" w:space="0" w:color="auto"/>
      </w:divBdr>
    </w:div>
    <w:div w:id="1551500882">
      <w:bodyDiv w:val="1"/>
      <w:marLeft w:val="0"/>
      <w:marRight w:val="0"/>
      <w:marTop w:val="0"/>
      <w:marBottom w:val="0"/>
      <w:divBdr>
        <w:top w:val="none" w:sz="0" w:space="0" w:color="auto"/>
        <w:left w:val="none" w:sz="0" w:space="0" w:color="auto"/>
        <w:bottom w:val="none" w:sz="0" w:space="0" w:color="auto"/>
        <w:right w:val="none" w:sz="0" w:space="0" w:color="auto"/>
      </w:divBdr>
    </w:div>
    <w:div w:id="1552380298">
      <w:bodyDiv w:val="1"/>
      <w:marLeft w:val="0"/>
      <w:marRight w:val="0"/>
      <w:marTop w:val="0"/>
      <w:marBottom w:val="0"/>
      <w:divBdr>
        <w:top w:val="none" w:sz="0" w:space="0" w:color="auto"/>
        <w:left w:val="none" w:sz="0" w:space="0" w:color="auto"/>
        <w:bottom w:val="none" w:sz="0" w:space="0" w:color="auto"/>
        <w:right w:val="none" w:sz="0" w:space="0" w:color="auto"/>
      </w:divBdr>
    </w:div>
    <w:div w:id="1557086123">
      <w:bodyDiv w:val="1"/>
      <w:marLeft w:val="0"/>
      <w:marRight w:val="0"/>
      <w:marTop w:val="0"/>
      <w:marBottom w:val="0"/>
      <w:divBdr>
        <w:top w:val="none" w:sz="0" w:space="0" w:color="auto"/>
        <w:left w:val="none" w:sz="0" w:space="0" w:color="auto"/>
        <w:bottom w:val="none" w:sz="0" w:space="0" w:color="auto"/>
        <w:right w:val="none" w:sz="0" w:space="0" w:color="auto"/>
      </w:divBdr>
    </w:div>
    <w:div w:id="1601372537">
      <w:bodyDiv w:val="1"/>
      <w:marLeft w:val="0"/>
      <w:marRight w:val="0"/>
      <w:marTop w:val="0"/>
      <w:marBottom w:val="0"/>
      <w:divBdr>
        <w:top w:val="none" w:sz="0" w:space="0" w:color="auto"/>
        <w:left w:val="none" w:sz="0" w:space="0" w:color="auto"/>
        <w:bottom w:val="none" w:sz="0" w:space="0" w:color="auto"/>
        <w:right w:val="none" w:sz="0" w:space="0" w:color="auto"/>
      </w:divBdr>
    </w:div>
    <w:div w:id="1602644761">
      <w:bodyDiv w:val="1"/>
      <w:marLeft w:val="0"/>
      <w:marRight w:val="0"/>
      <w:marTop w:val="0"/>
      <w:marBottom w:val="0"/>
      <w:divBdr>
        <w:top w:val="none" w:sz="0" w:space="0" w:color="auto"/>
        <w:left w:val="none" w:sz="0" w:space="0" w:color="auto"/>
        <w:bottom w:val="none" w:sz="0" w:space="0" w:color="auto"/>
        <w:right w:val="none" w:sz="0" w:space="0" w:color="auto"/>
      </w:divBdr>
    </w:div>
    <w:div w:id="1605532662">
      <w:bodyDiv w:val="1"/>
      <w:marLeft w:val="0"/>
      <w:marRight w:val="0"/>
      <w:marTop w:val="0"/>
      <w:marBottom w:val="0"/>
      <w:divBdr>
        <w:top w:val="none" w:sz="0" w:space="0" w:color="auto"/>
        <w:left w:val="none" w:sz="0" w:space="0" w:color="auto"/>
        <w:bottom w:val="none" w:sz="0" w:space="0" w:color="auto"/>
        <w:right w:val="none" w:sz="0" w:space="0" w:color="auto"/>
      </w:divBdr>
    </w:div>
    <w:div w:id="1626081377">
      <w:bodyDiv w:val="1"/>
      <w:marLeft w:val="0"/>
      <w:marRight w:val="0"/>
      <w:marTop w:val="0"/>
      <w:marBottom w:val="0"/>
      <w:divBdr>
        <w:top w:val="none" w:sz="0" w:space="0" w:color="auto"/>
        <w:left w:val="none" w:sz="0" w:space="0" w:color="auto"/>
        <w:bottom w:val="none" w:sz="0" w:space="0" w:color="auto"/>
        <w:right w:val="none" w:sz="0" w:space="0" w:color="auto"/>
      </w:divBdr>
    </w:div>
    <w:div w:id="1634091044">
      <w:bodyDiv w:val="1"/>
      <w:marLeft w:val="0"/>
      <w:marRight w:val="0"/>
      <w:marTop w:val="0"/>
      <w:marBottom w:val="0"/>
      <w:divBdr>
        <w:top w:val="none" w:sz="0" w:space="0" w:color="auto"/>
        <w:left w:val="none" w:sz="0" w:space="0" w:color="auto"/>
        <w:bottom w:val="none" w:sz="0" w:space="0" w:color="auto"/>
        <w:right w:val="none" w:sz="0" w:space="0" w:color="auto"/>
      </w:divBdr>
    </w:div>
    <w:div w:id="1647123506">
      <w:bodyDiv w:val="1"/>
      <w:marLeft w:val="0"/>
      <w:marRight w:val="0"/>
      <w:marTop w:val="0"/>
      <w:marBottom w:val="0"/>
      <w:divBdr>
        <w:top w:val="none" w:sz="0" w:space="0" w:color="auto"/>
        <w:left w:val="none" w:sz="0" w:space="0" w:color="auto"/>
        <w:bottom w:val="none" w:sz="0" w:space="0" w:color="auto"/>
        <w:right w:val="none" w:sz="0" w:space="0" w:color="auto"/>
      </w:divBdr>
    </w:div>
    <w:div w:id="1696537634">
      <w:bodyDiv w:val="1"/>
      <w:marLeft w:val="0"/>
      <w:marRight w:val="0"/>
      <w:marTop w:val="0"/>
      <w:marBottom w:val="0"/>
      <w:divBdr>
        <w:top w:val="none" w:sz="0" w:space="0" w:color="auto"/>
        <w:left w:val="none" w:sz="0" w:space="0" w:color="auto"/>
        <w:bottom w:val="none" w:sz="0" w:space="0" w:color="auto"/>
        <w:right w:val="none" w:sz="0" w:space="0" w:color="auto"/>
      </w:divBdr>
    </w:div>
    <w:div w:id="1716734235">
      <w:bodyDiv w:val="1"/>
      <w:marLeft w:val="0"/>
      <w:marRight w:val="0"/>
      <w:marTop w:val="0"/>
      <w:marBottom w:val="0"/>
      <w:divBdr>
        <w:top w:val="none" w:sz="0" w:space="0" w:color="auto"/>
        <w:left w:val="none" w:sz="0" w:space="0" w:color="auto"/>
        <w:bottom w:val="none" w:sz="0" w:space="0" w:color="auto"/>
        <w:right w:val="none" w:sz="0" w:space="0" w:color="auto"/>
      </w:divBdr>
    </w:div>
    <w:div w:id="1728605536">
      <w:bodyDiv w:val="1"/>
      <w:marLeft w:val="0"/>
      <w:marRight w:val="0"/>
      <w:marTop w:val="0"/>
      <w:marBottom w:val="0"/>
      <w:divBdr>
        <w:top w:val="none" w:sz="0" w:space="0" w:color="auto"/>
        <w:left w:val="none" w:sz="0" w:space="0" w:color="auto"/>
        <w:bottom w:val="none" w:sz="0" w:space="0" w:color="auto"/>
        <w:right w:val="none" w:sz="0" w:space="0" w:color="auto"/>
      </w:divBdr>
    </w:div>
    <w:div w:id="1729038396">
      <w:bodyDiv w:val="1"/>
      <w:marLeft w:val="0"/>
      <w:marRight w:val="0"/>
      <w:marTop w:val="0"/>
      <w:marBottom w:val="0"/>
      <w:divBdr>
        <w:top w:val="none" w:sz="0" w:space="0" w:color="auto"/>
        <w:left w:val="none" w:sz="0" w:space="0" w:color="auto"/>
        <w:bottom w:val="none" w:sz="0" w:space="0" w:color="auto"/>
        <w:right w:val="none" w:sz="0" w:space="0" w:color="auto"/>
      </w:divBdr>
    </w:div>
    <w:div w:id="1750038625">
      <w:bodyDiv w:val="1"/>
      <w:marLeft w:val="0"/>
      <w:marRight w:val="0"/>
      <w:marTop w:val="0"/>
      <w:marBottom w:val="0"/>
      <w:divBdr>
        <w:top w:val="none" w:sz="0" w:space="0" w:color="auto"/>
        <w:left w:val="none" w:sz="0" w:space="0" w:color="auto"/>
        <w:bottom w:val="none" w:sz="0" w:space="0" w:color="auto"/>
        <w:right w:val="none" w:sz="0" w:space="0" w:color="auto"/>
      </w:divBdr>
    </w:div>
    <w:div w:id="1754084996">
      <w:bodyDiv w:val="1"/>
      <w:marLeft w:val="0"/>
      <w:marRight w:val="0"/>
      <w:marTop w:val="0"/>
      <w:marBottom w:val="0"/>
      <w:divBdr>
        <w:top w:val="none" w:sz="0" w:space="0" w:color="auto"/>
        <w:left w:val="none" w:sz="0" w:space="0" w:color="auto"/>
        <w:bottom w:val="none" w:sz="0" w:space="0" w:color="auto"/>
        <w:right w:val="none" w:sz="0" w:space="0" w:color="auto"/>
      </w:divBdr>
    </w:div>
    <w:div w:id="1755280808">
      <w:bodyDiv w:val="1"/>
      <w:marLeft w:val="0"/>
      <w:marRight w:val="0"/>
      <w:marTop w:val="0"/>
      <w:marBottom w:val="0"/>
      <w:divBdr>
        <w:top w:val="none" w:sz="0" w:space="0" w:color="auto"/>
        <w:left w:val="none" w:sz="0" w:space="0" w:color="auto"/>
        <w:bottom w:val="none" w:sz="0" w:space="0" w:color="auto"/>
        <w:right w:val="none" w:sz="0" w:space="0" w:color="auto"/>
      </w:divBdr>
    </w:div>
    <w:div w:id="1758138248">
      <w:bodyDiv w:val="1"/>
      <w:marLeft w:val="0"/>
      <w:marRight w:val="0"/>
      <w:marTop w:val="0"/>
      <w:marBottom w:val="0"/>
      <w:divBdr>
        <w:top w:val="none" w:sz="0" w:space="0" w:color="auto"/>
        <w:left w:val="none" w:sz="0" w:space="0" w:color="auto"/>
        <w:bottom w:val="none" w:sz="0" w:space="0" w:color="auto"/>
        <w:right w:val="none" w:sz="0" w:space="0" w:color="auto"/>
      </w:divBdr>
    </w:div>
    <w:div w:id="1760758678">
      <w:bodyDiv w:val="1"/>
      <w:marLeft w:val="0"/>
      <w:marRight w:val="0"/>
      <w:marTop w:val="0"/>
      <w:marBottom w:val="0"/>
      <w:divBdr>
        <w:top w:val="none" w:sz="0" w:space="0" w:color="auto"/>
        <w:left w:val="none" w:sz="0" w:space="0" w:color="auto"/>
        <w:bottom w:val="none" w:sz="0" w:space="0" w:color="auto"/>
        <w:right w:val="none" w:sz="0" w:space="0" w:color="auto"/>
      </w:divBdr>
    </w:div>
    <w:div w:id="1774786352">
      <w:bodyDiv w:val="1"/>
      <w:marLeft w:val="0"/>
      <w:marRight w:val="0"/>
      <w:marTop w:val="0"/>
      <w:marBottom w:val="0"/>
      <w:divBdr>
        <w:top w:val="none" w:sz="0" w:space="0" w:color="auto"/>
        <w:left w:val="none" w:sz="0" w:space="0" w:color="auto"/>
        <w:bottom w:val="none" w:sz="0" w:space="0" w:color="auto"/>
        <w:right w:val="none" w:sz="0" w:space="0" w:color="auto"/>
      </w:divBdr>
    </w:div>
    <w:div w:id="1775587828">
      <w:bodyDiv w:val="1"/>
      <w:marLeft w:val="0"/>
      <w:marRight w:val="0"/>
      <w:marTop w:val="0"/>
      <w:marBottom w:val="0"/>
      <w:divBdr>
        <w:top w:val="none" w:sz="0" w:space="0" w:color="auto"/>
        <w:left w:val="none" w:sz="0" w:space="0" w:color="auto"/>
        <w:bottom w:val="none" w:sz="0" w:space="0" w:color="auto"/>
        <w:right w:val="none" w:sz="0" w:space="0" w:color="auto"/>
      </w:divBdr>
    </w:div>
    <w:div w:id="1795556505">
      <w:bodyDiv w:val="1"/>
      <w:marLeft w:val="0"/>
      <w:marRight w:val="0"/>
      <w:marTop w:val="0"/>
      <w:marBottom w:val="0"/>
      <w:divBdr>
        <w:top w:val="none" w:sz="0" w:space="0" w:color="auto"/>
        <w:left w:val="none" w:sz="0" w:space="0" w:color="auto"/>
        <w:bottom w:val="none" w:sz="0" w:space="0" w:color="auto"/>
        <w:right w:val="none" w:sz="0" w:space="0" w:color="auto"/>
      </w:divBdr>
    </w:div>
    <w:div w:id="1804763090">
      <w:bodyDiv w:val="1"/>
      <w:marLeft w:val="0"/>
      <w:marRight w:val="0"/>
      <w:marTop w:val="0"/>
      <w:marBottom w:val="0"/>
      <w:divBdr>
        <w:top w:val="none" w:sz="0" w:space="0" w:color="auto"/>
        <w:left w:val="none" w:sz="0" w:space="0" w:color="auto"/>
        <w:bottom w:val="none" w:sz="0" w:space="0" w:color="auto"/>
        <w:right w:val="none" w:sz="0" w:space="0" w:color="auto"/>
      </w:divBdr>
    </w:div>
    <w:div w:id="1809662457">
      <w:bodyDiv w:val="1"/>
      <w:marLeft w:val="0"/>
      <w:marRight w:val="0"/>
      <w:marTop w:val="0"/>
      <w:marBottom w:val="0"/>
      <w:divBdr>
        <w:top w:val="none" w:sz="0" w:space="0" w:color="auto"/>
        <w:left w:val="none" w:sz="0" w:space="0" w:color="auto"/>
        <w:bottom w:val="none" w:sz="0" w:space="0" w:color="auto"/>
        <w:right w:val="none" w:sz="0" w:space="0" w:color="auto"/>
      </w:divBdr>
    </w:div>
    <w:div w:id="1812476894">
      <w:bodyDiv w:val="1"/>
      <w:marLeft w:val="0"/>
      <w:marRight w:val="0"/>
      <w:marTop w:val="0"/>
      <w:marBottom w:val="0"/>
      <w:divBdr>
        <w:top w:val="none" w:sz="0" w:space="0" w:color="auto"/>
        <w:left w:val="none" w:sz="0" w:space="0" w:color="auto"/>
        <w:bottom w:val="none" w:sz="0" w:space="0" w:color="auto"/>
        <w:right w:val="none" w:sz="0" w:space="0" w:color="auto"/>
      </w:divBdr>
    </w:div>
    <w:div w:id="1825320495">
      <w:bodyDiv w:val="1"/>
      <w:marLeft w:val="0"/>
      <w:marRight w:val="0"/>
      <w:marTop w:val="0"/>
      <w:marBottom w:val="0"/>
      <w:divBdr>
        <w:top w:val="none" w:sz="0" w:space="0" w:color="auto"/>
        <w:left w:val="none" w:sz="0" w:space="0" w:color="auto"/>
        <w:bottom w:val="none" w:sz="0" w:space="0" w:color="auto"/>
        <w:right w:val="none" w:sz="0" w:space="0" w:color="auto"/>
      </w:divBdr>
    </w:div>
    <w:div w:id="1828546600">
      <w:bodyDiv w:val="1"/>
      <w:marLeft w:val="0"/>
      <w:marRight w:val="0"/>
      <w:marTop w:val="0"/>
      <w:marBottom w:val="0"/>
      <w:divBdr>
        <w:top w:val="none" w:sz="0" w:space="0" w:color="auto"/>
        <w:left w:val="none" w:sz="0" w:space="0" w:color="auto"/>
        <w:bottom w:val="none" w:sz="0" w:space="0" w:color="auto"/>
        <w:right w:val="none" w:sz="0" w:space="0" w:color="auto"/>
      </w:divBdr>
    </w:div>
    <w:div w:id="1835023437">
      <w:bodyDiv w:val="1"/>
      <w:marLeft w:val="0"/>
      <w:marRight w:val="0"/>
      <w:marTop w:val="0"/>
      <w:marBottom w:val="0"/>
      <w:divBdr>
        <w:top w:val="none" w:sz="0" w:space="0" w:color="auto"/>
        <w:left w:val="none" w:sz="0" w:space="0" w:color="auto"/>
        <w:bottom w:val="none" w:sz="0" w:space="0" w:color="auto"/>
        <w:right w:val="none" w:sz="0" w:space="0" w:color="auto"/>
      </w:divBdr>
    </w:div>
    <w:div w:id="1855076087">
      <w:bodyDiv w:val="1"/>
      <w:marLeft w:val="0"/>
      <w:marRight w:val="0"/>
      <w:marTop w:val="0"/>
      <w:marBottom w:val="0"/>
      <w:divBdr>
        <w:top w:val="none" w:sz="0" w:space="0" w:color="auto"/>
        <w:left w:val="none" w:sz="0" w:space="0" w:color="auto"/>
        <w:bottom w:val="none" w:sz="0" w:space="0" w:color="auto"/>
        <w:right w:val="none" w:sz="0" w:space="0" w:color="auto"/>
      </w:divBdr>
    </w:div>
    <w:div w:id="1869639840">
      <w:bodyDiv w:val="1"/>
      <w:marLeft w:val="0"/>
      <w:marRight w:val="0"/>
      <w:marTop w:val="0"/>
      <w:marBottom w:val="0"/>
      <w:divBdr>
        <w:top w:val="none" w:sz="0" w:space="0" w:color="auto"/>
        <w:left w:val="none" w:sz="0" w:space="0" w:color="auto"/>
        <w:bottom w:val="none" w:sz="0" w:space="0" w:color="auto"/>
        <w:right w:val="none" w:sz="0" w:space="0" w:color="auto"/>
      </w:divBdr>
    </w:div>
    <w:div w:id="1885482559">
      <w:bodyDiv w:val="1"/>
      <w:marLeft w:val="0"/>
      <w:marRight w:val="0"/>
      <w:marTop w:val="0"/>
      <w:marBottom w:val="0"/>
      <w:divBdr>
        <w:top w:val="none" w:sz="0" w:space="0" w:color="auto"/>
        <w:left w:val="none" w:sz="0" w:space="0" w:color="auto"/>
        <w:bottom w:val="none" w:sz="0" w:space="0" w:color="auto"/>
        <w:right w:val="none" w:sz="0" w:space="0" w:color="auto"/>
      </w:divBdr>
    </w:div>
    <w:div w:id="1893347001">
      <w:bodyDiv w:val="1"/>
      <w:marLeft w:val="0"/>
      <w:marRight w:val="0"/>
      <w:marTop w:val="0"/>
      <w:marBottom w:val="0"/>
      <w:divBdr>
        <w:top w:val="none" w:sz="0" w:space="0" w:color="auto"/>
        <w:left w:val="none" w:sz="0" w:space="0" w:color="auto"/>
        <w:bottom w:val="none" w:sz="0" w:space="0" w:color="auto"/>
        <w:right w:val="none" w:sz="0" w:space="0" w:color="auto"/>
      </w:divBdr>
    </w:div>
    <w:div w:id="1903904250">
      <w:bodyDiv w:val="1"/>
      <w:marLeft w:val="0"/>
      <w:marRight w:val="0"/>
      <w:marTop w:val="0"/>
      <w:marBottom w:val="0"/>
      <w:divBdr>
        <w:top w:val="none" w:sz="0" w:space="0" w:color="auto"/>
        <w:left w:val="none" w:sz="0" w:space="0" w:color="auto"/>
        <w:bottom w:val="none" w:sz="0" w:space="0" w:color="auto"/>
        <w:right w:val="none" w:sz="0" w:space="0" w:color="auto"/>
      </w:divBdr>
    </w:div>
    <w:div w:id="1923492450">
      <w:bodyDiv w:val="1"/>
      <w:marLeft w:val="0"/>
      <w:marRight w:val="0"/>
      <w:marTop w:val="0"/>
      <w:marBottom w:val="0"/>
      <w:divBdr>
        <w:top w:val="none" w:sz="0" w:space="0" w:color="auto"/>
        <w:left w:val="none" w:sz="0" w:space="0" w:color="auto"/>
        <w:bottom w:val="none" w:sz="0" w:space="0" w:color="auto"/>
        <w:right w:val="none" w:sz="0" w:space="0" w:color="auto"/>
      </w:divBdr>
    </w:div>
    <w:div w:id="1945922135">
      <w:bodyDiv w:val="1"/>
      <w:marLeft w:val="0"/>
      <w:marRight w:val="0"/>
      <w:marTop w:val="0"/>
      <w:marBottom w:val="0"/>
      <w:divBdr>
        <w:top w:val="none" w:sz="0" w:space="0" w:color="auto"/>
        <w:left w:val="none" w:sz="0" w:space="0" w:color="auto"/>
        <w:bottom w:val="none" w:sz="0" w:space="0" w:color="auto"/>
        <w:right w:val="none" w:sz="0" w:space="0" w:color="auto"/>
      </w:divBdr>
    </w:div>
    <w:div w:id="1952348689">
      <w:bodyDiv w:val="1"/>
      <w:marLeft w:val="0"/>
      <w:marRight w:val="0"/>
      <w:marTop w:val="0"/>
      <w:marBottom w:val="0"/>
      <w:divBdr>
        <w:top w:val="none" w:sz="0" w:space="0" w:color="auto"/>
        <w:left w:val="none" w:sz="0" w:space="0" w:color="auto"/>
        <w:bottom w:val="none" w:sz="0" w:space="0" w:color="auto"/>
        <w:right w:val="none" w:sz="0" w:space="0" w:color="auto"/>
      </w:divBdr>
    </w:div>
    <w:div w:id="1958681113">
      <w:bodyDiv w:val="1"/>
      <w:marLeft w:val="0"/>
      <w:marRight w:val="0"/>
      <w:marTop w:val="0"/>
      <w:marBottom w:val="0"/>
      <w:divBdr>
        <w:top w:val="none" w:sz="0" w:space="0" w:color="auto"/>
        <w:left w:val="none" w:sz="0" w:space="0" w:color="auto"/>
        <w:bottom w:val="none" w:sz="0" w:space="0" w:color="auto"/>
        <w:right w:val="none" w:sz="0" w:space="0" w:color="auto"/>
      </w:divBdr>
    </w:div>
    <w:div w:id="1982348541">
      <w:bodyDiv w:val="1"/>
      <w:marLeft w:val="0"/>
      <w:marRight w:val="0"/>
      <w:marTop w:val="0"/>
      <w:marBottom w:val="0"/>
      <w:divBdr>
        <w:top w:val="none" w:sz="0" w:space="0" w:color="auto"/>
        <w:left w:val="none" w:sz="0" w:space="0" w:color="auto"/>
        <w:bottom w:val="none" w:sz="0" w:space="0" w:color="auto"/>
        <w:right w:val="none" w:sz="0" w:space="0" w:color="auto"/>
      </w:divBdr>
    </w:div>
    <w:div w:id="1991207059">
      <w:bodyDiv w:val="1"/>
      <w:marLeft w:val="0"/>
      <w:marRight w:val="0"/>
      <w:marTop w:val="0"/>
      <w:marBottom w:val="0"/>
      <w:divBdr>
        <w:top w:val="none" w:sz="0" w:space="0" w:color="auto"/>
        <w:left w:val="none" w:sz="0" w:space="0" w:color="auto"/>
        <w:bottom w:val="none" w:sz="0" w:space="0" w:color="auto"/>
        <w:right w:val="none" w:sz="0" w:space="0" w:color="auto"/>
      </w:divBdr>
    </w:div>
    <w:div w:id="1996369547">
      <w:bodyDiv w:val="1"/>
      <w:marLeft w:val="0"/>
      <w:marRight w:val="0"/>
      <w:marTop w:val="0"/>
      <w:marBottom w:val="0"/>
      <w:divBdr>
        <w:top w:val="none" w:sz="0" w:space="0" w:color="auto"/>
        <w:left w:val="none" w:sz="0" w:space="0" w:color="auto"/>
        <w:bottom w:val="none" w:sz="0" w:space="0" w:color="auto"/>
        <w:right w:val="none" w:sz="0" w:space="0" w:color="auto"/>
      </w:divBdr>
    </w:div>
    <w:div w:id="2016107861">
      <w:bodyDiv w:val="1"/>
      <w:marLeft w:val="0"/>
      <w:marRight w:val="0"/>
      <w:marTop w:val="0"/>
      <w:marBottom w:val="0"/>
      <w:divBdr>
        <w:top w:val="none" w:sz="0" w:space="0" w:color="auto"/>
        <w:left w:val="none" w:sz="0" w:space="0" w:color="auto"/>
        <w:bottom w:val="none" w:sz="0" w:space="0" w:color="auto"/>
        <w:right w:val="none" w:sz="0" w:space="0" w:color="auto"/>
      </w:divBdr>
    </w:div>
    <w:div w:id="2024087727">
      <w:bodyDiv w:val="1"/>
      <w:marLeft w:val="0"/>
      <w:marRight w:val="0"/>
      <w:marTop w:val="0"/>
      <w:marBottom w:val="0"/>
      <w:divBdr>
        <w:top w:val="none" w:sz="0" w:space="0" w:color="auto"/>
        <w:left w:val="none" w:sz="0" w:space="0" w:color="auto"/>
        <w:bottom w:val="none" w:sz="0" w:space="0" w:color="auto"/>
        <w:right w:val="none" w:sz="0" w:space="0" w:color="auto"/>
      </w:divBdr>
    </w:div>
    <w:div w:id="2045985044">
      <w:bodyDiv w:val="1"/>
      <w:marLeft w:val="0"/>
      <w:marRight w:val="0"/>
      <w:marTop w:val="0"/>
      <w:marBottom w:val="0"/>
      <w:divBdr>
        <w:top w:val="none" w:sz="0" w:space="0" w:color="auto"/>
        <w:left w:val="none" w:sz="0" w:space="0" w:color="auto"/>
        <w:bottom w:val="none" w:sz="0" w:space="0" w:color="auto"/>
        <w:right w:val="none" w:sz="0" w:space="0" w:color="auto"/>
      </w:divBdr>
    </w:div>
    <w:div w:id="2072076757">
      <w:bodyDiv w:val="1"/>
      <w:marLeft w:val="0"/>
      <w:marRight w:val="0"/>
      <w:marTop w:val="0"/>
      <w:marBottom w:val="0"/>
      <w:divBdr>
        <w:top w:val="none" w:sz="0" w:space="0" w:color="auto"/>
        <w:left w:val="none" w:sz="0" w:space="0" w:color="auto"/>
        <w:bottom w:val="none" w:sz="0" w:space="0" w:color="auto"/>
        <w:right w:val="none" w:sz="0" w:space="0" w:color="auto"/>
      </w:divBdr>
    </w:div>
    <w:div w:id="2084182468">
      <w:bodyDiv w:val="1"/>
      <w:marLeft w:val="0"/>
      <w:marRight w:val="0"/>
      <w:marTop w:val="0"/>
      <w:marBottom w:val="0"/>
      <w:divBdr>
        <w:top w:val="none" w:sz="0" w:space="0" w:color="auto"/>
        <w:left w:val="none" w:sz="0" w:space="0" w:color="auto"/>
        <w:bottom w:val="none" w:sz="0" w:space="0" w:color="auto"/>
        <w:right w:val="none" w:sz="0" w:space="0" w:color="auto"/>
      </w:divBdr>
    </w:div>
    <w:div w:id="2087067150">
      <w:bodyDiv w:val="1"/>
      <w:marLeft w:val="0"/>
      <w:marRight w:val="0"/>
      <w:marTop w:val="0"/>
      <w:marBottom w:val="0"/>
      <w:divBdr>
        <w:top w:val="none" w:sz="0" w:space="0" w:color="auto"/>
        <w:left w:val="none" w:sz="0" w:space="0" w:color="auto"/>
        <w:bottom w:val="none" w:sz="0" w:space="0" w:color="auto"/>
        <w:right w:val="none" w:sz="0" w:space="0" w:color="auto"/>
      </w:divBdr>
    </w:div>
    <w:div w:id="2087142403">
      <w:bodyDiv w:val="1"/>
      <w:marLeft w:val="0"/>
      <w:marRight w:val="0"/>
      <w:marTop w:val="0"/>
      <w:marBottom w:val="0"/>
      <w:divBdr>
        <w:top w:val="none" w:sz="0" w:space="0" w:color="auto"/>
        <w:left w:val="none" w:sz="0" w:space="0" w:color="auto"/>
        <w:bottom w:val="none" w:sz="0" w:space="0" w:color="auto"/>
        <w:right w:val="none" w:sz="0" w:space="0" w:color="auto"/>
      </w:divBdr>
    </w:div>
    <w:div w:id="2087531362">
      <w:bodyDiv w:val="1"/>
      <w:marLeft w:val="0"/>
      <w:marRight w:val="0"/>
      <w:marTop w:val="0"/>
      <w:marBottom w:val="0"/>
      <w:divBdr>
        <w:top w:val="none" w:sz="0" w:space="0" w:color="auto"/>
        <w:left w:val="none" w:sz="0" w:space="0" w:color="auto"/>
        <w:bottom w:val="none" w:sz="0" w:space="0" w:color="auto"/>
        <w:right w:val="none" w:sz="0" w:space="0" w:color="auto"/>
      </w:divBdr>
    </w:div>
    <w:div w:id="2094667814">
      <w:bodyDiv w:val="1"/>
      <w:marLeft w:val="0"/>
      <w:marRight w:val="0"/>
      <w:marTop w:val="0"/>
      <w:marBottom w:val="0"/>
      <w:divBdr>
        <w:top w:val="none" w:sz="0" w:space="0" w:color="auto"/>
        <w:left w:val="none" w:sz="0" w:space="0" w:color="auto"/>
        <w:bottom w:val="none" w:sz="0" w:space="0" w:color="auto"/>
        <w:right w:val="none" w:sz="0" w:space="0" w:color="auto"/>
      </w:divBdr>
    </w:div>
    <w:div w:id="2097240992">
      <w:bodyDiv w:val="1"/>
      <w:marLeft w:val="0"/>
      <w:marRight w:val="0"/>
      <w:marTop w:val="0"/>
      <w:marBottom w:val="0"/>
      <w:divBdr>
        <w:top w:val="none" w:sz="0" w:space="0" w:color="auto"/>
        <w:left w:val="none" w:sz="0" w:space="0" w:color="auto"/>
        <w:bottom w:val="none" w:sz="0" w:space="0" w:color="auto"/>
        <w:right w:val="none" w:sz="0" w:space="0" w:color="auto"/>
      </w:divBdr>
    </w:div>
    <w:div w:id="2097743970">
      <w:bodyDiv w:val="1"/>
      <w:marLeft w:val="0"/>
      <w:marRight w:val="0"/>
      <w:marTop w:val="0"/>
      <w:marBottom w:val="0"/>
      <w:divBdr>
        <w:top w:val="none" w:sz="0" w:space="0" w:color="auto"/>
        <w:left w:val="none" w:sz="0" w:space="0" w:color="auto"/>
        <w:bottom w:val="none" w:sz="0" w:space="0" w:color="auto"/>
        <w:right w:val="none" w:sz="0" w:space="0" w:color="auto"/>
      </w:divBdr>
    </w:div>
    <w:div w:id="2126003943">
      <w:bodyDiv w:val="1"/>
      <w:marLeft w:val="0"/>
      <w:marRight w:val="0"/>
      <w:marTop w:val="0"/>
      <w:marBottom w:val="0"/>
      <w:divBdr>
        <w:top w:val="none" w:sz="0" w:space="0" w:color="auto"/>
        <w:left w:val="none" w:sz="0" w:space="0" w:color="auto"/>
        <w:bottom w:val="none" w:sz="0" w:space="0" w:color="auto"/>
        <w:right w:val="none" w:sz="0" w:space="0" w:color="auto"/>
      </w:divBdr>
    </w:div>
    <w:div w:id="214161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Yan18</b:Tag>
    <b:SourceType>JournalArticle</b:SourceType>
    <b:Guid>{DC770C58-1090-4354-93E7-9363F64438EB}</b:Guid>
    <b:Author>
      <b:Author>
        <b:NameList>
          <b:Person>
            <b:Last>Derenskaya</b:Last>
            <b:First>Yana</b:First>
          </b:Person>
        </b:NameList>
      </b:Author>
    </b:Author>
    <b:Title>PROJECT SCOPE MANAGEMENT PROCESS</b:Title>
    <b:JournalName>Baltic Journal of Economic Studies</b:JournalName>
    <b:Year>2018</b:Year>
    <b:Pages>118-125</b:Pages>
    <b:Volume>4</b:Volume>
    <b:Issue>1</b:Issue>
    <b:RefOrder>1</b:RefOrder>
  </b:Source>
  <b:Source>
    <b:Tag>Chi21</b:Tag>
    <b:SourceType>JournalArticle</b:SourceType>
    <b:Guid>{97FA27FB-50C2-40F3-B90D-A1C06BA101C6}</b:Guid>
    <b:Author>
      <b:Author>
        <b:NameList>
          <b:Person>
            <b:Last>Teng</b:Last>
            <b:First>Chia-Chi</b:First>
          </b:Person>
          <b:Person>
            <b:Last>Maxwell</b:Last>
            <b:First>Whitney</b:First>
          </b:Person>
        </b:NameList>
      </b:Author>
    </b:Author>
    <b:Title> A size and impact analysis of digital footprints</b:Title>
    <b:JournalName> International journal of business and systems research2</b:JournalName>
    <b:Year>2021</b:Year>
    <b:Pages>163-181</b:Pages>
    <b:Volume>15</b:Volume>
    <b:Issue>2</b:Issue>
    <b:RefOrder>2</b:RefOrder>
  </b:Source>
  <b:Source>
    <b:Tag>Ill20</b:Tag>
    <b:SourceType>DocumentFromInternetSite</b:SourceType>
    <b:Guid>{2E289E19-9834-4255-8C4B-D0BA10884EEC}</b:Guid>
    <b:Title>The Software Development Lifecycle</b:Title>
    <b:Year>2020</b:Year>
    <b:Author>
      <b:Author>
        <b:Corporate>Illinois State Board of Education</b:Corporate>
      </b:Author>
    </b:Author>
    <b:YearAccessed>2025</b:YearAccessed>
    <b:MonthAccessed>August</b:MonthAccessed>
    <b:DayAccessed>14</b:DayAccessed>
    <b:URL>https://www.isbe.net/CTEDocuments/BMCE-780021.pdf</b:URL>
    <b:RefOrder>4</b:RefOrder>
  </b:Source>
  <b:Source>
    <b:Tag>Assed</b:Tag>
    <b:SourceType>InternetSite</b:SourceType>
    <b:Guid>{70907437-6F5F-416A-A1DA-C02DE83FDE08}</b:Guid>
    <b:Title>What is a Gantt Chart</b:Title>
    <b:Year>Undated</b:Year>
    <b:YearAccessed>2025</b:YearAccessed>
    <b:MonthAccessed>August</b:MonthAccessed>
    <b:DayAccessed>14</b:DayAccessed>
    <b:URL>https://www.apm.org.uk/resources/find-a-resource/gantt-chart/</b:URL>
    <b:Author>
      <b:Author>
        <b:Corporate>Association for Project Management</b:Corporate>
      </b:Author>
    </b:Author>
    <b:ProductionCompany>Association for Project Management</b:ProductionCompany>
    <b:RefOrder>3</b:RefOrder>
  </b:Source>
  <b:Source>
    <b:Tag>Lew24</b:Tag>
    <b:SourceType>JournalArticle</b:SourceType>
    <b:Guid>{7CA4B533-E614-4694-A04B-00E2F559DD9B}</b:Guid>
    <b:Title>Design of a Mobile App Interface That Engages Community Members in a Food System Pilot Study,</b:Title>
    <b:Year>2024</b:Year>
    <b:Author>
      <b:Author>
        <b:NameList>
          <b:Person>
            <b:Last>Lewis</b:Last>
            <b:First>Emma</b:First>
            <b:Middle>C.</b:Middle>
          </b:Person>
          <b:Person>
            <b:Last>Williamson</b:Last>
            <b:First>Stacey</b:First>
          </b:Person>
          <b:Person>
            <b:Last>Xie</b:Last>
            <b:First>Yutong</b:First>
          </b:Person>
          <b:Person>
            <b:Last>Poirier</b:Last>
            <b:First>Lisa</b:First>
          </b:Person>
          <b:Person>
            <b:Last>Oladimeji</b:Last>
            <b:First>Ayoyemi</b:First>
            <b:Middle>T.</b:Middle>
          </b:Person>
          <b:Person>
            <b:Last>Igusa</b:Last>
            <b:First>Takeru</b:First>
          </b:Person>
          <b:Person>
            <b:Last>Gittelsohn</b:Last>
            <b:First>Joel</b:First>
          </b:Person>
        </b:NameList>
      </b:Author>
    </b:Author>
    <b:JournalName>Nutrients</b:JournalName>
    <b:Pages>1723</b:Pages>
    <b:Volume>16</b:Volume>
    <b:Issue>11</b:Issue>
    <b:RefOrder>5</b:RefOrder>
  </b:Source>
  <b:Source>
    <b:Tag>Wir25</b:Tag>
    <b:SourceType>InternetSite</b:SourceType>
    <b:Guid>{DB720916-24A9-401F-A0AB-2ED31A913FA6}</b:Guid>
    <b:Title>The Go-To Free Online Wireframe Creating Tool</b:Title>
    <b:Year>2025</b:Year>
    <b:Author>
      <b:Author>
        <b:Corporate>Wireframe.cc</b:Corporate>
      </b:Author>
    </b:Author>
    <b:ProductionCompany>Wireframe.cc</b:ProductionCompany>
    <b:YearAccessed>2025</b:YearAccessed>
    <b:MonthAccessed>August</b:MonthAccessed>
    <b:DayAccessed>15</b:DayAccessed>
    <b:URL>https://wireframe.cc/yUePVF</b:URL>
    <b:RefOrder>6</b:RefOrder>
  </b:Source>
  <b:Source>
    <b:Tag>Ces22</b:Tag>
    <b:SourceType>JournalArticle</b:SourceType>
    <b:Guid>{E28A8EF9-623F-4849-B049-EE044065EBA5}</b:Guid>
    <b:Title>CODESIGN OF A CARE-EDUCATIONAL APP FOR PEOPLE WITH HEART FAILURE: DESIGN, PROTOTYPING AND CO-IMPLEMENTATION</b:Title>
    <b:Year>2022</b:Year>
    <b:Author>
      <b:Author>
        <b:NameList>
          <b:Person>
            <b:Last>Cestari</b:Last>
            <b:First>Virna</b:First>
            <b:Middle>Ribeiro Feitosa</b:Middle>
          </b:Person>
          <b:Person>
            <b:Last>Florêncio</b:Last>
            <b:First>Raquel</b:First>
            <b:Middle>Sampaio</b:Middle>
          </b:Person>
          <b:Person>
            <b:Last>Garces</b:Last>
            <b:First>Thiago</b:First>
            <b:Middle>Santos</b:Middle>
          </b:Person>
          <b:Person>
            <b:Last>Souza</b:Last>
            <b:First>Lorena</b:First>
            <b:Middle>Campos de</b:Middle>
          </b:Person>
          <b:Person>
            <b:Last>Negreiros</b:Last>
            <b:First>Francisca</b:First>
            <b:Middle>Diana da Silva</b:Middle>
          </b:Person>
          <b:Person>
            <b:Last>Pessoa</b:Last>
            <b:First>Vera</b:First>
            <b:Middle>Lucia Mendes de Paula</b:Middle>
          </b:Person>
          <b:Person>
            <b:Last>Moreira</b:Last>
            <b:First>Thereza</b:First>
            <b:Middle>Maria Magalhães</b:Middle>
          </b:Person>
        </b:NameList>
      </b:Author>
    </b:Author>
    <b:JournalName>Texto &amp; contexto efermagem</b:JournalName>
    <b:Volume>31</b:Volume>
    <b:RefOrder>7</b:RefOrder>
  </b:Source>
  <b:Source>
    <b:Tag>Can24</b:Tag>
    <b:SourceType>InternetSite</b:SourceType>
    <b:Guid>{463F9650-5B67-416C-B3C4-3C837528F185}</b:Guid>
    <b:Title>NORD Security SWOT Analysis</b:Title>
    <b:Year>2024</b:Year>
    <b:Author>
      <b:Author>
        <b:Corporate>Canvass Business Model</b:Corporate>
      </b:Author>
    </b:Author>
    <b:ProductionCompany>Canvass Business Model</b:ProductionCompany>
    <b:YearAccessed>2025</b:YearAccessed>
    <b:MonthAccessed>August</b:MonthAccessed>
    <b:DayAccessed>15</b:DayAccessed>
    <b:URL>https://canvasbusinessmodel.com/products/nord-security-swot-analysis?srsltid=AfmBOopic6DqcwNWYQh2vjYnLbnR6vnmfoa4nbKm6f3zoqs650X5ntXZ</b:URL>
    <b:RefOrder>8</b:RefOrder>
  </b:Source>
  <b:Source>
    <b:Tag>Bry25</b:Tag>
    <b:SourceType>InternetSite</b:SourceType>
    <b:Guid>{3E1EC896-BD77-448F-A5B2-36B7A2016D2D}</b:Guid>
    <b:Author>
      <b:Author>
        <b:NameList>
          <b:Person>
            <b:Last>Wolfe</b:Last>
            <b:First>Bryan</b:First>
            <b:Middle>M</b:Middle>
          </b:Person>
        </b:NameList>
      </b:Author>
    </b:Author>
    <b:Title>Nord Protect made me rethink how I protect my personal information</b:Title>
    <b:ProductionCompany>TechRadar</b:ProductionCompany>
    <b:Year>2025</b:Year>
    <b:Month>July</b:Month>
    <b:Day>22</b:Day>
    <b:YearAccessed>2025</b:YearAccessed>
    <b:MonthAccessed>August</b:MonthAccessed>
    <b:DayAccessed>15</b:DayAccessed>
    <b:URL>https://www.techradar.com/pro/security/nordprotect-made-me-rethink-how-i-protect-my-personal-information-online?utm_source=chatgpt.com</b:URL>
    <b:RefOrder>9</b:RefOrder>
  </b:Source>
  <b:Source>
    <b:Tag>Geo25</b:Tag>
    <b:SourceType>InternetSite</b:SourceType>
    <b:Guid>{FCD7B563-82F7-4AA3-B4D6-F90E2DD6E603}</b:Guid>
    <b:Author>
      <b:Author>
        <b:NameList>
          <b:Person>
            <b:Last>Phillips</b:Last>
            <b:First>George</b:First>
          </b:Person>
        </b:NameList>
      </b:Author>
    </b:Author>
    <b:Title>NordVPN hit with class-action lawsuit over allegations of 'deceptive' pricing</b:Title>
    <b:ProductionCompany>tomsguide</b:ProductionCompany>
    <b:Year>2025</b:Year>
    <b:Month>June</b:Month>
    <b:Day>19</b:Day>
    <b:YearAccessed>2025</b:YearAccessed>
    <b:MonthAccessed>August</b:MonthAccessed>
    <b:DayAccessed>15</b:DayAccessed>
    <b:URL>https://www.tomsguide.com/computing/vpns/world-famous-vpn-company-embroiled-in-class-action-lawsuit?utm_source=chatgpt.com</b:URL>
    <b:RefOrder>10</b:RefOrder>
  </b:Source>
  <b:Source>
    <b:Tag>Can241</b:Tag>
    <b:SourceType>InternetSite</b:SourceType>
    <b:Guid>{753CA441-6D51-4F0D-BB9B-B9332FC10E9E}</b:Guid>
    <b:Author>
      <b:Author>
        <b:Corporate>Canvas Business Model</b:Corporate>
      </b:Author>
    </b:Author>
    <b:Title>Nord Security PESTLE Analysis</b:Title>
    <b:ProductionCompany>Canvas Business Model</b:ProductionCompany>
    <b:Year>2024</b:Year>
    <b:YearAccessed>2025</b:YearAccessed>
    <b:MonthAccessed>08</b:MonthAccessed>
    <b:DayAccessed>17</b:DayAccessed>
    <b:URL>https://canvasbusinessmodel.com/products/nord-security-pestle-analysis?srsltid=AfmBOooIdCS7Xy4mS_r4aGboZGAFkX9dFdLYtaHNB7tK0Cfybesh-540</b:URL>
    <b:RefOrder>11</b:RefOrder>
  </b:Source>
  <b:Source>
    <b:Tag>Sam25</b:Tag>
    <b:SourceType>InternetSite</b:SourceType>
    <b:Guid>{961F016B-6446-433D-B488-AE3CD58DFE24}</b:Guid>
    <b:Title>1 big thing: A tale of two generative AI futures</b:Title>
    <b:ProductionCompany>AXIOS</b:ProductionCompany>
    <b:Year>2025</b:Year>
    <b:Month>August</b:Month>
    <b:Day>12</b:Day>
    <b:YearAccessed>2025</b:YearAccessed>
    <b:MonthAccessed>August</b:MonthAccessed>
    <b:DayAccessed>17</b:DayAccessed>
    <b:URL>https://www.axios.com/newsletters/axios-future-of-cybersecurity-24b0f3f0-7552-11f0-9a97-7f6a524a12d7?utm_source=chatgpt.com</b:URL>
    <b:Author>
      <b:Author>
        <b:NameList>
          <b:Person>
            <b:Last>Sabin</b:Last>
            <b:First>Sam</b:First>
          </b:Person>
        </b:NameList>
      </b:Author>
    </b:Author>
    <b:RefOrder>12</b:RefOrder>
  </b:Source>
  <b:Source>
    <b:Tag>Dan241</b:Tag>
    <b:SourceType>InternetSite</b:SourceType>
    <b:Guid>{643D5C5B-DD19-4748-AB07-16079D5B0953}</b:Guid>
    <b:Author>
      <b:Author>
        <b:NameList>
          <b:Person>
            <b:Last>Markuson</b:Last>
            <b:First>Daniel</b:First>
          </b:Person>
        </b:NameList>
      </b:Author>
    </b:Author>
    <b:Title>Are VPNs legal? Country guide for 2025</b:Title>
    <b:ProductionCompany>NordVPN</b:ProductionCompany>
    <b:Year>2024</b:Year>
    <b:Month>January</b:Month>
    <b:Day>8</b:Day>
    <b:YearAccessed>2025</b:YearAccessed>
    <b:MonthAccessed>August</b:MonthAccessed>
    <b:DayAccessed>17</b:DayAccessed>
    <b:URL>https://nordvpn.com/blog/are-vpns-legal/?utm_source=chatgpt.com</b:URL>
    <b:RefOrder>13</b:RefOrder>
  </b:Source>
  <b:Source>
    <b:Tag>Wix25</b:Tag>
    <b:SourceType>InternetSite</b:SourceType>
    <b:Guid>{85B8E6DA-EFF3-4EE0-A287-AC78947CA763}</b:Guid>
    <b:Author>
      <b:Author>
        <b:Corporate>Wix</b:Corporate>
      </b:Author>
    </b:Author>
    <b:Title>Wix Logo Maker</b:Title>
    <b:ProductionCompany>WIX</b:ProductionCompany>
    <b:Year>2025</b:Year>
    <b:YearAccessed>2025</b:YearAccessed>
    <b:MonthAccessed>August</b:MonthAccessed>
    <b:DayAccessed>17</b:DayAccessed>
    <b:URL>https://manage.wix.com/logo/maker/esh/brands/465b8eb8-7ad3-496b-9c29-2e256ab0f387/brands/studio/</b:URL>
    <b:RefOrder>14</b:RefOrder>
  </b:Source>
  <b:Source>
    <b:Tag>UKG25</b:Tag>
    <b:SourceType>InternetSite</b:SourceType>
    <b:Guid>{0601F2E6-DF75-4EAC-9B99-50860EB1DC33}</b:Guid>
    <b:Author>
      <b:Author>
        <b:Corporate>UK Government</b:Corporate>
      </b:Author>
    </b:Author>
    <b:Title>Limited Companies</b:Title>
    <b:ProductionCompany>GOV.UK</b:ProductionCompany>
    <b:Year>2025</b:Year>
    <b:YearAccessed>2025</b:YearAccessed>
    <b:MonthAccessed>August</b:MonthAccessed>
    <b:DayAccessed>17</b:DayAccessed>
    <b:URL>https://www.gov.uk/limited-company-formation</b:URL>
    <b:RefOrder>15</b:RefOrder>
  </b:Source>
  <b:Source>
    <b:Tag>UKG251</b:Tag>
    <b:SourceType>InternetSite</b:SourceType>
    <b:Guid>{AFEA2608-5540-48DF-ABA0-73D3A5DA14D8}</b:Guid>
    <b:Author>
      <b:Author>
        <b:Corporate>UK Government</b:Corporate>
      </b:Author>
    </b:Author>
    <b:Title>Apply for innovation funding</b:Title>
    <b:ProductionCompany>GOV.UK</b:ProductionCompany>
    <b:Year>2025</b:Year>
    <b:YearAccessed>2025</b:YearAccessed>
    <b:MonthAccessed>August</b:MonthAccessed>
    <b:DayAccessed>17</b:DayAccessed>
    <b:URL>https://www.gov.uk/apply-funding-innovation</b:URL>
    <b:RefOrder>17</b:RefOrder>
  </b:Source>
  <b:Source>
    <b:Tag>UKG252</b:Tag>
    <b:SourceType>InternetSite</b:SourceType>
    <b:Guid>{ACE8B722-9474-44C9-8B27-A76CCF4BF79D}</b:Guid>
    <b:Author>
      <b:Author>
        <b:Corporate>UK Government </b:Corporate>
      </b:Author>
    </b:Author>
    <b:Title>Finance and support for your business</b:Title>
    <b:ProductionCompany>GOV.UK</b:ProductionCompany>
    <b:Year>2025</b:Year>
    <b:YearAccessed>2025</b:YearAccessed>
    <b:MonthAccessed>August</b:MonthAccessed>
    <b:DayAccessed>17</b:DayAccessed>
    <b:URL>https://www.gov.uk/business-finance-support?keywords=grant&amp;industries%5B%5D=information-technology-digital-and-creative</b:URL>
    <b:RefOrder>18</b:RefOrder>
  </b:Source>
  <b:Source>
    <b:Tag>Cro25</b:Tag>
    <b:SourceType>InternetSite</b:SourceType>
    <b:Guid>{7C0454DA-638D-4B09-8F39-EA5B9552BAC0}</b:Guid>
    <b:Title>Invest in Europe's best startups</b:Title>
    <b:ProductionCompany>Crowdcube</b:ProductionCompany>
    <b:Year>2025</b:Year>
    <b:YearAccessed>2025</b:YearAccessed>
    <b:MonthAccessed>August</b:MonthAccessed>
    <b:DayAccessed>17</b:DayAccessed>
    <b:URL>https://www.crowdcube.com/</b:URL>
    <b:Author>
      <b:Author>
        <b:Corporate>Crowdcube</b:Corporate>
      </b:Author>
    </b:Author>
    <b:RefOrder>19</b:RefOrder>
  </b:Source>
  <b:Source>
    <b:Tag>Def24</b:Tag>
    <b:SourceType>InternetSite</b:SourceType>
    <b:Guid>{389FBEEC-6D82-40B1-8233-EA8544FD5C22}</b:Guid>
    <b:Author>
      <b:Author>
        <b:Corporate>DefyHateNow</b:Corporate>
      </b:Author>
    </b:Author>
    <b:Title>Online privacy: a major concern in today's digital age</b:Title>
    <b:ProductionCompany>DefyHateNow</b:ProductionCompany>
    <b:Year>2024</b:Year>
    <b:Month>May</b:Month>
    <b:Day>14</b:Day>
    <b:YearAccessed>2025</b:YearAccessed>
    <b:MonthAccessed>August</b:MonthAccessed>
    <b:DayAccessed>18</b:DayAccessed>
    <b:URL>https://defyhatenow.org/online-privacy-a-major-concern-in-todays-digital-age/</b:URL>
    <b:RefOrder>20</b:RefOrder>
  </b:Source>
  <b:Source>
    <b:Tag>UKR25</b:Tag>
    <b:SourceType>InternetSite</b:SourceType>
    <b:Guid>{2588A212-0A05-43AA-8520-27D01D9EFC14}</b:Guid>
    <b:Author>
      <b:Author>
        <b:Corporate>UK Research and Innovation</b:Corporate>
      </b:Author>
    </b:Author>
    <b:Title>Innovate UK</b:Title>
    <b:ProductionCompany>UK Government</b:ProductionCompany>
    <b:Year>2025</b:Year>
    <b:YearAccessed>2025</b:YearAccessed>
    <b:MonthAccessed>August</b:MonthAccessed>
    <b:DayAccessed>18</b:DayAccessed>
    <b:URL>https://www.ukri.org/councils/innovate-uk/</b:URL>
    <b:RefOrder>21</b:RefOrder>
  </b:Source>
  <b:Source>
    <b:Tag>Mic22</b:Tag>
    <b:SourceType>InternetSite</b:SourceType>
    <b:Guid>{B24DC704-2E52-4FC7-B9F4-6204EADA00B1}</b:Guid>
    <b:Author>
      <b:Author>
        <b:NameList>
          <b:Person>
            <b:Last>Boyles</b:Last>
            <b:First>Michael</b:First>
          </b:Person>
        </b:NameList>
      </b:Author>
    </b:Author>
    <b:Title>What is business strategy &amp; why is it important?</b:Title>
    <b:ProductionCompany>Harvard Business School</b:ProductionCompany>
    <b:Year>2022</b:Year>
    <b:Month>October</b:Month>
    <b:Day>20</b:Day>
    <b:YearAccessed>2025</b:YearAccessed>
    <b:MonthAccessed>August</b:MonthAccessed>
    <b:DayAccessed>18</b:DayAccessed>
    <b:URL>https://online.hbs.edu/blog/post/what-is-business-strategy</b:URL>
    <b:RefOrder>16</b:RefOrder>
  </b:Source>
</b:Sources>
</file>

<file path=customXml/itemProps1.xml><?xml version="1.0" encoding="utf-8"?>
<ds:datastoreItem xmlns:ds="http://schemas.openxmlformats.org/officeDocument/2006/customXml" ds:itemID="{9A4E162F-F0EF-4010-8348-BEF0DAD29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5688</TotalTime>
  <Pages>17</Pages>
  <Words>3161</Words>
  <Characters>18022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Wilde (2405772)</dc:creator>
  <cp:keywords/>
  <dc:description/>
  <cp:lastModifiedBy>Jac Wilde (2405772)</cp:lastModifiedBy>
  <cp:revision>6</cp:revision>
  <dcterms:created xsi:type="dcterms:W3CDTF">2025-08-14T07:24:00Z</dcterms:created>
  <dcterms:modified xsi:type="dcterms:W3CDTF">2025-08-18T10:20:00Z</dcterms:modified>
</cp:coreProperties>
</file>