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DAEB24" w14:textId="337A2007" w:rsidR="00CB13B4" w:rsidRPr="00D84049" w:rsidRDefault="00CB13B4" w:rsidP="00D84049">
      <w:pPr>
        <w:spacing w:line="360" w:lineRule="auto"/>
        <w:jc w:val="both"/>
        <w:rPr>
          <w:rFonts w:asciiTheme="minorHAnsi" w:eastAsia="Calibri" w:hAnsiTheme="minorHAnsi" w:cstheme="minorHAnsi"/>
          <w:b/>
          <w:bCs/>
          <w:szCs w:val="22"/>
          <w:lang w:val="en-US"/>
        </w:rPr>
      </w:pPr>
      <w:r w:rsidRPr="00FF2633">
        <w:rPr>
          <w:rFonts w:ascii="Calibri" w:hAnsi="Calibri" w:cs="Calibri"/>
          <w:b/>
          <w:bCs/>
          <w:szCs w:val="22"/>
        </w:rPr>
        <w:t>5O</w:t>
      </w:r>
      <w:r w:rsidRPr="00D84049">
        <w:rPr>
          <w:rFonts w:asciiTheme="minorHAnsi" w:hAnsiTheme="minorHAnsi" w:cstheme="minorHAnsi"/>
          <w:b/>
          <w:bCs/>
          <w:szCs w:val="22"/>
        </w:rPr>
        <w:t>S01 - Specialist employment law</w:t>
      </w:r>
      <w:r w:rsidRPr="00D84049">
        <w:rPr>
          <w:rFonts w:asciiTheme="minorHAnsi" w:eastAsia="Calibri" w:hAnsiTheme="minorHAnsi" w:cstheme="minorHAnsi"/>
          <w:b/>
          <w:bCs/>
          <w:szCs w:val="22"/>
          <w:lang w:val="en-US"/>
        </w:rPr>
        <w:t xml:space="preserve"> </w:t>
      </w:r>
    </w:p>
    <w:p w14:paraId="761986F9" w14:textId="42E9F7F9" w:rsidR="00CB13B4" w:rsidRPr="00D84049" w:rsidRDefault="00CB13B4" w:rsidP="00D84049">
      <w:pPr>
        <w:spacing w:line="360" w:lineRule="auto"/>
        <w:jc w:val="both"/>
        <w:rPr>
          <w:rFonts w:asciiTheme="minorHAnsi" w:eastAsia="Calibri" w:hAnsiTheme="minorHAnsi" w:cstheme="minorHAnsi"/>
          <w:b/>
          <w:bCs/>
          <w:color w:val="000000" w:themeColor="text1"/>
          <w:szCs w:val="22"/>
          <w:lang w:val="en-US"/>
        </w:rPr>
      </w:pPr>
      <w:r w:rsidRPr="00D84049">
        <w:rPr>
          <w:rFonts w:asciiTheme="minorHAnsi" w:eastAsia="Calibri" w:hAnsiTheme="minorHAnsi" w:cstheme="minorHAnsi"/>
          <w:b/>
          <w:bCs/>
          <w:color w:val="000000" w:themeColor="text1"/>
          <w:szCs w:val="22"/>
          <w:lang w:val="en-US"/>
        </w:rPr>
        <w:t xml:space="preserve">Name: Sarah Waters </w:t>
      </w:r>
    </w:p>
    <w:p w14:paraId="4C5C069A" w14:textId="77777777" w:rsidR="00CB13B4" w:rsidRPr="00D84049" w:rsidRDefault="00CB13B4" w:rsidP="00D84049">
      <w:pPr>
        <w:spacing w:line="360" w:lineRule="auto"/>
        <w:jc w:val="both"/>
        <w:rPr>
          <w:rFonts w:asciiTheme="minorHAnsi" w:eastAsia="Calibri" w:hAnsiTheme="minorHAnsi" w:cstheme="minorHAnsi"/>
          <w:b/>
          <w:bCs/>
          <w:color w:val="000000" w:themeColor="text1"/>
          <w:szCs w:val="22"/>
          <w:lang w:val="en-US"/>
        </w:rPr>
      </w:pPr>
      <w:r w:rsidRPr="00D84049">
        <w:rPr>
          <w:rFonts w:asciiTheme="minorHAnsi" w:eastAsia="Calibri" w:hAnsiTheme="minorHAnsi" w:cstheme="minorHAnsi"/>
          <w:b/>
          <w:bCs/>
          <w:color w:val="000000" w:themeColor="text1"/>
          <w:szCs w:val="22"/>
          <w:lang w:val="en-US"/>
        </w:rPr>
        <w:t>Student number: 2240422</w:t>
      </w:r>
    </w:p>
    <w:p w14:paraId="5D6AA7B3" w14:textId="2679C837" w:rsidR="00CB13B4" w:rsidRPr="00D84049" w:rsidRDefault="00CB13B4" w:rsidP="00D84049">
      <w:pPr>
        <w:tabs>
          <w:tab w:val="left" w:pos="2278"/>
        </w:tabs>
        <w:spacing w:line="360" w:lineRule="auto"/>
        <w:jc w:val="both"/>
        <w:rPr>
          <w:rFonts w:asciiTheme="minorHAnsi" w:eastAsia="Calibri" w:hAnsiTheme="minorHAnsi" w:cstheme="minorHAnsi"/>
          <w:b/>
          <w:bCs/>
          <w:color w:val="000000" w:themeColor="text1"/>
          <w:szCs w:val="22"/>
          <w:lang w:val="en-US"/>
        </w:rPr>
      </w:pPr>
      <w:r w:rsidRPr="00D84049">
        <w:rPr>
          <w:rFonts w:asciiTheme="minorHAnsi" w:eastAsia="Calibri" w:hAnsiTheme="minorHAnsi" w:cstheme="minorHAnsi"/>
          <w:b/>
          <w:bCs/>
          <w:color w:val="000000" w:themeColor="text1"/>
          <w:szCs w:val="22"/>
          <w:lang w:val="en-US"/>
        </w:rPr>
        <w:t xml:space="preserve">Word Count: </w:t>
      </w:r>
      <w:r w:rsidR="000A6E90" w:rsidRPr="00D84049">
        <w:rPr>
          <w:rFonts w:asciiTheme="minorHAnsi" w:eastAsia="Calibri" w:hAnsiTheme="minorHAnsi" w:cstheme="minorHAnsi"/>
          <w:b/>
          <w:bCs/>
          <w:color w:val="000000" w:themeColor="text1"/>
          <w:szCs w:val="22"/>
          <w:lang w:val="en-US"/>
        </w:rPr>
        <w:t>42</w:t>
      </w:r>
      <w:r w:rsidR="00B563CB" w:rsidRPr="00D84049">
        <w:rPr>
          <w:rFonts w:asciiTheme="minorHAnsi" w:eastAsia="Calibri" w:hAnsiTheme="minorHAnsi" w:cstheme="minorHAnsi"/>
          <w:b/>
          <w:bCs/>
          <w:color w:val="000000" w:themeColor="text1"/>
          <w:szCs w:val="22"/>
          <w:lang w:val="en-US"/>
        </w:rPr>
        <w:t>30</w:t>
      </w:r>
    </w:p>
    <w:p w14:paraId="14231E76" w14:textId="77777777" w:rsidR="009B61D0" w:rsidRPr="00D84049" w:rsidRDefault="009B61D0" w:rsidP="00D84049">
      <w:pPr>
        <w:tabs>
          <w:tab w:val="left" w:pos="2278"/>
        </w:tabs>
        <w:spacing w:line="360" w:lineRule="auto"/>
        <w:jc w:val="both"/>
        <w:rPr>
          <w:rFonts w:asciiTheme="minorHAnsi" w:hAnsiTheme="minorHAnsi" w:cstheme="minorHAnsi"/>
          <w:szCs w:val="22"/>
        </w:rPr>
      </w:pPr>
    </w:p>
    <w:p w14:paraId="7DC0FA0D" w14:textId="77777777" w:rsidR="00CB13B4" w:rsidRPr="00D84049" w:rsidRDefault="00CB13B4" w:rsidP="00D84049">
      <w:pPr>
        <w:pStyle w:val="Nornal"/>
        <w:spacing w:line="360" w:lineRule="auto"/>
        <w:rPr>
          <w:rFonts w:asciiTheme="minorHAnsi" w:hAnsiTheme="minorHAnsi" w:cstheme="minorHAnsi"/>
          <w:b/>
          <w:bCs/>
        </w:rPr>
      </w:pPr>
      <w:r w:rsidRPr="00D84049">
        <w:rPr>
          <w:rFonts w:asciiTheme="minorHAnsi" w:hAnsiTheme="minorHAnsi" w:cstheme="minorHAnsi"/>
          <w:b/>
          <w:bCs/>
        </w:rPr>
        <w:t>Evaluate the aims and objectives of employment regulation. (AC 1.1)</w:t>
      </w:r>
    </w:p>
    <w:p w14:paraId="587DE7D7" w14:textId="2CD190B3" w:rsidR="008642EA" w:rsidRPr="00D84049" w:rsidRDefault="00596144" w:rsidP="00D84049">
      <w:pPr>
        <w:pStyle w:val="Nornal"/>
        <w:spacing w:line="360" w:lineRule="auto"/>
        <w:rPr>
          <w:rFonts w:asciiTheme="minorHAnsi" w:hAnsiTheme="minorHAnsi" w:cstheme="minorHAnsi"/>
          <w:color w:val="70AD47" w:themeColor="accent6"/>
        </w:rPr>
      </w:pPr>
      <w:r w:rsidRPr="00D84049">
        <w:rPr>
          <w:rFonts w:asciiTheme="minorHAnsi" w:hAnsiTheme="minorHAnsi" w:cstheme="minorHAnsi"/>
          <w:color w:val="1F1F1F"/>
          <w:shd w:val="clear" w:color="auto" w:fill="FFFFFF"/>
        </w:rPr>
        <w:t>Employment law </w:t>
      </w:r>
      <w:r w:rsidRPr="00D84049">
        <w:rPr>
          <w:rFonts w:asciiTheme="minorHAnsi" w:hAnsiTheme="minorHAnsi" w:cstheme="minorHAnsi"/>
          <w:color w:val="040C28"/>
        </w:rPr>
        <w:t>regulates the relationship between employers and employees across the UK</w:t>
      </w:r>
      <w:r w:rsidR="008642EA" w:rsidRPr="00D84049">
        <w:rPr>
          <w:rFonts w:asciiTheme="minorHAnsi" w:hAnsiTheme="minorHAnsi" w:cstheme="minorHAnsi"/>
          <w:color w:val="1F1F1F"/>
          <w:shd w:val="clear" w:color="auto" w:fill="FFFFFF"/>
        </w:rPr>
        <w:t xml:space="preserve">, primarily governed by civil law (Daniels 2022). </w:t>
      </w:r>
      <w:r w:rsidRPr="00D84049">
        <w:rPr>
          <w:rFonts w:asciiTheme="minorHAnsi" w:hAnsiTheme="minorHAnsi" w:cstheme="minorHAnsi"/>
          <w:color w:val="1F1F1F"/>
          <w:shd w:val="clear" w:color="auto" w:fill="FFFFFF"/>
        </w:rPr>
        <w:t xml:space="preserve"> It is a legal framework that helps to protect employees' rights at work</w:t>
      </w:r>
      <w:r w:rsidR="008642EA" w:rsidRPr="00D84049">
        <w:rPr>
          <w:rFonts w:asciiTheme="minorHAnsi" w:hAnsiTheme="minorHAnsi" w:cstheme="minorHAnsi"/>
          <w:color w:val="1F1F1F"/>
          <w:shd w:val="clear" w:color="auto" w:fill="FFFFFF"/>
        </w:rPr>
        <w:t xml:space="preserve"> and fair treatment in terms </w:t>
      </w:r>
      <w:r w:rsidR="00013498" w:rsidRPr="00D84049">
        <w:rPr>
          <w:rFonts w:asciiTheme="minorHAnsi" w:hAnsiTheme="minorHAnsi" w:cstheme="minorHAnsi"/>
          <w:color w:val="1F1F1F"/>
          <w:shd w:val="clear" w:color="auto" w:fill="FFFFFF"/>
        </w:rPr>
        <w:t xml:space="preserve">pay and rest time, </w:t>
      </w:r>
      <w:r w:rsidR="007D2093" w:rsidRPr="00D84049">
        <w:rPr>
          <w:rFonts w:asciiTheme="minorHAnsi" w:hAnsiTheme="minorHAnsi" w:cstheme="minorHAnsi"/>
          <w:color w:val="1F1F1F"/>
          <w:shd w:val="clear" w:color="auto" w:fill="FFFFFF"/>
        </w:rPr>
        <w:t xml:space="preserve">health </w:t>
      </w:r>
      <w:r w:rsidR="008642EA" w:rsidRPr="00D84049">
        <w:rPr>
          <w:rFonts w:asciiTheme="minorHAnsi" w:hAnsiTheme="minorHAnsi" w:cstheme="minorHAnsi"/>
          <w:color w:val="1F1F1F"/>
          <w:shd w:val="clear" w:color="auto" w:fill="FFFFFF"/>
        </w:rPr>
        <w:t>and safety in the workplace</w:t>
      </w:r>
      <w:r w:rsidR="00013498" w:rsidRPr="00D84049">
        <w:rPr>
          <w:rFonts w:asciiTheme="minorHAnsi" w:hAnsiTheme="minorHAnsi" w:cstheme="minorHAnsi"/>
          <w:color w:val="1F1F1F"/>
          <w:shd w:val="clear" w:color="auto" w:fill="FFFFFF"/>
        </w:rPr>
        <w:t xml:space="preserve"> to prevent accidents and promote wellbeing and </w:t>
      </w:r>
      <w:r w:rsidR="00FB0F70" w:rsidRPr="00D84049">
        <w:rPr>
          <w:rFonts w:asciiTheme="minorHAnsi" w:hAnsiTheme="minorHAnsi" w:cstheme="minorHAnsi"/>
          <w:color w:val="1F1F1F"/>
          <w:shd w:val="clear" w:color="auto" w:fill="FFFFFF"/>
        </w:rPr>
        <w:t>protection against discrimination</w:t>
      </w:r>
      <w:r w:rsidR="008642EA" w:rsidRPr="00D84049">
        <w:rPr>
          <w:rFonts w:asciiTheme="minorHAnsi" w:hAnsiTheme="minorHAnsi" w:cstheme="minorHAnsi"/>
          <w:color w:val="1F1F1F"/>
          <w:shd w:val="clear" w:color="auto" w:fill="FFFFFF"/>
        </w:rPr>
        <w:t xml:space="preserve">. </w:t>
      </w:r>
      <w:r w:rsidR="008642EA" w:rsidRPr="00D84049">
        <w:rPr>
          <w:rFonts w:asciiTheme="minorHAnsi" w:hAnsiTheme="minorHAnsi" w:cstheme="minorHAnsi"/>
        </w:rPr>
        <w:t xml:space="preserve">Although adhering to these regulations can be expensive </w:t>
      </w:r>
      <w:r w:rsidR="008642EA" w:rsidRPr="00D84049">
        <w:rPr>
          <w:rFonts w:asciiTheme="minorHAnsi" w:hAnsiTheme="minorHAnsi" w:cstheme="minorHAnsi"/>
        </w:rPr>
        <w:t>for employers in terms of resourcing correctly to allow employees relevant rest days</w:t>
      </w:r>
      <w:r w:rsidR="00992E29" w:rsidRPr="00D84049">
        <w:rPr>
          <w:rFonts w:asciiTheme="minorHAnsi" w:hAnsiTheme="minorHAnsi" w:cstheme="minorHAnsi"/>
        </w:rPr>
        <w:t xml:space="preserve"> or improving working conditions</w:t>
      </w:r>
      <w:r w:rsidR="008642EA" w:rsidRPr="00D84049">
        <w:rPr>
          <w:rFonts w:asciiTheme="minorHAnsi" w:hAnsiTheme="minorHAnsi" w:cstheme="minorHAnsi"/>
        </w:rPr>
        <w:t xml:space="preserve"> </w:t>
      </w:r>
      <w:r w:rsidR="008642EA" w:rsidRPr="00D84049">
        <w:rPr>
          <w:rFonts w:asciiTheme="minorHAnsi" w:hAnsiTheme="minorHAnsi" w:cstheme="minorHAnsi"/>
          <w:color w:val="1F1F1F"/>
          <w:shd w:val="clear" w:color="auto" w:fill="FFFFFF"/>
        </w:rPr>
        <w:t>(</w:t>
      </w:r>
      <w:r w:rsidR="008642EA" w:rsidRPr="00D84049">
        <w:rPr>
          <w:rFonts w:asciiTheme="minorHAnsi" w:hAnsiTheme="minorHAnsi" w:cstheme="minorHAnsi"/>
        </w:rPr>
        <w:t xml:space="preserve">CIPD no date). </w:t>
      </w:r>
    </w:p>
    <w:p w14:paraId="2F1D5D14" w14:textId="2B9B76E5" w:rsidR="0060301B" w:rsidRPr="00D84049" w:rsidRDefault="0060301B" w:rsidP="00D84049">
      <w:pPr>
        <w:pStyle w:val="Nornal"/>
        <w:spacing w:line="360" w:lineRule="auto"/>
        <w:rPr>
          <w:rFonts w:asciiTheme="minorHAnsi" w:hAnsiTheme="minorHAnsi" w:cstheme="minorHAnsi"/>
        </w:rPr>
      </w:pPr>
      <w:r w:rsidRPr="00D84049">
        <w:rPr>
          <w:rFonts w:asciiTheme="minorHAnsi" w:hAnsiTheme="minorHAnsi" w:cstheme="minorHAnsi"/>
        </w:rPr>
        <w:t>There are different ways in which</w:t>
      </w:r>
      <w:r w:rsidR="008642EA" w:rsidRPr="00D84049">
        <w:rPr>
          <w:rFonts w:asciiTheme="minorHAnsi" w:hAnsiTheme="minorHAnsi" w:cstheme="minorHAnsi"/>
        </w:rPr>
        <w:t xml:space="preserve"> employment law</w:t>
      </w:r>
      <w:r w:rsidRPr="00D84049">
        <w:rPr>
          <w:rFonts w:asciiTheme="minorHAnsi" w:hAnsiTheme="minorHAnsi" w:cstheme="minorHAnsi"/>
        </w:rPr>
        <w:t xml:space="preserve"> legislation is set </w:t>
      </w:r>
      <w:r w:rsidR="00F471D4" w:rsidRPr="00D84049">
        <w:rPr>
          <w:rFonts w:asciiTheme="minorHAnsi" w:hAnsiTheme="minorHAnsi" w:cstheme="minorHAnsi"/>
        </w:rPr>
        <w:t>out</w:t>
      </w:r>
      <w:r w:rsidR="00A40E95" w:rsidRPr="00D84049">
        <w:rPr>
          <w:rFonts w:asciiTheme="minorHAnsi" w:hAnsiTheme="minorHAnsi" w:cstheme="minorHAnsi"/>
        </w:rPr>
        <w:t xml:space="preserve"> (Daniels 2022).</w:t>
      </w:r>
    </w:p>
    <w:p w14:paraId="14888D94" w14:textId="77777777" w:rsidR="0060301B" w:rsidRPr="00D84049" w:rsidRDefault="0060301B" w:rsidP="00D84049">
      <w:pPr>
        <w:pStyle w:val="Nornal"/>
        <w:numPr>
          <w:ilvl w:val="0"/>
          <w:numId w:val="10"/>
        </w:numPr>
        <w:spacing w:line="360" w:lineRule="auto"/>
        <w:rPr>
          <w:rFonts w:asciiTheme="minorHAnsi" w:hAnsiTheme="minorHAnsi" w:cstheme="minorHAnsi"/>
        </w:rPr>
      </w:pPr>
      <w:r w:rsidRPr="00D84049">
        <w:rPr>
          <w:rFonts w:asciiTheme="minorHAnsi" w:hAnsiTheme="minorHAnsi" w:cstheme="minorHAnsi"/>
          <w:b/>
          <w:bCs/>
        </w:rPr>
        <w:t>Statute</w:t>
      </w:r>
      <w:r w:rsidRPr="00D84049">
        <w:rPr>
          <w:rFonts w:asciiTheme="minorHAnsi" w:hAnsiTheme="minorHAnsi" w:cstheme="minorHAnsi"/>
        </w:rPr>
        <w:t xml:space="preserve"> which are Acts of Parliament i.e., Equality Act (2010)</w:t>
      </w:r>
    </w:p>
    <w:p w14:paraId="55AC1AEA" w14:textId="177872C8" w:rsidR="0060301B" w:rsidRPr="00D84049" w:rsidRDefault="0060301B" w:rsidP="00D84049">
      <w:pPr>
        <w:pStyle w:val="Nornal"/>
        <w:numPr>
          <w:ilvl w:val="0"/>
          <w:numId w:val="10"/>
        </w:numPr>
        <w:spacing w:line="360" w:lineRule="auto"/>
        <w:rPr>
          <w:rFonts w:asciiTheme="minorHAnsi" w:hAnsiTheme="minorHAnsi" w:cstheme="minorHAnsi"/>
        </w:rPr>
      </w:pPr>
      <w:r w:rsidRPr="00D84049">
        <w:rPr>
          <w:rFonts w:asciiTheme="minorHAnsi" w:hAnsiTheme="minorHAnsi" w:cstheme="minorHAnsi"/>
          <w:b/>
          <w:bCs/>
        </w:rPr>
        <w:t>Codes of Practice</w:t>
      </w:r>
      <w:r w:rsidRPr="00D84049">
        <w:rPr>
          <w:rFonts w:asciiTheme="minorHAnsi" w:hAnsiTheme="minorHAnsi" w:cstheme="minorHAnsi"/>
        </w:rPr>
        <w:t xml:space="preserve"> i.e., ACAS Code of Practice</w:t>
      </w:r>
      <w:r w:rsidR="009B61D0" w:rsidRPr="00D84049">
        <w:rPr>
          <w:rFonts w:asciiTheme="minorHAnsi" w:hAnsiTheme="minorHAnsi" w:cstheme="minorHAnsi"/>
        </w:rPr>
        <w:t xml:space="preserve"> introduced in </w:t>
      </w:r>
      <w:r w:rsidR="009E0E17" w:rsidRPr="00D84049">
        <w:rPr>
          <w:rFonts w:asciiTheme="minorHAnsi" w:hAnsiTheme="minorHAnsi" w:cstheme="minorHAnsi"/>
        </w:rPr>
        <w:t>2009 (ACAS no date)</w:t>
      </w:r>
      <w:r w:rsidR="00071E50" w:rsidRPr="00D84049">
        <w:rPr>
          <w:rFonts w:asciiTheme="minorHAnsi" w:hAnsiTheme="minorHAnsi" w:cstheme="minorHAnsi"/>
        </w:rPr>
        <w:t>.</w:t>
      </w:r>
    </w:p>
    <w:p w14:paraId="6AADF859" w14:textId="7AE3D73F" w:rsidR="0060301B" w:rsidRPr="00D84049" w:rsidRDefault="0060301B" w:rsidP="00D84049">
      <w:pPr>
        <w:pStyle w:val="Nornal"/>
        <w:numPr>
          <w:ilvl w:val="0"/>
          <w:numId w:val="10"/>
        </w:numPr>
        <w:spacing w:line="360" w:lineRule="auto"/>
        <w:rPr>
          <w:rFonts w:asciiTheme="minorHAnsi" w:hAnsiTheme="minorHAnsi" w:cstheme="minorHAnsi"/>
        </w:rPr>
      </w:pPr>
      <w:r w:rsidRPr="00D84049">
        <w:rPr>
          <w:rFonts w:asciiTheme="minorHAnsi" w:hAnsiTheme="minorHAnsi" w:cstheme="minorHAnsi"/>
          <w:b/>
          <w:bCs/>
        </w:rPr>
        <w:t>Common law</w:t>
      </w:r>
      <w:r w:rsidRPr="00D84049">
        <w:rPr>
          <w:rFonts w:asciiTheme="minorHAnsi" w:hAnsiTheme="minorHAnsi" w:cstheme="minorHAnsi"/>
        </w:rPr>
        <w:t xml:space="preserve"> i.e., previous case law decisions from judges</w:t>
      </w:r>
    </w:p>
    <w:p w14:paraId="6076C662" w14:textId="255F0052" w:rsidR="000340A9" w:rsidRPr="00D84049" w:rsidRDefault="0090013C" w:rsidP="00D84049">
      <w:pPr>
        <w:pStyle w:val="Nornal"/>
        <w:spacing w:line="360" w:lineRule="auto"/>
        <w:rPr>
          <w:rFonts w:asciiTheme="minorHAnsi" w:hAnsiTheme="minorHAnsi" w:cstheme="minorHAnsi"/>
        </w:rPr>
      </w:pPr>
      <w:r w:rsidRPr="00D84049">
        <w:rPr>
          <w:rFonts w:asciiTheme="minorHAnsi" w:hAnsiTheme="minorHAnsi" w:cstheme="minorHAnsi"/>
        </w:rPr>
        <w:t xml:space="preserve">It is worth noting that </w:t>
      </w:r>
      <w:r w:rsidR="00723BC9" w:rsidRPr="00D84049">
        <w:rPr>
          <w:rFonts w:asciiTheme="minorHAnsi" w:hAnsiTheme="minorHAnsi" w:cstheme="minorHAnsi"/>
        </w:rPr>
        <w:t>much of the above relate only to employees</w:t>
      </w:r>
      <w:r w:rsidR="0076638B" w:rsidRPr="00D84049">
        <w:rPr>
          <w:rFonts w:asciiTheme="minorHAnsi" w:hAnsiTheme="minorHAnsi" w:cstheme="minorHAnsi"/>
        </w:rPr>
        <w:t xml:space="preserve"> of an organisation, </w:t>
      </w:r>
      <w:r w:rsidR="008D0871" w:rsidRPr="00D84049">
        <w:rPr>
          <w:rFonts w:asciiTheme="minorHAnsi" w:hAnsiTheme="minorHAnsi" w:cstheme="minorHAnsi"/>
        </w:rPr>
        <w:t xml:space="preserve">these are the most protected </w:t>
      </w:r>
      <w:r w:rsidR="00B74AF0" w:rsidRPr="00D84049">
        <w:rPr>
          <w:rFonts w:asciiTheme="minorHAnsi" w:hAnsiTheme="minorHAnsi" w:cstheme="minorHAnsi"/>
        </w:rPr>
        <w:t>types of staff by employment law.</w:t>
      </w:r>
      <w:r w:rsidR="000340A9" w:rsidRPr="00D84049">
        <w:rPr>
          <w:rFonts w:asciiTheme="minorHAnsi" w:hAnsiTheme="minorHAnsi" w:cstheme="minorHAnsi"/>
        </w:rPr>
        <w:t xml:space="preserve"> </w:t>
      </w:r>
      <w:r w:rsidR="000340A9" w:rsidRPr="00D84049">
        <w:rPr>
          <w:rFonts w:asciiTheme="minorHAnsi" w:hAnsiTheme="minorHAnsi" w:cstheme="minorHAnsi"/>
        </w:rPr>
        <w:t xml:space="preserve">There are </w:t>
      </w:r>
      <w:r w:rsidR="001A119F" w:rsidRPr="00D84049">
        <w:rPr>
          <w:rFonts w:asciiTheme="minorHAnsi" w:hAnsiTheme="minorHAnsi" w:cstheme="minorHAnsi"/>
        </w:rPr>
        <w:t>variances</w:t>
      </w:r>
      <w:r w:rsidR="000340A9" w:rsidRPr="00D84049">
        <w:rPr>
          <w:rFonts w:asciiTheme="minorHAnsi" w:hAnsiTheme="minorHAnsi" w:cstheme="minorHAnsi"/>
        </w:rPr>
        <w:t xml:space="preserve"> between employees, </w:t>
      </w:r>
      <w:r w:rsidR="00817D5F" w:rsidRPr="00D84049">
        <w:rPr>
          <w:rFonts w:asciiTheme="minorHAnsi" w:hAnsiTheme="minorHAnsi" w:cstheme="minorHAnsi"/>
        </w:rPr>
        <w:t xml:space="preserve">workers and </w:t>
      </w:r>
      <w:r w:rsidR="000340A9" w:rsidRPr="00D84049">
        <w:rPr>
          <w:rFonts w:asciiTheme="minorHAnsi" w:hAnsiTheme="minorHAnsi" w:cstheme="minorHAnsi"/>
        </w:rPr>
        <w:t xml:space="preserve">self-employed </w:t>
      </w:r>
      <w:r w:rsidR="00BC49A2" w:rsidRPr="00D84049">
        <w:rPr>
          <w:rFonts w:asciiTheme="minorHAnsi" w:hAnsiTheme="minorHAnsi" w:cstheme="minorHAnsi"/>
        </w:rPr>
        <w:t>giving their services</w:t>
      </w:r>
      <w:r w:rsidR="00C657B0" w:rsidRPr="00D84049">
        <w:rPr>
          <w:rFonts w:asciiTheme="minorHAnsi" w:hAnsiTheme="minorHAnsi" w:cstheme="minorHAnsi"/>
        </w:rPr>
        <w:t xml:space="preserve"> though the </w:t>
      </w:r>
      <w:r w:rsidR="001A119F" w:rsidRPr="00D84049">
        <w:rPr>
          <w:rFonts w:asciiTheme="minorHAnsi" w:hAnsiTheme="minorHAnsi" w:cstheme="minorHAnsi"/>
        </w:rPr>
        <w:t>descriptions on differences between the roles vary</w:t>
      </w:r>
      <w:r w:rsidR="00830947" w:rsidRPr="00D84049">
        <w:rPr>
          <w:rFonts w:asciiTheme="minorHAnsi" w:hAnsiTheme="minorHAnsi" w:cstheme="minorHAnsi"/>
        </w:rPr>
        <w:t xml:space="preserve"> as does the level of protection. Workers </w:t>
      </w:r>
      <w:r w:rsidR="001A703B" w:rsidRPr="00D84049">
        <w:rPr>
          <w:rFonts w:asciiTheme="minorHAnsi" w:hAnsiTheme="minorHAnsi" w:cstheme="minorHAnsi"/>
        </w:rPr>
        <w:t>have less protection than employees but more than self-employed individuals</w:t>
      </w:r>
      <w:r w:rsidR="00EA4B3F" w:rsidRPr="00D84049">
        <w:rPr>
          <w:rFonts w:asciiTheme="minorHAnsi" w:hAnsiTheme="minorHAnsi" w:cstheme="minorHAnsi"/>
        </w:rPr>
        <w:t>. W</w:t>
      </w:r>
      <w:r w:rsidR="00A2309E" w:rsidRPr="00D84049">
        <w:rPr>
          <w:rFonts w:asciiTheme="minorHAnsi" w:hAnsiTheme="minorHAnsi" w:cstheme="minorHAnsi"/>
        </w:rPr>
        <w:t>here there is a doubt over employment status,</w:t>
      </w:r>
      <w:r w:rsidR="00A91863" w:rsidRPr="00D84049">
        <w:rPr>
          <w:rFonts w:asciiTheme="minorHAnsi" w:hAnsiTheme="minorHAnsi" w:cstheme="minorHAnsi"/>
        </w:rPr>
        <w:t xml:space="preserve"> an Employment </w:t>
      </w:r>
      <w:r w:rsidR="00A2309E" w:rsidRPr="00D84049">
        <w:rPr>
          <w:rFonts w:asciiTheme="minorHAnsi" w:hAnsiTheme="minorHAnsi" w:cstheme="minorHAnsi"/>
        </w:rPr>
        <w:t>T</w:t>
      </w:r>
      <w:r w:rsidR="00A91863" w:rsidRPr="00D84049">
        <w:rPr>
          <w:rFonts w:asciiTheme="minorHAnsi" w:hAnsiTheme="minorHAnsi" w:cstheme="minorHAnsi"/>
        </w:rPr>
        <w:t>ribunal (</w:t>
      </w:r>
      <w:r w:rsidR="005A4155" w:rsidRPr="00D84049">
        <w:rPr>
          <w:rFonts w:asciiTheme="minorHAnsi" w:hAnsiTheme="minorHAnsi" w:cstheme="minorHAnsi"/>
        </w:rPr>
        <w:t>ET) will</w:t>
      </w:r>
      <w:r w:rsidR="00A2309E" w:rsidRPr="00D84049">
        <w:rPr>
          <w:rFonts w:asciiTheme="minorHAnsi" w:hAnsiTheme="minorHAnsi" w:cstheme="minorHAnsi"/>
        </w:rPr>
        <w:t xml:space="preserve"> take each case on </w:t>
      </w:r>
      <w:r w:rsidR="00EE2314" w:rsidRPr="00D84049">
        <w:rPr>
          <w:rFonts w:asciiTheme="minorHAnsi" w:hAnsiTheme="minorHAnsi" w:cstheme="minorHAnsi"/>
        </w:rPr>
        <w:t>its</w:t>
      </w:r>
      <w:r w:rsidR="00A2309E" w:rsidRPr="00D84049">
        <w:rPr>
          <w:rFonts w:asciiTheme="minorHAnsi" w:hAnsiTheme="minorHAnsi" w:cstheme="minorHAnsi"/>
        </w:rPr>
        <w:t xml:space="preserve"> own merit an</w:t>
      </w:r>
      <w:r w:rsidR="00D87286" w:rsidRPr="00D84049">
        <w:rPr>
          <w:rFonts w:asciiTheme="minorHAnsi" w:hAnsiTheme="minorHAnsi" w:cstheme="minorHAnsi"/>
        </w:rPr>
        <w:t>d apply socialised tests</w:t>
      </w:r>
      <w:r w:rsidR="00671869" w:rsidRPr="00D84049">
        <w:rPr>
          <w:rFonts w:asciiTheme="minorHAnsi" w:hAnsiTheme="minorHAnsi" w:cstheme="minorHAnsi"/>
        </w:rPr>
        <w:t xml:space="preserve"> </w:t>
      </w:r>
      <w:r w:rsidR="008221FF" w:rsidRPr="00D84049">
        <w:rPr>
          <w:rFonts w:asciiTheme="minorHAnsi" w:hAnsiTheme="minorHAnsi" w:cstheme="minorHAnsi"/>
        </w:rPr>
        <w:t xml:space="preserve">to determine if employment regulations stand </w:t>
      </w:r>
      <w:r w:rsidR="00521027" w:rsidRPr="00D84049">
        <w:rPr>
          <w:rFonts w:asciiTheme="minorHAnsi" w:hAnsiTheme="minorHAnsi" w:cstheme="minorHAnsi"/>
        </w:rPr>
        <w:t xml:space="preserve">i.e. ordinary person test </w:t>
      </w:r>
      <w:r w:rsidR="00E60286" w:rsidRPr="00D84049">
        <w:rPr>
          <w:rFonts w:asciiTheme="minorHAnsi" w:hAnsiTheme="minorHAnsi" w:cstheme="minorHAnsi"/>
        </w:rPr>
        <w:t xml:space="preserve">which relies on </w:t>
      </w:r>
      <w:r w:rsidR="00CB6E7C" w:rsidRPr="00D84049">
        <w:rPr>
          <w:rFonts w:asciiTheme="minorHAnsi" w:hAnsiTheme="minorHAnsi" w:cstheme="minorHAnsi"/>
        </w:rPr>
        <w:t xml:space="preserve">a </w:t>
      </w:r>
      <w:r w:rsidR="00E60286" w:rsidRPr="00D84049">
        <w:rPr>
          <w:rFonts w:asciiTheme="minorHAnsi" w:hAnsiTheme="minorHAnsi" w:cstheme="minorHAnsi"/>
        </w:rPr>
        <w:t xml:space="preserve">common sense </w:t>
      </w:r>
      <w:r w:rsidR="00CB6E7C" w:rsidRPr="00D84049">
        <w:rPr>
          <w:rFonts w:asciiTheme="minorHAnsi" w:hAnsiTheme="minorHAnsi" w:cstheme="minorHAnsi"/>
        </w:rPr>
        <w:t xml:space="preserve">approach </w:t>
      </w:r>
      <w:r w:rsidR="002E01ED" w:rsidRPr="00D84049">
        <w:rPr>
          <w:rFonts w:asciiTheme="minorHAnsi" w:hAnsiTheme="minorHAnsi" w:cstheme="minorHAnsi"/>
        </w:rPr>
        <w:t>or organisation test which wou</w:t>
      </w:r>
      <w:r w:rsidR="009704C7" w:rsidRPr="00D84049">
        <w:rPr>
          <w:rFonts w:asciiTheme="minorHAnsi" w:hAnsiTheme="minorHAnsi" w:cstheme="minorHAnsi"/>
        </w:rPr>
        <w:t>ld review if a person was an essential part of a business</w:t>
      </w:r>
      <w:r w:rsidR="00C87045" w:rsidRPr="00D84049">
        <w:rPr>
          <w:rFonts w:asciiTheme="minorHAnsi" w:hAnsiTheme="minorHAnsi" w:cstheme="minorHAnsi"/>
        </w:rPr>
        <w:t xml:space="preserve"> with things such as </w:t>
      </w:r>
      <w:r w:rsidR="009704C7" w:rsidRPr="00D84049">
        <w:rPr>
          <w:rFonts w:asciiTheme="minorHAnsi" w:hAnsiTheme="minorHAnsi" w:cstheme="minorHAnsi"/>
        </w:rPr>
        <w:t>do they have a company email address (Daniels 2022).</w:t>
      </w:r>
    </w:p>
    <w:p w14:paraId="0CB2F37B" w14:textId="2F61D43F" w:rsidR="0012284D" w:rsidRPr="00D84049" w:rsidRDefault="005F4F1E" w:rsidP="00D84049">
      <w:pPr>
        <w:pStyle w:val="Nornal"/>
        <w:spacing w:line="360" w:lineRule="auto"/>
        <w:rPr>
          <w:rFonts w:asciiTheme="minorHAnsi" w:hAnsiTheme="minorHAnsi" w:cstheme="minorHAnsi"/>
        </w:rPr>
      </w:pPr>
      <w:r w:rsidRPr="00D84049">
        <w:rPr>
          <w:rFonts w:asciiTheme="minorHAnsi" w:hAnsiTheme="minorHAnsi" w:cstheme="minorHAnsi"/>
        </w:rPr>
        <w:t xml:space="preserve">There are consequences for employers not following employment regulations i.e., if an employee feels they’re treated differently due to any elements of the Equality Act (2010) they may raise a discrimination claim against individuals or a company. Similarly if an employee feels they have been dismissed unfairly, they could raise </w:t>
      </w:r>
      <w:r w:rsidR="00292879" w:rsidRPr="00D84049">
        <w:rPr>
          <w:rFonts w:asciiTheme="minorHAnsi" w:hAnsiTheme="minorHAnsi" w:cstheme="minorHAnsi"/>
        </w:rPr>
        <w:t xml:space="preserve">a </w:t>
      </w:r>
      <w:r w:rsidRPr="00D84049">
        <w:rPr>
          <w:rFonts w:asciiTheme="minorHAnsi" w:hAnsiTheme="minorHAnsi" w:cstheme="minorHAnsi"/>
        </w:rPr>
        <w:t xml:space="preserve">claim through an </w:t>
      </w:r>
      <w:r w:rsidR="00B75749" w:rsidRPr="00D84049">
        <w:rPr>
          <w:rFonts w:asciiTheme="minorHAnsi" w:hAnsiTheme="minorHAnsi" w:cstheme="minorHAnsi"/>
        </w:rPr>
        <w:t xml:space="preserve">ET </w:t>
      </w:r>
      <w:r w:rsidRPr="00D84049">
        <w:rPr>
          <w:rFonts w:asciiTheme="minorHAnsi" w:hAnsiTheme="minorHAnsi" w:cstheme="minorHAnsi"/>
        </w:rPr>
        <w:t xml:space="preserve">which is again costly and can </w:t>
      </w:r>
      <w:r w:rsidR="00292879" w:rsidRPr="00D84049">
        <w:rPr>
          <w:rFonts w:asciiTheme="minorHAnsi" w:hAnsiTheme="minorHAnsi" w:cstheme="minorHAnsi"/>
        </w:rPr>
        <w:t xml:space="preserve">cause </w:t>
      </w:r>
      <w:r w:rsidRPr="00D84049">
        <w:rPr>
          <w:rFonts w:asciiTheme="minorHAnsi" w:hAnsiTheme="minorHAnsi" w:cstheme="minorHAnsi"/>
        </w:rPr>
        <w:t>reputational damage (Peninsula 2024).</w:t>
      </w:r>
      <w:r w:rsidR="008221FF" w:rsidRPr="00D84049">
        <w:rPr>
          <w:rFonts w:asciiTheme="minorHAnsi" w:hAnsiTheme="minorHAnsi" w:cstheme="minorHAnsi"/>
        </w:rPr>
        <w:t xml:space="preserve"> Therefore </w:t>
      </w:r>
      <w:r w:rsidR="00A91863" w:rsidRPr="00D84049">
        <w:rPr>
          <w:rFonts w:asciiTheme="minorHAnsi" w:hAnsiTheme="minorHAnsi" w:cstheme="minorHAnsi"/>
        </w:rPr>
        <w:t>these</w:t>
      </w:r>
      <w:r w:rsidR="0012284D" w:rsidRPr="00D84049">
        <w:rPr>
          <w:rFonts w:asciiTheme="minorHAnsi" w:hAnsiTheme="minorHAnsi" w:cstheme="minorHAnsi"/>
        </w:rPr>
        <w:t xml:space="preserve"> regulations exist to </w:t>
      </w:r>
      <w:r w:rsidR="00A91863" w:rsidRPr="00D84049">
        <w:rPr>
          <w:rFonts w:asciiTheme="minorHAnsi" w:hAnsiTheme="minorHAnsi" w:cstheme="minorHAnsi"/>
        </w:rPr>
        <w:t xml:space="preserve">attempt to </w:t>
      </w:r>
      <w:r w:rsidR="0012284D" w:rsidRPr="00D84049">
        <w:rPr>
          <w:rFonts w:asciiTheme="minorHAnsi" w:hAnsiTheme="minorHAnsi" w:cstheme="minorHAnsi"/>
        </w:rPr>
        <w:t xml:space="preserve">balance the power between employees and employers, </w:t>
      </w:r>
      <w:r w:rsidR="004B4641" w:rsidRPr="00D84049">
        <w:rPr>
          <w:rFonts w:asciiTheme="minorHAnsi" w:hAnsiTheme="minorHAnsi" w:cstheme="minorHAnsi"/>
        </w:rPr>
        <w:t xml:space="preserve">as well as </w:t>
      </w:r>
      <w:r w:rsidR="0012284D" w:rsidRPr="00D84049">
        <w:rPr>
          <w:rFonts w:asciiTheme="minorHAnsi" w:hAnsiTheme="minorHAnsi" w:cstheme="minorHAnsi"/>
        </w:rPr>
        <w:t>ensuring there is protection underrepresented groups i.e. young workers and minority groups</w:t>
      </w:r>
      <w:r w:rsidR="004B4641" w:rsidRPr="00D84049">
        <w:rPr>
          <w:rFonts w:asciiTheme="minorHAnsi" w:hAnsiTheme="minorHAnsi" w:cstheme="minorHAnsi"/>
        </w:rPr>
        <w:t xml:space="preserve"> and providing equity here.</w:t>
      </w:r>
    </w:p>
    <w:p w14:paraId="767AD0FF" w14:textId="4DCDE274" w:rsidR="008D4957" w:rsidRPr="00D84049" w:rsidRDefault="00CB13B4" w:rsidP="00D84049">
      <w:pPr>
        <w:pStyle w:val="Nornal"/>
        <w:spacing w:line="360" w:lineRule="auto"/>
        <w:rPr>
          <w:rFonts w:asciiTheme="minorHAnsi" w:hAnsiTheme="minorHAnsi" w:cstheme="minorHAnsi"/>
          <w:b/>
          <w:bCs/>
        </w:rPr>
      </w:pPr>
      <w:r w:rsidRPr="00D84049">
        <w:rPr>
          <w:rFonts w:asciiTheme="minorHAnsi" w:hAnsiTheme="minorHAnsi" w:cstheme="minorHAnsi"/>
          <w:b/>
          <w:bCs/>
        </w:rPr>
        <w:lastRenderedPageBreak/>
        <w:t>Examine the role played by the tribunal and courts system in enforcing employment law. (AC 1.2)</w:t>
      </w:r>
    </w:p>
    <w:p w14:paraId="1FB168CE" w14:textId="323F873C" w:rsidR="008D05E7" w:rsidRPr="00D84049" w:rsidRDefault="00A60456" w:rsidP="00D84049">
      <w:pPr>
        <w:pStyle w:val="Nornal"/>
        <w:spacing w:line="360" w:lineRule="auto"/>
        <w:rPr>
          <w:rFonts w:asciiTheme="minorHAnsi" w:hAnsiTheme="minorHAnsi" w:cstheme="minorHAnsi"/>
          <w:color w:val="0B0C0C"/>
        </w:rPr>
      </w:pPr>
      <w:r w:rsidRPr="00D84049">
        <w:rPr>
          <w:rFonts w:asciiTheme="minorHAnsi" w:hAnsiTheme="minorHAnsi" w:cstheme="minorHAnsi"/>
          <w:color w:val="0B0C0C"/>
        </w:rPr>
        <w:t xml:space="preserve">If there is a dispute between employer and employees and </w:t>
      </w:r>
      <w:r w:rsidR="009A7C7F" w:rsidRPr="00D84049">
        <w:rPr>
          <w:rFonts w:asciiTheme="minorHAnsi" w:hAnsiTheme="minorHAnsi" w:cstheme="minorHAnsi"/>
          <w:color w:val="0B0C0C"/>
        </w:rPr>
        <w:t>all informal (mediation, internal grievance procedures) and formal methods (ACAS conciliation) of settling have been exhausted, then an employee can progress to an E</w:t>
      </w:r>
      <w:r w:rsidR="008222B5" w:rsidRPr="00D84049">
        <w:rPr>
          <w:rFonts w:asciiTheme="minorHAnsi" w:hAnsiTheme="minorHAnsi" w:cstheme="minorHAnsi"/>
          <w:color w:val="0B0C0C"/>
        </w:rPr>
        <w:t xml:space="preserve">T. </w:t>
      </w:r>
      <w:r w:rsidR="00E56725" w:rsidRPr="00D84049">
        <w:rPr>
          <w:rFonts w:asciiTheme="minorHAnsi" w:hAnsiTheme="minorHAnsi" w:cstheme="minorHAnsi"/>
          <w:color w:val="0B0C0C"/>
        </w:rPr>
        <w:t xml:space="preserve">Though </w:t>
      </w:r>
      <w:r w:rsidR="00881C7F" w:rsidRPr="00D84049">
        <w:rPr>
          <w:rFonts w:asciiTheme="minorHAnsi" w:hAnsiTheme="minorHAnsi" w:cstheme="minorHAnsi"/>
          <w:color w:val="0B0C0C"/>
        </w:rPr>
        <w:t xml:space="preserve">some circumstances i.e., wrongful dismissal can escalate through criminal </w:t>
      </w:r>
      <w:r w:rsidR="00AF07CF" w:rsidRPr="00D84049">
        <w:rPr>
          <w:rFonts w:asciiTheme="minorHAnsi" w:hAnsiTheme="minorHAnsi" w:cstheme="minorHAnsi"/>
          <w:color w:val="0B0C0C"/>
        </w:rPr>
        <w:t xml:space="preserve">proceedings (Daniels 2022). </w:t>
      </w:r>
      <w:r w:rsidR="008D4957" w:rsidRPr="00D84049">
        <w:rPr>
          <w:rFonts w:asciiTheme="minorHAnsi" w:hAnsiTheme="minorHAnsi" w:cstheme="minorHAnsi"/>
        </w:rPr>
        <w:t>Gov.uk website (No date</w:t>
      </w:r>
      <w:r w:rsidR="00A83DAD" w:rsidRPr="00D84049">
        <w:rPr>
          <w:rFonts w:asciiTheme="minorHAnsi" w:hAnsiTheme="minorHAnsi" w:cstheme="minorHAnsi"/>
        </w:rPr>
        <w:t>a</w:t>
      </w:r>
      <w:r w:rsidR="008D4957" w:rsidRPr="00D84049">
        <w:rPr>
          <w:rFonts w:asciiTheme="minorHAnsi" w:hAnsiTheme="minorHAnsi" w:cstheme="minorHAnsi"/>
        </w:rPr>
        <w:t xml:space="preserve">) advises that an </w:t>
      </w:r>
      <w:r w:rsidR="00697E85" w:rsidRPr="00D84049">
        <w:rPr>
          <w:rFonts w:asciiTheme="minorHAnsi" w:hAnsiTheme="minorHAnsi" w:cstheme="minorHAnsi"/>
        </w:rPr>
        <w:t>E</w:t>
      </w:r>
      <w:r w:rsidR="008222B5" w:rsidRPr="00D84049">
        <w:rPr>
          <w:rFonts w:asciiTheme="minorHAnsi" w:hAnsiTheme="minorHAnsi" w:cstheme="minorHAnsi"/>
        </w:rPr>
        <w:t>T</w:t>
      </w:r>
      <w:r w:rsidR="008D4957" w:rsidRPr="00D84049">
        <w:rPr>
          <w:rFonts w:asciiTheme="minorHAnsi" w:hAnsiTheme="minorHAnsi" w:cstheme="minorHAnsi"/>
        </w:rPr>
        <w:t xml:space="preserve"> is</w:t>
      </w:r>
      <w:r w:rsidR="008D4957" w:rsidRPr="00D84049">
        <w:rPr>
          <w:rFonts w:asciiTheme="minorHAnsi" w:hAnsiTheme="minorHAnsi" w:cstheme="minorHAnsi"/>
          <w:color w:val="0B0C0C"/>
        </w:rPr>
        <w:t xml:space="preserve"> an independent tribunal which makes decisions in legal disputes </w:t>
      </w:r>
      <w:r w:rsidR="00B40B43" w:rsidRPr="00D84049">
        <w:rPr>
          <w:rFonts w:asciiTheme="minorHAnsi" w:hAnsiTheme="minorHAnsi" w:cstheme="minorHAnsi"/>
          <w:color w:val="0B0C0C"/>
        </w:rPr>
        <w:t>relating to over 80 pieces of legislation around</w:t>
      </w:r>
      <w:r w:rsidR="008D4957" w:rsidRPr="00D84049">
        <w:rPr>
          <w:rFonts w:asciiTheme="minorHAnsi" w:hAnsiTheme="minorHAnsi" w:cstheme="minorHAnsi"/>
          <w:color w:val="0B0C0C"/>
        </w:rPr>
        <w:t xml:space="preserve"> </w:t>
      </w:r>
      <w:r w:rsidR="002743C4" w:rsidRPr="00D84049">
        <w:rPr>
          <w:rFonts w:asciiTheme="minorHAnsi" w:hAnsiTheme="minorHAnsi" w:cstheme="minorHAnsi"/>
          <w:color w:val="0B0C0C"/>
        </w:rPr>
        <w:t xml:space="preserve">UK </w:t>
      </w:r>
      <w:r w:rsidR="008D4957" w:rsidRPr="00D84049">
        <w:rPr>
          <w:rFonts w:asciiTheme="minorHAnsi" w:hAnsiTheme="minorHAnsi" w:cstheme="minorHAnsi"/>
          <w:color w:val="0B0C0C"/>
        </w:rPr>
        <w:t>employment law.</w:t>
      </w:r>
      <w:r w:rsidR="00EB577D" w:rsidRPr="00D84049">
        <w:rPr>
          <w:rFonts w:asciiTheme="minorHAnsi" w:hAnsiTheme="minorHAnsi" w:cstheme="minorHAnsi"/>
          <w:color w:val="0B0C0C"/>
        </w:rPr>
        <w:t xml:space="preserve"> An </w:t>
      </w:r>
      <w:r w:rsidR="008656E9" w:rsidRPr="00D84049">
        <w:rPr>
          <w:rFonts w:asciiTheme="minorHAnsi" w:hAnsiTheme="minorHAnsi" w:cstheme="minorHAnsi"/>
          <w:color w:val="0B0C0C"/>
        </w:rPr>
        <w:t xml:space="preserve">ET </w:t>
      </w:r>
      <w:r w:rsidR="00EB577D" w:rsidRPr="00D84049">
        <w:rPr>
          <w:rFonts w:asciiTheme="minorHAnsi" w:hAnsiTheme="minorHAnsi" w:cstheme="minorHAnsi"/>
          <w:color w:val="0B0C0C"/>
        </w:rPr>
        <w:t xml:space="preserve">can hear claims from employees who think an employer or potential employer has treated them unlawfully i.e., </w:t>
      </w:r>
      <w:r w:rsidR="00DA301C" w:rsidRPr="00D84049">
        <w:rPr>
          <w:rFonts w:asciiTheme="minorHAnsi" w:hAnsiTheme="minorHAnsi" w:cstheme="minorHAnsi"/>
          <w:color w:val="0B0C0C"/>
        </w:rPr>
        <w:t>unfair,</w:t>
      </w:r>
      <w:r w:rsidR="00EB577D" w:rsidRPr="00D84049">
        <w:rPr>
          <w:rFonts w:asciiTheme="minorHAnsi" w:hAnsiTheme="minorHAnsi" w:cstheme="minorHAnsi"/>
          <w:color w:val="0B0C0C"/>
        </w:rPr>
        <w:t xml:space="preserve"> </w:t>
      </w:r>
      <w:r w:rsidR="0020033E" w:rsidRPr="00D84049">
        <w:rPr>
          <w:rFonts w:asciiTheme="minorHAnsi" w:hAnsiTheme="minorHAnsi" w:cstheme="minorHAnsi"/>
          <w:color w:val="0B0C0C"/>
        </w:rPr>
        <w:t xml:space="preserve">or wrongful </w:t>
      </w:r>
      <w:r w:rsidR="00EB577D" w:rsidRPr="00D84049">
        <w:rPr>
          <w:rFonts w:asciiTheme="minorHAnsi" w:hAnsiTheme="minorHAnsi" w:cstheme="minorHAnsi"/>
          <w:color w:val="0B0C0C"/>
        </w:rPr>
        <w:t>dismissal</w:t>
      </w:r>
      <w:r w:rsidR="00993FA3" w:rsidRPr="00D84049">
        <w:rPr>
          <w:rFonts w:asciiTheme="minorHAnsi" w:hAnsiTheme="minorHAnsi" w:cstheme="minorHAnsi"/>
          <w:color w:val="0B0C0C"/>
        </w:rPr>
        <w:t>, equal pay</w:t>
      </w:r>
      <w:r w:rsidR="00BD22F2" w:rsidRPr="00D84049">
        <w:rPr>
          <w:rFonts w:asciiTheme="minorHAnsi" w:hAnsiTheme="minorHAnsi" w:cstheme="minorHAnsi"/>
          <w:color w:val="0B0C0C"/>
        </w:rPr>
        <w:t xml:space="preserve">, breach of working time </w:t>
      </w:r>
      <w:r w:rsidR="00607FBB" w:rsidRPr="00D84049">
        <w:rPr>
          <w:rFonts w:asciiTheme="minorHAnsi" w:hAnsiTheme="minorHAnsi" w:cstheme="minorHAnsi"/>
          <w:color w:val="0B0C0C"/>
        </w:rPr>
        <w:t>regulations, or</w:t>
      </w:r>
      <w:r w:rsidR="00EB577D" w:rsidRPr="00D84049">
        <w:rPr>
          <w:rFonts w:asciiTheme="minorHAnsi" w:hAnsiTheme="minorHAnsi" w:cstheme="minorHAnsi"/>
          <w:color w:val="0B0C0C"/>
        </w:rPr>
        <w:t xml:space="preserve"> discrimination</w:t>
      </w:r>
      <w:r w:rsidR="0020033E" w:rsidRPr="00D84049">
        <w:rPr>
          <w:rFonts w:asciiTheme="minorHAnsi" w:hAnsiTheme="minorHAnsi" w:cstheme="minorHAnsi"/>
          <w:color w:val="0B0C0C"/>
        </w:rPr>
        <w:t xml:space="preserve"> (</w:t>
      </w:r>
      <w:r w:rsidR="0020033E" w:rsidRPr="00D84049">
        <w:rPr>
          <w:rFonts w:asciiTheme="minorHAnsi" w:hAnsiTheme="minorHAnsi" w:cstheme="minorHAnsi"/>
        </w:rPr>
        <w:t>CIPD 2023</w:t>
      </w:r>
      <w:r w:rsidR="00EF1901" w:rsidRPr="00D84049">
        <w:rPr>
          <w:rFonts w:asciiTheme="minorHAnsi" w:hAnsiTheme="minorHAnsi" w:cstheme="minorHAnsi"/>
        </w:rPr>
        <w:t xml:space="preserve">). Initially called industrial tribunals, they </w:t>
      </w:r>
      <w:r w:rsidR="0014793E" w:rsidRPr="00D84049">
        <w:rPr>
          <w:rFonts w:asciiTheme="minorHAnsi" w:hAnsiTheme="minorHAnsi" w:cstheme="minorHAnsi"/>
          <w:color w:val="0B0C0C"/>
        </w:rPr>
        <w:t xml:space="preserve">were created </w:t>
      </w:r>
      <w:r w:rsidR="00BA62D2" w:rsidRPr="00D84049">
        <w:rPr>
          <w:rFonts w:asciiTheme="minorHAnsi" w:hAnsiTheme="minorHAnsi" w:cstheme="minorHAnsi"/>
          <w:color w:val="0B0C0C"/>
        </w:rPr>
        <w:t>by the Industrial Training Act</w:t>
      </w:r>
      <w:r w:rsidR="00EF1901" w:rsidRPr="00D84049">
        <w:rPr>
          <w:rFonts w:asciiTheme="minorHAnsi" w:hAnsiTheme="minorHAnsi" w:cstheme="minorHAnsi"/>
          <w:color w:val="0B0C0C"/>
        </w:rPr>
        <w:t xml:space="preserve"> </w:t>
      </w:r>
      <w:r w:rsidR="0014793E" w:rsidRPr="00D84049">
        <w:rPr>
          <w:rFonts w:asciiTheme="minorHAnsi" w:hAnsiTheme="minorHAnsi" w:cstheme="minorHAnsi"/>
          <w:color w:val="0B0C0C"/>
        </w:rPr>
        <w:t xml:space="preserve">in 1964 to deal with appeals by employers </w:t>
      </w:r>
      <w:r w:rsidR="006F6FBB" w:rsidRPr="00D84049">
        <w:rPr>
          <w:rFonts w:asciiTheme="minorHAnsi" w:hAnsiTheme="minorHAnsi" w:cstheme="minorHAnsi"/>
          <w:color w:val="0B0C0C"/>
        </w:rPr>
        <w:t xml:space="preserve">against industrial training levies </w:t>
      </w:r>
      <w:r w:rsidR="00733508" w:rsidRPr="00D84049">
        <w:rPr>
          <w:rFonts w:asciiTheme="minorHAnsi" w:hAnsiTheme="minorHAnsi" w:cstheme="minorHAnsi"/>
          <w:color w:val="0B0C0C"/>
        </w:rPr>
        <w:t>(Daniels 2022)</w:t>
      </w:r>
      <w:r w:rsidR="009F3702" w:rsidRPr="00D84049">
        <w:rPr>
          <w:rFonts w:asciiTheme="minorHAnsi" w:hAnsiTheme="minorHAnsi" w:cstheme="minorHAnsi"/>
          <w:color w:val="0B0C0C"/>
        </w:rPr>
        <w:t xml:space="preserve">. </w:t>
      </w:r>
      <w:r w:rsidR="008D05E7" w:rsidRPr="00D84049">
        <w:rPr>
          <w:rFonts w:asciiTheme="minorHAnsi" w:hAnsiTheme="minorHAnsi" w:cstheme="minorHAnsi"/>
          <w:color w:val="0B0C0C"/>
        </w:rPr>
        <w:t>There are also civil courts who can hear employment disputes such as accidents at work or breach of contract claims (CIPD 2023).</w:t>
      </w:r>
    </w:p>
    <w:p w14:paraId="5CBC5548" w14:textId="5CDFB39C" w:rsidR="000A1C5A" w:rsidRPr="00D84049" w:rsidRDefault="0017021B" w:rsidP="00D84049">
      <w:pPr>
        <w:pStyle w:val="Nornal"/>
        <w:spacing w:line="360" w:lineRule="auto"/>
        <w:rPr>
          <w:rFonts w:asciiTheme="minorHAnsi" w:hAnsiTheme="minorHAnsi" w:cstheme="minorHAnsi"/>
          <w:color w:val="0B0C0C"/>
        </w:rPr>
      </w:pPr>
      <w:r w:rsidRPr="00D84049">
        <w:rPr>
          <w:rFonts w:asciiTheme="minorHAnsi" w:hAnsiTheme="minorHAnsi" w:cstheme="minorHAnsi"/>
          <w:color w:val="0B0C0C"/>
        </w:rPr>
        <w:t xml:space="preserve">The ET judge is a fully qualified lawyer who usually </w:t>
      </w:r>
      <w:r w:rsidR="001C2CE2" w:rsidRPr="00D84049">
        <w:rPr>
          <w:rFonts w:asciiTheme="minorHAnsi" w:hAnsiTheme="minorHAnsi" w:cstheme="minorHAnsi"/>
          <w:color w:val="0B0C0C"/>
        </w:rPr>
        <w:t>practices employment law</w:t>
      </w:r>
      <w:r w:rsidR="009F618A" w:rsidRPr="00D84049">
        <w:rPr>
          <w:rFonts w:asciiTheme="minorHAnsi" w:hAnsiTheme="minorHAnsi" w:cstheme="minorHAnsi"/>
          <w:color w:val="0B0C0C"/>
        </w:rPr>
        <w:t xml:space="preserve">. </w:t>
      </w:r>
      <w:r w:rsidR="00C54566" w:rsidRPr="00D84049">
        <w:rPr>
          <w:rFonts w:asciiTheme="minorHAnsi" w:hAnsiTheme="minorHAnsi" w:cstheme="minorHAnsi"/>
          <w:color w:val="0B0C0C"/>
        </w:rPr>
        <w:t>Occasionally</w:t>
      </w:r>
      <w:r w:rsidR="009F618A" w:rsidRPr="00D84049">
        <w:rPr>
          <w:rFonts w:asciiTheme="minorHAnsi" w:hAnsiTheme="minorHAnsi" w:cstheme="minorHAnsi"/>
          <w:color w:val="0B0C0C"/>
        </w:rPr>
        <w:t xml:space="preserve"> accompanied by 2 lay members, one </w:t>
      </w:r>
      <w:r w:rsidR="009F4A3D" w:rsidRPr="00D84049">
        <w:rPr>
          <w:rFonts w:asciiTheme="minorHAnsi" w:hAnsiTheme="minorHAnsi" w:cstheme="minorHAnsi"/>
          <w:color w:val="0B0C0C"/>
        </w:rPr>
        <w:t>with</w:t>
      </w:r>
      <w:r w:rsidR="009F618A" w:rsidRPr="00D84049">
        <w:rPr>
          <w:rFonts w:asciiTheme="minorHAnsi" w:hAnsiTheme="minorHAnsi" w:cstheme="minorHAnsi"/>
          <w:color w:val="0B0C0C"/>
        </w:rPr>
        <w:t xml:space="preserve"> ‘employee’ </w:t>
      </w:r>
      <w:r w:rsidR="009F4A3D" w:rsidRPr="00D84049">
        <w:rPr>
          <w:rFonts w:asciiTheme="minorHAnsi" w:hAnsiTheme="minorHAnsi" w:cstheme="minorHAnsi"/>
          <w:color w:val="0B0C0C"/>
        </w:rPr>
        <w:t>experience</w:t>
      </w:r>
      <w:r w:rsidR="00EB3876" w:rsidRPr="00D84049">
        <w:rPr>
          <w:rFonts w:asciiTheme="minorHAnsi" w:hAnsiTheme="minorHAnsi" w:cstheme="minorHAnsi"/>
          <w:color w:val="0B0C0C"/>
        </w:rPr>
        <w:t xml:space="preserve"> e.g. trade union official and one </w:t>
      </w:r>
      <w:r w:rsidR="009F4A3D" w:rsidRPr="00D84049">
        <w:rPr>
          <w:rFonts w:asciiTheme="minorHAnsi" w:hAnsiTheme="minorHAnsi" w:cstheme="minorHAnsi"/>
          <w:color w:val="0B0C0C"/>
        </w:rPr>
        <w:t>with</w:t>
      </w:r>
      <w:r w:rsidR="00EB3876" w:rsidRPr="00D84049">
        <w:rPr>
          <w:rFonts w:asciiTheme="minorHAnsi" w:hAnsiTheme="minorHAnsi" w:cstheme="minorHAnsi"/>
          <w:color w:val="0B0C0C"/>
        </w:rPr>
        <w:t xml:space="preserve"> ‘employer’ </w:t>
      </w:r>
      <w:r w:rsidR="009F4A3D" w:rsidRPr="00D84049">
        <w:rPr>
          <w:rFonts w:asciiTheme="minorHAnsi" w:hAnsiTheme="minorHAnsi" w:cstheme="minorHAnsi"/>
          <w:color w:val="0B0C0C"/>
        </w:rPr>
        <w:t>experience</w:t>
      </w:r>
      <w:r w:rsidR="00EB3876" w:rsidRPr="00D84049">
        <w:rPr>
          <w:rFonts w:asciiTheme="minorHAnsi" w:hAnsiTheme="minorHAnsi" w:cstheme="minorHAnsi"/>
          <w:color w:val="0B0C0C"/>
        </w:rPr>
        <w:t xml:space="preserve"> e.g.</w:t>
      </w:r>
      <w:r w:rsidR="002743C4" w:rsidRPr="00D84049">
        <w:rPr>
          <w:rFonts w:asciiTheme="minorHAnsi" w:hAnsiTheme="minorHAnsi" w:cstheme="minorHAnsi"/>
          <w:color w:val="0B0C0C"/>
        </w:rPr>
        <w:t xml:space="preserve"> an HR manager though this is </w:t>
      </w:r>
      <w:r w:rsidR="009F4A3D" w:rsidRPr="00D84049">
        <w:rPr>
          <w:rFonts w:asciiTheme="minorHAnsi" w:hAnsiTheme="minorHAnsi" w:cstheme="minorHAnsi"/>
          <w:color w:val="0B0C0C"/>
        </w:rPr>
        <w:t>becoming less necessary with a preference for the ET judge to sit alone (Daniels 2022).</w:t>
      </w:r>
    </w:p>
    <w:p w14:paraId="75B1D7C0" w14:textId="1AB2D39A" w:rsidR="009F3702" w:rsidRPr="00D84049" w:rsidRDefault="00697E85" w:rsidP="00D84049">
      <w:pPr>
        <w:pStyle w:val="Nornal"/>
        <w:spacing w:line="360" w:lineRule="auto"/>
        <w:rPr>
          <w:rFonts w:asciiTheme="minorHAnsi" w:hAnsiTheme="minorHAnsi" w:cstheme="minorHAnsi"/>
        </w:rPr>
      </w:pPr>
      <w:r w:rsidRPr="00D84049">
        <w:rPr>
          <w:rFonts w:asciiTheme="minorHAnsi" w:hAnsiTheme="minorHAnsi" w:cstheme="minorHAnsi"/>
          <w:color w:val="0B0C0C"/>
        </w:rPr>
        <w:t>Submitting a claim to ET</w:t>
      </w:r>
      <w:r w:rsidR="00B75749" w:rsidRPr="00D84049">
        <w:rPr>
          <w:rFonts w:asciiTheme="minorHAnsi" w:hAnsiTheme="minorHAnsi" w:cstheme="minorHAnsi"/>
          <w:color w:val="0B0C0C"/>
        </w:rPr>
        <w:t xml:space="preserve"> is </w:t>
      </w:r>
      <w:r w:rsidR="001443BB" w:rsidRPr="00D84049">
        <w:rPr>
          <w:rFonts w:asciiTheme="minorHAnsi" w:hAnsiTheme="minorHAnsi" w:cstheme="minorHAnsi"/>
          <w:color w:val="0B0C0C"/>
        </w:rPr>
        <w:t xml:space="preserve">done by </w:t>
      </w:r>
      <w:r w:rsidR="001443BB" w:rsidRPr="00D84049">
        <w:rPr>
          <w:rFonts w:asciiTheme="minorHAnsi" w:hAnsiTheme="minorHAnsi" w:cstheme="minorHAnsi"/>
        </w:rPr>
        <w:t>submitting an ET1 form</w:t>
      </w:r>
      <w:r w:rsidR="00331155" w:rsidRPr="00D84049">
        <w:rPr>
          <w:rFonts w:asciiTheme="minorHAnsi" w:hAnsiTheme="minorHAnsi" w:cstheme="minorHAnsi"/>
        </w:rPr>
        <w:t xml:space="preserve"> within 3 months less a day of the original issue. The ET will respond to</w:t>
      </w:r>
      <w:r w:rsidR="000E1A35" w:rsidRPr="00D84049">
        <w:rPr>
          <w:rFonts w:asciiTheme="minorHAnsi" w:hAnsiTheme="minorHAnsi" w:cstheme="minorHAnsi"/>
        </w:rPr>
        <w:t xml:space="preserve"> the employer and ACAS with an ET3 form for completion within 28 days</w:t>
      </w:r>
      <w:r w:rsidR="00353669" w:rsidRPr="00D84049">
        <w:rPr>
          <w:rFonts w:asciiTheme="minorHAnsi" w:hAnsiTheme="minorHAnsi" w:cstheme="minorHAnsi"/>
        </w:rPr>
        <w:t>, here the employer should set out its main points</w:t>
      </w:r>
      <w:r w:rsidR="009746D3" w:rsidRPr="00D84049">
        <w:rPr>
          <w:rFonts w:asciiTheme="minorHAnsi" w:hAnsiTheme="minorHAnsi" w:cstheme="minorHAnsi"/>
        </w:rPr>
        <w:t xml:space="preserve"> (CIPD 2023).</w:t>
      </w:r>
      <w:r w:rsidR="001C2A97" w:rsidRPr="00D84049">
        <w:rPr>
          <w:rFonts w:asciiTheme="minorHAnsi" w:hAnsiTheme="minorHAnsi" w:cstheme="minorHAnsi"/>
        </w:rPr>
        <w:t xml:space="preserve"> It is also worth noting that should the employer miss </w:t>
      </w:r>
      <w:r w:rsidR="00E4556B" w:rsidRPr="00D84049">
        <w:rPr>
          <w:rFonts w:asciiTheme="minorHAnsi" w:hAnsiTheme="minorHAnsi" w:cstheme="minorHAnsi"/>
        </w:rPr>
        <w:t>these</w:t>
      </w:r>
      <w:r w:rsidR="001C2A97" w:rsidRPr="00D84049">
        <w:rPr>
          <w:rFonts w:asciiTheme="minorHAnsi" w:hAnsiTheme="minorHAnsi" w:cstheme="minorHAnsi"/>
        </w:rPr>
        <w:t xml:space="preserve"> deadline</w:t>
      </w:r>
      <w:r w:rsidR="00E4556B" w:rsidRPr="00D84049">
        <w:rPr>
          <w:rFonts w:asciiTheme="minorHAnsi" w:hAnsiTheme="minorHAnsi" w:cstheme="minorHAnsi"/>
        </w:rPr>
        <w:t>s</w:t>
      </w:r>
      <w:r w:rsidR="001C2A97" w:rsidRPr="00D84049">
        <w:rPr>
          <w:rFonts w:asciiTheme="minorHAnsi" w:hAnsiTheme="minorHAnsi" w:cstheme="minorHAnsi"/>
        </w:rPr>
        <w:t>; the claimant wins the case by default.</w:t>
      </w:r>
      <w:r w:rsidR="00285B99" w:rsidRPr="00D84049">
        <w:rPr>
          <w:rFonts w:asciiTheme="minorHAnsi" w:hAnsiTheme="minorHAnsi" w:cstheme="minorHAnsi"/>
        </w:rPr>
        <w:t xml:space="preserve"> Th</w:t>
      </w:r>
      <w:r w:rsidR="00850FDB" w:rsidRPr="00D84049">
        <w:rPr>
          <w:rFonts w:asciiTheme="minorHAnsi" w:hAnsiTheme="minorHAnsi" w:cstheme="minorHAnsi"/>
        </w:rPr>
        <w:t xml:space="preserve">e </w:t>
      </w:r>
      <w:r w:rsidR="00285B99" w:rsidRPr="00D84049">
        <w:rPr>
          <w:rFonts w:asciiTheme="minorHAnsi" w:hAnsiTheme="minorHAnsi" w:cstheme="minorHAnsi"/>
        </w:rPr>
        <w:t xml:space="preserve">ET </w:t>
      </w:r>
      <w:r w:rsidR="008D2A02" w:rsidRPr="00D84049">
        <w:rPr>
          <w:rFonts w:asciiTheme="minorHAnsi" w:hAnsiTheme="minorHAnsi" w:cstheme="minorHAnsi"/>
        </w:rPr>
        <w:t>can ‘</w:t>
      </w:r>
      <w:r w:rsidR="00850FDB" w:rsidRPr="00D84049">
        <w:rPr>
          <w:rFonts w:asciiTheme="minorHAnsi" w:hAnsiTheme="minorHAnsi" w:cstheme="minorHAnsi"/>
        </w:rPr>
        <w:t xml:space="preserve">give direction’ through a preliminary hearing to explore the matter. </w:t>
      </w:r>
      <w:r w:rsidR="0032328A" w:rsidRPr="00D84049">
        <w:rPr>
          <w:rFonts w:asciiTheme="minorHAnsi" w:hAnsiTheme="minorHAnsi" w:cstheme="minorHAnsi"/>
        </w:rPr>
        <w:t>Both parties</w:t>
      </w:r>
      <w:r w:rsidR="00C01D23" w:rsidRPr="00D84049">
        <w:rPr>
          <w:rFonts w:asciiTheme="minorHAnsi" w:hAnsiTheme="minorHAnsi" w:cstheme="minorHAnsi"/>
        </w:rPr>
        <w:t xml:space="preserve"> must co-operate with preparation of case bundles or partake in mediation if requested by ET</w:t>
      </w:r>
      <w:r w:rsidR="008E4CC2" w:rsidRPr="00D84049">
        <w:rPr>
          <w:rFonts w:asciiTheme="minorHAnsi" w:hAnsiTheme="minorHAnsi" w:cstheme="minorHAnsi"/>
        </w:rPr>
        <w:t xml:space="preserve"> which can be quicker than waiting for a tribunal </w:t>
      </w:r>
      <w:r w:rsidR="008D2A02" w:rsidRPr="00D84049">
        <w:rPr>
          <w:rFonts w:asciiTheme="minorHAnsi" w:hAnsiTheme="minorHAnsi" w:cstheme="minorHAnsi"/>
        </w:rPr>
        <w:t>(</w:t>
      </w:r>
      <w:r w:rsidR="008E4CC2" w:rsidRPr="00D84049">
        <w:rPr>
          <w:rFonts w:asciiTheme="minorHAnsi" w:hAnsiTheme="minorHAnsi" w:cstheme="minorHAnsi"/>
        </w:rPr>
        <w:t>CIPD 2023).</w:t>
      </w:r>
    </w:p>
    <w:p w14:paraId="2BBBAFFA" w14:textId="40455AFD" w:rsidR="0098234E" w:rsidRPr="00D84049" w:rsidRDefault="00100449" w:rsidP="00D84049">
      <w:pPr>
        <w:pStyle w:val="Nornal"/>
        <w:spacing w:line="360" w:lineRule="auto"/>
        <w:rPr>
          <w:rFonts w:asciiTheme="minorHAnsi" w:hAnsiTheme="minorHAnsi" w:cstheme="minorHAnsi"/>
        </w:rPr>
      </w:pPr>
      <w:r w:rsidRPr="00D84049">
        <w:rPr>
          <w:rFonts w:asciiTheme="minorHAnsi" w:hAnsiTheme="minorHAnsi" w:cstheme="minorHAnsi"/>
        </w:rPr>
        <w:t>B</w:t>
      </w:r>
      <w:r w:rsidR="00D91CE4" w:rsidRPr="00D84049">
        <w:rPr>
          <w:rFonts w:asciiTheme="minorHAnsi" w:hAnsiTheme="minorHAnsi" w:cstheme="minorHAnsi"/>
        </w:rPr>
        <w:t>ring</w:t>
      </w:r>
      <w:r w:rsidRPr="00D84049">
        <w:rPr>
          <w:rFonts w:asciiTheme="minorHAnsi" w:hAnsiTheme="minorHAnsi" w:cstheme="minorHAnsi"/>
        </w:rPr>
        <w:t>ing</w:t>
      </w:r>
      <w:r w:rsidR="00D91CE4" w:rsidRPr="00D84049">
        <w:rPr>
          <w:rFonts w:asciiTheme="minorHAnsi" w:hAnsiTheme="minorHAnsi" w:cstheme="minorHAnsi"/>
        </w:rPr>
        <w:t xml:space="preserve"> a claim to ET, </w:t>
      </w:r>
      <w:r w:rsidRPr="00D84049">
        <w:rPr>
          <w:rFonts w:asciiTheme="minorHAnsi" w:hAnsiTheme="minorHAnsi" w:cstheme="minorHAnsi"/>
        </w:rPr>
        <w:t xml:space="preserve">used to </w:t>
      </w:r>
      <w:r w:rsidR="00D91CE4" w:rsidRPr="00D84049">
        <w:rPr>
          <w:rFonts w:asciiTheme="minorHAnsi" w:hAnsiTheme="minorHAnsi" w:cstheme="minorHAnsi"/>
        </w:rPr>
        <w:t>rang</w:t>
      </w:r>
      <w:r w:rsidRPr="00D84049">
        <w:rPr>
          <w:rFonts w:asciiTheme="minorHAnsi" w:hAnsiTheme="minorHAnsi" w:cstheme="minorHAnsi"/>
        </w:rPr>
        <w:t>e</w:t>
      </w:r>
      <w:r w:rsidR="00D91CE4" w:rsidRPr="00D84049">
        <w:rPr>
          <w:rFonts w:asciiTheme="minorHAnsi" w:hAnsiTheme="minorHAnsi" w:cstheme="minorHAnsi"/>
        </w:rPr>
        <w:t xml:space="preserve"> from £390 </w:t>
      </w:r>
      <w:r w:rsidRPr="00D84049">
        <w:rPr>
          <w:rFonts w:asciiTheme="minorHAnsi" w:hAnsiTheme="minorHAnsi" w:cstheme="minorHAnsi"/>
        </w:rPr>
        <w:t>to</w:t>
      </w:r>
      <w:r w:rsidR="005C014B" w:rsidRPr="00D84049">
        <w:rPr>
          <w:rFonts w:asciiTheme="minorHAnsi" w:hAnsiTheme="minorHAnsi" w:cstheme="minorHAnsi"/>
        </w:rPr>
        <w:t xml:space="preserve"> £1200 for a complex claim</w:t>
      </w:r>
      <w:r w:rsidR="008D05E7" w:rsidRPr="00D84049">
        <w:rPr>
          <w:rFonts w:asciiTheme="minorHAnsi" w:hAnsiTheme="minorHAnsi" w:cstheme="minorHAnsi"/>
        </w:rPr>
        <w:t xml:space="preserve">. </w:t>
      </w:r>
      <w:r w:rsidR="005C014B" w:rsidRPr="00D84049">
        <w:rPr>
          <w:rFonts w:asciiTheme="minorHAnsi" w:hAnsiTheme="minorHAnsi" w:cstheme="minorHAnsi"/>
        </w:rPr>
        <w:t xml:space="preserve">This contradicted </w:t>
      </w:r>
      <w:r w:rsidR="008D05E7" w:rsidRPr="00D84049">
        <w:rPr>
          <w:rFonts w:asciiTheme="minorHAnsi" w:hAnsiTheme="minorHAnsi" w:cstheme="minorHAnsi"/>
        </w:rPr>
        <w:t xml:space="preserve">the </w:t>
      </w:r>
      <w:r w:rsidR="005C014B" w:rsidRPr="00D84049">
        <w:rPr>
          <w:rFonts w:asciiTheme="minorHAnsi" w:hAnsiTheme="minorHAnsi" w:cstheme="minorHAnsi"/>
        </w:rPr>
        <w:t>Donovan</w:t>
      </w:r>
      <w:r w:rsidR="008D05E7" w:rsidRPr="00D84049">
        <w:rPr>
          <w:rFonts w:asciiTheme="minorHAnsi" w:hAnsiTheme="minorHAnsi" w:cstheme="minorHAnsi"/>
        </w:rPr>
        <w:t xml:space="preserve"> report </w:t>
      </w:r>
      <w:r w:rsidR="000464B5" w:rsidRPr="00D84049">
        <w:rPr>
          <w:rFonts w:asciiTheme="minorHAnsi" w:hAnsiTheme="minorHAnsi" w:cstheme="minorHAnsi"/>
        </w:rPr>
        <w:t>(</w:t>
      </w:r>
      <w:r w:rsidR="008D05E7" w:rsidRPr="00D84049">
        <w:rPr>
          <w:rFonts w:asciiTheme="minorHAnsi" w:hAnsiTheme="minorHAnsi" w:cstheme="minorHAnsi"/>
        </w:rPr>
        <w:t>1968</w:t>
      </w:r>
      <w:r w:rsidR="000464B5" w:rsidRPr="00D84049">
        <w:rPr>
          <w:rFonts w:asciiTheme="minorHAnsi" w:hAnsiTheme="minorHAnsi" w:cstheme="minorHAnsi"/>
        </w:rPr>
        <w:t>)</w:t>
      </w:r>
      <w:r w:rsidR="008D05E7" w:rsidRPr="00D84049">
        <w:rPr>
          <w:rFonts w:asciiTheme="minorHAnsi" w:hAnsiTheme="minorHAnsi" w:cstheme="minorHAnsi"/>
        </w:rPr>
        <w:t xml:space="preserve"> for ET to be </w:t>
      </w:r>
      <w:r w:rsidR="008D05E7" w:rsidRPr="00D84049">
        <w:rPr>
          <w:rFonts w:asciiTheme="minorHAnsi" w:hAnsiTheme="minorHAnsi" w:cstheme="minorHAnsi"/>
          <w:color w:val="0B0C0C"/>
        </w:rPr>
        <w:t>‘easily accessible, informal, speedy and inexpensive’</w:t>
      </w:r>
      <w:r w:rsidR="0079482B" w:rsidRPr="00D84049">
        <w:rPr>
          <w:rFonts w:asciiTheme="minorHAnsi" w:hAnsiTheme="minorHAnsi" w:cstheme="minorHAnsi"/>
          <w:color w:val="0B0C0C"/>
        </w:rPr>
        <w:t xml:space="preserve">. </w:t>
      </w:r>
      <w:r w:rsidR="0079482B" w:rsidRPr="00D84049">
        <w:rPr>
          <w:rFonts w:asciiTheme="minorHAnsi" w:hAnsiTheme="minorHAnsi" w:cstheme="minorHAnsi"/>
        </w:rPr>
        <w:t>I</w:t>
      </w:r>
      <w:r w:rsidR="00B77745" w:rsidRPr="00D84049">
        <w:rPr>
          <w:rFonts w:asciiTheme="minorHAnsi" w:hAnsiTheme="minorHAnsi" w:cstheme="minorHAnsi"/>
        </w:rPr>
        <w:t>n 2017</w:t>
      </w:r>
      <w:r w:rsidR="0079482B" w:rsidRPr="00D84049">
        <w:rPr>
          <w:rFonts w:asciiTheme="minorHAnsi" w:hAnsiTheme="minorHAnsi" w:cstheme="minorHAnsi"/>
        </w:rPr>
        <w:t xml:space="preserve">, the Supreme Court </w:t>
      </w:r>
      <w:r w:rsidR="00B77745" w:rsidRPr="00D84049">
        <w:rPr>
          <w:rFonts w:asciiTheme="minorHAnsi" w:hAnsiTheme="minorHAnsi" w:cstheme="minorHAnsi"/>
        </w:rPr>
        <w:t xml:space="preserve">went on to deem </w:t>
      </w:r>
      <w:r w:rsidR="00212C4E" w:rsidRPr="00D84049">
        <w:rPr>
          <w:rFonts w:asciiTheme="minorHAnsi" w:hAnsiTheme="minorHAnsi" w:cstheme="minorHAnsi"/>
        </w:rPr>
        <w:t>fees</w:t>
      </w:r>
      <w:r w:rsidR="00B77745" w:rsidRPr="00D84049">
        <w:rPr>
          <w:rFonts w:asciiTheme="minorHAnsi" w:hAnsiTheme="minorHAnsi" w:cstheme="minorHAnsi"/>
        </w:rPr>
        <w:t xml:space="preserve"> unlawful</w:t>
      </w:r>
      <w:r w:rsidR="00D9176D" w:rsidRPr="00D84049">
        <w:rPr>
          <w:rFonts w:asciiTheme="minorHAnsi" w:hAnsiTheme="minorHAnsi" w:cstheme="minorHAnsi"/>
        </w:rPr>
        <w:t xml:space="preserve"> and removed all costs</w:t>
      </w:r>
      <w:r w:rsidR="008D05E7" w:rsidRPr="00D84049">
        <w:rPr>
          <w:rFonts w:asciiTheme="minorHAnsi" w:hAnsiTheme="minorHAnsi" w:cstheme="minorHAnsi"/>
        </w:rPr>
        <w:t xml:space="preserve">, </w:t>
      </w:r>
      <w:r w:rsidR="00154417" w:rsidRPr="00D84049">
        <w:rPr>
          <w:rFonts w:asciiTheme="minorHAnsi" w:hAnsiTheme="minorHAnsi" w:cstheme="minorHAnsi"/>
        </w:rPr>
        <w:t>bar the legal fees incurred</w:t>
      </w:r>
      <w:r w:rsidR="008D05E7" w:rsidRPr="00D84049">
        <w:rPr>
          <w:rFonts w:asciiTheme="minorHAnsi" w:hAnsiTheme="minorHAnsi" w:cstheme="minorHAnsi"/>
        </w:rPr>
        <w:t xml:space="preserve"> (Daniels 2022).</w:t>
      </w:r>
      <w:r w:rsidR="00B55C04" w:rsidRPr="00D84049">
        <w:rPr>
          <w:rFonts w:asciiTheme="minorHAnsi" w:hAnsiTheme="minorHAnsi" w:cstheme="minorHAnsi"/>
        </w:rPr>
        <w:t xml:space="preserve">  </w:t>
      </w:r>
      <w:r w:rsidR="000756FF" w:rsidRPr="00D84049">
        <w:rPr>
          <w:rFonts w:asciiTheme="minorHAnsi" w:hAnsiTheme="minorHAnsi" w:cstheme="minorHAnsi"/>
        </w:rPr>
        <w:t>A</w:t>
      </w:r>
      <w:r w:rsidR="00FE587E" w:rsidRPr="00D84049">
        <w:rPr>
          <w:rFonts w:asciiTheme="minorHAnsi" w:hAnsiTheme="minorHAnsi" w:cstheme="minorHAnsi"/>
        </w:rPr>
        <w:t xml:space="preserve">n appeal can be made on the outcome of an employment tribunal, </w:t>
      </w:r>
      <w:r w:rsidR="00B55C04" w:rsidRPr="00D84049">
        <w:rPr>
          <w:rFonts w:asciiTheme="minorHAnsi" w:hAnsiTheme="minorHAnsi" w:cstheme="minorHAnsi"/>
        </w:rPr>
        <w:t xml:space="preserve">though </w:t>
      </w:r>
      <w:r w:rsidR="00FE587E" w:rsidRPr="00D84049">
        <w:rPr>
          <w:rFonts w:asciiTheme="minorHAnsi" w:hAnsiTheme="minorHAnsi" w:cstheme="minorHAnsi"/>
        </w:rPr>
        <w:t xml:space="preserve">only </w:t>
      </w:r>
      <w:r w:rsidR="00E1551F" w:rsidRPr="00D84049">
        <w:rPr>
          <w:rFonts w:asciiTheme="minorHAnsi" w:hAnsiTheme="minorHAnsi" w:cstheme="minorHAnsi"/>
        </w:rPr>
        <w:t>on a point of law. This would then escalate to the Employment Appeal Tribunal</w:t>
      </w:r>
      <w:r w:rsidR="00ED495B" w:rsidRPr="00D84049">
        <w:rPr>
          <w:rFonts w:asciiTheme="minorHAnsi" w:hAnsiTheme="minorHAnsi" w:cstheme="minorHAnsi"/>
        </w:rPr>
        <w:t xml:space="preserve"> (EAT)</w:t>
      </w:r>
      <w:r w:rsidR="00E1551F" w:rsidRPr="00D84049">
        <w:rPr>
          <w:rFonts w:asciiTheme="minorHAnsi" w:hAnsiTheme="minorHAnsi" w:cstheme="minorHAnsi"/>
        </w:rPr>
        <w:t xml:space="preserve">. </w:t>
      </w:r>
    </w:p>
    <w:p w14:paraId="1E191A74" w14:textId="6B14173D" w:rsidR="5AB356A1" w:rsidRPr="00D84049" w:rsidRDefault="006E3026" w:rsidP="00D84049">
      <w:pPr>
        <w:pStyle w:val="Nornal"/>
        <w:spacing w:line="360" w:lineRule="auto"/>
        <w:rPr>
          <w:rFonts w:asciiTheme="minorHAnsi" w:hAnsiTheme="minorHAnsi" w:cstheme="minorHAnsi"/>
        </w:rPr>
      </w:pPr>
      <w:r w:rsidRPr="00D84049">
        <w:rPr>
          <w:rFonts w:asciiTheme="minorHAnsi" w:hAnsiTheme="minorHAnsi" w:cstheme="minorHAnsi"/>
        </w:rPr>
        <w:t xml:space="preserve">There is some criminal law that refers to employment matters, usually through Crown Prosecution Service (CPS) proceedings. These will usually be brought to Magistrates Court, though serious offences can go straight to Crown Court. Appeals on issues of law go to High Court. With both civil law and ET and criminal law, the escalation process after this point </w:t>
      </w:r>
      <w:r w:rsidRPr="00D84049">
        <w:rPr>
          <w:rFonts w:asciiTheme="minorHAnsi" w:hAnsiTheme="minorHAnsi" w:cstheme="minorHAnsi"/>
        </w:rPr>
        <w:t xml:space="preserve">is the Court of Appeal and finally </w:t>
      </w:r>
      <w:r w:rsidRPr="00D84049">
        <w:rPr>
          <w:rFonts w:asciiTheme="minorHAnsi" w:hAnsiTheme="minorHAnsi" w:cstheme="minorHAnsi"/>
        </w:rPr>
        <w:lastRenderedPageBreak/>
        <w:t xml:space="preserve">the Supreme Court. Ultimately a decision of the Supreme </w:t>
      </w:r>
      <w:r w:rsidRPr="00D84049">
        <w:rPr>
          <w:rFonts w:asciiTheme="minorHAnsi" w:hAnsiTheme="minorHAnsi" w:cstheme="minorHAnsi"/>
        </w:rPr>
        <w:t>C</w:t>
      </w:r>
      <w:r w:rsidRPr="00D84049">
        <w:rPr>
          <w:rFonts w:asciiTheme="minorHAnsi" w:hAnsiTheme="minorHAnsi" w:cstheme="minorHAnsi"/>
        </w:rPr>
        <w:t>ourt overrules all previous decisions and is the final appeal court in the UK (Daniels 2022).</w:t>
      </w:r>
    </w:p>
    <w:p w14:paraId="60D49E89" w14:textId="77777777" w:rsidR="00CB13B4" w:rsidRPr="00D84049" w:rsidRDefault="00CB13B4" w:rsidP="00D84049">
      <w:pPr>
        <w:pStyle w:val="Nornal"/>
        <w:spacing w:line="360" w:lineRule="auto"/>
        <w:rPr>
          <w:rFonts w:asciiTheme="minorHAnsi" w:hAnsiTheme="minorHAnsi" w:cstheme="minorHAnsi"/>
          <w:b/>
          <w:bCs/>
        </w:rPr>
      </w:pPr>
      <w:r w:rsidRPr="00D84049">
        <w:rPr>
          <w:rFonts w:asciiTheme="minorHAnsi" w:hAnsiTheme="minorHAnsi" w:cstheme="minorHAnsi"/>
          <w:b/>
          <w:bCs/>
        </w:rPr>
        <w:t>Explain how cases are settled before and during legal procedures. (AC 1.3)</w:t>
      </w:r>
    </w:p>
    <w:p w14:paraId="0A6001B6" w14:textId="4AFD7D3A" w:rsidR="00D14AB5" w:rsidRPr="00D84049" w:rsidRDefault="007D2EE5" w:rsidP="00D84049">
      <w:pPr>
        <w:pStyle w:val="Nornal"/>
        <w:tabs>
          <w:tab w:val="left" w:pos="3770"/>
        </w:tabs>
        <w:spacing w:line="360" w:lineRule="auto"/>
        <w:rPr>
          <w:rFonts w:asciiTheme="minorHAnsi" w:hAnsiTheme="minorHAnsi" w:cstheme="minorHAnsi"/>
        </w:rPr>
      </w:pPr>
      <w:r w:rsidRPr="00D84049">
        <w:rPr>
          <w:rFonts w:asciiTheme="minorHAnsi" w:hAnsiTheme="minorHAnsi" w:cstheme="minorHAnsi"/>
          <w:color w:val="202020"/>
          <w:shd w:val="clear" w:color="auto" w:fill="FFFFFF"/>
        </w:rPr>
        <w:t>CIPD (2023) encourage the use of alternative dispute resolutio</w:t>
      </w:r>
      <w:r w:rsidR="000E21EA" w:rsidRPr="00D84049">
        <w:rPr>
          <w:rFonts w:asciiTheme="minorHAnsi" w:hAnsiTheme="minorHAnsi" w:cstheme="minorHAnsi"/>
          <w:color w:val="202020"/>
          <w:shd w:val="clear" w:color="auto" w:fill="FFFFFF"/>
        </w:rPr>
        <w:t xml:space="preserve">n </w:t>
      </w:r>
      <w:r w:rsidRPr="00D84049">
        <w:rPr>
          <w:rFonts w:asciiTheme="minorHAnsi" w:hAnsiTheme="minorHAnsi" w:cstheme="minorHAnsi"/>
          <w:color w:val="202020"/>
          <w:shd w:val="clear" w:color="auto" w:fill="FFFFFF"/>
        </w:rPr>
        <w:t>at an early, informal stage</w:t>
      </w:r>
      <w:r w:rsidR="000E21EA" w:rsidRPr="00D84049">
        <w:rPr>
          <w:rFonts w:asciiTheme="minorHAnsi" w:hAnsiTheme="minorHAnsi" w:cstheme="minorHAnsi"/>
          <w:color w:val="202020"/>
          <w:shd w:val="clear" w:color="auto" w:fill="FFFFFF"/>
        </w:rPr>
        <w:t xml:space="preserve">, rather than </w:t>
      </w:r>
      <w:r w:rsidR="00206ED0" w:rsidRPr="00D84049">
        <w:rPr>
          <w:rFonts w:asciiTheme="minorHAnsi" w:hAnsiTheme="minorHAnsi" w:cstheme="minorHAnsi"/>
          <w:color w:val="202020"/>
          <w:shd w:val="clear" w:color="auto" w:fill="FFFFFF"/>
        </w:rPr>
        <w:t>exacerbate the situation.</w:t>
      </w:r>
      <w:r w:rsidR="000E21EA" w:rsidRPr="00D84049">
        <w:rPr>
          <w:rFonts w:asciiTheme="minorHAnsi" w:hAnsiTheme="minorHAnsi" w:cstheme="minorHAnsi"/>
          <w:color w:val="202020"/>
          <w:shd w:val="clear" w:color="auto" w:fill="FFFFFF"/>
        </w:rPr>
        <w:t xml:space="preserve"> </w:t>
      </w:r>
      <w:r w:rsidR="00D14AB5" w:rsidRPr="00D84049">
        <w:rPr>
          <w:rFonts w:asciiTheme="minorHAnsi" w:hAnsiTheme="minorHAnsi" w:cstheme="minorHAnsi"/>
          <w:i/>
          <w:iCs/>
        </w:rPr>
        <w:t>ACAS Code of Practice (</w:t>
      </w:r>
      <w:r w:rsidR="009963E6" w:rsidRPr="00D84049">
        <w:rPr>
          <w:rFonts w:asciiTheme="minorHAnsi" w:hAnsiTheme="minorHAnsi" w:cstheme="minorHAnsi"/>
          <w:i/>
          <w:iCs/>
        </w:rPr>
        <w:t xml:space="preserve">no date) </w:t>
      </w:r>
      <w:r w:rsidR="00D14AB5" w:rsidRPr="00D84049">
        <w:rPr>
          <w:rFonts w:asciiTheme="minorHAnsi" w:hAnsiTheme="minorHAnsi" w:cstheme="minorHAnsi"/>
        </w:rPr>
        <w:t xml:space="preserve">outline problems in the workplace are usually best resolved in open conversations disciplinary or grievance procedures, workplace mediation or ACAS conciliation. Should resolution not be possible with these options, there are Settlement Agreements </w:t>
      </w:r>
      <w:r w:rsidR="00066CAE" w:rsidRPr="00D84049">
        <w:rPr>
          <w:rFonts w:asciiTheme="minorHAnsi" w:hAnsiTheme="minorHAnsi" w:cstheme="minorHAnsi"/>
        </w:rPr>
        <w:t xml:space="preserve">(SA) </w:t>
      </w:r>
      <w:r w:rsidR="00D14AB5" w:rsidRPr="00D84049">
        <w:rPr>
          <w:rFonts w:asciiTheme="minorHAnsi" w:hAnsiTheme="minorHAnsi" w:cstheme="minorHAnsi"/>
          <w:i/>
          <w:iCs/>
        </w:rPr>
        <w:t>(under section 111A of the Employment Rights Act 1996)</w:t>
      </w:r>
      <w:r w:rsidR="00D14AB5" w:rsidRPr="00D84049">
        <w:rPr>
          <w:rFonts w:asciiTheme="minorHAnsi" w:hAnsiTheme="minorHAnsi" w:cstheme="minorHAnsi"/>
        </w:rPr>
        <w:t xml:space="preserve"> </w:t>
      </w:r>
      <w:r w:rsidR="00622217" w:rsidRPr="00D84049">
        <w:rPr>
          <w:rFonts w:asciiTheme="minorHAnsi" w:hAnsiTheme="minorHAnsi" w:cstheme="minorHAnsi"/>
        </w:rPr>
        <w:t xml:space="preserve">which </w:t>
      </w:r>
      <w:r w:rsidR="00D14AB5" w:rsidRPr="00D84049">
        <w:rPr>
          <w:rFonts w:asciiTheme="minorHAnsi" w:hAnsiTheme="minorHAnsi" w:cstheme="minorHAnsi"/>
        </w:rPr>
        <w:t xml:space="preserve">are documents which set out the terms and conditions agreed by employer and employee, to end employment in a mutually acceptable way </w:t>
      </w:r>
      <w:r w:rsidR="00622217" w:rsidRPr="00D84049">
        <w:rPr>
          <w:rFonts w:asciiTheme="minorHAnsi" w:hAnsiTheme="minorHAnsi" w:cstheme="minorHAnsi"/>
        </w:rPr>
        <w:t>though can also</w:t>
      </w:r>
      <w:r w:rsidR="00D14AB5" w:rsidRPr="00D84049">
        <w:rPr>
          <w:rFonts w:asciiTheme="minorHAnsi" w:hAnsiTheme="minorHAnsi" w:cstheme="minorHAnsi"/>
        </w:rPr>
        <w:t xml:space="preserve"> settle a potential </w:t>
      </w:r>
      <w:r w:rsidR="00622217" w:rsidRPr="00D84049">
        <w:rPr>
          <w:rFonts w:asciiTheme="minorHAnsi" w:hAnsiTheme="minorHAnsi" w:cstheme="minorHAnsi"/>
        </w:rPr>
        <w:t xml:space="preserve">ET </w:t>
      </w:r>
      <w:r w:rsidR="00D14AB5" w:rsidRPr="00D84049">
        <w:rPr>
          <w:rFonts w:asciiTheme="minorHAnsi" w:hAnsiTheme="minorHAnsi" w:cstheme="minorHAnsi"/>
        </w:rPr>
        <w:t>claim</w:t>
      </w:r>
      <w:r w:rsidR="005737D0" w:rsidRPr="00D84049">
        <w:rPr>
          <w:rFonts w:asciiTheme="minorHAnsi" w:hAnsiTheme="minorHAnsi" w:cstheme="minorHAnsi"/>
        </w:rPr>
        <w:t xml:space="preserve"> (ACAS website no date).</w:t>
      </w:r>
    </w:p>
    <w:p w14:paraId="0316988F" w14:textId="6AE93F6B" w:rsidR="00D14AB5" w:rsidRPr="00D84049" w:rsidRDefault="00066CAE" w:rsidP="00D84049">
      <w:pPr>
        <w:pStyle w:val="Nornal"/>
        <w:spacing w:line="360" w:lineRule="auto"/>
        <w:rPr>
          <w:rFonts w:asciiTheme="minorHAnsi" w:hAnsiTheme="minorHAnsi" w:cstheme="minorHAnsi"/>
        </w:rPr>
      </w:pPr>
      <w:r w:rsidRPr="00D84049">
        <w:rPr>
          <w:rFonts w:asciiTheme="minorHAnsi" w:hAnsiTheme="minorHAnsi" w:cstheme="minorHAnsi"/>
        </w:rPr>
        <w:t xml:space="preserve">SA’s </w:t>
      </w:r>
      <w:r w:rsidR="00D14AB5" w:rsidRPr="00D84049">
        <w:rPr>
          <w:rFonts w:asciiTheme="minorHAnsi" w:hAnsiTheme="minorHAnsi" w:cstheme="minorHAnsi"/>
        </w:rPr>
        <w:t xml:space="preserve">are legally binding and usually involves the employee receiving a financial payment, </w:t>
      </w:r>
      <w:r w:rsidRPr="00D84049">
        <w:rPr>
          <w:rFonts w:asciiTheme="minorHAnsi" w:hAnsiTheme="minorHAnsi" w:cstheme="minorHAnsi"/>
        </w:rPr>
        <w:t>meaning</w:t>
      </w:r>
      <w:r w:rsidR="00D14AB5" w:rsidRPr="00D84049">
        <w:rPr>
          <w:rFonts w:asciiTheme="minorHAnsi" w:hAnsiTheme="minorHAnsi" w:cstheme="minorHAnsi"/>
        </w:rPr>
        <w:t xml:space="preserve"> they waive their rights to bring a claim through </w:t>
      </w:r>
      <w:r w:rsidRPr="00D84049">
        <w:rPr>
          <w:rFonts w:asciiTheme="minorHAnsi" w:hAnsiTheme="minorHAnsi" w:cstheme="minorHAnsi"/>
        </w:rPr>
        <w:t>ET</w:t>
      </w:r>
      <w:r w:rsidR="00D14AB5" w:rsidRPr="00D84049">
        <w:rPr>
          <w:rFonts w:asciiTheme="minorHAnsi" w:hAnsiTheme="minorHAnsi" w:cstheme="minorHAnsi"/>
        </w:rPr>
        <w:t>. It is worth noting a</w:t>
      </w:r>
      <w:r w:rsidRPr="00D84049">
        <w:rPr>
          <w:rFonts w:asciiTheme="minorHAnsi" w:hAnsiTheme="minorHAnsi" w:cstheme="minorHAnsi"/>
        </w:rPr>
        <w:t xml:space="preserve">n SA </w:t>
      </w:r>
      <w:r w:rsidR="00D14AB5" w:rsidRPr="00D84049">
        <w:rPr>
          <w:rFonts w:asciiTheme="minorHAnsi" w:hAnsiTheme="minorHAnsi" w:cstheme="minorHAnsi"/>
        </w:rPr>
        <w:t>is voluntary</w:t>
      </w:r>
      <w:r w:rsidRPr="00D84049">
        <w:rPr>
          <w:rFonts w:asciiTheme="minorHAnsi" w:hAnsiTheme="minorHAnsi" w:cstheme="minorHAnsi"/>
        </w:rPr>
        <w:t xml:space="preserve"> and </w:t>
      </w:r>
      <w:r w:rsidR="00D14AB5" w:rsidRPr="00D84049">
        <w:rPr>
          <w:rFonts w:asciiTheme="minorHAnsi" w:hAnsiTheme="minorHAnsi" w:cstheme="minorHAnsi"/>
        </w:rPr>
        <w:t xml:space="preserve">cannot be enforced by either party. Negotiations about </w:t>
      </w:r>
      <w:r w:rsidRPr="00D84049">
        <w:rPr>
          <w:rFonts w:asciiTheme="minorHAnsi" w:hAnsiTheme="minorHAnsi" w:cstheme="minorHAnsi"/>
        </w:rPr>
        <w:t>SA’s</w:t>
      </w:r>
      <w:r w:rsidR="00D14AB5" w:rsidRPr="00D84049">
        <w:rPr>
          <w:rFonts w:asciiTheme="minorHAnsi" w:hAnsiTheme="minorHAnsi" w:cstheme="minorHAnsi"/>
        </w:rPr>
        <w:t xml:space="preserve"> are confidential in the sense that, if an agreement is not reached, the negotiations may not be admissible as evidence in </w:t>
      </w:r>
      <w:r w:rsidRPr="00D84049">
        <w:rPr>
          <w:rFonts w:asciiTheme="minorHAnsi" w:hAnsiTheme="minorHAnsi" w:cstheme="minorHAnsi"/>
        </w:rPr>
        <w:t>ET</w:t>
      </w:r>
      <w:r w:rsidR="00D14AB5" w:rsidRPr="00D84049">
        <w:rPr>
          <w:rFonts w:asciiTheme="minorHAnsi" w:hAnsiTheme="minorHAnsi" w:cstheme="minorHAnsi"/>
        </w:rPr>
        <w:t xml:space="preserve"> (ACAS 2018).</w:t>
      </w:r>
    </w:p>
    <w:p w14:paraId="0B24D35A" w14:textId="1132D406" w:rsidR="00D14AB5" w:rsidRPr="00D84049" w:rsidRDefault="00D14AB5" w:rsidP="00D84049">
      <w:pPr>
        <w:pStyle w:val="Nornal"/>
        <w:tabs>
          <w:tab w:val="left" w:pos="3770"/>
        </w:tabs>
        <w:spacing w:line="360" w:lineRule="auto"/>
        <w:rPr>
          <w:rFonts w:asciiTheme="minorHAnsi" w:hAnsiTheme="minorHAnsi" w:cstheme="minorHAnsi"/>
        </w:rPr>
      </w:pPr>
      <w:r w:rsidRPr="00D84049">
        <w:rPr>
          <w:rFonts w:asciiTheme="minorHAnsi" w:hAnsiTheme="minorHAnsi" w:cstheme="minorHAnsi"/>
        </w:rPr>
        <w:t xml:space="preserve">Though </w:t>
      </w:r>
      <w:r w:rsidR="00066CAE" w:rsidRPr="00D84049">
        <w:rPr>
          <w:rFonts w:asciiTheme="minorHAnsi" w:hAnsiTheme="minorHAnsi" w:cstheme="minorHAnsi"/>
        </w:rPr>
        <w:t>SA’s</w:t>
      </w:r>
      <w:r w:rsidRPr="00D84049">
        <w:rPr>
          <w:rFonts w:asciiTheme="minorHAnsi" w:hAnsiTheme="minorHAnsi" w:cstheme="minorHAnsi"/>
        </w:rPr>
        <w:t xml:space="preserve"> should be a last resort they have the advantage of being a quicker resolution to a long drawn out tribunal process as well less stressful for both parties. Though by nature can be expensive for businesses to exit employees with financial compensation attached therefore best practices i.e., robust processes and open conversations are essential to profitability and engagement of the wider workforce</w:t>
      </w:r>
      <w:r w:rsidR="00155566" w:rsidRPr="00D84049">
        <w:rPr>
          <w:rFonts w:asciiTheme="minorHAnsi" w:hAnsiTheme="minorHAnsi" w:cstheme="minorHAnsi"/>
        </w:rPr>
        <w:t xml:space="preserve"> as well as reputation</w:t>
      </w:r>
      <w:r w:rsidRPr="00D84049">
        <w:rPr>
          <w:rFonts w:asciiTheme="minorHAnsi" w:hAnsiTheme="minorHAnsi" w:cstheme="minorHAnsi"/>
        </w:rPr>
        <w:t xml:space="preserve"> (ACAS 2018).</w:t>
      </w:r>
    </w:p>
    <w:p w14:paraId="01E5F7A0" w14:textId="360EF7F8" w:rsidR="0076542A" w:rsidRPr="00D84049" w:rsidRDefault="00244CB4" w:rsidP="00D84049">
      <w:pPr>
        <w:pStyle w:val="Nornal"/>
        <w:spacing w:line="360" w:lineRule="auto"/>
        <w:rPr>
          <w:rFonts w:asciiTheme="minorHAnsi" w:hAnsiTheme="minorHAnsi" w:cstheme="minorHAnsi"/>
          <w:color w:val="000000"/>
        </w:rPr>
      </w:pPr>
      <w:r w:rsidRPr="00D84049">
        <w:rPr>
          <w:rFonts w:asciiTheme="minorHAnsi" w:hAnsiTheme="minorHAnsi" w:cstheme="minorHAnsi"/>
          <w:color w:val="000000"/>
        </w:rPr>
        <w:t xml:space="preserve">ACAS conciliation </w:t>
      </w:r>
      <w:r w:rsidR="00711BF1" w:rsidRPr="00D84049">
        <w:rPr>
          <w:rFonts w:asciiTheme="minorHAnsi" w:hAnsiTheme="minorHAnsi" w:cstheme="minorHAnsi"/>
          <w:color w:val="000000"/>
        </w:rPr>
        <w:t xml:space="preserve">is a compulsory stage </w:t>
      </w:r>
      <w:r w:rsidRPr="00D84049">
        <w:rPr>
          <w:rFonts w:asciiTheme="minorHAnsi" w:hAnsiTheme="minorHAnsi" w:cstheme="minorHAnsi"/>
          <w:color w:val="000000"/>
        </w:rPr>
        <w:t>before legal procedures</w:t>
      </w:r>
      <w:r w:rsidR="00711BF1" w:rsidRPr="00D84049">
        <w:rPr>
          <w:rFonts w:asciiTheme="minorHAnsi" w:hAnsiTheme="minorHAnsi" w:cstheme="minorHAnsi"/>
          <w:color w:val="000000"/>
        </w:rPr>
        <w:t xml:space="preserve"> when raising a claim to </w:t>
      </w:r>
      <w:r w:rsidR="00155566" w:rsidRPr="00D84049">
        <w:rPr>
          <w:rFonts w:asciiTheme="minorHAnsi" w:hAnsiTheme="minorHAnsi" w:cstheme="minorHAnsi"/>
          <w:color w:val="000000"/>
        </w:rPr>
        <w:t>ET</w:t>
      </w:r>
      <w:r w:rsidR="00711BF1" w:rsidRPr="00D84049">
        <w:rPr>
          <w:rFonts w:asciiTheme="minorHAnsi" w:hAnsiTheme="minorHAnsi" w:cstheme="minorHAnsi"/>
          <w:color w:val="000000"/>
        </w:rPr>
        <w:t xml:space="preserve"> </w:t>
      </w:r>
      <w:r w:rsidR="00CF3CBB" w:rsidRPr="00D84049">
        <w:rPr>
          <w:rFonts w:asciiTheme="minorHAnsi" w:hAnsiTheme="minorHAnsi" w:cstheme="minorHAnsi"/>
          <w:color w:val="000000"/>
        </w:rPr>
        <w:t xml:space="preserve">and has the added benefits of being </w:t>
      </w:r>
      <w:r w:rsidRPr="00D84049">
        <w:rPr>
          <w:rFonts w:asciiTheme="minorHAnsi" w:hAnsiTheme="minorHAnsi" w:cstheme="minorHAnsi"/>
          <w:color w:val="000000"/>
        </w:rPr>
        <w:t>independent</w:t>
      </w:r>
      <w:r w:rsidR="00331AA6" w:rsidRPr="00D84049">
        <w:rPr>
          <w:rFonts w:asciiTheme="minorHAnsi" w:hAnsiTheme="minorHAnsi" w:cstheme="minorHAnsi"/>
          <w:color w:val="000000"/>
        </w:rPr>
        <w:t xml:space="preserve"> </w:t>
      </w:r>
      <w:r w:rsidRPr="00D84049">
        <w:rPr>
          <w:rFonts w:asciiTheme="minorHAnsi" w:hAnsiTheme="minorHAnsi" w:cstheme="minorHAnsi"/>
          <w:color w:val="000000"/>
        </w:rPr>
        <w:t>and free</w:t>
      </w:r>
      <w:r w:rsidR="00CF3CBB" w:rsidRPr="00D84049">
        <w:rPr>
          <w:rFonts w:asciiTheme="minorHAnsi" w:hAnsiTheme="minorHAnsi" w:cstheme="minorHAnsi"/>
          <w:color w:val="000000"/>
        </w:rPr>
        <w:t xml:space="preserve"> to both parties</w:t>
      </w:r>
      <w:r w:rsidR="00EF2D78" w:rsidRPr="00D84049">
        <w:rPr>
          <w:rFonts w:asciiTheme="minorHAnsi" w:hAnsiTheme="minorHAnsi" w:cstheme="minorHAnsi"/>
          <w:color w:val="000000"/>
        </w:rPr>
        <w:t>, though either can refuse to conciliate</w:t>
      </w:r>
      <w:r w:rsidR="00155566" w:rsidRPr="00D84049">
        <w:rPr>
          <w:rFonts w:asciiTheme="minorHAnsi" w:hAnsiTheme="minorHAnsi" w:cstheme="minorHAnsi"/>
          <w:color w:val="000000"/>
        </w:rPr>
        <w:t xml:space="preserve"> without affecting the</w:t>
      </w:r>
      <w:r w:rsidR="0076542A" w:rsidRPr="00D84049">
        <w:rPr>
          <w:rFonts w:asciiTheme="minorHAnsi" w:hAnsiTheme="minorHAnsi" w:cstheme="minorHAnsi"/>
          <w:color w:val="000000"/>
        </w:rPr>
        <w:t xml:space="preserve"> outcome of the </w:t>
      </w:r>
      <w:r w:rsidR="00155566" w:rsidRPr="00D84049">
        <w:rPr>
          <w:rFonts w:asciiTheme="minorHAnsi" w:hAnsiTheme="minorHAnsi" w:cstheme="minorHAnsi"/>
          <w:color w:val="000000"/>
        </w:rPr>
        <w:t>ET</w:t>
      </w:r>
      <w:r w:rsidR="00E96C57" w:rsidRPr="00D84049">
        <w:rPr>
          <w:rFonts w:asciiTheme="minorHAnsi" w:hAnsiTheme="minorHAnsi" w:cstheme="minorHAnsi"/>
          <w:color w:val="000000"/>
        </w:rPr>
        <w:t xml:space="preserve"> (</w:t>
      </w:r>
      <w:r w:rsidR="00E96C57" w:rsidRPr="00D84049">
        <w:rPr>
          <w:rFonts w:asciiTheme="minorHAnsi" w:hAnsiTheme="minorHAnsi" w:cstheme="minorHAnsi"/>
        </w:rPr>
        <w:t>ACAS 2022).</w:t>
      </w:r>
      <w:r w:rsidR="001549D4" w:rsidRPr="00D84049">
        <w:rPr>
          <w:rFonts w:asciiTheme="minorHAnsi" w:hAnsiTheme="minorHAnsi" w:cstheme="minorHAnsi"/>
        </w:rPr>
        <w:t xml:space="preserve"> </w:t>
      </w:r>
    </w:p>
    <w:p w14:paraId="30E2B8AB" w14:textId="2E404162" w:rsidR="00470FB5" w:rsidRPr="00D84049" w:rsidRDefault="00BF7FF5" w:rsidP="00D84049">
      <w:pPr>
        <w:pStyle w:val="Nornal"/>
        <w:spacing w:line="360" w:lineRule="auto"/>
        <w:rPr>
          <w:rFonts w:asciiTheme="minorHAnsi" w:hAnsiTheme="minorHAnsi" w:cstheme="minorHAnsi"/>
        </w:rPr>
      </w:pPr>
      <w:r w:rsidRPr="00D84049">
        <w:rPr>
          <w:rFonts w:asciiTheme="minorHAnsi" w:hAnsiTheme="minorHAnsi" w:cstheme="minorHAnsi"/>
          <w:color w:val="000000" w:themeColor="text1"/>
        </w:rPr>
        <w:t>Conciliation can be useful in finding a solution that both parties will find acceptable rather than progressing to</w:t>
      </w:r>
      <w:r w:rsidR="00470053" w:rsidRPr="00D84049">
        <w:rPr>
          <w:rFonts w:asciiTheme="minorHAnsi" w:hAnsiTheme="minorHAnsi" w:cstheme="minorHAnsi"/>
          <w:color w:val="000000" w:themeColor="text1"/>
        </w:rPr>
        <w:t xml:space="preserve"> a lengthy and expensive</w:t>
      </w:r>
      <w:r w:rsidRPr="00D84049">
        <w:rPr>
          <w:rFonts w:asciiTheme="minorHAnsi" w:hAnsiTheme="minorHAnsi" w:cstheme="minorHAnsi"/>
          <w:color w:val="000000" w:themeColor="text1"/>
        </w:rPr>
        <w:t xml:space="preserve"> employment tribunal</w:t>
      </w:r>
      <w:r w:rsidR="00A76FF4" w:rsidRPr="00D84049">
        <w:rPr>
          <w:rFonts w:asciiTheme="minorHAnsi" w:hAnsiTheme="minorHAnsi" w:cstheme="minorHAnsi"/>
          <w:color w:val="000000" w:themeColor="text1"/>
        </w:rPr>
        <w:t xml:space="preserve">. </w:t>
      </w:r>
      <w:r w:rsidR="00244CB4" w:rsidRPr="00D84049">
        <w:rPr>
          <w:rFonts w:asciiTheme="minorHAnsi" w:hAnsiTheme="minorHAnsi" w:cstheme="minorHAnsi"/>
          <w:color w:val="000000" w:themeColor="text1"/>
        </w:rPr>
        <w:t xml:space="preserve"> The conciliator </w:t>
      </w:r>
      <w:r w:rsidR="007D3573" w:rsidRPr="00D84049">
        <w:rPr>
          <w:rFonts w:asciiTheme="minorHAnsi" w:hAnsiTheme="minorHAnsi" w:cstheme="minorHAnsi"/>
          <w:color w:val="000000" w:themeColor="text1"/>
        </w:rPr>
        <w:t xml:space="preserve">can impartially </w:t>
      </w:r>
      <w:r w:rsidR="00714E8C" w:rsidRPr="00D84049">
        <w:rPr>
          <w:rFonts w:asciiTheme="minorHAnsi" w:hAnsiTheme="minorHAnsi" w:cstheme="minorHAnsi"/>
          <w:color w:val="000000" w:themeColor="text1"/>
        </w:rPr>
        <w:t xml:space="preserve">advise of potential resolutions </w:t>
      </w:r>
      <w:r w:rsidR="000D0F9E" w:rsidRPr="00D84049">
        <w:rPr>
          <w:rFonts w:asciiTheme="minorHAnsi" w:hAnsiTheme="minorHAnsi" w:cstheme="minorHAnsi"/>
          <w:color w:val="000000" w:themeColor="text1"/>
        </w:rPr>
        <w:t>though they don’t represent</w:t>
      </w:r>
      <w:r w:rsidR="004811EA" w:rsidRPr="00D84049">
        <w:rPr>
          <w:rFonts w:asciiTheme="minorHAnsi" w:hAnsiTheme="minorHAnsi" w:cstheme="minorHAnsi"/>
          <w:color w:val="000000" w:themeColor="text1"/>
        </w:rPr>
        <w:t xml:space="preserve"> </w:t>
      </w:r>
      <w:r w:rsidR="00017A52" w:rsidRPr="00D84049">
        <w:rPr>
          <w:rFonts w:asciiTheme="minorHAnsi" w:hAnsiTheme="minorHAnsi" w:cstheme="minorHAnsi"/>
          <w:color w:val="000000" w:themeColor="text1"/>
        </w:rPr>
        <w:t>either side n</w:t>
      </w:r>
      <w:r w:rsidR="004811EA" w:rsidRPr="00D84049">
        <w:rPr>
          <w:rFonts w:asciiTheme="minorHAnsi" w:hAnsiTheme="minorHAnsi" w:cstheme="minorHAnsi"/>
          <w:color w:val="000000" w:themeColor="text1"/>
        </w:rPr>
        <w:t>or insist on an outcome</w:t>
      </w:r>
      <w:r w:rsidR="002B0120" w:rsidRPr="00D84049">
        <w:rPr>
          <w:rFonts w:asciiTheme="minorHAnsi" w:hAnsiTheme="minorHAnsi" w:cstheme="minorHAnsi"/>
          <w:color w:val="000000" w:themeColor="text1"/>
        </w:rPr>
        <w:t xml:space="preserve">, they can signpost for legal advice or emotional support. </w:t>
      </w:r>
      <w:r w:rsidR="004811EA" w:rsidRPr="00D84049">
        <w:rPr>
          <w:rFonts w:asciiTheme="minorHAnsi" w:hAnsiTheme="minorHAnsi" w:cstheme="minorHAnsi"/>
          <w:color w:val="000000" w:themeColor="text1"/>
        </w:rPr>
        <w:t>The conciliation process can last for up to 6 weeks</w:t>
      </w:r>
      <w:r w:rsidR="007405C3" w:rsidRPr="00D84049">
        <w:rPr>
          <w:rFonts w:asciiTheme="minorHAnsi" w:hAnsiTheme="minorHAnsi" w:cstheme="minorHAnsi"/>
          <w:color w:val="000000" w:themeColor="text1"/>
        </w:rPr>
        <w:t xml:space="preserve"> and t</w:t>
      </w:r>
      <w:r w:rsidR="000E10EB" w:rsidRPr="00D84049">
        <w:rPr>
          <w:rFonts w:asciiTheme="minorHAnsi" w:hAnsiTheme="minorHAnsi" w:cstheme="minorHAnsi"/>
        </w:rPr>
        <w:t>he outcome</w:t>
      </w:r>
      <w:r w:rsidR="007405C3" w:rsidRPr="00D84049">
        <w:rPr>
          <w:rFonts w:asciiTheme="minorHAnsi" w:hAnsiTheme="minorHAnsi" w:cstheme="minorHAnsi"/>
        </w:rPr>
        <w:t xml:space="preserve">, </w:t>
      </w:r>
      <w:r w:rsidR="000E10EB" w:rsidRPr="00D84049">
        <w:rPr>
          <w:rFonts w:asciiTheme="minorHAnsi" w:hAnsiTheme="minorHAnsi" w:cstheme="minorHAnsi"/>
        </w:rPr>
        <w:t>once both parties agree</w:t>
      </w:r>
      <w:r w:rsidR="007405C3" w:rsidRPr="00D84049">
        <w:rPr>
          <w:rFonts w:asciiTheme="minorHAnsi" w:hAnsiTheme="minorHAnsi" w:cstheme="minorHAnsi"/>
        </w:rPr>
        <w:t>,</w:t>
      </w:r>
      <w:r w:rsidR="000E10EB" w:rsidRPr="00D84049">
        <w:rPr>
          <w:rFonts w:asciiTheme="minorHAnsi" w:hAnsiTheme="minorHAnsi" w:cstheme="minorHAnsi"/>
        </w:rPr>
        <w:t xml:space="preserve"> becomes legally binding and </w:t>
      </w:r>
      <w:r w:rsidR="00AA37E4" w:rsidRPr="00D84049">
        <w:rPr>
          <w:rFonts w:asciiTheme="minorHAnsi" w:hAnsiTheme="minorHAnsi" w:cstheme="minorHAnsi"/>
        </w:rPr>
        <w:t xml:space="preserve">documented on a settlement form called a COT3 form, this ends </w:t>
      </w:r>
      <w:r w:rsidR="00B72ED2" w:rsidRPr="00D84049">
        <w:rPr>
          <w:rFonts w:asciiTheme="minorHAnsi" w:hAnsiTheme="minorHAnsi" w:cstheme="minorHAnsi"/>
        </w:rPr>
        <w:t>the employment tribunal process immediately (ACAS 2022).</w:t>
      </w:r>
      <w:r w:rsidR="1F262099" w:rsidRPr="00D84049">
        <w:rPr>
          <w:rFonts w:asciiTheme="minorHAnsi" w:hAnsiTheme="minorHAnsi" w:cstheme="minorHAnsi"/>
        </w:rPr>
        <w:t xml:space="preserve">  </w:t>
      </w:r>
    </w:p>
    <w:p w14:paraId="4E51658C" w14:textId="77777777" w:rsidR="00CB13B4" w:rsidRPr="00D84049" w:rsidRDefault="00CB13B4" w:rsidP="00D84049">
      <w:pPr>
        <w:pStyle w:val="Nornal"/>
        <w:spacing w:line="360" w:lineRule="auto"/>
        <w:rPr>
          <w:rFonts w:asciiTheme="minorHAnsi" w:hAnsiTheme="minorHAnsi" w:cstheme="minorHAnsi"/>
          <w:b/>
          <w:bCs/>
        </w:rPr>
      </w:pPr>
      <w:bookmarkStart w:id="0" w:name="_Hlk123122771"/>
      <w:r w:rsidRPr="00D84049">
        <w:rPr>
          <w:rFonts w:asciiTheme="minorHAnsi" w:hAnsiTheme="minorHAnsi" w:cstheme="minorHAnsi"/>
          <w:b/>
          <w:bCs/>
        </w:rPr>
        <w:t xml:space="preserve">Charlotte and Madeleine </w:t>
      </w:r>
      <w:bookmarkEnd w:id="0"/>
      <w:r w:rsidRPr="00D84049">
        <w:rPr>
          <w:rFonts w:asciiTheme="minorHAnsi" w:hAnsiTheme="minorHAnsi" w:cstheme="minorHAnsi"/>
          <w:b/>
          <w:bCs/>
        </w:rPr>
        <w:t xml:space="preserve">are aware discrimination legislation exists. They are unsure how this might affect their approach to recruitment and selection of employees for their two new branch </w:t>
      </w:r>
      <w:r w:rsidRPr="00D84049">
        <w:rPr>
          <w:rFonts w:asciiTheme="minorHAnsi" w:hAnsiTheme="minorHAnsi" w:cstheme="minorHAnsi"/>
          <w:b/>
          <w:bCs/>
        </w:rPr>
        <w:lastRenderedPageBreak/>
        <w:t xml:space="preserve">openings. They want to avoid dealing with retirement and do not want their business disrupted by employees taking maternity leave. To overcome this, they decide to appoint young men. Advise them on the decision of appointing young men only. (AC 2.1) </w:t>
      </w:r>
    </w:p>
    <w:p w14:paraId="68942C81" w14:textId="217F37D7" w:rsidR="00EA0700" w:rsidRPr="00D84049" w:rsidRDefault="00410439" w:rsidP="00D84049">
      <w:pPr>
        <w:pStyle w:val="Nornal"/>
        <w:spacing w:line="360" w:lineRule="auto"/>
        <w:rPr>
          <w:rFonts w:asciiTheme="minorHAnsi" w:hAnsiTheme="minorHAnsi" w:cstheme="minorHAnsi"/>
        </w:rPr>
      </w:pPr>
      <w:r w:rsidRPr="00D84049">
        <w:rPr>
          <w:rFonts w:asciiTheme="minorHAnsi" w:hAnsiTheme="minorHAnsi" w:cstheme="minorHAnsi"/>
        </w:rPr>
        <w:t xml:space="preserve">To begin advising on this question, </w:t>
      </w:r>
      <w:r w:rsidR="0060308E" w:rsidRPr="00D84049">
        <w:rPr>
          <w:rFonts w:asciiTheme="minorHAnsi" w:hAnsiTheme="minorHAnsi" w:cstheme="minorHAnsi"/>
        </w:rPr>
        <w:t>Charlotte and Madeleine need to be aware</w:t>
      </w:r>
      <w:r w:rsidR="007A7D51" w:rsidRPr="00D84049">
        <w:rPr>
          <w:rFonts w:asciiTheme="minorHAnsi" w:hAnsiTheme="minorHAnsi" w:cstheme="minorHAnsi"/>
        </w:rPr>
        <w:t xml:space="preserve"> </w:t>
      </w:r>
      <w:r w:rsidR="008156BC" w:rsidRPr="00D84049">
        <w:rPr>
          <w:rFonts w:asciiTheme="minorHAnsi" w:hAnsiTheme="minorHAnsi" w:cstheme="minorHAnsi"/>
        </w:rPr>
        <w:t xml:space="preserve">that </w:t>
      </w:r>
      <w:r w:rsidR="00922C8E" w:rsidRPr="00D84049">
        <w:rPr>
          <w:rFonts w:asciiTheme="minorHAnsi" w:hAnsiTheme="minorHAnsi" w:cstheme="minorHAnsi"/>
        </w:rPr>
        <w:t>discriminatory recruitment practices contravenes</w:t>
      </w:r>
      <w:r w:rsidR="008156BC" w:rsidRPr="00D84049">
        <w:rPr>
          <w:rFonts w:asciiTheme="minorHAnsi" w:hAnsiTheme="minorHAnsi" w:cstheme="minorHAnsi"/>
        </w:rPr>
        <w:t xml:space="preserve"> the</w:t>
      </w:r>
      <w:r w:rsidR="00922C8E" w:rsidRPr="00D84049">
        <w:rPr>
          <w:rFonts w:asciiTheme="minorHAnsi" w:hAnsiTheme="minorHAnsi" w:cstheme="minorHAnsi"/>
        </w:rPr>
        <w:t xml:space="preserve"> </w:t>
      </w:r>
      <w:r w:rsidR="00922C8E" w:rsidRPr="00D84049">
        <w:rPr>
          <w:rFonts w:asciiTheme="minorHAnsi" w:hAnsiTheme="minorHAnsi" w:cstheme="minorHAnsi"/>
          <w:i/>
          <w:iCs/>
        </w:rPr>
        <w:t>Equality Act (2010</w:t>
      </w:r>
      <w:r w:rsidR="00922C8E" w:rsidRPr="00D84049">
        <w:rPr>
          <w:rFonts w:asciiTheme="minorHAnsi" w:hAnsiTheme="minorHAnsi" w:cstheme="minorHAnsi"/>
        </w:rPr>
        <w:t xml:space="preserve">) principles, which provides legal protection for nine protected characteristics; age, disability, gender reassignment, marriage and civil partnership, pregnancy and maternity, race, religion or belief, </w:t>
      </w:r>
      <w:r w:rsidR="00FD6900" w:rsidRPr="00D84049">
        <w:rPr>
          <w:rFonts w:asciiTheme="minorHAnsi" w:hAnsiTheme="minorHAnsi" w:cstheme="minorHAnsi"/>
        </w:rPr>
        <w:t>sex,</w:t>
      </w:r>
      <w:r w:rsidR="00922C8E" w:rsidRPr="00D84049">
        <w:rPr>
          <w:rFonts w:asciiTheme="minorHAnsi" w:hAnsiTheme="minorHAnsi" w:cstheme="minorHAnsi"/>
        </w:rPr>
        <w:t xml:space="preserve"> and sexual orientation (CIPD 2022).</w:t>
      </w:r>
      <w:r w:rsidR="00674B23" w:rsidRPr="00D84049">
        <w:rPr>
          <w:rFonts w:asciiTheme="minorHAnsi" w:hAnsiTheme="minorHAnsi" w:cstheme="minorHAnsi"/>
        </w:rPr>
        <w:t xml:space="preserve"> This legislation cover prospective employees</w:t>
      </w:r>
      <w:r w:rsidR="00DC6925" w:rsidRPr="00D84049">
        <w:rPr>
          <w:rFonts w:asciiTheme="minorHAnsi" w:hAnsiTheme="minorHAnsi" w:cstheme="minorHAnsi"/>
        </w:rPr>
        <w:t>,</w:t>
      </w:r>
      <w:r w:rsidR="00674B23" w:rsidRPr="00D84049">
        <w:rPr>
          <w:rFonts w:asciiTheme="minorHAnsi" w:hAnsiTheme="minorHAnsi" w:cstheme="minorHAnsi"/>
        </w:rPr>
        <w:t xml:space="preserve"> </w:t>
      </w:r>
      <w:r w:rsidR="00DC6925" w:rsidRPr="00D84049">
        <w:rPr>
          <w:rFonts w:asciiTheme="minorHAnsi" w:hAnsiTheme="minorHAnsi" w:cstheme="minorHAnsi"/>
        </w:rPr>
        <w:t xml:space="preserve">employees, and ex-employees </w:t>
      </w:r>
      <w:r w:rsidR="00674B23" w:rsidRPr="00D84049">
        <w:rPr>
          <w:rFonts w:asciiTheme="minorHAnsi" w:hAnsiTheme="minorHAnsi" w:cstheme="minorHAnsi"/>
        </w:rPr>
        <w:t>alike.</w:t>
      </w:r>
      <w:r w:rsidR="00EA0700" w:rsidRPr="00D84049">
        <w:rPr>
          <w:rFonts w:asciiTheme="minorHAnsi" w:hAnsiTheme="minorHAnsi" w:cstheme="minorHAnsi"/>
        </w:rPr>
        <w:t xml:space="preserve"> Equity (2024) states that unfair treatment of a worker or prospective worker because of their sex or age could lead to a discrimination claim.</w:t>
      </w:r>
    </w:p>
    <w:p w14:paraId="1385C2C2" w14:textId="3CBF12FF" w:rsidR="003D362A" w:rsidRPr="00D84049" w:rsidRDefault="003D362A" w:rsidP="00D84049">
      <w:pPr>
        <w:pStyle w:val="Nornal"/>
        <w:spacing w:line="360" w:lineRule="auto"/>
        <w:rPr>
          <w:rStyle w:val="legds"/>
          <w:rFonts w:asciiTheme="minorHAnsi" w:hAnsiTheme="minorHAnsi" w:cstheme="minorHAnsi"/>
          <w:color w:val="70AD47" w:themeColor="accent6"/>
        </w:rPr>
      </w:pPr>
      <w:r w:rsidRPr="00D84049">
        <w:rPr>
          <w:rFonts w:asciiTheme="minorHAnsi" w:hAnsiTheme="minorHAnsi" w:cstheme="minorHAnsi"/>
        </w:rPr>
        <w:t xml:space="preserve">To </w:t>
      </w:r>
      <w:r w:rsidR="00AF2A38" w:rsidRPr="00D84049">
        <w:rPr>
          <w:rFonts w:asciiTheme="minorHAnsi" w:hAnsiTheme="minorHAnsi" w:cstheme="minorHAnsi"/>
        </w:rPr>
        <w:t xml:space="preserve">actively </w:t>
      </w:r>
      <w:r w:rsidRPr="00D84049">
        <w:rPr>
          <w:rFonts w:asciiTheme="minorHAnsi" w:hAnsiTheme="minorHAnsi" w:cstheme="minorHAnsi"/>
        </w:rPr>
        <w:t xml:space="preserve">exclude </w:t>
      </w:r>
      <w:r w:rsidR="007313BF" w:rsidRPr="00D84049">
        <w:rPr>
          <w:rFonts w:asciiTheme="minorHAnsi" w:hAnsiTheme="minorHAnsi" w:cstheme="minorHAnsi"/>
        </w:rPr>
        <w:t xml:space="preserve">older and </w:t>
      </w:r>
      <w:r w:rsidRPr="00D84049">
        <w:rPr>
          <w:rFonts w:asciiTheme="minorHAnsi" w:hAnsiTheme="minorHAnsi" w:cstheme="minorHAnsi"/>
        </w:rPr>
        <w:t>female</w:t>
      </w:r>
      <w:r w:rsidR="004E010A" w:rsidRPr="00D84049">
        <w:rPr>
          <w:rFonts w:asciiTheme="minorHAnsi" w:hAnsiTheme="minorHAnsi" w:cstheme="minorHAnsi"/>
        </w:rPr>
        <w:t xml:space="preserve"> applicants</w:t>
      </w:r>
      <w:r w:rsidRPr="00D84049">
        <w:rPr>
          <w:rFonts w:asciiTheme="minorHAnsi" w:hAnsiTheme="minorHAnsi" w:cstheme="minorHAnsi"/>
        </w:rPr>
        <w:t xml:space="preserve"> from the </w:t>
      </w:r>
      <w:r w:rsidR="0096709A" w:rsidRPr="00D84049">
        <w:rPr>
          <w:rFonts w:asciiTheme="minorHAnsi" w:hAnsiTheme="minorHAnsi" w:cstheme="minorHAnsi"/>
        </w:rPr>
        <w:t>selection pool</w:t>
      </w:r>
      <w:r w:rsidRPr="00D84049">
        <w:rPr>
          <w:rFonts w:asciiTheme="minorHAnsi" w:hAnsiTheme="minorHAnsi" w:cstheme="minorHAnsi"/>
        </w:rPr>
        <w:t xml:space="preserve"> for a role means Peachy Desserts Ltd would be directly discriminating </w:t>
      </w:r>
      <w:r w:rsidR="003C1B36" w:rsidRPr="00D84049">
        <w:rPr>
          <w:rFonts w:asciiTheme="minorHAnsi" w:hAnsiTheme="minorHAnsi" w:cstheme="minorHAnsi"/>
        </w:rPr>
        <w:t>breach</w:t>
      </w:r>
      <w:r w:rsidR="00C411DE" w:rsidRPr="00D84049">
        <w:rPr>
          <w:rFonts w:asciiTheme="minorHAnsi" w:hAnsiTheme="minorHAnsi" w:cstheme="minorHAnsi"/>
        </w:rPr>
        <w:t>ing</w:t>
      </w:r>
      <w:r w:rsidR="003C1B36" w:rsidRPr="00D84049">
        <w:rPr>
          <w:rFonts w:asciiTheme="minorHAnsi" w:hAnsiTheme="minorHAnsi" w:cstheme="minorHAnsi"/>
        </w:rPr>
        <w:t xml:space="preserve"> </w:t>
      </w:r>
      <w:r w:rsidR="003C1B36" w:rsidRPr="00D84049">
        <w:rPr>
          <w:rFonts w:asciiTheme="minorHAnsi" w:hAnsiTheme="minorHAnsi" w:cstheme="minorHAnsi"/>
          <w:i/>
          <w:iCs/>
        </w:rPr>
        <w:t>Section 13 Eq</w:t>
      </w:r>
      <w:r w:rsidR="001B0673" w:rsidRPr="00D84049">
        <w:rPr>
          <w:rFonts w:asciiTheme="minorHAnsi" w:hAnsiTheme="minorHAnsi" w:cstheme="minorHAnsi"/>
          <w:i/>
          <w:iCs/>
        </w:rPr>
        <w:t xml:space="preserve">uality </w:t>
      </w:r>
      <w:r w:rsidR="003C1B36" w:rsidRPr="00D84049">
        <w:rPr>
          <w:rFonts w:asciiTheme="minorHAnsi" w:hAnsiTheme="minorHAnsi" w:cstheme="minorHAnsi"/>
          <w:i/>
          <w:iCs/>
        </w:rPr>
        <w:t>A</w:t>
      </w:r>
      <w:r w:rsidR="001B0673" w:rsidRPr="00D84049">
        <w:rPr>
          <w:rFonts w:asciiTheme="minorHAnsi" w:hAnsiTheme="minorHAnsi" w:cstheme="minorHAnsi"/>
          <w:i/>
          <w:iCs/>
        </w:rPr>
        <w:t>ct</w:t>
      </w:r>
      <w:r w:rsidR="003C1B36" w:rsidRPr="00D84049">
        <w:rPr>
          <w:rFonts w:asciiTheme="minorHAnsi" w:hAnsiTheme="minorHAnsi" w:cstheme="minorHAnsi"/>
          <w:i/>
          <w:iCs/>
        </w:rPr>
        <w:t xml:space="preserve"> </w:t>
      </w:r>
      <w:r w:rsidR="00CD5B3C" w:rsidRPr="00D84049">
        <w:rPr>
          <w:rFonts w:asciiTheme="minorHAnsi" w:hAnsiTheme="minorHAnsi" w:cstheme="minorHAnsi"/>
          <w:i/>
          <w:iCs/>
        </w:rPr>
        <w:t>(</w:t>
      </w:r>
      <w:r w:rsidR="003C1B36" w:rsidRPr="00D84049">
        <w:rPr>
          <w:rFonts w:asciiTheme="minorHAnsi" w:hAnsiTheme="minorHAnsi" w:cstheme="minorHAnsi"/>
          <w:i/>
          <w:iCs/>
        </w:rPr>
        <w:t>2010</w:t>
      </w:r>
      <w:r w:rsidR="00CD5B3C" w:rsidRPr="00D84049">
        <w:rPr>
          <w:rFonts w:asciiTheme="minorHAnsi" w:hAnsiTheme="minorHAnsi" w:cstheme="minorHAnsi"/>
          <w:i/>
          <w:iCs/>
        </w:rPr>
        <w:t>)</w:t>
      </w:r>
      <w:r w:rsidR="007C0ADC" w:rsidRPr="00D84049">
        <w:rPr>
          <w:rFonts w:asciiTheme="minorHAnsi" w:hAnsiTheme="minorHAnsi" w:cstheme="minorHAnsi"/>
          <w:i/>
          <w:iCs/>
        </w:rPr>
        <w:t>,</w:t>
      </w:r>
      <w:r w:rsidR="007C0ADC" w:rsidRPr="00D84049">
        <w:rPr>
          <w:rFonts w:asciiTheme="minorHAnsi" w:hAnsiTheme="minorHAnsi" w:cstheme="minorHAnsi"/>
        </w:rPr>
        <w:t xml:space="preserve"> which </w:t>
      </w:r>
      <w:r w:rsidR="003A2AF1" w:rsidRPr="00D84049">
        <w:rPr>
          <w:rFonts w:asciiTheme="minorHAnsi" w:hAnsiTheme="minorHAnsi" w:cstheme="minorHAnsi"/>
        </w:rPr>
        <w:t>defines direct discrimination as</w:t>
      </w:r>
      <w:r w:rsidR="007C0ADC" w:rsidRPr="00D84049">
        <w:rPr>
          <w:rFonts w:asciiTheme="minorHAnsi" w:hAnsiTheme="minorHAnsi" w:cstheme="minorHAnsi"/>
        </w:rPr>
        <w:t xml:space="preserve"> </w:t>
      </w:r>
      <w:r w:rsidR="003A2AF1" w:rsidRPr="00D84049">
        <w:rPr>
          <w:rFonts w:asciiTheme="minorHAnsi" w:hAnsiTheme="minorHAnsi" w:cstheme="minorHAnsi"/>
        </w:rPr>
        <w:t xml:space="preserve">if </w:t>
      </w:r>
      <w:r w:rsidR="003A2AF1" w:rsidRPr="00D84049">
        <w:rPr>
          <w:rStyle w:val="legds"/>
          <w:rFonts w:asciiTheme="minorHAnsi" w:hAnsiTheme="minorHAnsi" w:cstheme="minorHAnsi"/>
          <w:color w:val="1E1E1E"/>
        </w:rPr>
        <w:t>a</w:t>
      </w:r>
      <w:r w:rsidR="007C0ADC" w:rsidRPr="00D84049">
        <w:rPr>
          <w:rStyle w:val="legds"/>
          <w:rFonts w:asciiTheme="minorHAnsi" w:hAnsiTheme="minorHAnsi" w:cstheme="minorHAnsi"/>
          <w:color w:val="1E1E1E"/>
        </w:rPr>
        <w:t xml:space="preserve"> person (A) discriminates against another (B) if, because of a protected characteristic</w:t>
      </w:r>
      <w:r w:rsidR="003A2AF1" w:rsidRPr="00D84049">
        <w:rPr>
          <w:rStyle w:val="legds"/>
          <w:rFonts w:asciiTheme="minorHAnsi" w:hAnsiTheme="minorHAnsi" w:cstheme="minorHAnsi"/>
          <w:color w:val="1E1E1E"/>
        </w:rPr>
        <w:t xml:space="preserve"> such as age </w:t>
      </w:r>
      <w:r w:rsidR="00F334A2" w:rsidRPr="00D84049">
        <w:rPr>
          <w:rStyle w:val="legds"/>
          <w:rFonts w:asciiTheme="minorHAnsi" w:hAnsiTheme="minorHAnsi" w:cstheme="minorHAnsi"/>
          <w:color w:val="1E1E1E"/>
        </w:rPr>
        <w:t>(Equality Act 2010).</w:t>
      </w:r>
      <w:r w:rsidR="005C7105" w:rsidRPr="00D84049">
        <w:rPr>
          <w:rStyle w:val="legds"/>
          <w:rFonts w:asciiTheme="minorHAnsi" w:hAnsiTheme="minorHAnsi" w:cstheme="minorHAnsi"/>
          <w:color w:val="1E1E1E"/>
        </w:rPr>
        <w:t xml:space="preserve"> This leaves both the company and Charlotte and Madeline as individuals </w:t>
      </w:r>
      <w:r w:rsidR="007F4840" w:rsidRPr="00D84049">
        <w:rPr>
          <w:rStyle w:val="legds"/>
          <w:rFonts w:asciiTheme="minorHAnsi" w:hAnsiTheme="minorHAnsi" w:cstheme="minorHAnsi"/>
          <w:color w:val="1E1E1E"/>
        </w:rPr>
        <w:t xml:space="preserve">open to </w:t>
      </w:r>
      <w:r w:rsidR="00FD6900" w:rsidRPr="00D84049">
        <w:rPr>
          <w:rStyle w:val="legds"/>
          <w:rFonts w:asciiTheme="minorHAnsi" w:hAnsiTheme="minorHAnsi" w:cstheme="minorHAnsi"/>
          <w:color w:val="1E1E1E"/>
        </w:rPr>
        <w:t>discrimination</w:t>
      </w:r>
      <w:r w:rsidR="007F4840" w:rsidRPr="00D84049">
        <w:rPr>
          <w:rStyle w:val="legds"/>
          <w:rFonts w:asciiTheme="minorHAnsi" w:hAnsiTheme="minorHAnsi" w:cstheme="minorHAnsi"/>
          <w:color w:val="1E1E1E"/>
        </w:rPr>
        <w:t xml:space="preserve"> claims </w:t>
      </w:r>
      <w:r w:rsidR="00E10CF4" w:rsidRPr="00D84049">
        <w:rPr>
          <w:rStyle w:val="legds"/>
          <w:rFonts w:asciiTheme="minorHAnsi" w:hAnsiTheme="minorHAnsi" w:cstheme="minorHAnsi"/>
          <w:color w:val="1E1E1E"/>
        </w:rPr>
        <w:t xml:space="preserve">as this method of selection does not hit the threshold for being </w:t>
      </w:r>
      <w:r w:rsidR="00B120DD" w:rsidRPr="00D84049">
        <w:rPr>
          <w:rStyle w:val="legds"/>
          <w:rFonts w:asciiTheme="minorHAnsi" w:hAnsiTheme="minorHAnsi" w:cstheme="minorHAnsi"/>
          <w:color w:val="1E1E1E"/>
        </w:rPr>
        <w:t>a ‘proportionate means of achieving a legitimate aim</w:t>
      </w:r>
      <w:r w:rsidR="00E57112" w:rsidRPr="00D84049">
        <w:rPr>
          <w:rStyle w:val="legds"/>
          <w:rFonts w:asciiTheme="minorHAnsi" w:hAnsiTheme="minorHAnsi" w:cstheme="minorHAnsi"/>
          <w:color w:val="1E1E1E"/>
        </w:rPr>
        <w:t>’</w:t>
      </w:r>
      <w:r w:rsidR="00EF4A5B" w:rsidRPr="00D84049">
        <w:rPr>
          <w:rStyle w:val="legds"/>
          <w:rFonts w:asciiTheme="minorHAnsi" w:hAnsiTheme="minorHAnsi" w:cstheme="minorHAnsi"/>
          <w:color w:val="1E1E1E"/>
        </w:rPr>
        <w:t xml:space="preserve"> and has no</w:t>
      </w:r>
      <w:r w:rsidR="00DA042F" w:rsidRPr="00D84049">
        <w:rPr>
          <w:rStyle w:val="legds"/>
          <w:rFonts w:asciiTheme="minorHAnsi" w:hAnsiTheme="minorHAnsi" w:cstheme="minorHAnsi"/>
          <w:color w:val="1E1E1E"/>
        </w:rPr>
        <w:t xml:space="preserve"> defence in ET</w:t>
      </w:r>
      <w:r w:rsidR="00EE03D3" w:rsidRPr="00D84049">
        <w:rPr>
          <w:rStyle w:val="legds"/>
          <w:rFonts w:asciiTheme="minorHAnsi" w:hAnsiTheme="minorHAnsi" w:cstheme="minorHAnsi"/>
          <w:color w:val="1E1E1E"/>
        </w:rPr>
        <w:t xml:space="preserve">. </w:t>
      </w:r>
      <w:r w:rsidR="00E57112" w:rsidRPr="00D84049">
        <w:rPr>
          <w:rStyle w:val="legds"/>
          <w:rFonts w:asciiTheme="minorHAnsi" w:hAnsiTheme="minorHAnsi" w:cstheme="minorHAnsi"/>
          <w:color w:val="1E1E1E"/>
        </w:rPr>
        <w:t xml:space="preserve">A </w:t>
      </w:r>
      <w:r w:rsidR="00EA4715" w:rsidRPr="00D84049">
        <w:rPr>
          <w:rStyle w:val="legds"/>
          <w:rFonts w:asciiTheme="minorHAnsi" w:hAnsiTheme="minorHAnsi" w:cstheme="minorHAnsi"/>
          <w:color w:val="1E1E1E"/>
        </w:rPr>
        <w:t xml:space="preserve">discrimination </w:t>
      </w:r>
      <w:r w:rsidR="00E57112" w:rsidRPr="00D84049">
        <w:rPr>
          <w:rStyle w:val="legds"/>
          <w:rFonts w:asciiTheme="minorHAnsi" w:hAnsiTheme="minorHAnsi" w:cstheme="minorHAnsi"/>
          <w:color w:val="1E1E1E"/>
        </w:rPr>
        <w:t xml:space="preserve">claim of this nature </w:t>
      </w:r>
      <w:r w:rsidR="005F2F2E" w:rsidRPr="00D84049">
        <w:rPr>
          <w:rStyle w:val="legds"/>
          <w:rFonts w:asciiTheme="minorHAnsi" w:hAnsiTheme="minorHAnsi" w:cstheme="minorHAnsi"/>
          <w:color w:val="1E1E1E"/>
        </w:rPr>
        <w:t>has no statutory cap</w:t>
      </w:r>
      <w:r w:rsidR="00EE03D3" w:rsidRPr="00D84049">
        <w:rPr>
          <w:rStyle w:val="legds"/>
          <w:rFonts w:asciiTheme="minorHAnsi" w:hAnsiTheme="minorHAnsi" w:cstheme="minorHAnsi"/>
          <w:color w:val="1E1E1E"/>
        </w:rPr>
        <w:t xml:space="preserve"> in </w:t>
      </w:r>
      <w:r w:rsidR="00D52A57" w:rsidRPr="00D84049">
        <w:rPr>
          <w:rStyle w:val="legds"/>
          <w:rFonts w:asciiTheme="minorHAnsi" w:hAnsiTheme="minorHAnsi" w:cstheme="minorHAnsi"/>
          <w:color w:val="1E1E1E"/>
        </w:rPr>
        <w:t>terms of</w:t>
      </w:r>
      <w:r w:rsidR="00EE03D3" w:rsidRPr="00D84049">
        <w:rPr>
          <w:rStyle w:val="legds"/>
          <w:rFonts w:asciiTheme="minorHAnsi" w:hAnsiTheme="minorHAnsi" w:cstheme="minorHAnsi"/>
          <w:color w:val="1E1E1E"/>
        </w:rPr>
        <w:t xml:space="preserve"> financial</w:t>
      </w:r>
      <w:r w:rsidR="00E57112" w:rsidRPr="00D84049">
        <w:rPr>
          <w:rStyle w:val="legds"/>
          <w:rFonts w:asciiTheme="minorHAnsi" w:hAnsiTheme="minorHAnsi" w:cstheme="minorHAnsi"/>
          <w:color w:val="1E1E1E"/>
        </w:rPr>
        <w:t xml:space="preserve"> payout </w:t>
      </w:r>
      <w:r w:rsidR="00DA042F" w:rsidRPr="00D84049">
        <w:rPr>
          <w:rStyle w:val="legds"/>
          <w:rFonts w:asciiTheme="minorHAnsi" w:hAnsiTheme="minorHAnsi" w:cstheme="minorHAnsi"/>
          <w:color w:val="1E1E1E"/>
        </w:rPr>
        <w:t>w</w:t>
      </w:r>
      <w:r w:rsidR="007F4840" w:rsidRPr="00D84049">
        <w:rPr>
          <w:rStyle w:val="legds"/>
          <w:rFonts w:asciiTheme="minorHAnsi" w:hAnsiTheme="minorHAnsi" w:cstheme="minorHAnsi"/>
          <w:color w:val="1E1E1E"/>
        </w:rPr>
        <w:t xml:space="preserve">hich can be </w:t>
      </w:r>
      <w:r w:rsidR="008B32C1" w:rsidRPr="00D84049">
        <w:rPr>
          <w:rStyle w:val="legds"/>
          <w:rFonts w:asciiTheme="minorHAnsi" w:hAnsiTheme="minorHAnsi" w:cstheme="minorHAnsi"/>
          <w:color w:val="1E1E1E"/>
        </w:rPr>
        <w:t>devastating</w:t>
      </w:r>
      <w:r w:rsidR="00FD6900" w:rsidRPr="00D84049">
        <w:rPr>
          <w:rStyle w:val="legds"/>
          <w:rFonts w:asciiTheme="minorHAnsi" w:hAnsiTheme="minorHAnsi" w:cstheme="minorHAnsi"/>
          <w:color w:val="1E1E1E"/>
        </w:rPr>
        <w:t xml:space="preserve"> to a small business such as Peachy Desserts Ltd</w:t>
      </w:r>
      <w:r w:rsidR="00EE03D3" w:rsidRPr="00D84049">
        <w:rPr>
          <w:rStyle w:val="legds"/>
          <w:rFonts w:asciiTheme="minorHAnsi" w:hAnsiTheme="minorHAnsi" w:cstheme="minorHAnsi"/>
          <w:color w:val="1E1E1E"/>
        </w:rPr>
        <w:t xml:space="preserve"> (Daniels 2022).</w:t>
      </w:r>
      <w:r w:rsidR="5145E588" w:rsidRPr="00D84049">
        <w:rPr>
          <w:rStyle w:val="legds"/>
          <w:rFonts w:asciiTheme="minorHAnsi" w:hAnsiTheme="minorHAnsi" w:cstheme="minorHAnsi"/>
          <w:color w:val="1E1E1E"/>
        </w:rPr>
        <w:t xml:space="preserve">  </w:t>
      </w:r>
    </w:p>
    <w:p w14:paraId="093EEC7C" w14:textId="5815F64B" w:rsidR="003D7775" w:rsidRPr="00D84049" w:rsidRDefault="00280CBA" w:rsidP="00D84049">
      <w:pPr>
        <w:pStyle w:val="Nornal"/>
        <w:spacing w:line="360" w:lineRule="auto"/>
        <w:rPr>
          <w:rFonts w:asciiTheme="minorHAnsi" w:hAnsiTheme="minorHAnsi" w:cstheme="minorHAnsi"/>
          <w:color w:val="202020"/>
          <w:shd w:val="clear" w:color="auto" w:fill="FFFFFF"/>
        </w:rPr>
      </w:pPr>
      <w:r w:rsidRPr="00D84049">
        <w:rPr>
          <w:rFonts w:asciiTheme="minorHAnsi" w:hAnsiTheme="minorHAnsi" w:cstheme="minorHAnsi"/>
        </w:rPr>
        <w:t xml:space="preserve">CIPD (2023) states fairness and perceived fairness should apply to recruitment processes, communication, and treatment of prospective employees from the start and throughout </w:t>
      </w:r>
      <w:r w:rsidR="003665F1" w:rsidRPr="00D84049">
        <w:rPr>
          <w:rFonts w:asciiTheme="minorHAnsi" w:hAnsiTheme="minorHAnsi" w:cstheme="minorHAnsi"/>
        </w:rPr>
        <w:t xml:space="preserve">such </w:t>
      </w:r>
      <w:r w:rsidRPr="00D84049">
        <w:rPr>
          <w:rFonts w:asciiTheme="minorHAnsi" w:hAnsiTheme="minorHAnsi" w:cstheme="minorHAnsi"/>
        </w:rPr>
        <w:t xml:space="preserve">process. </w:t>
      </w:r>
      <w:r w:rsidR="000A3B63" w:rsidRPr="00D84049">
        <w:rPr>
          <w:rFonts w:asciiTheme="minorHAnsi" w:hAnsiTheme="minorHAnsi" w:cstheme="minorHAnsi"/>
          <w:color w:val="202020"/>
          <w:shd w:val="clear" w:color="auto" w:fill="FFFFFF"/>
        </w:rPr>
        <w:t xml:space="preserve">Increasingly, the CIPD </w:t>
      </w:r>
      <w:r w:rsidR="003665F1" w:rsidRPr="00D84049">
        <w:rPr>
          <w:rFonts w:asciiTheme="minorHAnsi" w:hAnsiTheme="minorHAnsi" w:cstheme="minorHAnsi"/>
          <w:color w:val="202020"/>
          <w:shd w:val="clear" w:color="auto" w:fill="FFFFFF"/>
        </w:rPr>
        <w:t xml:space="preserve">(2022) </w:t>
      </w:r>
      <w:r w:rsidR="000A3B63" w:rsidRPr="00D84049">
        <w:rPr>
          <w:rFonts w:asciiTheme="minorHAnsi" w:hAnsiTheme="minorHAnsi" w:cstheme="minorHAnsi"/>
          <w:color w:val="202020"/>
          <w:shd w:val="clear" w:color="auto" w:fill="FFFFFF"/>
        </w:rPr>
        <w:t xml:space="preserve">comments that employers recognise the importance of inclusion and diversity in </w:t>
      </w:r>
      <w:r w:rsidR="00876AA0" w:rsidRPr="00D84049">
        <w:rPr>
          <w:rFonts w:asciiTheme="minorHAnsi" w:hAnsiTheme="minorHAnsi" w:cstheme="minorHAnsi"/>
          <w:color w:val="202020"/>
          <w:shd w:val="clear" w:color="auto" w:fill="FFFFFF"/>
        </w:rPr>
        <w:t>recruitment</w:t>
      </w:r>
      <w:r w:rsidR="000A3B63" w:rsidRPr="00D84049">
        <w:rPr>
          <w:rFonts w:asciiTheme="minorHAnsi" w:hAnsiTheme="minorHAnsi" w:cstheme="minorHAnsi"/>
          <w:color w:val="202020"/>
          <w:shd w:val="clear" w:color="auto" w:fill="FFFFFF"/>
        </w:rPr>
        <w:t xml:space="preserve"> leads to a more creative and innovative workspace</w:t>
      </w:r>
      <w:r w:rsidR="00876AA0" w:rsidRPr="00D84049">
        <w:rPr>
          <w:rFonts w:asciiTheme="minorHAnsi" w:hAnsiTheme="minorHAnsi" w:cstheme="minorHAnsi"/>
          <w:color w:val="202020"/>
          <w:shd w:val="clear" w:color="auto" w:fill="FFFFFF"/>
        </w:rPr>
        <w:t>, negatively</w:t>
      </w:r>
      <w:r w:rsidR="000A3B63" w:rsidRPr="00D84049">
        <w:rPr>
          <w:rFonts w:asciiTheme="minorHAnsi" w:hAnsiTheme="minorHAnsi" w:cstheme="minorHAnsi"/>
          <w:color w:val="202020"/>
          <w:shd w:val="clear" w:color="auto" w:fill="FFFFFF"/>
        </w:rPr>
        <w:t xml:space="preserve"> impact</w:t>
      </w:r>
      <w:r w:rsidR="00876AA0" w:rsidRPr="00D84049">
        <w:rPr>
          <w:rFonts w:asciiTheme="minorHAnsi" w:hAnsiTheme="minorHAnsi" w:cstheme="minorHAnsi"/>
          <w:color w:val="202020"/>
          <w:shd w:val="clear" w:color="auto" w:fill="FFFFFF"/>
        </w:rPr>
        <w:t>ing</w:t>
      </w:r>
      <w:r w:rsidR="000A3B63" w:rsidRPr="00D84049">
        <w:rPr>
          <w:rFonts w:asciiTheme="minorHAnsi" w:hAnsiTheme="minorHAnsi" w:cstheme="minorHAnsi"/>
          <w:color w:val="202020"/>
          <w:shd w:val="clear" w:color="auto" w:fill="FFFFFF"/>
        </w:rPr>
        <w:t xml:space="preserve"> profitability as employers miss out on talent but also Peachy Desserts Ltd are risking their reputation </w:t>
      </w:r>
      <w:r w:rsidR="009E0099" w:rsidRPr="00D84049">
        <w:rPr>
          <w:rFonts w:asciiTheme="minorHAnsi" w:hAnsiTheme="minorHAnsi" w:cstheme="minorHAnsi"/>
          <w:color w:val="202020"/>
          <w:shd w:val="clear" w:color="auto" w:fill="FFFFFF"/>
        </w:rPr>
        <w:t>by</w:t>
      </w:r>
      <w:r w:rsidR="00F74948" w:rsidRPr="00D84049">
        <w:rPr>
          <w:rFonts w:asciiTheme="minorHAnsi" w:hAnsiTheme="minorHAnsi" w:cstheme="minorHAnsi"/>
          <w:color w:val="202020"/>
          <w:shd w:val="clear" w:color="auto" w:fill="FFFFFF"/>
        </w:rPr>
        <w:t xml:space="preserve"> not being </w:t>
      </w:r>
      <w:r w:rsidR="000A3B63" w:rsidRPr="00D84049">
        <w:rPr>
          <w:rFonts w:asciiTheme="minorHAnsi" w:hAnsiTheme="minorHAnsi" w:cstheme="minorHAnsi"/>
          <w:color w:val="202020"/>
          <w:shd w:val="clear" w:color="auto" w:fill="FFFFFF"/>
        </w:rPr>
        <w:t>a fair and inclusive employer</w:t>
      </w:r>
      <w:r w:rsidR="003665F1" w:rsidRPr="00D84049">
        <w:rPr>
          <w:rFonts w:asciiTheme="minorHAnsi" w:hAnsiTheme="minorHAnsi" w:cstheme="minorHAnsi"/>
          <w:color w:val="202020"/>
          <w:shd w:val="clear" w:color="auto" w:fill="FFFFFF"/>
        </w:rPr>
        <w:t>.</w:t>
      </w:r>
      <w:r w:rsidR="00F74948" w:rsidRPr="00D84049">
        <w:rPr>
          <w:rFonts w:asciiTheme="minorHAnsi" w:hAnsiTheme="minorHAnsi" w:cstheme="minorHAnsi"/>
          <w:color w:val="202020"/>
          <w:shd w:val="clear" w:color="auto" w:fill="FFFFFF"/>
        </w:rPr>
        <w:t xml:space="preserve"> </w:t>
      </w:r>
    </w:p>
    <w:p w14:paraId="2E0E5AC7" w14:textId="77777777" w:rsidR="006716F8" w:rsidRPr="00D84049" w:rsidRDefault="003D7775" w:rsidP="00D84049">
      <w:pPr>
        <w:spacing w:after="120" w:line="360" w:lineRule="auto"/>
        <w:rPr>
          <w:rFonts w:asciiTheme="minorHAnsi" w:hAnsiTheme="minorHAnsi" w:cstheme="minorHAnsi"/>
          <w:szCs w:val="22"/>
        </w:rPr>
      </w:pPr>
      <w:r w:rsidRPr="00D84049">
        <w:rPr>
          <w:rFonts w:asciiTheme="minorHAnsi" w:hAnsiTheme="minorHAnsi" w:cstheme="minorHAnsi"/>
          <w:szCs w:val="22"/>
        </w:rPr>
        <w:t>Gilliland’s 1993 model of perceived fair selection is a framework that has been used for further research outlined in the CIPD Fair Selection evidence review (2023)</w:t>
      </w:r>
      <w:r w:rsidR="006716F8" w:rsidRPr="00D84049">
        <w:rPr>
          <w:rFonts w:asciiTheme="minorHAnsi" w:hAnsiTheme="minorHAnsi" w:cstheme="minorHAnsi"/>
          <w:szCs w:val="22"/>
        </w:rPr>
        <w:t>.</w:t>
      </w:r>
    </w:p>
    <w:p w14:paraId="3310FB38" w14:textId="246705ED" w:rsidR="006716F8" w:rsidRPr="00D84049" w:rsidRDefault="006716F8" w:rsidP="00D84049">
      <w:pPr>
        <w:spacing w:after="120" w:line="360" w:lineRule="auto"/>
        <w:jc w:val="center"/>
        <w:rPr>
          <w:rFonts w:asciiTheme="minorHAnsi" w:hAnsiTheme="minorHAnsi" w:cstheme="minorHAnsi"/>
          <w:szCs w:val="22"/>
        </w:rPr>
      </w:pPr>
      <w:r w:rsidRPr="00D84049">
        <w:rPr>
          <w:rFonts w:asciiTheme="minorHAnsi" w:hAnsiTheme="minorHAnsi" w:cstheme="minorHAnsi"/>
          <w:noProof/>
          <w:szCs w:val="22"/>
          <w14:ligatures w14:val="standardContextual"/>
        </w:rPr>
        <w:lastRenderedPageBreak/>
        <w:drawing>
          <wp:inline distT="0" distB="0" distL="0" distR="0" wp14:anchorId="1F5B11B8" wp14:editId="03C3714D">
            <wp:extent cx="4090407" cy="2623008"/>
            <wp:effectExtent l="0" t="0" r="5715" b="6350"/>
            <wp:docPr id="430779924" name="Picture 1" descr="A table with black text and orang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779924" name="Picture 1" descr="A table with black text and orange text&#10;&#10;Description automatically generated with medium confidence"/>
                    <pic:cNvPicPr/>
                  </pic:nvPicPr>
                  <pic:blipFill>
                    <a:blip r:embed="rId6"/>
                    <a:stretch>
                      <a:fillRect/>
                    </a:stretch>
                  </pic:blipFill>
                  <pic:spPr>
                    <a:xfrm>
                      <a:off x="0" y="0"/>
                      <a:ext cx="4094336" cy="2625527"/>
                    </a:xfrm>
                    <a:prstGeom prst="rect">
                      <a:avLst/>
                    </a:prstGeom>
                  </pic:spPr>
                </pic:pic>
              </a:graphicData>
            </a:graphic>
          </wp:inline>
        </w:drawing>
      </w:r>
    </w:p>
    <w:p w14:paraId="78A96426" w14:textId="77777777" w:rsidR="006716F8" w:rsidRPr="00D84049" w:rsidRDefault="006716F8" w:rsidP="00D84049">
      <w:pPr>
        <w:spacing w:after="120" w:line="360" w:lineRule="auto"/>
        <w:jc w:val="center"/>
        <w:rPr>
          <w:rFonts w:asciiTheme="minorHAnsi" w:hAnsiTheme="minorHAnsi" w:cstheme="minorHAnsi"/>
          <w:b/>
          <w:bCs/>
          <w:szCs w:val="22"/>
        </w:rPr>
      </w:pPr>
      <w:r w:rsidRPr="00D84049">
        <w:rPr>
          <w:rFonts w:asciiTheme="minorHAnsi" w:hAnsiTheme="minorHAnsi" w:cstheme="minorHAnsi"/>
          <w:b/>
          <w:bCs/>
          <w:szCs w:val="22"/>
        </w:rPr>
        <w:t>Figure 1 taken from CIPD Fair Selection evidence review (2023)</w:t>
      </w:r>
    </w:p>
    <w:p w14:paraId="249E477E" w14:textId="77777777" w:rsidR="006716F8" w:rsidRPr="00D84049" w:rsidRDefault="006716F8" w:rsidP="00D84049">
      <w:pPr>
        <w:spacing w:after="120" w:line="360" w:lineRule="auto"/>
        <w:jc w:val="center"/>
        <w:rPr>
          <w:rFonts w:asciiTheme="minorHAnsi" w:hAnsiTheme="minorHAnsi" w:cstheme="minorHAnsi"/>
          <w:szCs w:val="22"/>
        </w:rPr>
      </w:pPr>
    </w:p>
    <w:p w14:paraId="3C6E89E4" w14:textId="0069E9FD" w:rsidR="00EA0700" w:rsidRPr="00D84049" w:rsidRDefault="006716F8" w:rsidP="00D84049">
      <w:pPr>
        <w:spacing w:after="120" w:line="360" w:lineRule="auto"/>
        <w:rPr>
          <w:rFonts w:asciiTheme="minorHAnsi" w:hAnsiTheme="minorHAnsi" w:cstheme="minorHAnsi"/>
          <w:szCs w:val="22"/>
        </w:rPr>
      </w:pPr>
      <w:r w:rsidRPr="00D84049">
        <w:rPr>
          <w:rFonts w:asciiTheme="minorHAnsi" w:hAnsiTheme="minorHAnsi" w:cstheme="minorHAnsi"/>
          <w:szCs w:val="22"/>
        </w:rPr>
        <w:t xml:space="preserve">The above </w:t>
      </w:r>
      <w:r w:rsidR="003D7775" w:rsidRPr="00D84049">
        <w:rPr>
          <w:rFonts w:asciiTheme="minorHAnsi" w:hAnsiTheme="minorHAnsi" w:cstheme="minorHAnsi"/>
          <w:szCs w:val="22"/>
        </w:rPr>
        <w:t xml:space="preserve">states it’s crucial to get a fair </w:t>
      </w:r>
      <w:r w:rsidR="004974E7" w:rsidRPr="00D84049">
        <w:rPr>
          <w:rFonts w:asciiTheme="minorHAnsi" w:hAnsiTheme="minorHAnsi" w:cstheme="minorHAnsi"/>
          <w:szCs w:val="22"/>
        </w:rPr>
        <w:t xml:space="preserve">recruitment </w:t>
      </w:r>
      <w:r w:rsidR="003D7775" w:rsidRPr="00D84049">
        <w:rPr>
          <w:rFonts w:asciiTheme="minorHAnsi" w:hAnsiTheme="minorHAnsi" w:cstheme="minorHAnsi"/>
          <w:szCs w:val="22"/>
        </w:rPr>
        <w:t>process from the start to increase the likelihood that individuals will accept job offers, perform well in their new role, perceive the organisation in a positive light</w:t>
      </w:r>
      <w:r w:rsidR="004974E7" w:rsidRPr="00D84049">
        <w:rPr>
          <w:rFonts w:asciiTheme="minorHAnsi" w:hAnsiTheme="minorHAnsi" w:cstheme="minorHAnsi"/>
          <w:szCs w:val="22"/>
        </w:rPr>
        <w:t xml:space="preserve"> </w:t>
      </w:r>
      <w:r w:rsidR="003D7775" w:rsidRPr="00D84049">
        <w:rPr>
          <w:rFonts w:asciiTheme="minorHAnsi" w:hAnsiTheme="minorHAnsi" w:cstheme="minorHAnsi"/>
          <w:szCs w:val="22"/>
        </w:rPr>
        <w:t>and improve their psychological wellbeing</w:t>
      </w:r>
      <w:r w:rsidR="00CC7CD6" w:rsidRPr="00D84049">
        <w:rPr>
          <w:rFonts w:asciiTheme="minorHAnsi" w:hAnsiTheme="minorHAnsi" w:cstheme="minorHAnsi"/>
          <w:szCs w:val="22"/>
        </w:rPr>
        <w:t xml:space="preserve"> which should be </w:t>
      </w:r>
      <w:r w:rsidR="00FF538F" w:rsidRPr="00D84049">
        <w:rPr>
          <w:rFonts w:asciiTheme="minorHAnsi" w:hAnsiTheme="minorHAnsi" w:cstheme="minorHAnsi"/>
          <w:szCs w:val="22"/>
        </w:rPr>
        <w:t>imperative</w:t>
      </w:r>
      <w:r w:rsidR="00CC7CD6" w:rsidRPr="00D84049">
        <w:rPr>
          <w:rFonts w:asciiTheme="minorHAnsi" w:hAnsiTheme="minorHAnsi" w:cstheme="minorHAnsi"/>
          <w:szCs w:val="22"/>
        </w:rPr>
        <w:t xml:space="preserve"> to Peachy Desserts Ltd.</w:t>
      </w:r>
    </w:p>
    <w:p w14:paraId="23B18E3E" w14:textId="77777777" w:rsidR="00CB13B4" w:rsidRPr="00D84049" w:rsidRDefault="00CB13B4" w:rsidP="00D84049">
      <w:pPr>
        <w:pStyle w:val="Nornal"/>
        <w:spacing w:line="360" w:lineRule="auto"/>
        <w:rPr>
          <w:rFonts w:asciiTheme="minorHAnsi" w:hAnsiTheme="minorHAnsi" w:cstheme="minorHAnsi"/>
          <w:b/>
          <w:bCs/>
        </w:rPr>
      </w:pPr>
      <w:r w:rsidRPr="00D84049">
        <w:rPr>
          <w:rFonts w:asciiTheme="minorHAnsi" w:hAnsiTheme="minorHAnsi" w:cstheme="minorHAnsi"/>
          <w:b/>
          <w:bCs/>
        </w:rPr>
        <w:t>Cat, a restaurant manager, has recently become aware that she is paid less than Kit, another manager who is male. Her salary is £28,000 a year, whereas Kit earns £30,000 a year. She asked Charlotte to increase her salary to match Kit’s, but she refused saying Kit deserved the extra money. (AC 2.2)</w:t>
      </w:r>
    </w:p>
    <w:p w14:paraId="0A730F7A" w14:textId="492CA0A3" w:rsidR="00BD2508" w:rsidRPr="00D84049" w:rsidRDefault="00D11B6B" w:rsidP="00D84049">
      <w:pPr>
        <w:pStyle w:val="Nornal"/>
        <w:spacing w:line="360" w:lineRule="auto"/>
        <w:rPr>
          <w:rFonts w:asciiTheme="minorHAnsi" w:hAnsiTheme="minorHAnsi" w:cstheme="minorHAnsi"/>
          <w:shd w:val="clear" w:color="auto" w:fill="FFFFFF"/>
        </w:rPr>
      </w:pPr>
      <w:r w:rsidRPr="00D84049">
        <w:rPr>
          <w:rFonts w:asciiTheme="minorHAnsi" w:hAnsiTheme="minorHAnsi" w:cstheme="minorHAnsi"/>
          <w:i/>
          <w:iCs/>
          <w:shd w:val="clear" w:color="auto" w:fill="FFFFFF"/>
        </w:rPr>
        <w:t xml:space="preserve">The </w:t>
      </w:r>
      <w:r w:rsidR="007A59A5" w:rsidRPr="00D84049">
        <w:rPr>
          <w:rFonts w:asciiTheme="minorHAnsi" w:hAnsiTheme="minorHAnsi" w:cstheme="minorHAnsi"/>
          <w:i/>
          <w:iCs/>
          <w:shd w:val="clear" w:color="auto" w:fill="FFFFFF"/>
        </w:rPr>
        <w:t>Equal</w:t>
      </w:r>
      <w:r w:rsidR="00A8486E" w:rsidRPr="00D84049">
        <w:rPr>
          <w:rFonts w:asciiTheme="minorHAnsi" w:hAnsiTheme="minorHAnsi" w:cstheme="minorHAnsi"/>
          <w:i/>
          <w:iCs/>
          <w:shd w:val="clear" w:color="auto" w:fill="FFFFFF"/>
        </w:rPr>
        <w:t xml:space="preserve">ity Act </w:t>
      </w:r>
      <w:r w:rsidRPr="00D84049">
        <w:rPr>
          <w:rFonts w:asciiTheme="minorHAnsi" w:hAnsiTheme="minorHAnsi" w:cstheme="minorHAnsi"/>
          <w:i/>
          <w:iCs/>
          <w:shd w:val="clear" w:color="auto" w:fill="FFFFFF"/>
        </w:rPr>
        <w:t>(</w:t>
      </w:r>
      <w:r w:rsidR="00A8486E" w:rsidRPr="00D84049">
        <w:rPr>
          <w:rFonts w:asciiTheme="minorHAnsi" w:hAnsiTheme="minorHAnsi" w:cstheme="minorHAnsi"/>
          <w:i/>
          <w:iCs/>
          <w:shd w:val="clear" w:color="auto" w:fill="FFFFFF"/>
        </w:rPr>
        <w:t>2010</w:t>
      </w:r>
      <w:r w:rsidRPr="00D84049">
        <w:rPr>
          <w:rFonts w:asciiTheme="minorHAnsi" w:hAnsiTheme="minorHAnsi" w:cstheme="minorHAnsi"/>
          <w:i/>
          <w:iCs/>
          <w:shd w:val="clear" w:color="auto" w:fill="FFFFFF"/>
        </w:rPr>
        <w:t>)</w:t>
      </w:r>
      <w:r w:rsidRPr="00D84049">
        <w:rPr>
          <w:rFonts w:asciiTheme="minorHAnsi" w:hAnsiTheme="minorHAnsi" w:cstheme="minorHAnsi"/>
          <w:shd w:val="clear" w:color="auto" w:fill="FFFFFF"/>
        </w:rPr>
        <w:t xml:space="preserve"> </w:t>
      </w:r>
      <w:r w:rsidR="00531848" w:rsidRPr="00D84049">
        <w:rPr>
          <w:rFonts w:asciiTheme="minorHAnsi" w:hAnsiTheme="minorHAnsi" w:cstheme="minorHAnsi"/>
          <w:shd w:val="clear" w:color="auto" w:fill="FFFFFF"/>
        </w:rPr>
        <w:t xml:space="preserve">covers all terms and conditions of </w:t>
      </w:r>
      <w:r w:rsidR="00647B95" w:rsidRPr="00D84049">
        <w:rPr>
          <w:rFonts w:asciiTheme="minorHAnsi" w:hAnsiTheme="minorHAnsi" w:cstheme="minorHAnsi"/>
          <w:shd w:val="clear" w:color="auto" w:fill="FFFFFF"/>
        </w:rPr>
        <w:t xml:space="preserve">the contract of </w:t>
      </w:r>
      <w:r w:rsidR="004E17CC" w:rsidRPr="00D84049">
        <w:rPr>
          <w:rFonts w:asciiTheme="minorHAnsi" w:hAnsiTheme="minorHAnsi" w:cstheme="minorHAnsi"/>
          <w:shd w:val="clear" w:color="auto" w:fill="FFFFFF"/>
        </w:rPr>
        <w:t>employment to</w:t>
      </w:r>
      <w:r w:rsidRPr="00D84049">
        <w:rPr>
          <w:rFonts w:asciiTheme="minorHAnsi" w:hAnsiTheme="minorHAnsi" w:cstheme="minorHAnsi"/>
          <w:shd w:val="clear" w:color="auto" w:fill="FFFFFF"/>
        </w:rPr>
        <w:t xml:space="preserve"> prevent unlawful </w:t>
      </w:r>
      <w:r w:rsidR="00CF39EA" w:rsidRPr="00D84049">
        <w:rPr>
          <w:rFonts w:asciiTheme="minorHAnsi" w:hAnsiTheme="minorHAnsi" w:cstheme="minorHAnsi"/>
          <w:shd w:val="clear" w:color="auto" w:fill="FFFFFF"/>
        </w:rPr>
        <w:t>sex</w:t>
      </w:r>
      <w:r w:rsidR="5822F44F" w:rsidRPr="00D84049">
        <w:rPr>
          <w:rFonts w:asciiTheme="minorHAnsi" w:hAnsiTheme="minorHAnsi" w:cstheme="minorHAnsi"/>
          <w:shd w:val="clear" w:color="auto" w:fill="FFFFFF"/>
        </w:rPr>
        <w:t xml:space="preserve"> </w:t>
      </w:r>
      <w:r w:rsidRPr="00D84049">
        <w:rPr>
          <w:rFonts w:asciiTheme="minorHAnsi" w:hAnsiTheme="minorHAnsi" w:cstheme="minorHAnsi"/>
          <w:shd w:val="clear" w:color="auto" w:fill="FFFFFF"/>
        </w:rPr>
        <w:t xml:space="preserve">discrimination </w:t>
      </w:r>
      <w:r w:rsidR="001057F1" w:rsidRPr="00D84049">
        <w:rPr>
          <w:rFonts w:asciiTheme="minorHAnsi" w:hAnsiTheme="minorHAnsi" w:cstheme="minorHAnsi"/>
          <w:shd w:val="clear" w:color="auto" w:fill="FFFFFF"/>
        </w:rPr>
        <w:t>(Daniels 2022)</w:t>
      </w:r>
      <w:r w:rsidR="004E17CC" w:rsidRPr="00D84049">
        <w:rPr>
          <w:rFonts w:asciiTheme="minorHAnsi" w:hAnsiTheme="minorHAnsi" w:cstheme="minorHAnsi"/>
          <w:shd w:val="clear" w:color="auto" w:fill="FFFFFF"/>
        </w:rPr>
        <w:t xml:space="preserve"> and </w:t>
      </w:r>
      <w:r w:rsidR="005744F8" w:rsidRPr="00D84049">
        <w:rPr>
          <w:rFonts w:asciiTheme="minorHAnsi" w:hAnsiTheme="minorHAnsi" w:cstheme="minorHAnsi"/>
          <w:shd w:val="clear" w:color="auto" w:fill="FFFFFF"/>
        </w:rPr>
        <w:t xml:space="preserve">Charlotte needs to take care to consider this before </w:t>
      </w:r>
      <w:r w:rsidR="00A7438C" w:rsidRPr="00D84049">
        <w:rPr>
          <w:rFonts w:asciiTheme="minorHAnsi" w:hAnsiTheme="minorHAnsi" w:cstheme="minorHAnsi"/>
          <w:shd w:val="clear" w:color="auto" w:fill="FFFFFF"/>
        </w:rPr>
        <w:t>refusing Cat’s request outright</w:t>
      </w:r>
      <w:r w:rsidR="00927A7B" w:rsidRPr="00D84049">
        <w:rPr>
          <w:rFonts w:asciiTheme="minorHAnsi" w:hAnsiTheme="minorHAnsi" w:cstheme="minorHAnsi"/>
          <w:shd w:val="clear" w:color="auto" w:fill="FFFFFF"/>
        </w:rPr>
        <w:t xml:space="preserve"> as this can lead to </w:t>
      </w:r>
      <w:r w:rsidR="004E17CC" w:rsidRPr="00D84049">
        <w:rPr>
          <w:rFonts w:asciiTheme="minorHAnsi" w:hAnsiTheme="minorHAnsi" w:cstheme="minorHAnsi"/>
          <w:shd w:val="clear" w:color="auto" w:fill="FFFFFF"/>
        </w:rPr>
        <w:t xml:space="preserve">an </w:t>
      </w:r>
      <w:r w:rsidR="00927A7B" w:rsidRPr="00D84049">
        <w:rPr>
          <w:rFonts w:asciiTheme="minorHAnsi" w:hAnsiTheme="minorHAnsi" w:cstheme="minorHAnsi"/>
          <w:shd w:val="clear" w:color="auto" w:fill="FFFFFF"/>
        </w:rPr>
        <w:t>equal pay claim through ET</w:t>
      </w:r>
      <w:r w:rsidR="00CE5D50" w:rsidRPr="00D84049">
        <w:rPr>
          <w:rFonts w:asciiTheme="minorHAnsi" w:hAnsiTheme="minorHAnsi" w:cstheme="minorHAnsi"/>
          <w:shd w:val="clear" w:color="auto" w:fill="FFFFFF"/>
        </w:rPr>
        <w:t xml:space="preserve"> (Equality Act 2010).</w:t>
      </w:r>
    </w:p>
    <w:p w14:paraId="12894479" w14:textId="468CB3A1" w:rsidR="00886B1C" w:rsidRPr="00D84049" w:rsidRDefault="00DE58F4" w:rsidP="00D84049">
      <w:pPr>
        <w:pStyle w:val="Nornal"/>
        <w:spacing w:line="360" w:lineRule="auto"/>
        <w:rPr>
          <w:rFonts w:asciiTheme="minorHAnsi" w:hAnsiTheme="minorHAnsi" w:cstheme="minorHAnsi"/>
        </w:rPr>
      </w:pPr>
      <w:r w:rsidRPr="00D84049">
        <w:rPr>
          <w:rFonts w:asciiTheme="minorHAnsi" w:hAnsiTheme="minorHAnsi" w:cstheme="minorHAnsi"/>
        </w:rPr>
        <w:t xml:space="preserve">Charlotte </w:t>
      </w:r>
      <w:r w:rsidR="00CA6CD2" w:rsidRPr="00D84049">
        <w:rPr>
          <w:rFonts w:asciiTheme="minorHAnsi" w:hAnsiTheme="minorHAnsi" w:cstheme="minorHAnsi"/>
        </w:rPr>
        <w:t>should first review</w:t>
      </w:r>
      <w:r w:rsidR="00605B96" w:rsidRPr="00D84049">
        <w:rPr>
          <w:rFonts w:asciiTheme="minorHAnsi" w:hAnsiTheme="minorHAnsi" w:cstheme="minorHAnsi"/>
        </w:rPr>
        <w:t xml:space="preserve"> her reason for declining Cat’s request</w:t>
      </w:r>
      <w:r w:rsidR="00F63AB1" w:rsidRPr="00D84049">
        <w:rPr>
          <w:rFonts w:asciiTheme="minorHAnsi" w:hAnsiTheme="minorHAnsi" w:cstheme="minorHAnsi"/>
        </w:rPr>
        <w:t xml:space="preserve"> and i</w:t>
      </w:r>
      <w:r w:rsidR="00057B80" w:rsidRPr="00D84049">
        <w:rPr>
          <w:rFonts w:asciiTheme="minorHAnsi" w:hAnsiTheme="minorHAnsi" w:cstheme="minorHAnsi"/>
        </w:rPr>
        <w:t>f there</w:t>
      </w:r>
      <w:r w:rsidR="00986863" w:rsidRPr="00D84049">
        <w:rPr>
          <w:rFonts w:asciiTheme="minorHAnsi" w:hAnsiTheme="minorHAnsi" w:cstheme="minorHAnsi"/>
        </w:rPr>
        <w:t xml:space="preserve"> are other</w:t>
      </w:r>
      <w:r w:rsidR="00333F80" w:rsidRPr="00D84049">
        <w:rPr>
          <w:rFonts w:asciiTheme="minorHAnsi" w:hAnsiTheme="minorHAnsi" w:cstheme="minorHAnsi"/>
        </w:rPr>
        <w:t xml:space="preserve"> material</w:t>
      </w:r>
      <w:r w:rsidR="00986863" w:rsidRPr="00D84049">
        <w:rPr>
          <w:rFonts w:asciiTheme="minorHAnsi" w:hAnsiTheme="minorHAnsi" w:cstheme="minorHAnsi"/>
        </w:rPr>
        <w:t xml:space="preserve"> factors that may have led to Kit having a higher salary, such as per</w:t>
      </w:r>
      <w:r w:rsidR="00176425" w:rsidRPr="00D84049">
        <w:rPr>
          <w:rFonts w:asciiTheme="minorHAnsi" w:hAnsiTheme="minorHAnsi" w:cstheme="minorHAnsi"/>
        </w:rPr>
        <w:t>formance</w:t>
      </w:r>
      <w:r w:rsidR="005E35A6" w:rsidRPr="00D84049">
        <w:rPr>
          <w:rFonts w:asciiTheme="minorHAnsi" w:hAnsiTheme="minorHAnsi" w:cstheme="minorHAnsi"/>
        </w:rPr>
        <w:t>, extra responsibilities,</w:t>
      </w:r>
      <w:r w:rsidR="00986863" w:rsidRPr="00D84049">
        <w:rPr>
          <w:rFonts w:asciiTheme="minorHAnsi" w:hAnsiTheme="minorHAnsi" w:cstheme="minorHAnsi"/>
        </w:rPr>
        <w:t xml:space="preserve"> or length of </w:t>
      </w:r>
      <w:r w:rsidR="00CA6CD2" w:rsidRPr="00D84049">
        <w:rPr>
          <w:rFonts w:asciiTheme="minorHAnsi" w:hAnsiTheme="minorHAnsi" w:cstheme="minorHAnsi"/>
        </w:rPr>
        <w:t>service</w:t>
      </w:r>
      <w:r w:rsidR="00986863" w:rsidRPr="00D84049">
        <w:rPr>
          <w:rFonts w:asciiTheme="minorHAnsi" w:hAnsiTheme="minorHAnsi" w:cstheme="minorHAnsi"/>
        </w:rPr>
        <w:t>.</w:t>
      </w:r>
      <w:r w:rsidR="00AB7B81" w:rsidRPr="00D84049">
        <w:rPr>
          <w:rFonts w:asciiTheme="minorHAnsi" w:hAnsiTheme="minorHAnsi" w:cstheme="minorHAnsi"/>
        </w:rPr>
        <w:t xml:space="preserve"> </w:t>
      </w:r>
      <w:r w:rsidR="00886B1C" w:rsidRPr="00D84049">
        <w:rPr>
          <w:rFonts w:asciiTheme="minorHAnsi" w:hAnsiTheme="minorHAnsi" w:cstheme="minorHAnsi"/>
        </w:rPr>
        <w:t xml:space="preserve">Due to doing the same role, Kit is a direct compactor for Cat which she would need as a starting point for an ET claim. He is of the opposite gender but does like for like work for the same employer (Daniels 2022). </w:t>
      </w:r>
      <w:r w:rsidR="00AB7B81" w:rsidRPr="00D84049">
        <w:rPr>
          <w:rFonts w:asciiTheme="minorHAnsi" w:hAnsiTheme="minorHAnsi" w:cstheme="minorHAnsi"/>
        </w:rPr>
        <w:t>Equally if he is performing at a better rate than Cat</w:t>
      </w:r>
      <w:r w:rsidR="00364A14" w:rsidRPr="00D84049">
        <w:rPr>
          <w:rFonts w:asciiTheme="minorHAnsi" w:hAnsiTheme="minorHAnsi" w:cstheme="minorHAnsi"/>
        </w:rPr>
        <w:t xml:space="preserve"> as inferred </w:t>
      </w:r>
      <w:r w:rsidR="00F63AB1" w:rsidRPr="00D84049">
        <w:rPr>
          <w:rFonts w:asciiTheme="minorHAnsi" w:hAnsiTheme="minorHAnsi" w:cstheme="minorHAnsi"/>
        </w:rPr>
        <w:t xml:space="preserve">above </w:t>
      </w:r>
      <w:r w:rsidR="005E35A6" w:rsidRPr="00D84049">
        <w:rPr>
          <w:rFonts w:asciiTheme="minorHAnsi" w:hAnsiTheme="minorHAnsi" w:cstheme="minorHAnsi"/>
        </w:rPr>
        <w:t xml:space="preserve">there needs to be adequate </w:t>
      </w:r>
      <w:r w:rsidR="00AB7B81" w:rsidRPr="00D84049">
        <w:rPr>
          <w:rFonts w:asciiTheme="minorHAnsi" w:hAnsiTheme="minorHAnsi" w:cstheme="minorHAnsi"/>
        </w:rPr>
        <w:t>performance management</w:t>
      </w:r>
      <w:r w:rsidR="005E35A6" w:rsidRPr="00D84049">
        <w:rPr>
          <w:rFonts w:asciiTheme="minorHAnsi" w:hAnsiTheme="minorHAnsi" w:cstheme="minorHAnsi"/>
        </w:rPr>
        <w:t xml:space="preserve"> file notes </w:t>
      </w:r>
      <w:r w:rsidR="00AB7B81" w:rsidRPr="00D84049">
        <w:rPr>
          <w:rFonts w:asciiTheme="minorHAnsi" w:hAnsiTheme="minorHAnsi" w:cstheme="minorHAnsi"/>
        </w:rPr>
        <w:t>in justification of this</w:t>
      </w:r>
      <w:r w:rsidR="005E35A6" w:rsidRPr="00D84049">
        <w:rPr>
          <w:rFonts w:asciiTheme="minorHAnsi" w:hAnsiTheme="minorHAnsi" w:cstheme="minorHAnsi"/>
        </w:rPr>
        <w:t xml:space="preserve">, identifying to Cat where she can improve </w:t>
      </w:r>
      <w:r w:rsidR="00D77937" w:rsidRPr="00D84049">
        <w:rPr>
          <w:rFonts w:asciiTheme="minorHAnsi" w:hAnsiTheme="minorHAnsi" w:cstheme="minorHAnsi"/>
        </w:rPr>
        <w:t xml:space="preserve">and providing support to do this. </w:t>
      </w:r>
      <w:r w:rsidR="00886B1C" w:rsidRPr="00D84049">
        <w:rPr>
          <w:rFonts w:asciiTheme="minorHAnsi" w:hAnsiTheme="minorHAnsi" w:cstheme="minorHAnsi"/>
        </w:rPr>
        <w:t>S</w:t>
      </w:r>
      <w:r w:rsidR="003C7F2C" w:rsidRPr="00D84049">
        <w:rPr>
          <w:rFonts w:asciiTheme="minorHAnsi" w:hAnsiTheme="minorHAnsi" w:cstheme="minorHAnsi"/>
        </w:rPr>
        <w:t>hould none of the above be the case, there is a concern Peachy Desserts Ltd is directly discriminating against Cat</w:t>
      </w:r>
      <w:r w:rsidR="00886B1C" w:rsidRPr="00D84049">
        <w:rPr>
          <w:rFonts w:asciiTheme="minorHAnsi" w:hAnsiTheme="minorHAnsi" w:cstheme="minorHAnsi"/>
        </w:rPr>
        <w:t xml:space="preserve"> and it is worth reviewing case law </w:t>
      </w:r>
      <w:r w:rsidR="00886B1C" w:rsidRPr="00D84049">
        <w:rPr>
          <w:rFonts w:asciiTheme="minorHAnsi" w:hAnsiTheme="minorHAnsi" w:cstheme="minorHAnsi"/>
          <w:i/>
          <w:iCs/>
        </w:rPr>
        <w:t xml:space="preserve">Capper Pass v Lawton (1977) </w:t>
      </w:r>
      <w:r w:rsidR="00EB6A9E" w:rsidRPr="00D84049">
        <w:rPr>
          <w:rFonts w:asciiTheme="minorHAnsi" w:hAnsiTheme="minorHAnsi" w:cstheme="minorHAnsi"/>
        </w:rPr>
        <w:t>involving a</w:t>
      </w:r>
      <w:r w:rsidR="00A43EC8" w:rsidRPr="00D84049">
        <w:rPr>
          <w:rFonts w:asciiTheme="minorHAnsi" w:hAnsiTheme="minorHAnsi" w:cstheme="minorHAnsi"/>
        </w:rPr>
        <w:t xml:space="preserve">n upheld </w:t>
      </w:r>
      <w:r w:rsidR="00B74D41" w:rsidRPr="00D84049">
        <w:rPr>
          <w:rFonts w:asciiTheme="minorHAnsi" w:hAnsiTheme="minorHAnsi" w:cstheme="minorHAnsi"/>
        </w:rPr>
        <w:t xml:space="preserve">equal pay claim from a </w:t>
      </w:r>
      <w:r w:rsidR="00EB6A9E" w:rsidRPr="00D84049">
        <w:rPr>
          <w:rFonts w:asciiTheme="minorHAnsi" w:hAnsiTheme="minorHAnsi" w:cstheme="minorHAnsi"/>
        </w:rPr>
        <w:t>female</w:t>
      </w:r>
      <w:r w:rsidR="00947A32" w:rsidRPr="00D84049">
        <w:rPr>
          <w:rFonts w:asciiTheme="minorHAnsi" w:hAnsiTheme="minorHAnsi" w:cstheme="minorHAnsi"/>
        </w:rPr>
        <w:t xml:space="preserve"> </w:t>
      </w:r>
      <w:r w:rsidR="00EB6A9E" w:rsidRPr="00D84049">
        <w:rPr>
          <w:rFonts w:asciiTheme="minorHAnsi" w:hAnsiTheme="minorHAnsi" w:cstheme="minorHAnsi"/>
        </w:rPr>
        <w:lastRenderedPageBreak/>
        <w:t xml:space="preserve">cook against her employer and citing </w:t>
      </w:r>
      <w:r w:rsidR="00B74D41" w:rsidRPr="00D84049">
        <w:rPr>
          <w:rFonts w:asciiTheme="minorHAnsi" w:hAnsiTheme="minorHAnsi" w:cstheme="minorHAnsi"/>
        </w:rPr>
        <w:t>‘</w:t>
      </w:r>
      <w:r w:rsidR="00A43EC8" w:rsidRPr="00D84049">
        <w:rPr>
          <w:rFonts w:asciiTheme="minorHAnsi" w:hAnsiTheme="minorHAnsi" w:cstheme="minorHAnsi"/>
        </w:rPr>
        <w:t>like work</w:t>
      </w:r>
      <w:r w:rsidR="00B74D41" w:rsidRPr="00D84049">
        <w:rPr>
          <w:rFonts w:asciiTheme="minorHAnsi" w:hAnsiTheme="minorHAnsi" w:cstheme="minorHAnsi"/>
        </w:rPr>
        <w:t>’</w:t>
      </w:r>
      <w:r w:rsidR="00A43EC8" w:rsidRPr="00D84049">
        <w:rPr>
          <w:rFonts w:asciiTheme="minorHAnsi" w:hAnsiTheme="minorHAnsi" w:cstheme="minorHAnsi"/>
        </w:rPr>
        <w:t xml:space="preserve"> with 2 male assistant chefs. </w:t>
      </w:r>
      <w:r w:rsidR="00B74D41" w:rsidRPr="00D84049">
        <w:rPr>
          <w:rFonts w:asciiTheme="minorHAnsi" w:hAnsiTheme="minorHAnsi" w:cstheme="minorHAnsi"/>
        </w:rPr>
        <w:t xml:space="preserve">Like work </w:t>
      </w:r>
      <w:r w:rsidR="008B774F" w:rsidRPr="00D84049">
        <w:rPr>
          <w:rFonts w:asciiTheme="minorHAnsi" w:hAnsiTheme="minorHAnsi" w:cstheme="minorHAnsi"/>
        </w:rPr>
        <w:t>being</w:t>
      </w:r>
      <w:r w:rsidR="00B74D41" w:rsidRPr="00D84049">
        <w:rPr>
          <w:rFonts w:asciiTheme="minorHAnsi" w:hAnsiTheme="minorHAnsi" w:cstheme="minorHAnsi"/>
        </w:rPr>
        <w:t xml:space="preserve"> defined as </w:t>
      </w:r>
      <w:r w:rsidR="00B330FE" w:rsidRPr="00D84049">
        <w:rPr>
          <w:rFonts w:asciiTheme="minorHAnsi" w:hAnsiTheme="minorHAnsi" w:cstheme="minorHAnsi"/>
        </w:rPr>
        <w:t xml:space="preserve">work of the same or broadly similar nature </w:t>
      </w:r>
      <w:r w:rsidR="0034589E" w:rsidRPr="00D84049">
        <w:rPr>
          <w:rFonts w:asciiTheme="minorHAnsi" w:hAnsiTheme="minorHAnsi" w:cstheme="minorHAnsi"/>
        </w:rPr>
        <w:t>(</w:t>
      </w:r>
      <w:r w:rsidR="0034589E" w:rsidRPr="00D84049">
        <w:rPr>
          <w:rFonts w:asciiTheme="minorHAnsi" w:hAnsiTheme="minorHAnsi" w:cstheme="minorHAnsi"/>
        </w:rPr>
        <w:t xml:space="preserve">CaseMine </w:t>
      </w:r>
      <w:r w:rsidR="00073A9E" w:rsidRPr="00D84049">
        <w:rPr>
          <w:rFonts w:asciiTheme="minorHAnsi" w:hAnsiTheme="minorHAnsi" w:cstheme="minorHAnsi"/>
        </w:rPr>
        <w:t>2023a</w:t>
      </w:r>
      <w:r w:rsidR="0034589E" w:rsidRPr="00D84049">
        <w:rPr>
          <w:rFonts w:asciiTheme="minorHAnsi" w:hAnsiTheme="minorHAnsi" w:cstheme="minorHAnsi"/>
        </w:rPr>
        <w:t>)</w:t>
      </w:r>
      <w:r w:rsidR="0034589E" w:rsidRPr="00D84049">
        <w:rPr>
          <w:rFonts w:asciiTheme="minorHAnsi" w:hAnsiTheme="minorHAnsi" w:cstheme="minorHAnsi"/>
        </w:rPr>
        <w:t>.</w:t>
      </w:r>
    </w:p>
    <w:p w14:paraId="37A68348" w14:textId="01857898" w:rsidR="00923E6A" w:rsidRPr="00D84049" w:rsidRDefault="00E468E6" w:rsidP="00D84049">
      <w:pPr>
        <w:pStyle w:val="Nornal"/>
        <w:spacing w:line="360" w:lineRule="auto"/>
        <w:rPr>
          <w:rFonts w:asciiTheme="minorHAnsi" w:hAnsiTheme="minorHAnsi" w:cstheme="minorHAnsi"/>
          <w:shd w:val="clear" w:color="auto" w:fill="FFFFFF"/>
        </w:rPr>
      </w:pPr>
      <w:r w:rsidRPr="00D84049">
        <w:rPr>
          <w:rFonts w:asciiTheme="minorHAnsi" w:hAnsiTheme="minorHAnsi" w:cstheme="minorHAnsi"/>
        </w:rPr>
        <w:t xml:space="preserve">To be clear, should an equal pay claim be upheld at ET, </w:t>
      </w:r>
      <w:r w:rsidR="00E05168" w:rsidRPr="00D84049">
        <w:rPr>
          <w:rFonts w:asciiTheme="minorHAnsi" w:hAnsiTheme="minorHAnsi" w:cstheme="minorHAnsi"/>
        </w:rPr>
        <w:t>the remedy is arrears of pay or damages limited to a maximum of 2 years before proceedings were instigated</w:t>
      </w:r>
      <w:r w:rsidR="00CE5D50" w:rsidRPr="00D84049">
        <w:rPr>
          <w:rFonts w:asciiTheme="minorHAnsi" w:hAnsiTheme="minorHAnsi" w:cstheme="minorHAnsi"/>
        </w:rPr>
        <w:t xml:space="preserve">, </w:t>
      </w:r>
      <w:r w:rsidR="00BD2467" w:rsidRPr="00D84049">
        <w:rPr>
          <w:rFonts w:asciiTheme="minorHAnsi" w:hAnsiTheme="minorHAnsi" w:cstheme="minorHAnsi"/>
        </w:rPr>
        <w:t>Peachy Desserts Ltd will then have to carry out a pay audit to review all other employees pay</w:t>
      </w:r>
      <w:r w:rsidR="00B24950" w:rsidRPr="00D84049">
        <w:rPr>
          <w:rFonts w:asciiTheme="minorHAnsi" w:hAnsiTheme="minorHAnsi" w:cstheme="minorHAnsi"/>
        </w:rPr>
        <w:t xml:space="preserve"> (Daniels 2022). </w:t>
      </w:r>
      <w:r w:rsidR="00057B80" w:rsidRPr="00D84049">
        <w:rPr>
          <w:rFonts w:asciiTheme="minorHAnsi" w:hAnsiTheme="minorHAnsi" w:cstheme="minorHAnsi"/>
          <w:shd w:val="clear" w:color="auto" w:fill="FFFFFF"/>
        </w:rPr>
        <w:t xml:space="preserve">To prevent any </w:t>
      </w:r>
      <w:r w:rsidR="00B24950" w:rsidRPr="00D84049">
        <w:rPr>
          <w:rFonts w:asciiTheme="minorHAnsi" w:hAnsiTheme="minorHAnsi" w:cstheme="minorHAnsi"/>
          <w:shd w:val="clear" w:color="auto" w:fill="FFFFFF"/>
        </w:rPr>
        <w:t xml:space="preserve">future </w:t>
      </w:r>
      <w:r w:rsidR="00057B80" w:rsidRPr="00D84049">
        <w:rPr>
          <w:rFonts w:asciiTheme="minorHAnsi" w:hAnsiTheme="minorHAnsi" w:cstheme="minorHAnsi"/>
          <w:shd w:val="clear" w:color="auto" w:fill="FFFFFF"/>
        </w:rPr>
        <w:t>claims for equal pay, Peachy Desserts Ltd could consider having a pay banding system</w:t>
      </w:r>
      <w:r w:rsidR="005A4FF5" w:rsidRPr="00D84049">
        <w:rPr>
          <w:rFonts w:asciiTheme="minorHAnsi" w:hAnsiTheme="minorHAnsi" w:cstheme="minorHAnsi"/>
          <w:shd w:val="clear" w:color="auto" w:fill="FFFFFF"/>
        </w:rPr>
        <w:t xml:space="preserve"> </w:t>
      </w:r>
      <w:r w:rsidR="00057B80" w:rsidRPr="00D84049">
        <w:rPr>
          <w:rFonts w:asciiTheme="minorHAnsi" w:hAnsiTheme="minorHAnsi" w:cstheme="minorHAnsi"/>
          <w:shd w:val="clear" w:color="auto" w:fill="FFFFFF"/>
        </w:rPr>
        <w:t>which would provide clarity</w:t>
      </w:r>
      <w:r w:rsidR="00B24950" w:rsidRPr="00D84049">
        <w:rPr>
          <w:rFonts w:asciiTheme="minorHAnsi" w:hAnsiTheme="minorHAnsi" w:cstheme="minorHAnsi"/>
          <w:shd w:val="clear" w:color="auto" w:fill="FFFFFF"/>
        </w:rPr>
        <w:t xml:space="preserve"> and transparency</w:t>
      </w:r>
      <w:r w:rsidR="00057B80" w:rsidRPr="00D84049">
        <w:rPr>
          <w:rFonts w:asciiTheme="minorHAnsi" w:hAnsiTheme="minorHAnsi" w:cstheme="minorHAnsi"/>
          <w:shd w:val="clear" w:color="auto" w:fill="FFFFFF"/>
        </w:rPr>
        <w:t xml:space="preserve"> to employees on their pay scales once they progress to managerial roles and be more transparent. </w:t>
      </w:r>
    </w:p>
    <w:p w14:paraId="6DAAA6F4" w14:textId="77777777" w:rsidR="00CB13B4" w:rsidRPr="00D84049" w:rsidRDefault="00CB13B4" w:rsidP="00D84049">
      <w:pPr>
        <w:pStyle w:val="Nornal"/>
        <w:spacing w:line="360" w:lineRule="auto"/>
        <w:rPr>
          <w:rFonts w:asciiTheme="minorHAnsi" w:hAnsiTheme="minorHAnsi" w:cstheme="minorHAnsi"/>
          <w:b/>
          <w:bCs/>
        </w:rPr>
      </w:pPr>
      <w:r w:rsidRPr="00D84049">
        <w:rPr>
          <w:rFonts w:asciiTheme="minorHAnsi" w:hAnsiTheme="minorHAnsi" w:cstheme="minorHAnsi"/>
          <w:b/>
          <w:bCs/>
        </w:rPr>
        <w:t>The lease on an existing site is due to expire in four months’ time and the new terms are prohibitively expensive. Charlotte and Madeleine decide to close the restaurant when the lease expires, rather than renew the lease. When the restaurant closes, they intend to dismiss all six employees, paying each person two weeks’ notice as stated in their contracts of employment:</w:t>
      </w:r>
    </w:p>
    <w:p w14:paraId="46D3D4F4" w14:textId="77777777" w:rsidR="00CB13B4" w:rsidRPr="00D84049" w:rsidRDefault="00CB13B4" w:rsidP="00D84049">
      <w:pPr>
        <w:pStyle w:val="Nornal"/>
        <w:numPr>
          <w:ilvl w:val="1"/>
          <w:numId w:val="1"/>
        </w:numPr>
        <w:spacing w:line="360" w:lineRule="auto"/>
        <w:rPr>
          <w:rFonts w:asciiTheme="minorHAnsi" w:hAnsiTheme="minorHAnsi" w:cstheme="minorHAnsi"/>
          <w:b/>
          <w:bCs/>
        </w:rPr>
      </w:pPr>
      <w:r w:rsidRPr="00D84049">
        <w:rPr>
          <w:rFonts w:asciiTheme="minorHAnsi" w:hAnsiTheme="minorHAnsi" w:cstheme="minorHAnsi"/>
          <w:b/>
          <w:bCs/>
        </w:rPr>
        <w:t>Angelica, the manager (eight years’ service, 53 years old, salary £700 per week)</w:t>
      </w:r>
    </w:p>
    <w:p w14:paraId="479D6749" w14:textId="77777777" w:rsidR="00CB13B4" w:rsidRPr="00D84049" w:rsidRDefault="00CB13B4" w:rsidP="00D84049">
      <w:pPr>
        <w:pStyle w:val="Nornal"/>
        <w:numPr>
          <w:ilvl w:val="1"/>
          <w:numId w:val="1"/>
        </w:numPr>
        <w:spacing w:line="360" w:lineRule="auto"/>
        <w:rPr>
          <w:rFonts w:asciiTheme="minorHAnsi" w:hAnsiTheme="minorHAnsi" w:cstheme="minorHAnsi"/>
          <w:b/>
          <w:bCs/>
        </w:rPr>
      </w:pPr>
      <w:r w:rsidRPr="00D84049">
        <w:rPr>
          <w:rFonts w:asciiTheme="minorHAnsi" w:hAnsiTheme="minorHAnsi" w:cstheme="minorHAnsi"/>
          <w:b/>
          <w:bCs/>
        </w:rPr>
        <w:t>Saffron, the supervisor (five years’ service, 30 years old, salary £350 per week)</w:t>
      </w:r>
    </w:p>
    <w:p w14:paraId="7C9042C4" w14:textId="61F567BB" w:rsidR="00CB13B4" w:rsidRPr="00D84049" w:rsidRDefault="00CB13B4" w:rsidP="00D84049">
      <w:pPr>
        <w:pStyle w:val="Nornal"/>
        <w:numPr>
          <w:ilvl w:val="1"/>
          <w:numId w:val="1"/>
        </w:numPr>
        <w:spacing w:line="360" w:lineRule="auto"/>
        <w:rPr>
          <w:rFonts w:asciiTheme="minorHAnsi" w:hAnsiTheme="minorHAnsi" w:cstheme="minorHAnsi"/>
          <w:b/>
          <w:bCs/>
        </w:rPr>
      </w:pPr>
      <w:r w:rsidRPr="00D84049">
        <w:rPr>
          <w:rFonts w:asciiTheme="minorHAnsi" w:hAnsiTheme="minorHAnsi" w:cstheme="minorHAnsi"/>
          <w:b/>
          <w:bCs/>
        </w:rPr>
        <w:t xml:space="preserve">Chip and Cherry, full-time sales assistants, who are 18 years old, and Reese and Carmel, full-time sales assistants who are 19 years old. All four employees have one year’s service, are paid £9.00 per </w:t>
      </w:r>
      <w:r w:rsidR="00F471D4" w:rsidRPr="00D84049">
        <w:rPr>
          <w:rFonts w:asciiTheme="minorHAnsi" w:hAnsiTheme="minorHAnsi" w:cstheme="minorHAnsi"/>
          <w:b/>
          <w:bCs/>
        </w:rPr>
        <w:t>hour,</w:t>
      </w:r>
      <w:r w:rsidRPr="00D84049">
        <w:rPr>
          <w:rFonts w:asciiTheme="minorHAnsi" w:hAnsiTheme="minorHAnsi" w:cstheme="minorHAnsi"/>
          <w:b/>
          <w:bCs/>
        </w:rPr>
        <w:t xml:space="preserve"> and work 25 hours a week)</w:t>
      </w:r>
    </w:p>
    <w:p w14:paraId="455E64F2" w14:textId="77777777" w:rsidR="00CB13B4" w:rsidRPr="00D84049" w:rsidRDefault="00CB13B4" w:rsidP="00D84049">
      <w:pPr>
        <w:pStyle w:val="Nornal"/>
        <w:spacing w:line="360" w:lineRule="auto"/>
        <w:ind w:left="720"/>
        <w:rPr>
          <w:rFonts w:asciiTheme="minorHAnsi" w:hAnsiTheme="minorHAnsi" w:cstheme="minorHAnsi"/>
          <w:b/>
          <w:bCs/>
        </w:rPr>
      </w:pPr>
      <w:r w:rsidRPr="00D84049">
        <w:rPr>
          <w:rFonts w:asciiTheme="minorHAnsi" w:hAnsiTheme="minorHAnsi" w:cstheme="minorHAnsi"/>
          <w:b/>
          <w:bCs/>
        </w:rPr>
        <w:t>Advise why their approach is risky and what they should do instead. (AC 3.1)</w:t>
      </w:r>
    </w:p>
    <w:p w14:paraId="32668941" w14:textId="514C0F1E" w:rsidR="00F72C8F" w:rsidRPr="00D84049" w:rsidRDefault="00E71F7E" w:rsidP="00D84049">
      <w:pPr>
        <w:pStyle w:val="Nornal"/>
        <w:spacing w:line="360" w:lineRule="auto"/>
        <w:rPr>
          <w:rFonts w:asciiTheme="minorHAnsi" w:hAnsiTheme="minorHAnsi" w:cstheme="minorHAnsi"/>
        </w:rPr>
      </w:pPr>
      <w:r w:rsidRPr="00D84049">
        <w:rPr>
          <w:rFonts w:asciiTheme="minorHAnsi" w:hAnsiTheme="minorHAnsi" w:cstheme="minorHAnsi"/>
        </w:rPr>
        <w:t xml:space="preserve">The decision to close the </w:t>
      </w:r>
      <w:r w:rsidR="00B03641" w:rsidRPr="00D84049">
        <w:rPr>
          <w:rFonts w:asciiTheme="minorHAnsi" w:hAnsiTheme="minorHAnsi" w:cstheme="minorHAnsi"/>
        </w:rPr>
        <w:t>restaurant creates a r</w:t>
      </w:r>
      <w:r w:rsidR="00502936" w:rsidRPr="00D84049">
        <w:rPr>
          <w:rFonts w:asciiTheme="minorHAnsi" w:hAnsiTheme="minorHAnsi" w:cstheme="minorHAnsi"/>
        </w:rPr>
        <w:t xml:space="preserve">edundancy </w:t>
      </w:r>
      <w:r w:rsidR="00B03641" w:rsidRPr="00D84049">
        <w:rPr>
          <w:rFonts w:asciiTheme="minorHAnsi" w:hAnsiTheme="minorHAnsi" w:cstheme="minorHAnsi"/>
        </w:rPr>
        <w:t>for the 6 employees involved</w:t>
      </w:r>
      <w:r w:rsidR="005279D5" w:rsidRPr="00D84049">
        <w:rPr>
          <w:rFonts w:asciiTheme="minorHAnsi" w:hAnsiTheme="minorHAnsi" w:cstheme="minorHAnsi"/>
        </w:rPr>
        <w:t xml:space="preserve">. </w:t>
      </w:r>
      <w:r w:rsidR="00341A6A" w:rsidRPr="00D84049">
        <w:rPr>
          <w:rFonts w:asciiTheme="minorHAnsi" w:hAnsiTheme="minorHAnsi" w:cstheme="minorHAnsi"/>
        </w:rPr>
        <w:t>C</w:t>
      </w:r>
      <w:r w:rsidR="008A7D54" w:rsidRPr="00D84049">
        <w:rPr>
          <w:rFonts w:asciiTheme="minorHAnsi" w:hAnsiTheme="minorHAnsi" w:cstheme="minorHAnsi"/>
        </w:rPr>
        <w:t>ollective consultation</w:t>
      </w:r>
      <w:r w:rsidR="00BE7EB1" w:rsidRPr="00D84049">
        <w:rPr>
          <w:rFonts w:asciiTheme="minorHAnsi" w:hAnsiTheme="minorHAnsi" w:cstheme="minorHAnsi"/>
        </w:rPr>
        <w:t xml:space="preserve"> will not</w:t>
      </w:r>
      <w:r w:rsidR="008A7D54" w:rsidRPr="00D84049">
        <w:rPr>
          <w:rFonts w:asciiTheme="minorHAnsi" w:hAnsiTheme="minorHAnsi" w:cstheme="minorHAnsi"/>
        </w:rPr>
        <w:t xml:space="preserve"> </w:t>
      </w:r>
      <w:r w:rsidR="009E7E82" w:rsidRPr="00D84049">
        <w:rPr>
          <w:rFonts w:asciiTheme="minorHAnsi" w:hAnsiTheme="minorHAnsi" w:cstheme="minorHAnsi"/>
        </w:rPr>
        <w:t>be required</w:t>
      </w:r>
      <w:r w:rsidR="008A7D54" w:rsidRPr="00D84049">
        <w:rPr>
          <w:rFonts w:asciiTheme="minorHAnsi" w:hAnsiTheme="minorHAnsi" w:cstheme="minorHAnsi"/>
        </w:rPr>
        <w:t xml:space="preserve"> </w:t>
      </w:r>
      <w:r w:rsidR="00341A6A" w:rsidRPr="00D84049">
        <w:rPr>
          <w:rFonts w:asciiTheme="minorHAnsi" w:hAnsiTheme="minorHAnsi" w:cstheme="minorHAnsi"/>
        </w:rPr>
        <w:t xml:space="preserve">in this situation, </w:t>
      </w:r>
      <w:r w:rsidR="008A7D54" w:rsidRPr="00D84049">
        <w:rPr>
          <w:rFonts w:asciiTheme="minorHAnsi" w:hAnsiTheme="minorHAnsi" w:cstheme="minorHAnsi"/>
        </w:rPr>
        <w:t>as only 6 employees</w:t>
      </w:r>
      <w:r w:rsidR="00341A6A" w:rsidRPr="00D84049">
        <w:rPr>
          <w:rFonts w:asciiTheme="minorHAnsi" w:hAnsiTheme="minorHAnsi" w:cstheme="minorHAnsi"/>
        </w:rPr>
        <w:t xml:space="preserve"> are at risk of redundancy however individual consultations should occur</w:t>
      </w:r>
      <w:r w:rsidR="00021B95" w:rsidRPr="00D84049">
        <w:rPr>
          <w:rFonts w:asciiTheme="minorHAnsi" w:hAnsiTheme="minorHAnsi" w:cstheme="minorHAnsi"/>
        </w:rPr>
        <w:t xml:space="preserve"> </w:t>
      </w:r>
      <w:r w:rsidR="00BB6F7E" w:rsidRPr="00D84049">
        <w:rPr>
          <w:rFonts w:asciiTheme="minorHAnsi" w:hAnsiTheme="minorHAnsi" w:cstheme="minorHAnsi"/>
        </w:rPr>
        <w:t xml:space="preserve">with </w:t>
      </w:r>
      <w:r w:rsidR="009E7E82" w:rsidRPr="00D84049">
        <w:rPr>
          <w:rFonts w:asciiTheme="minorHAnsi" w:hAnsiTheme="minorHAnsi" w:cstheme="minorHAnsi"/>
        </w:rPr>
        <w:t>Charlotte and Madeleine</w:t>
      </w:r>
      <w:r w:rsidR="00BB6F7E" w:rsidRPr="00D84049">
        <w:rPr>
          <w:rFonts w:asciiTheme="minorHAnsi" w:hAnsiTheme="minorHAnsi" w:cstheme="minorHAnsi"/>
        </w:rPr>
        <w:t xml:space="preserve"> giving all employees information regarding </w:t>
      </w:r>
      <w:r w:rsidR="000C7181" w:rsidRPr="00D84049">
        <w:rPr>
          <w:rFonts w:asciiTheme="minorHAnsi" w:hAnsiTheme="minorHAnsi" w:cstheme="minorHAnsi"/>
        </w:rPr>
        <w:t>the situation</w:t>
      </w:r>
      <w:r w:rsidR="00100EF4" w:rsidRPr="00D84049">
        <w:rPr>
          <w:rFonts w:asciiTheme="minorHAnsi" w:hAnsiTheme="minorHAnsi" w:cstheme="minorHAnsi"/>
        </w:rPr>
        <w:t>,</w:t>
      </w:r>
      <w:r w:rsidR="006F20B5" w:rsidRPr="00D84049">
        <w:rPr>
          <w:rFonts w:asciiTheme="minorHAnsi" w:hAnsiTheme="minorHAnsi" w:cstheme="minorHAnsi"/>
        </w:rPr>
        <w:t xml:space="preserve"> formally plac</w:t>
      </w:r>
      <w:r w:rsidR="00100EF4" w:rsidRPr="00D84049">
        <w:rPr>
          <w:rFonts w:asciiTheme="minorHAnsi" w:hAnsiTheme="minorHAnsi" w:cstheme="minorHAnsi"/>
        </w:rPr>
        <w:t>ing</w:t>
      </w:r>
      <w:r w:rsidR="006F20B5" w:rsidRPr="00D84049">
        <w:rPr>
          <w:rFonts w:asciiTheme="minorHAnsi" w:hAnsiTheme="minorHAnsi" w:cstheme="minorHAnsi"/>
        </w:rPr>
        <w:t xml:space="preserve"> the</w:t>
      </w:r>
      <w:r w:rsidR="004958C0" w:rsidRPr="00D84049">
        <w:rPr>
          <w:rFonts w:asciiTheme="minorHAnsi" w:hAnsiTheme="minorHAnsi" w:cstheme="minorHAnsi"/>
        </w:rPr>
        <w:t>m</w:t>
      </w:r>
      <w:r w:rsidR="006F20B5" w:rsidRPr="00D84049">
        <w:rPr>
          <w:rFonts w:asciiTheme="minorHAnsi" w:hAnsiTheme="minorHAnsi" w:cstheme="minorHAnsi"/>
        </w:rPr>
        <w:t xml:space="preserve"> at risk of </w:t>
      </w:r>
      <w:r w:rsidR="007462EA" w:rsidRPr="00D84049">
        <w:rPr>
          <w:rFonts w:asciiTheme="minorHAnsi" w:hAnsiTheme="minorHAnsi" w:cstheme="minorHAnsi"/>
        </w:rPr>
        <w:t>redundancy</w:t>
      </w:r>
      <w:r w:rsidR="00F72C8F" w:rsidRPr="00D84049">
        <w:rPr>
          <w:rFonts w:asciiTheme="minorHAnsi" w:hAnsiTheme="minorHAnsi" w:cstheme="minorHAnsi"/>
        </w:rPr>
        <w:t xml:space="preserve"> (Daniels 2022). There is no need for a selection criterion </w:t>
      </w:r>
      <w:r w:rsidR="00100EF4" w:rsidRPr="00D84049">
        <w:rPr>
          <w:rFonts w:asciiTheme="minorHAnsi" w:hAnsiTheme="minorHAnsi" w:cstheme="minorHAnsi"/>
        </w:rPr>
        <w:t>in this case</w:t>
      </w:r>
      <w:r w:rsidR="00F72C8F" w:rsidRPr="00D84049">
        <w:rPr>
          <w:rFonts w:asciiTheme="minorHAnsi" w:hAnsiTheme="minorHAnsi" w:cstheme="minorHAnsi"/>
        </w:rPr>
        <w:t xml:space="preserve"> however Charlotte and Madeleine could</w:t>
      </w:r>
      <w:r w:rsidR="00100EF4" w:rsidRPr="00D84049">
        <w:rPr>
          <w:rFonts w:asciiTheme="minorHAnsi" w:hAnsiTheme="minorHAnsi" w:cstheme="minorHAnsi"/>
        </w:rPr>
        <w:t xml:space="preserve"> </w:t>
      </w:r>
      <w:r w:rsidR="00F72C8F" w:rsidRPr="00D84049">
        <w:rPr>
          <w:rFonts w:asciiTheme="minorHAnsi" w:hAnsiTheme="minorHAnsi" w:cstheme="minorHAnsi"/>
        </w:rPr>
        <w:t xml:space="preserve">consider whether they can redeploy the staff to another branch of Peachy Desserts Ltd as a suitable alternative role, though there is no </w:t>
      </w:r>
      <w:r w:rsidR="00F72C8F" w:rsidRPr="00D84049">
        <w:rPr>
          <w:rFonts w:asciiTheme="minorHAnsi" w:hAnsiTheme="minorHAnsi" w:cstheme="minorHAnsi"/>
          <w:color w:val="000000"/>
          <w:shd w:val="clear" w:color="auto" w:fill="FFFFFF"/>
        </w:rPr>
        <w:t xml:space="preserve">statutory obligation to do this </w:t>
      </w:r>
      <w:r w:rsidR="00B57E58" w:rsidRPr="00D84049">
        <w:rPr>
          <w:rFonts w:asciiTheme="minorHAnsi" w:hAnsiTheme="minorHAnsi" w:cstheme="minorHAnsi"/>
          <w:color w:val="000000"/>
          <w:shd w:val="clear" w:color="auto" w:fill="FFFFFF"/>
        </w:rPr>
        <w:t>(</w:t>
      </w:r>
      <w:r w:rsidR="00F72C8F" w:rsidRPr="00D84049">
        <w:rPr>
          <w:rFonts w:asciiTheme="minorHAnsi" w:hAnsiTheme="minorHAnsi" w:cstheme="minorHAnsi"/>
        </w:rPr>
        <w:t>Landau Law 2024).</w:t>
      </w:r>
    </w:p>
    <w:p w14:paraId="706A31F3" w14:textId="5CC222AB" w:rsidR="00DD3A93" w:rsidRPr="00D84049" w:rsidRDefault="007A1249" w:rsidP="00D84049">
      <w:pPr>
        <w:spacing w:line="360" w:lineRule="auto"/>
        <w:rPr>
          <w:rFonts w:asciiTheme="minorHAnsi" w:hAnsiTheme="minorHAnsi" w:cstheme="minorHAnsi"/>
          <w:szCs w:val="22"/>
        </w:rPr>
      </w:pPr>
      <w:r w:rsidRPr="00D84049">
        <w:rPr>
          <w:rFonts w:asciiTheme="minorHAnsi" w:hAnsiTheme="minorHAnsi" w:cstheme="minorHAnsi"/>
          <w:szCs w:val="22"/>
        </w:rPr>
        <w:t>Dismissing</w:t>
      </w:r>
      <w:r w:rsidR="001E05A2" w:rsidRPr="00D84049">
        <w:rPr>
          <w:rFonts w:asciiTheme="minorHAnsi" w:hAnsiTheme="minorHAnsi" w:cstheme="minorHAnsi"/>
          <w:szCs w:val="22"/>
        </w:rPr>
        <w:t xml:space="preserve"> the 6 employees with 2 weeks’ notice pay is a breach of the contractual redundancy procedure and would become immediately become unfair dismissal, meaning at ET the employees would be entitled to compensation of damages of loss of earnings of correct termination and redundancy pay. There is case law from a previous House of Lords judgment </w:t>
      </w:r>
      <w:r w:rsidR="001E05A2" w:rsidRPr="00D84049">
        <w:rPr>
          <w:rFonts w:asciiTheme="minorHAnsi" w:hAnsiTheme="minorHAnsi" w:cstheme="minorHAnsi"/>
          <w:i/>
          <w:iCs/>
          <w:szCs w:val="22"/>
        </w:rPr>
        <w:t>Norton Tool Co Ltd v Tewson 1972</w:t>
      </w:r>
      <w:r w:rsidR="001E05A2" w:rsidRPr="00D84049">
        <w:rPr>
          <w:rFonts w:asciiTheme="minorHAnsi" w:hAnsiTheme="minorHAnsi" w:cstheme="minorHAnsi"/>
          <w:szCs w:val="22"/>
        </w:rPr>
        <w:t xml:space="preserve"> that they believed the compensatory award to be too narrow and should include </w:t>
      </w:r>
      <w:r w:rsidR="001E05A2" w:rsidRPr="00D84049">
        <w:rPr>
          <w:rFonts w:asciiTheme="minorHAnsi" w:hAnsiTheme="minorHAnsi" w:cstheme="minorHAnsi"/>
          <w:szCs w:val="22"/>
        </w:rPr>
        <w:lastRenderedPageBreak/>
        <w:t xml:space="preserve">damages for elements such as distress and damage to reputation or health as well as loss of earnings </w:t>
      </w:r>
      <w:r w:rsidR="00ED7BFA" w:rsidRPr="00D84049">
        <w:rPr>
          <w:rFonts w:asciiTheme="minorHAnsi" w:hAnsiTheme="minorHAnsi" w:cstheme="minorHAnsi"/>
          <w:szCs w:val="22"/>
        </w:rPr>
        <w:t>(CaseMine 2023</w:t>
      </w:r>
      <w:r w:rsidR="00ED7BFA" w:rsidRPr="00D84049">
        <w:rPr>
          <w:rFonts w:asciiTheme="minorHAnsi" w:hAnsiTheme="minorHAnsi" w:cstheme="minorHAnsi"/>
          <w:szCs w:val="22"/>
        </w:rPr>
        <w:t>b</w:t>
      </w:r>
      <w:r w:rsidR="00ED7BFA" w:rsidRPr="00D84049">
        <w:rPr>
          <w:rFonts w:asciiTheme="minorHAnsi" w:hAnsiTheme="minorHAnsi" w:cstheme="minorHAnsi"/>
          <w:szCs w:val="22"/>
        </w:rPr>
        <w:t>).</w:t>
      </w:r>
      <w:r w:rsidR="00ED7BFA" w:rsidRPr="00D84049">
        <w:rPr>
          <w:rFonts w:asciiTheme="minorHAnsi" w:hAnsiTheme="minorHAnsi" w:cstheme="minorHAnsi"/>
          <w:szCs w:val="22"/>
        </w:rPr>
        <w:t xml:space="preserve"> </w:t>
      </w:r>
    </w:p>
    <w:p w14:paraId="528BF458" w14:textId="77777777" w:rsidR="00DD3A93" w:rsidRPr="00D84049" w:rsidRDefault="00DD3A93" w:rsidP="00D84049">
      <w:pPr>
        <w:spacing w:line="360" w:lineRule="auto"/>
        <w:rPr>
          <w:rFonts w:asciiTheme="minorHAnsi" w:hAnsiTheme="minorHAnsi" w:cstheme="minorHAnsi"/>
          <w:szCs w:val="22"/>
        </w:rPr>
      </w:pPr>
    </w:p>
    <w:p w14:paraId="51C05AB7" w14:textId="659BAC0F" w:rsidR="00E360EE" w:rsidRPr="00D84049" w:rsidRDefault="00DD3A93" w:rsidP="00D84049">
      <w:pPr>
        <w:pStyle w:val="NormalWeb"/>
        <w:shd w:val="clear" w:color="auto" w:fill="FFFFFF" w:themeFill="background1"/>
        <w:spacing w:before="0" w:beforeAutospacing="0" w:after="0" w:afterAutospacing="0" w:line="360" w:lineRule="auto"/>
        <w:textAlignment w:val="baseline"/>
        <w:rPr>
          <w:rFonts w:asciiTheme="minorHAnsi" w:hAnsiTheme="minorHAnsi" w:cstheme="minorHAnsi"/>
          <w:sz w:val="22"/>
          <w:szCs w:val="22"/>
        </w:rPr>
      </w:pPr>
      <w:r w:rsidRPr="00D84049">
        <w:rPr>
          <w:rFonts w:asciiTheme="minorHAnsi" w:hAnsiTheme="minorHAnsi" w:cstheme="minorHAnsi"/>
          <w:color w:val="000000"/>
          <w:sz w:val="22"/>
          <w:szCs w:val="22"/>
        </w:rPr>
        <w:t>Charlotte and Madeleine must follow the statutory redundancy payment calculations</w:t>
      </w:r>
      <w:r w:rsidR="00C81B8B" w:rsidRPr="00D84049">
        <w:rPr>
          <w:rFonts w:asciiTheme="minorHAnsi" w:hAnsiTheme="minorHAnsi" w:cstheme="minorHAnsi"/>
          <w:color w:val="000000"/>
          <w:sz w:val="22"/>
          <w:szCs w:val="22"/>
        </w:rPr>
        <w:t xml:space="preserve">, enhancing if they wish. </w:t>
      </w:r>
      <w:r w:rsidRPr="00D84049">
        <w:rPr>
          <w:rFonts w:asciiTheme="minorHAnsi" w:hAnsiTheme="minorHAnsi" w:cstheme="minorHAnsi"/>
          <w:color w:val="000000"/>
          <w:sz w:val="22"/>
          <w:szCs w:val="22"/>
        </w:rPr>
        <w:t xml:space="preserve">Statutory redundancy pay is calculated based on age, length of service </w:t>
      </w:r>
      <w:r w:rsidR="00894F4E" w:rsidRPr="00D84049">
        <w:rPr>
          <w:rFonts w:asciiTheme="minorHAnsi" w:hAnsiTheme="minorHAnsi" w:cstheme="minorHAnsi"/>
          <w:color w:val="000000"/>
          <w:sz w:val="22"/>
          <w:szCs w:val="22"/>
        </w:rPr>
        <w:t xml:space="preserve">(capped at 20 years) </w:t>
      </w:r>
      <w:r w:rsidRPr="00D84049">
        <w:rPr>
          <w:rFonts w:asciiTheme="minorHAnsi" w:hAnsiTheme="minorHAnsi" w:cstheme="minorHAnsi"/>
          <w:color w:val="000000"/>
          <w:sz w:val="22"/>
          <w:szCs w:val="22"/>
        </w:rPr>
        <w:t xml:space="preserve">and </w:t>
      </w:r>
      <w:r w:rsidR="00F643CE" w:rsidRPr="00D84049">
        <w:rPr>
          <w:rFonts w:asciiTheme="minorHAnsi" w:hAnsiTheme="minorHAnsi" w:cstheme="minorHAnsi"/>
          <w:color w:val="000000"/>
          <w:sz w:val="22"/>
          <w:szCs w:val="22"/>
        </w:rPr>
        <w:t xml:space="preserve">weekly pay. </w:t>
      </w:r>
      <w:r w:rsidR="0062169B" w:rsidRPr="00D84049">
        <w:rPr>
          <w:rFonts w:asciiTheme="minorHAnsi" w:hAnsiTheme="minorHAnsi" w:cstheme="minorHAnsi"/>
          <w:sz w:val="22"/>
          <w:szCs w:val="22"/>
        </w:rPr>
        <w:t>Weekly pay for the redundancy calculations below are based on normal gross weekly pay and should include any regular overtime pay, bonuses</w:t>
      </w:r>
      <w:r w:rsidR="00C81B8B" w:rsidRPr="00D84049">
        <w:rPr>
          <w:rFonts w:asciiTheme="minorHAnsi" w:hAnsiTheme="minorHAnsi" w:cstheme="minorHAnsi"/>
          <w:sz w:val="22"/>
          <w:szCs w:val="22"/>
        </w:rPr>
        <w:t xml:space="preserve"> and</w:t>
      </w:r>
      <w:r w:rsidR="0062169B" w:rsidRPr="00D84049">
        <w:rPr>
          <w:rFonts w:asciiTheme="minorHAnsi" w:hAnsiTheme="minorHAnsi" w:cstheme="minorHAnsi"/>
          <w:sz w:val="22"/>
          <w:szCs w:val="22"/>
        </w:rPr>
        <w:t xml:space="preserve"> incentive</w:t>
      </w:r>
      <w:r w:rsidR="00C81B8B" w:rsidRPr="00D84049">
        <w:rPr>
          <w:rFonts w:asciiTheme="minorHAnsi" w:hAnsiTheme="minorHAnsi" w:cstheme="minorHAnsi"/>
          <w:sz w:val="22"/>
          <w:szCs w:val="22"/>
        </w:rPr>
        <w:t>/</w:t>
      </w:r>
      <w:r w:rsidR="0062169B" w:rsidRPr="00D84049">
        <w:rPr>
          <w:rFonts w:asciiTheme="minorHAnsi" w:hAnsiTheme="minorHAnsi" w:cstheme="minorHAnsi"/>
          <w:sz w:val="22"/>
          <w:szCs w:val="22"/>
        </w:rPr>
        <w:t xml:space="preserve"> commission. Should this vary then an average of the 12 week period leading up to the redundancy should be used</w:t>
      </w:r>
      <w:r w:rsidR="007C2A48" w:rsidRPr="00D84049">
        <w:rPr>
          <w:rFonts w:asciiTheme="minorHAnsi" w:hAnsiTheme="minorHAnsi" w:cstheme="minorHAnsi"/>
          <w:sz w:val="22"/>
          <w:szCs w:val="22"/>
        </w:rPr>
        <w:t xml:space="preserve"> (Daniels 2022).</w:t>
      </w:r>
    </w:p>
    <w:p w14:paraId="38EA0DC0" w14:textId="77777777" w:rsidR="007C2A48" w:rsidRPr="00D84049" w:rsidRDefault="007C2A48" w:rsidP="00D84049">
      <w:pPr>
        <w:pStyle w:val="NormalWeb"/>
        <w:shd w:val="clear" w:color="auto" w:fill="FFFFFF" w:themeFill="background1"/>
        <w:spacing w:before="0" w:beforeAutospacing="0" w:after="0" w:afterAutospacing="0" w:line="360" w:lineRule="auto"/>
        <w:textAlignment w:val="baseline"/>
        <w:rPr>
          <w:rFonts w:asciiTheme="minorHAnsi" w:hAnsiTheme="minorHAnsi" w:cstheme="minorHAnsi"/>
          <w:color w:val="70AD47" w:themeColor="accent6"/>
          <w:sz w:val="22"/>
          <w:szCs w:val="22"/>
        </w:rPr>
      </w:pPr>
    </w:p>
    <w:p w14:paraId="30087BCE" w14:textId="337EDBDC" w:rsidR="00F436FE" w:rsidRPr="00D84049" w:rsidRDefault="00F436FE" w:rsidP="00D84049">
      <w:pPr>
        <w:pStyle w:val="NormalWeb"/>
        <w:shd w:val="clear" w:color="auto" w:fill="FFFFFF"/>
        <w:spacing w:before="0" w:beforeAutospacing="0" w:after="0" w:afterAutospacing="0" w:line="360" w:lineRule="auto"/>
        <w:textAlignment w:val="baseline"/>
        <w:rPr>
          <w:rFonts w:asciiTheme="minorHAnsi" w:hAnsiTheme="minorHAnsi" w:cstheme="minorHAnsi"/>
          <w:sz w:val="22"/>
          <w:szCs w:val="22"/>
        </w:rPr>
      </w:pPr>
      <w:r w:rsidRPr="00D84049">
        <w:rPr>
          <w:rFonts w:asciiTheme="minorHAnsi" w:hAnsiTheme="minorHAnsi" w:cstheme="minorHAnsi"/>
          <w:sz w:val="22"/>
          <w:szCs w:val="22"/>
        </w:rPr>
        <w:t xml:space="preserve">Based on the above the correct redundancy payments to be made for each employee are as </w:t>
      </w:r>
      <w:r w:rsidR="005748B5" w:rsidRPr="00D84049">
        <w:rPr>
          <w:rFonts w:asciiTheme="minorHAnsi" w:hAnsiTheme="minorHAnsi" w:cstheme="minorHAnsi"/>
          <w:sz w:val="22"/>
          <w:szCs w:val="22"/>
        </w:rPr>
        <w:t>follows.</w:t>
      </w:r>
    </w:p>
    <w:p w14:paraId="74FDD8F7" w14:textId="1105091E" w:rsidR="001E05A2" w:rsidRPr="00D84049" w:rsidRDefault="001E05A2" w:rsidP="00D84049">
      <w:pPr>
        <w:pStyle w:val="Nornal"/>
        <w:spacing w:line="360" w:lineRule="auto"/>
        <w:rPr>
          <w:rFonts w:asciiTheme="minorHAnsi" w:hAnsiTheme="minorHAnsi" w:cstheme="minorHAnsi"/>
          <w:b/>
          <w:bCs/>
        </w:rPr>
      </w:pPr>
      <w:r w:rsidRPr="00D84049">
        <w:rPr>
          <w:rFonts w:asciiTheme="minorHAnsi" w:hAnsiTheme="minorHAnsi" w:cstheme="minorHAnsi"/>
          <w:b/>
          <w:bCs/>
        </w:rPr>
        <w:t>Angelica</w:t>
      </w:r>
    </w:p>
    <w:p w14:paraId="6311BFB3" w14:textId="7ADB35F4" w:rsidR="00756170" w:rsidRPr="00D84049" w:rsidRDefault="00756170" w:rsidP="00D84049">
      <w:pPr>
        <w:pStyle w:val="Nornal"/>
        <w:spacing w:line="360" w:lineRule="auto"/>
        <w:rPr>
          <w:rFonts w:asciiTheme="minorHAnsi" w:hAnsiTheme="minorHAnsi" w:cstheme="minorHAnsi"/>
        </w:rPr>
      </w:pPr>
      <w:r w:rsidRPr="00D84049">
        <w:rPr>
          <w:rFonts w:asciiTheme="minorHAnsi" w:hAnsiTheme="minorHAnsi" w:cstheme="minorHAnsi"/>
          <w:color w:val="000000"/>
        </w:rPr>
        <w:t xml:space="preserve">1.5 week’s pay for each full year worked as Angelica is </w:t>
      </w:r>
      <w:r w:rsidR="006F20B5" w:rsidRPr="00D84049">
        <w:rPr>
          <w:rFonts w:asciiTheme="minorHAnsi" w:hAnsiTheme="minorHAnsi" w:cstheme="minorHAnsi"/>
          <w:color w:val="000000"/>
        </w:rPr>
        <w:t>over 41 years of age</w:t>
      </w:r>
      <w:r w:rsidR="005748B5" w:rsidRPr="00D84049">
        <w:rPr>
          <w:rFonts w:asciiTheme="minorHAnsi" w:hAnsiTheme="minorHAnsi" w:cstheme="minorHAnsi"/>
          <w:color w:val="000000"/>
        </w:rPr>
        <w:t xml:space="preserve"> equating to </w:t>
      </w:r>
      <w:r w:rsidR="00E20B20" w:rsidRPr="00D84049">
        <w:rPr>
          <w:rFonts w:asciiTheme="minorHAnsi" w:hAnsiTheme="minorHAnsi" w:cstheme="minorHAnsi"/>
          <w:color w:val="000000"/>
        </w:rPr>
        <w:t>£700 x 1.5 = £1050</w:t>
      </w:r>
      <w:r w:rsidR="00DA1C5F" w:rsidRPr="00D84049">
        <w:rPr>
          <w:rFonts w:asciiTheme="minorHAnsi" w:hAnsiTheme="minorHAnsi" w:cstheme="minorHAnsi"/>
          <w:color w:val="000000"/>
        </w:rPr>
        <w:t xml:space="preserve"> x 8 years’ service = £8400.</w:t>
      </w:r>
    </w:p>
    <w:p w14:paraId="49797F87" w14:textId="61F9EB8B" w:rsidR="001E05A2" w:rsidRPr="00D84049" w:rsidRDefault="001E05A2" w:rsidP="00D84049">
      <w:pPr>
        <w:pStyle w:val="Nornal"/>
        <w:spacing w:line="360" w:lineRule="auto"/>
        <w:rPr>
          <w:rFonts w:asciiTheme="minorHAnsi" w:hAnsiTheme="minorHAnsi" w:cstheme="minorHAnsi"/>
          <w:b/>
          <w:bCs/>
        </w:rPr>
      </w:pPr>
      <w:r w:rsidRPr="00D84049">
        <w:rPr>
          <w:rFonts w:asciiTheme="minorHAnsi" w:hAnsiTheme="minorHAnsi" w:cstheme="minorHAnsi"/>
          <w:b/>
          <w:bCs/>
        </w:rPr>
        <w:t>Saffron</w:t>
      </w:r>
    </w:p>
    <w:p w14:paraId="39612DFC" w14:textId="7AEEF79A" w:rsidR="00756170" w:rsidRPr="00D84049" w:rsidRDefault="00756170" w:rsidP="00D84049">
      <w:pPr>
        <w:pStyle w:val="Nornal"/>
        <w:spacing w:line="360" w:lineRule="auto"/>
        <w:rPr>
          <w:rFonts w:asciiTheme="minorHAnsi" w:hAnsiTheme="minorHAnsi" w:cstheme="minorHAnsi"/>
          <w:b/>
          <w:bCs/>
        </w:rPr>
      </w:pPr>
      <w:r w:rsidRPr="00D84049">
        <w:rPr>
          <w:rFonts w:asciiTheme="minorHAnsi" w:hAnsiTheme="minorHAnsi" w:cstheme="minorHAnsi"/>
          <w:color w:val="000000"/>
        </w:rPr>
        <w:t>1 week’s pay for each full year worked as Saffron is aged between 22 and 41</w:t>
      </w:r>
      <w:r w:rsidR="000B4087" w:rsidRPr="00D84049">
        <w:rPr>
          <w:rFonts w:asciiTheme="minorHAnsi" w:hAnsiTheme="minorHAnsi" w:cstheme="minorHAnsi"/>
          <w:color w:val="000000"/>
        </w:rPr>
        <w:t xml:space="preserve"> equating to £350 x 5 = £1750.</w:t>
      </w:r>
    </w:p>
    <w:p w14:paraId="5C659588" w14:textId="77777777" w:rsidR="004F6F17" w:rsidRPr="00D84049" w:rsidRDefault="001E05A2" w:rsidP="00D84049">
      <w:pPr>
        <w:pStyle w:val="Nornal"/>
        <w:spacing w:line="360" w:lineRule="auto"/>
        <w:rPr>
          <w:rFonts w:asciiTheme="minorHAnsi" w:hAnsiTheme="minorHAnsi" w:cstheme="minorHAnsi"/>
        </w:rPr>
      </w:pPr>
      <w:r w:rsidRPr="00D84049">
        <w:rPr>
          <w:rFonts w:asciiTheme="minorHAnsi" w:hAnsiTheme="minorHAnsi" w:cstheme="minorHAnsi"/>
          <w:b/>
          <w:bCs/>
        </w:rPr>
        <w:t>Chip</w:t>
      </w:r>
      <w:r w:rsidR="00412844" w:rsidRPr="00D84049">
        <w:rPr>
          <w:rFonts w:asciiTheme="minorHAnsi" w:hAnsiTheme="minorHAnsi" w:cstheme="minorHAnsi"/>
          <w:b/>
          <w:bCs/>
        </w:rPr>
        <w:t xml:space="preserve">, </w:t>
      </w:r>
      <w:r w:rsidRPr="00D84049">
        <w:rPr>
          <w:rFonts w:asciiTheme="minorHAnsi" w:hAnsiTheme="minorHAnsi" w:cstheme="minorHAnsi"/>
          <w:b/>
          <w:bCs/>
        </w:rPr>
        <w:t>Cherr</w:t>
      </w:r>
      <w:r w:rsidR="00412844" w:rsidRPr="00D84049">
        <w:rPr>
          <w:rFonts w:asciiTheme="minorHAnsi" w:hAnsiTheme="minorHAnsi" w:cstheme="minorHAnsi"/>
          <w:b/>
          <w:bCs/>
        </w:rPr>
        <w:t xml:space="preserve">y, </w:t>
      </w:r>
      <w:r w:rsidRPr="00D84049">
        <w:rPr>
          <w:rFonts w:asciiTheme="minorHAnsi" w:hAnsiTheme="minorHAnsi" w:cstheme="minorHAnsi"/>
          <w:b/>
          <w:bCs/>
        </w:rPr>
        <w:t>Reese and Carmel</w:t>
      </w:r>
      <w:r w:rsidR="00412844" w:rsidRPr="00D84049">
        <w:rPr>
          <w:rFonts w:asciiTheme="minorHAnsi" w:hAnsiTheme="minorHAnsi" w:cstheme="minorHAnsi"/>
        </w:rPr>
        <w:t xml:space="preserve"> fail to </w:t>
      </w:r>
      <w:r w:rsidR="0019578D" w:rsidRPr="00D84049">
        <w:rPr>
          <w:rFonts w:asciiTheme="minorHAnsi" w:hAnsiTheme="minorHAnsi" w:cstheme="minorHAnsi"/>
        </w:rPr>
        <w:t xml:space="preserve">qualify for redundancy payment as they have less than 2 </w:t>
      </w:r>
      <w:r w:rsidR="00E22C3C" w:rsidRPr="00D84049">
        <w:rPr>
          <w:rFonts w:asciiTheme="minorHAnsi" w:hAnsiTheme="minorHAnsi" w:cstheme="minorHAnsi"/>
        </w:rPr>
        <w:t xml:space="preserve">years’ service </w:t>
      </w:r>
      <w:r w:rsidR="006560AE" w:rsidRPr="00D84049">
        <w:rPr>
          <w:rFonts w:asciiTheme="minorHAnsi" w:hAnsiTheme="minorHAnsi" w:cstheme="minorHAnsi"/>
        </w:rPr>
        <w:t>however the notice period payment of 2 weeks will apply along with any other termination payments such as outstanding holiday pay</w:t>
      </w:r>
      <w:r w:rsidR="00E22C3C" w:rsidRPr="00D84049">
        <w:rPr>
          <w:rFonts w:asciiTheme="minorHAnsi" w:hAnsiTheme="minorHAnsi" w:cstheme="minorHAnsi"/>
        </w:rPr>
        <w:t xml:space="preserve">. </w:t>
      </w:r>
    </w:p>
    <w:p w14:paraId="5153689C" w14:textId="77777777" w:rsidR="00CB13B4" w:rsidRPr="00D84049" w:rsidRDefault="00CB13B4" w:rsidP="00D84049">
      <w:pPr>
        <w:pStyle w:val="Nornal"/>
        <w:spacing w:line="360" w:lineRule="auto"/>
        <w:rPr>
          <w:rFonts w:asciiTheme="minorHAnsi" w:hAnsiTheme="minorHAnsi" w:cstheme="minorHAnsi"/>
          <w:b/>
          <w:bCs/>
        </w:rPr>
      </w:pPr>
      <w:r w:rsidRPr="00D84049">
        <w:rPr>
          <w:rFonts w:asciiTheme="minorHAnsi" w:hAnsiTheme="minorHAnsi" w:cstheme="minorHAnsi"/>
          <w:b/>
          <w:bCs/>
        </w:rPr>
        <w:t>The takeover of Crumbly Cakes is due to be complete in four months. Ownership will transfer to Peachy Desserts Ltd, and the identity of the owner will change</w:t>
      </w:r>
      <w:bookmarkStart w:id="1" w:name="_Hlk123126731"/>
      <w:r w:rsidRPr="00D84049">
        <w:rPr>
          <w:rFonts w:asciiTheme="minorHAnsi" w:hAnsiTheme="minorHAnsi" w:cstheme="minorHAnsi"/>
          <w:b/>
          <w:bCs/>
        </w:rPr>
        <w:t xml:space="preserve">. Charlotte and Madeleine consider the takeover a ‘good fit’ with their business, as the nature of the business is the same and they will take over all tangible assets. Charlotte and Madeleine do not dispute that Peachy Desserts Ltd will become the employer of the 12 employees of Crumbly Cakes </w:t>
      </w:r>
      <w:bookmarkEnd w:id="1"/>
      <w:r w:rsidRPr="00D84049">
        <w:rPr>
          <w:rFonts w:asciiTheme="minorHAnsi" w:hAnsiTheme="minorHAnsi" w:cstheme="minorHAnsi"/>
          <w:b/>
          <w:bCs/>
        </w:rPr>
        <w:t>but plan to give the employees of Crumbly Cakes new contracts on the same terms and conditions as their existing employees. Advise on the legal risk of this approach and what should be done instead. (AC 3.2)</w:t>
      </w:r>
    </w:p>
    <w:p w14:paraId="44FCA8C1" w14:textId="7CA72D17" w:rsidR="00257810" w:rsidRPr="00D84049" w:rsidRDefault="00047ED2" w:rsidP="00D84049">
      <w:pPr>
        <w:pStyle w:val="Nornal"/>
        <w:spacing w:line="360" w:lineRule="auto"/>
        <w:rPr>
          <w:rFonts w:asciiTheme="minorHAnsi" w:hAnsiTheme="minorHAnsi" w:cstheme="minorHAnsi"/>
        </w:rPr>
      </w:pPr>
      <w:r w:rsidRPr="00D84049">
        <w:rPr>
          <w:rFonts w:asciiTheme="minorHAnsi" w:hAnsiTheme="minorHAnsi" w:cstheme="minorHAnsi"/>
        </w:rPr>
        <w:t xml:space="preserve">Peachy Desserts should follow the </w:t>
      </w:r>
      <w:r w:rsidRPr="00D84049">
        <w:rPr>
          <w:rFonts w:asciiTheme="minorHAnsi" w:hAnsiTheme="minorHAnsi" w:cstheme="minorHAnsi"/>
          <w:i/>
          <w:iCs/>
        </w:rPr>
        <w:t>Transfer of Undertakings (Protection of Empl</w:t>
      </w:r>
      <w:r w:rsidR="003F76BF" w:rsidRPr="00D84049">
        <w:rPr>
          <w:rFonts w:asciiTheme="minorHAnsi" w:hAnsiTheme="minorHAnsi" w:cstheme="minorHAnsi"/>
          <w:i/>
          <w:iCs/>
        </w:rPr>
        <w:t>oyment)</w:t>
      </w:r>
      <w:r w:rsidR="00C43A73" w:rsidRPr="00D84049">
        <w:rPr>
          <w:rFonts w:asciiTheme="minorHAnsi" w:hAnsiTheme="minorHAnsi" w:cstheme="minorHAnsi"/>
          <w:i/>
          <w:iCs/>
        </w:rPr>
        <w:t xml:space="preserve"> (TUPE)</w:t>
      </w:r>
      <w:r w:rsidR="003F76BF" w:rsidRPr="00D84049">
        <w:rPr>
          <w:rFonts w:asciiTheme="minorHAnsi" w:hAnsiTheme="minorHAnsi" w:cstheme="minorHAnsi"/>
          <w:i/>
          <w:iCs/>
        </w:rPr>
        <w:t xml:space="preserve"> Regulations </w:t>
      </w:r>
      <w:r w:rsidR="008A1806" w:rsidRPr="00D84049">
        <w:rPr>
          <w:rFonts w:asciiTheme="minorHAnsi" w:hAnsiTheme="minorHAnsi" w:cstheme="minorHAnsi"/>
          <w:i/>
          <w:iCs/>
        </w:rPr>
        <w:t>(</w:t>
      </w:r>
      <w:r w:rsidR="003F76BF" w:rsidRPr="00D84049">
        <w:rPr>
          <w:rFonts w:asciiTheme="minorHAnsi" w:hAnsiTheme="minorHAnsi" w:cstheme="minorHAnsi"/>
          <w:i/>
          <w:iCs/>
        </w:rPr>
        <w:t>2006</w:t>
      </w:r>
      <w:r w:rsidR="008A1806" w:rsidRPr="00D84049">
        <w:rPr>
          <w:rFonts w:asciiTheme="minorHAnsi" w:hAnsiTheme="minorHAnsi" w:cstheme="minorHAnsi"/>
          <w:i/>
          <w:iCs/>
        </w:rPr>
        <w:t>)</w:t>
      </w:r>
      <w:r w:rsidR="003F76BF" w:rsidRPr="00D84049">
        <w:rPr>
          <w:rFonts w:asciiTheme="minorHAnsi" w:hAnsiTheme="minorHAnsi" w:cstheme="minorHAnsi"/>
        </w:rPr>
        <w:t>, understanding the further amendments made in 2014</w:t>
      </w:r>
      <w:r w:rsidR="009F705A" w:rsidRPr="00D84049">
        <w:rPr>
          <w:rFonts w:asciiTheme="minorHAnsi" w:hAnsiTheme="minorHAnsi" w:cstheme="minorHAnsi"/>
        </w:rPr>
        <w:t xml:space="preserve"> </w:t>
      </w:r>
      <w:r w:rsidR="00954B9B" w:rsidRPr="00D84049">
        <w:rPr>
          <w:rFonts w:asciiTheme="minorHAnsi" w:hAnsiTheme="minorHAnsi" w:cstheme="minorHAnsi"/>
        </w:rPr>
        <w:t xml:space="preserve">(Gov.uk no </w:t>
      </w:r>
      <w:r w:rsidR="009A55E7" w:rsidRPr="00D84049">
        <w:rPr>
          <w:rFonts w:asciiTheme="minorHAnsi" w:hAnsiTheme="minorHAnsi" w:cstheme="minorHAnsi"/>
        </w:rPr>
        <w:t>dated)</w:t>
      </w:r>
      <w:r w:rsidR="00D4457D" w:rsidRPr="00D84049">
        <w:rPr>
          <w:rFonts w:asciiTheme="minorHAnsi" w:hAnsiTheme="minorHAnsi" w:cstheme="minorHAnsi"/>
        </w:rPr>
        <w:t>.</w:t>
      </w:r>
      <w:r w:rsidR="009A55E7" w:rsidRPr="00D84049">
        <w:rPr>
          <w:rFonts w:asciiTheme="minorHAnsi" w:hAnsiTheme="minorHAnsi" w:cstheme="minorHAnsi"/>
        </w:rPr>
        <w:t xml:space="preserve"> TUPE</w:t>
      </w:r>
      <w:r w:rsidR="00431225" w:rsidRPr="00D84049">
        <w:rPr>
          <w:rFonts w:asciiTheme="minorHAnsi" w:hAnsiTheme="minorHAnsi" w:cstheme="minorHAnsi"/>
        </w:rPr>
        <w:t xml:space="preserve"> rights</w:t>
      </w:r>
      <w:r w:rsidR="009F705A" w:rsidRPr="00D84049">
        <w:rPr>
          <w:rFonts w:asciiTheme="minorHAnsi" w:hAnsiTheme="minorHAnsi" w:cstheme="minorHAnsi"/>
        </w:rPr>
        <w:t xml:space="preserve"> protect employees who work in an organisation that is transferred to a new owner</w:t>
      </w:r>
      <w:r w:rsidR="007219C7" w:rsidRPr="00D84049">
        <w:rPr>
          <w:rFonts w:asciiTheme="minorHAnsi" w:hAnsiTheme="minorHAnsi" w:cstheme="minorHAnsi"/>
        </w:rPr>
        <w:t xml:space="preserve"> and are relevant here to the Crumbly Cakes take over.</w:t>
      </w:r>
      <w:r w:rsidR="00431225" w:rsidRPr="00D84049">
        <w:rPr>
          <w:rFonts w:asciiTheme="minorHAnsi" w:hAnsiTheme="minorHAnsi" w:cstheme="minorHAnsi"/>
        </w:rPr>
        <w:t xml:space="preserve"> The 12 newly acquired employees will</w:t>
      </w:r>
      <w:r w:rsidR="009D34C5" w:rsidRPr="00D84049">
        <w:rPr>
          <w:rFonts w:asciiTheme="minorHAnsi" w:hAnsiTheme="minorHAnsi" w:cstheme="minorHAnsi"/>
        </w:rPr>
        <w:t xml:space="preserve"> need to have updated contracts </w:t>
      </w:r>
      <w:r w:rsidR="00442ACC" w:rsidRPr="00D84049">
        <w:rPr>
          <w:rFonts w:asciiTheme="minorHAnsi" w:hAnsiTheme="minorHAnsi" w:cstheme="minorHAnsi"/>
        </w:rPr>
        <w:t>set</w:t>
      </w:r>
      <w:r w:rsidR="00984E77" w:rsidRPr="00D84049">
        <w:rPr>
          <w:rFonts w:asciiTheme="minorHAnsi" w:hAnsiTheme="minorHAnsi" w:cstheme="minorHAnsi"/>
        </w:rPr>
        <w:t>ting</w:t>
      </w:r>
      <w:r w:rsidR="00442ACC" w:rsidRPr="00D84049">
        <w:rPr>
          <w:rFonts w:asciiTheme="minorHAnsi" w:hAnsiTheme="minorHAnsi" w:cstheme="minorHAnsi"/>
        </w:rPr>
        <w:t xml:space="preserve"> out that </w:t>
      </w:r>
      <w:r w:rsidR="009D34C5" w:rsidRPr="00D84049">
        <w:rPr>
          <w:rFonts w:asciiTheme="minorHAnsi" w:hAnsiTheme="minorHAnsi" w:cstheme="minorHAnsi"/>
        </w:rPr>
        <w:t>all will retain their continuity of service</w:t>
      </w:r>
      <w:r w:rsidR="00CA36C2" w:rsidRPr="00D84049">
        <w:rPr>
          <w:rFonts w:asciiTheme="minorHAnsi" w:hAnsiTheme="minorHAnsi" w:cstheme="minorHAnsi"/>
        </w:rPr>
        <w:t xml:space="preserve"> and rights and obligations </w:t>
      </w:r>
      <w:r w:rsidR="00CA36C2" w:rsidRPr="00D84049">
        <w:rPr>
          <w:rFonts w:asciiTheme="minorHAnsi" w:hAnsiTheme="minorHAnsi" w:cstheme="minorHAnsi"/>
        </w:rPr>
        <w:lastRenderedPageBreak/>
        <w:t>contained within the</w:t>
      </w:r>
      <w:r w:rsidR="00B71B66" w:rsidRPr="00D84049">
        <w:rPr>
          <w:rFonts w:asciiTheme="minorHAnsi" w:hAnsiTheme="minorHAnsi" w:cstheme="minorHAnsi"/>
        </w:rPr>
        <w:t>ir</w:t>
      </w:r>
      <w:r w:rsidR="00CA36C2" w:rsidRPr="00D84049">
        <w:rPr>
          <w:rFonts w:asciiTheme="minorHAnsi" w:hAnsiTheme="minorHAnsi" w:cstheme="minorHAnsi"/>
        </w:rPr>
        <w:t xml:space="preserve"> contract of employment</w:t>
      </w:r>
      <w:r w:rsidR="00B71B66" w:rsidRPr="00D84049">
        <w:rPr>
          <w:rFonts w:asciiTheme="minorHAnsi" w:hAnsiTheme="minorHAnsi" w:cstheme="minorHAnsi"/>
        </w:rPr>
        <w:t xml:space="preserve"> with Crumbly Cakes</w:t>
      </w:r>
      <w:r w:rsidR="0031184B" w:rsidRPr="00D84049">
        <w:rPr>
          <w:rFonts w:asciiTheme="minorHAnsi" w:hAnsiTheme="minorHAnsi" w:cstheme="minorHAnsi"/>
        </w:rPr>
        <w:t xml:space="preserve"> with no </w:t>
      </w:r>
      <w:r w:rsidR="006B1802" w:rsidRPr="00D84049">
        <w:rPr>
          <w:rFonts w:asciiTheme="minorHAnsi" w:hAnsiTheme="minorHAnsi" w:cstheme="minorHAnsi"/>
        </w:rPr>
        <w:t xml:space="preserve">fundamental </w:t>
      </w:r>
      <w:r w:rsidR="0031184B" w:rsidRPr="00D84049">
        <w:rPr>
          <w:rFonts w:asciiTheme="minorHAnsi" w:hAnsiTheme="minorHAnsi" w:cstheme="minorHAnsi"/>
        </w:rPr>
        <w:t>changes being made</w:t>
      </w:r>
      <w:r w:rsidR="00891404" w:rsidRPr="00D84049">
        <w:rPr>
          <w:rFonts w:asciiTheme="minorHAnsi" w:hAnsiTheme="minorHAnsi" w:cstheme="minorHAnsi"/>
        </w:rPr>
        <w:t xml:space="preserve"> </w:t>
      </w:r>
      <w:r w:rsidR="00984E77" w:rsidRPr="00D84049">
        <w:rPr>
          <w:rFonts w:asciiTheme="minorHAnsi" w:hAnsiTheme="minorHAnsi" w:cstheme="minorHAnsi"/>
        </w:rPr>
        <w:t>rather than mirror that</w:t>
      </w:r>
      <w:r w:rsidR="00891404" w:rsidRPr="00D84049">
        <w:rPr>
          <w:rFonts w:asciiTheme="minorHAnsi" w:hAnsiTheme="minorHAnsi" w:cstheme="minorHAnsi"/>
        </w:rPr>
        <w:t xml:space="preserve"> of current Peachy Desserts Ltd employees</w:t>
      </w:r>
      <w:r w:rsidR="00CA36C2" w:rsidRPr="00D84049">
        <w:rPr>
          <w:rFonts w:asciiTheme="minorHAnsi" w:hAnsiTheme="minorHAnsi" w:cstheme="minorHAnsi"/>
        </w:rPr>
        <w:t xml:space="preserve"> (Daniels 2022)</w:t>
      </w:r>
      <w:r w:rsidR="000F6318" w:rsidRPr="00D84049">
        <w:rPr>
          <w:rFonts w:asciiTheme="minorHAnsi" w:hAnsiTheme="minorHAnsi" w:cstheme="minorHAnsi"/>
        </w:rPr>
        <w:t>.</w:t>
      </w:r>
      <w:r w:rsidR="00D0208E" w:rsidRPr="00D84049">
        <w:rPr>
          <w:rFonts w:asciiTheme="minorHAnsi" w:hAnsiTheme="minorHAnsi" w:cstheme="minorHAnsi"/>
        </w:rPr>
        <w:t xml:space="preserve"> </w:t>
      </w:r>
      <w:r w:rsidR="00257810" w:rsidRPr="00D84049">
        <w:rPr>
          <w:rFonts w:asciiTheme="minorHAnsi" w:hAnsiTheme="minorHAnsi" w:cstheme="minorHAnsi"/>
        </w:rPr>
        <w:t xml:space="preserve">It is important here to that Charlotte and Madeleine are aware any dismissal because of TUPE will be automatically unfair and therefore Peachy Desserts Ltd would be at risk in an ET. </w:t>
      </w:r>
    </w:p>
    <w:p w14:paraId="073C0F5F" w14:textId="2517EBD2" w:rsidR="001054CF" w:rsidRPr="00D84049" w:rsidRDefault="00D0208E" w:rsidP="00D84049">
      <w:pPr>
        <w:pStyle w:val="Nornal"/>
        <w:spacing w:line="360" w:lineRule="auto"/>
        <w:rPr>
          <w:rFonts w:asciiTheme="minorHAnsi" w:hAnsiTheme="minorHAnsi" w:cstheme="minorHAnsi"/>
        </w:rPr>
      </w:pPr>
      <w:r w:rsidRPr="00D84049">
        <w:rPr>
          <w:rFonts w:asciiTheme="minorHAnsi" w:hAnsiTheme="minorHAnsi" w:cstheme="minorHAnsi"/>
        </w:rPr>
        <w:t>Should contractual</w:t>
      </w:r>
      <w:r w:rsidR="00257810" w:rsidRPr="00D84049">
        <w:rPr>
          <w:rFonts w:asciiTheme="minorHAnsi" w:hAnsiTheme="minorHAnsi" w:cstheme="minorHAnsi"/>
        </w:rPr>
        <w:t xml:space="preserve"> changes need to be made </w:t>
      </w:r>
      <w:r w:rsidR="005015D8" w:rsidRPr="00D84049">
        <w:rPr>
          <w:rFonts w:asciiTheme="minorHAnsi" w:hAnsiTheme="minorHAnsi" w:cstheme="minorHAnsi"/>
        </w:rPr>
        <w:t>in the future</w:t>
      </w:r>
      <w:r w:rsidR="000821F7" w:rsidRPr="00D84049">
        <w:rPr>
          <w:rFonts w:asciiTheme="minorHAnsi" w:hAnsiTheme="minorHAnsi" w:cstheme="minorHAnsi"/>
        </w:rPr>
        <w:t xml:space="preserve">, the </w:t>
      </w:r>
      <w:r w:rsidR="001B2B9F" w:rsidRPr="00D84049">
        <w:rPr>
          <w:rFonts w:asciiTheme="minorHAnsi" w:hAnsiTheme="minorHAnsi" w:cstheme="minorHAnsi"/>
        </w:rPr>
        <w:t xml:space="preserve">reason for the change </w:t>
      </w:r>
      <w:r w:rsidRPr="00D84049">
        <w:rPr>
          <w:rFonts w:asciiTheme="minorHAnsi" w:hAnsiTheme="minorHAnsi" w:cstheme="minorHAnsi"/>
        </w:rPr>
        <w:t xml:space="preserve">needs to satisfy the </w:t>
      </w:r>
      <w:r w:rsidR="001B2B9F" w:rsidRPr="00D84049">
        <w:rPr>
          <w:rFonts w:asciiTheme="minorHAnsi" w:hAnsiTheme="minorHAnsi" w:cstheme="minorHAnsi"/>
        </w:rPr>
        <w:t xml:space="preserve">economic, </w:t>
      </w:r>
      <w:r w:rsidR="005C7C24" w:rsidRPr="00D84049">
        <w:rPr>
          <w:rFonts w:asciiTheme="minorHAnsi" w:hAnsiTheme="minorHAnsi" w:cstheme="minorHAnsi"/>
        </w:rPr>
        <w:t>technical,</w:t>
      </w:r>
      <w:r w:rsidR="001B2B9F" w:rsidRPr="00D84049">
        <w:rPr>
          <w:rFonts w:asciiTheme="minorHAnsi" w:hAnsiTheme="minorHAnsi" w:cstheme="minorHAnsi"/>
        </w:rPr>
        <w:t xml:space="preserve"> or organisational (ETO)</w:t>
      </w:r>
      <w:r w:rsidRPr="00D84049">
        <w:rPr>
          <w:rFonts w:asciiTheme="minorHAnsi" w:hAnsiTheme="minorHAnsi" w:cstheme="minorHAnsi"/>
        </w:rPr>
        <w:t xml:space="preserve"> principle</w:t>
      </w:r>
      <w:r w:rsidR="001B2B9F" w:rsidRPr="00D84049">
        <w:rPr>
          <w:rFonts w:asciiTheme="minorHAnsi" w:hAnsiTheme="minorHAnsi" w:cstheme="minorHAnsi"/>
        </w:rPr>
        <w:t xml:space="preserve"> </w:t>
      </w:r>
      <w:r w:rsidR="00DD7DDC" w:rsidRPr="00D84049">
        <w:rPr>
          <w:rFonts w:asciiTheme="minorHAnsi" w:hAnsiTheme="minorHAnsi" w:cstheme="minorHAnsi"/>
        </w:rPr>
        <w:t xml:space="preserve">i.e., </w:t>
      </w:r>
      <w:r w:rsidR="006B4FC0" w:rsidRPr="00D84049">
        <w:rPr>
          <w:rFonts w:asciiTheme="minorHAnsi" w:hAnsiTheme="minorHAnsi" w:cstheme="minorHAnsi"/>
        </w:rPr>
        <w:t xml:space="preserve">sales drop after the take over and the branches Peachy Desserts </w:t>
      </w:r>
      <w:r w:rsidR="000821F7" w:rsidRPr="00D84049">
        <w:rPr>
          <w:rFonts w:asciiTheme="minorHAnsi" w:hAnsiTheme="minorHAnsi" w:cstheme="minorHAnsi"/>
        </w:rPr>
        <w:t xml:space="preserve">Ltd </w:t>
      </w:r>
      <w:r w:rsidR="006B4FC0" w:rsidRPr="00D84049">
        <w:rPr>
          <w:rFonts w:asciiTheme="minorHAnsi" w:hAnsiTheme="minorHAnsi" w:cstheme="minorHAnsi"/>
        </w:rPr>
        <w:t xml:space="preserve">have acquired begin to run at a loss </w:t>
      </w:r>
      <w:r w:rsidR="00F01462" w:rsidRPr="00D84049">
        <w:rPr>
          <w:rFonts w:asciiTheme="minorHAnsi" w:hAnsiTheme="minorHAnsi" w:cstheme="minorHAnsi"/>
        </w:rPr>
        <w:t xml:space="preserve">or a new cake icing machine means the headcount of employees is no longer required then </w:t>
      </w:r>
      <w:r w:rsidR="00D927F1" w:rsidRPr="00D84049">
        <w:rPr>
          <w:rFonts w:asciiTheme="minorHAnsi" w:hAnsiTheme="minorHAnsi" w:cstheme="minorHAnsi"/>
        </w:rPr>
        <w:t xml:space="preserve">these variations to contract as a result can be permissible </w:t>
      </w:r>
      <w:r w:rsidR="00927622" w:rsidRPr="00D84049">
        <w:rPr>
          <w:rFonts w:asciiTheme="minorHAnsi" w:hAnsiTheme="minorHAnsi" w:cstheme="minorHAnsi"/>
        </w:rPr>
        <w:t>(Daniels 2022)</w:t>
      </w:r>
      <w:r w:rsidR="00D927F1" w:rsidRPr="00D84049">
        <w:rPr>
          <w:rFonts w:asciiTheme="minorHAnsi" w:hAnsiTheme="minorHAnsi" w:cstheme="minorHAnsi"/>
        </w:rPr>
        <w:t>.</w:t>
      </w:r>
      <w:r w:rsidR="001D62EB" w:rsidRPr="00D84049">
        <w:rPr>
          <w:rFonts w:asciiTheme="minorHAnsi" w:hAnsiTheme="minorHAnsi" w:cstheme="minorHAnsi"/>
        </w:rPr>
        <w:t xml:space="preserve"> </w:t>
      </w:r>
      <w:r w:rsidR="00D927F1" w:rsidRPr="00D84049">
        <w:rPr>
          <w:rFonts w:asciiTheme="minorHAnsi" w:hAnsiTheme="minorHAnsi" w:cstheme="minorHAnsi"/>
        </w:rPr>
        <w:t>There</w:t>
      </w:r>
      <w:r w:rsidR="001D62EB" w:rsidRPr="00D84049">
        <w:rPr>
          <w:rFonts w:asciiTheme="minorHAnsi" w:hAnsiTheme="minorHAnsi" w:cstheme="minorHAnsi"/>
        </w:rPr>
        <w:t xml:space="preserve"> is no timeframe on this so must always be considered for the </w:t>
      </w:r>
      <w:r w:rsidR="00875A67" w:rsidRPr="00D84049">
        <w:rPr>
          <w:rFonts w:asciiTheme="minorHAnsi" w:hAnsiTheme="minorHAnsi" w:cstheme="minorHAnsi"/>
        </w:rPr>
        <w:t xml:space="preserve">acquired Crumbly Cakes staff. </w:t>
      </w:r>
    </w:p>
    <w:p w14:paraId="2DD7B968" w14:textId="521B27AA" w:rsidR="00591F33" w:rsidRPr="00D84049" w:rsidRDefault="002348AF" w:rsidP="00D84049">
      <w:pPr>
        <w:pStyle w:val="Nornal"/>
        <w:spacing w:line="360" w:lineRule="auto"/>
        <w:rPr>
          <w:rFonts w:asciiTheme="minorHAnsi" w:hAnsiTheme="minorHAnsi" w:cstheme="minorHAnsi"/>
        </w:rPr>
      </w:pPr>
      <w:r w:rsidRPr="00D84049">
        <w:rPr>
          <w:rFonts w:asciiTheme="minorHAnsi" w:hAnsiTheme="minorHAnsi" w:cstheme="minorHAnsi"/>
        </w:rPr>
        <w:t xml:space="preserve">An employee can refuse to </w:t>
      </w:r>
      <w:r w:rsidR="003E4077" w:rsidRPr="00D84049">
        <w:rPr>
          <w:rFonts w:asciiTheme="minorHAnsi" w:hAnsiTheme="minorHAnsi" w:cstheme="minorHAnsi"/>
        </w:rPr>
        <w:t xml:space="preserve">transfer to a new employer however under TUPE regulations </w:t>
      </w:r>
      <w:r w:rsidR="005523C5" w:rsidRPr="00D84049">
        <w:rPr>
          <w:rFonts w:asciiTheme="minorHAnsi" w:hAnsiTheme="minorHAnsi" w:cstheme="minorHAnsi"/>
        </w:rPr>
        <w:t xml:space="preserve">Peachy Desserts Ltd </w:t>
      </w:r>
      <w:r w:rsidR="003E4077" w:rsidRPr="00D84049">
        <w:rPr>
          <w:rFonts w:asciiTheme="minorHAnsi" w:hAnsiTheme="minorHAnsi" w:cstheme="minorHAnsi"/>
        </w:rPr>
        <w:t>must enter consultation with</w:t>
      </w:r>
      <w:r w:rsidR="00E85FF9" w:rsidRPr="00D84049">
        <w:rPr>
          <w:rFonts w:asciiTheme="minorHAnsi" w:hAnsiTheme="minorHAnsi" w:cstheme="minorHAnsi"/>
        </w:rPr>
        <w:t xml:space="preserve"> a Crumbly Cakes representative and any relevant trade union representatives</w:t>
      </w:r>
      <w:r w:rsidR="00B74803" w:rsidRPr="00D84049">
        <w:rPr>
          <w:rFonts w:asciiTheme="minorHAnsi" w:hAnsiTheme="minorHAnsi" w:cstheme="minorHAnsi"/>
        </w:rPr>
        <w:t xml:space="preserve"> hopefully go</w:t>
      </w:r>
      <w:r w:rsidR="00B55397" w:rsidRPr="00D84049">
        <w:rPr>
          <w:rFonts w:asciiTheme="minorHAnsi" w:hAnsiTheme="minorHAnsi" w:cstheme="minorHAnsi"/>
        </w:rPr>
        <w:t>ing</w:t>
      </w:r>
      <w:r w:rsidR="00B74803" w:rsidRPr="00D84049">
        <w:rPr>
          <w:rFonts w:asciiTheme="minorHAnsi" w:hAnsiTheme="minorHAnsi" w:cstheme="minorHAnsi"/>
        </w:rPr>
        <w:t xml:space="preserve"> some way to </w:t>
      </w:r>
      <w:r w:rsidR="00C6783A" w:rsidRPr="00D84049">
        <w:rPr>
          <w:rFonts w:asciiTheme="minorHAnsi" w:hAnsiTheme="minorHAnsi" w:cstheme="minorHAnsi"/>
        </w:rPr>
        <w:t>reassuring</w:t>
      </w:r>
      <w:r w:rsidR="00B74803" w:rsidRPr="00D84049">
        <w:rPr>
          <w:rFonts w:asciiTheme="minorHAnsi" w:hAnsiTheme="minorHAnsi" w:cstheme="minorHAnsi"/>
        </w:rPr>
        <w:t xml:space="preserve"> the staff about the </w:t>
      </w:r>
      <w:r w:rsidR="00B55397" w:rsidRPr="00D84049">
        <w:rPr>
          <w:rFonts w:asciiTheme="minorHAnsi" w:hAnsiTheme="minorHAnsi" w:cstheme="minorHAnsi"/>
        </w:rPr>
        <w:t>takeover.</w:t>
      </w:r>
      <w:r w:rsidR="00C6783A" w:rsidRPr="00D84049">
        <w:rPr>
          <w:rFonts w:asciiTheme="minorHAnsi" w:hAnsiTheme="minorHAnsi" w:cstheme="minorHAnsi"/>
        </w:rPr>
        <w:t xml:space="preserve"> </w:t>
      </w:r>
      <w:r w:rsidR="005523C5" w:rsidRPr="00D84049">
        <w:rPr>
          <w:rFonts w:asciiTheme="minorHAnsi" w:hAnsiTheme="minorHAnsi" w:cstheme="minorHAnsi"/>
        </w:rPr>
        <w:t>During this consultation Charlotte and Madeleine</w:t>
      </w:r>
      <w:r w:rsidR="00EE1B34" w:rsidRPr="00D84049">
        <w:rPr>
          <w:rFonts w:asciiTheme="minorHAnsi" w:hAnsiTheme="minorHAnsi" w:cstheme="minorHAnsi"/>
        </w:rPr>
        <w:t xml:space="preserve"> must outline a description of the transfer that is taking place, the reason for and date of the transfer, </w:t>
      </w:r>
      <w:r w:rsidR="00C422C5" w:rsidRPr="00D84049">
        <w:rPr>
          <w:rFonts w:asciiTheme="minorHAnsi" w:hAnsiTheme="minorHAnsi" w:cstheme="minorHAnsi"/>
        </w:rPr>
        <w:t xml:space="preserve">any implications for the employees of Crumbly Cakes and all measures both </w:t>
      </w:r>
      <w:r w:rsidR="00B04A1C" w:rsidRPr="00D84049">
        <w:rPr>
          <w:rFonts w:asciiTheme="minorHAnsi" w:hAnsiTheme="minorHAnsi" w:cstheme="minorHAnsi"/>
        </w:rPr>
        <w:t xml:space="preserve">Crumbly Cakes and Peachy Desserts Ltd need </w:t>
      </w:r>
      <w:r w:rsidR="00C422C5" w:rsidRPr="00D84049">
        <w:rPr>
          <w:rFonts w:asciiTheme="minorHAnsi" w:hAnsiTheme="minorHAnsi" w:cstheme="minorHAnsi"/>
        </w:rPr>
        <w:t xml:space="preserve">to take in relation to the </w:t>
      </w:r>
      <w:r w:rsidR="0096503A" w:rsidRPr="00D84049">
        <w:rPr>
          <w:rFonts w:asciiTheme="minorHAnsi" w:hAnsiTheme="minorHAnsi" w:cstheme="minorHAnsi"/>
        </w:rPr>
        <w:t>employees in scope</w:t>
      </w:r>
      <w:r w:rsidR="00167358" w:rsidRPr="00D84049">
        <w:rPr>
          <w:rFonts w:asciiTheme="minorHAnsi" w:hAnsiTheme="minorHAnsi" w:cstheme="minorHAnsi"/>
        </w:rPr>
        <w:t xml:space="preserve">. </w:t>
      </w:r>
      <w:r w:rsidR="004B24DA" w:rsidRPr="00D84049">
        <w:rPr>
          <w:rFonts w:asciiTheme="minorHAnsi" w:hAnsiTheme="minorHAnsi" w:cstheme="minorHAnsi"/>
        </w:rPr>
        <w:t xml:space="preserve">Failure to engage in consultation or any failings in the process </w:t>
      </w:r>
      <w:r w:rsidR="0092047B" w:rsidRPr="00D84049">
        <w:rPr>
          <w:rFonts w:asciiTheme="minorHAnsi" w:hAnsiTheme="minorHAnsi" w:cstheme="minorHAnsi"/>
        </w:rPr>
        <w:t xml:space="preserve">could lead to both companies facing liability for </w:t>
      </w:r>
      <w:r w:rsidR="00B21A9B" w:rsidRPr="00D84049">
        <w:rPr>
          <w:rFonts w:asciiTheme="minorHAnsi" w:hAnsiTheme="minorHAnsi" w:cstheme="minorHAnsi"/>
        </w:rPr>
        <w:t xml:space="preserve">paying a protective award to each employee of up to 13 </w:t>
      </w:r>
      <w:r w:rsidR="00F471D4" w:rsidRPr="00D84049">
        <w:rPr>
          <w:rFonts w:asciiTheme="minorHAnsi" w:hAnsiTheme="minorHAnsi" w:cstheme="minorHAnsi"/>
        </w:rPr>
        <w:t>weeks’</w:t>
      </w:r>
      <w:r w:rsidR="00B21A9B" w:rsidRPr="00D84049">
        <w:rPr>
          <w:rFonts w:asciiTheme="minorHAnsi" w:hAnsiTheme="minorHAnsi" w:cstheme="minorHAnsi"/>
        </w:rPr>
        <w:t xml:space="preserve"> pay as compensation for not complying with the process</w:t>
      </w:r>
      <w:r w:rsidR="00167358" w:rsidRPr="00D84049">
        <w:rPr>
          <w:rFonts w:asciiTheme="minorHAnsi" w:hAnsiTheme="minorHAnsi" w:cstheme="minorHAnsi"/>
        </w:rPr>
        <w:t xml:space="preserve"> (Daniels 2022).</w:t>
      </w:r>
    </w:p>
    <w:p w14:paraId="07E11A91" w14:textId="77777777" w:rsidR="00CB13B4" w:rsidRPr="00D84049" w:rsidRDefault="00CB13B4" w:rsidP="00D84049">
      <w:pPr>
        <w:spacing w:after="120" w:line="360" w:lineRule="auto"/>
        <w:rPr>
          <w:rFonts w:asciiTheme="minorHAnsi" w:hAnsiTheme="minorHAnsi" w:cstheme="minorHAnsi"/>
          <w:b/>
          <w:bCs/>
          <w:szCs w:val="22"/>
        </w:rPr>
      </w:pPr>
      <w:r w:rsidRPr="00D84049">
        <w:rPr>
          <w:rFonts w:asciiTheme="minorHAnsi" w:hAnsiTheme="minorHAnsi" w:cstheme="minorHAnsi"/>
          <w:b/>
          <w:bCs/>
          <w:szCs w:val="22"/>
        </w:rPr>
        <w:t>Charlotte and Madeleine are aware there are changes to the National Minimum Wage each year. They firmly believe that all sales assistants work hard regardless of age and as such should be paid the same. All sales assistants are currently paid £9.00 per hour. They want to check their approach is lawful and wonder whether there are any rights related to pay statements they need to comply with. (AC 4.1)</w:t>
      </w:r>
    </w:p>
    <w:p w14:paraId="226579B6" w14:textId="382EDA42" w:rsidR="006A20BB" w:rsidRPr="00D84049" w:rsidRDefault="008E70B9" w:rsidP="00D84049">
      <w:pPr>
        <w:spacing w:after="120" w:line="360" w:lineRule="auto"/>
        <w:rPr>
          <w:rFonts w:asciiTheme="minorHAnsi" w:hAnsiTheme="minorHAnsi" w:cstheme="minorHAnsi"/>
          <w:szCs w:val="22"/>
        </w:rPr>
      </w:pPr>
      <w:r w:rsidRPr="00D84049">
        <w:rPr>
          <w:rFonts w:asciiTheme="minorHAnsi" w:hAnsiTheme="minorHAnsi" w:cstheme="minorHAnsi"/>
          <w:szCs w:val="22"/>
        </w:rPr>
        <w:t xml:space="preserve">The approach to paying everyone the same </w:t>
      </w:r>
      <w:r w:rsidR="00D96469" w:rsidRPr="00D84049">
        <w:rPr>
          <w:rFonts w:asciiTheme="minorHAnsi" w:hAnsiTheme="minorHAnsi" w:cstheme="minorHAnsi"/>
          <w:szCs w:val="22"/>
        </w:rPr>
        <w:t xml:space="preserve">is </w:t>
      </w:r>
      <w:r w:rsidR="00C80CD1" w:rsidRPr="00D84049">
        <w:rPr>
          <w:rFonts w:asciiTheme="minorHAnsi" w:hAnsiTheme="minorHAnsi" w:cstheme="minorHAnsi"/>
          <w:szCs w:val="22"/>
        </w:rPr>
        <w:t>endearing of Charlotte and Madeleine alt</w:t>
      </w:r>
      <w:r w:rsidR="00D554BB" w:rsidRPr="00D84049">
        <w:rPr>
          <w:rFonts w:asciiTheme="minorHAnsi" w:hAnsiTheme="minorHAnsi" w:cstheme="minorHAnsi"/>
          <w:szCs w:val="22"/>
        </w:rPr>
        <w:t xml:space="preserve">hough </w:t>
      </w:r>
      <w:r w:rsidR="00F35294" w:rsidRPr="00D84049">
        <w:rPr>
          <w:rFonts w:asciiTheme="minorHAnsi" w:hAnsiTheme="minorHAnsi" w:cstheme="minorHAnsi"/>
          <w:szCs w:val="22"/>
        </w:rPr>
        <w:t xml:space="preserve">naïve and </w:t>
      </w:r>
      <w:r w:rsidR="00DA44C5" w:rsidRPr="00D84049">
        <w:rPr>
          <w:rFonts w:asciiTheme="minorHAnsi" w:hAnsiTheme="minorHAnsi" w:cstheme="minorHAnsi"/>
          <w:szCs w:val="22"/>
        </w:rPr>
        <w:t>needs reviewing in line with</w:t>
      </w:r>
      <w:r w:rsidR="00F35294" w:rsidRPr="00D84049">
        <w:rPr>
          <w:rFonts w:asciiTheme="minorHAnsi" w:hAnsiTheme="minorHAnsi" w:cstheme="minorHAnsi"/>
          <w:szCs w:val="22"/>
        </w:rPr>
        <w:t xml:space="preserve"> UK</w:t>
      </w:r>
      <w:r w:rsidR="00DA44C5" w:rsidRPr="00D84049">
        <w:rPr>
          <w:rFonts w:asciiTheme="minorHAnsi" w:hAnsiTheme="minorHAnsi" w:cstheme="minorHAnsi"/>
          <w:szCs w:val="22"/>
        </w:rPr>
        <w:t xml:space="preserve"> pay legislation. </w:t>
      </w:r>
      <w:r w:rsidR="006A20BB" w:rsidRPr="00D84049">
        <w:rPr>
          <w:rFonts w:asciiTheme="minorHAnsi" w:hAnsiTheme="minorHAnsi" w:cstheme="minorHAnsi"/>
          <w:i/>
          <w:iCs/>
          <w:szCs w:val="22"/>
        </w:rPr>
        <w:t>The Nation</w:t>
      </w:r>
      <w:r w:rsidR="00362689" w:rsidRPr="00D84049">
        <w:rPr>
          <w:rFonts w:asciiTheme="minorHAnsi" w:hAnsiTheme="minorHAnsi" w:cstheme="minorHAnsi"/>
          <w:i/>
          <w:iCs/>
          <w:szCs w:val="22"/>
        </w:rPr>
        <w:t xml:space="preserve">al Minimum Wage Act </w:t>
      </w:r>
      <w:r w:rsidR="00EE2605" w:rsidRPr="00D84049">
        <w:rPr>
          <w:rFonts w:asciiTheme="minorHAnsi" w:hAnsiTheme="minorHAnsi" w:cstheme="minorHAnsi"/>
          <w:i/>
          <w:iCs/>
          <w:szCs w:val="22"/>
        </w:rPr>
        <w:t>(</w:t>
      </w:r>
      <w:r w:rsidR="00362689" w:rsidRPr="00D84049">
        <w:rPr>
          <w:rFonts w:asciiTheme="minorHAnsi" w:hAnsiTheme="minorHAnsi" w:cstheme="minorHAnsi"/>
          <w:i/>
          <w:iCs/>
          <w:szCs w:val="22"/>
        </w:rPr>
        <w:t>1998</w:t>
      </w:r>
      <w:r w:rsidR="005A2700" w:rsidRPr="00D84049">
        <w:rPr>
          <w:rFonts w:asciiTheme="minorHAnsi" w:hAnsiTheme="minorHAnsi" w:cstheme="minorHAnsi"/>
          <w:i/>
          <w:iCs/>
          <w:szCs w:val="22"/>
        </w:rPr>
        <w:t>)</w:t>
      </w:r>
      <w:r w:rsidR="005A2700" w:rsidRPr="00D84049">
        <w:rPr>
          <w:rFonts w:asciiTheme="minorHAnsi" w:hAnsiTheme="minorHAnsi" w:cstheme="minorHAnsi"/>
          <w:szCs w:val="22"/>
        </w:rPr>
        <w:t xml:space="preserve"> (</w:t>
      </w:r>
      <w:r w:rsidR="00AF4A68" w:rsidRPr="00D84049">
        <w:rPr>
          <w:rFonts w:asciiTheme="minorHAnsi" w:hAnsiTheme="minorHAnsi" w:cstheme="minorHAnsi"/>
          <w:szCs w:val="22"/>
        </w:rPr>
        <w:t xml:space="preserve">NMW) </w:t>
      </w:r>
      <w:r w:rsidR="00362689" w:rsidRPr="00D84049">
        <w:rPr>
          <w:rFonts w:asciiTheme="minorHAnsi" w:hAnsiTheme="minorHAnsi" w:cstheme="minorHAnsi"/>
          <w:szCs w:val="22"/>
        </w:rPr>
        <w:t xml:space="preserve">gives the right for </w:t>
      </w:r>
      <w:r w:rsidR="000B6C0D" w:rsidRPr="00D84049">
        <w:rPr>
          <w:rFonts w:asciiTheme="minorHAnsi" w:hAnsiTheme="minorHAnsi" w:cstheme="minorHAnsi"/>
          <w:szCs w:val="22"/>
        </w:rPr>
        <w:t xml:space="preserve">all </w:t>
      </w:r>
      <w:r w:rsidR="00362689" w:rsidRPr="00D84049">
        <w:rPr>
          <w:rFonts w:asciiTheme="minorHAnsi" w:hAnsiTheme="minorHAnsi" w:cstheme="minorHAnsi"/>
          <w:szCs w:val="22"/>
        </w:rPr>
        <w:t>workers to receive a minimum hourly rate of pay</w:t>
      </w:r>
      <w:r w:rsidR="00F25764" w:rsidRPr="00D84049">
        <w:rPr>
          <w:rFonts w:asciiTheme="minorHAnsi" w:hAnsiTheme="minorHAnsi" w:cstheme="minorHAnsi"/>
          <w:szCs w:val="22"/>
        </w:rPr>
        <w:t xml:space="preserve"> (Gov</w:t>
      </w:r>
      <w:r w:rsidR="00503D95" w:rsidRPr="00D84049">
        <w:rPr>
          <w:rFonts w:asciiTheme="minorHAnsi" w:hAnsiTheme="minorHAnsi" w:cstheme="minorHAnsi"/>
          <w:szCs w:val="22"/>
        </w:rPr>
        <w:t>.uk no date</w:t>
      </w:r>
      <w:r w:rsidR="005A2700" w:rsidRPr="00D84049">
        <w:rPr>
          <w:rFonts w:asciiTheme="minorHAnsi" w:hAnsiTheme="minorHAnsi" w:cstheme="minorHAnsi"/>
          <w:szCs w:val="22"/>
        </w:rPr>
        <w:t>c</w:t>
      </w:r>
      <w:r w:rsidR="00503D95" w:rsidRPr="00D84049">
        <w:rPr>
          <w:rFonts w:asciiTheme="minorHAnsi" w:hAnsiTheme="minorHAnsi" w:cstheme="minorHAnsi"/>
          <w:szCs w:val="22"/>
        </w:rPr>
        <w:t xml:space="preserve">). </w:t>
      </w:r>
      <w:r w:rsidR="00F00E64" w:rsidRPr="00D84049">
        <w:rPr>
          <w:rFonts w:asciiTheme="minorHAnsi" w:hAnsiTheme="minorHAnsi" w:cstheme="minorHAnsi"/>
          <w:szCs w:val="22"/>
        </w:rPr>
        <w:t xml:space="preserve">This was elaborated in </w:t>
      </w:r>
      <w:r w:rsidR="00432731" w:rsidRPr="00D84049">
        <w:rPr>
          <w:rFonts w:asciiTheme="minorHAnsi" w:hAnsiTheme="minorHAnsi" w:cstheme="minorHAnsi"/>
          <w:szCs w:val="22"/>
        </w:rPr>
        <w:t xml:space="preserve">April 2016 with the introduction of National Living Wage </w:t>
      </w:r>
      <w:r w:rsidR="00AF4A68" w:rsidRPr="00D84049">
        <w:rPr>
          <w:rFonts w:asciiTheme="minorHAnsi" w:hAnsiTheme="minorHAnsi" w:cstheme="minorHAnsi"/>
          <w:szCs w:val="22"/>
        </w:rPr>
        <w:t xml:space="preserve">(NLW) </w:t>
      </w:r>
      <w:r w:rsidR="00D24DDF" w:rsidRPr="00D84049">
        <w:rPr>
          <w:rFonts w:asciiTheme="minorHAnsi" w:hAnsiTheme="minorHAnsi" w:cstheme="minorHAnsi"/>
          <w:szCs w:val="22"/>
        </w:rPr>
        <w:t xml:space="preserve">who covered those 25+ initially but in 2021 extended this to </w:t>
      </w:r>
      <w:r w:rsidR="00A43EC1" w:rsidRPr="00D84049">
        <w:rPr>
          <w:rFonts w:asciiTheme="minorHAnsi" w:hAnsiTheme="minorHAnsi" w:cstheme="minorHAnsi"/>
          <w:szCs w:val="22"/>
        </w:rPr>
        <w:t xml:space="preserve">cover workers </w:t>
      </w:r>
      <w:r w:rsidR="00D24DDF" w:rsidRPr="00D84049">
        <w:rPr>
          <w:rFonts w:asciiTheme="minorHAnsi" w:hAnsiTheme="minorHAnsi" w:cstheme="minorHAnsi"/>
          <w:szCs w:val="22"/>
        </w:rPr>
        <w:t xml:space="preserve">21+ </w:t>
      </w:r>
      <w:r w:rsidR="00D10733" w:rsidRPr="00D84049">
        <w:rPr>
          <w:rFonts w:asciiTheme="minorHAnsi" w:hAnsiTheme="minorHAnsi" w:cstheme="minorHAnsi"/>
          <w:szCs w:val="22"/>
        </w:rPr>
        <w:t>years old</w:t>
      </w:r>
      <w:r w:rsidR="00296B34" w:rsidRPr="00D84049">
        <w:rPr>
          <w:rFonts w:asciiTheme="minorHAnsi" w:hAnsiTheme="minorHAnsi" w:cstheme="minorHAnsi"/>
          <w:szCs w:val="22"/>
        </w:rPr>
        <w:t xml:space="preserve"> (Daniels 2022).</w:t>
      </w:r>
      <w:r w:rsidR="00DF3EE9" w:rsidRPr="00D84049">
        <w:rPr>
          <w:rFonts w:asciiTheme="minorHAnsi" w:hAnsiTheme="minorHAnsi" w:cstheme="minorHAnsi"/>
          <w:szCs w:val="22"/>
        </w:rPr>
        <w:t xml:space="preserve"> </w:t>
      </w:r>
      <w:r w:rsidR="00DF3EE9" w:rsidRPr="00D84049">
        <w:rPr>
          <w:rFonts w:asciiTheme="minorHAnsi" w:hAnsiTheme="minorHAnsi" w:cstheme="minorHAnsi"/>
          <w:color w:val="000000"/>
          <w:szCs w:val="22"/>
        </w:rPr>
        <w:t>The government reviews minimum wage rates every year and they're usually updated in April (ACAS 2024</w:t>
      </w:r>
      <w:r w:rsidR="00071019" w:rsidRPr="00D84049">
        <w:rPr>
          <w:rFonts w:asciiTheme="minorHAnsi" w:hAnsiTheme="minorHAnsi" w:cstheme="minorHAnsi"/>
          <w:color w:val="000000"/>
          <w:szCs w:val="22"/>
        </w:rPr>
        <w:t>b</w:t>
      </w:r>
      <w:r w:rsidR="00DF3EE9" w:rsidRPr="00D84049">
        <w:rPr>
          <w:rFonts w:asciiTheme="minorHAnsi" w:hAnsiTheme="minorHAnsi" w:cstheme="minorHAnsi"/>
          <w:color w:val="000000"/>
          <w:szCs w:val="22"/>
        </w:rPr>
        <w:t>).</w:t>
      </w:r>
    </w:p>
    <w:p w14:paraId="32E06F14" w14:textId="616515EA" w:rsidR="00D10733" w:rsidRPr="00D84049" w:rsidRDefault="00C40473" w:rsidP="00D84049">
      <w:pPr>
        <w:spacing w:after="120" w:line="360" w:lineRule="auto"/>
        <w:jc w:val="center"/>
        <w:rPr>
          <w:rFonts w:asciiTheme="minorHAnsi" w:hAnsiTheme="minorHAnsi" w:cstheme="minorHAnsi"/>
          <w:szCs w:val="22"/>
        </w:rPr>
      </w:pPr>
      <w:r w:rsidRPr="00D84049">
        <w:rPr>
          <w:rFonts w:asciiTheme="minorHAnsi" w:hAnsiTheme="minorHAnsi" w:cstheme="minorHAnsi"/>
          <w:noProof/>
          <w:szCs w:val="22"/>
          <w14:ligatures w14:val="standardContextual"/>
        </w:rPr>
        <w:lastRenderedPageBreak/>
        <w:drawing>
          <wp:inline distT="0" distB="0" distL="0" distR="0" wp14:anchorId="7E06A3E5" wp14:editId="33091A00">
            <wp:extent cx="4114800" cy="1882797"/>
            <wp:effectExtent l="0" t="0" r="0" b="3175"/>
            <wp:docPr id="395775866" name="Picture 1"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775866" name="Picture 1" descr="A screenshot of a table&#10;&#10;Description automatically generated"/>
                    <pic:cNvPicPr/>
                  </pic:nvPicPr>
                  <pic:blipFill>
                    <a:blip r:embed="rId7"/>
                    <a:stretch>
                      <a:fillRect/>
                    </a:stretch>
                  </pic:blipFill>
                  <pic:spPr>
                    <a:xfrm>
                      <a:off x="0" y="0"/>
                      <a:ext cx="4123618" cy="1886832"/>
                    </a:xfrm>
                    <a:prstGeom prst="rect">
                      <a:avLst/>
                    </a:prstGeom>
                  </pic:spPr>
                </pic:pic>
              </a:graphicData>
            </a:graphic>
          </wp:inline>
        </w:drawing>
      </w:r>
    </w:p>
    <w:p w14:paraId="6829A57B" w14:textId="4FF54A41" w:rsidR="00D554BB" w:rsidRPr="00D84049" w:rsidRDefault="00C40473" w:rsidP="00D84049">
      <w:pPr>
        <w:spacing w:after="120" w:line="360" w:lineRule="auto"/>
        <w:jc w:val="center"/>
        <w:rPr>
          <w:rFonts w:asciiTheme="minorHAnsi" w:hAnsiTheme="minorHAnsi" w:cstheme="minorHAnsi"/>
          <w:b/>
          <w:bCs/>
          <w:szCs w:val="22"/>
        </w:rPr>
      </w:pPr>
      <w:r w:rsidRPr="00D84049">
        <w:rPr>
          <w:rFonts w:asciiTheme="minorHAnsi" w:hAnsiTheme="minorHAnsi" w:cstheme="minorHAnsi"/>
          <w:b/>
          <w:bCs/>
          <w:szCs w:val="22"/>
        </w:rPr>
        <w:t xml:space="preserve">Figure </w:t>
      </w:r>
      <w:r w:rsidR="00E345DB" w:rsidRPr="00D84049">
        <w:rPr>
          <w:rFonts w:asciiTheme="minorHAnsi" w:hAnsiTheme="minorHAnsi" w:cstheme="minorHAnsi"/>
          <w:b/>
          <w:bCs/>
          <w:szCs w:val="22"/>
        </w:rPr>
        <w:t>2</w:t>
      </w:r>
      <w:r w:rsidRPr="00D84049">
        <w:rPr>
          <w:rFonts w:asciiTheme="minorHAnsi" w:hAnsiTheme="minorHAnsi" w:cstheme="minorHAnsi"/>
          <w:b/>
          <w:bCs/>
          <w:szCs w:val="22"/>
        </w:rPr>
        <w:t xml:space="preserve"> taken from ACAS </w:t>
      </w:r>
      <w:r w:rsidR="00140EBC" w:rsidRPr="00D84049">
        <w:rPr>
          <w:rFonts w:asciiTheme="minorHAnsi" w:hAnsiTheme="minorHAnsi" w:cstheme="minorHAnsi"/>
          <w:b/>
          <w:bCs/>
          <w:szCs w:val="22"/>
        </w:rPr>
        <w:t>website (2024)</w:t>
      </w:r>
    </w:p>
    <w:p w14:paraId="5036CAA1" w14:textId="4C2567DF" w:rsidR="00D554BB" w:rsidRPr="00D84049" w:rsidRDefault="002A2F39" w:rsidP="00D84049">
      <w:pPr>
        <w:spacing w:after="120" w:line="360" w:lineRule="auto"/>
        <w:rPr>
          <w:rFonts w:asciiTheme="minorHAnsi" w:hAnsiTheme="minorHAnsi" w:cstheme="minorHAnsi"/>
          <w:szCs w:val="22"/>
        </w:rPr>
      </w:pPr>
      <w:r w:rsidRPr="00D84049">
        <w:rPr>
          <w:rFonts w:asciiTheme="minorHAnsi" w:hAnsiTheme="minorHAnsi" w:cstheme="minorHAnsi"/>
          <w:szCs w:val="22"/>
        </w:rPr>
        <w:t xml:space="preserve">An employer </w:t>
      </w:r>
      <w:r w:rsidR="00D554BB" w:rsidRPr="00D84049">
        <w:rPr>
          <w:rFonts w:asciiTheme="minorHAnsi" w:hAnsiTheme="minorHAnsi" w:cstheme="minorHAnsi"/>
          <w:szCs w:val="22"/>
        </w:rPr>
        <w:t>can choose to enhance pay over the above thresholds</w:t>
      </w:r>
      <w:r w:rsidR="006D4A81" w:rsidRPr="00D84049">
        <w:rPr>
          <w:rFonts w:asciiTheme="minorHAnsi" w:hAnsiTheme="minorHAnsi" w:cstheme="minorHAnsi"/>
          <w:szCs w:val="22"/>
        </w:rPr>
        <w:t xml:space="preserve">, this ties in with the Living Wage which is </w:t>
      </w:r>
      <w:r w:rsidR="00AF4A68" w:rsidRPr="00D84049">
        <w:rPr>
          <w:rFonts w:asciiTheme="minorHAnsi" w:hAnsiTheme="minorHAnsi" w:cstheme="minorHAnsi"/>
          <w:szCs w:val="22"/>
        </w:rPr>
        <w:t>a voluntary increase over the NML/NLW</w:t>
      </w:r>
      <w:r w:rsidR="000605F8" w:rsidRPr="00D84049">
        <w:rPr>
          <w:rFonts w:asciiTheme="minorHAnsi" w:hAnsiTheme="minorHAnsi" w:cstheme="minorHAnsi"/>
          <w:szCs w:val="22"/>
        </w:rPr>
        <w:t>,</w:t>
      </w:r>
      <w:r w:rsidR="00D554BB" w:rsidRPr="00D84049">
        <w:rPr>
          <w:rFonts w:asciiTheme="minorHAnsi" w:hAnsiTheme="minorHAnsi" w:cstheme="minorHAnsi"/>
          <w:szCs w:val="22"/>
        </w:rPr>
        <w:t xml:space="preserve"> </w:t>
      </w:r>
      <w:r w:rsidR="006767B2" w:rsidRPr="00D84049">
        <w:rPr>
          <w:rFonts w:asciiTheme="minorHAnsi" w:hAnsiTheme="minorHAnsi" w:cstheme="minorHAnsi"/>
          <w:szCs w:val="22"/>
        </w:rPr>
        <w:t xml:space="preserve">which would be the case for any </w:t>
      </w:r>
      <w:r w:rsidR="000605F8" w:rsidRPr="00D84049">
        <w:rPr>
          <w:rFonts w:asciiTheme="minorHAnsi" w:hAnsiTheme="minorHAnsi" w:cstheme="minorHAnsi"/>
          <w:szCs w:val="22"/>
        </w:rPr>
        <w:t xml:space="preserve">Peachy Desserts </w:t>
      </w:r>
      <w:r w:rsidR="00B70B92" w:rsidRPr="00D84049">
        <w:rPr>
          <w:rFonts w:asciiTheme="minorHAnsi" w:hAnsiTheme="minorHAnsi" w:cstheme="minorHAnsi"/>
          <w:szCs w:val="22"/>
        </w:rPr>
        <w:t xml:space="preserve">Ltd </w:t>
      </w:r>
      <w:r w:rsidR="000605F8" w:rsidRPr="00D84049">
        <w:rPr>
          <w:rFonts w:asciiTheme="minorHAnsi" w:hAnsiTheme="minorHAnsi" w:cstheme="minorHAnsi"/>
          <w:szCs w:val="22"/>
        </w:rPr>
        <w:t>employe</w:t>
      </w:r>
      <w:r w:rsidR="00B70B92" w:rsidRPr="00D84049">
        <w:rPr>
          <w:rFonts w:asciiTheme="minorHAnsi" w:hAnsiTheme="minorHAnsi" w:cstheme="minorHAnsi"/>
          <w:szCs w:val="22"/>
        </w:rPr>
        <w:t>e</w:t>
      </w:r>
      <w:r w:rsidR="000605F8" w:rsidRPr="00D84049">
        <w:rPr>
          <w:rFonts w:asciiTheme="minorHAnsi" w:hAnsiTheme="minorHAnsi" w:cstheme="minorHAnsi"/>
          <w:szCs w:val="22"/>
        </w:rPr>
        <w:t>s</w:t>
      </w:r>
      <w:r w:rsidR="006767B2" w:rsidRPr="00D84049">
        <w:rPr>
          <w:rFonts w:asciiTheme="minorHAnsi" w:hAnsiTheme="minorHAnsi" w:cstheme="minorHAnsi"/>
          <w:szCs w:val="22"/>
        </w:rPr>
        <w:t xml:space="preserve"> 20 years old and younger </w:t>
      </w:r>
      <w:r w:rsidR="00D554BB" w:rsidRPr="00D84049">
        <w:rPr>
          <w:rFonts w:asciiTheme="minorHAnsi" w:hAnsiTheme="minorHAnsi" w:cstheme="minorHAnsi"/>
          <w:szCs w:val="22"/>
        </w:rPr>
        <w:t xml:space="preserve">however </w:t>
      </w:r>
      <w:r w:rsidR="00F56199" w:rsidRPr="00D84049">
        <w:rPr>
          <w:rFonts w:asciiTheme="minorHAnsi" w:hAnsiTheme="minorHAnsi" w:cstheme="minorHAnsi"/>
          <w:szCs w:val="22"/>
        </w:rPr>
        <w:t xml:space="preserve">currently </w:t>
      </w:r>
      <w:r w:rsidR="000605F8" w:rsidRPr="00D84049">
        <w:rPr>
          <w:rFonts w:asciiTheme="minorHAnsi" w:hAnsiTheme="minorHAnsi" w:cstheme="minorHAnsi"/>
          <w:szCs w:val="22"/>
        </w:rPr>
        <w:t>Charlotte and Madeleine</w:t>
      </w:r>
      <w:r w:rsidR="00F56199" w:rsidRPr="00D84049">
        <w:rPr>
          <w:rFonts w:asciiTheme="minorHAnsi" w:hAnsiTheme="minorHAnsi" w:cstheme="minorHAnsi"/>
          <w:szCs w:val="22"/>
        </w:rPr>
        <w:t xml:space="preserve"> are under paying employees who are over 21</w:t>
      </w:r>
      <w:r w:rsidR="00B70B92" w:rsidRPr="00D84049">
        <w:rPr>
          <w:rFonts w:asciiTheme="minorHAnsi" w:hAnsiTheme="minorHAnsi" w:cstheme="minorHAnsi"/>
          <w:szCs w:val="22"/>
        </w:rPr>
        <w:t xml:space="preserve"> years of age</w:t>
      </w:r>
      <w:r w:rsidR="00F56199" w:rsidRPr="00D84049">
        <w:rPr>
          <w:rFonts w:asciiTheme="minorHAnsi" w:hAnsiTheme="minorHAnsi" w:cstheme="minorHAnsi"/>
          <w:szCs w:val="22"/>
        </w:rPr>
        <w:t>, in line with the above pay scale.</w:t>
      </w:r>
      <w:r w:rsidR="00406068" w:rsidRPr="00D84049">
        <w:rPr>
          <w:rFonts w:asciiTheme="minorHAnsi" w:hAnsiTheme="minorHAnsi" w:cstheme="minorHAnsi"/>
          <w:szCs w:val="22"/>
        </w:rPr>
        <w:t xml:space="preserve"> </w:t>
      </w:r>
      <w:r w:rsidR="00761D4E" w:rsidRPr="00D84049">
        <w:rPr>
          <w:rFonts w:asciiTheme="minorHAnsi" w:hAnsiTheme="minorHAnsi" w:cstheme="minorHAnsi"/>
          <w:szCs w:val="22"/>
        </w:rPr>
        <w:t xml:space="preserve">All employees aged 21 and over need to </w:t>
      </w:r>
      <w:r w:rsidR="00790FAF" w:rsidRPr="00D84049">
        <w:rPr>
          <w:rFonts w:asciiTheme="minorHAnsi" w:hAnsiTheme="minorHAnsi" w:cstheme="minorHAnsi"/>
          <w:szCs w:val="22"/>
        </w:rPr>
        <w:t>increase</w:t>
      </w:r>
      <w:r w:rsidR="00761D4E" w:rsidRPr="00D84049">
        <w:rPr>
          <w:rFonts w:asciiTheme="minorHAnsi" w:hAnsiTheme="minorHAnsi" w:cstheme="minorHAnsi"/>
          <w:szCs w:val="22"/>
        </w:rPr>
        <w:t xml:space="preserve"> immediately to £11.44 an hour. </w:t>
      </w:r>
    </w:p>
    <w:p w14:paraId="13478215" w14:textId="71705EA2" w:rsidR="00FA1861" w:rsidRPr="00D84049" w:rsidRDefault="00414553" w:rsidP="00D84049">
      <w:pPr>
        <w:spacing w:after="120" w:line="360" w:lineRule="auto"/>
        <w:rPr>
          <w:rFonts w:asciiTheme="minorHAnsi" w:hAnsiTheme="minorHAnsi" w:cstheme="minorHAnsi"/>
          <w:szCs w:val="22"/>
        </w:rPr>
      </w:pPr>
      <w:r w:rsidRPr="00D84049">
        <w:rPr>
          <w:rFonts w:asciiTheme="minorHAnsi" w:hAnsiTheme="minorHAnsi" w:cstheme="minorHAnsi"/>
          <w:szCs w:val="22"/>
        </w:rPr>
        <w:t>Employers are required to keep records of payments made to employees (</w:t>
      </w:r>
      <w:r w:rsidR="00790FAF" w:rsidRPr="00D84049">
        <w:rPr>
          <w:rFonts w:asciiTheme="minorHAnsi" w:hAnsiTheme="minorHAnsi" w:cstheme="minorHAnsi"/>
          <w:szCs w:val="22"/>
        </w:rPr>
        <w:t xml:space="preserve">i.e., </w:t>
      </w:r>
      <w:r w:rsidRPr="00D84049">
        <w:rPr>
          <w:rFonts w:asciiTheme="minorHAnsi" w:hAnsiTheme="minorHAnsi" w:cstheme="minorHAnsi"/>
          <w:szCs w:val="22"/>
        </w:rPr>
        <w:t xml:space="preserve">pay slips) </w:t>
      </w:r>
      <w:r w:rsidR="00F13043" w:rsidRPr="00D84049">
        <w:rPr>
          <w:rFonts w:asciiTheme="minorHAnsi" w:hAnsiTheme="minorHAnsi" w:cstheme="minorHAnsi"/>
          <w:szCs w:val="22"/>
        </w:rPr>
        <w:t>in the last 6 years</w:t>
      </w:r>
      <w:r w:rsidR="00B57473" w:rsidRPr="00D84049">
        <w:rPr>
          <w:rFonts w:asciiTheme="minorHAnsi" w:hAnsiTheme="minorHAnsi" w:cstheme="minorHAnsi"/>
          <w:szCs w:val="22"/>
        </w:rPr>
        <w:t xml:space="preserve"> and should</w:t>
      </w:r>
      <w:r w:rsidR="001763D9" w:rsidRPr="00D84049">
        <w:rPr>
          <w:rFonts w:asciiTheme="minorHAnsi" w:hAnsiTheme="minorHAnsi" w:cstheme="minorHAnsi"/>
          <w:szCs w:val="22"/>
        </w:rPr>
        <w:t xml:space="preserve"> make these available </w:t>
      </w:r>
      <w:r w:rsidR="000E651B" w:rsidRPr="00D84049">
        <w:rPr>
          <w:rFonts w:asciiTheme="minorHAnsi" w:hAnsiTheme="minorHAnsi" w:cstheme="minorHAnsi"/>
          <w:szCs w:val="22"/>
        </w:rPr>
        <w:t>on or before the day someone gets paid.</w:t>
      </w:r>
      <w:r w:rsidR="001763D9" w:rsidRPr="00D84049">
        <w:rPr>
          <w:rFonts w:asciiTheme="minorHAnsi" w:hAnsiTheme="minorHAnsi" w:cstheme="minorHAnsi"/>
          <w:szCs w:val="22"/>
        </w:rPr>
        <w:t xml:space="preserve"> </w:t>
      </w:r>
      <w:r w:rsidR="00D07463" w:rsidRPr="00D84049">
        <w:rPr>
          <w:rFonts w:asciiTheme="minorHAnsi" w:hAnsiTheme="minorHAnsi" w:cstheme="minorHAnsi"/>
          <w:szCs w:val="22"/>
        </w:rPr>
        <w:t>A payslip must contain the gross and net amounts payable</w:t>
      </w:r>
      <w:r w:rsidR="000E651B" w:rsidRPr="00D84049">
        <w:rPr>
          <w:rFonts w:asciiTheme="minorHAnsi" w:hAnsiTheme="minorHAnsi" w:cstheme="minorHAnsi"/>
          <w:szCs w:val="22"/>
        </w:rPr>
        <w:t xml:space="preserve"> for a certain </w:t>
      </w:r>
      <w:r w:rsidR="00FC7049" w:rsidRPr="00D84049">
        <w:rPr>
          <w:rFonts w:asciiTheme="minorHAnsi" w:hAnsiTheme="minorHAnsi" w:cstheme="minorHAnsi"/>
          <w:szCs w:val="22"/>
        </w:rPr>
        <w:t>period</w:t>
      </w:r>
      <w:r w:rsidR="00D07463" w:rsidRPr="00D84049">
        <w:rPr>
          <w:rFonts w:asciiTheme="minorHAnsi" w:hAnsiTheme="minorHAnsi" w:cstheme="minorHAnsi"/>
          <w:szCs w:val="22"/>
        </w:rPr>
        <w:t xml:space="preserve"> and itemise </w:t>
      </w:r>
      <w:r w:rsidR="00667416" w:rsidRPr="00D84049">
        <w:rPr>
          <w:rFonts w:asciiTheme="minorHAnsi" w:hAnsiTheme="minorHAnsi" w:cstheme="minorHAnsi"/>
          <w:szCs w:val="22"/>
        </w:rPr>
        <w:t>any deductions i.e. tax, NI, student loan payments or pension contributions</w:t>
      </w:r>
      <w:r w:rsidR="00F225A1" w:rsidRPr="00D84049">
        <w:rPr>
          <w:rFonts w:asciiTheme="minorHAnsi" w:hAnsiTheme="minorHAnsi" w:cstheme="minorHAnsi"/>
          <w:szCs w:val="22"/>
        </w:rPr>
        <w:t xml:space="preserve"> (ACAS 2024</w:t>
      </w:r>
      <w:r w:rsidR="00374E96" w:rsidRPr="00D84049">
        <w:rPr>
          <w:rFonts w:asciiTheme="minorHAnsi" w:hAnsiTheme="minorHAnsi" w:cstheme="minorHAnsi"/>
          <w:szCs w:val="22"/>
        </w:rPr>
        <w:t>e</w:t>
      </w:r>
      <w:r w:rsidR="00F225A1" w:rsidRPr="00D84049">
        <w:rPr>
          <w:rFonts w:asciiTheme="minorHAnsi" w:hAnsiTheme="minorHAnsi" w:cstheme="minorHAnsi"/>
          <w:szCs w:val="22"/>
        </w:rPr>
        <w:t xml:space="preserve">). </w:t>
      </w:r>
      <w:r w:rsidR="00181E06" w:rsidRPr="00D84049">
        <w:rPr>
          <w:rFonts w:asciiTheme="minorHAnsi" w:hAnsiTheme="minorHAnsi" w:cstheme="minorHAnsi"/>
          <w:szCs w:val="22"/>
        </w:rPr>
        <w:t>Charlotte and Madeleine need to be aware that failure to pay employees NMW</w:t>
      </w:r>
      <w:r w:rsidR="00096F59" w:rsidRPr="00D84049">
        <w:rPr>
          <w:rFonts w:asciiTheme="minorHAnsi" w:hAnsiTheme="minorHAnsi" w:cstheme="minorHAnsi"/>
          <w:szCs w:val="22"/>
        </w:rPr>
        <w:t xml:space="preserve"> or f</w:t>
      </w:r>
      <w:r w:rsidR="00747928" w:rsidRPr="00D84049">
        <w:rPr>
          <w:rFonts w:asciiTheme="minorHAnsi" w:hAnsiTheme="minorHAnsi" w:cstheme="minorHAnsi"/>
          <w:szCs w:val="22"/>
        </w:rPr>
        <w:t xml:space="preserve">ailure to declare the pay information when requested </w:t>
      </w:r>
      <w:r w:rsidR="00096F59" w:rsidRPr="00D84049">
        <w:rPr>
          <w:rFonts w:asciiTheme="minorHAnsi" w:hAnsiTheme="minorHAnsi" w:cstheme="minorHAnsi"/>
          <w:szCs w:val="22"/>
        </w:rPr>
        <w:t>can result in claims through ET. The</w:t>
      </w:r>
      <w:r w:rsidR="005A3D4A" w:rsidRPr="00D84049">
        <w:rPr>
          <w:rFonts w:asciiTheme="minorHAnsi" w:hAnsiTheme="minorHAnsi" w:cstheme="minorHAnsi"/>
          <w:szCs w:val="22"/>
        </w:rPr>
        <w:t xml:space="preserve">re is a maximum </w:t>
      </w:r>
      <w:r w:rsidR="00B24ACE" w:rsidRPr="00D84049">
        <w:rPr>
          <w:rFonts w:asciiTheme="minorHAnsi" w:hAnsiTheme="minorHAnsi" w:cstheme="minorHAnsi"/>
          <w:szCs w:val="22"/>
        </w:rPr>
        <w:t xml:space="preserve">potential </w:t>
      </w:r>
      <w:r w:rsidR="005A3D4A" w:rsidRPr="00D84049">
        <w:rPr>
          <w:rFonts w:asciiTheme="minorHAnsi" w:hAnsiTheme="minorHAnsi" w:cstheme="minorHAnsi"/>
          <w:szCs w:val="22"/>
        </w:rPr>
        <w:t>fine of £20000k per employee should this be found to be the case</w:t>
      </w:r>
      <w:r w:rsidR="00B865E4" w:rsidRPr="00D84049">
        <w:rPr>
          <w:rFonts w:asciiTheme="minorHAnsi" w:hAnsiTheme="minorHAnsi" w:cstheme="minorHAnsi"/>
          <w:szCs w:val="22"/>
        </w:rPr>
        <w:t xml:space="preserve"> (Daniels 2022). </w:t>
      </w:r>
      <w:r w:rsidR="009C60EB" w:rsidRPr="00D84049">
        <w:rPr>
          <w:rFonts w:asciiTheme="minorHAnsi" w:hAnsiTheme="minorHAnsi" w:cstheme="minorHAnsi"/>
          <w:szCs w:val="22"/>
        </w:rPr>
        <w:t xml:space="preserve">Due to Peachy Desserts having 10 branches and 60 employees, this </w:t>
      </w:r>
      <w:r w:rsidR="00D03F2A" w:rsidRPr="00D84049">
        <w:rPr>
          <w:rFonts w:asciiTheme="minorHAnsi" w:hAnsiTheme="minorHAnsi" w:cstheme="minorHAnsi"/>
          <w:szCs w:val="22"/>
        </w:rPr>
        <w:t xml:space="preserve">needs to be rectified immediately to avoid </w:t>
      </w:r>
      <w:r w:rsidR="00B24ACE" w:rsidRPr="00D84049">
        <w:rPr>
          <w:rFonts w:asciiTheme="minorHAnsi" w:hAnsiTheme="minorHAnsi" w:cstheme="minorHAnsi"/>
          <w:szCs w:val="22"/>
        </w:rPr>
        <w:t>financial detriment here.</w:t>
      </w:r>
    </w:p>
    <w:p w14:paraId="61C4E3BF" w14:textId="77777777" w:rsidR="00CB13B4" w:rsidRPr="00D84049" w:rsidRDefault="00CB13B4" w:rsidP="00D84049">
      <w:pPr>
        <w:spacing w:after="120" w:line="360" w:lineRule="auto"/>
        <w:rPr>
          <w:rFonts w:asciiTheme="minorHAnsi" w:hAnsiTheme="minorHAnsi" w:cstheme="minorHAnsi"/>
          <w:b/>
          <w:bCs/>
          <w:szCs w:val="22"/>
        </w:rPr>
      </w:pPr>
      <w:r w:rsidRPr="00D84049">
        <w:rPr>
          <w:rFonts w:asciiTheme="minorHAnsi" w:hAnsiTheme="minorHAnsi" w:cstheme="minorHAnsi"/>
          <w:b/>
          <w:bCs/>
          <w:szCs w:val="22"/>
        </w:rPr>
        <w:t>Charlotte has received a complaint from Kit, manager of a restaurant that trades seven days a week. Kit states his working hours are too long, and that he does not have adequate breaks or sufficient days off.  He normally works five days a week from 9.30am to 9.30pm but when his supervisor is on holiday, he must cover their days off. Advise on whether Kit has a legal cause for complaint, with reference to employment law. (AC 4.2)</w:t>
      </w:r>
    </w:p>
    <w:p w14:paraId="484F28D3" w14:textId="46565148" w:rsidR="00843C45" w:rsidRPr="00D84049" w:rsidRDefault="00777696" w:rsidP="00D84049">
      <w:pPr>
        <w:spacing w:after="375" w:line="360" w:lineRule="auto"/>
        <w:textAlignment w:val="baseline"/>
        <w:rPr>
          <w:rFonts w:asciiTheme="minorHAnsi" w:hAnsiTheme="minorHAnsi" w:cstheme="minorHAnsi"/>
          <w:szCs w:val="22"/>
        </w:rPr>
      </w:pPr>
      <w:r w:rsidRPr="00D84049">
        <w:rPr>
          <w:rFonts w:asciiTheme="minorHAnsi" w:hAnsiTheme="minorHAnsi" w:cstheme="minorHAnsi"/>
          <w:i/>
          <w:iCs/>
          <w:color w:val="000000"/>
          <w:szCs w:val="22"/>
        </w:rPr>
        <w:t xml:space="preserve">The Working Time Regulations </w:t>
      </w:r>
      <w:r w:rsidR="004B143C" w:rsidRPr="00D84049">
        <w:rPr>
          <w:rFonts w:asciiTheme="minorHAnsi" w:hAnsiTheme="minorHAnsi" w:cstheme="minorHAnsi"/>
          <w:i/>
          <w:iCs/>
          <w:color w:val="000000"/>
          <w:szCs w:val="22"/>
        </w:rPr>
        <w:t>(</w:t>
      </w:r>
      <w:r w:rsidRPr="00D84049">
        <w:rPr>
          <w:rFonts w:asciiTheme="minorHAnsi" w:hAnsiTheme="minorHAnsi" w:cstheme="minorHAnsi"/>
          <w:i/>
          <w:iCs/>
          <w:color w:val="000000"/>
          <w:szCs w:val="22"/>
        </w:rPr>
        <w:t>1998</w:t>
      </w:r>
      <w:r w:rsidR="004B143C" w:rsidRPr="00D84049">
        <w:rPr>
          <w:rFonts w:asciiTheme="minorHAnsi" w:hAnsiTheme="minorHAnsi" w:cstheme="minorHAnsi"/>
          <w:i/>
          <w:iCs/>
          <w:color w:val="000000"/>
          <w:szCs w:val="22"/>
        </w:rPr>
        <w:t>)</w:t>
      </w:r>
      <w:r w:rsidRPr="00D84049">
        <w:rPr>
          <w:rFonts w:asciiTheme="minorHAnsi" w:hAnsiTheme="minorHAnsi" w:cstheme="minorHAnsi"/>
          <w:color w:val="000000"/>
          <w:szCs w:val="22"/>
        </w:rPr>
        <w:t xml:space="preserve"> is the law that applies the </w:t>
      </w:r>
      <w:r w:rsidRPr="00D84049">
        <w:rPr>
          <w:rFonts w:asciiTheme="minorHAnsi" w:hAnsiTheme="minorHAnsi" w:cstheme="minorHAnsi"/>
          <w:i/>
          <w:iCs/>
          <w:color w:val="000000"/>
          <w:szCs w:val="22"/>
        </w:rPr>
        <w:t>EU Working Time Directive</w:t>
      </w:r>
      <w:r w:rsidRPr="00D84049">
        <w:rPr>
          <w:rFonts w:asciiTheme="minorHAnsi" w:hAnsiTheme="minorHAnsi" w:cstheme="minorHAnsi"/>
          <w:color w:val="000000"/>
          <w:szCs w:val="22"/>
        </w:rPr>
        <w:t xml:space="preserve"> </w:t>
      </w:r>
      <w:r w:rsidR="00503FDF" w:rsidRPr="00D84049">
        <w:rPr>
          <w:rFonts w:asciiTheme="minorHAnsi" w:hAnsiTheme="minorHAnsi" w:cstheme="minorHAnsi"/>
          <w:color w:val="000000"/>
          <w:szCs w:val="22"/>
        </w:rPr>
        <w:t xml:space="preserve">and </w:t>
      </w:r>
      <w:r w:rsidR="00A226BD" w:rsidRPr="00D84049">
        <w:rPr>
          <w:rFonts w:asciiTheme="minorHAnsi" w:eastAsia="Times New Roman" w:hAnsiTheme="minorHAnsi" w:cstheme="minorHAnsi"/>
          <w:color w:val="000000"/>
          <w:szCs w:val="22"/>
          <w:lang w:eastAsia="en-GB"/>
        </w:rPr>
        <w:t>sets rules for</w:t>
      </w:r>
      <w:r w:rsidRPr="00D84049">
        <w:rPr>
          <w:rFonts w:asciiTheme="minorHAnsi" w:eastAsia="Times New Roman" w:hAnsiTheme="minorHAnsi" w:cstheme="minorHAnsi"/>
          <w:color w:val="000000"/>
          <w:szCs w:val="22"/>
          <w:lang w:eastAsia="en-GB"/>
        </w:rPr>
        <w:t xml:space="preserve"> maximum weekly working hours, rest periods a</w:t>
      </w:r>
      <w:r w:rsidR="0010004E" w:rsidRPr="00D84049">
        <w:rPr>
          <w:rFonts w:asciiTheme="minorHAnsi" w:eastAsia="Times New Roman" w:hAnsiTheme="minorHAnsi" w:cstheme="minorHAnsi"/>
          <w:color w:val="000000"/>
          <w:szCs w:val="22"/>
          <w:lang w:eastAsia="en-GB"/>
        </w:rPr>
        <w:t>s well as guidance for young and night workers</w:t>
      </w:r>
      <w:r w:rsidR="009733BD" w:rsidRPr="00D84049">
        <w:rPr>
          <w:rFonts w:asciiTheme="minorHAnsi" w:eastAsia="Times New Roman" w:hAnsiTheme="minorHAnsi" w:cstheme="minorHAnsi"/>
          <w:color w:val="000000"/>
          <w:szCs w:val="22"/>
          <w:lang w:eastAsia="en-GB"/>
        </w:rPr>
        <w:t xml:space="preserve"> </w:t>
      </w:r>
      <w:r w:rsidR="009733BD" w:rsidRPr="00D84049">
        <w:rPr>
          <w:rFonts w:asciiTheme="minorHAnsi" w:eastAsia="Times New Roman" w:hAnsiTheme="minorHAnsi" w:cstheme="minorHAnsi"/>
          <w:color w:val="000000"/>
          <w:szCs w:val="22"/>
          <w:lang w:eastAsia="en-GB"/>
        </w:rPr>
        <w:t>(</w:t>
      </w:r>
      <w:r w:rsidR="009733BD" w:rsidRPr="00D84049">
        <w:rPr>
          <w:rFonts w:asciiTheme="minorHAnsi" w:hAnsiTheme="minorHAnsi" w:cstheme="minorHAnsi"/>
          <w:szCs w:val="22"/>
        </w:rPr>
        <w:t>ACAS 2024d)</w:t>
      </w:r>
      <w:r w:rsidR="003A2190" w:rsidRPr="00D84049">
        <w:rPr>
          <w:rFonts w:asciiTheme="minorHAnsi" w:eastAsia="Times New Roman" w:hAnsiTheme="minorHAnsi" w:cstheme="minorHAnsi"/>
          <w:color w:val="000000"/>
          <w:szCs w:val="22"/>
          <w:lang w:eastAsia="en-GB"/>
        </w:rPr>
        <w:t xml:space="preserve">. </w:t>
      </w:r>
      <w:r w:rsidR="003A2190" w:rsidRPr="00D84049">
        <w:rPr>
          <w:rFonts w:asciiTheme="minorHAnsi" w:hAnsiTheme="minorHAnsi" w:cstheme="minorHAnsi"/>
          <w:szCs w:val="22"/>
        </w:rPr>
        <w:t>This</w:t>
      </w:r>
      <w:r w:rsidR="004E77DE" w:rsidRPr="00D84049">
        <w:rPr>
          <w:rFonts w:asciiTheme="minorHAnsi" w:hAnsiTheme="minorHAnsi" w:cstheme="minorHAnsi"/>
          <w:szCs w:val="22"/>
        </w:rPr>
        <w:t xml:space="preserve"> protects all workers health, </w:t>
      </w:r>
      <w:r w:rsidR="00266A83" w:rsidRPr="00D84049">
        <w:rPr>
          <w:rFonts w:asciiTheme="minorHAnsi" w:hAnsiTheme="minorHAnsi" w:cstheme="minorHAnsi"/>
          <w:szCs w:val="22"/>
        </w:rPr>
        <w:t>safety,</w:t>
      </w:r>
      <w:r w:rsidR="004E77DE" w:rsidRPr="00D84049">
        <w:rPr>
          <w:rFonts w:asciiTheme="minorHAnsi" w:hAnsiTheme="minorHAnsi" w:cstheme="minorHAnsi"/>
          <w:szCs w:val="22"/>
        </w:rPr>
        <w:t xml:space="preserve"> and wellbeing</w:t>
      </w:r>
      <w:r w:rsidR="009733BD" w:rsidRPr="00D84049">
        <w:rPr>
          <w:rFonts w:asciiTheme="minorHAnsi" w:hAnsiTheme="minorHAnsi" w:cstheme="minorHAnsi"/>
          <w:szCs w:val="22"/>
        </w:rPr>
        <w:t>.</w:t>
      </w:r>
      <w:r w:rsidR="003A2190" w:rsidRPr="00D84049">
        <w:rPr>
          <w:rFonts w:asciiTheme="minorHAnsi" w:hAnsiTheme="minorHAnsi" w:cstheme="minorHAnsi"/>
          <w:szCs w:val="22"/>
        </w:rPr>
        <w:t xml:space="preserve"> </w:t>
      </w:r>
      <w:r w:rsidR="00720DC7" w:rsidRPr="00D84049">
        <w:rPr>
          <w:rFonts w:asciiTheme="minorHAnsi" w:hAnsiTheme="minorHAnsi" w:cstheme="minorHAnsi"/>
          <w:szCs w:val="22"/>
        </w:rPr>
        <w:t xml:space="preserve">Work is defined as </w:t>
      </w:r>
      <w:r w:rsidR="00F2488A" w:rsidRPr="00D84049">
        <w:rPr>
          <w:rFonts w:asciiTheme="minorHAnsi" w:hAnsiTheme="minorHAnsi" w:cstheme="minorHAnsi"/>
          <w:szCs w:val="22"/>
        </w:rPr>
        <w:t>a period</w:t>
      </w:r>
      <w:r w:rsidR="00720DC7" w:rsidRPr="00D84049">
        <w:rPr>
          <w:rFonts w:asciiTheme="minorHAnsi" w:hAnsiTheme="minorHAnsi" w:cstheme="minorHAnsi"/>
          <w:szCs w:val="22"/>
        </w:rPr>
        <w:t xml:space="preserve"> when the worker is working, at the employer’s disposal and carrying our activities and duties or is receiving training or any other period treated as working time (Daniels 2022).</w:t>
      </w:r>
    </w:p>
    <w:p w14:paraId="7B009230" w14:textId="3C95CDC7" w:rsidR="00C77016" w:rsidRPr="00D84049" w:rsidRDefault="00720DC7" w:rsidP="00D84049">
      <w:pPr>
        <w:pStyle w:val="NormalWeb"/>
        <w:spacing w:before="0" w:beforeAutospacing="0" w:after="375" w:afterAutospacing="0" w:line="360" w:lineRule="auto"/>
        <w:textAlignment w:val="baseline"/>
        <w:rPr>
          <w:rFonts w:asciiTheme="minorHAnsi" w:hAnsiTheme="minorHAnsi" w:cstheme="minorHAnsi"/>
          <w:color w:val="000000"/>
          <w:sz w:val="22"/>
          <w:szCs w:val="22"/>
        </w:rPr>
      </w:pPr>
      <w:r w:rsidRPr="00D84049">
        <w:rPr>
          <w:rFonts w:asciiTheme="minorHAnsi" w:hAnsiTheme="minorHAnsi" w:cstheme="minorHAnsi"/>
          <w:color w:val="000000"/>
          <w:sz w:val="22"/>
          <w:szCs w:val="22"/>
        </w:rPr>
        <w:lastRenderedPageBreak/>
        <w:t>Whilst Kit’s hours are</w:t>
      </w:r>
      <w:r w:rsidR="00C36DEF" w:rsidRPr="00D84049">
        <w:rPr>
          <w:rFonts w:asciiTheme="minorHAnsi" w:hAnsiTheme="minorHAnsi" w:cstheme="minorHAnsi"/>
          <w:color w:val="000000"/>
          <w:sz w:val="22"/>
          <w:szCs w:val="22"/>
        </w:rPr>
        <w:t xml:space="preserve"> in principle are</w:t>
      </w:r>
      <w:r w:rsidRPr="00D84049">
        <w:rPr>
          <w:rFonts w:asciiTheme="minorHAnsi" w:hAnsiTheme="minorHAnsi" w:cstheme="minorHAnsi"/>
          <w:color w:val="000000"/>
          <w:sz w:val="22"/>
          <w:szCs w:val="22"/>
        </w:rPr>
        <w:t xml:space="preserve"> compliant with </w:t>
      </w:r>
      <w:r w:rsidR="00C36DEF" w:rsidRPr="00D84049">
        <w:rPr>
          <w:rFonts w:asciiTheme="minorHAnsi" w:hAnsiTheme="minorHAnsi" w:cstheme="minorHAnsi"/>
          <w:color w:val="000000"/>
          <w:sz w:val="22"/>
          <w:szCs w:val="22"/>
        </w:rPr>
        <w:t xml:space="preserve">some </w:t>
      </w:r>
      <w:r w:rsidRPr="00D84049">
        <w:rPr>
          <w:rFonts w:asciiTheme="minorHAnsi" w:hAnsiTheme="minorHAnsi" w:cstheme="minorHAnsi"/>
          <w:color w:val="000000"/>
          <w:sz w:val="22"/>
          <w:szCs w:val="22"/>
        </w:rPr>
        <w:t>the</w:t>
      </w:r>
      <w:r w:rsidR="00971BD6" w:rsidRPr="00D84049">
        <w:rPr>
          <w:rFonts w:asciiTheme="minorHAnsi" w:hAnsiTheme="minorHAnsi" w:cstheme="minorHAnsi"/>
          <w:color w:val="000000"/>
          <w:sz w:val="22"/>
          <w:szCs w:val="22"/>
        </w:rPr>
        <w:t xml:space="preserve"> Working Time Regulations</w:t>
      </w:r>
      <w:r w:rsidR="00C36DEF" w:rsidRPr="00D84049">
        <w:rPr>
          <w:rFonts w:asciiTheme="minorHAnsi" w:hAnsiTheme="minorHAnsi" w:cstheme="minorHAnsi"/>
          <w:color w:val="000000"/>
          <w:sz w:val="22"/>
          <w:szCs w:val="22"/>
        </w:rPr>
        <w:t xml:space="preserve">, </w:t>
      </w:r>
      <w:r w:rsidRPr="00D84049">
        <w:rPr>
          <w:rFonts w:asciiTheme="minorHAnsi" w:hAnsiTheme="minorHAnsi" w:cstheme="minorHAnsi"/>
          <w:color w:val="000000"/>
          <w:sz w:val="22"/>
          <w:szCs w:val="22"/>
        </w:rPr>
        <w:t xml:space="preserve">his overall working hours are too long, exceeding the 48 </w:t>
      </w:r>
      <w:r w:rsidR="00F471D4" w:rsidRPr="00D84049">
        <w:rPr>
          <w:rFonts w:asciiTheme="minorHAnsi" w:hAnsiTheme="minorHAnsi" w:cstheme="minorHAnsi"/>
          <w:color w:val="000000"/>
          <w:sz w:val="22"/>
          <w:szCs w:val="22"/>
        </w:rPr>
        <w:t>hours</w:t>
      </w:r>
      <w:r w:rsidRPr="00D84049">
        <w:rPr>
          <w:rFonts w:asciiTheme="minorHAnsi" w:hAnsiTheme="minorHAnsi" w:cstheme="minorHAnsi"/>
          <w:color w:val="000000"/>
          <w:sz w:val="22"/>
          <w:szCs w:val="22"/>
        </w:rPr>
        <w:t xml:space="preserve"> weekly maximum</w:t>
      </w:r>
      <w:r w:rsidR="00336273" w:rsidRPr="00D84049">
        <w:rPr>
          <w:rFonts w:asciiTheme="minorHAnsi" w:hAnsiTheme="minorHAnsi" w:cstheme="minorHAnsi"/>
          <w:color w:val="000000"/>
          <w:sz w:val="22"/>
          <w:szCs w:val="22"/>
        </w:rPr>
        <w:t xml:space="preserve"> and the above indicates he is not able to take his legal breaks of</w:t>
      </w:r>
      <w:r w:rsidR="00C77016" w:rsidRPr="00D84049">
        <w:rPr>
          <w:rFonts w:asciiTheme="minorHAnsi" w:hAnsiTheme="minorHAnsi" w:cstheme="minorHAnsi"/>
          <w:color w:val="000000"/>
          <w:sz w:val="22"/>
          <w:szCs w:val="22"/>
        </w:rPr>
        <w:t xml:space="preserve"> </w:t>
      </w:r>
      <w:r w:rsidR="00C76A4C" w:rsidRPr="00D84049">
        <w:rPr>
          <w:rFonts w:asciiTheme="minorHAnsi" w:hAnsiTheme="minorHAnsi" w:cstheme="minorHAnsi"/>
          <w:color w:val="000000"/>
          <w:sz w:val="22"/>
          <w:szCs w:val="22"/>
        </w:rPr>
        <w:t xml:space="preserve">20 minutes paid time if working over 6 hours. </w:t>
      </w:r>
      <w:r w:rsidR="00F86784" w:rsidRPr="00D84049">
        <w:rPr>
          <w:rFonts w:asciiTheme="minorHAnsi" w:hAnsiTheme="minorHAnsi" w:cstheme="minorHAnsi"/>
          <w:color w:val="000000"/>
          <w:sz w:val="22"/>
          <w:szCs w:val="22"/>
        </w:rPr>
        <w:t xml:space="preserve">Kit can </w:t>
      </w:r>
      <w:r w:rsidR="00916BB8" w:rsidRPr="00D84049">
        <w:rPr>
          <w:rFonts w:asciiTheme="minorHAnsi" w:hAnsiTheme="minorHAnsi" w:cstheme="minorHAnsi"/>
          <w:color w:val="000000"/>
          <w:sz w:val="22"/>
          <w:szCs w:val="22"/>
        </w:rPr>
        <w:t xml:space="preserve">choose to work </w:t>
      </w:r>
      <w:r w:rsidR="00C36DEF" w:rsidRPr="00D84049">
        <w:rPr>
          <w:rFonts w:asciiTheme="minorHAnsi" w:hAnsiTheme="minorHAnsi" w:cstheme="minorHAnsi"/>
          <w:color w:val="000000"/>
          <w:sz w:val="22"/>
          <w:szCs w:val="22"/>
        </w:rPr>
        <w:t>more than this maximum though needs to be done</w:t>
      </w:r>
      <w:r w:rsidR="00916BB8" w:rsidRPr="00D84049">
        <w:rPr>
          <w:rFonts w:asciiTheme="minorHAnsi" w:hAnsiTheme="minorHAnsi" w:cstheme="minorHAnsi"/>
          <w:color w:val="000000"/>
          <w:sz w:val="22"/>
          <w:szCs w:val="22"/>
        </w:rPr>
        <w:t xml:space="preserve"> via written agreement</w:t>
      </w:r>
      <w:r w:rsidR="00D86A05" w:rsidRPr="00D84049">
        <w:rPr>
          <w:rFonts w:asciiTheme="minorHAnsi" w:hAnsiTheme="minorHAnsi" w:cstheme="minorHAnsi"/>
          <w:color w:val="000000"/>
          <w:sz w:val="22"/>
          <w:szCs w:val="22"/>
        </w:rPr>
        <w:t xml:space="preserve"> though this cannot be </w:t>
      </w:r>
      <w:r w:rsidR="00074208" w:rsidRPr="00D84049">
        <w:rPr>
          <w:rFonts w:asciiTheme="minorHAnsi" w:hAnsiTheme="minorHAnsi" w:cstheme="minorHAnsi"/>
          <w:color w:val="000000"/>
          <w:sz w:val="22"/>
          <w:szCs w:val="22"/>
        </w:rPr>
        <w:t>enforced,</w:t>
      </w:r>
      <w:r w:rsidR="00D86A05" w:rsidRPr="00D84049">
        <w:rPr>
          <w:rFonts w:asciiTheme="minorHAnsi" w:hAnsiTheme="minorHAnsi" w:cstheme="minorHAnsi"/>
          <w:color w:val="000000"/>
          <w:sz w:val="22"/>
          <w:szCs w:val="22"/>
        </w:rPr>
        <w:t xml:space="preserve"> and Kit shouldn’t be </w:t>
      </w:r>
      <w:r w:rsidR="00DD2B29" w:rsidRPr="00D84049">
        <w:rPr>
          <w:rFonts w:asciiTheme="minorHAnsi" w:hAnsiTheme="minorHAnsi" w:cstheme="minorHAnsi"/>
          <w:color w:val="000000"/>
          <w:sz w:val="22"/>
          <w:szCs w:val="22"/>
        </w:rPr>
        <w:t>treated any differently due to declining to do this</w:t>
      </w:r>
      <w:r w:rsidR="00D64DAE" w:rsidRPr="00D84049">
        <w:rPr>
          <w:rFonts w:asciiTheme="minorHAnsi" w:hAnsiTheme="minorHAnsi" w:cstheme="minorHAnsi"/>
          <w:color w:val="000000"/>
          <w:sz w:val="22"/>
          <w:szCs w:val="22"/>
        </w:rPr>
        <w:t xml:space="preserve"> </w:t>
      </w:r>
      <w:r w:rsidR="00680AE5" w:rsidRPr="00D84049">
        <w:rPr>
          <w:rFonts w:asciiTheme="minorHAnsi" w:hAnsiTheme="minorHAnsi" w:cstheme="minorHAnsi"/>
          <w:color w:val="000000"/>
          <w:sz w:val="22"/>
          <w:szCs w:val="22"/>
        </w:rPr>
        <w:t>(</w:t>
      </w:r>
      <w:r w:rsidR="00C77016" w:rsidRPr="00D84049">
        <w:rPr>
          <w:rFonts w:asciiTheme="minorHAnsi" w:hAnsiTheme="minorHAnsi" w:cstheme="minorHAnsi"/>
          <w:color w:val="000000"/>
          <w:sz w:val="22"/>
          <w:szCs w:val="22"/>
        </w:rPr>
        <w:t>ACAS 2024</w:t>
      </w:r>
      <w:r w:rsidR="00E0291A" w:rsidRPr="00D84049">
        <w:rPr>
          <w:rFonts w:asciiTheme="minorHAnsi" w:hAnsiTheme="minorHAnsi" w:cstheme="minorHAnsi"/>
          <w:color w:val="000000"/>
          <w:sz w:val="22"/>
          <w:szCs w:val="22"/>
        </w:rPr>
        <w:t>d</w:t>
      </w:r>
      <w:r w:rsidR="00C77016" w:rsidRPr="00D84049">
        <w:rPr>
          <w:rFonts w:asciiTheme="minorHAnsi" w:hAnsiTheme="minorHAnsi" w:cstheme="minorHAnsi"/>
          <w:color w:val="000000"/>
          <w:sz w:val="22"/>
          <w:szCs w:val="22"/>
        </w:rPr>
        <w:t>)</w:t>
      </w:r>
      <w:r w:rsidR="00680AE5" w:rsidRPr="00D84049">
        <w:rPr>
          <w:rFonts w:asciiTheme="minorHAnsi" w:hAnsiTheme="minorHAnsi" w:cstheme="minorHAnsi"/>
          <w:color w:val="000000"/>
          <w:sz w:val="22"/>
          <w:szCs w:val="22"/>
        </w:rPr>
        <w:t xml:space="preserve">. </w:t>
      </w:r>
      <w:r w:rsidR="00C77016" w:rsidRPr="00D84049">
        <w:rPr>
          <w:rFonts w:asciiTheme="minorHAnsi" w:hAnsiTheme="minorHAnsi" w:cstheme="minorHAnsi"/>
          <w:color w:val="000000"/>
          <w:sz w:val="22"/>
          <w:szCs w:val="22"/>
        </w:rPr>
        <w:t xml:space="preserve"> </w:t>
      </w:r>
      <w:r w:rsidR="00680AE5" w:rsidRPr="00D84049">
        <w:rPr>
          <w:rFonts w:asciiTheme="minorHAnsi" w:hAnsiTheme="minorHAnsi" w:cstheme="minorHAnsi"/>
          <w:color w:val="000000"/>
          <w:sz w:val="22"/>
          <w:szCs w:val="22"/>
        </w:rPr>
        <w:t>A</w:t>
      </w:r>
      <w:r w:rsidR="00C77016" w:rsidRPr="00D84049">
        <w:rPr>
          <w:rFonts w:asciiTheme="minorHAnsi" w:hAnsiTheme="minorHAnsi" w:cstheme="minorHAnsi"/>
          <w:color w:val="000000"/>
          <w:sz w:val="22"/>
          <w:szCs w:val="22"/>
        </w:rPr>
        <w:t xml:space="preserve">n employee can raise an ET claim if </w:t>
      </w:r>
      <w:r w:rsidR="00680AE5" w:rsidRPr="00D84049">
        <w:rPr>
          <w:rFonts w:asciiTheme="minorHAnsi" w:hAnsiTheme="minorHAnsi" w:cstheme="minorHAnsi"/>
          <w:color w:val="000000"/>
          <w:sz w:val="22"/>
          <w:szCs w:val="22"/>
        </w:rPr>
        <w:t>they are being asked to work hours that breach the</w:t>
      </w:r>
      <w:r w:rsidR="00971BD6" w:rsidRPr="00D84049">
        <w:rPr>
          <w:rFonts w:asciiTheme="minorHAnsi" w:hAnsiTheme="minorHAnsi" w:cstheme="minorHAnsi"/>
          <w:color w:val="000000"/>
          <w:sz w:val="22"/>
          <w:szCs w:val="22"/>
        </w:rPr>
        <w:t xml:space="preserve"> r</w:t>
      </w:r>
      <w:r w:rsidR="00680AE5" w:rsidRPr="00D84049">
        <w:rPr>
          <w:rFonts w:asciiTheme="minorHAnsi" w:hAnsiTheme="minorHAnsi" w:cstheme="minorHAnsi"/>
          <w:color w:val="000000"/>
          <w:sz w:val="22"/>
          <w:szCs w:val="22"/>
        </w:rPr>
        <w:t>egulations</w:t>
      </w:r>
      <w:r w:rsidR="00F22B89" w:rsidRPr="00D84049">
        <w:rPr>
          <w:rFonts w:asciiTheme="minorHAnsi" w:hAnsiTheme="minorHAnsi" w:cstheme="minorHAnsi"/>
          <w:color w:val="000000"/>
          <w:sz w:val="22"/>
          <w:szCs w:val="22"/>
        </w:rPr>
        <w:t xml:space="preserve"> i.e.,</w:t>
      </w:r>
      <w:r w:rsidR="00836BE7" w:rsidRPr="00D84049">
        <w:rPr>
          <w:rFonts w:asciiTheme="minorHAnsi" w:hAnsiTheme="minorHAnsi" w:cstheme="minorHAnsi"/>
          <w:color w:val="000000"/>
          <w:sz w:val="22"/>
          <w:szCs w:val="22"/>
        </w:rPr>
        <w:t xml:space="preserve"> </w:t>
      </w:r>
      <w:r w:rsidR="00F22B89" w:rsidRPr="00D84049">
        <w:rPr>
          <w:rFonts w:asciiTheme="minorHAnsi" w:hAnsiTheme="minorHAnsi" w:cstheme="minorHAnsi"/>
          <w:color w:val="000000"/>
          <w:sz w:val="22"/>
          <w:szCs w:val="22"/>
        </w:rPr>
        <w:t>if they have been unable to take their statutory holiday entitlement</w:t>
      </w:r>
      <w:r w:rsidR="000E5AA7" w:rsidRPr="00D84049">
        <w:rPr>
          <w:rFonts w:asciiTheme="minorHAnsi" w:hAnsiTheme="minorHAnsi" w:cstheme="minorHAnsi"/>
          <w:color w:val="000000"/>
          <w:sz w:val="22"/>
          <w:szCs w:val="22"/>
        </w:rPr>
        <w:t xml:space="preserve"> by </w:t>
      </w:r>
      <w:r w:rsidR="00836BE7" w:rsidRPr="00D84049">
        <w:rPr>
          <w:rFonts w:asciiTheme="minorHAnsi" w:hAnsiTheme="minorHAnsi" w:cstheme="minorHAnsi"/>
          <w:color w:val="000000"/>
          <w:sz w:val="22"/>
          <w:szCs w:val="22"/>
        </w:rPr>
        <w:t xml:space="preserve">asking </w:t>
      </w:r>
      <w:r w:rsidR="00C77016" w:rsidRPr="00D84049">
        <w:rPr>
          <w:rFonts w:asciiTheme="minorHAnsi" w:hAnsiTheme="minorHAnsi" w:cstheme="minorHAnsi"/>
          <w:color w:val="000000"/>
          <w:sz w:val="22"/>
          <w:szCs w:val="22"/>
        </w:rPr>
        <w:t>Kit to work extra days to cover his supervisors’ hours</w:t>
      </w:r>
      <w:r w:rsidR="000E5AA7" w:rsidRPr="00D84049">
        <w:rPr>
          <w:rFonts w:asciiTheme="minorHAnsi" w:hAnsiTheme="minorHAnsi" w:cstheme="minorHAnsi"/>
          <w:color w:val="000000"/>
          <w:sz w:val="22"/>
          <w:szCs w:val="22"/>
        </w:rPr>
        <w:t>, meaning</w:t>
      </w:r>
      <w:r w:rsidR="00C77016" w:rsidRPr="00D84049">
        <w:rPr>
          <w:rFonts w:asciiTheme="minorHAnsi" w:hAnsiTheme="minorHAnsi" w:cstheme="minorHAnsi"/>
          <w:color w:val="000000"/>
          <w:sz w:val="22"/>
          <w:szCs w:val="22"/>
        </w:rPr>
        <w:t xml:space="preserve"> Peachy Desserts Ltd would be open to </w:t>
      </w:r>
      <w:r w:rsidR="00680AE5" w:rsidRPr="00D84049">
        <w:rPr>
          <w:rFonts w:asciiTheme="minorHAnsi" w:hAnsiTheme="minorHAnsi" w:cstheme="minorHAnsi"/>
          <w:color w:val="000000"/>
          <w:sz w:val="22"/>
          <w:szCs w:val="22"/>
        </w:rPr>
        <w:t>a</w:t>
      </w:r>
      <w:r w:rsidR="000E5AA7" w:rsidRPr="00D84049">
        <w:rPr>
          <w:rFonts w:asciiTheme="minorHAnsi" w:hAnsiTheme="minorHAnsi" w:cstheme="minorHAnsi"/>
          <w:color w:val="000000"/>
          <w:sz w:val="22"/>
          <w:szCs w:val="22"/>
        </w:rPr>
        <w:t xml:space="preserve">n ET claim. </w:t>
      </w:r>
      <w:r w:rsidR="00192218" w:rsidRPr="00D84049">
        <w:rPr>
          <w:rFonts w:asciiTheme="minorHAnsi" w:hAnsiTheme="minorHAnsi" w:cstheme="minorHAnsi"/>
          <w:color w:val="000000"/>
          <w:sz w:val="22"/>
          <w:szCs w:val="22"/>
        </w:rPr>
        <w:t>E</w:t>
      </w:r>
      <w:r w:rsidR="00E4050D" w:rsidRPr="00D84049">
        <w:rPr>
          <w:rFonts w:asciiTheme="minorHAnsi" w:hAnsiTheme="minorHAnsi" w:cstheme="minorHAnsi"/>
          <w:color w:val="000000"/>
          <w:sz w:val="22"/>
          <w:szCs w:val="22"/>
        </w:rPr>
        <w:t xml:space="preserve">mployees are entitled to 5.6 weeks' statutory paid holiday a </w:t>
      </w:r>
      <w:r w:rsidR="002253DB" w:rsidRPr="00D84049">
        <w:rPr>
          <w:rFonts w:asciiTheme="minorHAnsi" w:hAnsiTheme="minorHAnsi" w:cstheme="minorHAnsi"/>
          <w:color w:val="000000"/>
          <w:sz w:val="22"/>
          <w:szCs w:val="22"/>
        </w:rPr>
        <w:t>year;</w:t>
      </w:r>
      <w:r w:rsidR="00192218" w:rsidRPr="00D84049">
        <w:rPr>
          <w:rFonts w:asciiTheme="minorHAnsi" w:hAnsiTheme="minorHAnsi" w:cstheme="minorHAnsi"/>
          <w:color w:val="000000"/>
          <w:sz w:val="22"/>
          <w:szCs w:val="22"/>
        </w:rPr>
        <w:t xml:space="preserve"> Kit should be able to book his annual leave and not expected to be on call in case of covering other colleagues shifts during this time</w:t>
      </w:r>
      <w:r w:rsidR="009B69F2" w:rsidRPr="00D84049">
        <w:rPr>
          <w:rFonts w:asciiTheme="minorHAnsi" w:hAnsiTheme="minorHAnsi" w:cstheme="minorHAnsi"/>
          <w:color w:val="000000"/>
          <w:sz w:val="22"/>
          <w:szCs w:val="22"/>
        </w:rPr>
        <w:t xml:space="preserve"> (ACAS 2024d).</w:t>
      </w:r>
    </w:p>
    <w:p w14:paraId="7884AA94" w14:textId="69C68C9D" w:rsidR="00034710" w:rsidRPr="00D84049" w:rsidRDefault="00383989" w:rsidP="00D84049">
      <w:pPr>
        <w:spacing w:after="375" w:line="360" w:lineRule="auto"/>
        <w:textAlignment w:val="baseline"/>
        <w:rPr>
          <w:rFonts w:asciiTheme="minorHAnsi" w:eastAsia="Times New Roman" w:hAnsiTheme="minorHAnsi" w:cstheme="minorHAnsi"/>
          <w:color w:val="000000"/>
          <w:szCs w:val="22"/>
          <w:lang w:eastAsia="en-GB"/>
        </w:rPr>
      </w:pPr>
      <w:r w:rsidRPr="00D84049">
        <w:rPr>
          <w:rFonts w:asciiTheme="minorHAnsi" w:hAnsiTheme="minorHAnsi" w:cstheme="minorHAnsi"/>
          <w:szCs w:val="22"/>
        </w:rPr>
        <w:t xml:space="preserve">Charlotte also needs to consider </w:t>
      </w:r>
      <w:r w:rsidR="00BC6495" w:rsidRPr="00D84049">
        <w:rPr>
          <w:rFonts w:asciiTheme="minorHAnsi" w:hAnsiTheme="minorHAnsi" w:cstheme="minorHAnsi"/>
          <w:szCs w:val="22"/>
        </w:rPr>
        <w:t>Kit’s age, should he be under 18 years old, t</w:t>
      </w:r>
      <w:r w:rsidRPr="00D84049">
        <w:rPr>
          <w:rFonts w:asciiTheme="minorHAnsi" w:hAnsiTheme="minorHAnsi" w:cstheme="minorHAnsi"/>
          <w:szCs w:val="22"/>
        </w:rPr>
        <w:t xml:space="preserve">here are different rules for </w:t>
      </w:r>
      <w:r w:rsidR="00BD1691" w:rsidRPr="00D84049">
        <w:rPr>
          <w:rFonts w:asciiTheme="minorHAnsi" w:hAnsiTheme="minorHAnsi" w:cstheme="minorHAnsi"/>
          <w:szCs w:val="22"/>
        </w:rPr>
        <w:t xml:space="preserve">this cohort </w:t>
      </w:r>
      <w:r w:rsidR="00BC6495" w:rsidRPr="00D84049">
        <w:rPr>
          <w:rFonts w:asciiTheme="minorHAnsi" w:hAnsiTheme="minorHAnsi" w:cstheme="minorHAnsi"/>
          <w:szCs w:val="22"/>
        </w:rPr>
        <w:t>with</w:t>
      </w:r>
      <w:r w:rsidR="00BD1691" w:rsidRPr="00D84049">
        <w:rPr>
          <w:rFonts w:asciiTheme="minorHAnsi" w:hAnsiTheme="minorHAnsi" w:cstheme="minorHAnsi"/>
          <w:szCs w:val="22"/>
        </w:rPr>
        <w:t xml:space="preserve"> more enhanced rights due to </w:t>
      </w:r>
      <w:r w:rsidR="00BC6495" w:rsidRPr="00D84049">
        <w:rPr>
          <w:rFonts w:asciiTheme="minorHAnsi" w:hAnsiTheme="minorHAnsi" w:cstheme="minorHAnsi"/>
          <w:szCs w:val="22"/>
        </w:rPr>
        <w:t>them</w:t>
      </w:r>
      <w:r w:rsidR="00BD1691" w:rsidRPr="00D84049">
        <w:rPr>
          <w:rFonts w:asciiTheme="minorHAnsi" w:hAnsiTheme="minorHAnsi" w:cstheme="minorHAnsi"/>
          <w:szCs w:val="22"/>
        </w:rPr>
        <w:t xml:space="preserve"> more likely being detriment if they don’t have a break</w:t>
      </w:r>
      <w:r w:rsidR="003245A3" w:rsidRPr="00D84049">
        <w:rPr>
          <w:rFonts w:asciiTheme="minorHAnsi" w:hAnsiTheme="minorHAnsi" w:cstheme="minorHAnsi"/>
          <w:szCs w:val="22"/>
        </w:rPr>
        <w:t xml:space="preserve"> (Daniels 2022).</w:t>
      </w:r>
      <w:r w:rsidR="007B319D" w:rsidRPr="00D84049">
        <w:rPr>
          <w:rFonts w:asciiTheme="minorHAnsi" w:hAnsiTheme="minorHAnsi" w:cstheme="minorHAnsi"/>
          <w:color w:val="000000"/>
          <w:szCs w:val="22"/>
        </w:rPr>
        <w:t xml:space="preserve"> </w:t>
      </w:r>
    </w:p>
    <w:p w14:paraId="596203A2" w14:textId="77777777" w:rsidR="00CB13B4" w:rsidRPr="00D84049" w:rsidRDefault="00CB13B4" w:rsidP="00D84049">
      <w:pPr>
        <w:pStyle w:val="Nornal"/>
        <w:spacing w:line="360" w:lineRule="auto"/>
        <w:rPr>
          <w:rFonts w:asciiTheme="minorHAnsi" w:hAnsiTheme="minorHAnsi" w:cstheme="minorHAnsi"/>
          <w:b/>
          <w:bCs/>
        </w:rPr>
      </w:pPr>
      <w:r w:rsidRPr="00D84049">
        <w:rPr>
          <w:rFonts w:asciiTheme="minorHAnsi" w:hAnsiTheme="minorHAnsi" w:cstheme="minorHAnsi"/>
          <w:b/>
          <w:bCs/>
        </w:rPr>
        <w:t>Coco, a restaurant manager with eight years’ service, was delighted to inform Charlotte and Madeleine that she is pregnant and that her baby is due in six months’ time. Charlotte, who took two weeks off after the birth of her baby, is unhappy at the disruption this will cause but is happy to let Coco book two weeks’ annual leave to coincide with the birth of her baby. Charlotte feels a small business cannot afford the maternity leave and maternity pay that a larger organisation could offer, and she knows from experience that two weeks off is sufficient. Advise Charlotte and Madeleine on Coco’s maternity rights. You are concerned about Charlotte and Madeleine’s lack of knowledge in this area and decide to add a brief overview of paternity and adoption rights in case they make mistakes in this area too. (AC 4.3)</w:t>
      </w:r>
    </w:p>
    <w:p w14:paraId="59171417" w14:textId="40F35DF1" w:rsidR="00B8141A" w:rsidRPr="00D84049" w:rsidRDefault="00335BEC" w:rsidP="00D84049">
      <w:pPr>
        <w:pStyle w:val="Nornal"/>
        <w:spacing w:line="360" w:lineRule="auto"/>
        <w:rPr>
          <w:rFonts w:asciiTheme="minorHAnsi" w:hAnsiTheme="minorHAnsi" w:cstheme="minorHAnsi"/>
        </w:rPr>
      </w:pPr>
      <w:r w:rsidRPr="00D84049">
        <w:rPr>
          <w:rFonts w:asciiTheme="minorHAnsi" w:hAnsiTheme="minorHAnsi" w:cstheme="minorHAnsi"/>
        </w:rPr>
        <w:t>Coco has informed Charlotte of her pregnancy before the 15</w:t>
      </w:r>
      <w:r w:rsidRPr="00D84049">
        <w:rPr>
          <w:rFonts w:asciiTheme="minorHAnsi" w:hAnsiTheme="minorHAnsi" w:cstheme="minorHAnsi"/>
          <w:vertAlign w:val="superscript"/>
        </w:rPr>
        <w:t>th</w:t>
      </w:r>
      <w:r w:rsidRPr="00D84049">
        <w:rPr>
          <w:rFonts w:asciiTheme="minorHAnsi" w:hAnsiTheme="minorHAnsi" w:cstheme="minorHAnsi"/>
        </w:rPr>
        <w:t xml:space="preserve"> week before the expected week of childbirth </w:t>
      </w:r>
      <w:r w:rsidR="00215590" w:rsidRPr="00D84049">
        <w:rPr>
          <w:rFonts w:asciiTheme="minorHAnsi" w:hAnsiTheme="minorHAnsi" w:cstheme="minorHAnsi"/>
        </w:rPr>
        <w:t xml:space="preserve">(EWC) </w:t>
      </w:r>
      <w:r w:rsidRPr="00D84049">
        <w:rPr>
          <w:rFonts w:asciiTheme="minorHAnsi" w:hAnsiTheme="minorHAnsi" w:cstheme="minorHAnsi"/>
        </w:rPr>
        <w:t>and so qualifies for maternity leave</w:t>
      </w:r>
      <w:r w:rsidR="007E2EA6" w:rsidRPr="00D84049">
        <w:rPr>
          <w:rFonts w:asciiTheme="minorHAnsi" w:hAnsiTheme="minorHAnsi" w:cstheme="minorHAnsi"/>
        </w:rPr>
        <w:t xml:space="preserve"> and </w:t>
      </w:r>
      <w:r w:rsidR="00B138BC" w:rsidRPr="00D84049">
        <w:rPr>
          <w:rFonts w:asciiTheme="minorHAnsi" w:hAnsiTheme="minorHAnsi" w:cstheme="minorHAnsi"/>
        </w:rPr>
        <w:t xml:space="preserve">statutory </w:t>
      </w:r>
      <w:r w:rsidR="007E2EA6" w:rsidRPr="00D84049">
        <w:rPr>
          <w:rFonts w:asciiTheme="minorHAnsi" w:hAnsiTheme="minorHAnsi" w:cstheme="minorHAnsi"/>
          <w:color w:val="202020"/>
          <w:shd w:val="clear" w:color="auto" w:fill="FFFFFF"/>
        </w:rPr>
        <w:t>maternity pay (SMP)</w:t>
      </w:r>
      <w:r w:rsidRPr="00D84049">
        <w:rPr>
          <w:rFonts w:asciiTheme="minorHAnsi" w:hAnsiTheme="minorHAnsi" w:cstheme="minorHAnsi"/>
        </w:rPr>
        <w:t xml:space="preserve">. </w:t>
      </w:r>
      <w:r w:rsidR="00310123" w:rsidRPr="00D84049">
        <w:rPr>
          <w:rFonts w:asciiTheme="minorHAnsi" w:hAnsiTheme="minorHAnsi" w:cstheme="minorHAnsi"/>
        </w:rPr>
        <w:t>In</w:t>
      </w:r>
      <w:r w:rsidR="00CF4268" w:rsidRPr="00D84049">
        <w:rPr>
          <w:rFonts w:asciiTheme="minorHAnsi" w:hAnsiTheme="minorHAnsi" w:cstheme="minorHAnsi"/>
        </w:rPr>
        <w:t xml:space="preserve"> the UK</w:t>
      </w:r>
      <w:r w:rsidR="00310123" w:rsidRPr="00D84049">
        <w:rPr>
          <w:rFonts w:asciiTheme="minorHAnsi" w:hAnsiTheme="minorHAnsi" w:cstheme="minorHAnsi"/>
        </w:rPr>
        <w:t>, this</w:t>
      </w:r>
      <w:r w:rsidR="00CF4268" w:rsidRPr="00D84049">
        <w:rPr>
          <w:rFonts w:asciiTheme="minorHAnsi" w:hAnsiTheme="minorHAnsi" w:cstheme="minorHAnsi"/>
        </w:rPr>
        <w:t xml:space="preserve"> </w:t>
      </w:r>
      <w:r w:rsidR="00C63E08" w:rsidRPr="00D84049">
        <w:rPr>
          <w:rFonts w:asciiTheme="minorHAnsi" w:hAnsiTheme="minorHAnsi" w:cstheme="minorHAnsi"/>
        </w:rPr>
        <w:t>includes both o</w:t>
      </w:r>
      <w:r w:rsidR="002405E1" w:rsidRPr="00D84049">
        <w:rPr>
          <w:rFonts w:asciiTheme="minorHAnsi" w:hAnsiTheme="minorHAnsi" w:cstheme="minorHAnsi"/>
          <w:color w:val="202020"/>
          <w:shd w:val="clear" w:color="auto" w:fill="FFFFFF"/>
        </w:rPr>
        <w:t>rdinary maternity leave (OML) which is 26 weeks leave regardless of length of service</w:t>
      </w:r>
      <w:r w:rsidR="00C63E08" w:rsidRPr="00D84049">
        <w:rPr>
          <w:rFonts w:asciiTheme="minorHAnsi" w:hAnsiTheme="minorHAnsi" w:cstheme="minorHAnsi"/>
          <w:color w:val="202020"/>
          <w:shd w:val="clear" w:color="auto" w:fill="FFFFFF"/>
        </w:rPr>
        <w:t xml:space="preserve"> and additional maternity leave (AML) which </w:t>
      </w:r>
      <w:r w:rsidR="00D97713" w:rsidRPr="00D84049">
        <w:rPr>
          <w:rFonts w:asciiTheme="minorHAnsi" w:hAnsiTheme="minorHAnsi" w:cstheme="minorHAnsi"/>
          <w:color w:val="202020"/>
          <w:shd w:val="clear" w:color="auto" w:fill="FFFFFF"/>
        </w:rPr>
        <w:t xml:space="preserve">entitles pregnant women to take 26 weeks which can be taken after the OML has ended, giving a total maternity leave entitlement </w:t>
      </w:r>
      <w:r w:rsidR="003517E7" w:rsidRPr="00D84049">
        <w:rPr>
          <w:rFonts w:asciiTheme="minorHAnsi" w:hAnsiTheme="minorHAnsi" w:cstheme="minorHAnsi"/>
          <w:color w:val="202020"/>
          <w:shd w:val="clear" w:color="auto" w:fill="FFFFFF"/>
        </w:rPr>
        <w:t>of 52 weeks</w:t>
      </w:r>
      <w:r w:rsidR="00E92A43" w:rsidRPr="00D84049">
        <w:rPr>
          <w:rFonts w:asciiTheme="minorHAnsi" w:hAnsiTheme="minorHAnsi" w:cstheme="minorHAnsi"/>
          <w:color w:val="202020"/>
          <w:shd w:val="clear" w:color="auto" w:fill="FFFFFF"/>
        </w:rPr>
        <w:t xml:space="preserve"> </w:t>
      </w:r>
      <w:r w:rsidR="00E92A43" w:rsidRPr="00D84049">
        <w:rPr>
          <w:rFonts w:asciiTheme="minorHAnsi" w:hAnsiTheme="minorHAnsi" w:cstheme="minorHAnsi"/>
        </w:rPr>
        <w:t>(Daniels 2022).</w:t>
      </w:r>
      <w:r w:rsidRPr="00D84049">
        <w:rPr>
          <w:rFonts w:asciiTheme="minorHAnsi" w:hAnsiTheme="minorHAnsi" w:cstheme="minorHAnsi"/>
        </w:rPr>
        <w:t xml:space="preserve"> </w:t>
      </w:r>
    </w:p>
    <w:p w14:paraId="64567F07" w14:textId="3E37D529" w:rsidR="00BB3ED6" w:rsidRPr="00D84049" w:rsidRDefault="00BB3ED6" w:rsidP="00D84049">
      <w:pPr>
        <w:pStyle w:val="Nornal"/>
        <w:spacing w:line="360" w:lineRule="auto"/>
        <w:rPr>
          <w:rFonts w:asciiTheme="minorHAnsi" w:hAnsiTheme="minorHAnsi" w:cstheme="minorHAnsi"/>
          <w:color w:val="202020"/>
          <w:shd w:val="clear" w:color="auto" w:fill="FFFFFF"/>
        </w:rPr>
      </w:pPr>
      <w:r w:rsidRPr="00D84049">
        <w:rPr>
          <w:rFonts w:asciiTheme="minorHAnsi" w:hAnsiTheme="minorHAnsi" w:cstheme="minorHAnsi"/>
          <w:color w:val="202020"/>
          <w:shd w:val="clear" w:color="auto" w:fill="FFFFFF"/>
        </w:rPr>
        <w:t xml:space="preserve">Employers should assume all 52 weeks’ leave will be taken (CIPD 2024) therefore any pressure being placed on Coco to return to work after 2 weeks leave is unacceptable. </w:t>
      </w:r>
      <w:r w:rsidR="000D516E" w:rsidRPr="00D84049">
        <w:rPr>
          <w:rFonts w:asciiTheme="minorHAnsi" w:hAnsiTheme="minorHAnsi" w:cstheme="minorHAnsi"/>
          <w:color w:val="202020"/>
          <w:shd w:val="clear" w:color="auto" w:fill="FFFFFF"/>
        </w:rPr>
        <w:t xml:space="preserve">Similarly </w:t>
      </w:r>
      <w:r w:rsidR="00204323" w:rsidRPr="00D84049">
        <w:rPr>
          <w:rFonts w:asciiTheme="minorHAnsi" w:hAnsiTheme="minorHAnsi" w:cstheme="minorHAnsi"/>
          <w:color w:val="202020"/>
          <w:shd w:val="clear" w:color="auto" w:fill="FFFFFF"/>
        </w:rPr>
        <w:t>the first 2 weeks after the birth of a child is</w:t>
      </w:r>
      <w:r w:rsidR="00846E48" w:rsidRPr="00D84049">
        <w:rPr>
          <w:rFonts w:asciiTheme="minorHAnsi" w:hAnsiTheme="minorHAnsi" w:cstheme="minorHAnsi"/>
          <w:color w:val="202020"/>
          <w:shd w:val="clear" w:color="auto" w:fill="FFFFFF"/>
        </w:rPr>
        <w:t xml:space="preserve"> classes as</w:t>
      </w:r>
      <w:r w:rsidR="00204323" w:rsidRPr="00D84049">
        <w:rPr>
          <w:rFonts w:asciiTheme="minorHAnsi" w:hAnsiTheme="minorHAnsi" w:cstheme="minorHAnsi"/>
          <w:color w:val="202020"/>
          <w:shd w:val="clear" w:color="auto" w:fill="FFFFFF"/>
        </w:rPr>
        <w:t xml:space="preserve"> compulsory maternity leave </w:t>
      </w:r>
      <w:r w:rsidR="001A462E" w:rsidRPr="00D84049">
        <w:rPr>
          <w:rFonts w:asciiTheme="minorHAnsi" w:hAnsiTheme="minorHAnsi" w:cstheme="minorHAnsi"/>
          <w:color w:val="202020"/>
          <w:shd w:val="clear" w:color="auto" w:fill="FFFFFF"/>
        </w:rPr>
        <w:t>not</w:t>
      </w:r>
      <w:r w:rsidR="00204323" w:rsidRPr="00D84049">
        <w:rPr>
          <w:rFonts w:asciiTheme="minorHAnsi" w:hAnsiTheme="minorHAnsi" w:cstheme="minorHAnsi"/>
          <w:color w:val="202020"/>
          <w:shd w:val="clear" w:color="auto" w:fill="FFFFFF"/>
        </w:rPr>
        <w:t xml:space="preserve"> annual leave</w:t>
      </w:r>
      <w:r w:rsidR="0004051F" w:rsidRPr="00D84049">
        <w:rPr>
          <w:rFonts w:asciiTheme="minorHAnsi" w:hAnsiTheme="minorHAnsi" w:cstheme="minorHAnsi"/>
          <w:color w:val="202020"/>
          <w:shd w:val="clear" w:color="auto" w:fill="FFFFFF"/>
        </w:rPr>
        <w:t xml:space="preserve">, this forms part of </w:t>
      </w:r>
      <w:r w:rsidR="0004051F" w:rsidRPr="00D84049">
        <w:rPr>
          <w:rFonts w:asciiTheme="minorHAnsi" w:hAnsiTheme="minorHAnsi" w:cstheme="minorHAnsi"/>
          <w:color w:val="202020"/>
          <w:shd w:val="clear" w:color="auto" w:fill="FFFFFF"/>
        </w:rPr>
        <w:lastRenderedPageBreak/>
        <w:t xml:space="preserve">the </w:t>
      </w:r>
      <w:r w:rsidR="002405E1" w:rsidRPr="00D84049">
        <w:rPr>
          <w:rFonts w:asciiTheme="minorHAnsi" w:hAnsiTheme="minorHAnsi" w:cstheme="minorHAnsi"/>
          <w:color w:val="202020"/>
          <w:shd w:val="clear" w:color="auto" w:fill="FFFFFF"/>
        </w:rPr>
        <w:t>OML</w:t>
      </w:r>
      <w:r w:rsidR="004F5AC5" w:rsidRPr="00D84049">
        <w:rPr>
          <w:rFonts w:asciiTheme="minorHAnsi" w:hAnsiTheme="minorHAnsi" w:cstheme="minorHAnsi"/>
          <w:color w:val="202020"/>
          <w:shd w:val="clear" w:color="auto" w:fill="FFFFFF"/>
        </w:rPr>
        <w:t xml:space="preserve"> </w:t>
      </w:r>
      <w:r w:rsidR="00E0291A" w:rsidRPr="00D84049">
        <w:rPr>
          <w:rFonts w:asciiTheme="minorHAnsi" w:hAnsiTheme="minorHAnsi" w:cstheme="minorHAnsi"/>
          <w:color w:val="202020"/>
          <w:shd w:val="clear" w:color="auto" w:fill="FFFFFF"/>
        </w:rPr>
        <w:t>(ACAS</w:t>
      </w:r>
      <w:r w:rsidR="009D04D3" w:rsidRPr="00D84049">
        <w:rPr>
          <w:rFonts w:asciiTheme="minorHAnsi" w:hAnsiTheme="minorHAnsi" w:cstheme="minorHAnsi"/>
          <w:color w:val="202020"/>
          <w:shd w:val="clear" w:color="auto" w:fill="FFFFFF"/>
        </w:rPr>
        <w:t xml:space="preserve"> 2024</w:t>
      </w:r>
      <w:r w:rsidR="00F652ED" w:rsidRPr="00D84049">
        <w:rPr>
          <w:rFonts w:asciiTheme="minorHAnsi" w:hAnsiTheme="minorHAnsi" w:cstheme="minorHAnsi"/>
          <w:color w:val="202020"/>
          <w:shd w:val="clear" w:color="auto" w:fill="FFFFFF"/>
        </w:rPr>
        <w:t>a</w:t>
      </w:r>
      <w:r w:rsidR="009D04D3" w:rsidRPr="00D84049">
        <w:rPr>
          <w:rFonts w:asciiTheme="minorHAnsi" w:hAnsiTheme="minorHAnsi" w:cstheme="minorHAnsi"/>
          <w:color w:val="202020"/>
          <w:shd w:val="clear" w:color="auto" w:fill="FFFFFF"/>
        </w:rPr>
        <w:t>).</w:t>
      </w:r>
      <w:r w:rsidR="00FC1A9E" w:rsidRPr="00D84049">
        <w:rPr>
          <w:rFonts w:asciiTheme="minorHAnsi" w:hAnsiTheme="minorHAnsi" w:cstheme="minorHAnsi"/>
          <w:color w:val="202020"/>
          <w:shd w:val="clear" w:color="auto" w:fill="FFFFFF"/>
        </w:rPr>
        <w:t xml:space="preserve"> </w:t>
      </w:r>
      <w:r w:rsidR="000D716F" w:rsidRPr="00D84049">
        <w:rPr>
          <w:rFonts w:asciiTheme="minorHAnsi" w:hAnsiTheme="minorHAnsi" w:cstheme="minorHAnsi"/>
          <w:color w:val="202020"/>
          <w:shd w:val="clear" w:color="auto" w:fill="FFFFFF"/>
        </w:rPr>
        <w:t xml:space="preserve">Statutory </w:t>
      </w:r>
      <w:r w:rsidR="007E2EA6" w:rsidRPr="00D84049">
        <w:rPr>
          <w:rFonts w:asciiTheme="minorHAnsi" w:hAnsiTheme="minorHAnsi" w:cstheme="minorHAnsi"/>
          <w:color w:val="202020"/>
          <w:shd w:val="clear" w:color="auto" w:fill="FFFFFF"/>
        </w:rPr>
        <w:t>maternity pay (SMP) is payable</w:t>
      </w:r>
      <w:r w:rsidR="0030719F" w:rsidRPr="00D84049">
        <w:rPr>
          <w:rFonts w:asciiTheme="minorHAnsi" w:hAnsiTheme="minorHAnsi" w:cstheme="minorHAnsi"/>
          <w:color w:val="202020"/>
          <w:shd w:val="clear" w:color="auto" w:fill="FFFFFF"/>
        </w:rPr>
        <w:t xml:space="preserve"> for Coco</w:t>
      </w:r>
      <w:r w:rsidR="007E2EA6" w:rsidRPr="00D84049">
        <w:rPr>
          <w:rFonts w:asciiTheme="minorHAnsi" w:hAnsiTheme="minorHAnsi" w:cstheme="minorHAnsi"/>
          <w:color w:val="202020"/>
          <w:shd w:val="clear" w:color="auto" w:fill="FFFFFF"/>
        </w:rPr>
        <w:t xml:space="preserve"> for 39 weeks</w:t>
      </w:r>
      <w:r w:rsidR="0030719F" w:rsidRPr="00D84049">
        <w:rPr>
          <w:rFonts w:asciiTheme="minorHAnsi" w:hAnsiTheme="minorHAnsi" w:cstheme="minorHAnsi"/>
          <w:color w:val="202020"/>
          <w:shd w:val="clear" w:color="auto" w:fill="FFFFFF"/>
        </w:rPr>
        <w:t xml:space="preserve"> of maternity leave, due to her exceeding 26 weeks continuous service </w:t>
      </w:r>
      <w:r w:rsidR="004B4E71" w:rsidRPr="00D84049">
        <w:rPr>
          <w:rFonts w:asciiTheme="minorHAnsi" w:hAnsiTheme="minorHAnsi" w:cstheme="minorHAnsi"/>
          <w:color w:val="202020"/>
          <w:shd w:val="clear" w:color="auto" w:fill="FFFFFF"/>
        </w:rPr>
        <w:t xml:space="preserve">at the </w:t>
      </w:r>
      <w:r w:rsidR="0081227C" w:rsidRPr="00D84049">
        <w:rPr>
          <w:rFonts w:asciiTheme="minorHAnsi" w:hAnsiTheme="minorHAnsi" w:cstheme="minorHAnsi"/>
          <w:color w:val="202020"/>
          <w:shd w:val="clear" w:color="auto" w:fill="FFFFFF"/>
        </w:rPr>
        <w:t>15</w:t>
      </w:r>
      <w:r w:rsidR="0081227C" w:rsidRPr="00D84049">
        <w:rPr>
          <w:rFonts w:asciiTheme="minorHAnsi" w:hAnsiTheme="minorHAnsi" w:cstheme="minorHAnsi"/>
          <w:color w:val="202020"/>
          <w:shd w:val="clear" w:color="auto" w:fill="FFFFFF"/>
          <w:vertAlign w:val="superscript"/>
        </w:rPr>
        <w:t>th</w:t>
      </w:r>
      <w:r w:rsidR="0081227C" w:rsidRPr="00D84049">
        <w:rPr>
          <w:rFonts w:asciiTheme="minorHAnsi" w:hAnsiTheme="minorHAnsi" w:cstheme="minorHAnsi"/>
          <w:color w:val="202020"/>
          <w:shd w:val="clear" w:color="auto" w:fill="FFFFFF"/>
        </w:rPr>
        <w:t xml:space="preserve"> week before the EWC. This is payable at 90% of average weekly earnings for the first 6 weeks, moving to </w:t>
      </w:r>
      <w:r w:rsidR="00553217" w:rsidRPr="00D84049">
        <w:rPr>
          <w:rFonts w:asciiTheme="minorHAnsi" w:hAnsiTheme="minorHAnsi" w:cstheme="minorHAnsi"/>
          <w:color w:val="202020"/>
          <w:shd w:val="clear" w:color="auto" w:fill="FFFFFF"/>
        </w:rPr>
        <w:t>£151.97 per week for the remaining 33 weeks (Daniels 2022).</w:t>
      </w:r>
    </w:p>
    <w:p w14:paraId="5F4AA137" w14:textId="0CF95725" w:rsidR="00A70D73" w:rsidRPr="00D84049" w:rsidRDefault="00EE566A" w:rsidP="00D84049">
      <w:pPr>
        <w:pStyle w:val="Nornal"/>
        <w:spacing w:line="360" w:lineRule="auto"/>
        <w:rPr>
          <w:rFonts w:asciiTheme="minorHAnsi" w:hAnsiTheme="minorHAnsi" w:cstheme="minorHAnsi"/>
          <w:color w:val="202020"/>
          <w:shd w:val="clear" w:color="auto" w:fill="FFFFFF"/>
        </w:rPr>
      </w:pPr>
      <w:r w:rsidRPr="00D84049">
        <w:rPr>
          <w:rFonts w:asciiTheme="minorHAnsi" w:hAnsiTheme="minorHAnsi" w:cstheme="minorHAnsi"/>
          <w:color w:val="202020"/>
          <w:shd w:val="clear" w:color="auto" w:fill="FFFFFF"/>
        </w:rPr>
        <w:t xml:space="preserve">During her maternity leave, Coco is entitled to all the terms and conditions of her employment as though she was still at </w:t>
      </w:r>
      <w:r w:rsidR="00625EA1" w:rsidRPr="00D84049">
        <w:rPr>
          <w:rFonts w:asciiTheme="minorHAnsi" w:hAnsiTheme="minorHAnsi" w:cstheme="minorHAnsi"/>
          <w:color w:val="202020"/>
          <w:shd w:val="clear" w:color="auto" w:fill="FFFFFF"/>
        </w:rPr>
        <w:t>wor</w:t>
      </w:r>
      <w:r w:rsidR="0046378B" w:rsidRPr="00D84049">
        <w:rPr>
          <w:rFonts w:asciiTheme="minorHAnsi" w:hAnsiTheme="minorHAnsi" w:cstheme="minorHAnsi"/>
          <w:color w:val="202020"/>
          <w:shd w:val="clear" w:color="auto" w:fill="FFFFFF"/>
        </w:rPr>
        <w:t xml:space="preserve">k i.e., </w:t>
      </w:r>
      <w:r w:rsidR="00625EA1" w:rsidRPr="00D84049">
        <w:rPr>
          <w:rFonts w:asciiTheme="minorHAnsi" w:hAnsiTheme="minorHAnsi" w:cstheme="minorHAnsi"/>
          <w:color w:val="202020"/>
          <w:shd w:val="clear" w:color="auto" w:fill="FFFFFF"/>
        </w:rPr>
        <w:t>accru</w:t>
      </w:r>
      <w:r w:rsidR="0046378B" w:rsidRPr="00D84049">
        <w:rPr>
          <w:rFonts w:asciiTheme="minorHAnsi" w:hAnsiTheme="minorHAnsi" w:cstheme="minorHAnsi"/>
          <w:color w:val="202020"/>
          <w:shd w:val="clear" w:color="auto" w:fill="FFFFFF"/>
        </w:rPr>
        <w:t>ing</w:t>
      </w:r>
      <w:r w:rsidR="00625EA1" w:rsidRPr="00D84049">
        <w:rPr>
          <w:rFonts w:asciiTheme="minorHAnsi" w:hAnsiTheme="minorHAnsi" w:cstheme="minorHAnsi"/>
          <w:color w:val="202020"/>
          <w:shd w:val="clear" w:color="auto" w:fill="FFFFFF"/>
        </w:rPr>
        <w:t xml:space="preserve"> </w:t>
      </w:r>
      <w:r w:rsidR="0046378B" w:rsidRPr="00D84049">
        <w:rPr>
          <w:rFonts w:asciiTheme="minorHAnsi" w:hAnsiTheme="minorHAnsi" w:cstheme="minorHAnsi"/>
          <w:color w:val="202020"/>
          <w:shd w:val="clear" w:color="auto" w:fill="FFFFFF"/>
        </w:rPr>
        <w:t>contractual</w:t>
      </w:r>
      <w:r w:rsidR="00625EA1" w:rsidRPr="00D84049">
        <w:rPr>
          <w:rFonts w:asciiTheme="minorHAnsi" w:hAnsiTheme="minorHAnsi" w:cstheme="minorHAnsi"/>
          <w:color w:val="202020"/>
          <w:shd w:val="clear" w:color="auto" w:fill="FFFFFF"/>
        </w:rPr>
        <w:t xml:space="preserve"> holiday. </w:t>
      </w:r>
      <w:r w:rsidR="00A70D73" w:rsidRPr="00D84049">
        <w:rPr>
          <w:rFonts w:asciiTheme="minorHAnsi" w:hAnsiTheme="minorHAnsi" w:cstheme="minorHAnsi"/>
          <w:color w:val="202020"/>
          <w:shd w:val="clear" w:color="auto" w:fill="FFFFFF"/>
        </w:rPr>
        <w:t>Coco is also entitled to return to the same job in which she was employed before her mat</w:t>
      </w:r>
      <w:r w:rsidR="00A81554" w:rsidRPr="00D84049">
        <w:rPr>
          <w:rFonts w:asciiTheme="minorHAnsi" w:hAnsiTheme="minorHAnsi" w:cstheme="minorHAnsi"/>
          <w:color w:val="202020"/>
          <w:shd w:val="clear" w:color="auto" w:fill="FFFFFF"/>
        </w:rPr>
        <w:t xml:space="preserve">ernity leave if she takes less than 26 weeks leave, however </w:t>
      </w:r>
      <w:r w:rsidR="00714E4A" w:rsidRPr="00D84049">
        <w:rPr>
          <w:rFonts w:asciiTheme="minorHAnsi" w:hAnsiTheme="minorHAnsi" w:cstheme="minorHAnsi"/>
          <w:color w:val="202020"/>
          <w:shd w:val="clear" w:color="auto" w:fill="FFFFFF"/>
        </w:rPr>
        <w:t xml:space="preserve">beyond this </w:t>
      </w:r>
      <w:r w:rsidR="009F6C76" w:rsidRPr="00D84049">
        <w:rPr>
          <w:rFonts w:asciiTheme="minorHAnsi" w:hAnsiTheme="minorHAnsi" w:cstheme="minorHAnsi"/>
          <w:color w:val="202020"/>
          <w:shd w:val="clear" w:color="auto" w:fill="FFFFFF"/>
        </w:rPr>
        <w:t xml:space="preserve">Coco would be entitled to return to a job which is </w:t>
      </w:r>
      <w:r w:rsidR="004411AA" w:rsidRPr="00D84049">
        <w:rPr>
          <w:rFonts w:asciiTheme="minorHAnsi" w:hAnsiTheme="minorHAnsi" w:cstheme="minorHAnsi"/>
          <w:color w:val="202020"/>
          <w:shd w:val="clear" w:color="auto" w:fill="FFFFFF"/>
        </w:rPr>
        <w:t>suitable and appropriate and not any less favourable than they would have been had she not been absent on maternity leave</w:t>
      </w:r>
      <w:r w:rsidR="00625EA1" w:rsidRPr="00D84049">
        <w:rPr>
          <w:rFonts w:asciiTheme="minorHAnsi" w:hAnsiTheme="minorHAnsi" w:cstheme="minorHAnsi"/>
          <w:color w:val="202020"/>
          <w:shd w:val="clear" w:color="auto" w:fill="FFFFFF"/>
        </w:rPr>
        <w:t xml:space="preserve"> </w:t>
      </w:r>
      <w:r w:rsidR="00F52F97" w:rsidRPr="00D84049">
        <w:rPr>
          <w:rFonts w:asciiTheme="minorHAnsi" w:hAnsiTheme="minorHAnsi" w:cstheme="minorHAnsi"/>
          <w:color w:val="202020"/>
          <w:shd w:val="clear" w:color="auto" w:fill="FFFFFF"/>
        </w:rPr>
        <w:t>(Daniels 2022).</w:t>
      </w:r>
    </w:p>
    <w:p w14:paraId="0C4CB060" w14:textId="2BB2A3DC" w:rsidR="00BE28A1" w:rsidRPr="00D84049" w:rsidRDefault="009D3763" w:rsidP="00D84049">
      <w:pPr>
        <w:pStyle w:val="Nornal"/>
        <w:spacing w:line="360" w:lineRule="auto"/>
        <w:rPr>
          <w:rFonts w:asciiTheme="minorHAnsi" w:hAnsiTheme="minorHAnsi" w:cstheme="minorHAnsi"/>
          <w:b/>
          <w:bCs/>
        </w:rPr>
      </w:pPr>
      <w:r w:rsidRPr="00D84049">
        <w:rPr>
          <w:rFonts w:asciiTheme="minorHAnsi" w:hAnsiTheme="minorHAnsi" w:cstheme="minorHAnsi"/>
          <w:b/>
          <w:bCs/>
        </w:rPr>
        <w:t>Paternity</w:t>
      </w:r>
      <w:r w:rsidR="00BE28A1" w:rsidRPr="00D84049">
        <w:rPr>
          <w:rFonts w:asciiTheme="minorHAnsi" w:hAnsiTheme="minorHAnsi" w:cstheme="minorHAnsi"/>
          <w:b/>
          <w:bCs/>
        </w:rPr>
        <w:t xml:space="preserve"> </w:t>
      </w:r>
    </w:p>
    <w:p w14:paraId="7BEF756B" w14:textId="016E59F5" w:rsidR="00F82569" w:rsidRPr="00D84049" w:rsidRDefault="005B46AF" w:rsidP="00D84049">
      <w:pPr>
        <w:pStyle w:val="Nornal"/>
        <w:spacing w:line="360" w:lineRule="auto"/>
        <w:rPr>
          <w:rFonts w:asciiTheme="minorHAnsi" w:hAnsiTheme="minorHAnsi" w:cstheme="minorHAnsi"/>
        </w:rPr>
      </w:pPr>
      <w:r w:rsidRPr="00D84049">
        <w:rPr>
          <w:rFonts w:asciiTheme="minorHAnsi" w:hAnsiTheme="minorHAnsi" w:cstheme="minorHAnsi"/>
        </w:rPr>
        <w:t xml:space="preserve">To qualify for </w:t>
      </w:r>
      <w:r w:rsidR="0011174A" w:rsidRPr="00D84049">
        <w:rPr>
          <w:rFonts w:asciiTheme="minorHAnsi" w:hAnsiTheme="minorHAnsi" w:cstheme="minorHAnsi"/>
        </w:rPr>
        <w:t>S</w:t>
      </w:r>
      <w:r w:rsidR="00F82569" w:rsidRPr="00D84049">
        <w:rPr>
          <w:rFonts w:asciiTheme="minorHAnsi" w:hAnsiTheme="minorHAnsi" w:cstheme="minorHAnsi"/>
        </w:rPr>
        <w:t xml:space="preserve">tatutory </w:t>
      </w:r>
      <w:r w:rsidR="0011174A" w:rsidRPr="00D84049">
        <w:rPr>
          <w:rFonts w:asciiTheme="minorHAnsi" w:hAnsiTheme="minorHAnsi" w:cstheme="minorHAnsi"/>
        </w:rPr>
        <w:t>P</w:t>
      </w:r>
      <w:r w:rsidR="00F82569" w:rsidRPr="00D84049">
        <w:rPr>
          <w:rFonts w:asciiTheme="minorHAnsi" w:hAnsiTheme="minorHAnsi" w:cstheme="minorHAnsi"/>
        </w:rPr>
        <w:t xml:space="preserve">aternity </w:t>
      </w:r>
      <w:r w:rsidR="0011174A" w:rsidRPr="00D84049">
        <w:rPr>
          <w:rFonts w:asciiTheme="minorHAnsi" w:hAnsiTheme="minorHAnsi" w:cstheme="minorHAnsi"/>
        </w:rPr>
        <w:t>L</w:t>
      </w:r>
      <w:r w:rsidR="00F82569" w:rsidRPr="00D84049">
        <w:rPr>
          <w:rFonts w:asciiTheme="minorHAnsi" w:hAnsiTheme="minorHAnsi" w:cstheme="minorHAnsi"/>
        </w:rPr>
        <w:t xml:space="preserve">eave </w:t>
      </w:r>
      <w:r w:rsidR="007E7B0D" w:rsidRPr="00D84049">
        <w:rPr>
          <w:rFonts w:asciiTheme="minorHAnsi" w:hAnsiTheme="minorHAnsi" w:cstheme="minorHAnsi"/>
        </w:rPr>
        <w:t>an employee must have 26 weeks service before the 15</w:t>
      </w:r>
      <w:r w:rsidR="007E7B0D" w:rsidRPr="00D84049">
        <w:rPr>
          <w:rFonts w:asciiTheme="minorHAnsi" w:hAnsiTheme="minorHAnsi" w:cstheme="minorHAnsi"/>
          <w:vertAlign w:val="superscript"/>
        </w:rPr>
        <w:t>th</w:t>
      </w:r>
      <w:r w:rsidR="007E7B0D" w:rsidRPr="00D84049">
        <w:rPr>
          <w:rFonts w:asciiTheme="minorHAnsi" w:hAnsiTheme="minorHAnsi" w:cstheme="minorHAnsi"/>
        </w:rPr>
        <w:t xml:space="preserve"> week before the EWC</w:t>
      </w:r>
      <w:r w:rsidR="00BE6763" w:rsidRPr="00D84049">
        <w:rPr>
          <w:rFonts w:asciiTheme="minorHAnsi" w:hAnsiTheme="minorHAnsi" w:cstheme="minorHAnsi"/>
        </w:rPr>
        <w:t xml:space="preserve"> and must be either the father of the child or expecting to have responsibility for the upbringing of the child</w:t>
      </w:r>
      <w:r w:rsidR="009E4382" w:rsidRPr="00D84049">
        <w:rPr>
          <w:rFonts w:asciiTheme="minorHAnsi" w:hAnsiTheme="minorHAnsi" w:cstheme="minorHAnsi"/>
        </w:rPr>
        <w:t>.</w:t>
      </w:r>
      <w:r w:rsidR="004224FB" w:rsidRPr="00D84049">
        <w:rPr>
          <w:rFonts w:asciiTheme="minorHAnsi" w:hAnsiTheme="minorHAnsi" w:cstheme="minorHAnsi"/>
        </w:rPr>
        <w:t xml:space="preserve"> </w:t>
      </w:r>
      <w:r w:rsidR="00F73BF9" w:rsidRPr="00D84049">
        <w:rPr>
          <w:rFonts w:asciiTheme="minorHAnsi" w:hAnsiTheme="minorHAnsi" w:cstheme="minorHAnsi"/>
        </w:rPr>
        <w:t>P</w:t>
      </w:r>
      <w:r w:rsidR="004224FB" w:rsidRPr="00D84049">
        <w:rPr>
          <w:rFonts w:asciiTheme="minorHAnsi" w:hAnsiTheme="minorHAnsi" w:cstheme="minorHAnsi"/>
        </w:rPr>
        <w:t xml:space="preserve">aternity leave is paid </w:t>
      </w:r>
      <w:r w:rsidR="00582882" w:rsidRPr="00D84049">
        <w:rPr>
          <w:rFonts w:asciiTheme="minorHAnsi" w:hAnsiTheme="minorHAnsi" w:cstheme="minorHAnsi"/>
        </w:rPr>
        <w:t xml:space="preserve">at the lower SMP rate </w:t>
      </w:r>
      <w:r w:rsidR="008F4B8B" w:rsidRPr="00D84049">
        <w:rPr>
          <w:rFonts w:asciiTheme="minorHAnsi" w:hAnsiTheme="minorHAnsi" w:cstheme="minorHAnsi"/>
        </w:rPr>
        <w:t xml:space="preserve">of £151.97 per week. </w:t>
      </w:r>
      <w:r w:rsidR="009E4382" w:rsidRPr="00D84049">
        <w:rPr>
          <w:rFonts w:asciiTheme="minorHAnsi" w:hAnsiTheme="minorHAnsi" w:cstheme="minorHAnsi"/>
        </w:rPr>
        <w:t>An employee must give 28 days’ notice of their intention to take paternity leave</w:t>
      </w:r>
      <w:r w:rsidR="00612721" w:rsidRPr="00D84049">
        <w:rPr>
          <w:rFonts w:asciiTheme="minorHAnsi" w:hAnsiTheme="minorHAnsi" w:cstheme="minorHAnsi"/>
        </w:rPr>
        <w:t xml:space="preserve"> and the leave must be taken within 56 days of the birth of the child</w:t>
      </w:r>
      <w:r w:rsidR="007464D4" w:rsidRPr="00D84049">
        <w:rPr>
          <w:rFonts w:asciiTheme="minorHAnsi" w:hAnsiTheme="minorHAnsi" w:cstheme="minorHAnsi"/>
        </w:rPr>
        <w:t xml:space="preserve"> in one block of leave.</w:t>
      </w:r>
      <w:r w:rsidR="00516A09" w:rsidRPr="00D84049">
        <w:rPr>
          <w:rFonts w:asciiTheme="minorHAnsi" w:hAnsiTheme="minorHAnsi" w:cstheme="minorHAnsi"/>
        </w:rPr>
        <w:t xml:space="preserve"> Similar rules apply </w:t>
      </w:r>
      <w:r w:rsidR="00D82D05" w:rsidRPr="00D84049">
        <w:rPr>
          <w:rFonts w:asciiTheme="minorHAnsi" w:hAnsiTheme="minorHAnsi" w:cstheme="minorHAnsi"/>
        </w:rPr>
        <w:t>with the protectio</w:t>
      </w:r>
      <w:r w:rsidR="0060751D" w:rsidRPr="00D84049">
        <w:rPr>
          <w:rFonts w:asciiTheme="minorHAnsi" w:hAnsiTheme="minorHAnsi" w:cstheme="minorHAnsi"/>
        </w:rPr>
        <w:t>n of the right to return to their job when the leave ends</w:t>
      </w:r>
      <w:r w:rsidR="00F368CA" w:rsidRPr="00D84049">
        <w:rPr>
          <w:rFonts w:asciiTheme="minorHAnsi" w:hAnsiTheme="minorHAnsi" w:cstheme="minorHAnsi"/>
        </w:rPr>
        <w:t xml:space="preserve"> as noted above</w:t>
      </w:r>
      <w:r w:rsidR="00F73BF9" w:rsidRPr="00D84049">
        <w:rPr>
          <w:rFonts w:asciiTheme="minorHAnsi" w:hAnsiTheme="minorHAnsi" w:cstheme="minorHAnsi"/>
        </w:rPr>
        <w:t xml:space="preserve"> (Daniels 2022).</w:t>
      </w:r>
    </w:p>
    <w:p w14:paraId="37D032E5" w14:textId="0B6C5785" w:rsidR="009D3763" w:rsidRPr="00D84049" w:rsidRDefault="009D3763" w:rsidP="00D84049">
      <w:pPr>
        <w:pStyle w:val="Nornal"/>
        <w:spacing w:line="360" w:lineRule="auto"/>
        <w:rPr>
          <w:rFonts w:asciiTheme="minorHAnsi" w:hAnsiTheme="minorHAnsi" w:cstheme="minorHAnsi"/>
          <w:b/>
          <w:bCs/>
        </w:rPr>
      </w:pPr>
      <w:r w:rsidRPr="00D84049">
        <w:rPr>
          <w:rFonts w:asciiTheme="minorHAnsi" w:hAnsiTheme="minorHAnsi" w:cstheme="minorHAnsi"/>
          <w:b/>
          <w:bCs/>
        </w:rPr>
        <w:t xml:space="preserve">Adoption </w:t>
      </w:r>
    </w:p>
    <w:p w14:paraId="043DC1F1" w14:textId="61A47C3D" w:rsidR="00B26035" w:rsidRPr="00D84049" w:rsidRDefault="00B26035" w:rsidP="00D84049">
      <w:pPr>
        <w:pStyle w:val="NormalWeb"/>
        <w:shd w:val="clear" w:color="auto" w:fill="FFFFFF"/>
        <w:spacing w:line="360" w:lineRule="auto"/>
        <w:rPr>
          <w:rFonts w:asciiTheme="minorHAnsi" w:hAnsiTheme="minorHAnsi" w:cstheme="minorHAnsi"/>
          <w:color w:val="202020"/>
          <w:sz w:val="22"/>
          <w:szCs w:val="22"/>
        </w:rPr>
      </w:pPr>
      <w:r w:rsidRPr="00D84049">
        <w:rPr>
          <w:rFonts w:asciiTheme="minorHAnsi" w:hAnsiTheme="minorHAnsi" w:cstheme="minorHAnsi"/>
          <w:color w:val="202020"/>
          <w:sz w:val="22"/>
          <w:szCs w:val="22"/>
        </w:rPr>
        <w:t>Statutory adoption leave</w:t>
      </w:r>
      <w:r w:rsidR="004110B2" w:rsidRPr="00D84049">
        <w:rPr>
          <w:rFonts w:asciiTheme="minorHAnsi" w:hAnsiTheme="minorHAnsi" w:cstheme="minorHAnsi"/>
          <w:color w:val="202020"/>
          <w:sz w:val="22"/>
          <w:szCs w:val="22"/>
        </w:rPr>
        <w:t xml:space="preserve"> (SAL)</w:t>
      </w:r>
      <w:r w:rsidRPr="00D84049">
        <w:rPr>
          <w:rFonts w:asciiTheme="minorHAnsi" w:hAnsiTheme="minorHAnsi" w:cstheme="minorHAnsi"/>
          <w:color w:val="202020"/>
          <w:sz w:val="22"/>
          <w:szCs w:val="22"/>
        </w:rPr>
        <w:t xml:space="preserve"> and pay, in the UK have been generally in line with statutory maternity leave and pay since April 2015 with up to 52 weeks' leave available and statutory pay available for 39 of those weeks. Adoption leave echoes the maternity qualifying service requirement of 26 weeks’ continuous employment</w:t>
      </w:r>
      <w:r w:rsidR="0020441F" w:rsidRPr="00D84049">
        <w:rPr>
          <w:rFonts w:asciiTheme="minorHAnsi" w:hAnsiTheme="minorHAnsi" w:cstheme="minorHAnsi"/>
          <w:color w:val="202020"/>
          <w:sz w:val="22"/>
          <w:szCs w:val="22"/>
        </w:rPr>
        <w:t xml:space="preserve"> however can only </w:t>
      </w:r>
      <w:r w:rsidR="00783E12" w:rsidRPr="00D84049">
        <w:rPr>
          <w:rFonts w:asciiTheme="minorHAnsi" w:hAnsiTheme="minorHAnsi" w:cstheme="minorHAnsi"/>
          <w:color w:val="202020"/>
          <w:sz w:val="22"/>
          <w:szCs w:val="22"/>
        </w:rPr>
        <w:t>be taken by one member of a couple</w:t>
      </w:r>
      <w:r w:rsidR="00A95942" w:rsidRPr="00D84049">
        <w:rPr>
          <w:rFonts w:asciiTheme="minorHAnsi" w:hAnsiTheme="minorHAnsi" w:cstheme="minorHAnsi"/>
          <w:color w:val="202020"/>
          <w:sz w:val="22"/>
          <w:szCs w:val="22"/>
        </w:rPr>
        <w:t xml:space="preserve"> </w:t>
      </w:r>
      <w:r w:rsidRPr="00D84049">
        <w:rPr>
          <w:rFonts w:asciiTheme="minorHAnsi" w:hAnsiTheme="minorHAnsi" w:cstheme="minorHAnsi"/>
          <w:color w:val="202020"/>
          <w:sz w:val="22"/>
          <w:szCs w:val="22"/>
        </w:rPr>
        <w:t>(CIPD 2024</w:t>
      </w:r>
      <w:r w:rsidR="00B655AC" w:rsidRPr="00D84049">
        <w:rPr>
          <w:rFonts w:asciiTheme="minorHAnsi" w:hAnsiTheme="minorHAnsi" w:cstheme="minorHAnsi"/>
          <w:color w:val="202020"/>
          <w:sz w:val="22"/>
          <w:szCs w:val="22"/>
        </w:rPr>
        <w:t>b</w:t>
      </w:r>
      <w:r w:rsidRPr="00D84049">
        <w:rPr>
          <w:rFonts w:asciiTheme="minorHAnsi" w:hAnsiTheme="minorHAnsi" w:cstheme="minorHAnsi"/>
          <w:color w:val="202020"/>
          <w:sz w:val="22"/>
          <w:szCs w:val="22"/>
        </w:rPr>
        <w:t>).</w:t>
      </w:r>
      <w:r w:rsidR="009E4382" w:rsidRPr="00D84049">
        <w:rPr>
          <w:rFonts w:asciiTheme="minorHAnsi" w:hAnsiTheme="minorHAnsi" w:cstheme="minorHAnsi"/>
          <w:color w:val="202020"/>
          <w:sz w:val="22"/>
          <w:szCs w:val="22"/>
        </w:rPr>
        <w:t xml:space="preserve"> The other </w:t>
      </w:r>
      <w:r w:rsidR="00A95942" w:rsidRPr="00D84049">
        <w:rPr>
          <w:rFonts w:asciiTheme="minorHAnsi" w:hAnsiTheme="minorHAnsi" w:cstheme="minorHAnsi"/>
          <w:color w:val="202020"/>
          <w:sz w:val="22"/>
          <w:szCs w:val="22"/>
        </w:rPr>
        <w:t>adoptive parent</w:t>
      </w:r>
      <w:r w:rsidR="009E4382" w:rsidRPr="00D84049">
        <w:rPr>
          <w:rFonts w:asciiTheme="minorHAnsi" w:hAnsiTheme="minorHAnsi" w:cstheme="minorHAnsi"/>
          <w:color w:val="202020"/>
          <w:sz w:val="22"/>
          <w:szCs w:val="22"/>
        </w:rPr>
        <w:t xml:space="preserve"> </w:t>
      </w:r>
      <w:r w:rsidR="005E54FE" w:rsidRPr="00D84049">
        <w:rPr>
          <w:rFonts w:asciiTheme="minorHAnsi" w:hAnsiTheme="minorHAnsi" w:cstheme="minorHAnsi"/>
          <w:color w:val="202020"/>
          <w:sz w:val="22"/>
          <w:szCs w:val="22"/>
        </w:rPr>
        <w:t xml:space="preserve">would qualify then for paternity leave if applicable as the </w:t>
      </w:r>
      <w:r w:rsidR="007C65AE" w:rsidRPr="00D84049">
        <w:rPr>
          <w:rFonts w:asciiTheme="minorHAnsi" w:hAnsiTheme="minorHAnsi" w:cstheme="minorHAnsi"/>
          <w:color w:val="202020"/>
          <w:sz w:val="22"/>
          <w:szCs w:val="22"/>
        </w:rPr>
        <w:t>partner the primary adoptive mother (Daniels 2022).</w:t>
      </w:r>
    </w:p>
    <w:p w14:paraId="79ADBAAD" w14:textId="6D2CA1CE" w:rsidR="00F4113F" w:rsidRPr="00D84049" w:rsidRDefault="00F4113F" w:rsidP="00D84049">
      <w:pPr>
        <w:pStyle w:val="NormalWeb"/>
        <w:shd w:val="clear" w:color="auto" w:fill="FFFFFF"/>
        <w:spacing w:line="360" w:lineRule="auto"/>
        <w:rPr>
          <w:rFonts w:asciiTheme="minorHAnsi" w:hAnsiTheme="minorHAnsi" w:cstheme="minorHAnsi"/>
          <w:color w:val="202020"/>
          <w:sz w:val="22"/>
          <w:szCs w:val="22"/>
        </w:rPr>
      </w:pPr>
      <w:r w:rsidRPr="00D84049">
        <w:rPr>
          <w:rFonts w:asciiTheme="minorHAnsi" w:hAnsiTheme="minorHAnsi" w:cstheme="minorHAnsi"/>
          <w:color w:val="202020"/>
          <w:sz w:val="22"/>
          <w:szCs w:val="22"/>
        </w:rPr>
        <w:t xml:space="preserve">It is worth also being aware of statutory parental leave (SPL) which means employees qualifying for SML and SAL can share up to 50 weeks leave with their partner, though this needs to be after the compulsory maternity leave has ended with only 8 weeks’ notice needing to be given. This can either be taken by one employee continuously or both employees shared i.e., both employees taking 25 weeks leave each at the same time, though only one employee is paid in line with SMP (Daniels 2022). </w:t>
      </w:r>
    </w:p>
    <w:p w14:paraId="20323140" w14:textId="77777777" w:rsidR="00CB13B4" w:rsidRPr="00D84049" w:rsidRDefault="00CB13B4" w:rsidP="00D84049">
      <w:pPr>
        <w:pStyle w:val="Nornal"/>
        <w:spacing w:line="360" w:lineRule="auto"/>
        <w:rPr>
          <w:rFonts w:asciiTheme="minorHAnsi" w:hAnsiTheme="minorHAnsi" w:cstheme="minorHAnsi"/>
          <w:b/>
          <w:bCs/>
        </w:rPr>
      </w:pPr>
      <w:r w:rsidRPr="00D84049">
        <w:rPr>
          <w:rFonts w:asciiTheme="minorHAnsi" w:hAnsiTheme="minorHAnsi" w:cstheme="minorHAnsi"/>
          <w:b/>
          <w:bCs/>
        </w:rPr>
        <w:lastRenderedPageBreak/>
        <w:t>Chelsea, a restaurant manager, has made a flexible working request and wants to change from working full-time to working three days a week. Charlotte informs you she will let Chelsea know that Peachy Desserts Ltd ‘don’t do’ flexible working and if she does not like it, she should leave and find a part-time job somewhere else. Advise Charlotte and Madeleine of the risks of their approach and what they should do instead. (AC 4.4)</w:t>
      </w:r>
    </w:p>
    <w:p w14:paraId="06086545" w14:textId="4A33DA8B" w:rsidR="00316730" w:rsidRPr="00D84049" w:rsidRDefault="006404B3" w:rsidP="00D84049">
      <w:pPr>
        <w:spacing w:after="375" w:line="360" w:lineRule="auto"/>
        <w:textAlignment w:val="baseline"/>
        <w:rPr>
          <w:rFonts w:asciiTheme="minorHAnsi" w:hAnsiTheme="minorHAnsi" w:cstheme="minorHAnsi"/>
          <w:szCs w:val="22"/>
        </w:rPr>
      </w:pPr>
      <w:r w:rsidRPr="00D84049">
        <w:rPr>
          <w:rFonts w:asciiTheme="minorHAnsi" w:hAnsiTheme="minorHAnsi" w:cstheme="minorHAnsi"/>
          <w:i/>
          <w:iCs/>
          <w:szCs w:val="22"/>
        </w:rPr>
        <w:t xml:space="preserve">Flexible Working Regulations </w:t>
      </w:r>
      <w:r w:rsidR="0089604E" w:rsidRPr="00D84049">
        <w:rPr>
          <w:rFonts w:asciiTheme="minorHAnsi" w:hAnsiTheme="minorHAnsi" w:cstheme="minorHAnsi"/>
          <w:i/>
          <w:iCs/>
          <w:szCs w:val="22"/>
        </w:rPr>
        <w:t>(</w:t>
      </w:r>
      <w:r w:rsidRPr="00D84049">
        <w:rPr>
          <w:rFonts w:asciiTheme="minorHAnsi" w:hAnsiTheme="minorHAnsi" w:cstheme="minorHAnsi"/>
          <w:i/>
          <w:iCs/>
          <w:szCs w:val="22"/>
        </w:rPr>
        <w:t>2014</w:t>
      </w:r>
      <w:r w:rsidR="0089604E" w:rsidRPr="00D84049">
        <w:rPr>
          <w:rFonts w:asciiTheme="minorHAnsi" w:hAnsiTheme="minorHAnsi" w:cstheme="minorHAnsi"/>
          <w:i/>
          <w:iCs/>
          <w:szCs w:val="22"/>
        </w:rPr>
        <w:t>)</w:t>
      </w:r>
      <w:r w:rsidR="00F652ED" w:rsidRPr="00D84049">
        <w:rPr>
          <w:rFonts w:asciiTheme="minorHAnsi" w:hAnsiTheme="minorHAnsi" w:cstheme="minorHAnsi"/>
          <w:szCs w:val="22"/>
        </w:rPr>
        <w:t xml:space="preserve"> </w:t>
      </w:r>
      <w:r w:rsidRPr="00D84049">
        <w:rPr>
          <w:rFonts w:asciiTheme="minorHAnsi" w:hAnsiTheme="minorHAnsi" w:cstheme="minorHAnsi"/>
          <w:szCs w:val="22"/>
        </w:rPr>
        <w:t>allow employees to request changes to the hours, times, days and place they work</w:t>
      </w:r>
      <w:r w:rsidR="0089604E" w:rsidRPr="00D84049">
        <w:rPr>
          <w:rFonts w:asciiTheme="minorHAnsi" w:hAnsiTheme="minorHAnsi" w:cstheme="minorHAnsi"/>
          <w:szCs w:val="22"/>
        </w:rPr>
        <w:t xml:space="preserve"> </w:t>
      </w:r>
      <w:r w:rsidR="00A83DAD" w:rsidRPr="00D84049">
        <w:rPr>
          <w:rFonts w:asciiTheme="minorHAnsi" w:hAnsiTheme="minorHAnsi" w:cstheme="minorHAnsi"/>
          <w:szCs w:val="22"/>
        </w:rPr>
        <w:t xml:space="preserve">(Gov.uk no dateb). </w:t>
      </w:r>
      <w:r w:rsidR="00F83431" w:rsidRPr="00D84049">
        <w:rPr>
          <w:rFonts w:asciiTheme="minorHAnsi" w:eastAsia="Times New Roman" w:hAnsiTheme="minorHAnsi" w:cstheme="minorHAnsi"/>
          <w:color w:val="000000"/>
          <w:szCs w:val="22"/>
          <w:lang w:eastAsia="en-GB"/>
        </w:rPr>
        <w:t>Chelsea is a</w:t>
      </w:r>
      <w:r w:rsidR="007A25D6" w:rsidRPr="00D84049">
        <w:rPr>
          <w:rFonts w:asciiTheme="minorHAnsi" w:eastAsia="Times New Roman" w:hAnsiTheme="minorHAnsi" w:cstheme="minorHAnsi"/>
          <w:color w:val="000000"/>
          <w:szCs w:val="22"/>
          <w:lang w:eastAsia="en-GB"/>
        </w:rPr>
        <w:t xml:space="preserve">n experienced member of staff that Peachy Desserts Ltd has invested time and money in training and developing, to lose </w:t>
      </w:r>
      <w:r w:rsidR="00EC501A" w:rsidRPr="00D84049">
        <w:rPr>
          <w:rFonts w:asciiTheme="minorHAnsi" w:eastAsia="Times New Roman" w:hAnsiTheme="minorHAnsi" w:cstheme="minorHAnsi"/>
          <w:color w:val="000000"/>
          <w:szCs w:val="22"/>
          <w:lang w:eastAsia="en-GB"/>
        </w:rPr>
        <w:t xml:space="preserve">a skilled employee </w:t>
      </w:r>
      <w:r w:rsidR="002E5431" w:rsidRPr="00D84049">
        <w:rPr>
          <w:rFonts w:asciiTheme="minorHAnsi" w:eastAsia="Times New Roman" w:hAnsiTheme="minorHAnsi" w:cstheme="minorHAnsi"/>
          <w:color w:val="000000"/>
          <w:szCs w:val="22"/>
          <w:lang w:eastAsia="en-GB"/>
        </w:rPr>
        <w:t>because of</w:t>
      </w:r>
      <w:r w:rsidR="00EC501A" w:rsidRPr="00D84049">
        <w:rPr>
          <w:rFonts w:asciiTheme="minorHAnsi" w:eastAsia="Times New Roman" w:hAnsiTheme="minorHAnsi" w:cstheme="minorHAnsi"/>
          <w:color w:val="000000"/>
          <w:szCs w:val="22"/>
          <w:lang w:eastAsia="en-GB"/>
        </w:rPr>
        <w:t xml:space="preserve"> declining the flexible working request would be detriment</w:t>
      </w:r>
      <w:r w:rsidR="006C1F3D" w:rsidRPr="00D84049">
        <w:rPr>
          <w:rFonts w:asciiTheme="minorHAnsi" w:eastAsia="Times New Roman" w:hAnsiTheme="minorHAnsi" w:cstheme="minorHAnsi"/>
          <w:color w:val="000000"/>
          <w:szCs w:val="22"/>
          <w:lang w:eastAsia="en-GB"/>
        </w:rPr>
        <w:t>al to Peachy Desserts Ltd.</w:t>
      </w:r>
    </w:p>
    <w:p w14:paraId="653F928B" w14:textId="4067B607" w:rsidR="006404B3" w:rsidRPr="00D84049" w:rsidRDefault="009D3763" w:rsidP="00D84049">
      <w:pPr>
        <w:pStyle w:val="NormalWeb"/>
        <w:shd w:val="clear" w:color="auto" w:fill="FFFFFF"/>
        <w:spacing w:before="0" w:beforeAutospacing="0" w:after="0" w:afterAutospacing="0" w:line="360" w:lineRule="auto"/>
        <w:rPr>
          <w:rFonts w:asciiTheme="minorHAnsi" w:hAnsiTheme="minorHAnsi" w:cstheme="minorHAnsi"/>
          <w:color w:val="393939"/>
          <w:sz w:val="22"/>
          <w:szCs w:val="22"/>
        </w:rPr>
      </w:pPr>
      <w:r w:rsidRPr="00D84049">
        <w:rPr>
          <w:rFonts w:asciiTheme="minorHAnsi" w:hAnsiTheme="minorHAnsi" w:cstheme="minorHAnsi"/>
          <w:sz w:val="22"/>
          <w:szCs w:val="22"/>
        </w:rPr>
        <w:t xml:space="preserve">The right to work flexibly is a day 1 right as per the changes made to the </w:t>
      </w:r>
      <w:hyperlink r:id="rId8" w:history="1">
        <w:r w:rsidR="008237C8" w:rsidRPr="00D84049">
          <w:rPr>
            <w:rStyle w:val="Hyperlink"/>
            <w:rFonts w:asciiTheme="minorHAnsi" w:hAnsiTheme="minorHAnsi" w:cstheme="minorHAnsi"/>
            <w:i/>
            <w:iCs/>
            <w:color w:val="auto"/>
            <w:sz w:val="22"/>
            <w:szCs w:val="22"/>
            <w:u w:val="none"/>
            <w:bdr w:val="none" w:sz="0" w:space="0" w:color="auto" w:frame="1"/>
          </w:rPr>
          <w:t>Employment Rights (Flexible Working) Act 2023</w:t>
        </w:r>
      </w:hyperlink>
      <w:r w:rsidRPr="00D84049">
        <w:rPr>
          <w:rFonts w:asciiTheme="minorHAnsi" w:hAnsiTheme="minorHAnsi" w:cstheme="minorHAnsi"/>
          <w:sz w:val="22"/>
          <w:szCs w:val="22"/>
        </w:rPr>
        <w:t xml:space="preserve"> on 6</w:t>
      </w:r>
      <w:r w:rsidRPr="00D84049">
        <w:rPr>
          <w:rFonts w:asciiTheme="minorHAnsi" w:hAnsiTheme="minorHAnsi" w:cstheme="minorHAnsi"/>
          <w:sz w:val="22"/>
          <w:szCs w:val="22"/>
          <w:vertAlign w:val="superscript"/>
        </w:rPr>
        <w:t>th</w:t>
      </w:r>
      <w:r w:rsidRPr="00D84049">
        <w:rPr>
          <w:rFonts w:asciiTheme="minorHAnsi" w:hAnsiTheme="minorHAnsi" w:cstheme="minorHAnsi"/>
          <w:sz w:val="22"/>
          <w:szCs w:val="22"/>
        </w:rPr>
        <w:t xml:space="preserve"> April 2024</w:t>
      </w:r>
      <w:r w:rsidR="008237C8" w:rsidRPr="00D84049">
        <w:rPr>
          <w:rFonts w:asciiTheme="minorHAnsi" w:hAnsiTheme="minorHAnsi" w:cstheme="minorHAnsi"/>
          <w:sz w:val="22"/>
          <w:szCs w:val="22"/>
        </w:rPr>
        <w:t xml:space="preserve">, </w:t>
      </w:r>
      <w:r w:rsidR="008237C8" w:rsidRPr="00D84049">
        <w:rPr>
          <w:rFonts w:asciiTheme="minorHAnsi" w:hAnsiTheme="minorHAnsi" w:cstheme="minorHAnsi"/>
          <w:color w:val="393939"/>
          <w:sz w:val="22"/>
          <w:szCs w:val="22"/>
        </w:rPr>
        <w:t>without having to wait the previous 26-week qualifying period.</w:t>
      </w:r>
      <w:r w:rsidR="001D75CD" w:rsidRPr="00D84049">
        <w:rPr>
          <w:rFonts w:asciiTheme="minorHAnsi" w:hAnsiTheme="minorHAnsi" w:cstheme="minorHAnsi"/>
          <w:color w:val="393939"/>
          <w:sz w:val="22"/>
          <w:szCs w:val="22"/>
        </w:rPr>
        <w:t xml:space="preserve"> Employees can now make two rather than one request a year for flexible working without having to explain the impact of the request</w:t>
      </w:r>
      <w:r w:rsidR="00D9719A" w:rsidRPr="00D84049">
        <w:rPr>
          <w:rFonts w:asciiTheme="minorHAnsi" w:hAnsiTheme="minorHAnsi" w:cstheme="minorHAnsi"/>
          <w:color w:val="393939"/>
          <w:sz w:val="22"/>
          <w:szCs w:val="22"/>
        </w:rPr>
        <w:t xml:space="preserve"> (</w:t>
      </w:r>
      <w:r w:rsidR="00D9719A" w:rsidRPr="00D84049">
        <w:rPr>
          <w:rFonts w:asciiTheme="minorHAnsi" w:hAnsiTheme="minorHAnsi" w:cstheme="minorHAnsi"/>
          <w:sz w:val="22"/>
          <w:szCs w:val="22"/>
        </w:rPr>
        <w:t>UK parliament 2024</w:t>
      </w:r>
      <w:r w:rsidR="00ED4EAE" w:rsidRPr="00D84049">
        <w:rPr>
          <w:rFonts w:asciiTheme="minorHAnsi" w:hAnsiTheme="minorHAnsi" w:cstheme="minorHAnsi"/>
          <w:sz w:val="22"/>
          <w:szCs w:val="22"/>
        </w:rPr>
        <w:t>b</w:t>
      </w:r>
      <w:r w:rsidR="00D9719A" w:rsidRPr="00D84049">
        <w:rPr>
          <w:rFonts w:asciiTheme="minorHAnsi" w:hAnsiTheme="minorHAnsi" w:cstheme="minorHAnsi"/>
          <w:sz w:val="22"/>
          <w:szCs w:val="22"/>
        </w:rPr>
        <w:t xml:space="preserve">). </w:t>
      </w:r>
    </w:p>
    <w:p w14:paraId="720D64A8" w14:textId="77777777" w:rsidR="00167F6F" w:rsidRPr="00D84049" w:rsidRDefault="00167F6F" w:rsidP="00D84049">
      <w:pPr>
        <w:pStyle w:val="NormalWeb"/>
        <w:shd w:val="clear" w:color="auto" w:fill="FFFFFF"/>
        <w:spacing w:before="0" w:beforeAutospacing="0" w:after="0" w:afterAutospacing="0" w:line="360" w:lineRule="auto"/>
        <w:rPr>
          <w:rFonts w:asciiTheme="minorHAnsi" w:hAnsiTheme="minorHAnsi" w:cstheme="minorHAnsi"/>
          <w:color w:val="393939"/>
          <w:sz w:val="22"/>
          <w:szCs w:val="22"/>
        </w:rPr>
      </w:pPr>
    </w:p>
    <w:p w14:paraId="3BDEA217" w14:textId="2BBE296B" w:rsidR="00906055" w:rsidRPr="00D84049" w:rsidRDefault="00903043" w:rsidP="00D84049">
      <w:pPr>
        <w:pStyle w:val="NormalWeb"/>
        <w:shd w:val="clear" w:color="auto" w:fill="FFFFFF"/>
        <w:spacing w:before="0" w:beforeAutospacing="0" w:after="0" w:afterAutospacing="0" w:line="360" w:lineRule="auto"/>
        <w:rPr>
          <w:rFonts w:asciiTheme="minorHAnsi" w:hAnsiTheme="minorHAnsi" w:cstheme="minorHAnsi"/>
          <w:color w:val="393939"/>
          <w:sz w:val="22"/>
          <w:szCs w:val="22"/>
        </w:rPr>
      </w:pPr>
      <w:r w:rsidRPr="00D84049">
        <w:rPr>
          <w:rFonts w:asciiTheme="minorHAnsi" w:hAnsiTheme="minorHAnsi" w:cstheme="minorHAnsi"/>
          <w:color w:val="393939"/>
          <w:sz w:val="22"/>
          <w:szCs w:val="22"/>
        </w:rPr>
        <w:t>I</w:t>
      </w:r>
      <w:r w:rsidR="005C3F07" w:rsidRPr="00D84049">
        <w:rPr>
          <w:rFonts w:asciiTheme="minorHAnsi" w:hAnsiTheme="minorHAnsi" w:cstheme="minorHAnsi"/>
          <w:color w:val="393939"/>
          <w:sz w:val="22"/>
          <w:szCs w:val="22"/>
        </w:rPr>
        <w:t xml:space="preserve">t is </w:t>
      </w:r>
      <w:r w:rsidRPr="00D84049">
        <w:rPr>
          <w:rFonts w:asciiTheme="minorHAnsi" w:hAnsiTheme="minorHAnsi" w:cstheme="minorHAnsi"/>
          <w:color w:val="393939"/>
          <w:sz w:val="22"/>
          <w:szCs w:val="22"/>
        </w:rPr>
        <w:t>advisable that Peachy Desserts Lt</w:t>
      </w:r>
      <w:r w:rsidR="00EA0EA8" w:rsidRPr="00D84049">
        <w:rPr>
          <w:rFonts w:asciiTheme="minorHAnsi" w:hAnsiTheme="minorHAnsi" w:cstheme="minorHAnsi"/>
          <w:color w:val="393939"/>
          <w:sz w:val="22"/>
          <w:szCs w:val="22"/>
        </w:rPr>
        <w:t>d allow Chelsea to submit a</w:t>
      </w:r>
      <w:r w:rsidR="006B6D38" w:rsidRPr="00D84049">
        <w:rPr>
          <w:rFonts w:asciiTheme="minorHAnsi" w:hAnsiTheme="minorHAnsi" w:cstheme="minorHAnsi"/>
          <w:color w:val="393939"/>
          <w:sz w:val="22"/>
          <w:szCs w:val="22"/>
        </w:rPr>
        <w:t xml:space="preserve"> </w:t>
      </w:r>
      <w:r w:rsidR="006B6D38" w:rsidRPr="00D84049">
        <w:rPr>
          <w:rStyle w:val="Strong"/>
          <w:rFonts w:asciiTheme="minorHAnsi" w:hAnsiTheme="minorHAnsi" w:cstheme="minorHAnsi"/>
          <w:b w:val="0"/>
          <w:bCs w:val="0"/>
          <w:color w:val="333333"/>
          <w:sz w:val="22"/>
          <w:szCs w:val="22"/>
          <w:bdr w:val="none" w:sz="0" w:space="0" w:color="auto" w:frame="1"/>
          <w:shd w:val="clear" w:color="auto" w:fill="FFFFFF"/>
        </w:rPr>
        <w:t>statutory flexible work application</w:t>
      </w:r>
      <w:r w:rsidR="00206CC7" w:rsidRPr="00D84049">
        <w:rPr>
          <w:rFonts w:asciiTheme="minorHAnsi" w:hAnsiTheme="minorHAnsi" w:cstheme="minorHAnsi"/>
          <w:b/>
          <w:bCs/>
          <w:color w:val="333333"/>
          <w:sz w:val="22"/>
          <w:szCs w:val="22"/>
          <w:shd w:val="clear" w:color="auto" w:fill="FFFFFF"/>
        </w:rPr>
        <w:t>.</w:t>
      </w:r>
      <w:r w:rsidR="00906055" w:rsidRPr="00D84049">
        <w:rPr>
          <w:rFonts w:asciiTheme="minorHAnsi" w:hAnsiTheme="minorHAnsi" w:cstheme="minorHAnsi"/>
          <w:color w:val="393939"/>
          <w:sz w:val="22"/>
          <w:szCs w:val="22"/>
        </w:rPr>
        <w:t xml:space="preserve"> There are a few stages to this </w:t>
      </w:r>
      <w:r w:rsidR="00201F59" w:rsidRPr="00D84049">
        <w:rPr>
          <w:rFonts w:asciiTheme="minorHAnsi" w:hAnsiTheme="minorHAnsi" w:cstheme="minorHAnsi"/>
          <w:color w:val="393939"/>
          <w:sz w:val="22"/>
          <w:szCs w:val="22"/>
        </w:rPr>
        <w:t>process.</w:t>
      </w:r>
    </w:p>
    <w:p w14:paraId="55104D5E" w14:textId="77777777" w:rsidR="00F37DF0" w:rsidRPr="00D84049" w:rsidRDefault="00F37DF0" w:rsidP="00D84049">
      <w:pPr>
        <w:pStyle w:val="NormalWeb"/>
        <w:shd w:val="clear" w:color="auto" w:fill="FFFFFF"/>
        <w:spacing w:before="0" w:beforeAutospacing="0" w:after="0" w:afterAutospacing="0" w:line="360" w:lineRule="auto"/>
        <w:rPr>
          <w:rFonts w:asciiTheme="minorHAnsi" w:hAnsiTheme="minorHAnsi" w:cstheme="minorHAnsi"/>
          <w:color w:val="393939"/>
          <w:sz w:val="22"/>
          <w:szCs w:val="22"/>
        </w:rPr>
      </w:pPr>
    </w:p>
    <w:p w14:paraId="2524F18B" w14:textId="77777777" w:rsidR="00906055" w:rsidRPr="00D84049" w:rsidRDefault="00906055" w:rsidP="00D84049">
      <w:pPr>
        <w:pStyle w:val="NormalWeb"/>
        <w:numPr>
          <w:ilvl w:val="0"/>
          <w:numId w:val="5"/>
        </w:numPr>
        <w:shd w:val="clear" w:color="auto" w:fill="FFFFFF"/>
        <w:spacing w:before="0" w:beforeAutospacing="0" w:after="0" w:afterAutospacing="0" w:line="360" w:lineRule="auto"/>
        <w:rPr>
          <w:rFonts w:asciiTheme="minorHAnsi" w:hAnsiTheme="minorHAnsi" w:cstheme="minorHAnsi"/>
          <w:color w:val="393939"/>
          <w:sz w:val="22"/>
          <w:szCs w:val="22"/>
        </w:rPr>
      </w:pPr>
      <w:r w:rsidRPr="00D84049">
        <w:rPr>
          <w:rFonts w:asciiTheme="minorHAnsi" w:hAnsiTheme="minorHAnsi" w:cstheme="minorHAnsi"/>
          <w:color w:val="393939"/>
          <w:sz w:val="22"/>
          <w:szCs w:val="22"/>
        </w:rPr>
        <w:t>The change of hours request needs to be submitted in</w:t>
      </w:r>
      <w:r w:rsidR="00AF7550" w:rsidRPr="00D84049">
        <w:rPr>
          <w:rFonts w:asciiTheme="minorHAnsi" w:hAnsiTheme="minorHAnsi" w:cstheme="minorHAnsi"/>
          <w:color w:val="393939"/>
          <w:sz w:val="22"/>
          <w:szCs w:val="22"/>
        </w:rPr>
        <w:t xml:space="preserve"> </w:t>
      </w:r>
      <w:r w:rsidR="00EA0EA8" w:rsidRPr="00D84049">
        <w:rPr>
          <w:rFonts w:asciiTheme="minorHAnsi" w:hAnsiTheme="minorHAnsi" w:cstheme="minorHAnsi"/>
          <w:color w:val="393939"/>
          <w:sz w:val="22"/>
          <w:szCs w:val="22"/>
        </w:rPr>
        <w:t>writing</w:t>
      </w:r>
      <w:r w:rsidRPr="00D84049">
        <w:rPr>
          <w:rFonts w:asciiTheme="minorHAnsi" w:hAnsiTheme="minorHAnsi" w:cstheme="minorHAnsi"/>
          <w:color w:val="393939"/>
          <w:sz w:val="22"/>
          <w:szCs w:val="22"/>
        </w:rPr>
        <w:t xml:space="preserve">, Chelsea needs to </w:t>
      </w:r>
      <w:r w:rsidR="00AF7550" w:rsidRPr="00D84049">
        <w:rPr>
          <w:rFonts w:asciiTheme="minorHAnsi" w:hAnsiTheme="minorHAnsi" w:cstheme="minorHAnsi"/>
          <w:color w:val="393939"/>
          <w:sz w:val="22"/>
          <w:szCs w:val="22"/>
        </w:rPr>
        <w:t>outlin</w:t>
      </w:r>
      <w:r w:rsidRPr="00D84049">
        <w:rPr>
          <w:rFonts w:asciiTheme="minorHAnsi" w:hAnsiTheme="minorHAnsi" w:cstheme="minorHAnsi"/>
          <w:color w:val="393939"/>
          <w:sz w:val="22"/>
          <w:szCs w:val="22"/>
        </w:rPr>
        <w:t xml:space="preserve">e </w:t>
      </w:r>
      <w:r w:rsidR="00AF7550" w:rsidRPr="00D84049">
        <w:rPr>
          <w:rFonts w:asciiTheme="minorHAnsi" w:hAnsiTheme="minorHAnsi" w:cstheme="minorHAnsi"/>
          <w:color w:val="393939"/>
          <w:sz w:val="22"/>
          <w:szCs w:val="22"/>
        </w:rPr>
        <w:t xml:space="preserve">her </w:t>
      </w:r>
      <w:r w:rsidR="0025614B" w:rsidRPr="00D84049">
        <w:rPr>
          <w:rFonts w:asciiTheme="minorHAnsi" w:hAnsiTheme="minorHAnsi" w:cstheme="minorHAnsi"/>
          <w:color w:val="393939"/>
          <w:sz w:val="22"/>
          <w:szCs w:val="22"/>
        </w:rPr>
        <w:t>change of hours request and the date she would like these to begin.</w:t>
      </w:r>
      <w:r w:rsidR="005C3F07" w:rsidRPr="00D84049">
        <w:rPr>
          <w:rFonts w:asciiTheme="minorHAnsi" w:hAnsiTheme="minorHAnsi" w:cstheme="minorHAnsi"/>
          <w:color w:val="393939"/>
          <w:sz w:val="22"/>
          <w:szCs w:val="22"/>
        </w:rPr>
        <w:t xml:space="preserve"> </w:t>
      </w:r>
    </w:p>
    <w:p w14:paraId="072EE278" w14:textId="7B8B0850" w:rsidR="00903043" w:rsidRPr="00D84049" w:rsidRDefault="005C3F07" w:rsidP="00D84049">
      <w:pPr>
        <w:pStyle w:val="NormalWeb"/>
        <w:numPr>
          <w:ilvl w:val="0"/>
          <w:numId w:val="5"/>
        </w:numPr>
        <w:shd w:val="clear" w:color="auto" w:fill="FFFFFF"/>
        <w:spacing w:before="0" w:beforeAutospacing="0" w:after="0" w:afterAutospacing="0" w:line="360" w:lineRule="auto"/>
        <w:rPr>
          <w:rFonts w:asciiTheme="minorHAnsi" w:hAnsiTheme="minorHAnsi" w:cstheme="minorHAnsi"/>
          <w:color w:val="393939"/>
          <w:sz w:val="22"/>
          <w:szCs w:val="22"/>
        </w:rPr>
      </w:pPr>
      <w:r w:rsidRPr="00D84049">
        <w:rPr>
          <w:rFonts w:asciiTheme="minorHAnsi" w:hAnsiTheme="minorHAnsi" w:cstheme="minorHAnsi"/>
          <w:color w:val="393939"/>
          <w:sz w:val="22"/>
          <w:szCs w:val="22"/>
        </w:rPr>
        <w:t xml:space="preserve">After this, </w:t>
      </w:r>
      <w:r w:rsidR="001D204B" w:rsidRPr="00D84049">
        <w:rPr>
          <w:rFonts w:asciiTheme="minorHAnsi" w:hAnsiTheme="minorHAnsi" w:cstheme="minorHAnsi"/>
          <w:color w:val="393939"/>
          <w:sz w:val="22"/>
          <w:szCs w:val="22"/>
        </w:rPr>
        <w:t xml:space="preserve">a meeting should </w:t>
      </w:r>
      <w:r w:rsidR="00341A2E" w:rsidRPr="00D84049">
        <w:rPr>
          <w:rFonts w:asciiTheme="minorHAnsi" w:hAnsiTheme="minorHAnsi" w:cstheme="minorHAnsi"/>
          <w:color w:val="393939"/>
          <w:sz w:val="22"/>
          <w:szCs w:val="22"/>
        </w:rPr>
        <w:t xml:space="preserve">go ahead to </w:t>
      </w:r>
      <w:r w:rsidR="00C026F3" w:rsidRPr="00D84049">
        <w:rPr>
          <w:rFonts w:asciiTheme="minorHAnsi" w:hAnsiTheme="minorHAnsi" w:cstheme="minorHAnsi"/>
          <w:color w:val="393939"/>
          <w:sz w:val="22"/>
          <w:szCs w:val="22"/>
        </w:rPr>
        <w:t xml:space="preserve">formally </w:t>
      </w:r>
      <w:r w:rsidR="00E55E46" w:rsidRPr="00D84049">
        <w:rPr>
          <w:rFonts w:asciiTheme="minorHAnsi" w:hAnsiTheme="minorHAnsi" w:cstheme="minorHAnsi"/>
          <w:color w:val="393939"/>
          <w:sz w:val="22"/>
          <w:szCs w:val="22"/>
        </w:rPr>
        <w:t xml:space="preserve">to discuss </w:t>
      </w:r>
      <w:r w:rsidR="00341A2E" w:rsidRPr="00D84049">
        <w:rPr>
          <w:rFonts w:asciiTheme="minorHAnsi" w:hAnsiTheme="minorHAnsi" w:cstheme="minorHAnsi"/>
          <w:color w:val="393939"/>
          <w:sz w:val="22"/>
          <w:szCs w:val="22"/>
        </w:rPr>
        <w:t>the</w:t>
      </w:r>
      <w:r w:rsidR="00E55E46" w:rsidRPr="00D84049">
        <w:rPr>
          <w:rFonts w:asciiTheme="minorHAnsi" w:hAnsiTheme="minorHAnsi" w:cstheme="minorHAnsi"/>
          <w:color w:val="393939"/>
          <w:sz w:val="22"/>
          <w:szCs w:val="22"/>
        </w:rPr>
        <w:t xml:space="preserve"> request, </w:t>
      </w:r>
      <w:r w:rsidR="00BB6A52" w:rsidRPr="00D84049">
        <w:rPr>
          <w:rFonts w:asciiTheme="minorHAnsi" w:hAnsiTheme="minorHAnsi" w:cstheme="minorHAnsi"/>
          <w:color w:val="393939"/>
          <w:sz w:val="22"/>
          <w:szCs w:val="22"/>
        </w:rPr>
        <w:t>to discuss any</w:t>
      </w:r>
      <w:r w:rsidR="00E55E46" w:rsidRPr="00D84049">
        <w:rPr>
          <w:rFonts w:asciiTheme="minorHAnsi" w:hAnsiTheme="minorHAnsi" w:cstheme="minorHAnsi"/>
          <w:color w:val="393939"/>
          <w:sz w:val="22"/>
          <w:szCs w:val="22"/>
        </w:rPr>
        <w:t xml:space="preserve"> concerns with the hours Chelsea is </w:t>
      </w:r>
      <w:r w:rsidR="00E97B0A" w:rsidRPr="00D84049">
        <w:rPr>
          <w:rFonts w:asciiTheme="minorHAnsi" w:hAnsiTheme="minorHAnsi" w:cstheme="minorHAnsi"/>
          <w:color w:val="393939"/>
          <w:sz w:val="22"/>
          <w:szCs w:val="22"/>
        </w:rPr>
        <w:t>requesting</w:t>
      </w:r>
      <w:r w:rsidR="00BB6A52" w:rsidRPr="00D84049">
        <w:rPr>
          <w:rFonts w:asciiTheme="minorHAnsi" w:hAnsiTheme="minorHAnsi" w:cstheme="minorHAnsi"/>
          <w:color w:val="393939"/>
          <w:sz w:val="22"/>
          <w:szCs w:val="22"/>
        </w:rPr>
        <w:t xml:space="preserve"> and </w:t>
      </w:r>
      <w:r w:rsidR="00242106" w:rsidRPr="00D84049">
        <w:rPr>
          <w:rFonts w:asciiTheme="minorHAnsi" w:hAnsiTheme="minorHAnsi" w:cstheme="minorHAnsi"/>
          <w:color w:val="393939"/>
          <w:sz w:val="22"/>
          <w:szCs w:val="22"/>
        </w:rPr>
        <w:t>any alternative suggestions</w:t>
      </w:r>
      <w:r w:rsidR="00BB6A52" w:rsidRPr="00D84049">
        <w:rPr>
          <w:rFonts w:asciiTheme="minorHAnsi" w:hAnsiTheme="minorHAnsi" w:cstheme="minorHAnsi"/>
          <w:color w:val="393939"/>
          <w:sz w:val="22"/>
          <w:szCs w:val="22"/>
        </w:rPr>
        <w:t xml:space="preserve">. </w:t>
      </w:r>
      <w:r w:rsidR="00242106" w:rsidRPr="00D84049">
        <w:rPr>
          <w:rFonts w:asciiTheme="minorHAnsi" w:hAnsiTheme="minorHAnsi" w:cstheme="minorHAnsi"/>
          <w:color w:val="393939"/>
          <w:sz w:val="22"/>
          <w:szCs w:val="22"/>
        </w:rPr>
        <w:t xml:space="preserve">best for Peachy Desserts </w:t>
      </w:r>
      <w:r w:rsidR="00BB6A52" w:rsidRPr="00D84049">
        <w:rPr>
          <w:rFonts w:asciiTheme="minorHAnsi" w:hAnsiTheme="minorHAnsi" w:cstheme="minorHAnsi"/>
          <w:color w:val="393939"/>
          <w:sz w:val="22"/>
          <w:szCs w:val="22"/>
        </w:rPr>
        <w:t>Ltd can</w:t>
      </w:r>
      <w:r w:rsidR="00643F35" w:rsidRPr="00D84049">
        <w:rPr>
          <w:rFonts w:asciiTheme="minorHAnsi" w:hAnsiTheme="minorHAnsi" w:cstheme="minorHAnsi"/>
          <w:color w:val="393939"/>
          <w:sz w:val="22"/>
          <w:szCs w:val="22"/>
        </w:rPr>
        <w:t xml:space="preserve"> ask for specific days/hours or split shifts if this helps with cover. </w:t>
      </w:r>
      <w:r w:rsidR="00E97B0A" w:rsidRPr="00D84049">
        <w:rPr>
          <w:rFonts w:asciiTheme="minorHAnsi" w:hAnsiTheme="minorHAnsi" w:cstheme="minorHAnsi"/>
          <w:color w:val="393939"/>
          <w:sz w:val="22"/>
          <w:szCs w:val="22"/>
        </w:rPr>
        <w:t>Chelsea has the right to be accompanied to this meeting by a colleague or TU representative.</w:t>
      </w:r>
    </w:p>
    <w:p w14:paraId="17C64F93" w14:textId="054F8886" w:rsidR="00E97B0A" w:rsidRPr="00D84049" w:rsidRDefault="00BB6A52" w:rsidP="00D84049">
      <w:pPr>
        <w:pStyle w:val="NormalWeb"/>
        <w:numPr>
          <w:ilvl w:val="0"/>
          <w:numId w:val="5"/>
        </w:numPr>
        <w:shd w:val="clear" w:color="auto" w:fill="FFFFFF"/>
        <w:spacing w:before="0" w:beforeAutospacing="0" w:after="0" w:afterAutospacing="0" w:line="360" w:lineRule="auto"/>
        <w:rPr>
          <w:rFonts w:asciiTheme="minorHAnsi" w:hAnsiTheme="minorHAnsi" w:cstheme="minorHAnsi"/>
          <w:color w:val="393939"/>
          <w:sz w:val="22"/>
          <w:szCs w:val="22"/>
        </w:rPr>
      </w:pPr>
      <w:r w:rsidRPr="00D84049">
        <w:rPr>
          <w:rFonts w:asciiTheme="minorHAnsi" w:hAnsiTheme="minorHAnsi" w:cstheme="minorHAnsi"/>
          <w:color w:val="393939"/>
          <w:sz w:val="22"/>
          <w:szCs w:val="22"/>
        </w:rPr>
        <w:t>Once adjourned, an outcome should be decided</w:t>
      </w:r>
      <w:r w:rsidR="00EE38B4" w:rsidRPr="00D84049">
        <w:rPr>
          <w:rFonts w:asciiTheme="minorHAnsi" w:hAnsiTheme="minorHAnsi" w:cstheme="minorHAnsi"/>
          <w:color w:val="393939"/>
          <w:sz w:val="22"/>
          <w:szCs w:val="22"/>
        </w:rPr>
        <w:t>, options include accepting or rejecting the request.</w:t>
      </w:r>
      <w:r w:rsidR="00381FF2" w:rsidRPr="00D84049">
        <w:rPr>
          <w:rFonts w:asciiTheme="minorHAnsi" w:hAnsiTheme="minorHAnsi" w:cstheme="minorHAnsi"/>
          <w:color w:val="393939"/>
          <w:sz w:val="22"/>
          <w:szCs w:val="22"/>
        </w:rPr>
        <w:t xml:space="preserve"> If accepting this, </w:t>
      </w:r>
      <w:r w:rsidR="003756C4" w:rsidRPr="00D84049">
        <w:rPr>
          <w:rFonts w:asciiTheme="minorHAnsi" w:hAnsiTheme="minorHAnsi" w:cstheme="minorHAnsi"/>
          <w:color w:val="393939"/>
          <w:sz w:val="22"/>
          <w:szCs w:val="22"/>
        </w:rPr>
        <w:t xml:space="preserve">a response is needed </w:t>
      </w:r>
      <w:r w:rsidR="00381FF2" w:rsidRPr="00D84049">
        <w:rPr>
          <w:rFonts w:asciiTheme="minorHAnsi" w:hAnsiTheme="minorHAnsi" w:cstheme="minorHAnsi"/>
          <w:color w:val="393939"/>
          <w:sz w:val="22"/>
          <w:szCs w:val="22"/>
        </w:rPr>
        <w:t>in writing</w:t>
      </w:r>
      <w:r w:rsidR="003756C4" w:rsidRPr="00D84049">
        <w:rPr>
          <w:rFonts w:asciiTheme="minorHAnsi" w:hAnsiTheme="minorHAnsi" w:cstheme="minorHAnsi"/>
          <w:color w:val="393939"/>
          <w:sz w:val="22"/>
          <w:szCs w:val="22"/>
        </w:rPr>
        <w:t xml:space="preserve">, </w:t>
      </w:r>
      <w:r w:rsidR="00381FF2" w:rsidRPr="00D84049">
        <w:rPr>
          <w:rFonts w:asciiTheme="minorHAnsi" w:hAnsiTheme="minorHAnsi" w:cstheme="minorHAnsi"/>
          <w:color w:val="393939"/>
          <w:sz w:val="22"/>
          <w:szCs w:val="22"/>
        </w:rPr>
        <w:t>agreeing a start date</w:t>
      </w:r>
      <w:r w:rsidR="00FE0595" w:rsidRPr="00D84049">
        <w:rPr>
          <w:rFonts w:asciiTheme="minorHAnsi" w:hAnsiTheme="minorHAnsi" w:cstheme="minorHAnsi"/>
          <w:color w:val="393939"/>
          <w:sz w:val="22"/>
          <w:szCs w:val="22"/>
        </w:rPr>
        <w:t xml:space="preserve"> and updated terms and conditions of employment (CIPD 2024</w:t>
      </w:r>
      <w:r w:rsidR="003756C4" w:rsidRPr="00D84049">
        <w:rPr>
          <w:rFonts w:asciiTheme="minorHAnsi" w:hAnsiTheme="minorHAnsi" w:cstheme="minorHAnsi"/>
          <w:color w:val="393939"/>
          <w:sz w:val="22"/>
          <w:szCs w:val="22"/>
        </w:rPr>
        <w:t>a</w:t>
      </w:r>
      <w:r w:rsidR="00FE0595" w:rsidRPr="00D84049">
        <w:rPr>
          <w:rFonts w:asciiTheme="minorHAnsi" w:hAnsiTheme="minorHAnsi" w:cstheme="minorHAnsi"/>
          <w:color w:val="393939"/>
          <w:sz w:val="22"/>
          <w:szCs w:val="22"/>
        </w:rPr>
        <w:t xml:space="preserve">). </w:t>
      </w:r>
      <w:r w:rsidR="00381FF2" w:rsidRPr="00D84049">
        <w:rPr>
          <w:rFonts w:asciiTheme="minorHAnsi" w:hAnsiTheme="minorHAnsi" w:cstheme="minorHAnsi"/>
          <w:color w:val="393939"/>
          <w:sz w:val="22"/>
          <w:szCs w:val="22"/>
        </w:rPr>
        <w:t xml:space="preserve"> </w:t>
      </w:r>
      <w:r w:rsidR="003756C4" w:rsidRPr="00D84049">
        <w:rPr>
          <w:rFonts w:asciiTheme="minorHAnsi" w:hAnsiTheme="minorHAnsi" w:cstheme="minorHAnsi"/>
          <w:color w:val="393939"/>
          <w:sz w:val="22"/>
          <w:szCs w:val="22"/>
        </w:rPr>
        <w:t xml:space="preserve">The </w:t>
      </w:r>
      <w:r w:rsidR="00BD674C" w:rsidRPr="00D84049">
        <w:rPr>
          <w:rFonts w:asciiTheme="minorHAnsi" w:hAnsiTheme="minorHAnsi" w:cstheme="minorHAnsi"/>
          <w:color w:val="393939"/>
          <w:sz w:val="22"/>
          <w:szCs w:val="22"/>
        </w:rPr>
        <w:t>change of hours</w:t>
      </w:r>
      <w:r w:rsidR="003756C4" w:rsidRPr="00D84049">
        <w:rPr>
          <w:rFonts w:asciiTheme="minorHAnsi" w:hAnsiTheme="minorHAnsi" w:cstheme="minorHAnsi"/>
          <w:color w:val="393939"/>
          <w:sz w:val="22"/>
          <w:szCs w:val="22"/>
        </w:rPr>
        <w:t xml:space="preserve"> can be put</w:t>
      </w:r>
      <w:r w:rsidR="00BD674C" w:rsidRPr="00D84049">
        <w:rPr>
          <w:rFonts w:asciiTheme="minorHAnsi" w:hAnsiTheme="minorHAnsi" w:cstheme="minorHAnsi"/>
          <w:color w:val="393939"/>
          <w:sz w:val="22"/>
          <w:szCs w:val="22"/>
        </w:rPr>
        <w:t xml:space="preserve"> on a trial period.</w:t>
      </w:r>
      <w:r w:rsidR="00381FF2" w:rsidRPr="00D84049">
        <w:rPr>
          <w:rFonts w:asciiTheme="minorHAnsi" w:hAnsiTheme="minorHAnsi" w:cstheme="minorHAnsi"/>
          <w:color w:val="393939"/>
          <w:sz w:val="22"/>
          <w:szCs w:val="22"/>
        </w:rPr>
        <w:t xml:space="preserve"> </w:t>
      </w:r>
    </w:p>
    <w:p w14:paraId="0BEAFADC" w14:textId="6E5C6D2D" w:rsidR="00CC68DD" w:rsidRPr="00D84049" w:rsidRDefault="00167F6F" w:rsidP="00D84049">
      <w:pPr>
        <w:pStyle w:val="NormalWeb"/>
        <w:numPr>
          <w:ilvl w:val="0"/>
          <w:numId w:val="5"/>
        </w:numPr>
        <w:shd w:val="clear" w:color="auto" w:fill="FFFFFF"/>
        <w:spacing w:before="0" w:beforeAutospacing="0" w:after="0" w:afterAutospacing="0" w:line="360" w:lineRule="auto"/>
        <w:rPr>
          <w:rFonts w:asciiTheme="minorHAnsi" w:hAnsiTheme="minorHAnsi" w:cstheme="minorHAnsi"/>
          <w:sz w:val="22"/>
          <w:szCs w:val="22"/>
        </w:rPr>
      </w:pPr>
      <w:r w:rsidRPr="00D84049">
        <w:rPr>
          <w:rFonts w:asciiTheme="minorHAnsi" w:hAnsiTheme="minorHAnsi" w:cstheme="minorHAnsi"/>
          <w:color w:val="393939"/>
          <w:sz w:val="22"/>
          <w:szCs w:val="22"/>
        </w:rPr>
        <w:t>Should Peachy Desserts Ltd want to reject this request</w:t>
      </w:r>
      <w:r w:rsidR="0068445C" w:rsidRPr="00D84049">
        <w:rPr>
          <w:rFonts w:asciiTheme="minorHAnsi" w:hAnsiTheme="minorHAnsi" w:cstheme="minorHAnsi"/>
          <w:sz w:val="22"/>
          <w:szCs w:val="22"/>
        </w:rPr>
        <w:t xml:space="preserve">, </w:t>
      </w:r>
      <w:r w:rsidR="004E0078" w:rsidRPr="00D84049">
        <w:rPr>
          <w:rFonts w:asciiTheme="minorHAnsi" w:hAnsiTheme="minorHAnsi" w:cstheme="minorHAnsi"/>
          <w:sz w:val="22"/>
          <w:szCs w:val="22"/>
        </w:rPr>
        <w:t>this must again be</w:t>
      </w:r>
      <w:r w:rsidR="0068445C" w:rsidRPr="00D84049">
        <w:rPr>
          <w:rFonts w:asciiTheme="minorHAnsi" w:hAnsiTheme="minorHAnsi" w:cstheme="minorHAnsi"/>
          <w:sz w:val="22"/>
          <w:szCs w:val="22"/>
        </w:rPr>
        <w:t xml:space="preserve"> in writing and state the statutory ground for appeal and why it applies</w:t>
      </w:r>
      <w:r w:rsidR="00465816" w:rsidRPr="00D84049">
        <w:rPr>
          <w:rFonts w:asciiTheme="minorHAnsi" w:hAnsiTheme="minorHAnsi" w:cstheme="minorHAnsi"/>
          <w:sz w:val="22"/>
          <w:szCs w:val="22"/>
        </w:rPr>
        <w:t>.</w:t>
      </w:r>
    </w:p>
    <w:p w14:paraId="62570077" w14:textId="77777777" w:rsidR="00167F6F" w:rsidRPr="00D84049" w:rsidRDefault="00167F6F" w:rsidP="00D84049">
      <w:pPr>
        <w:pStyle w:val="NormalWeb"/>
        <w:shd w:val="clear" w:color="auto" w:fill="FFFFFF"/>
        <w:spacing w:before="0" w:beforeAutospacing="0" w:after="0" w:afterAutospacing="0" w:line="360" w:lineRule="auto"/>
        <w:rPr>
          <w:rFonts w:asciiTheme="minorHAnsi" w:hAnsiTheme="minorHAnsi" w:cstheme="minorHAnsi"/>
          <w:sz w:val="22"/>
          <w:szCs w:val="22"/>
        </w:rPr>
      </w:pPr>
    </w:p>
    <w:p w14:paraId="01393158" w14:textId="4D254A89" w:rsidR="00B44A16" w:rsidRPr="00D84049" w:rsidRDefault="00B44A16" w:rsidP="00D84049">
      <w:pPr>
        <w:pStyle w:val="NormalWeb"/>
        <w:shd w:val="clear" w:color="auto" w:fill="FFFFFF"/>
        <w:spacing w:before="0" w:beforeAutospacing="0" w:after="0" w:afterAutospacing="0" w:line="360" w:lineRule="auto"/>
        <w:rPr>
          <w:rFonts w:asciiTheme="minorHAnsi" w:hAnsiTheme="minorHAnsi" w:cstheme="minorHAnsi"/>
          <w:sz w:val="22"/>
          <w:szCs w:val="22"/>
        </w:rPr>
      </w:pPr>
      <w:r w:rsidRPr="00D84049">
        <w:rPr>
          <w:rFonts w:asciiTheme="minorHAnsi" w:hAnsiTheme="minorHAnsi" w:cstheme="minorHAnsi"/>
          <w:color w:val="000000"/>
          <w:sz w:val="22"/>
          <w:szCs w:val="22"/>
        </w:rPr>
        <w:t xml:space="preserve">Investment in flexible working can bring many benefits to employers and employees. It can help employees gain a better work life balance with external responsibilities increasing overall wellbeing. </w:t>
      </w:r>
      <w:r w:rsidRPr="00D84049">
        <w:rPr>
          <w:rFonts w:asciiTheme="minorHAnsi" w:hAnsiTheme="minorHAnsi" w:cstheme="minorHAnsi"/>
          <w:color w:val="000000"/>
          <w:sz w:val="22"/>
          <w:szCs w:val="22"/>
        </w:rPr>
        <w:lastRenderedPageBreak/>
        <w:t xml:space="preserve">This could </w:t>
      </w:r>
      <w:r w:rsidR="002F0F6F" w:rsidRPr="00D84049">
        <w:rPr>
          <w:rFonts w:asciiTheme="minorHAnsi" w:hAnsiTheme="minorHAnsi" w:cstheme="minorHAnsi"/>
          <w:color w:val="000000"/>
          <w:sz w:val="22"/>
          <w:szCs w:val="22"/>
        </w:rPr>
        <w:t>open</w:t>
      </w:r>
      <w:r w:rsidRPr="00D84049">
        <w:rPr>
          <w:rFonts w:asciiTheme="minorHAnsi" w:hAnsiTheme="minorHAnsi" w:cstheme="minorHAnsi"/>
          <w:color w:val="000000"/>
          <w:sz w:val="22"/>
          <w:szCs w:val="22"/>
        </w:rPr>
        <w:t xml:space="preserve"> a job vacancy for another member of staff to job share which reflects positively on Peachy Desserts Ltd and its reputation (</w:t>
      </w:r>
      <w:r w:rsidRPr="00D84049">
        <w:rPr>
          <w:rFonts w:asciiTheme="minorHAnsi" w:hAnsiTheme="minorHAnsi" w:cstheme="minorHAnsi"/>
          <w:sz w:val="22"/>
          <w:szCs w:val="22"/>
        </w:rPr>
        <w:t>ACAS 2024</w:t>
      </w:r>
      <w:r w:rsidR="00F652ED" w:rsidRPr="00D84049">
        <w:rPr>
          <w:rFonts w:asciiTheme="minorHAnsi" w:hAnsiTheme="minorHAnsi" w:cstheme="minorHAnsi"/>
          <w:sz w:val="22"/>
          <w:szCs w:val="22"/>
        </w:rPr>
        <w:t>b</w:t>
      </w:r>
      <w:r w:rsidRPr="00D84049">
        <w:rPr>
          <w:rFonts w:asciiTheme="minorHAnsi" w:hAnsiTheme="minorHAnsi" w:cstheme="minorHAnsi"/>
          <w:sz w:val="22"/>
          <w:szCs w:val="22"/>
        </w:rPr>
        <w:t>).</w:t>
      </w:r>
    </w:p>
    <w:p w14:paraId="5920ADA2" w14:textId="77777777" w:rsidR="00B44A16" w:rsidRPr="00D84049" w:rsidRDefault="00B44A16" w:rsidP="00D84049">
      <w:pPr>
        <w:pStyle w:val="NormalWeb"/>
        <w:shd w:val="clear" w:color="auto" w:fill="FFFFFF"/>
        <w:spacing w:before="0" w:beforeAutospacing="0" w:after="0" w:afterAutospacing="0" w:line="360" w:lineRule="auto"/>
        <w:rPr>
          <w:rFonts w:asciiTheme="minorHAnsi" w:hAnsiTheme="minorHAnsi" w:cstheme="minorHAnsi"/>
          <w:sz w:val="22"/>
          <w:szCs w:val="22"/>
        </w:rPr>
      </w:pPr>
    </w:p>
    <w:p w14:paraId="26C76140" w14:textId="5671ADC9" w:rsidR="00CB13B4" w:rsidRPr="00D84049" w:rsidRDefault="00481B3D" w:rsidP="00D84049">
      <w:pPr>
        <w:pStyle w:val="Nornal"/>
        <w:spacing w:line="360" w:lineRule="auto"/>
        <w:rPr>
          <w:rFonts w:asciiTheme="minorHAnsi" w:hAnsiTheme="minorHAnsi" w:cstheme="minorHAnsi"/>
        </w:rPr>
      </w:pPr>
      <w:r w:rsidRPr="00D84049">
        <w:rPr>
          <w:rFonts w:asciiTheme="minorHAnsi" w:hAnsiTheme="minorHAnsi" w:cstheme="minorHAnsi"/>
          <w:b/>
          <w:bCs/>
        </w:rPr>
        <w:t xml:space="preserve">References </w:t>
      </w:r>
    </w:p>
    <w:p w14:paraId="250611EB" w14:textId="77777777" w:rsidR="00EE1856" w:rsidRPr="00D84049" w:rsidRDefault="00EE1856" w:rsidP="00D84049">
      <w:pPr>
        <w:spacing w:line="360" w:lineRule="auto"/>
        <w:rPr>
          <w:rFonts w:asciiTheme="minorHAnsi" w:hAnsiTheme="minorHAnsi" w:cstheme="minorHAnsi"/>
          <w:szCs w:val="22"/>
        </w:rPr>
      </w:pPr>
      <w:r w:rsidRPr="00D84049">
        <w:rPr>
          <w:rFonts w:asciiTheme="minorHAnsi" w:hAnsiTheme="minorHAnsi" w:cstheme="minorHAnsi"/>
          <w:szCs w:val="22"/>
        </w:rPr>
        <w:t xml:space="preserve">ACAS website (no date) </w:t>
      </w:r>
      <w:r w:rsidRPr="00D84049">
        <w:rPr>
          <w:rFonts w:asciiTheme="minorHAnsi" w:hAnsiTheme="minorHAnsi" w:cstheme="minorHAnsi"/>
          <w:i/>
          <w:iCs/>
          <w:szCs w:val="22"/>
        </w:rPr>
        <w:t>Acas Codes of Practice</w:t>
      </w:r>
      <w:r w:rsidRPr="00D84049">
        <w:rPr>
          <w:rFonts w:asciiTheme="minorHAnsi" w:hAnsiTheme="minorHAnsi" w:cstheme="minorHAnsi"/>
          <w:szCs w:val="22"/>
        </w:rPr>
        <w:t xml:space="preserve"> Available at: </w:t>
      </w:r>
      <w:hyperlink r:id="rId9" w:history="1">
        <w:r w:rsidR="00163E0D" w:rsidRPr="00D84049">
          <w:rPr>
            <w:rStyle w:val="Hyperlink"/>
            <w:rFonts w:asciiTheme="minorHAnsi" w:hAnsiTheme="minorHAnsi" w:cstheme="minorHAnsi"/>
            <w:szCs w:val="22"/>
          </w:rPr>
          <w:t>Acas Codes of Practice | Acas</w:t>
        </w:r>
      </w:hyperlink>
      <w:r w:rsidR="00163E0D" w:rsidRPr="00D84049">
        <w:rPr>
          <w:rFonts w:asciiTheme="minorHAnsi" w:hAnsiTheme="minorHAnsi" w:cstheme="minorHAnsi"/>
          <w:szCs w:val="22"/>
        </w:rPr>
        <w:t xml:space="preserve"> Accessed on </w:t>
      </w:r>
      <w:r w:rsidRPr="00D84049">
        <w:rPr>
          <w:rFonts w:asciiTheme="minorHAnsi" w:hAnsiTheme="minorHAnsi" w:cstheme="minorHAnsi"/>
          <w:szCs w:val="22"/>
        </w:rPr>
        <w:t>17</w:t>
      </w:r>
      <w:r w:rsidRPr="00D84049">
        <w:rPr>
          <w:rFonts w:asciiTheme="minorHAnsi" w:hAnsiTheme="minorHAnsi" w:cstheme="minorHAnsi"/>
          <w:szCs w:val="22"/>
          <w:vertAlign w:val="superscript"/>
        </w:rPr>
        <w:t>th</w:t>
      </w:r>
      <w:r w:rsidRPr="00D84049">
        <w:rPr>
          <w:rFonts w:asciiTheme="minorHAnsi" w:hAnsiTheme="minorHAnsi" w:cstheme="minorHAnsi"/>
          <w:szCs w:val="22"/>
        </w:rPr>
        <w:t xml:space="preserve"> April 2024 </w:t>
      </w:r>
    </w:p>
    <w:p w14:paraId="578DA7FB" w14:textId="6B909737" w:rsidR="00263F61" w:rsidRPr="00D84049" w:rsidRDefault="00263F61" w:rsidP="00D84049">
      <w:pPr>
        <w:spacing w:line="360" w:lineRule="auto"/>
        <w:rPr>
          <w:rFonts w:asciiTheme="minorHAnsi" w:hAnsiTheme="minorHAnsi" w:cstheme="minorHAnsi"/>
          <w:szCs w:val="22"/>
        </w:rPr>
      </w:pPr>
      <w:r w:rsidRPr="00D84049">
        <w:rPr>
          <w:rFonts w:asciiTheme="minorHAnsi" w:hAnsiTheme="minorHAnsi" w:cstheme="minorHAnsi"/>
          <w:szCs w:val="22"/>
        </w:rPr>
        <w:t xml:space="preserve">ACAS Code of Practice (2018) </w:t>
      </w:r>
      <w:r w:rsidRPr="00D84049">
        <w:rPr>
          <w:rFonts w:asciiTheme="minorHAnsi" w:hAnsiTheme="minorHAnsi" w:cstheme="minorHAnsi"/>
          <w:i/>
          <w:iCs/>
          <w:szCs w:val="22"/>
        </w:rPr>
        <w:t xml:space="preserve">Settlement Agreements </w:t>
      </w:r>
      <w:r w:rsidRPr="00D84049">
        <w:rPr>
          <w:rFonts w:asciiTheme="minorHAnsi" w:hAnsiTheme="minorHAnsi" w:cstheme="minorHAnsi"/>
          <w:szCs w:val="22"/>
        </w:rPr>
        <w:t xml:space="preserve">Available at: </w:t>
      </w:r>
      <w:hyperlink r:id="rId10" w:history="1">
        <w:r w:rsidRPr="00D84049">
          <w:rPr>
            <w:rStyle w:val="Hyperlink"/>
            <w:rFonts w:asciiTheme="minorHAnsi" w:hAnsiTheme="minorHAnsi" w:cstheme="minorHAnsi"/>
            <w:szCs w:val="22"/>
          </w:rPr>
          <w:t>Settlement Agreements (acas.org.uk)</w:t>
        </w:r>
      </w:hyperlink>
      <w:r w:rsidRPr="00D84049">
        <w:rPr>
          <w:rFonts w:asciiTheme="minorHAnsi" w:hAnsiTheme="minorHAnsi" w:cstheme="minorHAnsi"/>
          <w:szCs w:val="22"/>
        </w:rPr>
        <w:t xml:space="preserve"> Accessed on 15</w:t>
      </w:r>
      <w:r w:rsidRPr="00D84049">
        <w:rPr>
          <w:rFonts w:asciiTheme="minorHAnsi" w:hAnsiTheme="minorHAnsi" w:cstheme="minorHAnsi"/>
          <w:szCs w:val="22"/>
          <w:vertAlign w:val="superscript"/>
        </w:rPr>
        <w:t>th</w:t>
      </w:r>
      <w:r w:rsidRPr="00D84049">
        <w:rPr>
          <w:rFonts w:asciiTheme="minorHAnsi" w:hAnsiTheme="minorHAnsi" w:cstheme="minorHAnsi"/>
          <w:szCs w:val="22"/>
        </w:rPr>
        <w:t xml:space="preserve"> April 2024</w:t>
      </w:r>
    </w:p>
    <w:p w14:paraId="6819016B" w14:textId="4E92DCEE" w:rsidR="00D45C06" w:rsidRPr="00D84049" w:rsidRDefault="00D45C06" w:rsidP="00D84049">
      <w:pPr>
        <w:pStyle w:val="Nornal"/>
        <w:spacing w:line="360" w:lineRule="auto"/>
        <w:rPr>
          <w:rFonts w:asciiTheme="minorHAnsi" w:hAnsiTheme="minorHAnsi" w:cstheme="minorHAnsi"/>
        </w:rPr>
      </w:pPr>
      <w:r w:rsidRPr="00D84049">
        <w:rPr>
          <w:rFonts w:asciiTheme="minorHAnsi" w:hAnsiTheme="minorHAnsi" w:cstheme="minorHAnsi"/>
        </w:rPr>
        <w:t xml:space="preserve">ACAS (2022) </w:t>
      </w:r>
      <w:r w:rsidRPr="00D84049">
        <w:rPr>
          <w:rFonts w:asciiTheme="minorHAnsi" w:hAnsiTheme="minorHAnsi" w:cstheme="minorHAnsi"/>
          <w:i/>
          <w:iCs/>
        </w:rPr>
        <w:t>Conciliation up to and during tribunal</w:t>
      </w:r>
      <w:r w:rsidRPr="00D84049">
        <w:rPr>
          <w:rFonts w:asciiTheme="minorHAnsi" w:hAnsiTheme="minorHAnsi" w:cstheme="minorHAnsi"/>
        </w:rPr>
        <w:t xml:space="preserve"> Available at: </w:t>
      </w:r>
      <w:hyperlink r:id="rId11" w:history="1">
        <w:r w:rsidRPr="00D84049">
          <w:rPr>
            <w:rStyle w:val="Hyperlink"/>
            <w:rFonts w:asciiTheme="minorHAnsi" w:hAnsiTheme="minorHAnsi" w:cstheme="minorHAnsi"/>
          </w:rPr>
          <w:t>Conciliation up to and during tribunal - Early conciliation - Acas</w:t>
        </w:r>
      </w:hyperlink>
      <w:r w:rsidRPr="00D84049">
        <w:rPr>
          <w:rFonts w:asciiTheme="minorHAnsi" w:hAnsiTheme="minorHAnsi" w:cstheme="minorHAnsi"/>
        </w:rPr>
        <w:t xml:space="preserve"> Accessed on 15</w:t>
      </w:r>
      <w:r w:rsidRPr="00D84049">
        <w:rPr>
          <w:rFonts w:asciiTheme="minorHAnsi" w:hAnsiTheme="minorHAnsi" w:cstheme="minorHAnsi"/>
          <w:vertAlign w:val="superscript"/>
        </w:rPr>
        <w:t>th</w:t>
      </w:r>
      <w:r w:rsidRPr="00D84049">
        <w:rPr>
          <w:rFonts w:asciiTheme="minorHAnsi" w:hAnsiTheme="minorHAnsi" w:cstheme="minorHAnsi"/>
        </w:rPr>
        <w:t xml:space="preserve"> April 2024</w:t>
      </w:r>
    </w:p>
    <w:p w14:paraId="0F251C12" w14:textId="3C212E6E" w:rsidR="002B18EF" w:rsidRPr="00D84049" w:rsidRDefault="00E9448C" w:rsidP="00D84049">
      <w:pPr>
        <w:spacing w:line="360" w:lineRule="auto"/>
        <w:rPr>
          <w:rFonts w:asciiTheme="minorHAnsi" w:hAnsiTheme="minorHAnsi" w:cstheme="minorHAnsi"/>
          <w:szCs w:val="22"/>
        </w:rPr>
      </w:pPr>
      <w:r w:rsidRPr="00D84049">
        <w:rPr>
          <w:rFonts w:asciiTheme="minorHAnsi" w:hAnsiTheme="minorHAnsi" w:cstheme="minorHAnsi"/>
          <w:szCs w:val="22"/>
        </w:rPr>
        <w:t>ACAS (2024</w:t>
      </w:r>
      <w:r w:rsidR="00277F1C" w:rsidRPr="00D84049">
        <w:rPr>
          <w:rFonts w:asciiTheme="minorHAnsi" w:hAnsiTheme="minorHAnsi" w:cstheme="minorHAnsi"/>
          <w:szCs w:val="22"/>
        </w:rPr>
        <w:t>a</w:t>
      </w:r>
      <w:r w:rsidRPr="00D84049">
        <w:rPr>
          <w:rFonts w:asciiTheme="minorHAnsi" w:hAnsiTheme="minorHAnsi" w:cstheme="minorHAnsi"/>
          <w:szCs w:val="22"/>
        </w:rPr>
        <w:t xml:space="preserve">) </w:t>
      </w:r>
      <w:r w:rsidR="002B18EF" w:rsidRPr="00D84049">
        <w:rPr>
          <w:rFonts w:asciiTheme="minorHAnsi" w:hAnsiTheme="minorHAnsi" w:cstheme="minorHAnsi"/>
          <w:i/>
          <w:iCs/>
          <w:szCs w:val="22"/>
        </w:rPr>
        <w:t>Code of Practice</w:t>
      </w:r>
      <w:r w:rsidRPr="00D84049">
        <w:rPr>
          <w:rFonts w:asciiTheme="minorHAnsi" w:hAnsiTheme="minorHAnsi" w:cstheme="minorHAnsi"/>
          <w:i/>
          <w:iCs/>
          <w:szCs w:val="22"/>
        </w:rPr>
        <w:t xml:space="preserve"> on requests for flexible working</w:t>
      </w:r>
      <w:r w:rsidRPr="00D84049">
        <w:rPr>
          <w:rFonts w:asciiTheme="minorHAnsi" w:hAnsiTheme="minorHAnsi" w:cstheme="minorHAnsi"/>
          <w:szCs w:val="22"/>
        </w:rPr>
        <w:t xml:space="preserve"> Available at: </w:t>
      </w:r>
      <w:hyperlink r:id="rId12" w:history="1">
        <w:r w:rsidR="002B18EF" w:rsidRPr="00D84049">
          <w:rPr>
            <w:rStyle w:val="Hyperlink"/>
            <w:rFonts w:asciiTheme="minorHAnsi" w:hAnsiTheme="minorHAnsi" w:cstheme="minorHAnsi"/>
            <w:szCs w:val="22"/>
          </w:rPr>
          <w:t>Code of Practice on requests for flexible working | Acas</w:t>
        </w:r>
      </w:hyperlink>
      <w:r w:rsidR="002B18EF" w:rsidRPr="00D84049">
        <w:rPr>
          <w:rFonts w:asciiTheme="minorHAnsi" w:hAnsiTheme="minorHAnsi" w:cstheme="minorHAnsi"/>
          <w:szCs w:val="22"/>
        </w:rPr>
        <w:t xml:space="preserve"> Accessed on 10</w:t>
      </w:r>
      <w:r w:rsidR="002B18EF" w:rsidRPr="00D84049">
        <w:rPr>
          <w:rFonts w:asciiTheme="minorHAnsi" w:hAnsiTheme="minorHAnsi" w:cstheme="minorHAnsi"/>
          <w:szCs w:val="22"/>
          <w:vertAlign w:val="superscript"/>
        </w:rPr>
        <w:t>th</w:t>
      </w:r>
      <w:r w:rsidR="002B18EF" w:rsidRPr="00D84049">
        <w:rPr>
          <w:rFonts w:asciiTheme="minorHAnsi" w:hAnsiTheme="minorHAnsi" w:cstheme="minorHAnsi"/>
          <w:szCs w:val="22"/>
        </w:rPr>
        <w:t xml:space="preserve"> April 2024</w:t>
      </w:r>
    </w:p>
    <w:p w14:paraId="229B5106" w14:textId="4A3CA9FB" w:rsidR="00140EBC" w:rsidRPr="00D84049" w:rsidRDefault="00140EBC" w:rsidP="00D84049">
      <w:pPr>
        <w:spacing w:line="360" w:lineRule="auto"/>
        <w:rPr>
          <w:rFonts w:asciiTheme="minorHAnsi" w:hAnsiTheme="minorHAnsi" w:cstheme="minorHAnsi"/>
          <w:szCs w:val="22"/>
        </w:rPr>
      </w:pPr>
      <w:r w:rsidRPr="00D84049">
        <w:rPr>
          <w:rFonts w:asciiTheme="minorHAnsi" w:hAnsiTheme="minorHAnsi" w:cstheme="minorHAnsi"/>
          <w:szCs w:val="22"/>
        </w:rPr>
        <w:t xml:space="preserve">ACAS </w:t>
      </w:r>
      <w:r w:rsidR="00384D01" w:rsidRPr="00D84049">
        <w:rPr>
          <w:rFonts w:asciiTheme="minorHAnsi" w:hAnsiTheme="minorHAnsi" w:cstheme="minorHAnsi"/>
          <w:szCs w:val="22"/>
        </w:rPr>
        <w:t>(2024</w:t>
      </w:r>
      <w:r w:rsidR="00277F1C" w:rsidRPr="00D84049">
        <w:rPr>
          <w:rFonts w:asciiTheme="minorHAnsi" w:hAnsiTheme="minorHAnsi" w:cstheme="minorHAnsi"/>
          <w:szCs w:val="22"/>
        </w:rPr>
        <w:t>b</w:t>
      </w:r>
      <w:r w:rsidR="00384D01" w:rsidRPr="00D84049">
        <w:rPr>
          <w:rFonts w:asciiTheme="minorHAnsi" w:hAnsiTheme="minorHAnsi" w:cstheme="minorHAnsi"/>
          <w:szCs w:val="22"/>
        </w:rPr>
        <w:t>)</w:t>
      </w:r>
      <w:r w:rsidR="00384D01" w:rsidRPr="00D84049">
        <w:rPr>
          <w:rFonts w:asciiTheme="minorHAnsi" w:hAnsiTheme="minorHAnsi" w:cstheme="minorHAnsi"/>
          <w:i/>
          <w:iCs/>
          <w:szCs w:val="22"/>
        </w:rPr>
        <w:t xml:space="preserve"> </w:t>
      </w:r>
      <w:r w:rsidRPr="00D84049">
        <w:rPr>
          <w:rFonts w:asciiTheme="minorHAnsi" w:hAnsiTheme="minorHAnsi" w:cstheme="minorHAnsi"/>
          <w:i/>
          <w:iCs/>
          <w:szCs w:val="22"/>
        </w:rPr>
        <w:t>National Minimum Wage</w:t>
      </w:r>
      <w:r w:rsidRPr="00D84049">
        <w:rPr>
          <w:rFonts w:asciiTheme="minorHAnsi" w:hAnsiTheme="minorHAnsi" w:cstheme="minorHAnsi"/>
          <w:szCs w:val="22"/>
        </w:rPr>
        <w:t xml:space="preserve"> </w:t>
      </w:r>
      <w:r w:rsidR="00384D01" w:rsidRPr="00D84049">
        <w:rPr>
          <w:rFonts w:asciiTheme="minorHAnsi" w:hAnsiTheme="minorHAnsi" w:cstheme="minorHAnsi"/>
          <w:szCs w:val="22"/>
        </w:rPr>
        <w:t xml:space="preserve">Available at: </w:t>
      </w:r>
      <w:hyperlink r:id="rId13" w:history="1">
        <w:r w:rsidRPr="00D84049">
          <w:rPr>
            <w:rStyle w:val="Hyperlink"/>
            <w:rFonts w:asciiTheme="minorHAnsi" w:hAnsiTheme="minorHAnsi" w:cstheme="minorHAnsi"/>
            <w:szCs w:val="22"/>
          </w:rPr>
          <w:t>What is the minimum wage - National Minimum Wage - Acas</w:t>
        </w:r>
      </w:hyperlink>
      <w:r w:rsidRPr="00D84049">
        <w:rPr>
          <w:rFonts w:asciiTheme="minorHAnsi" w:hAnsiTheme="minorHAnsi" w:cstheme="minorHAnsi"/>
          <w:szCs w:val="22"/>
        </w:rPr>
        <w:t xml:space="preserve"> Accessed on 16</w:t>
      </w:r>
      <w:r w:rsidRPr="00D84049">
        <w:rPr>
          <w:rFonts w:asciiTheme="minorHAnsi" w:hAnsiTheme="minorHAnsi" w:cstheme="minorHAnsi"/>
          <w:szCs w:val="22"/>
          <w:vertAlign w:val="superscript"/>
        </w:rPr>
        <w:t>th</w:t>
      </w:r>
      <w:r w:rsidRPr="00D84049">
        <w:rPr>
          <w:rFonts w:asciiTheme="minorHAnsi" w:hAnsiTheme="minorHAnsi" w:cstheme="minorHAnsi"/>
          <w:szCs w:val="22"/>
        </w:rPr>
        <w:t xml:space="preserve"> April 2024</w:t>
      </w:r>
    </w:p>
    <w:p w14:paraId="6F9C1450" w14:textId="63264A32" w:rsidR="00DA57B6" w:rsidRPr="00D84049" w:rsidRDefault="00DA57B6" w:rsidP="00D84049">
      <w:pPr>
        <w:pStyle w:val="Nornal"/>
        <w:spacing w:line="360" w:lineRule="auto"/>
        <w:rPr>
          <w:rFonts w:asciiTheme="minorHAnsi" w:hAnsiTheme="minorHAnsi" w:cstheme="minorHAnsi"/>
          <w:color w:val="000000"/>
        </w:rPr>
      </w:pPr>
      <w:r w:rsidRPr="00D84049">
        <w:rPr>
          <w:rFonts w:asciiTheme="minorHAnsi" w:hAnsiTheme="minorHAnsi" w:cstheme="minorHAnsi"/>
        </w:rPr>
        <w:t xml:space="preserve">ACAS (April 2024c) </w:t>
      </w:r>
      <w:r w:rsidRPr="00D84049">
        <w:rPr>
          <w:rFonts w:asciiTheme="minorHAnsi" w:hAnsiTheme="minorHAnsi" w:cstheme="minorHAnsi"/>
          <w:i/>
          <w:iCs/>
        </w:rPr>
        <w:t>Taking maternity leave - Maternity leave and pay</w:t>
      </w:r>
      <w:r w:rsidRPr="00D84049">
        <w:rPr>
          <w:rFonts w:asciiTheme="minorHAnsi" w:hAnsiTheme="minorHAnsi" w:cstheme="minorHAnsi"/>
        </w:rPr>
        <w:t xml:space="preserve"> Available at: </w:t>
      </w:r>
      <w:hyperlink r:id="rId14" w:history="1">
        <w:r w:rsidRPr="00D84049">
          <w:rPr>
            <w:rStyle w:val="Hyperlink"/>
            <w:rFonts w:asciiTheme="minorHAnsi" w:hAnsiTheme="minorHAnsi" w:cstheme="minorHAnsi"/>
          </w:rPr>
          <w:t>Taking maternity leave - Maternity leave and pay - Acas</w:t>
        </w:r>
      </w:hyperlink>
      <w:r w:rsidRPr="00D84049">
        <w:rPr>
          <w:rFonts w:asciiTheme="minorHAnsi" w:hAnsiTheme="minorHAnsi" w:cstheme="minorHAnsi"/>
        </w:rPr>
        <w:t xml:space="preserve"> Accessed on 22</w:t>
      </w:r>
      <w:r w:rsidRPr="00D84049">
        <w:rPr>
          <w:rFonts w:asciiTheme="minorHAnsi" w:hAnsiTheme="minorHAnsi" w:cstheme="minorHAnsi"/>
          <w:vertAlign w:val="superscript"/>
        </w:rPr>
        <w:t>nd</w:t>
      </w:r>
      <w:r w:rsidRPr="00D84049">
        <w:rPr>
          <w:rFonts w:asciiTheme="minorHAnsi" w:hAnsiTheme="minorHAnsi" w:cstheme="minorHAnsi"/>
        </w:rPr>
        <w:t xml:space="preserve"> April 2024</w:t>
      </w:r>
    </w:p>
    <w:p w14:paraId="020FBEB7" w14:textId="4C0A74D3" w:rsidR="00277F1C" w:rsidRPr="00D84049" w:rsidRDefault="00277F1C" w:rsidP="00D84049">
      <w:pPr>
        <w:spacing w:line="360" w:lineRule="auto"/>
        <w:rPr>
          <w:rFonts w:asciiTheme="minorHAnsi" w:hAnsiTheme="minorHAnsi" w:cstheme="minorHAnsi"/>
          <w:szCs w:val="22"/>
        </w:rPr>
      </w:pPr>
      <w:r w:rsidRPr="00D84049">
        <w:rPr>
          <w:rFonts w:asciiTheme="minorHAnsi" w:hAnsiTheme="minorHAnsi" w:cstheme="minorHAnsi"/>
          <w:szCs w:val="22"/>
        </w:rPr>
        <w:t>ACAS Code of Practice (2024</w:t>
      </w:r>
      <w:r w:rsidR="00DA57B6" w:rsidRPr="00D84049">
        <w:rPr>
          <w:rFonts w:asciiTheme="minorHAnsi" w:hAnsiTheme="minorHAnsi" w:cstheme="minorHAnsi"/>
          <w:szCs w:val="22"/>
        </w:rPr>
        <w:t>d</w:t>
      </w:r>
      <w:r w:rsidRPr="00D84049">
        <w:rPr>
          <w:rFonts w:asciiTheme="minorHAnsi" w:hAnsiTheme="minorHAnsi" w:cstheme="minorHAnsi"/>
          <w:szCs w:val="22"/>
        </w:rPr>
        <w:t xml:space="preserve">) </w:t>
      </w:r>
      <w:hyperlink r:id="rId15" w:anchor=":~:text=The%20law%20on%20working%20time,working%20hours%20and%20rest%20breaks" w:history="1">
        <w:r w:rsidRPr="00D84049">
          <w:rPr>
            <w:rStyle w:val="Hyperlink"/>
            <w:rFonts w:asciiTheme="minorHAnsi" w:hAnsiTheme="minorHAnsi" w:cstheme="minorHAnsi"/>
            <w:i/>
            <w:iCs/>
            <w:color w:val="auto"/>
            <w:szCs w:val="22"/>
            <w:u w:val="none"/>
          </w:rPr>
          <w:t>Understanding the Working Time Regulations - Working time rules - Acas</w:t>
        </w:r>
      </w:hyperlink>
      <w:r w:rsidRPr="00D84049">
        <w:rPr>
          <w:rFonts w:asciiTheme="minorHAnsi" w:hAnsiTheme="minorHAnsi" w:cstheme="minorHAnsi"/>
          <w:szCs w:val="22"/>
        </w:rPr>
        <w:t xml:space="preserve"> Available at: </w:t>
      </w:r>
      <w:hyperlink r:id="rId16" w:anchor=":~:text=The%20law%20on%20working%20time,working%20hours%20and%20rest%20breaks" w:history="1">
        <w:r w:rsidRPr="00D84049">
          <w:rPr>
            <w:rStyle w:val="Hyperlink"/>
            <w:rFonts w:asciiTheme="minorHAnsi" w:hAnsiTheme="minorHAnsi" w:cstheme="minorHAnsi"/>
            <w:szCs w:val="22"/>
          </w:rPr>
          <w:t>Understanding the Working Time Regulations - Working time rules - Acas</w:t>
        </w:r>
      </w:hyperlink>
      <w:r w:rsidRPr="00D84049">
        <w:rPr>
          <w:rFonts w:asciiTheme="minorHAnsi" w:hAnsiTheme="minorHAnsi" w:cstheme="minorHAnsi"/>
          <w:szCs w:val="22"/>
        </w:rPr>
        <w:t xml:space="preserve"> Accessed on 4</w:t>
      </w:r>
      <w:r w:rsidRPr="00D84049">
        <w:rPr>
          <w:rFonts w:asciiTheme="minorHAnsi" w:hAnsiTheme="minorHAnsi" w:cstheme="minorHAnsi"/>
          <w:szCs w:val="22"/>
          <w:vertAlign w:val="superscript"/>
        </w:rPr>
        <w:t>th</w:t>
      </w:r>
      <w:r w:rsidRPr="00D84049">
        <w:rPr>
          <w:rFonts w:asciiTheme="minorHAnsi" w:hAnsiTheme="minorHAnsi" w:cstheme="minorHAnsi"/>
          <w:szCs w:val="22"/>
        </w:rPr>
        <w:t xml:space="preserve"> April 2024</w:t>
      </w:r>
    </w:p>
    <w:p w14:paraId="068429A4" w14:textId="01B538BA" w:rsidR="00992EBF" w:rsidRPr="00D84049" w:rsidRDefault="00992EBF" w:rsidP="00D84049">
      <w:pPr>
        <w:spacing w:after="120" w:line="360" w:lineRule="auto"/>
        <w:rPr>
          <w:rFonts w:asciiTheme="minorHAnsi" w:hAnsiTheme="minorHAnsi" w:cstheme="minorHAnsi"/>
          <w:szCs w:val="22"/>
        </w:rPr>
      </w:pPr>
      <w:r w:rsidRPr="00D84049">
        <w:rPr>
          <w:rFonts w:asciiTheme="minorHAnsi" w:hAnsiTheme="minorHAnsi" w:cstheme="minorHAnsi"/>
          <w:szCs w:val="22"/>
        </w:rPr>
        <w:t>ACAS (2024</w:t>
      </w:r>
      <w:r w:rsidR="006B0A99" w:rsidRPr="00D84049">
        <w:rPr>
          <w:rFonts w:asciiTheme="minorHAnsi" w:hAnsiTheme="minorHAnsi" w:cstheme="minorHAnsi"/>
          <w:szCs w:val="22"/>
        </w:rPr>
        <w:t>e</w:t>
      </w:r>
      <w:r w:rsidRPr="00D84049">
        <w:rPr>
          <w:rFonts w:asciiTheme="minorHAnsi" w:hAnsiTheme="minorHAnsi" w:cstheme="minorHAnsi"/>
          <w:szCs w:val="22"/>
        </w:rPr>
        <w:t xml:space="preserve">) </w:t>
      </w:r>
      <w:r w:rsidRPr="00D84049">
        <w:rPr>
          <w:rFonts w:asciiTheme="minorHAnsi" w:hAnsiTheme="minorHAnsi" w:cstheme="minorHAnsi"/>
          <w:i/>
          <w:iCs/>
          <w:szCs w:val="22"/>
        </w:rPr>
        <w:t>Payslips</w:t>
      </w:r>
      <w:r w:rsidRPr="00D84049">
        <w:rPr>
          <w:rFonts w:asciiTheme="minorHAnsi" w:hAnsiTheme="minorHAnsi" w:cstheme="minorHAnsi"/>
          <w:szCs w:val="22"/>
        </w:rPr>
        <w:t xml:space="preserve"> Available at: </w:t>
      </w:r>
      <w:hyperlink r:id="rId17" w:history="1">
        <w:r w:rsidRPr="00D84049">
          <w:rPr>
            <w:rStyle w:val="Hyperlink"/>
            <w:rFonts w:asciiTheme="minorHAnsi" w:hAnsiTheme="minorHAnsi" w:cstheme="minorHAnsi"/>
            <w:szCs w:val="22"/>
          </w:rPr>
          <w:t>Payslips - Acas</w:t>
        </w:r>
      </w:hyperlink>
      <w:r w:rsidRPr="00D84049">
        <w:rPr>
          <w:rFonts w:asciiTheme="minorHAnsi" w:hAnsiTheme="minorHAnsi" w:cstheme="minorHAnsi"/>
          <w:szCs w:val="22"/>
        </w:rPr>
        <w:t xml:space="preserve"> Accessed on 18</w:t>
      </w:r>
      <w:r w:rsidRPr="00D84049">
        <w:rPr>
          <w:rFonts w:asciiTheme="minorHAnsi" w:hAnsiTheme="minorHAnsi" w:cstheme="minorHAnsi"/>
          <w:szCs w:val="22"/>
          <w:vertAlign w:val="superscript"/>
        </w:rPr>
        <w:t>th</w:t>
      </w:r>
      <w:r w:rsidRPr="00D84049">
        <w:rPr>
          <w:rFonts w:asciiTheme="minorHAnsi" w:hAnsiTheme="minorHAnsi" w:cstheme="minorHAnsi"/>
          <w:szCs w:val="22"/>
        </w:rPr>
        <w:t xml:space="preserve"> April 2024</w:t>
      </w:r>
    </w:p>
    <w:p w14:paraId="7BEBA798" w14:textId="10850718" w:rsidR="0034589E" w:rsidRPr="00D84049" w:rsidRDefault="0034589E" w:rsidP="00D84049">
      <w:pPr>
        <w:spacing w:after="120" w:line="360" w:lineRule="auto"/>
        <w:rPr>
          <w:rFonts w:asciiTheme="minorHAnsi" w:hAnsiTheme="minorHAnsi" w:cstheme="minorHAnsi"/>
          <w:szCs w:val="22"/>
        </w:rPr>
      </w:pPr>
      <w:r w:rsidRPr="00D84049">
        <w:rPr>
          <w:rFonts w:asciiTheme="minorHAnsi" w:hAnsiTheme="minorHAnsi" w:cstheme="minorHAnsi"/>
          <w:szCs w:val="22"/>
        </w:rPr>
        <w:t>CaseMine (</w:t>
      </w:r>
      <w:r w:rsidR="00BD6599" w:rsidRPr="00D84049">
        <w:rPr>
          <w:rFonts w:asciiTheme="minorHAnsi" w:hAnsiTheme="minorHAnsi" w:cstheme="minorHAnsi"/>
          <w:szCs w:val="22"/>
        </w:rPr>
        <w:t>2023a</w:t>
      </w:r>
      <w:r w:rsidRPr="00D84049">
        <w:rPr>
          <w:rFonts w:asciiTheme="minorHAnsi" w:hAnsiTheme="minorHAnsi" w:cstheme="minorHAnsi"/>
          <w:szCs w:val="22"/>
        </w:rPr>
        <w:t xml:space="preserve">) </w:t>
      </w:r>
      <w:r w:rsidRPr="00D84049">
        <w:rPr>
          <w:rFonts w:asciiTheme="minorHAnsi" w:hAnsiTheme="minorHAnsi" w:cstheme="minorHAnsi"/>
          <w:i/>
          <w:iCs/>
          <w:szCs w:val="22"/>
        </w:rPr>
        <w:t>Capper Pass Ltd v Lawton | [1977]</w:t>
      </w:r>
      <w:r w:rsidRPr="00D84049">
        <w:rPr>
          <w:rFonts w:asciiTheme="minorHAnsi" w:hAnsiTheme="minorHAnsi" w:cstheme="minorHAnsi"/>
          <w:szCs w:val="22"/>
        </w:rPr>
        <w:t xml:space="preserve"> Available at: </w:t>
      </w:r>
      <w:hyperlink r:id="rId18" w:anchor=":~:text=The%20determination%20of%20%22like%20work,compared%20to%20her%20male%20colleagues." w:history="1">
        <w:r w:rsidRPr="00D84049">
          <w:rPr>
            <w:rStyle w:val="Hyperlink"/>
            <w:rFonts w:asciiTheme="minorHAnsi" w:hAnsiTheme="minorHAnsi" w:cstheme="minorHAnsi"/>
            <w:szCs w:val="22"/>
          </w:rPr>
          <w:t>Capper Pass Ltd v Lawton | [1977] 2 WLR 26 | United Kingdom Employment Appeal Tribunal | Judgment | Law | CaseMine</w:t>
        </w:r>
      </w:hyperlink>
      <w:r w:rsidRPr="00D84049">
        <w:rPr>
          <w:rFonts w:asciiTheme="minorHAnsi" w:hAnsiTheme="minorHAnsi" w:cstheme="minorHAnsi"/>
          <w:szCs w:val="22"/>
        </w:rPr>
        <w:t xml:space="preserve"> Accessed 19</w:t>
      </w:r>
      <w:r w:rsidRPr="00D84049">
        <w:rPr>
          <w:rFonts w:asciiTheme="minorHAnsi" w:hAnsiTheme="minorHAnsi" w:cstheme="minorHAnsi"/>
          <w:szCs w:val="22"/>
          <w:vertAlign w:val="superscript"/>
        </w:rPr>
        <w:t>th</w:t>
      </w:r>
      <w:r w:rsidRPr="00D84049">
        <w:rPr>
          <w:rFonts w:asciiTheme="minorHAnsi" w:hAnsiTheme="minorHAnsi" w:cstheme="minorHAnsi"/>
          <w:szCs w:val="22"/>
        </w:rPr>
        <w:t xml:space="preserve"> April 2024</w:t>
      </w:r>
    </w:p>
    <w:p w14:paraId="319191BD" w14:textId="78CAE4C6" w:rsidR="00BD6599" w:rsidRPr="00D84049" w:rsidRDefault="00BD6599" w:rsidP="00D84049">
      <w:pPr>
        <w:spacing w:after="120" w:line="360" w:lineRule="auto"/>
        <w:rPr>
          <w:rFonts w:asciiTheme="minorHAnsi" w:hAnsiTheme="minorHAnsi" w:cstheme="minorHAnsi"/>
          <w:szCs w:val="22"/>
        </w:rPr>
      </w:pPr>
      <w:r w:rsidRPr="00D84049">
        <w:rPr>
          <w:rFonts w:asciiTheme="minorHAnsi" w:hAnsiTheme="minorHAnsi" w:cstheme="minorHAnsi"/>
          <w:szCs w:val="22"/>
        </w:rPr>
        <w:t>CaseMine (2023</w:t>
      </w:r>
      <w:r w:rsidRPr="00D84049">
        <w:rPr>
          <w:rFonts w:asciiTheme="minorHAnsi" w:hAnsiTheme="minorHAnsi" w:cstheme="minorHAnsi"/>
          <w:szCs w:val="22"/>
        </w:rPr>
        <w:t>b</w:t>
      </w:r>
      <w:r w:rsidRPr="00D84049">
        <w:rPr>
          <w:rFonts w:asciiTheme="minorHAnsi" w:hAnsiTheme="minorHAnsi" w:cstheme="minorHAnsi"/>
          <w:szCs w:val="22"/>
        </w:rPr>
        <w:t xml:space="preserve">) </w:t>
      </w:r>
      <w:r w:rsidRPr="00D84049">
        <w:rPr>
          <w:rFonts w:asciiTheme="minorHAnsi" w:hAnsiTheme="minorHAnsi" w:cstheme="minorHAnsi"/>
          <w:i/>
          <w:iCs/>
          <w:szCs w:val="22"/>
        </w:rPr>
        <w:t xml:space="preserve">Norton Tool Co Ltd v Tewson </w:t>
      </w:r>
      <w:r w:rsidR="004434A5" w:rsidRPr="00D84049">
        <w:rPr>
          <w:rFonts w:asciiTheme="minorHAnsi" w:hAnsiTheme="minorHAnsi" w:cstheme="minorHAnsi"/>
          <w:i/>
          <w:iCs/>
          <w:szCs w:val="22"/>
        </w:rPr>
        <w:t>[1973]</w:t>
      </w:r>
      <w:r w:rsidR="004434A5" w:rsidRPr="00D84049">
        <w:rPr>
          <w:rFonts w:asciiTheme="minorHAnsi" w:hAnsiTheme="minorHAnsi" w:cstheme="minorHAnsi"/>
          <w:szCs w:val="22"/>
        </w:rPr>
        <w:t xml:space="preserve"> </w:t>
      </w:r>
      <w:r w:rsidRPr="00D84049">
        <w:rPr>
          <w:rFonts w:asciiTheme="minorHAnsi" w:hAnsiTheme="minorHAnsi" w:cstheme="minorHAnsi"/>
          <w:szCs w:val="22"/>
        </w:rPr>
        <w:t xml:space="preserve">Available at: </w:t>
      </w:r>
      <w:hyperlink r:id="rId19" w:history="1">
        <w:r w:rsidRPr="00D84049">
          <w:rPr>
            <w:rStyle w:val="Hyperlink"/>
            <w:rFonts w:asciiTheme="minorHAnsi" w:hAnsiTheme="minorHAnsi" w:cstheme="minorHAnsi"/>
            <w:szCs w:val="22"/>
          </w:rPr>
          <w:t>Norton Tool Co Ltd v Tewson | [1973] WLR 45 | English and Welsh Courts - Miscellaneous | Judgment | Law | CaseMine</w:t>
        </w:r>
      </w:hyperlink>
      <w:r w:rsidRPr="00D84049">
        <w:rPr>
          <w:rFonts w:asciiTheme="minorHAnsi" w:hAnsiTheme="minorHAnsi" w:cstheme="minorHAnsi"/>
          <w:szCs w:val="22"/>
        </w:rPr>
        <w:t xml:space="preserve"> </w:t>
      </w:r>
      <w:r w:rsidRPr="00D84049">
        <w:rPr>
          <w:rFonts w:asciiTheme="minorHAnsi" w:hAnsiTheme="minorHAnsi" w:cstheme="minorHAnsi"/>
          <w:szCs w:val="22"/>
        </w:rPr>
        <w:t>Accessed 19</w:t>
      </w:r>
      <w:r w:rsidRPr="00D84049">
        <w:rPr>
          <w:rFonts w:asciiTheme="minorHAnsi" w:hAnsiTheme="minorHAnsi" w:cstheme="minorHAnsi"/>
          <w:szCs w:val="22"/>
          <w:vertAlign w:val="superscript"/>
        </w:rPr>
        <w:t>th</w:t>
      </w:r>
      <w:r w:rsidRPr="00D84049">
        <w:rPr>
          <w:rFonts w:asciiTheme="minorHAnsi" w:hAnsiTheme="minorHAnsi" w:cstheme="minorHAnsi"/>
          <w:szCs w:val="22"/>
        </w:rPr>
        <w:t xml:space="preserve"> April 2024</w:t>
      </w:r>
    </w:p>
    <w:p w14:paraId="0D3FF1A9" w14:textId="75AB0FE2" w:rsidR="00547A76" w:rsidRPr="00D84049" w:rsidRDefault="00596144" w:rsidP="00D84049">
      <w:pPr>
        <w:spacing w:line="360" w:lineRule="auto"/>
        <w:rPr>
          <w:rFonts w:asciiTheme="minorHAnsi" w:hAnsiTheme="minorHAnsi" w:cstheme="minorHAnsi"/>
          <w:szCs w:val="22"/>
        </w:rPr>
      </w:pPr>
      <w:r w:rsidRPr="00D84049">
        <w:rPr>
          <w:rFonts w:asciiTheme="minorHAnsi" w:hAnsiTheme="minorHAnsi" w:cstheme="minorHAnsi"/>
          <w:szCs w:val="22"/>
        </w:rPr>
        <w:t xml:space="preserve">CIPD (no date) </w:t>
      </w:r>
      <w:r w:rsidRPr="00D84049">
        <w:rPr>
          <w:rFonts w:asciiTheme="minorHAnsi" w:hAnsiTheme="minorHAnsi" w:cstheme="minorHAnsi"/>
          <w:i/>
          <w:iCs/>
          <w:szCs w:val="22"/>
        </w:rPr>
        <w:t>Employment Law</w:t>
      </w:r>
      <w:r w:rsidRPr="00D84049">
        <w:rPr>
          <w:rFonts w:asciiTheme="minorHAnsi" w:hAnsiTheme="minorHAnsi" w:cstheme="minorHAnsi"/>
          <w:szCs w:val="22"/>
        </w:rPr>
        <w:t xml:space="preserve"> Available at: </w:t>
      </w:r>
      <w:hyperlink r:id="rId20" w:anchor=":~:text=Employment%20law%20regulates%20the%20relationship,and%20employees'%20rights%20at%20work." w:history="1">
        <w:r w:rsidRPr="00D84049">
          <w:rPr>
            <w:rStyle w:val="Hyperlink"/>
            <w:rFonts w:asciiTheme="minorHAnsi" w:hAnsiTheme="minorHAnsi" w:cstheme="minorHAnsi"/>
            <w:szCs w:val="22"/>
          </w:rPr>
          <w:t>Employment law | CIPD</w:t>
        </w:r>
      </w:hyperlink>
      <w:r w:rsidRPr="00D84049">
        <w:rPr>
          <w:rFonts w:asciiTheme="minorHAnsi" w:hAnsiTheme="minorHAnsi" w:cstheme="minorHAnsi"/>
          <w:szCs w:val="22"/>
        </w:rPr>
        <w:t xml:space="preserve"> Accessed on 9</w:t>
      </w:r>
      <w:r w:rsidRPr="00D84049">
        <w:rPr>
          <w:rFonts w:asciiTheme="minorHAnsi" w:hAnsiTheme="minorHAnsi" w:cstheme="minorHAnsi"/>
          <w:szCs w:val="22"/>
          <w:vertAlign w:val="superscript"/>
        </w:rPr>
        <w:t>th</w:t>
      </w:r>
      <w:r w:rsidRPr="00D84049">
        <w:rPr>
          <w:rFonts w:asciiTheme="minorHAnsi" w:hAnsiTheme="minorHAnsi" w:cstheme="minorHAnsi"/>
          <w:szCs w:val="22"/>
        </w:rPr>
        <w:t xml:space="preserve"> April 2024</w:t>
      </w:r>
    </w:p>
    <w:p w14:paraId="48E9CAD2" w14:textId="68C0ACC2" w:rsidR="00C74874" w:rsidRPr="00D84049" w:rsidRDefault="00C74874" w:rsidP="00D84049">
      <w:pPr>
        <w:pStyle w:val="Nornal"/>
        <w:spacing w:line="360" w:lineRule="auto"/>
        <w:rPr>
          <w:rFonts w:asciiTheme="minorHAnsi" w:hAnsiTheme="minorHAnsi" w:cstheme="minorHAnsi"/>
        </w:rPr>
      </w:pPr>
      <w:r w:rsidRPr="00D84049">
        <w:rPr>
          <w:rFonts w:asciiTheme="minorHAnsi" w:hAnsiTheme="minorHAnsi" w:cstheme="minorHAnsi"/>
        </w:rPr>
        <w:t>CIPD (2023)</w:t>
      </w:r>
      <w:r w:rsidRPr="00D84049">
        <w:rPr>
          <w:rFonts w:asciiTheme="minorHAnsi" w:hAnsiTheme="minorHAnsi" w:cstheme="minorHAnsi"/>
          <w:i/>
          <w:iCs/>
        </w:rPr>
        <w:t xml:space="preserve"> Fair selection: An evidence review</w:t>
      </w:r>
      <w:r w:rsidRPr="00D84049">
        <w:rPr>
          <w:rFonts w:asciiTheme="minorHAnsi" w:hAnsiTheme="minorHAnsi" w:cstheme="minorHAnsi"/>
        </w:rPr>
        <w:t xml:space="preserve"> Available at: </w:t>
      </w:r>
      <w:hyperlink r:id="rId21" w:history="1">
        <w:r w:rsidRPr="00D84049">
          <w:rPr>
            <w:rStyle w:val="Hyperlink"/>
            <w:rFonts w:asciiTheme="minorHAnsi" w:hAnsiTheme="minorHAnsi" w:cstheme="minorHAnsi"/>
          </w:rPr>
          <w:t>Fair selection: An evidence review | CIPD</w:t>
        </w:r>
      </w:hyperlink>
      <w:r w:rsidRPr="00D84049">
        <w:rPr>
          <w:rFonts w:asciiTheme="minorHAnsi" w:hAnsiTheme="minorHAnsi" w:cstheme="minorHAnsi"/>
        </w:rPr>
        <w:t xml:space="preserve"> Accessed on 18</w:t>
      </w:r>
      <w:r w:rsidRPr="00D84049">
        <w:rPr>
          <w:rFonts w:asciiTheme="minorHAnsi" w:hAnsiTheme="minorHAnsi" w:cstheme="minorHAnsi"/>
          <w:vertAlign w:val="superscript"/>
        </w:rPr>
        <w:t>th</w:t>
      </w:r>
      <w:r w:rsidRPr="00D84049">
        <w:rPr>
          <w:rFonts w:asciiTheme="minorHAnsi" w:hAnsiTheme="minorHAnsi" w:cstheme="minorHAnsi"/>
        </w:rPr>
        <w:t xml:space="preserve"> April 2024</w:t>
      </w:r>
    </w:p>
    <w:p w14:paraId="18B020C4" w14:textId="4B64A12E" w:rsidR="005B7762" w:rsidRPr="00D84049" w:rsidRDefault="005B7762" w:rsidP="00D84049">
      <w:pPr>
        <w:spacing w:line="360" w:lineRule="auto"/>
        <w:rPr>
          <w:rFonts w:asciiTheme="minorHAnsi" w:hAnsiTheme="minorHAnsi" w:cstheme="minorHAnsi"/>
          <w:szCs w:val="22"/>
        </w:rPr>
      </w:pPr>
      <w:r w:rsidRPr="00D84049">
        <w:rPr>
          <w:rFonts w:asciiTheme="minorHAnsi" w:hAnsiTheme="minorHAnsi" w:cstheme="minorHAnsi"/>
          <w:szCs w:val="22"/>
        </w:rPr>
        <w:t xml:space="preserve">CIPD (2022) </w:t>
      </w:r>
      <w:r w:rsidRPr="00D84049">
        <w:rPr>
          <w:rFonts w:asciiTheme="minorHAnsi" w:hAnsiTheme="minorHAnsi" w:cstheme="minorHAnsi"/>
          <w:i/>
          <w:iCs/>
          <w:szCs w:val="22"/>
        </w:rPr>
        <w:t>Equality, diversity, and inclusion in the Workplace</w:t>
      </w:r>
      <w:r w:rsidRPr="00D84049">
        <w:rPr>
          <w:rFonts w:asciiTheme="minorHAnsi" w:hAnsiTheme="minorHAnsi" w:cstheme="minorHAnsi"/>
          <w:szCs w:val="22"/>
        </w:rPr>
        <w:t xml:space="preserve"> Available at: </w:t>
      </w:r>
      <w:hyperlink r:id="rId22" w:history="1">
        <w:r w:rsidRPr="00D84049">
          <w:rPr>
            <w:rFonts w:asciiTheme="minorHAnsi" w:hAnsiTheme="minorHAnsi" w:cstheme="minorHAnsi"/>
            <w:color w:val="0000FF"/>
            <w:szCs w:val="22"/>
            <w:u w:val="single"/>
          </w:rPr>
          <w:t xml:space="preserve">Equality, </w:t>
        </w:r>
        <w:r w:rsidR="00F471D4" w:rsidRPr="00D84049">
          <w:rPr>
            <w:rFonts w:asciiTheme="minorHAnsi" w:hAnsiTheme="minorHAnsi" w:cstheme="minorHAnsi"/>
            <w:color w:val="0000FF"/>
            <w:szCs w:val="22"/>
            <w:u w:val="single"/>
          </w:rPr>
          <w:t>diversity,</w:t>
        </w:r>
        <w:r w:rsidRPr="00D84049">
          <w:rPr>
            <w:rFonts w:asciiTheme="minorHAnsi" w:hAnsiTheme="minorHAnsi" w:cstheme="minorHAnsi"/>
            <w:color w:val="0000FF"/>
            <w:szCs w:val="22"/>
            <w:u w:val="single"/>
          </w:rPr>
          <w:t xml:space="preserve"> and inclusion in the Workplace | Factsheets | CIPD</w:t>
        </w:r>
      </w:hyperlink>
      <w:r w:rsidRPr="00D84049">
        <w:rPr>
          <w:rFonts w:asciiTheme="minorHAnsi" w:hAnsiTheme="minorHAnsi" w:cstheme="minorHAnsi"/>
          <w:szCs w:val="22"/>
        </w:rPr>
        <w:t xml:space="preserve"> Accessed 16</w:t>
      </w:r>
      <w:r w:rsidRPr="00D84049">
        <w:rPr>
          <w:rFonts w:asciiTheme="minorHAnsi" w:hAnsiTheme="minorHAnsi" w:cstheme="minorHAnsi"/>
          <w:szCs w:val="22"/>
          <w:vertAlign w:val="superscript"/>
        </w:rPr>
        <w:t>th</w:t>
      </w:r>
      <w:r w:rsidRPr="00D84049">
        <w:rPr>
          <w:rFonts w:asciiTheme="minorHAnsi" w:hAnsiTheme="minorHAnsi" w:cstheme="minorHAnsi"/>
          <w:szCs w:val="22"/>
        </w:rPr>
        <w:t xml:space="preserve"> April 2024</w:t>
      </w:r>
    </w:p>
    <w:p w14:paraId="01CF3B3D" w14:textId="48B3989D" w:rsidR="00D62C9E" w:rsidRPr="00D84049" w:rsidRDefault="00D62C9E" w:rsidP="00D84049">
      <w:pPr>
        <w:pStyle w:val="Nornal"/>
        <w:spacing w:line="360" w:lineRule="auto"/>
        <w:rPr>
          <w:rFonts w:asciiTheme="minorHAnsi" w:hAnsiTheme="minorHAnsi" w:cstheme="minorHAnsi"/>
          <w:color w:val="0B0C0C"/>
        </w:rPr>
      </w:pPr>
      <w:r w:rsidRPr="00D84049">
        <w:rPr>
          <w:rFonts w:asciiTheme="minorHAnsi" w:hAnsiTheme="minorHAnsi" w:cstheme="minorHAnsi"/>
        </w:rPr>
        <w:lastRenderedPageBreak/>
        <w:t xml:space="preserve">CIPD (December 2023) </w:t>
      </w:r>
      <w:r w:rsidRPr="00D84049">
        <w:rPr>
          <w:rFonts w:asciiTheme="minorHAnsi" w:hAnsiTheme="minorHAnsi" w:cstheme="minorHAnsi"/>
          <w:i/>
          <w:iCs/>
        </w:rPr>
        <w:t>Employment Tribunals</w:t>
      </w:r>
      <w:r w:rsidRPr="00D84049">
        <w:rPr>
          <w:rFonts w:asciiTheme="minorHAnsi" w:hAnsiTheme="minorHAnsi" w:cstheme="minorHAnsi"/>
        </w:rPr>
        <w:t xml:space="preserve"> Available at: </w:t>
      </w:r>
      <w:hyperlink r:id="rId23" w:history="1">
        <w:r w:rsidRPr="00D84049">
          <w:rPr>
            <w:rStyle w:val="Hyperlink"/>
            <w:rFonts w:asciiTheme="minorHAnsi" w:hAnsiTheme="minorHAnsi" w:cstheme="minorHAnsi"/>
          </w:rPr>
          <w:t>Employment Tribunals | Factsheets | CIPD</w:t>
        </w:r>
      </w:hyperlink>
      <w:r w:rsidRPr="00D84049">
        <w:rPr>
          <w:rFonts w:asciiTheme="minorHAnsi" w:hAnsiTheme="minorHAnsi" w:cstheme="minorHAnsi"/>
        </w:rPr>
        <w:t xml:space="preserve"> Accessed 15</w:t>
      </w:r>
      <w:r w:rsidRPr="00D84049">
        <w:rPr>
          <w:rFonts w:asciiTheme="minorHAnsi" w:hAnsiTheme="minorHAnsi" w:cstheme="minorHAnsi"/>
          <w:vertAlign w:val="superscript"/>
        </w:rPr>
        <w:t>th</w:t>
      </w:r>
      <w:r w:rsidRPr="00D84049">
        <w:rPr>
          <w:rFonts w:asciiTheme="minorHAnsi" w:hAnsiTheme="minorHAnsi" w:cstheme="minorHAnsi"/>
        </w:rPr>
        <w:t xml:space="preserve"> April 2024</w:t>
      </w:r>
    </w:p>
    <w:p w14:paraId="5BA3B159" w14:textId="59EBFD19" w:rsidR="00980E25" w:rsidRPr="00D84049" w:rsidRDefault="00681E73" w:rsidP="00D84049">
      <w:pPr>
        <w:spacing w:line="360" w:lineRule="auto"/>
        <w:rPr>
          <w:rFonts w:asciiTheme="minorHAnsi" w:hAnsiTheme="minorHAnsi" w:cstheme="minorHAnsi"/>
          <w:szCs w:val="22"/>
        </w:rPr>
      </w:pPr>
      <w:r w:rsidRPr="00D84049">
        <w:rPr>
          <w:rFonts w:asciiTheme="minorHAnsi" w:hAnsiTheme="minorHAnsi" w:cstheme="minorHAnsi"/>
          <w:szCs w:val="22"/>
        </w:rPr>
        <w:t>CIPD (February 2024</w:t>
      </w:r>
      <w:r w:rsidR="00107CBA" w:rsidRPr="00D84049">
        <w:rPr>
          <w:rFonts w:asciiTheme="minorHAnsi" w:hAnsiTheme="minorHAnsi" w:cstheme="minorHAnsi"/>
          <w:szCs w:val="22"/>
        </w:rPr>
        <w:t>a</w:t>
      </w:r>
      <w:r w:rsidRPr="00D84049">
        <w:rPr>
          <w:rFonts w:asciiTheme="minorHAnsi" w:hAnsiTheme="minorHAnsi" w:cstheme="minorHAnsi"/>
          <w:szCs w:val="22"/>
        </w:rPr>
        <w:t xml:space="preserve">) </w:t>
      </w:r>
      <w:r w:rsidRPr="00D84049">
        <w:rPr>
          <w:rFonts w:asciiTheme="minorHAnsi" w:hAnsiTheme="minorHAnsi" w:cstheme="minorHAnsi"/>
          <w:i/>
          <w:iCs/>
          <w:szCs w:val="22"/>
        </w:rPr>
        <w:t>Responding to a formal flexible working request</w:t>
      </w:r>
      <w:r w:rsidRPr="00D84049">
        <w:rPr>
          <w:rFonts w:asciiTheme="minorHAnsi" w:hAnsiTheme="minorHAnsi" w:cstheme="minorHAnsi"/>
          <w:szCs w:val="22"/>
        </w:rPr>
        <w:t xml:space="preserve"> Available at: </w:t>
      </w:r>
      <w:hyperlink r:id="rId24" w:history="1">
        <w:r w:rsidR="00980E25" w:rsidRPr="00D84049">
          <w:rPr>
            <w:rStyle w:val="Hyperlink"/>
            <w:rFonts w:asciiTheme="minorHAnsi" w:hAnsiTheme="minorHAnsi" w:cstheme="minorHAnsi"/>
            <w:szCs w:val="22"/>
          </w:rPr>
          <w:t>8411-respond-to-flexible-working-request-flowchart-feb24.pdf (cipd.org)</w:t>
        </w:r>
      </w:hyperlink>
      <w:r w:rsidRPr="00D84049">
        <w:rPr>
          <w:rFonts w:asciiTheme="minorHAnsi" w:hAnsiTheme="minorHAnsi" w:cstheme="minorHAnsi"/>
          <w:szCs w:val="22"/>
        </w:rPr>
        <w:t xml:space="preserve"> Accessed on 10</w:t>
      </w:r>
      <w:r w:rsidRPr="00D84049">
        <w:rPr>
          <w:rFonts w:asciiTheme="minorHAnsi" w:hAnsiTheme="minorHAnsi" w:cstheme="minorHAnsi"/>
          <w:szCs w:val="22"/>
          <w:vertAlign w:val="superscript"/>
        </w:rPr>
        <w:t>th</w:t>
      </w:r>
      <w:r w:rsidRPr="00D84049">
        <w:rPr>
          <w:rFonts w:asciiTheme="minorHAnsi" w:hAnsiTheme="minorHAnsi" w:cstheme="minorHAnsi"/>
          <w:szCs w:val="22"/>
        </w:rPr>
        <w:t xml:space="preserve"> April 2024</w:t>
      </w:r>
    </w:p>
    <w:p w14:paraId="3B6021A9" w14:textId="4D598F7C" w:rsidR="00107CBA" w:rsidRPr="00D84049" w:rsidRDefault="00107CBA" w:rsidP="00D84049">
      <w:pPr>
        <w:spacing w:line="360" w:lineRule="auto"/>
        <w:rPr>
          <w:rFonts w:asciiTheme="minorHAnsi" w:hAnsiTheme="minorHAnsi" w:cstheme="minorHAnsi"/>
          <w:szCs w:val="22"/>
        </w:rPr>
      </w:pPr>
      <w:r w:rsidRPr="00D84049">
        <w:rPr>
          <w:rFonts w:asciiTheme="minorHAnsi" w:hAnsiTheme="minorHAnsi" w:cstheme="minorHAnsi"/>
          <w:szCs w:val="22"/>
        </w:rPr>
        <w:t xml:space="preserve">CIPD (April 2024b) </w:t>
      </w:r>
      <w:r w:rsidRPr="00D84049">
        <w:rPr>
          <w:rFonts w:asciiTheme="minorHAnsi" w:hAnsiTheme="minorHAnsi" w:cstheme="minorHAnsi"/>
          <w:i/>
          <w:iCs/>
          <w:szCs w:val="22"/>
        </w:rPr>
        <w:t>Maternity, Paternity &amp; Adoption Rights</w:t>
      </w:r>
      <w:r w:rsidRPr="00D84049">
        <w:rPr>
          <w:rFonts w:asciiTheme="minorHAnsi" w:hAnsiTheme="minorHAnsi" w:cstheme="minorHAnsi"/>
          <w:szCs w:val="22"/>
        </w:rPr>
        <w:t xml:space="preserve"> Available at: </w:t>
      </w:r>
      <w:hyperlink r:id="rId25" w:history="1">
        <w:r w:rsidRPr="00D84049">
          <w:rPr>
            <w:rStyle w:val="Hyperlink"/>
            <w:rFonts w:asciiTheme="minorHAnsi" w:hAnsiTheme="minorHAnsi" w:cstheme="minorHAnsi"/>
            <w:szCs w:val="22"/>
          </w:rPr>
          <w:t>Maternity, Paternity &amp; Adoption Rights | Factsheets | CIPD</w:t>
        </w:r>
      </w:hyperlink>
      <w:r w:rsidRPr="00D84049">
        <w:rPr>
          <w:rFonts w:asciiTheme="minorHAnsi" w:hAnsiTheme="minorHAnsi" w:cstheme="minorHAnsi"/>
          <w:szCs w:val="22"/>
        </w:rPr>
        <w:t xml:space="preserve"> Accessed on 9</w:t>
      </w:r>
      <w:r w:rsidRPr="00D84049">
        <w:rPr>
          <w:rFonts w:asciiTheme="minorHAnsi" w:hAnsiTheme="minorHAnsi" w:cstheme="minorHAnsi"/>
          <w:szCs w:val="22"/>
          <w:vertAlign w:val="superscript"/>
        </w:rPr>
        <w:t>th</w:t>
      </w:r>
      <w:r w:rsidRPr="00D84049">
        <w:rPr>
          <w:rFonts w:asciiTheme="minorHAnsi" w:hAnsiTheme="minorHAnsi" w:cstheme="minorHAnsi"/>
          <w:szCs w:val="22"/>
        </w:rPr>
        <w:t xml:space="preserve"> April 2024</w:t>
      </w:r>
    </w:p>
    <w:p w14:paraId="2CB36549" w14:textId="19C1009A" w:rsidR="00AD7724" w:rsidRPr="00D84049" w:rsidRDefault="00AD7724" w:rsidP="00D84049">
      <w:pPr>
        <w:spacing w:line="360" w:lineRule="auto"/>
        <w:rPr>
          <w:rFonts w:asciiTheme="minorHAnsi" w:hAnsiTheme="minorHAnsi" w:cstheme="minorHAnsi"/>
          <w:szCs w:val="22"/>
        </w:rPr>
      </w:pPr>
      <w:r w:rsidRPr="00D84049">
        <w:rPr>
          <w:rFonts w:asciiTheme="minorHAnsi" w:hAnsiTheme="minorHAnsi" w:cstheme="minorHAnsi"/>
          <w:szCs w:val="22"/>
        </w:rPr>
        <w:t xml:space="preserve">Daniels, K (2022) </w:t>
      </w:r>
      <w:r w:rsidRPr="00D84049">
        <w:rPr>
          <w:rFonts w:asciiTheme="minorHAnsi" w:hAnsiTheme="minorHAnsi" w:cstheme="minorHAnsi"/>
          <w:i/>
          <w:iCs/>
          <w:szCs w:val="22"/>
        </w:rPr>
        <w:t>Introduction to Employment Law</w:t>
      </w:r>
      <w:r w:rsidRPr="00D84049">
        <w:rPr>
          <w:rFonts w:asciiTheme="minorHAnsi" w:hAnsiTheme="minorHAnsi" w:cstheme="minorHAnsi"/>
          <w:szCs w:val="22"/>
        </w:rPr>
        <w:t xml:space="preserve">, Kogan Page, Sixth Edition </w:t>
      </w:r>
    </w:p>
    <w:p w14:paraId="63B8A706" w14:textId="1EF5C7FE" w:rsidR="00315A9E" w:rsidRPr="00D84049" w:rsidRDefault="00315A9E" w:rsidP="00D84049">
      <w:pPr>
        <w:spacing w:line="360" w:lineRule="auto"/>
        <w:rPr>
          <w:rFonts w:asciiTheme="minorHAnsi" w:hAnsiTheme="minorHAnsi" w:cstheme="minorHAnsi"/>
          <w:szCs w:val="22"/>
        </w:rPr>
      </w:pPr>
      <w:r w:rsidRPr="00D84049">
        <w:rPr>
          <w:rFonts w:asciiTheme="minorHAnsi" w:hAnsiTheme="minorHAnsi" w:cstheme="minorHAnsi"/>
          <w:szCs w:val="22"/>
        </w:rPr>
        <w:t xml:space="preserve">Equality Act (2010) Available at: </w:t>
      </w:r>
      <w:hyperlink r:id="rId26" w:history="1">
        <w:r w:rsidRPr="00D84049">
          <w:rPr>
            <w:rStyle w:val="Hyperlink"/>
            <w:rFonts w:asciiTheme="minorHAnsi" w:hAnsiTheme="minorHAnsi" w:cstheme="minorHAnsi"/>
            <w:szCs w:val="22"/>
          </w:rPr>
          <w:t>Equality Act 2010 (legislation.gov.uk)</w:t>
        </w:r>
      </w:hyperlink>
      <w:r w:rsidRPr="00D84049">
        <w:rPr>
          <w:rFonts w:asciiTheme="minorHAnsi" w:hAnsiTheme="minorHAnsi" w:cstheme="minorHAnsi"/>
          <w:szCs w:val="22"/>
        </w:rPr>
        <w:t xml:space="preserve"> Accessed 15</w:t>
      </w:r>
      <w:r w:rsidRPr="00D84049">
        <w:rPr>
          <w:rFonts w:asciiTheme="minorHAnsi" w:hAnsiTheme="minorHAnsi" w:cstheme="minorHAnsi"/>
          <w:szCs w:val="22"/>
          <w:vertAlign w:val="superscript"/>
        </w:rPr>
        <w:t>th</w:t>
      </w:r>
      <w:r w:rsidRPr="00D84049">
        <w:rPr>
          <w:rFonts w:asciiTheme="minorHAnsi" w:hAnsiTheme="minorHAnsi" w:cstheme="minorHAnsi"/>
          <w:szCs w:val="22"/>
        </w:rPr>
        <w:t xml:space="preserve"> April 2024</w:t>
      </w:r>
    </w:p>
    <w:p w14:paraId="16FF85B1" w14:textId="1260437D" w:rsidR="00315A9E" w:rsidRPr="00D84049" w:rsidRDefault="00680FBB" w:rsidP="00D84049">
      <w:pPr>
        <w:spacing w:line="360" w:lineRule="auto"/>
        <w:rPr>
          <w:rFonts w:asciiTheme="minorHAnsi" w:hAnsiTheme="minorHAnsi" w:cstheme="minorHAnsi"/>
          <w:szCs w:val="22"/>
        </w:rPr>
      </w:pPr>
      <w:r w:rsidRPr="00D84049">
        <w:rPr>
          <w:rFonts w:asciiTheme="minorHAnsi" w:hAnsiTheme="minorHAnsi" w:cstheme="minorHAnsi"/>
          <w:szCs w:val="22"/>
        </w:rPr>
        <w:t xml:space="preserve">Equity </w:t>
      </w:r>
      <w:r w:rsidR="00E3740C" w:rsidRPr="00D84049">
        <w:rPr>
          <w:rFonts w:asciiTheme="minorHAnsi" w:hAnsiTheme="minorHAnsi" w:cstheme="minorHAnsi"/>
          <w:szCs w:val="22"/>
        </w:rPr>
        <w:t xml:space="preserve">(2024) </w:t>
      </w:r>
      <w:r w:rsidRPr="00D84049">
        <w:rPr>
          <w:rFonts w:asciiTheme="minorHAnsi" w:hAnsiTheme="minorHAnsi" w:cstheme="minorHAnsi"/>
          <w:i/>
          <w:iCs/>
          <w:szCs w:val="22"/>
        </w:rPr>
        <w:t>Rights at work</w:t>
      </w:r>
      <w:r w:rsidR="00E3740C" w:rsidRPr="00D84049">
        <w:rPr>
          <w:rFonts w:asciiTheme="minorHAnsi" w:hAnsiTheme="minorHAnsi" w:cstheme="minorHAnsi"/>
          <w:szCs w:val="22"/>
        </w:rPr>
        <w:t xml:space="preserve"> Available at:</w:t>
      </w:r>
      <w:r w:rsidRPr="00D84049">
        <w:rPr>
          <w:rFonts w:asciiTheme="minorHAnsi" w:hAnsiTheme="minorHAnsi" w:cstheme="minorHAnsi"/>
          <w:szCs w:val="22"/>
        </w:rPr>
        <w:t xml:space="preserve"> </w:t>
      </w:r>
      <w:hyperlink r:id="rId27" w:history="1">
        <w:r w:rsidRPr="00D84049">
          <w:rPr>
            <w:rStyle w:val="Hyperlink"/>
            <w:rFonts w:asciiTheme="minorHAnsi" w:hAnsiTheme="minorHAnsi" w:cstheme="minorHAnsi"/>
            <w:szCs w:val="22"/>
          </w:rPr>
          <w:t>Rights at work | Equity</w:t>
        </w:r>
      </w:hyperlink>
      <w:r w:rsidRPr="00D84049">
        <w:rPr>
          <w:rFonts w:asciiTheme="minorHAnsi" w:hAnsiTheme="minorHAnsi" w:cstheme="minorHAnsi"/>
          <w:szCs w:val="22"/>
        </w:rPr>
        <w:t xml:space="preserve"> Accessed 3</w:t>
      </w:r>
      <w:r w:rsidRPr="00D84049">
        <w:rPr>
          <w:rFonts w:asciiTheme="minorHAnsi" w:hAnsiTheme="minorHAnsi" w:cstheme="minorHAnsi"/>
          <w:szCs w:val="22"/>
          <w:vertAlign w:val="superscript"/>
        </w:rPr>
        <w:t>rd</w:t>
      </w:r>
      <w:r w:rsidRPr="00D84049">
        <w:rPr>
          <w:rFonts w:asciiTheme="minorHAnsi" w:hAnsiTheme="minorHAnsi" w:cstheme="minorHAnsi"/>
          <w:szCs w:val="22"/>
        </w:rPr>
        <w:t xml:space="preserve"> April 2024</w:t>
      </w:r>
    </w:p>
    <w:p w14:paraId="761950E6" w14:textId="572A279D" w:rsidR="008A546C" w:rsidRPr="00D84049" w:rsidRDefault="00B230D5" w:rsidP="00D84049">
      <w:pPr>
        <w:pStyle w:val="Nornal"/>
        <w:spacing w:line="360" w:lineRule="auto"/>
        <w:rPr>
          <w:rFonts w:asciiTheme="minorHAnsi" w:hAnsiTheme="minorHAnsi" w:cstheme="minorHAnsi"/>
        </w:rPr>
      </w:pPr>
      <w:r w:rsidRPr="00D84049">
        <w:rPr>
          <w:rFonts w:asciiTheme="minorHAnsi" w:hAnsiTheme="minorHAnsi" w:cstheme="minorHAnsi"/>
        </w:rPr>
        <w:t>Gov.uk website (No date</w:t>
      </w:r>
      <w:r w:rsidR="00A83DAD" w:rsidRPr="00D84049">
        <w:rPr>
          <w:rFonts w:asciiTheme="minorHAnsi" w:hAnsiTheme="minorHAnsi" w:cstheme="minorHAnsi"/>
        </w:rPr>
        <w:t>a</w:t>
      </w:r>
      <w:r w:rsidRPr="00D84049">
        <w:rPr>
          <w:rFonts w:asciiTheme="minorHAnsi" w:hAnsiTheme="minorHAnsi" w:cstheme="minorHAnsi"/>
        </w:rPr>
        <w:t xml:space="preserve">) </w:t>
      </w:r>
      <w:r w:rsidRPr="00D84049">
        <w:rPr>
          <w:rFonts w:asciiTheme="minorHAnsi" w:hAnsiTheme="minorHAnsi" w:cstheme="minorHAnsi"/>
          <w:i/>
          <w:iCs/>
        </w:rPr>
        <w:t>Employment tribunal</w:t>
      </w:r>
      <w:r w:rsidRPr="00D84049">
        <w:rPr>
          <w:rFonts w:asciiTheme="minorHAnsi" w:hAnsiTheme="minorHAnsi" w:cstheme="minorHAnsi"/>
        </w:rPr>
        <w:t xml:space="preserve"> Available at: </w:t>
      </w:r>
      <w:hyperlink w:history="1">
        <w:r w:rsidRPr="00D84049">
          <w:rPr>
            <w:rStyle w:val="Hyperlink"/>
            <w:rFonts w:asciiTheme="minorHAnsi" w:hAnsiTheme="minorHAnsi" w:cstheme="minorHAnsi"/>
          </w:rPr>
          <w:t>Employment Tribunal - GOV.UK (www.gov.uk)</w:t>
        </w:r>
      </w:hyperlink>
      <w:r w:rsidRPr="00D84049">
        <w:rPr>
          <w:rFonts w:asciiTheme="minorHAnsi" w:hAnsiTheme="minorHAnsi" w:cstheme="minorHAnsi"/>
        </w:rPr>
        <w:t xml:space="preserve"> Accessed on 8</w:t>
      </w:r>
      <w:r w:rsidRPr="00D84049">
        <w:rPr>
          <w:rFonts w:asciiTheme="minorHAnsi" w:hAnsiTheme="minorHAnsi" w:cstheme="minorHAnsi"/>
          <w:vertAlign w:val="superscript"/>
        </w:rPr>
        <w:t>th</w:t>
      </w:r>
      <w:r w:rsidRPr="00D84049">
        <w:rPr>
          <w:rFonts w:asciiTheme="minorHAnsi" w:hAnsiTheme="minorHAnsi" w:cstheme="minorHAnsi"/>
        </w:rPr>
        <w:t xml:space="preserve"> April 2024</w:t>
      </w:r>
    </w:p>
    <w:p w14:paraId="7E410324" w14:textId="74CB31B9" w:rsidR="00A83DAD" w:rsidRPr="00D84049" w:rsidRDefault="00A83DAD" w:rsidP="00D84049">
      <w:pPr>
        <w:spacing w:line="360" w:lineRule="auto"/>
        <w:rPr>
          <w:rFonts w:asciiTheme="minorHAnsi" w:hAnsiTheme="minorHAnsi" w:cstheme="minorHAnsi"/>
          <w:szCs w:val="22"/>
        </w:rPr>
      </w:pPr>
      <w:r w:rsidRPr="00D84049">
        <w:rPr>
          <w:rFonts w:asciiTheme="minorHAnsi" w:hAnsiTheme="minorHAnsi" w:cstheme="minorHAnsi"/>
          <w:szCs w:val="22"/>
        </w:rPr>
        <w:t>Gov.uk (no date</w:t>
      </w:r>
      <w:r w:rsidRPr="00D84049">
        <w:rPr>
          <w:rFonts w:asciiTheme="minorHAnsi" w:hAnsiTheme="minorHAnsi" w:cstheme="minorHAnsi"/>
          <w:szCs w:val="22"/>
        </w:rPr>
        <w:t>b</w:t>
      </w:r>
      <w:r w:rsidRPr="00D84049">
        <w:rPr>
          <w:rFonts w:asciiTheme="minorHAnsi" w:hAnsiTheme="minorHAnsi" w:cstheme="minorHAnsi"/>
          <w:szCs w:val="22"/>
        </w:rPr>
        <w:t xml:space="preserve">) </w:t>
      </w:r>
      <w:r w:rsidRPr="00D84049">
        <w:rPr>
          <w:rFonts w:asciiTheme="minorHAnsi" w:hAnsiTheme="minorHAnsi" w:cstheme="minorHAnsi"/>
          <w:i/>
          <w:iCs/>
          <w:szCs w:val="22"/>
        </w:rPr>
        <w:t>The Flexible Working Regulations 2014</w:t>
      </w:r>
      <w:r w:rsidRPr="00D84049">
        <w:rPr>
          <w:rFonts w:asciiTheme="minorHAnsi" w:hAnsiTheme="minorHAnsi" w:cstheme="minorHAnsi"/>
          <w:szCs w:val="22"/>
        </w:rPr>
        <w:t xml:space="preserve"> Available at: </w:t>
      </w:r>
      <w:hyperlink r:id="rId28" w:history="1">
        <w:r w:rsidRPr="00D84049">
          <w:rPr>
            <w:rStyle w:val="Hyperlink"/>
            <w:rFonts w:asciiTheme="minorHAnsi" w:hAnsiTheme="minorHAnsi" w:cstheme="minorHAnsi"/>
            <w:szCs w:val="22"/>
          </w:rPr>
          <w:t>The Flexible Working Regulations 2014 (legislation.gov.uk)</w:t>
        </w:r>
      </w:hyperlink>
      <w:r w:rsidRPr="00D84049">
        <w:rPr>
          <w:rFonts w:asciiTheme="minorHAnsi" w:hAnsiTheme="minorHAnsi" w:cstheme="minorHAnsi"/>
          <w:szCs w:val="22"/>
        </w:rPr>
        <w:t xml:space="preserve"> Accessed on 19</w:t>
      </w:r>
      <w:r w:rsidRPr="00D84049">
        <w:rPr>
          <w:rFonts w:asciiTheme="minorHAnsi" w:hAnsiTheme="minorHAnsi" w:cstheme="minorHAnsi"/>
          <w:szCs w:val="22"/>
          <w:vertAlign w:val="superscript"/>
        </w:rPr>
        <w:t>th</w:t>
      </w:r>
      <w:r w:rsidRPr="00D84049">
        <w:rPr>
          <w:rFonts w:asciiTheme="minorHAnsi" w:hAnsiTheme="minorHAnsi" w:cstheme="minorHAnsi"/>
          <w:szCs w:val="22"/>
        </w:rPr>
        <w:t xml:space="preserve"> April 2024</w:t>
      </w:r>
    </w:p>
    <w:p w14:paraId="2ED53694" w14:textId="1F641D0E" w:rsidR="0067617B" w:rsidRPr="00D84049" w:rsidRDefault="0067617B" w:rsidP="00D84049">
      <w:pPr>
        <w:spacing w:line="360" w:lineRule="auto"/>
        <w:rPr>
          <w:rFonts w:asciiTheme="minorHAnsi" w:hAnsiTheme="minorHAnsi" w:cstheme="minorHAnsi"/>
          <w:szCs w:val="22"/>
        </w:rPr>
      </w:pPr>
      <w:r w:rsidRPr="00D84049">
        <w:rPr>
          <w:rFonts w:asciiTheme="minorHAnsi" w:hAnsiTheme="minorHAnsi" w:cstheme="minorHAnsi"/>
          <w:szCs w:val="22"/>
        </w:rPr>
        <w:t>Gov.uk (no date</w:t>
      </w:r>
      <w:r w:rsidRPr="00D84049">
        <w:rPr>
          <w:rFonts w:asciiTheme="minorHAnsi" w:hAnsiTheme="minorHAnsi" w:cstheme="minorHAnsi"/>
          <w:szCs w:val="22"/>
        </w:rPr>
        <w:t>c</w:t>
      </w:r>
      <w:r w:rsidRPr="00D84049">
        <w:rPr>
          <w:rFonts w:asciiTheme="minorHAnsi" w:hAnsiTheme="minorHAnsi" w:cstheme="minorHAnsi"/>
          <w:szCs w:val="22"/>
        </w:rPr>
        <w:t xml:space="preserve">) </w:t>
      </w:r>
      <w:r w:rsidRPr="00D84049">
        <w:rPr>
          <w:rFonts w:asciiTheme="minorHAnsi" w:hAnsiTheme="minorHAnsi" w:cstheme="minorHAnsi"/>
          <w:i/>
          <w:iCs/>
          <w:szCs w:val="22"/>
        </w:rPr>
        <w:t>National Minimum Wage Act 1998</w:t>
      </w:r>
      <w:r w:rsidRPr="00D84049">
        <w:rPr>
          <w:rFonts w:asciiTheme="minorHAnsi" w:hAnsiTheme="minorHAnsi" w:cstheme="minorHAnsi"/>
          <w:szCs w:val="22"/>
        </w:rPr>
        <w:t xml:space="preserve"> Available at: </w:t>
      </w:r>
      <w:hyperlink r:id="rId29" w:history="1">
        <w:r w:rsidRPr="00D84049">
          <w:rPr>
            <w:rStyle w:val="Hyperlink"/>
            <w:rFonts w:asciiTheme="minorHAnsi" w:hAnsiTheme="minorHAnsi" w:cstheme="minorHAnsi"/>
            <w:szCs w:val="22"/>
          </w:rPr>
          <w:t>National Minimum Wage Act 1998 (legislation.gov.uk)</w:t>
        </w:r>
      </w:hyperlink>
      <w:r w:rsidRPr="00D84049">
        <w:rPr>
          <w:rFonts w:asciiTheme="minorHAnsi" w:hAnsiTheme="minorHAnsi" w:cstheme="minorHAnsi"/>
          <w:szCs w:val="22"/>
        </w:rPr>
        <w:t xml:space="preserve"> Accessed on 19</w:t>
      </w:r>
      <w:r w:rsidRPr="00D84049">
        <w:rPr>
          <w:rFonts w:asciiTheme="minorHAnsi" w:hAnsiTheme="minorHAnsi" w:cstheme="minorHAnsi"/>
          <w:szCs w:val="22"/>
          <w:vertAlign w:val="superscript"/>
        </w:rPr>
        <w:t>th</w:t>
      </w:r>
      <w:r w:rsidRPr="00D84049">
        <w:rPr>
          <w:rFonts w:asciiTheme="minorHAnsi" w:hAnsiTheme="minorHAnsi" w:cstheme="minorHAnsi"/>
          <w:szCs w:val="22"/>
        </w:rPr>
        <w:t xml:space="preserve"> April 2024</w:t>
      </w:r>
    </w:p>
    <w:p w14:paraId="58132201" w14:textId="2CD894B1" w:rsidR="008C3FD9" w:rsidRPr="00D84049" w:rsidRDefault="001F490E" w:rsidP="00D84049">
      <w:pPr>
        <w:spacing w:line="360" w:lineRule="auto"/>
        <w:rPr>
          <w:rFonts w:asciiTheme="minorHAnsi" w:hAnsiTheme="minorHAnsi" w:cstheme="minorHAnsi"/>
          <w:szCs w:val="22"/>
        </w:rPr>
      </w:pPr>
      <w:r w:rsidRPr="00D84049">
        <w:rPr>
          <w:rFonts w:asciiTheme="minorHAnsi" w:hAnsiTheme="minorHAnsi" w:cstheme="minorHAnsi"/>
          <w:szCs w:val="22"/>
        </w:rPr>
        <w:t xml:space="preserve">Gov.uk (no dated) </w:t>
      </w:r>
      <w:r w:rsidR="008C3FD9" w:rsidRPr="00D84049">
        <w:rPr>
          <w:rFonts w:asciiTheme="minorHAnsi" w:hAnsiTheme="minorHAnsi" w:cstheme="minorHAnsi"/>
          <w:i/>
          <w:iCs/>
          <w:szCs w:val="22"/>
        </w:rPr>
        <w:t>The Transfer of Undertakings (Protection of Employment) Regulations 2006</w:t>
      </w:r>
      <w:r w:rsidR="008C3FD9" w:rsidRPr="00D84049">
        <w:rPr>
          <w:rFonts w:asciiTheme="minorHAnsi" w:hAnsiTheme="minorHAnsi" w:cstheme="minorHAnsi"/>
          <w:szCs w:val="22"/>
        </w:rPr>
        <w:t xml:space="preserve"> Available at: </w:t>
      </w:r>
      <w:hyperlink r:id="rId30" w:history="1">
        <w:r w:rsidR="008C3FD9" w:rsidRPr="00D84049">
          <w:rPr>
            <w:rStyle w:val="Hyperlink"/>
            <w:rFonts w:asciiTheme="minorHAnsi" w:hAnsiTheme="minorHAnsi" w:cstheme="minorHAnsi"/>
            <w:szCs w:val="22"/>
          </w:rPr>
          <w:t>The Transfer of Undertakings (Protection of Employment) Regulations 2006 (legislation.gov.uk)</w:t>
        </w:r>
      </w:hyperlink>
      <w:r w:rsidR="008C3FD9" w:rsidRPr="00D84049">
        <w:rPr>
          <w:rFonts w:asciiTheme="minorHAnsi" w:hAnsiTheme="minorHAnsi" w:cstheme="minorHAnsi"/>
          <w:szCs w:val="22"/>
        </w:rPr>
        <w:t xml:space="preserve"> Accessed on 24</w:t>
      </w:r>
      <w:r w:rsidR="008C3FD9" w:rsidRPr="00D84049">
        <w:rPr>
          <w:rFonts w:asciiTheme="minorHAnsi" w:hAnsiTheme="minorHAnsi" w:cstheme="minorHAnsi"/>
          <w:szCs w:val="22"/>
          <w:vertAlign w:val="superscript"/>
        </w:rPr>
        <w:t>th</w:t>
      </w:r>
      <w:r w:rsidR="008C3FD9" w:rsidRPr="00D84049">
        <w:rPr>
          <w:rFonts w:asciiTheme="minorHAnsi" w:hAnsiTheme="minorHAnsi" w:cstheme="minorHAnsi"/>
          <w:szCs w:val="22"/>
        </w:rPr>
        <w:t xml:space="preserve"> April 2024</w:t>
      </w:r>
    </w:p>
    <w:p w14:paraId="5884B4CF" w14:textId="227B7EBF" w:rsidR="008A546C" w:rsidRPr="00D84049" w:rsidRDefault="008A546C" w:rsidP="00D84049">
      <w:pPr>
        <w:spacing w:line="360" w:lineRule="auto"/>
        <w:rPr>
          <w:rFonts w:asciiTheme="minorHAnsi" w:hAnsiTheme="minorHAnsi" w:cstheme="minorHAnsi"/>
          <w:szCs w:val="22"/>
        </w:rPr>
      </w:pPr>
      <w:r w:rsidRPr="00D84049">
        <w:rPr>
          <w:rFonts w:asciiTheme="minorHAnsi" w:hAnsiTheme="minorHAnsi" w:cstheme="minorHAnsi"/>
          <w:szCs w:val="22"/>
        </w:rPr>
        <w:t xml:space="preserve">Landau Law (2024) </w:t>
      </w:r>
      <w:r w:rsidRPr="00D84049">
        <w:rPr>
          <w:rFonts w:asciiTheme="minorHAnsi" w:hAnsiTheme="minorHAnsi" w:cstheme="minorHAnsi"/>
          <w:i/>
          <w:iCs/>
          <w:szCs w:val="22"/>
        </w:rPr>
        <w:t>Redundancy</w:t>
      </w:r>
      <w:r w:rsidRPr="00D84049">
        <w:rPr>
          <w:rFonts w:asciiTheme="minorHAnsi" w:hAnsiTheme="minorHAnsi" w:cstheme="minorHAnsi"/>
          <w:szCs w:val="22"/>
        </w:rPr>
        <w:t xml:space="preserve"> Available at: </w:t>
      </w:r>
      <w:hyperlink r:id="rId31" w:history="1">
        <w:r w:rsidRPr="00D84049">
          <w:rPr>
            <w:rStyle w:val="Hyperlink"/>
            <w:rFonts w:asciiTheme="minorHAnsi" w:hAnsiTheme="minorHAnsi" w:cstheme="minorHAnsi"/>
            <w:szCs w:val="22"/>
          </w:rPr>
          <w:t>Redundancy- UK employment solicitors- Landau Law</w:t>
        </w:r>
      </w:hyperlink>
      <w:r w:rsidRPr="00D84049">
        <w:rPr>
          <w:rFonts w:asciiTheme="minorHAnsi" w:hAnsiTheme="minorHAnsi" w:cstheme="minorHAnsi"/>
          <w:szCs w:val="22"/>
        </w:rPr>
        <w:t xml:space="preserve"> Accessed on: 19</w:t>
      </w:r>
      <w:r w:rsidRPr="00D84049">
        <w:rPr>
          <w:rFonts w:asciiTheme="minorHAnsi" w:hAnsiTheme="minorHAnsi" w:cstheme="minorHAnsi"/>
          <w:szCs w:val="22"/>
          <w:vertAlign w:val="superscript"/>
        </w:rPr>
        <w:t>th</w:t>
      </w:r>
      <w:r w:rsidRPr="00D84049">
        <w:rPr>
          <w:rFonts w:asciiTheme="minorHAnsi" w:hAnsiTheme="minorHAnsi" w:cstheme="minorHAnsi"/>
          <w:szCs w:val="22"/>
        </w:rPr>
        <w:t xml:space="preserve"> April 2024</w:t>
      </w:r>
    </w:p>
    <w:p w14:paraId="0679D568" w14:textId="13D30A8E" w:rsidR="00547A76" w:rsidRPr="00D84049" w:rsidRDefault="00E05CEC" w:rsidP="00D84049">
      <w:pPr>
        <w:spacing w:line="360" w:lineRule="auto"/>
        <w:rPr>
          <w:rFonts w:asciiTheme="minorHAnsi" w:hAnsiTheme="minorHAnsi" w:cstheme="minorHAnsi"/>
          <w:szCs w:val="22"/>
        </w:rPr>
      </w:pPr>
      <w:r w:rsidRPr="00D84049">
        <w:rPr>
          <w:rFonts w:asciiTheme="minorHAnsi" w:hAnsiTheme="minorHAnsi" w:cstheme="minorHAnsi"/>
          <w:szCs w:val="22"/>
        </w:rPr>
        <w:t xml:space="preserve">Maternity Action (2023) </w:t>
      </w:r>
      <w:r w:rsidRPr="00D84049">
        <w:rPr>
          <w:rFonts w:asciiTheme="minorHAnsi" w:hAnsiTheme="minorHAnsi" w:cstheme="minorHAnsi"/>
          <w:i/>
          <w:iCs/>
          <w:szCs w:val="22"/>
        </w:rPr>
        <w:t>Child- friendly working hours</w:t>
      </w:r>
      <w:r w:rsidRPr="00D84049">
        <w:rPr>
          <w:rFonts w:asciiTheme="minorHAnsi" w:hAnsiTheme="minorHAnsi" w:cstheme="minorHAnsi"/>
          <w:szCs w:val="22"/>
        </w:rPr>
        <w:t xml:space="preserve"> Available at: </w:t>
      </w:r>
      <w:hyperlink r:id="rId32" w:history="1">
        <w:r w:rsidRPr="00D84049">
          <w:rPr>
            <w:rStyle w:val="Hyperlink"/>
            <w:rFonts w:asciiTheme="minorHAnsi" w:hAnsiTheme="minorHAnsi" w:cstheme="minorHAnsi"/>
            <w:szCs w:val="22"/>
          </w:rPr>
          <w:t>Child-friendly working hours - Maternity Action</w:t>
        </w:r>
      </w:hyperlink>
      <w:r w:rsidRPr="00D84049">
        <w:rPr>
          <w:rFonts w:asciiTheme="minorHAnsi" w:hAnsiTheme="minorHAnsi" w:cstheme="minorHAnsi"/>
          <w:szCs w:val="22"/>
        </w:rPr>
        <w:t xml:space="preserve"> Accessed 4</w:t>
      </w:r>
      <w:r w:rsidRPr="00D84049">
        <w:rPr>
          <w:rFonts w:asciiTheme="minorHAnsi" w:hAnsiTheme="minorHAnsi" w:cstheme="minorHAnsi"/>
          <w:szCs w:val="22"/>
          <w:vertAlign w:val="superscript"/>
        </w:rPr>
        <w:t>th</w:t>
      </w:r>
      <w:r w:rsidRPr="00D84049">
        <w:rPr>
          <w:rFonts w:asciiTheme="minorHAnsi" w:hAnsiTheme="minorHAnsi" w:cstheme="minorHAnsi"/>
          <w:szCs w:val="22"/>
        </w:rPr>
        <w:t xml:space="preserve"> April 2024</w:t>
      </w:r>
    </w:p>
    <w:p w14:paraId="0D984713" w14:textId="5216F978" w:rsidR="00273F1F" w:rsidRPr="00D84049" w:rsidRDefault="00326DD9" w:rsidP="00D84049">
      <w:pPr>
        <w:spacing w:line="360" w:lineRule="auto"/>
        <w:rPr>
          <w:rFonts w:asciiTheme="minorHAnsi" w:hAnsiTheme="minorHAnsi" w:cstheme="minorHAnsi"/>
          <w:szCs w:val="22"/>
        </w:rPr>
      </w:pPr>
      <w:r w:rsidRPr="00D84049">
        <w:rPr>
          <w:rFonts w:asciiTheme="minorHAnsi" w:hAnsiTheme="minorHAnsi" w:cstheme="minorHAnsi"/>
          <w:szCs w:val="22"/>
        </w:rPr>
        <w:t xml:space="preserve">Peninsula (2024) </w:t>
      </w:r>
      <w:r w:rsidR="00273F1F" w:rsidRPr="00D84049">
        <w:rPr>
          <w:rFonts w:asciiTheme="minorHAnsi" w:hAnsiTheme="minorHAnsi" w:cstheme="minorHAnsi"/>
          <w:i/>
          <w:iCs/>
          <w:szCs w:val="22"/>
        </w:rPr>
        <w:t>Employment Law</w:t>
      </w:r>
      <w:r w:rsidR="00273F1F" w:rsidRPr="00D84049">
        <w:rPr>
          <w:rFonts w:asciiTheme="minorHAnsi" w:hAnsiTheme="minorHAnsi" w:cstheme="minorHAnsi"/>
          <w:szCs w:val="22"/>
        </w:rPr>
        <w:t xml:space="preserve"> </w:t>
      </w:r>
      <w:r w:rsidRPr="00D84049">
        <w:rPr>
          <w:rFonts w:asciiTheme="minorHAnsi" w:hAnsiTheme="minorHAnsi" w:cstheme="minorHAnsi"/>
          <w:szCs w:val="22"/>
        </w:rPr>
        <w:t xml:space="preserve">Available at: </w:t>
      </w:r>
      <w:hyperlink r:id="rId33" w:history="1">
        <w:r w:rsidR="00273F1F" w:rsidRPr="00D84049">
          <w:rPr>
            <w:rStyle w:val="Hyperlink"/>
            <w:rFonts w:asciiTheme="minorHAnsi" w:hAnsiTheme="minorHAnsi" w:cstheme="minorHAnsi"/>
            <w:szCs w:val="22"/>
          </w:rPr>
          <w:t>Employment Law | Peninsula UK (peninsulagrouplimited.com)</w:t>
        </w:r>
      </w:hyperlink>
      <w:r w:rsidR="00273F1F" w:rsidRPr="00D84049">
        <w:rPr>
          <w:rFonts w:asciiTheme="minorHAnsi" w:hAnsiTheme="minorHAnsi" w:cstheme="minorHAnsi"/>
          <w:szCs w:val="22"/>
        </w:rPr>
        <w:t xml:space="preserve"> Accessed 10</w:t>
      </w:r>
      <w:r w:rsidR="00273F1F" w:rsidRPr="00D84049">
        <w:rPr>
          <w:rFonts w:asciiTheme="minorHAnsi" w:hAnsiTheme="minorHAnsi" w:cstheme="minorHAnsi"/>
          <w:szCs w:val="22"/>
          <w:vertAlign w:val="superscript"/>
        </w:rPr>
        <w:t>th</w:t>
      </w:r>
      <w:r w:rsidR="00273F1F" w:rsidRPr="00D84049">
        <w:rPr>
          <w:rFonts w:asciiTheme="minorHAnsi" w:hAnsiTheme="minorHAnsi" w:cstheme="minorHAnsi"/>
          <w:szCs w:val="22"/>
        </w:rPr>
        <w:t xml:space="preserve"> April 2024</w:t>
      </w:r>
    </w:p>
    <w:p w14:paraId="3CD8D640" w14:textId="5782B1CF" w:rsidR="00ED4EAE" w:rsidRPr="00D84049" w:rsidRDefault="00ED4EAE" w:rsidP="00D84049">
      <w:pPr>
        <w:pStyle w:val="Nornal"/>
        <w:spacing w:line="360" w:lineRule="auto"/>
        <w:rPr>
          <w:rFonts w:asciiTheme="minorHAnsi" w:hAnsiTheme="minorHAnsi" w:cstheme="minorHAnsi"/>
        </w:rPr>
      </w:pPr>
      <w:r w:rsidRPr="00D84049">
        <w:rPr>
          <w:rFonts w:asciiTheme="minorHAnsi" w:hAnsiTheme="minorHAnsi" w:cstheme="minorHAnsi"/>
        </w:rPr>
        <w:t xml:space="preserve">UK Parliament (2024a) Employment Relations (Flexible Working) Bill 2022-23 Available at: </w:t>
      </w:r>
      <w:hyperlink r:id="rId34" w:history="1">
        <w:r w:rsidRPr="00D84049">
          <w:rPr>
            <w:rStyle w:val="Hyperlink"/>
            <w:rFonts w:asciiTheme="minorHAnsi" w:hAnsiTheme="minorHAnsi" w:cstheme="minorHAnsi"/>
          </w:rPr>
          <w:t>Employment Relations (Flexible Working) Bill 2022-23: Progress of the Bill - House of Commons Library (parliament.uk)</w:t>
        </w:r>
      </w:hyperlink>
      <w:r w:rsidRPr="00D84049">
        <w:rPr>
          <w:rFonts w:asciiTheme="minorHAnsi" w:hAnsiTheme="minorHAnsi" w:cstheme="minorHAnsi"/>
        </w:rPr>
        <w:t xml:space="preserve"> Accessed on 29</w:t>
      </w:r>
      <w:r w:rsidRPr="00D84049">
        <w:rPr>
          <w:rFonts w:asciiTheme="minorHAnsi" w:hAnsiTheme="minorHAnsi" w:cstheme="minorHAnsi"/>
          <w:vertAlign w:val="superscript"/>
        </w:rPr>
        <w:t>th</w:t>
      </w:r>
      <w:r w:rsidRPr="00D84049">
        <w:rPr>
          <w:rFonts w:asciiTheme="minorHAnsi" w:hAnsiTheme="minorHAnsi" w:cstheme="minorHAnsi"/>
        </w:rPr>
        <w:t xml:space="preserve"> April 2024</w:t>
      </w:r>
    </w:p>
    <w:p w14:paraId="1AC2CA25" w14:textId="4BEC3986" w:rsidR="00535434" w:rsidRPr="00D84049" w:rsidRDefault="009C55CB" w:rsidP="00D84049">
      <w:pPr>
        <w:spacing w:line="360" w:lineRule="auto"/>
        <w:rPr>
          <w:rFonts w:asciiTheme="minorHAnsi" w:hAnsiTheme="minorHAnsi" w:cstheme="minorHAnsi"/>
          <w:szCs w:val="22"/>
        </w:rPr>
      </w:pPr>
      <w:r w:rsidRPr="00D84049">
        <w:rPr>
          <w:rFonts w:asciiTheme="minorHAnsi" w:hAnsiTheme="minorHAnsi" w:cstheme="minorHAnsi"/>
          <w:szCs w:val="22"/>
        </w:rPr>
        <w:t>UK parliament (2024</w:t>
      </w:r>
      <w:r w:rsidR="00ED4EAE" w:rsidRPr="00D84049">
        <w:rPr>
          <w:rFonts w:asciiTheme="minorHAnsi" w:hAnsiTheme="minorHAnsi" w:cstheme="minorHAnsi"/>
          <w:szCs w:val="22"/>
        </w:rPr>
        <w:t>b</w:t>
      </w:r>
      <w:r w:rsidRPr="00D84049">
        <w:rPr>
          <w:rFonts w:asciiTheme="minorHAnsi" w:hAnsiTheme="minorHAnsi" w:cstheme="minorHAnsi"/>
          <w:szCs w:val="22"/>
        </w:rPr>
        <w:t xml:space="preserve">) </w:t>
      </w:r>
      <w:r w:rsidR="00535434" w:rsidRPr="00D84049">
        <w:rPr>
          <w:rFonts w:asciiTheme="minorHAnsi" w:hAnsiTheme="minorHAnsi" w:cstheme="minorHAnsi"/>
          <w:i/>
          <w:iCs/>
          <w:szCs w:val="22"/>
        </w:rPr>
        <w:t>What employment laws are changing from April 2024</w:t>
      </w:r>
      <w:r w:rsidR="00535434" w:rsidRPr="00D84049">
        <w:rPr>
          <w:rFonts w:asciiTheme="minorHAnsi" w:hAnsiTheme="minorHAnsi" w:cstheme="minorHAnsi"/>
          <w:szCs w:val="22"/>
        </w:rPr>
        <w:t xml:space="preserve"> Available at: </w:t>
      </w:r>
      <w:hyperlink r:id="rId35" w:anchor=":~:text=Employees%20can%20now%20make%20two,the%20impact%20of%20their%20request." w:history="1">
        <w:r w:rsidR="00535434" w:rsidRPr="00D84049">
          <w:rPr>
            <w:rStyle w:val="Hyperlink"/>
            <w:rFonts w:asciiTheme="minorHAnsi" w:hAnsiTheme="minorHAnsi" w:cstheme="minorHAnsi"/>
            <w:szCs w:val="22"/>
          </w:rPr>
          <w:t>What employment laws are changing from April 2024? (parliament.uk)</w:t>
        </w:r>
      </w:hyperlink>
      <w:r w:rsidR="00535434" w:rsidRPr="00D84049">
        <w:rPr>
          <w:rFonts w:asciiTheme="minorHAnsi" w:hAnsiTheme="minorHAnsi" w:cstheme="minorHAnsi"/>
          <w:szCs w:val="22"/>
        </w:rPr>
        <w:t xml:space="preserve"> Accessed on 10</w:t>
      </w:r>
      <w:r w:rsidR="00535434" w:rsidRPr="00D84049">
        <w:rPr>
          <w:rFonts w:asciiTheme="minorHAnsi" w:hAnsiTheme="minorHAnsi" w:cstheme="minorHAnsi"/>
          <w:szCs w:val="22"/>
          <w:vertAlign w:val="superscript"/>
        </w:rPr>
        <w:t>th</w:t>
      </w:r>
      <w:r w:rsidR="00535434" w:rsidRPr="00D84049">
        <w:rPr>
          <w:rFonts w:asciiTheme="minorHAnsi" w:hAnsiTheme="minorHAnsi" w:cstheme="minorHAnsi"/>
          <w:szCs w:val="22"/>
        </w:rPr>
        <w:t xml:space="preserve"> April 2024</w:t>
      </w:r>
    </w:p>
    <w:p w14:paraId="03DA4DAF" w14:textId="77777777" w:rsidR="00F15F44" w:rsidRPr="00FF2633" w:rsidRDefault="00F15F44" w:rsidP="00FF2633">
      <w:pPr>
        <w:spacing w:line="360" w:lineRule="auto"/>
        <w:rPr>
          <w:rFonts w:ascii="Calibri" w:hAnsi="Calibri" w:cs="Calibri"/>
          <w:szCs w:val="22"/>
        </w:rPr>
      </w:pPr>
    </w:p>
    <w:sectPr w:rsidR="00F15F44" w:rsidRPr="00FF26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F140F"/>
    <w:multiLevelType w:val="multilevel"/>
    <w:tmpl w:val="53E05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096AC2"/>
    <w:multiLevelType w:val="multilevel"/>
    <w:tmpl w:val="9F16B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2B60E95"/>
    <w:multiLevelType w:val="hybridMultilevel"/>
    <w:tmpl w:val="27741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8C7DFE"/>
    <w:multiLevelType w:val="multilevel"/>
    <w:tmpl w:val="91BC6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32277BD"/>
    <w:multiLevelType w:val="hybridMultilevel"/>
    <w:tmpl w:val="C1DC87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325556"/>
    <w:multiLevelType w:val="hybridMultilevel"/>
    <w:tmpl w:val="17927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680A66"/>
    <w:multiLevelType w:val="multilevel"/>
    <w:tmpl w:val="23E8C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3ED5920"/>
    <w:multiLevelType w:val="multilevel"/>
    <w:tmpl w:val="BC848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7A90759"/>
    <w:multiLevelType w:val="multilevel"/>
    <w:tmpl w:val="15641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B053C10"/>
    <w:multiLevelType w:val="multilevel"/>
    <w:tmpl w:val="FD903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4BC43BE"/>
    <w:multiLevelType w:val="multilevel"/>
    <w:tmpl w:val="37D2D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5EF5B3E"/>
    <w:multiLevelType w:val="hybridMultilevel"/>
    <w:tmpl w:val="26D89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61537E"/>
    <w:multiLevelType w:val="multilevel"/>
    <w:tmpl w:val="B9849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78C02B6"/>
    <w:multiLevelType w:val="multilevel"/>
    <w:tmpl w:val="40DCA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EFB3551"/>
    <w:multiLevelType w:val="hybridMultilevel"/>
    <w:tmpl w:val="40A80304"/>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918367538">
    <w:abstractNumId w:val="1"/>
  </w:num>
  <w:num w:numId="2" w16cid:durableId="817040311">
    <w:abstractNumId w:val="4"/>
  </w:num>
  <w:num w:numId="3" w16cid:durableId="1414887743">
    <w:abstractNumId w:val="13"/>
  </w:num>
  <w:num w:numId="4" w16cid:durableId="439493380">
    <w:abstractNumId w:val="9"/>
  </w:num>
  <w:num w:numId="5" w16cid:durableId="428358183">
    <w:abstractNumId w:val="5"/>
  </w:num>
  <w:num w:numId="6" w16cid:durableId="1655068910">
    <w:abstractNumId w:val="2"/>
  </w:num>
  <w:num w:numId="7" w16cid:durableId="1766341771">
    <w:abstractNumId w:val="14"/>
  </w:num>
  <w:num w:numId="8" w16cid:durableId="476453139">
    <w:abstractNumId w:val="0"/>
  </w:num>
  <w:num w:numId="9" w16cid:durableId="755904106">
    <w:abstractNumId w:val="10"/>
  </w:num>
  <w:num w:numId="10" w16cid:durableId="718359240">
    <w:abstractNumId w:val="3"/>
  </w:num>
  <w:num w:numId="11" w16cid:durableId="2071031748">
    <w:abstractNumId w:val="8"/>
  </w:num>
  <w:num w:numId="12" w16cid:durableId="1904487379">
    <w:abstractNumId w:val="15"/>
  </w:num>
  <w:num w:numId="13" w16cid:durableId="1283730615">
    <w:abstractNumId w:val="6"/>
  </w:num>
  <w:num w:numId="14" w16cid:durableId="626395088">
    <w:abstractNumId w:val="12"/>
  </w:num>
  <w:num w:numId="15" w16cid:durableId="122770669">
    <w:abstractNumId w:val="7"/>
  </w:num>
  <w:num w:numId="16" w16cid:durableId="51079760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13B4"/>
    <w:rsid w:val="000006C4"/>
    <w:rsid w:val="000022C1"/>
    <w:rsid w:val="00003855"/>
    <w:rsid w:val="00003A50"/>
    <w:rsid w:val="00010B78"/>
    <w:rsid w:val="00012807"/>
    <w:rsid w:val="00013498"/>
    <w:rsid w:val="00017A52"/>
    <w:rsid w:val="00021B40"/>
    <w:rsid w:val="00021B95"/>
    <w:rsid w:val="00024D8E"/>
    <w:rsid w:val="00025ACC"/>
    <w:rsid w:val="0002666F"/>
    <w:rsid w:val="0003204E"/>
    <w:rsid w:val="000340A9"/>
    <w:rsid w:val="00034710"/>
    <w:rsid w:val="00037D78"/>
    <w:rsid w:val="0004051F"/>
    <w:rsid w:val="000440E4"/>
    <w:rsid w:val="000464B5"/>
    <w:rsid w:val="00046C63"/>
    <w:rsid w:val="00047ED2"/>
    <w:rsid w:val="00057B80"/>
    <w:rsid w:val="000605F8"/>
    <w:rsid w:val="00061DF8"/>
    <w:rsid w:val="00066CAE"/>
    <w:rsid w:val="00070540"/>
    <w:rsid w:val="00071019"/>
    <w:rsid w:val="00071E50"/>
    <w:rsid w:val="00072A42"/>
    <w:rsid w:val="00073A9E"/>
    <w:rsid w:val="00074208"/>
    <w:rsid w:val="000756FF"/>
    <w:rsid w:val="000821F7"/>
    <w:rsid w:val="00082A3C"/>
    <w:rsid w:val="00082C02"/>
    <w:rsid w:val="0008585D"/>
    <w:rsid w:val="00085C2B"/>
    <w:rsid w:val="00086B02"/>
    <w:rsid w:val="00087246"/>
    <w:rsid w:val="00090F76"/>
    <w:rsid w:val="000960FC"/>
    <w:rsid w:val="00096F59"/>
    <w:rsid w:val="000A1C5A"/>
    <w:rsid w:val="000A3B63"/>
    <w:rsid w:val="000A6E90"/>
    <w:rsid w:val="000B3CEF"/>
    <w:rsid w:val="000B4087"/>
    <w:rsid w:val="000B4D48"/>
    <w:rsid w:val="000B5281"/>
    <w:rsid w:val="000B5E0C"/>
    <w:rsid w:val="000B6C0D"/>
    <w:rsid w:val="000C048A"/>
    <w:rsid w:val="000C357D"/>
    <w:rsid w:val="000C5A33"/>
    <w:rsid w:val="000C7181"/>
    <w:rsid w:val="000D0F9E"/>
    <w:rsid w:val="000D516E"/>
    <w:rsid w:val="000D716F"/>
    <w:rsid w:val="000E0FC2"/>
    <w:rsid w:val="000E10EB"/>
    <w:rsid w:val="000E1A35"/>
    <w:rsid w:val="000E21EA"/>
    <w:rsid w:val="000E5AA7"/>
    <w:rsid w:val="000E651B"/>
    <w:rsid w:val="000E696F"/>
    <w:rsid w:val="000EFF8A"/>
    <w:rsid w:val="000F2901"/>
    <w:rsid w:val="000F6318"/>
    <w:rsid w:val="0010004E"/>
    <w:rsid w:val="00100449"/>
    <w:rsid w:val="00100721"/>
    <w:rsid w:val="00100EF4"/>
    <w:rsid w:val="001036E8"/>
    <w:rsid w:val="00104F28"/>
    <w:rsid w:val="0010523E"/>
    <w:rsid w:val="001054CF"/>
    <w:rsid w:val="001057F1"/>
    <w:rsid w:val="00106C3E"/>
    <w:rsid w:val="00107845"/>
    <w:rsid w:val="00107CBA"/>
    <w:rsid w:val="00110550"/>
    <w:rsid w:val="0011174A"/>
    <w:rsid w:val="001165F8"/>
    <w:rsid w:val="0011737B"/>
    <w:rsid w:val="0012284D"/>
    <w:rsid w:val="001229D8"/>
    <w:rsid w:val="00122A7D"/>
    <w:rsid w:val="00123B01"/>
    <w:rsid w:val="00132D61"/>
    <w:rsid w:val="00137A7E"/>
    <w:rsid w:val="00140EBC"/>
    <w:rsid w:val="001443BB"/>
    <w:rsid w:val="00145A0D"/>
    <w:rsid w:val="00146D84"/>
    <w:rsid w:val="0014793E"/>
    <w:rsid w:val="00154417"/>
    <w:rsid w:val="001549D4"/>
    <w:rsid w:val="00155566"/>
    <w:rsid w:val="0015587D"/>
    <w:rsid w:val="001626DE"/>
    <w:rsid w:val="00163E0D"/>
    <w:rsid w:val="001667F5"/>
    <w:rsid w:val="00167358"/>
    <w:rsid w:val="00167575"/>
    <w:rsid w:val="00167F6F"/>
    <w:rsid w:val="0017021B"/>
    <w:rsid w:val="001763D9"/>
    <w:rsid w:val="00176425"/>
    <w:rsid w:val="00176998"/>
    <w:rsid w:val="0018187D"/>
    <w:rsid w:val="00181E06"/>
    <w:rsid w:val="00192218"/>
    <w:rsid w:val="0019578D"/>
    <w:rsid w:val="001962BC"/>
    <w:rsid w:val="001A119F"/>
    <w:rsid w:val="001A26EB"/>
    <w:rsid w:val="001A462E"/>
    <w:rsid w:val="001A5120"/>
    <w:rsid w:val="001A703B"/>
    <w:rsid w:val="001B0673"/>
    <w:rsid w:val="001B193A"/>
    <w:rsid w:val="001B2B9F"/>
    <w:rsid w:val="001C1C18"/>
    <w:rsid w:val="001C2A97"/>
    <w:rsid w:val="001C2CE2"/>
    <w:rsid w:val="001D204B"/>
    <w:rsid w:val="001D291E"/>
    <w:rsid w:val="001D45BF"/>
    <w:rsid w:val="001D62EB"/>
    <w:rsid w:val="001D75CD"/>
    <w:rsid w:val="001E05A2"/>
    <w:rsid w:val="001E4850"/>
    <w:rsid w:val="001F3F7B"/>
    <w:rsid w:val="001F4452"/>
    <w:rsid w:val="001F490E"/>
    <w:rsid w:val="0020033E"/>
    <w:rsid w:val="00201F59"/>
    <w:rsid w:val="00204323"/>
    <w:rsid w:val="0020441F"/>
    <w:rsid w:val="002048A7"/>
    <w:rsid w:val="00206CC7"/>
    <w:rsid w:val="00206ED0"/>
    <w:rsid w:val="00211048"/>
    <w:rsid w:val="00212C4E"/>
    <w:rsid w:val="00215590"/>
    <w:rsid w:val="00220376"/>
    <w:rsid w:val="00222E76"/>
    <w:rsid w:val="002253DB"/>
    <w:rsid w:val="00225D26"/>
    <w:rsid w:val="00232F1F"/>
    <w:rsid w:val="002348AF"/>
    <w:rsid w:val="00236C4C"/>
    <w:rsid w:val="0024019C"/>
    <w:rsid w:val="002405E1"/>
    <w:rsid w:val="00242106"/>
    <w:rsid w:val="00244CB4"/>
    <w:rsid w:val="00245720"/>
    <w:rsid w:val="0025614B"/>
    <w:rsid w:val="00257810"/>
    <w:rsid w:val="002601E0"/>
    <w:rsid w:val="00263F61"/>
    <w:rsid w:val="00264EF4"/>
    <w:rsid w:val="00266A83"/>
    <w:rsid w:val="00271D22"/>
    <w:rsid w:val="00273F1F"/>
    <w:rsid w:val="002743C4"/>
    <w:rsid w:val="00277F1C"/>
    <w:rsid w:val="00280CBA"/>
    <w:rsid w:val="00285367"/>
    <w:rsid w:val="00285B99"/>
    <w:rsid w:val="002866F1"/>
    <w:rsid w:val="00290553"/>
    <w:rsid w:val="00292879"/>
    <w:rsid w:val="00293707"/>
    <w:rsid w:val="00293928"/>
    <w:rsid w:val="00296B34"/>
    <w:rsid w:val="002A2F39"/>
    <w:rsid w:val="002A39F4"/>
    <w:rsid w:val="002B0120"/>
    <w:rsid w:val="002B13DB"/>
    <w:rsid w:val="002B18EF"/>
    <w:rsid w:val="002B1E36"/>
    <w:rsid w:val="002B601F"/>
    <w:rsid w:val="002C1774"/>
    <w:rsid w:val="002C5D29"/>
    <w:rsid w:val="002C653F"/>
    <w:rsid w:val="002D752D"/>
    <w:rsid w:val="002E01ED"/>
    <w:rsid w:val="002E3121"/>
    <w:rsid w:val="002E5431"/>
    <w:rsid w:val="002F0F6F"/>
    <w:rsid w:val="003017B6"/>
    <w:rsid w:val="0030545A"/>
    <w:rsid w:val="0030719F"/>
    <w:rsid w:val="00310123"/>
    <w:rsid w:val="0031184B"/>
    <w:rsid w:val="00315A9E"/>
    <w:rsid w:val="00316730"/>
    <w:rsid w:val="00316755"/>
    <w:rsid w:val="00316BC6"/>
    <w:rsid w:val="0032328A"/>
    <w:rsid w:val="003245A3"/>
    <w:rsid w:val="0032636C"/>
    <w:rsid w:val="00326DD9"/>
    <w:rsid w:val="00331155"/>
    <w:rsid w:val="003315EC"/>
    <w:rsid w:val="00331AA6"/>
    <w:rsid w:val="00333F80"/>
    <w:rsid w:val="00335BEC"/>
    <w:rsid w:val="00336273"/>
    <w:rsid w:val="00337987"/>
    <w:rsid w:val="00341A2E"/>
    <w:rsid w:val="00341A6A"/>
    <w:rsid w:val="0034589E"/>
    <w:rsid w:val="00345909"/>
    <w:rsid w:val="003517E7"/>
    <w:rsid w:val="00352825"/>
    <w:rsid w:val="00353669"/>
    <w:rsid w:val="003561A5"/>
    <w:rsid w:val="00357933"/>
    <w:rsid w:val="00362689"/>
    <w:rsid w:val="00364A14"/>
    <w:rsid w:val="00364C40"/>
    <w:rsid w:val="003665F1"/>
    <w:rsid w:val="00374E96"/>
    <w:rsid w:val="003756C4"/>
    <w:rsid w:val="00376902"/>
    <w:rsid w:val="00377823"/>
    <w:rsid w:val="00381FF2"/>
    <w:rsid w:val="00383989"/>
    <w:rsid w:val="00384D01"/>
    <w:rsid w:val="00385A0A"/>
    <w:rsid w:val="00393E4F"/>
    <w:rsid w:val="00396EF0"/>
    <w:rsid w:val="003A2190"/>
    <w:rsid w:val="003A2AF1"/>
    <w:rsid w:val="003A38F1"/>
    <w:rsid w:val="003B3750"/>
    <w:rsid w:val="003B3A71"/>
    <w:rsid w:val="003B614A"/>
    <w:rsid w:val="003C0589"/>
    <w:rsid w:val="003C1B36"/>
    <w:rsid w:val="003C2E76"/>
    <w:rsid w:val="003C518B"/>
    <w:rsid w:val="003C5318"/>
    <w:rsid w:val="003C7F2C"/>
    <w:rsid w:val="003D01D9"/>
    <w:rsid w:val="003D362A"/>
    <w:rsid w:val="003D4BF3"/>
    <w:rsid w:val="003D7775"/>
    <w:rsid w:val="003E3ED5"/>
    <w:rsid w:val="003E4077"/>
    <w:rsid w:val="003E4312"/>
    <w:rsid w:val="003F6583"/>
    <w:rsid w:val="003F76BF"/>
    <w:rsid w:val="00406068"/>
    <w:rsid w:val="00410439"/>
    <w:rsid w:val="004110B2"/>
    <w:rsid w:val="00411A9E"/>
    <w:rsid w:val="00412844"/>
    <w:rsid w:val="00414553"/>
    <w:rsid w:val="00420A5D"/>
    <w:rsid w:val="004224FB"/>
    <w:rsid w:val="0042770A"/>
    <w:rsid w:val="00427B06"/>
    <w:rsid w:val="00431225"/>
    <w:rsid w:val="0043200C"/>
    <w:rsid w:val="00432731"/>
    <w:rsid w:val="00437D41"/>
    <w:rsid w:val="004411AA"/>
    <w:rsid w:val="00442ACC"/>
    <w:rsid w:val="004434A5"/>
    <w:rsid w:val="00443DFB"/>
    <w:rsid w:val="00445B79"/>
    <w:rsid w:val="0046378B"/>
    <w:rsid w:val="004654BB"/>
    <w:rsid w:val="00465816"/>
    <w:rsid w:val="004661A0"/>
    <w:rsid w:val="00470053"/>
    <w:rsid w:val="00470574"/>
    <w:rsid w:val="00470FB5"/>
    <w:rsid w:val="00471EB6"/>
    <w:rsid w:val="004752B6"/>
    <w:rsid w:val="00475367"/>
    <w:rsid w:val="004773E0"/>
    <w:rsid w:val="0047767F"/>
    <w:rsid w:val="004811EA"/>
    <w:rsid w:val="00481B3D"/>
    <w:rsid w:val="00482E06"/>
    <w:rsid w:val="0048616A"/>
    <w:rsid w:val="00490762"/>
    <w:rsid w:val="004958C0"/>
    <w:rsid w:val="004960E5"/>
    <w:rsid w:val="004974E7"/>
    <w:rsid w:val="004A2E20"/>
    <w:rsid w:val="004A35FB"/>
    <w:rsid w:val="004A57D8"/>
    <w:rsid w:val="004A622D"/>
    <w:rsid w:val="004A6F2B"/>
    <w:rsid w:val="004B143C"/>
    <w:rsid w:val="004B24DA"/>
    <w:rsid w:val="004B4641"/>
    <w:rsid w:val="004B49B2"/>
    <w:rsid w:val="004B4E71"/>
    <w:rsid w:val="004D7CFC"/>
    <w:rsid w:val="004E0078"/>
    <w:rsid w:val="004E010A"/>
    <w:rsid w:val="004E17CC"/>
    <w:rsid w:val="004E4491"/>
    <w:rsid w:val="004E77DE"/>
    <w:rsid w:val="004F1B64"/>
    <w:rsid w:val="004F5AC5"/>
    <w:rsid w:val="004F6BB5"/>
    <w:rsid w:val="004F6F17"/>
    <w:rsid w:val="005015D5"/>
    <w:rsid w:val="005015D8"/>
    <w:rsid w:val="00502936"/>
    <w:rsid w:val="00503D95"/>
    <w:rsid w:val="00503FDF"/>
    <w:rsid w:val="00504F5E"/>
    <w:rsid w:val="005138F6"/>
    <w:rsid w:val="00516A09"/>
    <w:rsid w:val="00516D7E"/>
    <w:rsid w:val="005178C8"/>
    <w:rsid w:val="00521027"/>
    <w:rsid w:val="00525EDD"/>
    <w:rsid w:val="005279D5"/>
    <w:rsid w:val="00531848"/>
    <w:rsid w:val="00531F43"/>
    <w:rsid w:val="00532541"/>
    <w:rsid w:val="00535434"/>
    <w:rsid w:val="00541D3E"/>
    <w:rsid w:val="0054367F"/>
    <w:rsid w:val="0054534B"/>
    <w:rsid w:val="00546474"/>
    <w:rsid w:val="00547A76"/>
    <w:rsid w:val="00551245"/>
    <w:rsid w:val="005523C5"/>
    <w:rsid w:val="00553217"/>
    <w:rsid w:val="00561A2D"/>
    <w:rsid w:val="00565DA5"/>
    <w:rsid w:val="00571048"/>
    <w:rsid w:val="00572430"/>
    <w:rsid w:val="005737D0"/>
    <w:rsid w:val="0057416F"/>
    <w:rsid w:val="005744F8"/>
    <w:rsid w:val="005748B5"/>
    <w:rsid w:val="00574961"/>
    <w:rsid w:val="00582882"/>
    <w:rsid w:val="005871D1"/>
    <w:rsid w:val="00591F33"/>
    <w:rsid w:val="00596144"/>
    <w:rsid w:val="005A2700"/>
    <w:rsid w:val="005A3D4A"/>
    <w:rsid w:val="005A4155"/>
    <w:rsid w:val="005A4FF5"/>
    <w:rsid w:val="005A5FE9"/>
    <w:rsid w:val="005A6681"/>
    <w:rsid w:val="005A6BEF"/>
    <w:rsid w:val="005B0E81"/>
    <w:rsid w:val="005B1CDD"/>
    <w:rsid w:val="005B3B54"/>
    <w:rsid w:val="005B46AF"/>
    <w:rsid w:val="005B7762"/>
    <w:rsid w:val="005B7CAF"/>
    <w:rsid w:val="005C014B"/>
    <w:rsid w:val="005C224B"/>
    <w:rsid w:val="005C3F07"/>
    <w:rsid w:val="005C7105"/>
    <w:rsid w:val="005C7C24"/>
    <w:rsid w:val="005D34F1"/>
    <w:rsid w:val="005D6C00"/>
    <w:rsid w:val="005E1F7C"/>
    <w:rsid w:val="005E35A6"/>
    <w:rsid w:val="005E4143"/>
    <w:rsid w:val="005E54FE"/>
    <w:rsid w:val="005F1602"/>
    <w:rsid w:val="005F25BF"/>
    <w:rsid w:val="005F2F2E"/>
    <w:rsid w:val="005F4F1E"/>
    <w:rsid w:val="0060301B"/>
    <w:rsid w:val="0060308E"/>
    <w:rsid w:val="00604C76"/>
    <w:rsid w:val="00605B96"/>
    <w:rsid w:val="0060751D"/>
    <w:rsid w:val="00607FBB"/>
    <w:rsid w:val="006116C2"/>
    <w:rsid w:val="006126A6"/>
    <w:rsid w:val="00612721"/>
    <w:rsid w:val="006133DB"/>
    <w:rsid w:val="00620E68"/>
    <w:rsid w:val="0062169B"/>
    <w:rsid w:val="00622217"/>
    <w:rsid w:val="00625EA1"/>
    <w:rsid w:val="00627AFE"/>
    <w:rsid w:val="006318C2"/>
    <w:rsid w:val="00633474"/>
    <w:rsid w:val="006369FA"/>
    <w:rsid w:val="00636C25"/>
    <w:rsid w:val="00637E72"/>
    <w:rsid w:val="006404B3"/>
    <w:rsid w:val="0064395E"/>
    <w:rsid w:val="00643F35"/>
    <w:rsid w:val="00644263"/>
    <w:rsid w:val="00647B95"/>
    <w:rsid w:val="00654311"/>
    <w:rsid w:val="006560AE"/>
    <w:rsid w:val="00657BB4"/>
    <w:rsid w:val="00667416"/>
    <w:rsid w:val="006716F8"/>
    <w:rsid w:val="00671869"/>
    <w:rsid w:val="00674964"/>
    <w:rsid w:val="00674B23"/>
    <w:rsid w:val="0067617B"/>
    <w:rsid w:val="006766B5"/>
    <w:rsid w:val="006767B2"/>
    <w:rsid w:val="00680349"/>
    <w:rsid w:val="00680AE5"/>
    <w:rsid w:val="00680FBB"/>
    <w:rsid w:val="00681E73"/>
    <w:rsid w:val="0068220D"/>
    <w:rsid w:val="00683F96"/>
    <w:rsid w:val="0068445C"/>
    <w:rsid w:val="006868D3"/>
    <w:rsid w:val="00695D73"/>
    <w:rsid w:val="00696A65"/>
    <w:rsid w:val="00697E85"/>
    <w:rsid w:val="006A0459"/>
    <w:rsid w:val="006A20BB"/>
    <w:rsid w:val="006A3BFF"/>
    <w:rsid w:val="006A64DD"/>
    <w:rsid w:val="006B0A99"/>
    <w:rsid w:val="006B1802"/>
    <w:rsid w:val="006B4FC0"/>
    <w:rsid w:val="006B6D38"/>
    <w:rsid w:val="006C1F3D"/>
    <w:rsid w:val="006C64DF"/>
    <w:rsid w:val="006D09CF"/>
    <w:rsid w:val="006D16F4"/>
    <w:rsid w:val="006D3E48"/>
    <w:rsid w:val="006D4A81"/>
    <w:rsid w:val="006E3026"/>
    <w:rsid w:val="006E40D5"/>
    <w:rsid w:val="006E63B8"/>
    <w:rsid w:val="006F20B5"/>
    <w:rsid w:val="006F6FBB"/>
    <w:rsid w:val="007112B2"/>
    <w:rsid w:val="007119DF"/>
    <w:rsid w:val="00711BF1"/>
    <w:rsid w:val="00714E4A"/>
    <w:rsid w:val="00714E8C"/>
    <w:rsid w:val="00720DC7"/>
    <w:rsid w:val="007219C7"/>
    <w:rsid w:val="00723BC9"/>
    <w:rsid w:val="007307B4"/>
    <w:rsid w:val="007313BF"/>
    <w:rsid w:val="00731C7C"/>
    <w:rsid w:val="00731CCF"/>
    <w:rsid w:val="00732B15"/>
    <w:rsid w:val="00733508"/>
    <w:rsid w:val="007405C3"/>
    <w:rsid w:val="00742FC2"/>
    <w:rsid w:val="00743719"/>
    <w:rsid w:val="007462EA"/>
    <w:rsid w:val="007464D4"/>
    <w:rsid w:val="00747928"/>
    <w:rsid w:val="00750CA7"/>
    <w:rsid w:val="007545FD"/>
    <w:rsid w:val="00754C83"/>
    <w:rsid w:val="00756170"/>
    <w:rsid w:val="0075756E"/>
    <w:rsid w:val="00761D4E"/>
    <w:rsid w:val="007628D0"/>
    <w:rsid w:val="007633A8"/>
    <w:rsid w:val="0076542A"/>
    <w:rsid w:val="0076638B"/>
    <w:rsid w:val="00770A34"/>
    <w:rsid w:val="007715E8"/>
    <w:rsid w:val="00775F2F"/>
    <w:rsid w:val="00777696"/>
    <w:rsid w:val="007821EB"/>
    <w:rsid w:val="00783E12"/>
    <w:rsid w:val="007901D4"/>
    <w:rsid w:val="00790FAF"/>
    <w:rsid w:val="0079482B"/>
    <w:rsid w:val="007A1249"/>
    <w:rsid w:val="007A22E8"/>
    <w:rsid w:val="007A25D6"/>
    <w:rsid w:val="007A59A5"/>
    <w:rsid w:val="007A7D51"/>
    <w:rsid w:val="007B0FF6"/>
    <w:rsid w:val="007B319D"/>
    <w:rsid w:val="007B3A9D"/>
    <w:rsid w:val="007B4CDE"/>
    <w:rsid w:val="007B7E7D"/>
    <w:rsid w:val="007C0ADC"/>
    <w:rsid w:val="007C2580"/>
    <w:rsid w:val="007C2A48"/>
    <w:rsid w:val="007C65AE"/>
    <w:rsid w:val="007D14A8"/>
    <w:rsid w:val="007D2093"/>
    <w:rsid w:val="007D2ACD"/>
    <w:rsid w:val="007D2CD7"/>
    <w:rsid w:val="007D2EE5"/>
    <w:rsid w:val="007D3573"/>
    <w:rsid w:val="007D38C7"/>
    <w:rsid w:val="007D646D"/>
    <w:rsid w:val="007E0F98"/>
    <w:rsid w:val="007E1BEE"/>
    <w:rsid w:val="007E2EA6"/>
    <w:rsid w:val="007E472B"/>
    <w:rsid w:val="007E7B0D"/>
    <w:rsid w:val="007F4840"/>
    <w:rsid w:val="00804DB6"/>
    <w:rsid w:val="00805EC0"/>
    <w:rsid w:val="0081227C"/>
    <w:rsid w:val="008156BC"/>
    <w:rsid w:val="00817D5F"/>
    <w:rsid w:val="00820711"/>
    <w:rsid w:val="008221FF"/>
    <w:rsid w:val="008222B5"/>
    <w:rsid w:val="008227E1"/>
    <w:rsid w:val="008237C8"/>
    <w:rsid w:val="00824F63"/>
    <w:rsid w:val="00830947"/>
    <w:rsid w:val="008351BF"/>
    <w:rsid w:val="00836BE7"/>
    <w:rsid w:val="00842257"/>
    <w:rsid w:val="00843C45"/>
    <w:rsid w:val="008448B8"/>
    <w:rsid w:val="00846E48"/>
    <w:rsid w:val="00850FDB"/>
    <w:rsid w:val="00851189"/>
    <w:rsid w:val="008530E8"/>
    <w:rsid w:val="00853913"/>
    <w:rsid w:val="00854FEE"/>
    <w:rsid w:val="00855226"/>
    <w:rsid w:val="0085639E"/>
    <w:rsid w:val="00863127"/>
    <w:rsid w:val="008642EA"/>
    <w:rsid w:val="008656E9"/>
    <w:rsid w:val="008711FD"/>
    <w:rsid w:val="00873248"/>
    <w:rsid w:val="00873883"/>
    <w:rsid w:val="00875A67"/>
    <w:rsid w:val="00875F19"/>
    <w:rsid w:val="00876AA0"/>
    <w:rsid w:val="00881C7F"/>
    <w:rsid w:val="0088470F"/>
    <w:rsid w:val="00886B1C"/>
    <w:rsid w:val="008873EA"/>
    <w:rsid w:val="00891404"/>
    <w:rsid w:val="00894F4E"/>
    <w:rsid w:val="0089604E"/>
    <w:rsid w:val="008A1806"/>
    <w:rsid w:val="008A39C3"/>
    <w:rsid w:val="008A41EF"/>
    <w:rsid w:val="008A546C"/>
    <w:rsid w:val="008A7D54"/>
    <w:rsid w:val="008B32C1"/>
    <w:rsid w:val="008B774F"/>
    <w:rsid w:val="008C1B62"/>
    <w:rsid w:val="008C3FD9"/>
    <w:rsid w:val="008C5CA8"/>
    <w:rsid w:val="008D05E7"/>
    <w:rsid w:val="008D07EA"/>
    <w:rsid w:val="008D0871"/>
    <w:rsid w:val="008D229C"/>
    <w:rsid w:val="008D2A02"/>
    <w:rsid w:val="008D4957"/>
    <w:rsid w:val="008D6CA7"/>
    <w:rsid w:val="008E192B"/>
    <w:rsid w:val="008E45F0"/>
    <w:rsid w:val="008E4CC2"/>
    <w:rsid w:val="008E4FB9"/>
    <w:rsid w:val="008E67A1"/>
    <w:rsid w:val="008E70B9"/>
    <w:rsid w:val="008F4B8B"/>
    <w:rsid w:val="0090013C"/>
    <w:rsid w:val="00901BD0"/>
    <w:rsid w:val="00903043"/>
    <w:rsid w:val="00906055"/>
    <w:rsid w:val="00907A34"/>
    <w:rsid w:val="00916BB8"/>
    <w:rsid w:val="0092047B"/>
    <w:rsid w:val="00922C8E"/>
    <w:rsid w:val="00923111"/>
    <w:rsid w:val="00923E6A"/>
    <w:rsid w:val="00924B19"/>
    <w:rsid w:val="00926A3B"/>
    <w:rsid w:val="00927622"/>
    <w:rsid w:val="00927A7B"/>
    <w:rsid w:val="009307F1"/>
    <w:rsid w:val="00930D06"/>
    <w:rsid w:val="00930DCC"/>
    <w:rsid w:val="00931997"/>
    <w:rsid w:val="0094013C"/>
    <w:rsid w:val="009411E2"/>
    <w:rsid w:val="00942149"/>
    <w:rsid w:val="0094564C"/>
    <w:rsid w:val="00945F37"/>
    <w:rsid w:val="00947A32"/>
    <w:rsid w:val="00954B9B"/>
    <w:rsid w:val="009627CA"/>
    <w:rsid w:val="0096503A"/>
    <w:rsid w:val="0096709A"/>
    <w:rsid w:val="009704C7"/>
    <w:rsid w:val="009719DD"/>
    <w:rsid w:val="00971BD6"/>
    <w:rsid w:val="00972F3B"/>
    <w:rsid w:val="009733BD"/>
    <w:rsid w:val="009746D3"/>
    <w:rsid w:val="00974780"/>
    <w:rsid w:val="00980E25"/>
    <w:rsid w:val="00981307"/>
    <w:rsid w:val="00981EBA"/>
    <w:rsid w:val="0098234E"/>
    <w:rsid w:val="00982AF4"/>
    <w:rsid w:val="00984E77"/>
    <w:rsid w:val="009851B9"/>
    <w:rsid w:val="009856B9"/>
    <w:rsid w:val="00986863"/>
    <w:rsid w:val="0098772C"/>
    <w:rsid w:val="00987C98"/>
    <w:rsid w:val="00991956"/>
    <w:rsid w:val="00992E29"/>
    <w:rsid w:val="00992EBF"/>
    <w:rsid w:val="00993345"/>
    <w:rsid w:val="00993FA3"/>
    <w:rsid w:val="009963E6"/>
    <w:rsid w:val="00997507"/>
    <w:rsid w:val="009A4B6A"/>
    <w:rsid w:val="009A55E7"/>
    <w:rsid w:val="009A7C7F"/>
    <w:rsid w:val="009B4741"/>
    <w:rsid w:val="009B61D0"/>
    <w:rsid w:val="009B69F2"/>
    <w:rsid w:val="009C0AA2"/>
    <w:rsid w:val="009C39C9"/>
    <w:rsid w:val="009C55CB"/>
    <w:rsid w:val="009C60EB"/>
    <w:rsid w:val="009C76D7"/>
    <w:rsid w:val="009D04D3"/>
    <w:rsid w:val="009D1D2A"/>
    <w:rsid w:val="009D34C5"/>
    <w:rsid w:val="009D35C5"/>
    <w:rsid w:val="009D3763"/>
    <w:rsid w:val="009E0099"/>
    <w:rsid w:val="009E0E17"/>
    <w:rsid w:val="009E4382"/>
    <w:rsid w:val="009E7E82"/>
    <w:rsid w:val="009F36FE"/>
    <w:rsid w:val="009F3702"/>
    <w:rsid w:val="009F4A3D"/>
    <w:rsid w:val="009F618A"/>
    <w:rsid w:val="009F6C76"/>
    <w:rsid w:val="009F705A"/>
    <w:rsid w:val="00A0211F"/>
    <w:rsid w:val="00A050E8"/>
    <w:rsid w:val="00A17936"/>
    <w:rsid w:val="00A226BD"/>
    <w:rsid w:val="00A2309E"/>
    <w:rsid w:val="00A2376C"/>
    <w:rsid w:val="00A2398A"/>
    <w:rsid w:val="00A249C0"/>
    <w:rsid w:val="00A26672"/>
    <w:rsid w:val="00A33E3D"/>
    <w:rsid w:val="00A40E95"/>
    <w:rsid w:val="00A42AA1"/>
    <w:rsid w:val="00A43E40"/>
    <w:rsid w:val="00A43EC1"/>
    <w:rsid w:val="00A43EC8"/>
    <w:rsid w:val="00A4508F"/>
    <w:rsid w:val="00A570F8"/>
    <w:rsid w:val="00A60456"/>
    <w:rsid w:val="00A6447E"/>
    <w:rsid w:val="00A700D6"/>
    <w:rsid w:val="00A70D73"/>
    <w:rsid w:val="00A713EF"/>
    <w:rsid w:val="00A7438C"/>
    <w:rsid w:val="00A74A61"/>
    <w:rsid w:val="00A76FF4"/>
    <w:rsid w:val="00A80D6C"/>
    <w:rsid w:val="00A81554"/>
    <w:rsid w:val="00A83DAD"/>
    <w:rsid w:val="00A8486E"/>
    <w:rsid w:val="00A91863"/>
    <w:rsid w:val="00A95942"/>
    <w:rsid w:val="00AA0333"/>
    <w:rsid w:val="00AA173F"/>
    <w:rsid w:val="00AA37E4"/>
    <w:rsid w:val="00AA475E"/>
    <w:rsid w:val="00AA4860"/>
    <w:rsid w:val="00AB23D0"/>
    <w:rsid w:val="00AB7B81"/>
    <w:rsid w:val="00AC7A44"/>
    <w:rsid w:val="00AD19C1"/>
    <w:rsid w:val="00AD5582"/>
    <w:rsid w:val="00AD5F5C"/>
    <w:rsid w:val="00AD7724"/>
    <w:rsid w:val="00AE5667"/>
    <w:rsid w:val="00AE7DD7"/>
    <w:rsid w:val="00AF07CF"/>
    <w:rsid w:val="00AF2A38"/>
    <w:rsid w:val="00AF4A68"/>
    <w:rsid w:val="00AF7550"/>
    <w:rsid w:val="00B03641"/>
    <w:rsid w:val="00B04A1C"/>
    <w:rsid w:val="00B120DD"/>
    <w:rsid w:val="00B138BC"/>
    <w:rsid w:val="00B2016D"/>
    <w:rsid w:val="00B21A9B"/>
    <w:rsid w:val="00B230D5"/>
    <w:rsid w:val="00B24950"/>
    <w:rsid w:val="00B24ACE"/>
    <w:rsid w:val="00B26035"/>
    <w:rsid w:val="00B2738B"/>
    <w:rsid w:val="00B330FE"/>
    <w:rsid w:val="00B40B43"/>
    <w:rsid w:val="00B4112B"/>
    <w:rsid w:val="00B4287D"/>
    <w:rsid w:val="00B44A16"/>
    <w:rsid w:val="00B46ADA"/>
    <w:rsid w:val="00B55397"/>
    <w:rsid w:val="00B55C04"/>
    <w:rsid w:val="00B563CB"/>
    <w:rsid w:val="00B57473"/>
    <w:rsid w:val="00B57E58"/>
    <w:rsid w:val="00B610E4"/>
    <w:rsid w:val="00B6237A"/>
    <w:rsid w:val="00B655AC"/>
    <w:rsid w:val="00B65B0A"/>
    <w:rsid w:val="00B70B92"/>
    <w:rsid w:val="00B70D1C"/>
    <w:rsid w:val="00B71B66"/>
    <w:rsid w:val="00B72ED2"/>
    <w:rsid w:val="00B740C3"/>
    <w:rsid w:val="00B74803"/>
    <w:rsid w:val="00B74AF0"/>
    <w:rsid w:val="00B74D41"/>
    <w:rsid w:val="00B75749"/>
    <w:rsid w:val="00B77745"/>
    <w:rsid w:val="00B8141A"/>
    <w:rsid w:val="00B865E4"/>
    <w:rsid w:val="00BA43FA"/>
    <w:rsid w:val="00BA62D2"/>
    <w:rsid w:val="00BB1747"/>
    <w:rsid w:val="00BB2BEF"/>
    <w:rsid w:val="00BB3ED6"/>
    <w:rsid w:val="00BB52B5"/>
    <w:rsid w:val="00BB6A52"/>
    <w:rsid w:val="00BB6F2F"/>
    <w:rsid w:val="00BB6F7E"/>
    <w:rsid w:val="00BC49A2"/>
    <w:rsid w:val="00BC6495"/>
    <w:rsid w:val="00BC7253"/>
    <w:rsid w:val="00BD1691"/>
    <w:rsid w:val="00BD22F2"/>
    <w:rsid w:val="00BD2467"/>
    <w:rsid w:val="00BD2508"/>
    <w:rsid w:val="00BD6599"/>
    <w:rsid w:val="00BD674C"/>
    <w:rsid w:val="00BD69E5"/>
    <w:rsid w:val="00BE0DE8"/>
    <w:rsid w:val="00BE0EB4"/>
    <w:rsid w:val="00BE194D"/>
    <w:rsid w:val="00BE28A1"/>
    <w:rsid w:val="00BE4967"/>
    <w:rsid w:val="00BE6763"/>
    <w:rsid w:val="00BE67C1"/>
    <w:rsid w:val="00BE7EB1"/>
    <w:rsid w:val="00BF0008"/>
    <w:rsid w:val="00BF15A8"/>
    <w:rsid w:val="00BF31C5"/>
    <w:rsid w:val="00BF7FF5"/>
    <w:rsid w:val="00C008B5"/>
    <w:rsid w:val="00C01D23"/>
    <w:rsid w:val="00C026F3"/>
    <w:rsid w:val="00C077BD"/>
    <w:rsid w:val="00C113D3"/>
    <w:rsid w:val="00C11C72"/>
    <w:rsid w:val="00C219FE"/>
    <w:rsid w:val="00C2264C"/>
    <w:rsid w:val="00C31B7C"/>
    <w:rsid w:val="00C36DEF"/>
    <w:rsid w:val="00C40473"/>
    <w:rsid w:val="00C40F02"/>
    <w:rsid w:val="00C411DE"/>
    <w:rsid w:val="00C422C5"/>
    <w:rsid w:val="00C43A73"/>
    <w:rsid w:val="00C44817"/>
    <w:rsid w:val="00C5085A"/>
    <w:rsid w:val="00C54566"/>
    <w:rsid w:val="00C547D0"/>
    <w:rsid w:val="00C56A72"/>
    <w:rsid w:val="00C61AB0"/>
    <w:rsid w:val="00C63E08"/>
    <w:rsid w:val="00C657B0"/>
    <w:rsid w:val="00C6783A"/>
    <w:rsid w:val="00C74874"/>
    <w:rsid w:val="00C76A4C"/>
    <w:rsid w:val="00C77016"/>
    <w:rsid w:val="00C80CD1"/>
    <w:rsid w:val="00C81761"/>
    <w:rsid w:val="00C81B8B"/>
    <w:rsid w:val="00C833EB"/>
    <w:rsid w:val="00C850DB"/>
    <w:rsid w:val="00C87045"/>
    <w:rsid w:val="00C901C9"/>
    <w:rsid w:val="00C92300"/>
    <w:rsid w:val="00CA36C2"/>
    <w:rsid w:val="00CA6CD2"/>
    <w:rsid w:val="00CA79BD"/>
    <w:rsid w:val="00CB13B4"/>
    <w:rsid w:val="00CB306C"/>
    <w:rsid w:val="00CB6E7C"/>
    <w:rsid w:val="00CC1E6C"/>
    <w:rsid w:val="00CC2475"/>
    <w:rsid w:val="00CC266C"/>
    <w:rsid w:val="00CC2F1D"/>
    <w:rsid w:val="00CC6671"/>
    <w:rsid w:val="00CC68DD"/>
    <w:rsid w:val="00CC7CD6"/>
    <w:rsid w:val="00CD454A"/>
    <w:rsid w:val="00CD5B3C"/>
    <w:rsid w:val="00CE4FBD"/>
    <w:rsid w:val="00CE5272"/>
    <w:rsid w:val="00CE5D50"/>
    <w:rsid w:val="00CF14FD"/>
    <w:rsid w:val="00CF317A"/>
    <w:rsid w:val="00CF39EA"/>
    <w:rsid w:val="00CF3CBB"/>
    <w:rsid w:val="00CF4268"/>
    <w:rsid w:val="00CF4464"/>
    <w:rsid w:val="00CF6598"/>
    <w:rsid w:val="00D0208E"/>
    <w:rsid w:val="00D03F2A"/>
    <w:rsid w:val="00D05114"/>
    <w:rsid w:val="00D05197"/>
    <w:rsid w:val="00D07463"/>
    <w:rsid w:val="00D10733"/>
    <w:rsid w:val="00D11B6B"/>
    <w:rsid w:val="00D140E3"/>
    <w:rsid w:val="00D14551"/>
    <w:rsid w:val="00D14AB5"/>
    <w:rsid w:val="00D24DDF"/>
    <w:rsid w:val="00D30BCA"/>
    <w:rsid w:val="00D3672C"/>
    <w:rsid w:val="00D4457D"/>
    <w:rsid w:val="00D44A12"/>
    <w:rsid w:val="00D45C06"/>
    <w:rsid w:val="00D52A57"/>
    <w:rsid w:val="00D53FB3"/>
    <w:rsid w:val="00D554BB"/>
    <w:rsid w:val="00D62C9E"/>
    <w:rsid w:val="00D64DAE"/>
    <w:rsid w:val="00D73C74"/>
    <w:rsid w:val="00D755B6"/>
    <w:rsid w:val="00D75F80"/>
    <w:rsid w:val="00D76D41"/>
    <w:rsid w:val="00D77538"/>
    <w:rsid w:val="00D77937"/>
    <w:rsid w:val="00D8199B"/>
    <w:rsid w:val="00D82D05"/>
    <w:rsid w:val="00D84049"/>
    <w:rsid w:val="00D867CC"/>
    <w:rsid w:val="00D86A05"/>
    <w:rsid w:val="00D87286"/>
    <w:rsid w:val="00D9176D"/>
    <w:rsid w:val="00D91CE4"/>
    <w:rsid w:val="00D927F1"/>
    <w:rsid w:val="00D954F4"/>
    <w:rsid w:val="00D96469"/>
    <w:rsid w:val="00D9719A"/>
    <w:rsid w:val="00D97713"/>
    <w:rsid w:val="00D97E05"/>
    <w:rsid w:val="00DA042F"/>
    <w:rsid w:val="00DA1C5F"/>
    <w:rsid w:val="00DA301C"/>
    <w:rsid w:val="00DA44C5"/>
    <w:rsid w:val="00DA57B6"/>
    <w:rsid w:val="00DB1A27"/>
    <w:rsid w:val="00DB1C58"/>
    <w:rsid w:val="00DB4C8C"/>
    <w:rsid w:val="00DB5F95"/>
    <w:rsid w:val="00DC09D5"/>
    <w:rsid w:val="00DC0ED4"/>
    <w:rsid w:val="00DC650E"/>
    <w:rsid w:val="00DC6925"/>
    <w:rsid w:val="00DD2B29"/>
    <w:rsid w:val="00DD3A93"/>
    <w:rsid w:val="00DD49C6"/>
    <w:rsid w:val="00DD49F7"/>
    <w:rsid w:val="00DD68C1"/>
    <w:rsid w:val="00DD7DDC"/>
    <w:rsid w:val="00DE023C"/>
    <w:rsid w:val="00DE350F"/>
    <w:rsid w:val="00DE58F4"/>
    <w:rsid w:val="00DE6F1E"/>
    <w:rsid w:val="00DF3EE9"/>
    <w:rsid w:val="00E0291A"/>
    <w:rsid w:val="00E05168"/>
    <w:rsid w:val="00E05CEC"/>
    <w:rsid w:val="00E06852"/>
    <w:rsid w:val="00E072A6"/>
    <w:rsid w:val="00E10CF4"/>
    <w:rsid w:val="00E1551F"/>
    <w:rsid w:val="00E171A4"/>
    <w:rsid w:val="00E20B20"/>
    <w:rsid w:val="00E22C3C"/>
    <w:rsid w:val="00E31055"/>
    <w:rsid w:val="00E3230B"/>
    <w:rsid w:val="00E32E7A"/>
    <w:rsid w:val="00E345DB"/>
    <w:rsid w:val="00E360EE"/>
    <w:rsid w:val="00E371C9"/>
    <w:rsid w:val="00E3740C"/>
    <w:rsid w:val="00E4050D"/>
    <w:rsid w:val="00E429C7"/>
    <w:rsid w:val="00E4556B"/>
    <w:rsid w:val="00E468E6"/>
    <w:rsid w:val="00E46FAD"/>
    <w:rsid w:val="00E53E5E"/>
    <w:rsid w:val="00E54D2B"/>
    <w:rsid w:val="00E55BFC"/>
    <w:rsid w:val="00E55E46"/>
    <w:rsid w:val="00E56312"/>
    <w:rsid w:val="00E56725"/>
    <w:rsid w:val="00E57112"/>
    <w:rsid w:val="00E60286"/>
    <w:rsid w:val="00E6089B"/>
    <w:rsid w:val="00E610CF"/>
    <w:rsid w:val="00E679D8"/>
    <w:rsid w:val="00E7080E"/>
    <w:rsid w:val="00E71F7E"/>
    <w:rsid w:val="00E72520"/>
    <w:rsid w:val="00E774DE"/>
    <w:rsid w:val="00E85AE4"/>
    <w:rsid w:val="00E85FF9"/>
    <w:rsid w:val="00E870DB"/>
    <w:rsid w:val="00E875F6"/>
    <w:rsid w:val="00E92A43"/>
    <w:rsid w:val="00E93A89"/>
    <w:rsid w:val="00E9448C"/>
    <w:rsid w:val="00E961A4"/>
    <w:rsid w:val="00E96C57"/>
    <w:rsid w:val="00E96DE7"/>
    <w:rsid w:val="00E97B0A"/>
    <w:rsid w:val="00EA0700"/>
    <w:rsid w:val="00EA0EA8"/>
    <w:rsid w:val="00EA3510"/>
    <w:rsid w:val="00EA43EE"/>
    <w:rsid w:val="00EA4715"/>
    <w:rsid w:val="00EA4B3F"/>
    <w:rsid w:val="00EA7414"/>
    <w:rsid w:val="00EB3876"/>
    <w:rsid w:val="00EB577D"/>
    <w:rsid w:val="00EB6A9E"/>
    <w:rsid w:val="00EC501A"/>
    <w:rsid w:val="00ED34B2"/>
    <w:rsid w:val="00ED495B"/>
    <w:rsid w:val="00ED4EAE"/>
    <w:rsid w:val="00ED7BFA"/>
    <w:rsid w:val="00EE03D3"/>
    <w:rsid w:val="00EE1856"/>
    <w:rsid w:val="00EE1B34"/>
    <w:rsid w:val="00EE2314"/>
    <w:rsid w:val="00EE2605"/>
    <w:rsid w:val="00EE3088"/>
    <w:rsid w:val="00EE38B4"/>
    <w:rsid w:val="00EE566A"/>
    <w:rsid w:val="00EF1901"/>
    <w:rsid w:val="00EF2D78"/>
    <w:rsid w:val="00EF4069"/>
    <w:rsid w:val="00EF4A5B"/>
    <w:rsid w:val="00EF64D9"/>
    <w:rsid w:val="00F00E64"/>
    <w:rsid w:val="00F01462"/>
    <w:rsid w:val="00F03AFB"/>
    <w:rsid w:val="00F11A6C"/>
    <w:rsid w:val="00F12226"/>
    <w:rsid w:val="00F13043"/>
    <w:rsid w:val="00F15500"/>
    <w:rsid w:val="00F15F44"/>
    <w:rsid w:val="00F225A1"/>
    <w:rsid w:val="00F22B89"/>
    <w:rsid w:val="00F22E98"/>
    <w:rsid w:val="00F2488A"/>
    <w:rsid w:val="00F25764"/>
    <w:rsid w:val="00F27380"/>
    <w:rsid w:val="00F32249"/>
    <w:rsid w:val="00F334A2"/>
    <w:rsid w:val="00F35294"/>
    <w:rsid w:val="00F368CA"/>
    <w:rsid w:val="00F37DF0"/>
    <w:rsid w:val="00F40A96"/>
    <w:rsid w:val="00F40E2D"/>
    <w:rsid w:val="00F4113F"/>
    <w:rsid w:val="00F436FE"/>
    <w:rsid w:val="00F461FD"/>
    <w:rsid w:val="00F471D4"/>
    <w:rsid w:val="00F4795C"/>
    <w:rsid w:val="00F50141"/>
    <w:rsid w:val="00F52F97"/>
    <w:rsid w:val="00F551EF"/>
    <w:rsid w:val="00F56199"/>
    <w:rsid w:val="00F563E5"/>
    <w:rsid w:val="00F63AB1"/>
    <w:rsid w:val="00F643CE"/>
    <w:rsid w:val="00F652ED"/>
    <w:rsid w:val="00F71121"/>
    <w:rsid w:val="00F72C8F"/>
    <w:rsid w:val="00F73BF9"/>
    <w:rsid w:val="00F74948"/>
    <w:rsid w:val="00F75F38"/>
    <w:rsid w:val="00F76C68"/>
    <w:rsid w:val="00F81FB8"/>
    <w:rsid w:val="00F82569"/>
    <w:rsid w:val="00F83431"/>
    <w:rsid w:val="00F86784"/>
    <w:rsid w:val="00F87391"/>
    <w:rsid w:val="00F87C38"/>
    <w:rsid w:val="00FA0523"/>
    <w:rsid w:val="00FA1861"/>
    <w:rsid w:val="00FB0F39"/>
    <w:rsid w:val="00FB0F70"/>
    <w:rsid w:val="00FB2837"/>
    <w:rsid w:val="00FB68FC"/>
    <w:rsid w:val="00FC0788"/>
    <w:rsid w:val="00FC1A9E"/>
    <w:rsid w:val="00FC26F3"/>
    <w:rsid w:val="00FC429C"/>
    <w:rsid w:val="00FC7049"/>
    <w:rsid w:val="00FD1718"/>
    <w:rsid w:val="00FD5CC5"/>
    <w:rsid w:val="00FD6900"/>
    <w:rsid w:val="00FE0595"/>
    <w:rsid w:val="00FE1B81"/>
    <w:rsid w:val="00FE2D38"/>
    <w:rsid w:val="00FE587E"/>
    <w:rsid w:val="00FF2633"/>
    <w:rsid w:val="00FF538F"/>
    <w:rsid w:val="05096D51"/>
    <w:rsid w:val="05D92890"/>
    <w:rsid w:val="06144EC3"/>
    <w:rsid w:val="0703440D"/>
    <w:rsid w:val="1AD61A59"/>
    <w:rsid w:val="1D2643F6"/>
    <w:rsid w:val="1F262099"/>
    <w:rsid w:val="1F7B6611"/>
    <w:rsid w:val="2B8E7D2E"/>
    <w:rsid w:val="2BD418B6"/>
    <w:rsid w:val="2D9C488E"/>
    <w:rsid w:val="32BA8472"/>
    <w:rsid w:val="391ABEE8"/>
    <w:rsid w:val="3F527974"/>
    <w:rsid w:val="4A0BDF6F"/>
    <w:rsid w:val="4EE5D7DF"/>
    <w:rsid w:val="5145E588"/>
    <w:rsid w:val="5822F44F"/>
    <w:rsid w:val="596F6D96"/>
    <w:rsid w:val="599AFB87"/>
    <w:rsid w:val="59FA877B"/>
    <w:rsid w:val="5AB356A1"/>
    <w:rsid w:val="6B4D7B6D"/>
    <w:rsid w:val="6DEED93F"/>
    <w:rsid w:val="71C718DF"/>
    <w:rsid w:val="7ABBF7D3"/>
    <w:rsid w:val="7B1485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F269CE"/>
  <w15:chartTrackingRefBased/>
  <w15:docId w15:val="{DAF0EBC7-0391-49AF-9CF8-33368199B8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CB13B4"/>
    <w:pPr>
      <w:spacing w:after="0"/>
    </w:pPr>
    <w:rPr>
      <w:rFonts w:ascii="Arial" w:hAnsi="Arial"/>
      <w:kern w:val="0"/>
      <w:szCs w:val="24"/>
      <w14:ligatures w14:val="none"/>
    </w:rPr>
  </w:style>
  <w:style w:type="paragraph" w:styleId="Heading1">
    <w:name w:val="heading 1"/>
    <w:basedOn w:val="Normal"/>
    <w:next w:val="Normal"/>
    <w:link w:val="Heading1Char"/>
    <w:uiPriority w:val="9"/>
    <w:qFormat/>
    <w:rsid w:val="00CB13B4"/>
    <w:pPr>
      <w:spacing w:before="120" w:after="360" w:line="264" w:lineRule="auto"/>
      <w:outlineLvl w:val="0"/>
    </w:pPr>
    <w:rPr>
      <w:rFonts w:ascii="Georgia" w:hAnsi="Georgia" w:cstheme="minorHAnsi"/>
      <w:i/>
      <w:iCs/>
      <w:color w:val="833C0B" w:themeColor="accent2" w:themeShade="80"/>
      <w:sz w:val="48"/>
      <w:szCs w:val="48"/>
    </w:rPr>
  </w:style>
  <w:style w:type="paragraph" w:styleId="Heading2">
    <w:name w:val="heading 2"/>
    <w:basedOn w:val="Normal"/>
    <w:next w:val="Normal"/>
    <w:link w:val="Heading2Char"/>
    <w:uiPriority w:val="9"/>
    <w:semiHidden/>
    <w:unhideWhenUsed/>
    <w:qFormat/>
    <w:rsid w:val="008D495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B7CAF"/>
    <w:pPr>
      <w:keepNext/>
      <w:keepLines/>
      <w:spacing w:before="40"/>
      <w:outlineLvl w:val="2"/>
    </w:pPr>
    <w:rPr>
      <w:rFonts w:asciiTheme="majorHAnsi" w:eastAsiaTheme="majorEastAsia" w:hAnsiTheme="majorHAnsi" w:cstheme="majorBidi"/>
      <w:color w:val="1F3763" w:themeColor="accent1" w:themeShade="7F"/>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13B4"/>
    <w:rPr>
      <w:rFonts w:ascii="Georgia" w:hAnsi="Georgia" w:cstheme="minorHAnsi"/>
      <w:i/>
      <w:iCs/>
      <w:color w:val="833C0B" w:themeColor="accent2" w:themeShade="80"/>
      <w:kern w:val="0"/>
      <w:sz w:val="48"/>
      <w:szCs w:val="48"/>
      <w14:ligatures w14:val="none"/>
    </w:rPr>
  </w:style>
  <w:style w:type="paragraph" w:styleId="ListParagraph">
    <w:name w:val="List Paragraph"/>
    <w:basedOn w:val="Normal"/>
    <w:link w:val="ListParagraphChar"/>
    <w:uiPriority w:val="1"/>
    <w:qFormat/>
    <w:rsid w:val="00CB13B4"/>
    <w:pPr>
      <w:ind w:left="720"/>
      <w:contextualSpacing/>
    </w:pPr>
  </w:style>
  <w:style w:type="paragraph" w:customStyle="1" w:styleId="Nornal">
    <w:name w:val="Nornal"/>
    <w:basedOn w:val="Normal"/>
    <w:link w:val="NornalChar"/>
    <w:qFormat/>
    <w:rsid w:val="00CB13B4"/>
    <w:pPr>
      <w:spacing w:after="160" w:line="264" w:lineRule="auto"/>
    </w:pPr>
    <w:rPr>
      <w:rFonts w:cs="Arial"/>
      <w:szCs w:val="22"/>
    </w:rPr>
  </w:style>
  <w:style w:type="character" w:customStyle="1" w:styleId="NornalChar">
    <w:name w:val="Nornal Char"/>
    <w:basedOn w:val="DefaultParagraphFont"/>
    <w:link w:val="Nornal"/>
    <w:rsid w:val="00CB13B4"/>
    <w:rPr>
      <w:rFonts w:ascii="Arial" w:hAnsi="Arial" w:cs="Arial"/>
      <w:kern w:val="0"/>
      <w14:ligatures w14:val="none"/>
    </w:rPr>
  </w:style>
  <w:style w:type="character" w:customStyle="1" w:styleId="ListParagraphChar">
    <w:name w:val="List Paragraph Char"/>
    <w:basedOn w:val="DefaultParagraphFont"/>
    <w:link w:val="ListParagraph"/>
    <w:uiPriority w:val="1"/>
    <w:rsid w:val="00CB13B4"/>
    <w:rPr>
      <w:rFonts w:ascii="Arial" w:hAnsi="Arial"/>
      <w:kern w:val="0"/>
      <w:szCs w:val="24"/>
      <w14:ligatures w14:val="none"/>
    </w:rPr>
  </w:style>
  <w:style w:type="character" w:styleId="Hyperlink">
    <w:name w:val="Hyperlink"/>
    <w:basedOn w:val="DefaultParagraphFont"/>
    <w:uiPriority w:val="99"/>
    <w:unhideWhenUsed/>
    <w:rsid w:val="00481B3D"/>
    <w:rPr>
      <w:color w:val="0000FF"/>
      <w:u w:val="single"/>
    </w:rPr>
  </w:style>
  <w:style w:type="paragraph" w:styleId="NormalWeb">
    <w:name w:val="Normal (Web)"/>
    <w:basedOn w:val="Normal"/>
    <w:uiPriority w:val="99"/>
    <w:unhideWhenUsed/>
    <w:rsid w:val="00A226BD"/>
    <w:pPr>
      <w:spacing w:before="100" w:beforeAutospacing="1" w:after="100" w:afterAutospacing="1" w:line="240" w:lineRule="auto"/>
    </w:pPr>
    <w:rPr>
      <w:rFonts w:ascii="Times New Roman" w:eastAsia="Times New Roman" w:hAnsi="Times New Roman" w:cs="Times New Roman"/>
      <w:sz w:val="24"/>
      <w:lang w:eastAsia="en-GB"/>
    </w:rPr>
  </w:style>
  <w:style w:type="character" w:styleId="FollowedHyperlink">
    <w:name w:val="FollowedHyperlink"/>
    <w:basedOn w:val="DefaultParagraphFont"/>
    <w:uiPriority w:val="99"/>
    <w:semiHidden/>
    <w:unhideWhenUsed/>
    <w:rsid w:val="00315A9E"/>
    <w:rPr>
      <w:color w:val="954F72" w:themeColor="followedHyperlink"/>
      <w:u w:val="single"/>
    </w:rPr>
  </w:style>
  <w:style w:type="character" w:customStyle="1" w:styleId="normaltextrun">
    <w:name w:val="normaltextrun"/>
    <w:basedOn w:val="DefaultParagraphFont"/>
    <w:rsid w:val="00B26035"/>
  </w:style>
  <w:style w:type="character" w:customStyle="1" w:styleId="eop">
    <w:name w:val="eop"/>
    <w:basedOn w:val="DefaultParagraphFont"/>
    <w:rsid w:val="00B26035"/>
  </w:style>
  <w:style w:type="character" w:styleId="Strong">
    <w:name w:val="Strong"/>
    <w:basedOn w:val="DefaultParagraphFont"/>
    <w:uiPriority w:val="22"/>
    <w:qFormat/>
    <w:rsid w:val="00B26035"/>
    <w:rPr>
      <w:b/>
      <w:bCs/>
    </w:rPr>
  </w:style>
  <w:style w:type="paragraph" w:customStyle="1" w:styleId="mb-4">
    <w:name w:val="mb-4"/>
    <w:basedOn w:val="Normal"/>
    <w:rsid w:val="00D14551"/>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Heading3Char">
    <w:name w:val="Heading 3 Char"/>
    <w:basedOn w:val="DefaultParagraphFont"/>
    <w:link w:val="Heading3"/>
    <w:uiPriority w:val="9"/>
    <w:semiHidden/>
    <w:rsid w:val="005B7CAF"/>
    <w:rPr>
      <w:rFonts w:asciiTheme="majorHAnsi" w:eastAsiaTheme="majorEastAsia" w:hAnsiTheme="majorHAnsi" w:cstheme="majorBidi"/>
      <w:color w:val="1F3763" w:themeColor="accent1" w:themeShade="7F"/>
      <w:kern w:val="0"/>
      <w:sz w:val="24"/>
      <w:szCs w:val="24"/>
      <w14:ligatures w14:val="none"/>
    </w:rPr>
  </w:style>
  <w:style w:type="character" w:customStyle="1" w:styleId="font-centra-book">
    <w:name w:val="font-centra-book"/>
    <w:basedOn w:val="DefaultParagraphFont"/>
    <w:rsid w:val="005B7CAF"/>
  </w:style>
  <w:style w:type="character" w:styleId="UnresolvedMention">
    <w:name w:val="Unresolved Mention"/>
    <w:basedOn w:val="DefaultParagraphFont"/>
    <w:uiPriority w:val="99"/>
    <w:semiHidden/>
    <w:unhideWhenUsed/>
    <w:rsid w:val="00926A3B"/>
    <w:rPr>
      <w:color w:val="605E5C"/>
      <w:shd w:val="clear" w:color="auto" w:fill="E1DFDD"/>
    </w:rPr>
  </w:style>
  <w:style w:type="character" w:customStyle="1" w:styleId="Heading2Char">
    <w:name w:val="Heading 2 Char"/>
    <w:basedOn w:val="DefaultParagraphFont"/>
    <w:link w:val="Heading2"/>
    <w:uiPriority w:val="9"/>
    <w:semiHidden/>
    <w:rsid w:val="008D4957"/>
    <w:rPr>
      <w:rFonts w:asciiTheme="majorHAnsi" w:eastAsiaTheme="majorEastAsia" w:hAnsiTheme="majorHAnsi" w:cstheme="majorBidi"/>
      <w:color w:val="2F5496" w:themeColor="accent1" w:themeShade="BF"/>
      <w:kern w:val="0"/>
      <w:sz w:val="26"/>
      <w:szCs w:val="26"/>
      <w14:ligatures w14:val="none"/>
    </w:rPr>
  </w:style>
  <w:style w:type="character" w:customStyle="1" w:styleId="legds">
    <w:name w:val="legds"/>
    <w:basedOn w:val="DefaultParagraphFont"/>
    <w:rsid w:val="007C0A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021949">
      <w:bodyDiv w:val="1"/>
      <w:marLeft w:val="0"/>
      <w:marRight w:val="0"/>
      <w:marTop w:val="0"/>
      <w:marBottom w:val="0"/>
      <w:divBdr>
        <w:top w:val="none" w:sz="0" w:space="0" w:color="auto"/>
        <w:left w:val="none" w:sz="0" w:space="0" w:color="auto"/>
        <w:bottom w:val="none" w:sz="0" w:space="0" w:color="auto"/>
        <w:right w:val="none" w:sz="0" w:space="0" w:color="auto"/>
      </w:divBdr>
    </w:div>
    <w:div w:id="109786256">
      <w:bodyDiv w:val="1"/>
      <w:marLeft w:val="0"/>
      <w:marRight w:val="0"/>
      <w:marTop w:val="0"/>
      <w:marBottom w:val="0"/>
      <w:divBdr>
        <w:top w:val="none" w:sz="0" w:space="0" w:color="auto"/>
        <w:left w:val="none" w:sz="0" w:space="0" w:color="auto"/>
        <w:bottom w:val="none" w:sz="0" w:space="0" w:color="auto"/>
        <w:right w:val="none" w:sz="0" w:space="0" w:color="auto"/>
      </w:divBdr>
    </w:div>
    <w:div w:id="128405303">
      <w:bodyDiv w:val="1"/>
      <w:marLeft w:val="0"/>
      <w:marRight w:val="0"/>
      <w:marTop w:val="0"/>
      <w:marBottom w:val="0"/>
      <w:divBdr>
        <w:top w:val="none" w:sz="0" w:space="0" w:color="auto"/>
        <w:left w:val="none" w:sz="0" w:space="0" w:color="auto"/>
        <w:bottom w:val="none" w:sz="0" w:space="0" w:color="auto"/>
        <w:right w:val="none" w:sz="0" w:space="0" w:color="auto"/>
      </w:divBdr>
    </w:div>
    <w:div w:id="209460973">
      <w:bodyDiv w:val="1"/>
      <w:marLeft w:val="0"/>
      <w:marRight w:val="0"/>
      <w:marTop w:val="0"/>
      <w:marBottom w:val="0"/>
      <w:divBdr>
        <w:top w:val="none" w:sz="0" w:space="0" w:color="auto"/>
        <w:left w:val="none" w:sz="0" w:space="0" w:color="auto"/>
        <w:bottom w:val="none" w:sz="0" w:space="0" w:color="auto"/>
        <w:right w:val="none" w:sz="0" w:space="0" w:color="auto"/>
      </w:divBdr>
    </w:div>
    <w:div w:id="224537516">
      <w:bodyDiv w:val="1"/>
      <w:marLeft w:val="0"/>
      <w:marRight w:val="0"/>
      <w:marTop w:val="0"/>
      <w:marBottom w:val="0"/>
      <w:divBdr>
        <w:top w:val="none" w:sz="0" w:space="0" w:color="auto"/>
        <w:left w:val="none" w:sz="0" w:space="0" w:color="auto"/>
        <w:bottom w:val="none" w:sz="0" w:space="0" w:color="auto"/>
        <w:right w:val="none" w:sz="0" w:space="0" w:color="auto"/>
      </w:divBdr>
    </w:div>
    <w:div w:id="287705687">
      <w:bodyDiv w:val="1"/>
      <w:marLeft w:val="0"/>
      <w:marRight w:val="0"/>
      <w:marTop w:val="0"/>
      <w:marBottom w:val="0"/>
      <w:divBdr>
        <w:top w:val="none" w:sz="0" w:space="0" w:color="auto"/>
        <w:left w:val="none" w:sz="0" w:space="0" w:color="auto"/>
        <w:bottom w:val="none" w:sz="0" w:space="0" w:color="auto"/>
        <w:right w:val="none" w:sz="0" w:space="0" w:color="auto"/>
      </w:divBdr>
    </w:div>
    <w:div w:id="375398339">
      <w:bodyDiv w:val="1"/>
      <w:marLeft w:val="0"/>
      <w:marRight w:val="0"/>
      <w:marTop w:val="0"/>
      <w:marBottom w:val="0"/>
      <w:divBdr>
        <w:top w:val="none" w:sz="0" w:space="0" w:color="auto"/>
        <w:left w:val="none" w:sz="0" w:space="0" w:color="auto"/>
        <w:bottom w:val="none" w:sz="0" w:space="0" w:color="auto"/>
        <w:right w:val="none" w:sz="0" w:space="0" w:color="auto"/>
      </w:divBdr>
    </w:div>
    <w:div w:id="568729506">
      <w:bodyDiv w:val="1"/>
      <w:marLeft w:val="0"/>
      <w:marRight w:val="0"/>
      <w:marTop w:val="0"/>
      <w:marBottom w:val="0"/>
      <w:divBdr>
        <w:top w:val="none" w:sz="0" w:space="0" w:color="auto"/>
        <w:left w:val="none" w:sz="0" w:space="0" w:color="auto"/>
        <w:bottom w:val="none" w:sz="0" w:space="0" w:color="auto"/>
        <w:right w:val="none" w:sz="0" w:space="0" w:color="auto"/>
      </w:divBdr>
    </w:div>
    <w:div w:id="578052820">
      <w:bodyDiv w:val="1"/>
      <w:marLeft w:val="0"/>
      <w:marRight w:val="0"/>
      <w:marTop w:val="0"/>
      <w:marBottom w:val="0"/>
      <w:divBdr>
        <w:top w:val="none" w:sz="0" w:space="0" w:color="auto"/>
        <w:left w:val="none" w:sz="0" w:space="0" w:color="auto"/>
        <w:bottom w:val="none" w:sz="0" w:space="0" w:color="auto"/>
        <w:right w:val="none" w:sz="0" w:space="0" w:color="auto"/>
      </w:divBdr>
    </w:div>
    <w:div w:id="602959926">
      <w:bodyDiv w:val="1"/>
      <w:marLeft w:val="0"/>
      <w:marRight w:val="0"/>
      <w:marTop w:val="0"/>
      <w:marBottom w:val="0"/>
      <w:divBdr>
        <w:top w:val="none" w:sz="0" w:space="0" w:color="auto"/>
        <w:left w:val="none" w:sz="0" w:space="0" w:color="auto"/>
        <w:bottom w:val="none" w:sz="0" w:space="0" w:color="auto"/>
        <w:right w:val="none" w:sz="0" w:space="0" w:color="auto"/>
      </w:divBdr>
    </w:div>
    <w:div w:id="766581783">
      <w:bodyDiv w:val="1"/>
      <w:marLeft w:val="0"/>
      <w:marRight w:val="0"/>
      <w:marTop w:val="0"/>
      <w:marBottom w:val="0"/>
      <w:divBdr>
        <w:top w:val="none" w:sz="0" w:space="0" w:color="auto"/>
        <w:left w:val="none" w:sz="0" w:space="0" w:color="auto"/>
        <w:bottom w:val="none" w:sz="0" w:space="0" w:color="auto"/>
        <w:right w:val="none" w:sz="0" w:space="0" w:color="auto"/>
      </w:divBdr>
    </w:div>
    <w:div w:id="947590690">
      <w:bodyDiv w:val="1"/>
      <w:marLeft w:val="0"/>
      <w:marRight w:val="0"/>
      <w:marTop w:val="0"/>
      <w:marBottom w:val="0"/>
      <w:divBdr>
        <w:top w:val="none" w:sz="0" w:space="0" w:color="auto"/>
        <w:left w:val="none" w:sz="0" w:space="0" w:color="auto"/>
        <w:bottom w:val="none" w:sz="0" w:space="0" w:color="auto"/>
        <w:right w:val="none" w:sz="0" w:space="0" w:color="auto"/>
      </w:divBdr>
    </w:div>
    <w:div w:id="1074205062">
      <w:bodyDiv w:val="1"/>
      <w:marLeft w:val="0"/>
      <w:marRight w:val="0"/>
      <w:marTop w:val="0"/>
      <w:marBottom w:val="0"/>
      <w:divBdr>
        <w:top w:val="none" w:sz="0" w:space="0" w:color="auto"/>
        <w:left w:val="none" w:sz="0" w:space="0" w:color="auto"/>
        <w:bottom w:val="none" w:sz="0" w:space="0" w:color="auto"/>
        <w:right w:val="none" w:sz="0" w:space="0" w:color="auto"/>
      </w:divBdr>
    </w:div>
    <w:div w:id="1216118255">
      <w:bodyDiv w:val="1"/>
      <w:marLeft w:val="0"/>
      <w:marRight w:val="0"/>
      <w:marTop w:val="0"/>
      <w:marBottom w:val="0"/>
      <w:divBdr>
        <w:top w:val="none" w:sz="0" w:space="0" w:color="auto"/>
        <w:left w:val="none" w:sz="0" w:space="0" w:color="auto"/>
        <w:bottom w:val="none" w:sz="0" w:space="0" w:color="auto"/>
        <w:right w:val="none" w:sz="0" w:space="0" w:color="auto"/>
      </w:divBdr>
    </w:div>
    <w:div w:id="1242569500">
      <w:bodyDiv w:val="1"/>
      <w:marLeft w:val="0"/>
      <w:marRight w:val="0"/>
      <w:marTop w:val="0"/>
      <w:marBottom w:val="0"/>
      <w:divBdr>
        <w:top w:val="none" w:sz="0" w:space="0" w:color="auto"/>
        <w:left w:val="none" w:sz="0" w:space="0" w:color="auto"/>
        <w:bottom w:val="none" w:sz="0" w:space="0" w:color="auto"/>
        <w:right w:val="none" w:sz="0" w:space="0" w:color="auto"/>
      </w:divBdr>
    </w:div>
    <w:div w:id="1347563130">
      <w:bodyDiv w:val="1"/>
      <w:marLeft w:val="0"/>
      <w:marRight w:val="0"/>
      <w:marTop w:val="0"/>
      <w:marBottom w:val="0"/>
      <w:divBdr>
        <w:top w:val="none" w:sz="0" w:space="0" w:color="auto"/>
        <w:left w:val="none" w:sz="0" w:space="0" w:color="auto"/>
        <w:bottom w:val="none" w:sz="0" w:space="0" w:color="auto"/>
        <w:right w:val="none" w:sz="0" w:space="0" w:color="auto"/>
      </w:divBdr>
    </w:div>
    <w:div w:id="1497264314">
      <w:bodyDiv w:val="1"/>
      <w:marLeft w:val="0"/>
      <w:marRight w:val="0"/>
      <w:marTop w:val="0"/>
      <w:marBottom w:val="0"/>
      <w:divBdr>
        <w:top w:val="none" w:sz="0" w:space="0" w:color="auto"/>
        <w:left w:val="none" w:sz="0" w:space="0" w:color="auto"/>
        <w:bottom w:val="none" w:sz="0" w:space="0" w:color="auto"/>
        <w:right w:val="none" w:sz="0" w:space="0" w:color="auto"/>
      </w:divBdr>
    </w:div>
    <w:div w:id="1573197425">
      <w:bodyDiv w:val="1"/>
      <w:marLeft w:val="0"/>
      <w:marRight w:val="0"/>
      <w:marTop w:val="0"/>
      <w:marBottom w:val="0"/>
      <w:divBdr>
        <w:top w:val="none" w:sz="0" w:space="0" w:color="auto"/>
        <w:left w:val="none" w:sz="0" w:space="0" w:color="auto"/>
        <w:bottom w:val="none" w:sz="0" w:space="0" w:color="auto"/>
        <w:right w:val="none" w:sz="0" w:space="0" w:color="auto"/>
      </w:divBdr>
    </w:div>
    <w:div w:id="1607806842">
      <w:bodyDiv w:val="1"/>
      <w:marLeft w:val="0"/>
      <w:marRight w:val="0"/>
      <w:marTop w:val="0"/>
      <w:marBottom w:val="0"/>
      <w:divBdr>
        <w:top w:val="none" w:sz="0" w:space="0" w:color="auto"/>
        <w:left w:val="none" w:sz="0" w:space="0" w:color="auto"/>
        <w:bottom w:val="none" w:sz="0" w:space="0" w:color="auto"/>
        <w:right w:val="none" w:sz="0" w:space="0" w:color="auto"/>
      </w:divBdr>
    </w:div>
    <w:div w:id="2042511991">
      <w:bodyDiv w:val="1"/>
      <w:marLeft w:val="0"/>
      <w:marRight w:val="0"/>
      <w:marTop w:val="0"/>
      <w:marBottom w:val="0"/>
      <w:divBdr>
        <w:top w:val="none" w:sz="0" w:space="0" w:color="auto"/>
        <w:left w:val="none" w:sz="0" w:space="0" w:color="auto"/>
        <w:bottom w:val="none" w:sz="0" w:space="0" w:color="auto"/>
        <w:right w:val="none" w:sz="0" w:space="0" w:color="auto"/>
      </w:divBdr>
    </w:div>
    <w:div w:id="2098205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national-minimum-wage-entitlement" TargetMode="External"/><Relationship Id="rId18" Type="http://schemas.openxmlformats.org/officeDocument/2006/relationships/hyperlink" Target="https://www.casemine.com/judgement/uk/5a8ff79960d03e7f57eafe97" TargetMode="External"/><Relationship Id="rId26" Type="http://schemas.openxmlformats.org/officeDocument/2006/relationships/hyperlink" Target="https://www.legislation.gov.uk/ukpga/2010/15/contents" TargetMode="External"/><Relationship Id="rId21" Type="http://schemas.openxmlformats.org/officeDocument/2006/relationships/hyperlink" Target="https://www.cipd.org/en/knowledge/evidence-reviews/evidence-fair-selection/" TargetMode="External"/><Relationship Id="rId34" Type="http://schemas.openxmlformats.org/officeDocument/2006/relationships/hyperlink" Target="https://commonslibrary.parliament.uk/research-briefings/cbp-9648/" TargetMode="External"/><Relationship Id="rId7" Type="http://schemas.openxmlformats.org/officeDocument/2006/relationships/image" Target="media/image2.png"/><Relationship Id="rId12" Type="http://schemas.openxmlformats.org/officeDocument/2006/relationships/hyperlink" Target="https://www.acas.org.uk/acas-code-of-practice-on-flexible-working-requests/html" TargetMode="External"/><Relationship Id="rId17" Type="http://schemas.openxmlformats.org/officeDocument/2006/relationships/hyperlink" Target="https://www.acas.org.uk/payslips" TargetMode="External"/><Relationship Id="rId25" Type="http://schemas.openxmlformats.org/officeDocument/2006/relationships/hyperlink" Target="https://www.cipd.org/uk/knowledge/factsheets/maternity-paternity-rights-factsheet/" TargetMode="External"/><Relationship Id="rId33" Type="http://schemas.openxmlformats.org/officeDocument/2006/relationships/hyperlink" Target="https://www.peninsulagrouplimited.com/resource-hub/employment-law/employment-law-guide/" TargetMode="External"/><Relationship Id="rId2" Type="http://schemas.openxmlformats.org/officeDocument/2006/relationships/numbering" Target="numbering.xml"/><Relationship Id="rId16" Type="http://schemas.openxmlformats.org/officeDocument/2006/relationships/hyperlink" Target="https://www.acas.org.uk/working-time-rules" TargetMode="External"/><Relationship Id="rId20" Type="http://schemas.openxmlformats.org/officeDocument/2006/relationships/hyperlink" Target="https://www.cipd.org/uk/knowledge/employment-law/" TargetMode="External"/><Relationship Id="rId29" Type="http://schemas.openxmlformats.org/officeDocument/2006/relationships/hyperlink" Target="https://www.legislation.gov.uk/ukpga/1998/39/content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acas.org.uk/early-conciliation/conciliation-up-to-and-during-a-tribunal-claim" TargetMode="External"/><Relationship Id="rId24" Type="http://schemas.openxmlformats.org/officeDocument/2006/relationships/hyperlink" Target="https://www.cipd.org/globalassets/media/knowledge/knowledge-hub/tools/2024-pdfs/8411-respond-to-flexible-working-request-flowchart-feb24.pdf" TargetMode="External"/><Relationship Id="rId32" Type="http://schemas.openxmlformats.org/officeDocument/2006/relationships/hyperlink" Target="https://maternityaction.org.uk/advice/child-friendly-working-hours/"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acas.org.uk/working-time-rules" TargetMode="External"/><Relationship Id="rId23" Type="http://schemas.openxmlformats.org/officeDocument/2006/relationships/hyperlink" Target="https://www.cipd.org/uk/knowledge/factsheets/tribunals-factsheet/" TargetMode="External"/><Relationship Id="rId28" Type="http://schemas.openxmlformats.org/officeDocument/2006/relationships/hyperlink" Target="https://www.legislation.gov.uk/uksi/2014/1398/made" TargetMode="External"/><Relationship Id="rId36" Type="http://schemas.openxmlformats.org/officeDocument/2006/relationships/fontTable" Target="fontTable.xml"/><Relationship Id="rId10" Type="http://schemas.openxmlformats.org/officeDocument/2006/relationships/hyperlink" Target="https://www.acas.org.uk/sites/default/files/2021-03/settlement-agreements.pdf" TargetMode="External"/><Relationship Id="rId19" Type="http://schemas.openxmlformats.org/officeDocument/2006/relationships/hyperlink" Target="https://www.casemine.com/judgement/uk/5b2897db2c94e06b9e19c666" TargetMode="External"/><Relationship Id="rId31" Type="http://schemas.openxmlformats.org/officeDocument/2006/relationships/hyperlink" Target="https://landaulaw.co.uk/redundancy/" TargetMode="External"/><Relationship Id="rId4" Type="http://schemas.openxmlformats.org/officeDocument/2006/relationships/settings" Target="settings.xml"/><Relationship Id="rId9" Type="http://schemas.openxmlformats.org/officeDocument/2006/relationships/hyperlink" Target="https://www.acas.org.uk/codes-of-practice" TargetMode="External"/><Relationship Id="rId14" Type="http://schemas.openxmlformats.org/officeDocument/2006/relationships/hyperlink" Target="https://www.acas.org.uk/your-maternity-leave-pay-and-other-rights/taking-maternity-leave" TargetMode="External"/><Relationship Id="rId22" Type="http://schemas.openxmlformats.org/officeDocument/2006/relationships/hyperlink" Target="https://www.cipd.org/uk/knowledge/factsheets/diversity-factsheet/" TargetMode="External"/><Relationship Id="rId27" Type="http://schemas.openxmlformats.org/officeDocument/2006/relationships/hyperlink" Target="https://www.equity.org.uk/advice-and-support/dignity-at-work/equity4women-toolkit/rights-at-work" TargetMode="External"/><Relationship Id="rId30" Type="http://schemas.openxmlformats.org/officeDocument/2006/relationships/hyperlink" Target="https://www.legislation.gov.uk/uksi/2006/246/contents" TargetMode="External"/><Relationship Id="rId35" Type="http://schemas.openxmlformats.org/officeDocument/2006/relationships/hyperlink" Target="https://commonslibrary.parliament.uk/what-employment-laws-are-changing-from-april-2024/" TargetMode="External"/><Relationship Id="rId8" Type="http://schemas.openxmlformats.org/officeDocument/2006/relationships/hyperlink" Target="https://www.legislation.gov.uk/ukpga/2023/33/"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A4271B-BED0-4D49-9882-546C556FBA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333</TotalTime>
  <Pages>14</Pages>
  <Words>5568</Words>
  <Characters>31739</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WATERS, Sarah 2 (People Services)</dc:creator>
  <cp:keywords/>
  <dc:description/>
  <cp:lastModifiedBy>WATERS, Sarah 2 (People Services)</cp:lastModifiedBy>
  <cp:revision>130</cp:revision>
  <dcterms:created xsi:type="dcterms:W3CDTF">2024-04-29T09:17:00Z</dcterms:created>
  <dcterms:modified xsi:type="dcterms:W3CDTF">2024-04-29T17:24:00Z</dcterms:modified>
</cp:coreProperties>
</file>