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81A0A3" w14:textId="77777777" w:rsidR="00C05B01" w:rsidRDefault="00C05B01" w:rsidP="00C05B01">
      <w:pPr>
        <w:jc w:val="center"/>
        <w:rPr>
          <w:sz w:val="52"/>
          <w:szCs w:val="52"/>
        </w:rPr>
      </w:pPr>
      <w:r w:rsidRPr="0037594E">
        <w:rPr>
          <w:noProof/>
          <w:sz w:val="52"/>
          <w:szCs w:val="52"/>
        </w:rPr>
        <w:drawing>
          <wp:anchor distT="0" distB="0" distL="114300" distR="114300" simplePos="0" relativeHeight="251658240" behindDoc="0" locked="0" layoutInCell="1" allowOverlap="1" wp14:anchorId="4D88A488" wp14:editId="0E1CCC07">
            <wp:simplePos x="0" y="0"/>
            <wp:positionH relativeFrom="margin">
              <wp:align>center</wp:align>
            </wp:positionH>
            <wp:positionV relativeFrom="paragraph">
              <wp:posOffset>191</wp:posOffset>
            </wp:positionV>
            <wp:extent cx="2334895" cy="816610"/>
            <wp:effectExtent l="0" t="0" r="8255" b="2540"/>
            <wp:wrapTopAndBottom/>
            <wp:docPr id="8" name="Picture 8"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close-up of a sign&#10;&#10;Description automatically generate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34895" cy="816610"/>
                    </a:xfrm>
                    <a:prstGeom prst="rect">
                      <a:avLst/>
                    </a:prstGeom>
                  </pic:spPr>
                </pic:pic>
              </a:graphicData>
            </a:graphic>
            <wp14:sizeRelH relativeFrom="page">
              <wp14:pctWidth>0</wp14:pctWidth>
            </wp14:sizeRelH>
            <wp14:sizeRelV relativeFrom="page">
              <wp14:pctHeight>0</wp14:pctHeight>
            </wp14:sizeRelV>
          </wp:anchor>
        </w:drawing>
      </w:r>
    </w:p>
    <w:p w14:paraId="19FC5B84" w14:textId="77777777" w:rsidR="00C05B01" w:rsidRPr="00E341DD" w:rsidRDefault="00C05B01" w:rsidP="00C05B01">
      <w:pPr>
        <w:jc w:val="center"/>
        <w:rPr>
          <w:sz w:val="52"/>
          <w:szCs w:val="52"/>
        </w:rPr>
      </w:pPr>
      <w:r w:rsidRPr="00E341DD">
        <w:rPr>
          <w:sz w:val="52"/>
          <w:szCs w:val="52"/>
        </w:rPr>
        <w:t>University of Wales Trinity Saint David</w:t>
      </w:r>
    </w:p>
    <w:p w14:paraId="014FA9AE" w14:textId="77777777" w:rsidR="00C05B01" w:rsidRPr="00E341DD" w:rsidRDefault="00C05B01" w:rsidP="00C05B01">
      <w:pPr>
        <w:jc w:val="center"/>
        <w:rPr>
          <w:sz w:val="52"/>
          <w:szCs w:val="52"/>
        </w:rPr>
      </w:pPr>
      <w:r w:rsidRPr="00E341DD">
        <w:rPr>
          <w:sz w:val="52"/>
          <w:szCs w:val="52"/>
        </w:rPr>
        <w:t>School of Engineering</w:t>
      </w:r>
    </w:p>
    <w:p w14:paraId="682D19B4" w14:textId="77777777" w:rsidR="00C05B01" w:rsidRDefault="00C05B01" w:rsidP="00C05B01">
      <w:pPr>
        <w:rPr>
          <w:sz w:val="56"/>
          <w:szCs w:val="56"/>
        </w:rPr>
      </w:pPr>
    </w:p>
    <w:p w14:paraId="253FEFA7" w14:textId="2C97819B" w:rsidR="00C05B01" w:rsidRPr="00E62B18" w:rsidRDefault="00C05B01" w:rsidP="00C05B01">
      <w:pPr>
        <w:jc w:val="center"/>
        <w:rPr>
          <w:sz w:val="72"/>
          <w:szCs w:val="72"/>
        </w:rPr>
      </w:pPr>
      <w:r>
        <w:rPr>
          <w:sz w:val="72"/>
          <w:szCs w:val="72"/>
        </w:rPr>
        <w:t>Engineering Design</w:t>
      </w:r>
    </w:p>
    <w:p w14:paraId="20D98FC5" w14:textId="1F45D281" w:rsidR="00C05B01" w:rsidRPr="00DF3C02" w:rsidRDefault="00C05B01" w:rsidP="00C05B01">
      <w:pPr>
        <w:jc w:val="center"/>
        <w:rPr>
          <w:sz w:val="48"/>
          <w:szCs w:val="48"/>
        </w:rPr>
      </w:pPr>
      <w:r>
        <w:rPr>
          <w:sz w:val="48"/>
          <w:szCs w:val="48"/>
        </w:rPr>
        <w:t>Engineering problem</w:t>
      </w:r>
    </w:p>
    <w:p w14:paraId="556D3196" w14:textId="613D57C2" w:rsidR="00C05B01" w:rsidRDefault="00C05B01" w:rsidP="00C05B01">
      <w:pPr>
        <w:jc w:val="center"/>
        <w:rPr>
          <w:sz w:val="48"/>
          <w:szCs w:val="48"/>
        </w:rPr>
      </w:pPr>
      <w:r w:rsidRPr="00DF3C02">
        <w:rPr>
          <w:sz w:val="48"/>
          <w:szCs w:val="48"/>
        </w:rPr>
        <w:t>AC</w:t>
      </w:r>
      <w:r>
        <w:rPr>
          <w:sz w:val="48"/>
          <w:szCs w:val="48"/>
        </w:rPr>
        <w:t>MA4008</w:t>
      </w:r>
    </w:p>
    <w:p w14:paraId="59142A19" w14:textId="77777777" w:rsidR="00C05B01" w:rsidRDefault="00C05B01" w:rsidP="00C05B01">
      <w:pPr>
        <w:jc w:val="center"/>
        <w:rPr>
          <w:sz w:val="48"/>
          <w:szCs w:val="48"/>
        </w:rPr>
      </w:pPr>
    </w:p>
    <w:p w14:paraId="759FDC6B" w14:textId="77777777" w:rsidR="00C05B01" w:rsidRPr="003935F2" w:rsidRDefault="00C05B01" w:rsidP="00C05B01">
      <w:pPr>
        <w:jc w:val="center"/>
        <w:rPr>
          <w:b/>
          <w:bCs/>
          <w:sz w:val="32"/>
          <w:szCs w:val="32"/>
        </w:rPr>
      </w:pPr>
      <w:r w:rsidRPr="003935F2">
        <w:rPr>
          <w:b/>
          <w:bCs/>
          <w:sz w:val="32"/>
          <w:szCs w:val="32"/>
        </w:rPr>
        <w:t>Kelly Jenkins</w:t>
      </w:r>
    </w:p>
    <w:p w14:paraId="10D7DED3" w14:textId="77777777" w:rsidR="00C05B01" w:rsidRPr="003935F2" w:rsidRDefault="00C05B01" w:rsidP="00C05B01">
      <w:pPr>
        <w:jc w:val="center"/>
        <w:rPr>
          <w:b/>
          <w:bCs/>
          <w:sz w:val="32"/>
          <w:szCs w:val="32"/>
        </w:rPr>
      </w:pPr>
      <w:r w:rsidRPr="003935F2">
        <w:rPr>
          <w:b/>
          <w:bCs/>
          <w:sz w:val="32"/>
          <w:szCs w:val="32"/>
        </w:rPr>
        <w:t>2510063</w:t>
      </w:r>
    </w:p>
    <w:p w14:paraId="448BF222" w14:textId="77777777" w:rsidR="00C05B01" w:rsidRPr="003935F2" w:rsidRDefault="00C05B01" w:rsidP="00C05B01">
      <w:pPr>
        <w:jc w:val="center"/>
        <w:rPr>
          <w:b/>
          <w:bCs/>
          <w:sz w:val="32"/>
          <w:szCs w:val="32"/>
        </w:rPr>
      </w:pPr>
      <w:r>
        <w:rPr>
          <w:b/>
          <w:bCs/>
          <w:sz w:val="32"/>
          <w:szCs w:val="32"/>
        </w:rPr>
        <w:t>January 2026</w:t>
      </w:r>
    </w:p>
    <w:p w14:paraId="2A130CD4" w14:textId="6AF3D09E" w:rsidR="00C05B01" w:rsidRDefault="00C05B01" w:rsidP="005D0DAC">
      <w:pPr>
        <w:jc w:val="center"/>
        <w:rPr>
          <w:sz w:val="32"/>
          <w:szCs w:val="32"/>
        </w:rPr>
      </w:pPr>
      <w:r w:rsidRPr="003935F2">
        <w:rPr>
          <w:sz w:val="32"/>
          <w:szCs w:val="32"/>
        </w:rPr>
        <w:t xml:space="preserve">Word count: </w:t>
      </w:r>
      <w:r w:rsidR="00E13C09">
        <w:rPr>
          <w:sz w:val="32"/>
          <w:szCs w:val="32"/>
        </w:rPr>
        <w:t>21</w:t>
      </w:r>
      <w:r w:rsidR="00844DC4">
        <w:rPr>
          <w:sz w:val="32"/>
          <w:szCs w:val="32"/>
        </w:rPr>
        <w:t>09</w:t>
      </w:r>
    </w:p>
    <w:p w14:paraId="7136DB29" w14:textId="77777777" w:rsidR="005D0DAC" w:rsidRPr="005D0DAC" w:rsidRDefault="005D0DAC" w:rsidP="005D0DAC">
      <w:pPr>
        <w:jc w:val="center"/>
        <w:rPr>
          <w:rStyle w:val="Strong"/>
          <w:b w:val="0"/>
          <w:bCs w:val="0"/>
          <w:sz w:val="32"/>
          <w:szCs w:val="32"/>
        </w:rPr>
      </w:pPr>
    </w:p>
    <w:sdt>
      <w:sdtPr>
        <w:rPr>
          <w:rFonts w:eastAsiaTheme="minorEastAsia" w:cs="Arial"/>
          <w:b/>
          <w:bCs/>
          <w:sz w:val="24"/>
          <w:szCs w:val="24"/>
        </w:rPr>
        <w:id w:val="-269166874"/>
        <w:docPartObj>
          <w:docPartGallery w:val="Table of Contents"/>
          <w:docPartUnique/>
        </w:docPartObj>
      </w:sdtPr>
      <w:sdtEndPr>
        <w:rPr>
          <w:noProof/>
        </w:rPr>
      </w:sdtEndPr>
      <w:sdtContent>
        <w:p w14:paraId="6A4C5DF6" w14:textId="547A6ED5" w:rsidR="0017389B" w:rsidRPr="00203506" w:rsidRDefault="0017389B">
          <w:pPr>
            <w:pStyle w:val="TOCHeading"/>
            <w:rPr>
              <w:rFonts w:cs="Arial"/>
              <w:b/>
              <w:bCs/>
              <w:sz w:val="24"/>
              <w:szCs w:val="24"/>
            </w:rPr>
          </w:pPr>
          <w:r w:rsidRPr="00203506">
            <w:rPr>
              <w:rFonts w:cs="Arial"/>
              <w:b/>
              <w:bCs/>
              <w:sz w:val="24"/>
              <w:szCs w:val="24"/>
            </w:rPr>
            <w:t>Contents</w:t>
          </w:r>
        </w:p>
        <w:p w14:paraId="278C1893" w14:textId="3BD38885" w:rsidR="00F606DB" w:rsidRDefault="0017389B">
          <w:pPr>
            <w:pStyle w:val="TOC1"/>
            <w:tabs>
              <w:tab w:val="right" w:leader="dot" w:pos="9016"/>
            </w:tabs>
            <w:rPr>
              <w:rFonts w:asciiTheme="minorHAnsi" w:hAnsiTheme="minorHAnsi"/>
              <w:noProof/>
              <w:szCs w:val="24"/>
              <w:lang w:eastAsia="en-GB"/>
            </w:rPr>
          </w:pPr>
          <w:r w:rsidRPr="00D11C1C">
            <w:rPr>
              <w:rFonts w:cs="Arial"/>
              <w:szCs w:val="24"/>
            </w:rPr>
            <w:fldChar w:fldCharType="begin"/>
          </w:r>
          <w:r w:rsidRPr="00D11C1C">
            <w:rPr>
              <w:rFonts w:cs="Arial"/>
              <w:szCs w:val="24"/>
            </w:rPr>
            <w:instrText xml:space="preserve"> TOC \o "1-3" \h \z \u </w:instrText>
          </w:r>
          <w:r w:rsidRPr="00D11C1C">
            <w:rPr>
              <w:rFonts w:cs="Arial"/>
              <w:szCs w:val="24"/>
            </w:rPr>
            <w:fldChar w:fldCharType="separate"/>
          </w:r>
          <w:hyperlink w:anchor="_Toc220492779" w:history="1">
            <w:r w:rsidR="00F606DB" w:rsidRPr="008C7C2D">
              <w:rPr>
                <w:rStyle w:val="Hyperlink"/>
                <w:rFonts w:cs="Arial"/>
                <w:b/>
                <w:bCs/>
                <w:noProof/>
              </w:rPr>
              <w:t>Table of Figures</w:t>
            </w:r>
            <w:r w:rsidR="00F606DB">
              <w:rPr>
                <w:noProof/>
                <w:webHidden/>
              </w:rPr>
              <w:tab/>
            </w:r>
            <w:r w:rsidR="00F606DB">
              <w:rPr>
                <w:noProof/>
                <w:webHidden/>
              </w:rPr>
              <w:fldChar w:fldCharType="begin"/>
            </w:r>
            <w:r w:rsidR="00F606DB">
              <w:rPr>
                <w:noProof/>
                <w:webHidden/>
              </w:rPr>
              <w:instrText xml:space="preserve"> PAGEREF _Toc220492779 \h </w:instrText>
            </w:r>
            <w:r w:rsidR="00F606DB">
              <w:rPr>
                <w:noProof/>
                <w:webHidden/>
              </w:rPr>
            </w:r>
            <w:r w:rsidR="00F606DB">
              <w:rPr>
                <w:noProof/>
                <w:webHidden/>
              </w:rPr>
              <w:fldChar w:fldCharType="separate"/>
            </w:r>
            <w:r w:rsidR="00133EA6">
              <w:rPr>
                <w:noProof/>
                <w:webHidden/>
              </w:rPr>
              <w:t>3</w:t>
            </w:r>
            <w:r w:rsidR="00F606DB">
              <w:rPr>
                <w:noProof/>
                <w:webHidden/>
              </w:rPr>
              <w:fldChar w:fldCharType="end"/>
            </w:r>
          </w:hyperlink>
        </w:p>
        <w:p w14:paraId="449783D0" w14:textId="7BF7A788" w:rsidR="00F606DB" w:rsidRDefault="00F606DB">
          <w:pPr>
            <w:pStyle w:val="TOC1"/>
            <w:tabs>
              <w:tab w:val="left" w:pos="480"/>
              <w:tab w:val="right" w:leader="dot" w:pos="9016"/>
            </w:tabs>
            <w:rPr>
              <w:rFonts w:asciiTheme="minorHAnsi" w:hAnsiTheme="minorHAnsi"/>
              <w:noProof/>
              <w:szCs w:val="24"/>
              <w:lang w:eastAsia="en-GB"/>
            </w:rPr>
          </w:pPr>
          <w:hyperlink w:anchor="_Toc220492780" w:history="1">
            <w:r w:rsidRPr="008C7C2D">
              <w:rPr>
                <w:rStyle w:val="Hyperlink"/>
                <w:rFonts w:cs="Arial"/>
                <w:b/>
                <w:bCs/>
                <w:noProof/>
              </w:rPr>
              <w:t>1.</w:t>
            </w:r>
            <w:r>
              <w:rPr>
                <w:rFonts w:asciiTheme="minorHAnsi" w:hAnsiTheme="minorHAnsi"/>
                <w:noProof/>
                <w:szCs w:val="24"/>
                <w:lang w:eastAsia="en-GB"/>
              </w:rPr>
              <w:tab/>
            </w:r>
            <w:r w:rsidRPr="008C7C2D">
              <w:rPr>
                <w:rStyle w:val="Hyperlink"/>
                <w:rFonts w:cs="Arial"/>
                <w:b/>
                <w:bCs/>
                <w:noProof/>
              </w:rPr>
              <w:t>Introduction and Interpretation of the client brief.</w:t>
            </w:r>
            <w:r>
              <w:rPr>
                <w:noProof/>
                <w:webHidden/>
              </w:rPr>
              <w:tab/>
            </w:r>
            <w:r>
              <w:rPr>
                <w:noProof/>
                <w:webHidden/>
              </w:rPr>
              <w:fldChar w:fldCharType="begin"/>
            </w:r>
            <w:r>
              <w:rPr>
                <w:noProof/>
                <w:webHidden/>
              </w:rPr>
              <w:instrText xml:space="preserve"> PAGEREF _Toc220492780 \h </w:instrText>
            </w:r>
            <w:r>
              <w:rPr>
                <w:noProof/>
                <w:webHidden/>
              </w:rPr>
            </w:r>
            <w:r>
              <w:rPr>
                <w:noProof/>
                <w:webHidden/>
              </w:rPr>
              <w:fldChar w:fldCharType="separate"/>
            </w:r>
            <w:r w:rsidR="00133EA6">
              <w:rPr>
                <w:noProof/>
                <w:webHidden/>
              </w:rPr>
              <w:t>4</w:t>
            </w:r>
            <w:r>
              <w:rPr>
                <w:noProof/>
                <w:webHidden/>
              </w:rPr>
              <w:fldChar w:fldCharType="end"/>
            </w:r>
          </w:hyperlink>
        </w:p>
        <w:p w14:paraId="03A89630" w14:textId="0D18733E" w:rsidR="00F606DB" w:rsidRDefault="00F606DB">
          <w:pPr>
            <w:pStyle w:val="TOC2"/>
            <w:tabs>
              <w:tab w:val="right" w:leader="dot" w:pos="9016"/>
            </w:tabs>
            <w:rPr>
              <w:rFonts w:asciiTheme="minorHAnsi" w:hAnsiTheme="minorHAnsi"/>
              <w:noProof/>
              <w:szCs w:val="24"/>
              <w:lang w:eastAsia="en-GB"/>
            </w:rPr>
          </w:pPr>
          <w:hyperlink w:anchor="_Toc220492781" w:history="1">
            <w:r w:rsidRPr="008C7C2D">
              <w:rPr>
                <w:rStyle w:val="Hyperlink"/>
                <w:rFonts w:cs="Arial"/>
                <w:b/>
                <w:bCs/>
                <w:noProof/>
              </w:rPr>
              <w:t>1.1 Problem Overview.</w:t>
            </w:r>
            <w:r>
              <w:rPr>
                <w:noProof/>
                <w:webHidden/>
              </w:rPr>
              <w:tab/>
            </w:r>
            <w:r>
              <w:rPr>
                <w:noProof/>
                <w:webHidden/>
              </w:rPr>
              <w:fldChar w:fldCharType="begin"/>
            </w:r>
            <w:r>
              <w:rPr>
                <w:noProof/>
                <w:webHidden/>
              </w:rPr>
              <w:instrText xml:space="preserve"> PAGEREF _Toc220492781 \h </w:instrText>
            </w:r>
            <w:r>
              <w:rPr>
                <w:noProof/>
                <w:webHidden/>
              </w:rPr>
            </w:r>
            <w:r>
              <w:rPr>
                <w:noProof/>
                <w:webHidden/>
              </w:rPr>
              <w:fldChar w:fldCharType="separate"/>
            </w:r>
            <w:r w:rsidR="00133EA6">
              <w:rPr>
                <w:noProof/>
                <w:webHidden/>
              </w:rPr>
              <w:t>4</w:t>
            </w:r>
            <w:r>
              <w:rPr>
                <w:noProof/>
                <w:webHidden/>
              </w:rPr>
              <w:fldChar w:fldCharType="end"/>
            </w:r>
          </w:hyperlink>
        </w:p>
        <w:p w14:paraId="759657D2" w14:textId="2ADF4A18" w:rsidR="00F606DB" w:rsidRDefault="00F606DB">
          <w:pPr>
            <w:pStyle w:val="TOC3"/>
            <w:tabs>
              <w:tab w:val="right" w:leader="dot" w:pos="9016"/>
            </w:tabs>
            <w:rPr>
              <w:rFonts w:asciiTheme="minorHAnsi" w:hAnsiTheme="minorHAnsi"/>
              <w:noProof/>
              <w:szCs w:val="24"/>
              <w:lang w:eastAsia="en-GB"/>
            </w:rPr>
          </w:pPr>
          <w:hyperlink w:anchor="_Toc220492782" w:history="1">
            <w:r w:rsidRPr="008C7C2D">
              <w:rPr>
                <w:rStyle w:val="Hyperlink"/>
                <w:rFonts w:cs="Arial"/>
                <w:b/>
                <w:bCs/>
                <w:noProof/>
              </w:rPr>
              <w:t>1.3 Scope of the project.</w:t>
            </w:r>
            <w:r>
              <w:rPr>
                <w:noProof/>
                <w:webHidden/>
              </w:rPr>
              <w:tab/>
            </w:r>
            <w:r>
              <w:rPr>
                <w:noProof/>
                <w:webHidden/>
              </w:rPr>
              <w:fldChar w:fldCharType="begin"/>
            </w:r>
            <w:r>
              <w:rPr>
                <w:noProof/>
                <w:webHidden/>
              </w:rPr>
              <w:instrText xml:space="preserve"> PAGEREF _Toc220492782 \h </w:instrText>
            </w:r>
            <w:r>
              <w:rPr>
                <w:noProof/>
                <w:webHidden/>
              </w:rPr>
            </w:r>
            <w:r>
              <w:rPr>
                <w:noProof/>
                <w:webHidden/>
              </w:rPr>
              <w:fldChar w:fldCharType="separate"/>
            </w:r>
            <w:r w:rsidR="00133EA6">
              <w:rPr>
                <w:noProof/>
                <w:webHidden/>
              </w:rPr>
              <w:t>5</w:t>
            </w:r>
            <w:r>
              <w:rPr>
                <w:noProof/>
                <w:webHidden/>
              </w:rPr>
              <w:fldChar w:fldCharType="end"/>
            </w:r>
          </w:hyperlink>
        </w:p>
        <w:p w14:paraId="23B40FD2" w14:textId="4905F041" w:rsidR="00F606DB" w:rsidRDefault="00F606DB">
          <w:pPr>
            <w:pStyle w:val="TOC1"/>
            <w:tabs>
              <w:tab w:val="left" w:pos="480"/>
              <w:tab w:val="right" w:leader="dot" w:pos="9016"/>
            </w:tabs>
            <w:rPr>
              <w:rFonts w:asciiTheme="minorHAnsi" w:hAnsiTheme="minorHAnsi"/>
              <w:noProof/>
              <w:szCs w:val="24"/>
              <w:lang w:eastAsia="en-GB"/>
            </w:rPr>
          </w:pPr>
          <w:hyperlink w:anchor="_Toc220492783" w:history="1">
            <w:r w:rsidRPr="008C7C2D">
              <w:rPr>
                <w:rStyle w:val="Hyperlink"/>
                <w:rFonts w:cs="Arial"/>
                <w:b/>
                <w:bCs/>
                <w:noProof/>
              </w:rPr>
              <w:t>2.</w:t>
            </w:r>
            <w:r>
              <w:rPr>
                <w:rFonts w:asciiTheme="minorHAnsi" w:hAnsiTheme="minorHAnsi"/>
                <w:noProof/>
                <w:szCs w:val="24"/>
                <w:lang w:eastAsia="en-GB"/>
              </w:rPr>
              <w:tab/>
            </w:r>
            <w:r w:rsidRPr="008C7C2D">
              <w:rPr>
                <w:rStyle w:val="Hyperlink"/>
                <w:rFonts w:cs="Arial"/>
                <w:b/>
                <w:bCs/>
                <w:noProof/>
              </w:rPr>
              <w:t>Key legislation considerations.</w:t>
            </w:r>
            <w:r>
              <w:rPr>
                <w:noProof/>
                <w:webHidden/>
              </w:rPr>
              <w:tab/>
            </w:r>
            <w:r>
              <w:rPr>
                <w:noProof/>
                <w:webHidden/>
              </w:rPr>
              <w:fldChar w:fldCharType="begin"/>
            </w:r>
            <w:r>
              <w:rPr>
                <w:noProof/>
                <w:webHidden/>
              </w:rPr>
              <w:instrText xml:space="preserve"> PAGEREF _Toc220492783 \h </w:instrText>
            </w:r>
            <w:r>
              <w:rPr>
                <w:noProof/>
                <w:webHidden/>
              </w:rPr>
            </w:r>
            <w:r>
              <w:rPr>
                <w:noProof/>
                <w:webHidden/>
              </w:rPr>
              <w:fldChar w:fldCharType="separate"/>
            </w:r>
            <w:r w:rsidR="00133EA6">
              <w:rPr>
                <w:noProof/>
                <w:webHidden/>
              </w:rPr>
              <w:t>6</w:t>
            </w:r>
            <w:r>
              <w:rPr>
                <w:noProof/>
                <w:webHidden/>
              </w:rPr>
              <w:fldChar w:fldCharType="end"/>
            </w:r>
          </w:hyperlink>
        </w:p>
        <w:p w14:paraId="4DCFC0EE" w14:textId="41F177FB" w:rsidR="00F606DB" w:rsidRDefault="00F606DB">
          <w:pPr>
            <w:pStyle w:val="TOC3"/>
            <w:tabs>
              <w:tab w:val="left" w:pos="1200"/>
              <w:tab w:val="right" w:leader="dot" w:pos="9016"/>
            </w:tabs>
            <w:rPr>
              <w:rFonts w:asciiTheme="minorHAnsi" w:hAnsiTheme="minorHAnsi"/>
              <w:noProof/>
              <w:szCs w:val="24"/>
              <w:lang w:eastAsia="en-GB"/>
            </w:rPr>
          </w:pPr>
          <w:hyperlink w:anchor="_Toc220492784" w:history="1">
            <w:r w:rsidRPr="008C7C2D">
              <w:rPr>
                <w:rStyle w:val="Hyperlink"/>
                <w:rFonts w:cs="Arial"/>
                <w:b/>
                <w:bCs/>
                <w:noProof/>
              </w:rPr>
              <w:t>2.1</w:t>
            </w:r>
            <w:r>
              <w:rPr>
                <w:rFonts w:asciiTheme="minorHAnsi" w:hAnsiTheme="minorHAnsi"/>
                <w:noProof/>
                <w:szCs w:val="24"/>
                <w:lang w:eastAsia="en-GB"/>
              </w:rPr>
              <w:tab/>
            </w:r>
            <w:r w:rsidRPr="008C7C2D">
              <w:rPr>
                <w:rStyle w:val="Hyperlink"/>
                <w:rFonts w:cs="Arial"/>
                <w:b/>
                <w:bCs/>
                <w:noProof/>
              </w:rPr>
              <w:t>Health and Safety Regulations.</w:t>
            </w:r>
            <w:r>
              <w:rPr>
                <w:noProof/>
                <w:webHidden/>
              </w:rPr>
              <w:tab/>
            </w:r>
            <w:r>
              <w:rPr>
                <w:noProof/>
                <w:webHidden/>
              </w:rPr>
              <w:fldChar w:fldCharType="begin"/>
            </w:r>
            <w:r>
              <w:rPr>
                <w:noProof/>
                <w:webHidden/>
              </w:rPr>
              <w:instrText xml:space="preserve"> PAGEREF _Toc220492784 \h </w:instrText>
            </w:r>
            <w:r>
              <w:rPr>
                <w:noProof/>
                <w:webHidden/>
              </w:rPr>
            </w:r>
            <w:r>
              <w:rPr>
                <w:noProof/>
                <w:webHidden/>
              </w:rPr>
              <w:fldChar w:fldCharType="separate"/>
            </w:r>
            <w:r w:rsidR="00133EA6">
              <w:rPr>
                <w:noProof/>
                <w:webHidden/>
              </w:rPr>
              <w:t>6</w:t>
            </w:r>
            <w:r>
              <w:rPr>
                <w:noProof/>
                <w:webHidden/>
              </w:rPr>
              <w:fldChar w:fldCharType="end"/>
            </w:r>
          </w:hyperlink>
        </w:p>
        <w:p w14:paraId="36295BE7" w14:textId="25BE5728" w:rsidR="00F606DB" w:rsidRDefault="00F606DB">
          <w:pPr>
            <w:pStyle w:val="TOC3"/>
            <w:tabs>
              <w:tab w:val="right" w:leader="dot" w:pos="9016"/>
            </w:tabs>
            <w:rPr>
              <w:rFonts w:asciiTheme="minorHAnsi" w:hAnsiTheme="minorHAnsi"/>
              <w:noProof/>
              <w:szCs w:val="24"/>
              <w:lang w:eastAsia="en-GB"/>
            </w:rPr>
          </w:pPr>
          <w:hyperlink w:anchor="_Toc220492785" w:history="1">
            <w:r w:rsidRPr="008C7C2D">
              <w:rPr>
                <w:rStyle w:val="Hyperlink"/>
                <w:rFonts w:cs="Arial"/>
                <w:b/>
                <w:bCs/>
                <w:noProof/>
              </w:rPr>
              <w:t>2.2 Material Safety.</w:t>
            </w:r>
            <w:r>
              <w:rPr>
                <w:noProof/>
                <w:webHidden/>
              </w:rPr>
              <w:tab/>
            </w:r>
            <w:r>
              <w:rPr>
                <w:noProof/>
                <w:webHidden/>
              </w:rPr>
              <w:fldChar w:fldCharType="begin"/>
            </w:r>
            <w:r>
              <w:rPr>
                <w:noProof/>
                <w:webHidden/>
              </w:rPr>
              <w:instrText xml:space="preserve"> PAGEREF _Toc220492785 \h </w:instrText>
            </w:r>
            <w:r>
              <w:rPr>
                <w:noProof/>
                <w:webHidden/>
              </w:rPr>
            </w:r>
            <w:r>
              <w:rPr>
                <w:noProof/>
                <w:webHidden/>
              </w:rPr>
              <w:fldChar w:fldCharType="separate"/>
            </w:r>
            <w:r w:rsidR="00133EA6">
              <w:rPr>
                <w:noProof/>
                <w:webHidden/>
              </w:rPr>
              <w:t>6</w:t>
            </w:r>
            <w:r>
              <w:rPr>
                <w:noProof/>
                <w:webHidden/>
              </w:rPr>
              <w:fldChar w:fldCharType="end"/>
            </w:r>
          </w:hyperlink>
        </w:p>
        <w:p w14:paraId="6BB786E8" w14:textId="72EF59B0" w:rsidR="00F606DB" w:rsidRDefault="00F606DB">
          <w:pPr>
            <w:pStyle w:val="TOC2"/>
            <w:tabs>
              <w:tab w:val="left" w:pos="720"/>
              <w:tab w:val="right" w:leader="dot" w:pos="9016"/>
            </w:tabs>
            <w:rPr>
              <w:rFonts w:asciiTheme="minorHAnsi" w:hAnsiTheme="minorHAnsi"/>
              <w:noProof/>
              <w:szCs w:val="24"/>
              <w:lang w:eastAsia="en-GB"/>
            </w:rPr>
          </w:pPr>
          <w:hyperlink w:anchor="_Toc220492786" w:history="1">
            <w:r w:rsidRPr="008C7C2D">
              <w:rPr>
                <w:rStyle w:val="Hyperlink"/>
                <w:rFonts w:cs="Arial"/>
                <w:b/>
                <w:bCs/>
                <w:noProof/>
              </w:rPr>
              <w:t>3.</w:t>
            </w:r>
            <w:r>
              <w:rPr>
                <w:rFonts w:asciiTheme="minorHAnsi" w:hAnsiTheme="minorHAnsi"/>
                <w:noProof/>
                <w:szCs w:val="24"/>
                <w:lang w:eastAsia="en-GB"/>
              </w:rPr>
              <w:tab/>
            </w:r>
            <w:r w:rsidRPr="008C7C2D">
              <w:rPr>
                <w:rStyle w:val="Hyperlink"/>
                <w:rFonts w:cs="Arial"/>
                <w:b/>
                <w:bCs/>
                <w:noProof/>
              </w:rPr>
              <w:t>Specification.</w:t>
            </w:r>
            <w:r>
              <w:rPr>
                <w:noProof/>
                <w:webHidden/>
              </w:rPr>
              <w:tab/>
            </w:r>
            <w:r>
              <w:rPr>
                <w:noProof/>
                <w:webHidden/>
              </w:rPr>
              <w:fldChar w:fldCharType="begin"/>
            </w:r>
            <w:r>
              <w:rPr>
                <w:noProof/>
                <w:webHidden/>
              </w:rPr>
              <w:instrText xml:space="preserve"> PAGEREF _Toc220492786 \h </w:instrText>
            </w:r>
            <w:r>
              <w:rPr>
                <w:noProof/>
                <w:webHidden/>
              </w:rPr>
            </w:r>
            <w:r>
              <w:rPr>
                <w:noProof/>
                <w:webHidden/>
              </w:rPr>
              <w:fldChar w:fldCharType="separate"/>
            </w:r>
            <w:r w:rsidR="00133EA6">
              <w:rPr>
                <w:noProof/>
                <w:webHidden/>
              </w:rPr>
              <w:t>7</w:t>
            </w:r>
            <w:r>
              <w:rPr>
                <w:noProof/>
                <w:webHidden/>
              </w:rPr>
              <w:fldChar w:fldCharType="end"/>
            </w:r>
          </w:hyperlink>
        </w:p>
        <w:p w14:paraId="7ABF51E3" w14:textId="190F353E" w:rsidR="00F606DB" w:rsidRDefault="00F606DB">
          <w:pPr>
            <w:pStyle w:val="TOC3"/>
            <w:tabs>
              <w:tab w:val="right" w:leader="dot" w:pos="9016"/>
            </w:tabs>
            <w:rPr>
              <w:rFonts w:asciiTheme="minorHAnsi" w:hAnsiTheme="minorHAnsi"/>
              <w:noProof/>
              <w:szCs w:val="24"/>
              <w:lang w:eastAsia="en-GB"/>
            </w:rPr>
          </w:pPr>
          <w:hyperlink w:anchor="_Toc220492787" w:history="1">
            <w:r w:rsidRPr="008C7C2D">
              <w:rPr>
                <w:rStyle w:val="Hyperlink"/>
                <w:rFonts w:cs="Arial"/>
                <w:b/>
                <w:bCs/>
                <w:noProof/>
              </w:rPr>
              <w:t>3.1 Requirements of the customer.</w:t>
            </w:r>
            <w:r>
              <w:rPr>
                <w:noProof/>
                <w:webHidden/>
              </w:rPr>
              <w:tab/>
            </w:r>
            <w:r>
              <w:rPr>
                <w:noProof/>
                <w:webHidden/>
              </w:rPr>
              <w:fldChar w:fldCharType="begin"/>
            </w:r>
            <w:r>
              <w:rPr>
                <w:noProof/>
                <w:webHidden/>
              </w:rPr>
              <w:instrText xml:space="preserve"> PAGEREF _Toc220492787 \h </w:instrText>
            </w:r>
            <w:r>
              <w:rPr>
                <w:noProof/>
                <w:webHidden/>
              </w:rPr>
            </w:r>
            <w:r>
              <w:rPr>
                <w:noProof/>
                <w:webHidden/>
              </w:rPr>
              <w:fldChar w:fldCharType="separate"/>
            </w:r>
            <w:r w:rsidR="00133EA6">
              <w:rPr>
                <w:noProof/>
                <w:webHidden/>
              </w:rPr>
              <w:t>7</w:t>
            </w:r>
            <w:r>
              <w:rPr>
                <w:noProof/>
                <w:webHidden/>
              </w:rPr>
              <w:fldChar w:fldCharType="end"/>
            </w:r>
          </w:hyperlink>
        </w:p>
        <w:p w14:paraId="18B568FA" w14:textId="30B64F3A" w:rsidR="00F606DB" w:rsidRDefault="00F606DB">
          <w:pPr>
            <w:pStyle w:val="TOC3"/>
            <w:tabs>
              <w:tab w:val="right" w:leader="dot" w:pos="9016"/>
            </w:tabs>
            <w:rPr>
              <w:rFonts w:asciiTheme="minorHAnsi" w:hAnsiTheme="minorHAnsi"/>
              <w:noProof/>
              <w:szCs w:val="24"/>
              <w:lang w:eastAsia="en-GB"/>
            </w:rPr>
          </w:pPr>
          <w:hyperlink w:anchor="_Toc220492788" w:history="1">
            <w:r w:rsidRPr="008C7C2D">
              <w:rPr>
                <w:rStyle w:val="Hyperlink"/>
                <w:rFonts w:cs="Arial"/>
                <w:b/>
                <w:bCs/>
                <w:noProof/>
              </w:rPr>
              <w:t>3.2 Design constraints.</w:t>
            </w:r>
            <w:r>
              <w:rPr>
                <w:noProof/>
                <w:webHidden/>
              </w:rPr>
              <w:tab/>
            </w:r>
            <w:r>
              <w:rPr>
                <w:noProof/>
                <w:webHidden/>
              </w:rPr>
              <w:fldChar w:fldCharType="begin"/>
            </w:r>
            <w:r>
              <w:rPr>
                <w:noProof/>
                <w:webHidden/>
              </w:rPr>
              <w:instrText xml:space="preserve"> PAGEREF _Toc220492788 \h </w:instrText>
            </w:r>
            <w:r>
              <w:rPr>
                <w:noProof/>
                <w:webHidden/>
              </w:rPr>
            </w:r>
            <w:r>
              <w:rPr>
                <w:noProof/>
                <w:webHidden/>
              </w:rPr>
              <w:fldChar w:fldCharType="separate"/>
            </w:r>
            <w:r w:rsidR="00133EA6">
              <w:rPr>
                <w:noProof/>
                <w:webHidden/>
              </w:rPr>
              <w:t>7</w:t>
            </w:r>
            <w:r>
              <w:rPr>
                <w:noProof/>
                <w:webHidden/>
              </w:rPr>
              <w:fldChar w:fldCharType="end"/>
            </w:r>
          </w:hyperlink>
        </w:p>
        <w:p w14:paraId="02890DE0" w14:textId="1EB60157" w:rsidR="00F606DB" w:rsidRDefault="00F606DB">
          <w:pPr>
            <w:pStyle w:val="TOC2"/>
            <w:tabs>
              <w:tab w:val="right" w:leader="dot" w:pos="9016"/>
            </w:tabs>
            <w:rPr>
              <w:rFonts w:asciiTheme="minorHAnsi" w:hAnsiTheme="minorHAnsi"/>
              <w:noProof/>
              <w:szCs w:val="24"/>
              <w:lang w:eastAsia="en-GB"/>
            </w:rPr>
          </w:pPr>
          <w:hyperlink w:anchor="_Toc220492789" w:history="1">
            <w:r w:rsidRPr="008C7C2D">
              <w:rPr>
                <w:rStyle w:val="Hyperlink"/>
                <w:rFonts w:cs="Arial"/>
                <w:b/>
                <w:bCs/>
                <w:noProof/>
              </w:rPr>
              <w:t>3.3 Material requirements.</w:t>
            </w:r>
            <w:r>
              <w:rPr>
                <w:noProof/>
                <w:webHidden/>
              </w:rPr>
              <w:tab/>
            </w:r>
            <w:r>
              <w:rPr>
                <w:noProof/>
                <w:webHidden/>
              </w:rPr>
              <w:fldChar w:fldCharType="begin"/>
            </w:r>
            <w:r>
              <w:rPr>
                <w:noProof/>
                <w:webHidden/>
              </w:rPr>
              <w:instrText xml:space="preserve"> PAGEREF _Toc220492789 \h </w:instrText>
            </w:r>
            <w:r>
              <w:rPr>
                <w:noProof/>
                <w:webHidden/>
              </w:rPr>
            </w:r>
            <w:r>
              <w:rPr>
                <w:noProof/>
                <w:webHidden/>
              </w:rPr>
              <w:fldChar w:fldCharType="separate"/>
            </w:r>
            <w:r w:rsidR="00133EA6">
              <w:rPr>
                <w:noProof/>
                <w:webHidden/>
              </w:rPr>
              <w:t>7</w:t>
            </w:r>
            <w:r>
              <w:rPr>
                <w:noProof/>
                <w:webHidden/>
              </w:rPr>
              <w:fldChar w:fldCharType="end"/>
            </w:r>
          </w:hyperlink>
        </w:p>
        <w:p w14:paraId="5EE5EFB0" w14:textId="2EC25504" w:rsidR="00F606DB" w:rsidRDefault="00F606DB">
          <w:pPr>
            <w:pStyle w:val="TOC3"/>
            <w:tabs>
              <w:tab w:val="right" w:leader="dot" w:pos="9016"/>
            </w:tabs>
            <w:rPr>
              <w:rFonts w:asciiTheme="minorHAnsi" w:hAnsiTheme="minorHAnsi"/>
              <w:noProof/>
              <w:szCs w:val="24"/>
              <w:lang w:eastAsia="en-GB"/>
            </w:rPr>
          </w:pPr>
          <w:hyperlink w:anchor="_Toc220492790" w:history="1">
            <w:r w:rsidRPr="008C7C2D">
              <w:rPr>
                <w:rStyle w:val="Hyperlink"/>
                <w:rFonts w:cs="Arial"/>
                <w:b/>
                <w:bCs/>
                <w:noProof/>
              </w:rPr>
              <w:t>3.4 Ergonomic considerations.</w:t>
            </w:r>
            <w:r>
              <w:rPr>
                <w:noProof/>
                <w:webHidden/>
              </w:rPr>
              <w:tab/>
            </w:r>
            <w:r>
              <w:rPr>
                <w:noProof/>
                <w:webHidden/>
              </w:rPr>
              <w:fldChar w:fldCharType="begin"/>
            </w:r>
            <w:r>
              <w:rPr>
                <w:noProof/>
                <w:webHidden/>
              </w:rPr>
              <w:instrText xml:space="preserve"> PAGEREF _Toc220492790 \h </w:instrText>
            </w:r>
            <w:r>
              <w:rPr>
                <w:noProof/>
                <w:webHidden/>
              </w:rPr>
            </w:r>
            <w:r>
              <w:rPr>
                <w:noProof/>
                <w:webHidden/>
              </w:rPr>
              <w:fldChar w:fldCharType="separate"/>
            </w:r>
            <w:r w:rsidR="00133EA6">
              <w:rPr>
                <w:noProof/>
                <w:webHidden/>
              </w:rPr>
              <w:t>7</w:t>
            </w:r>
            <w:r>
              <w:rPr>
                <w:noProof/>
                <w:webHidden/>
              </w:rPr>
              <w:fldChar w:fldCharType="end"/>
            </w:r>
          </w:hyperlink>
        </w:p>
        <w:p w14:paraId="36291E50" w14:textId="13004F80" w:rsidR="00F606DB" w:rsidRDefault="00F606DB">
          <w:pPr>
            <w:pStyle w:val="TOC2"/>
            <w:tabs>
              <w:tab w:val="right" w:leader="dot" w:pos="9016"/>
            </w:tabs>
            <w:rPr>
              <w:rFonts w:asciiTheme="minorHAnsi" w:hAnsiTheme="minorHAnsi"/>
              <w:noProof/>
              <w:szCs w:val="24"/>
              <w:lang w:eastAsia="en-GB"/>
            </w:rPr>
          </w:pPr>
          <w:hyperlink w:anchor="_Toc220492791" w:history="1">
            <w:r w:rsidRPr="008C7C2D">
              <w:rPr>
                <w:rStyle w:val="Hyperlink"/>
                <w:rFonts w:cs="Arial"/>
                <w:b/>
                <w:bCs/>
                <w:noProof/>
              </w:rPr>
              <w:t>4. Time plan for producing the product.</w:t>
            </w:r>
            <w:r>
              <w:rPr>
                <w:noProof/>
                <w:webHidden/>
              </w:rPr>
              <w:tab/>
            </w:r>
            <w:r>
              <w:rPr>
                <w:noProof/>
                <w:webHidden/>
              </w:rPr>
              <w:fldChar w:fldCharType="begin"/>
            </w:r>
            <w:r>
              <w:rPr>
                <w:noProof/>
                <w:webHidden/>
              </w:rPr>
              <w:instrText xml:space="preserve"> PAGEREF _Toc220492791 \h </w:instrText>
            </w:r>
            <w:r>
              <w:rPr>
                <w:noProof/>
                <w:webHidden/>
              </w:rPr>
            </w:r>
            <w:r>
              <w:rPr>
                <w:noProof/>
                <w:webHidden/>
              </w:rPr>
              <w:fldChar w:fldCharType="separate"/>
            </w:r>
            <w:r w:rsidR="00133EA6">
              <w:rPr>
                <w:noProof/>
                <w:webHidden/>
              </w:rPr>
              <w:t>8</w:t>
            </w:r>
            <w:r>
              <w:rPr>
                <w:noProof/>
                <w:webHidden/>
              </w:rPr>
              <w:fldChar w:fldCharType="end"/>
            </w:r>
          </w:hyperlink>
        </w:p>
        <w:p w14:paraId="627CB8B4" w14:textId="29222A04" w:rsidR="00F606DB" w:rsidRDefault="00F606DB">
          <w:pPr>
            <w:pStyle w:val="TOC2"/>
            <w:tabs>
              <w:tab w:val="right" w:leader="dot" w:pos="9016"/>
            </w:tabs>
            <w:rPr>
              <w:rFonts w:asciiTheme="minorHAnsi" w:hAnsiTheme="minorHAnsi"/>
              <w:noProof/>
              <w:szCs w:val="24"/>
              <w:lang w:eastAsia="en-GB"/>
            </w:rPr>
          </w:pPr>
          <w:hyperlink w:anchor="_Toc220492792" w:history="1">
            <w:r w:rsidRPr="008C7C2D">
              <w:rPr>
                <w:rStyle w:val="Hyperlink"/>
                <w:rFonts w:cs="Arial"/>
                <w:b/>
                <w:bCs/>
                <w:noProof/>
              </w:rPr>
              <w:t>4.1 Gantt chart</w:t>
            </w:r>
            <w:r>
              <w:rPr>
                <w:noProof/>
                <w:webHidden/>
              </w:rPr>
              <w:tab/>
            </w:r>
            <w:r>
              <w:rPr>
                <w:noProof/>
                <w:webHidden/>
              </w:rPr>
              <w:fldChar w:fldCharType="begin"/>
            </w:r>
            <w:r>
              <w:rPr>
                <w:noProof/>
                <w:webHidden/>
              </w:rPr>
              <w:instrText xml:space="preserve"> PAGEREF _Toc220492792 \h </w:instrText>
            </w:r>
            <w:r>
              <w:rPr>
                <w:noProof/>
                <w:webHidden/>
              </w:rPr>
            </w:r>
            <w:r>
              <w:rPr>
                <w:noProof/>
                <w:webHidden/>
              </w:rPr>
              <w:fldChar w:fldCharType="separate"/>
            </w:r>
            <w:r w:rsidR="00133EA6">
              <w:rPr>
                <w:noProof/>
                <w:webHidden/>
              </w:rPr>
              <w:t>8</w:t>
            </w:r>
            <w:r>
              <w:rPr>
                <w:noProof/>
                <w:webHidden/>
              </w:rPr>
              <w:fldChar w:fldCharType="end"/>
            </w:r>
          </w:hyperlink>
        </w:p>
        <w:p w14:paraId="65C6C2D4" w14:textId="064DDF9E" w:rsidR="00F606DB" w:rsidRDefault="00F606DB">
          <w:pPr>
            <w:pStyle w:val="TOC2"/>
            <w:tabs>
              <w:tab w:val="right" w:leader="dot" w:pos="9016"/>
            </w:tabs>
            <w:rPr>
              <w:rFonts w:asciiTheme="minorHAnsi" w:hAnsiTheme="minorHAnsi"/>
              <w:noProof/>
              <w:szCs w:val="24"/>
              <w:lang w:eastAsia="en-GB"/>
            </w:rPr>
          </w:pPr>
          <w:hyperlink w:anchor="_Toc220492793" w:history="1">
            <w:r w:rsidRPr="008C7C2D">
              <w:rPr>
                <w:rStyle w:val="Hyperlink"/>
                <w:rFonts w:cs="Arial"/>
                <w:b/>
                <w:bCs/>
                <w:noProof/>
              </w:rPr>
              <w:t>5. Relevant research.</w:t>
            </w:r>
            <w:r>
              <w:rPr>
                <w:noProof/>
                <w:webHidden/>
              </w:rPr>
              <w:tab/>
            </w:r>
            <w:r>
              <w:rPr>
                <w:noProof/>
                <w:webHidden/>
              </w:rPr>
              <w:fldChar w:fldCharType="begin"/>
            </w:r>
            <w:r>
              <w:rPr>
                <w:noProof/>
                <w:webHidden/>
              </w:rPr>
              <w:instrText xml:space="preserve"> PAGEREF _Toc220492793 \h </w:instrText>
            </w:r>
            <w:r>
              <w:rPr>
                <w:noProof/>
                <w:webHidden/>
              </w:rPr>
            </w:r>
            <w:r>
              <w:rPr>
                <w:noProof/>
                <w:webHidden/>
              </w:rPr>
              <w:fldChar w:fldCharType="separate"/>
            </w:r>
            <w:r w:rsidR="00133EA6">
              <w:rPr>
                <w:noProof/>
                <w:webHidden/>
              </w:rPr>
              <w:t>9</w:t>
            </w:r>
            <w:r>
              <w:rPr>
                <w:noProof/>
                <w:webHidden/>
              </w:rPr>
              <w:fldChar w:fldCharType="end"/>
            </w:r>
          </w:hyperlink>
        </w:p>
        <w:p w14:paraId="152D3F5F" w14:textId="5E34E4FB" w:rsidR="00F606DB" w:rsidRDefault="00F606DB">
          <w:pPr>
            <w:pStyle w:val="TOC3"/>
            <w:tabs>
              <w:tab w:val="right" w:leader="dot" w:pos="9016"/>
            </w:tabs>
            <w:rPr>
              <w:rFonts w:asciiTheme="minorHAnsi" w:hAnsiTheme="minorHAnsi"/>
              <w:noProof/>
              <w:szCs w:val="24"/>
              <w:lang w:eastAsia="en-GB"/>
            </w:rPr>
          </w:pPr>
          <w:hyperlink w:anchor="_Toc220492794" w:history="1">
            <w:r w:rsidRPr="008C7C2D">
              <w:rPr>
                <w:rStyle w:val="Hyperlink"/>
                <w:rFonts w:cs="Arial"/>
                <w:b/>
                <w:bCs/>
                <w:noProof/>
              </w:rPr>
              <w:t>5.1 Overview of current system and existing lid design.</w:t>
            </w:r>
            <w:r>
              <w:rPr>
                <w:noProof/>
                <w:webHidden/>
              </w:rPr>
              <w:tab/>
            </w:r>
            <w:r>
              <w:rPr>
                <w:noProof/>
                <w:webHidden/>
              </w:rPr>
              <w:fldChar w:fldCharType="begin"/>
            </w:r>
            <w:r>
              <w:rPr>
                <w:noProof/>
                <w:webHidden/>
              </w:rPr>
              <w:instrText xml:space="preserve"> PAGEREF _Toc220492794 \h </w:instrText>
            </w:r>
            <w:r>
              <w:rPr>
                <w:noProof/>
                <w:webHidden/>
              </w:rPr>
            </w:r>
            <w:r>
              <w:rPr>
                <w:noProof/>
                <w:webHidden/>
              </w:rPr>
              <w:fldChar w:fldCharType="separate"/>
            </w:r>
            <w:r w:rsidR="00133EA6">
              <w:rPr>
                <w:noProof/>
                <w:webHidden/>
              </w:rPr>
              <w:t>9</w:t>
            </w:r>
            <w:r>
              <w:rPr>
                <w:noProof/>
                <w:webHidden/>
              </w:rPr>
              <w:fldChar w:fldCharType="end"/>
            </w:r>
          </w:hyperlink>
        </w:p>
        <w:p w14:paraId="03E4D8C3" w14:textId="4DCE9849" w:rsidR="00F606DB" w:rsidRDefault="00F606DB">
          <w:pPr>
            <w:pStyle w:val="TOC3"/>
            <w:tabs>
              <w:tab w:val="right" w:leader="dot" w:pos="9016"/>
            </w:tabs>
            <w:rPr>
              <w:rFonts w:asciiTheme="minorHAnsi" w:hAnsiTheme="minorHAnsi"/>
              <w:noProof/>
              <w:szCs w:val="24"/>
              <w:lang w:eastAsia="en-GB"/>
            </w:rPr>
          </w:pPr>
          <w:hyperlink w:anchor="_Toc220492795" w:history="1">
            <w:r w:rsidRPr="008C7C2D">
              <w:rPr>
                <w:rStyle w:val="Hyperlink"/>
                <w:rFonts w:cs="Arial"/>
                <w:b/>
                <w:bCs/>
                <w:noProof/>
              </w:rPr>
              <w:t>5.2 Additional research and resources.</w:t>
            </w:r>
            <w:r>
              <w:rPr>
                <w:noProof/>
                <w:webHidden/>
              </w:rPr>
              <w:tab/>
            </w:r>
            <w:r>
              <w:rPr>
                <w:noProof/>
                <w:webHidden/>
              </w:rPr>
              <w:fldChar w:fldCharType="begin"/>
            </w:r>
            <w:r>
              <w:rPr>
                <w:noProof/>
                <w:webHidden/>
              </w:rPr>
              <w:instrText xml:space="preserve"> PAGEREF _Toc220492795 \h </w:instrText>
            </w:r>
            <w:r>
              <w:rPr>
                <w:noProof/>
                <w:webHidden/>
              </w:rPr>
            </w:r>
            <w:r>
              <w:rPr>
                <w:noProof/>
                <w:webHidden/>
              </w:rPr>
              <w:fldChar w:fldCharType="separate"/>
            </w:r>
            <w:r w:rsidR="00133EA6">
              <w:rPr>
                <w:noProof/>
                <w:webHidden/>
              </w:rPr>
              <w:t>10</w:t>
            </w:r>
            <w:r>
              <w:rPr>
                <w:noProof/>
                <w:webHidden/>
              </w:rPr>
              <w:fldChar w:fldCharType="end"/>
            </w:r>
          </w:hyperlink>
        </w:p>
        <w:p w14:paraId="7D5C5B9F" w14:textId="00493C87" w:rsidR="00F606DB" w:rsidRDefault="00F606DB">
          <w:pPr>
            <w:pStyle w:val="TOC2"/>
            <w:tabs>
              <w:tab w:val="right" w:leader="dot" w:pos="9016"/>
            </w:tabs>
            <w:rPr>
              <w:rFonts w:asciiTheme="minorHAnsi" w:hAnsiTheme="minorHAnsi"/>
              <w:noProof/>
              <w:szCs w:val="24"/>
              <w:lang w:eastAsia="en-GB"/>
            </w:rPr>
          </w:pPr>
          <w:hyperlink w:anchor="_Toc220492796" w:history="1">
            <w:r w:rsidRPr="008C7C2D">
              <w:rPr>
                <w:rStyle w:val="Hyperlink"/>
                <w:rFonts w:cs="Arial"/>
                <w:b/>
                <w:bCs/>
                <w:noProof/>
              </w:rPr>
              <w:t>6. Annotated sketches of design concepts.</w:t>
            </w:r>
            <w:r>
              <w:rPr>
                <w:noProof/>
                <w:webHidden/>
              </w:rPr>
              <w:tab/>
            </w:r>
            <w:r>
              <w:rPr>
                <w:noProof/>
                <w:webHidden/>
              </w:rPr>
              <w:fldChar w:fldCharType="begin"/>
            </w:r>
            <w:r>
              <w:rPr>
                <w:noProof/>
                <w:webHidden/>
              </w:rPr>
              <w:instrText xml:space="preserve"> PAGEREF _Toc220492796 \h </w:instrText>
            </w:r>
            <w:r>
              <w:rPr>
                <w:noProof/>
                <w:webHidden/>
              </w:rPr>
            </w:r>
            <w:r>
              <w:rPr>
                <w:noProof/>
                <w:webHidden/>
              </w:rPr>
              <w:fldChar w:fldCharType="separate"/>
            </w:r>
            <w:r w:rsidR="00133EA6">
              <w:rPr>
                <w:noProof/>
                <w:webHidden/>
              </w:rPr>
              <w:t>12</w:t>
            </w:r>
            <w:r>
              <w:rPr>
                <w:noProof/>
                <w:webHidden/>
              </w:rPr>
              <w:fldChar w:fldCharType="end"/>
            </w:r>
          </w:hyperlink>
        </w:p>
        <w:p w14:paraId="5B33D819" w14:textId="1EFD4FB2" w:rsidR="00F606DB" w:rsidRDefault="00F606DB">
          <w:pPr>
            <w:pStyle w:val="TOC3"/>
            <w:tabs>
              <w:tab w:val="right" w:leader="dot" w:pos="9016"/>
            </w:tabs>
            <w:rPr>
              <w:rFonts w:asciiTheme="minorHAnsi" w:hAnsiTheme="minorHAnsi"/>
              <w:noProof/>
              <w:szCs w:val="24"/>
              <w:lang w:eastAsia="en-GB"/>
            </w:rPr>
          </w:pPr>
          <w:hyperlink w:anchor="_Toc220492797" w:history="1">
            <w:r w:rsidRPr="008C7C2D">
              <w:rPr>
                <w:rStyle w:val="Hyperlink"/>
                <w:rFonts w:cs="Arial"/>
                <w:b/>
                <w:bCs/>
                <w:noProof/>
              </w:rPr>
              <w:t>6.1Design 1- Existing lid with guided shelf with rollers and singular handle (hook and pull).</w:t>
            </w:r>
            <w:r>
              <w:rPr>
                <w:noProof/>
                <w:webHidden/>
              </w:rPr>
              <w:tab/>
            </w:r>
            <w:r>
              <w:rPr>
                <w:noProof/>
                <w:webHidden/>
              </w:rPr>
              <w:fldChar w:fldCharType="begin"/>
            </w:r>
            <w:r>
              <w:rPr>
                <w:noProof/>
                <w:webHidden/>
              </w:rPr>
              <w:instrText xml:space="preserve"> PAGEREF _Toc220492797 \h </w:instrText>
            </w:r>
            <w:r>
              <w:rPr>
                <w:noProof/>
                <w:webHidden/>
              </w:rPr>
            </w:r>
            <w:r>
              <w:rPr>
                <w:noProof/>
                <w:webHidden/>
              </w:rPr>
              <w:fldChar w:fldCharType="separate"/>
            </w:r>
            <w:r w:rsidR="00133EA6">
              <w:rPr>
                <w:noProof/>
                <w:webHidden/>
              </w:rPr>
              <w:t>12</w:t>
            </w:r>
            <w:r>
              <w:rPr>
                <w:noProof/>
                <w:webHidden/>
              </w:rPr>
              <w:fldChar w:fldCharType="end"/>
            </w:r>
          </w:hyperlink>
        </w:p>
        <w:p w14:paraId="6EF6224D" w14:textId="0F8A1036" w:rsidR="00F606DB" w:rsidRDefault="00F606DB">
          <w:pPr>
            <w:pStyle w:val="TOC3"/>
            <w:tabs>
              <w:tab w:val="right" w:leader="dot" w:pos="9016"/>
            </w:tabs>
            <w:rPr>
              <w:rFonts w:asciiTheme="minorHAnsi" w:hAnsiTheme="minorHAnsi"/>
              <w:noProof/>
              <w:szCs w:val="24"/>
              <w:lang w:eastAsia="en-GB"/>
            </w:rPr>
          </w:pPr>
          <w:hyperlink w:anchor="_Toc220492798" w:history="1">
            <w:r w:rsidRPr="008C7C2D">
              <w:rPr>
                <w:rStyle w:val="Hyperlink"/>
                <w:rFonts w:cs="Arial"/>
                <w:b/>
                <w:bCs/>
                <w:noProof/>
              </w:rPr>
              <w:t>6.2 Design 2- Existing material lid made into 3 lids and handles moved.</w:t>
            </w:r>
            <w:r>
              <w:rPr>
                <w:noProof/>
                <w:webHidden/>
              </w:rPr>
              <w:tab/>
            </w:r>
            <w:r>
              <w:rPr>
                <w:noProof/>
                <w:webHidden/>
              </w:rPr>
              <w:fldChar w:fldCharType="begin"/>
            </w:r>
            <w:r>
              <w:rPr>
                <w:noProof/>
                <w:webHidden/>
              </w:rPr>
              <w:instrText xml:space="preserve"> PAGEREF _Toc220492798 \h </w:instrText>
            </w:r>
            <w:r>
              <w:rPr>
                <w:noProof/>
                <w:webHidden/>
              </w:rPr>
            </w:r>
            <w:r>
              <w:rPr>
                <w:noProof/>
                <w:webHidden/>
              </w:rPr>
              <w:fldChar w:fldCharType="separate"/>
            </w:r>
            <w:r w:rsidR="00133EA6">
              <w:rPr>
                <w:noProof/>
                <w:webHidden/>
              </w:rPr>
              <w:t>12</w:t>
            </w:r>
            <w:r>
              <w:rPr>
                <w:noProof/>
                <w:webHidden/>
              </w:rPr>
              <w:fldChar w:fldCharType="end"/>
            </w:r>
          </w:hyperlink>
        </w:p>
        <w:p w14:paraId="738EE166" w14:textId="765114DF" w:rsidR="00F606DB" w:rsidRDefault="00F606DB">
          <w:pPr>
            <w:pStyle w:val="TOC3"/>
            <w:tabs>
              <w:tab w:val="right" w:leader="dot" w:pos="9016"/>
            </w:tabs>
            <w:rPr>
              <w:rFonts w:asciiTheme="minorHAnsi" w:hAnsiTheme="minorHAnsi"/>
              <w:noProof/>
              <w:szCs w:val="24"/>
              <w:lang w:eastAsia="en-GB"/>
            </w:rPr>
          </w:pPr>
          <w:hyperlink w:anchor="_Toc220492799" w:history="1">
            <w:r w:rsidRPr="008C7C2D">
              <w:rPr>
                <w:rStyle w:val="Hyperlink"/>
                <w:rFonts w:cs="Arial"/>
                <w:b/>
                <w:bCs/>
                <w:noProof/>
              </w:rPr>
              <w:t>6.3 Design 3-  A Polypropylene lid in 3 sections with handles on the top.</w:t>
            </w:r>
            <w:r>
              <w:rPr>
                <w:noProof/>
                <w:webHidden/>
              </w:rPr>
              <w:tab/>
            </w:r>
            <w:r>
              <w:rPr>
                <w:noProof/>
                <w:webHidden/>
              </w:rPr>
              <w:fldChar w:fldCharType="begin"/>
            </w:r>
            <w:r>
              <w:rPr>
                <w:noProof/>
                <w:webHidden/>
              </w:rPr>
              <w:instrText xml:space="preserve"> PAGEREF _Toc220492799 \h </w:instrText>
            </w:r>
            <w:r>
              <w:rPr>
                <w:noProof/>
                <w:webHidden/>
              </w:rPr>
            </w:r>
            <w:r>
              <w:rPr>
                <w:noProof/>
                <w:webHidden/>
              </w:rPr>
              <w:fldChar w:fldCharType="separate"/>
            </w:r>
            <w:r w:rsidR="00133EA6">
              <w:rPr>
                <w:noProof/>
                <w:webHidden/>
              </w:rPr>
              <w:t>13</w:t>
            </w:r>
            <w:r>
              <w:rPr>
                <w:noProof/>
                <w:webHidden/>
              </w:rPr>
              <w:fldChar w:fldCharType="end"/>
            </w:r>
          </w:hyperlink>
        </w:p>
        <w:p w14:paraId="4B6A08F4" w14:textId="1CA26FA7" w:rsidR="00F606DB" w:rsidRDefault="00F606DB">
          <w:pPr>
            <w:pStyle w:val="TOC2"/>
            <w:tabs>
              <w:tab w:val="right" w:leader="dot" w:pos="9016"/>
            </w:tabs>
            <w:rPr>
              <w:rFonts w:asciiTheme="minorHAnsi" w:hAnsiTheme="minorHAnsi"/>
              <w:noProof/>
              <w:szCs w:val="24"/>
              <w:lang w:eastAsia="en-GB"/>
            </w:rPr>
          </w:pPr>
          <w:hyperlink w:anchor="_Toc220492800" w:history="1">
            <w:r w:rsidRPr="008C7C2D">
              <w:rPr>
                <w:rStyle w:val="Hyperlink"/>
                <w:rFonts w:cs="Arial"/>
                <w:b/>
                <w:bCs/>
                <w:noProof/>
              </w:rPr>
              <w:t>7. Final design CAD model.</w:t>
            </w:r>
            <w:r>
              <w:rPr>
                <w:noProof/>
                <w:webHidden/>
              </w:rPr>
              <w:tab/>
            </w:r>
            <w:r>
              <w:rPr>
                <w:noProof/>
                <w:webHidden/>
              </w:rPr>
              <w:fldChar w:fldCharType="begin"/>
            </w:r>
            <w:r>
              <w:rPr>
                <w:noProof/>
                <w:webHidden/>
              </w:rPr>
              <w:instrText xml:space="preserve"> PAGEREF _Toc220492800 \h </w:instrText>
            </w:r>
            <w:r>
              <w:rPr>
                <w:noProof/>
                <w:webHidden/>
              </w:rPr>
            </w:r>
            <w:r>
              <w:rPr>
                <w:noProof/>
                <w:webHidden/>
              </w:rPr>
              <w:fldChar w:fldCharType="separate"/>
            </w:r>
            <w:r w:rsidR="00133EA6">
              <w:rPr>
                <w:noProof/>
                <w:webHidden/>
              </w:rPr>
              <w:t>14</w:t>
            </w:r>
            <w:r>
              <w:rPr>
                <w:noProof/>
                <w:webHidden/>
              </w:rPr>
              <w:fldChar w:fldCharType="end"/>
            </w:r>
          </w:hyperlink>
        </w:p>
        <w:p w14:paraId="3DE65F11" w14:textId="5F1D89C3" w:rsidR="00F606DB" w:rsidRDefault="00F606DB">
          <w:pPr>
            <w:pStyle w:val="TOC2"/>
            <w:tabs>
              <w:tab w:val="right" w:leader="dot" w:pos="9016"/>
            </w:tabs>
            <w:rPr>
              <w:rFonts w:asciiTheme="minorHAnsi" w:hAnsiTheme="minorHAnsi"/>
              <w:noProof/>
              <w:szCs w:val="24"/>
              <w:lang w:eastAsia="en-GB"/>
            </w:rPr>
          </w:pPr>
          <w:hyperlink w:anchor="_Toc220492801" w:history="1">
            <w:r w:rsidRPr="008C7C2D">
              <w:rPr>
                <w:rStyle w:val="Hyperlink"/>
                <w:rFonts w:cs="Arial"/>
                <w:b/>
                <w:bCs/>
                <w:noProof/>
              </w:rPr>
              <w:t>8. Technical drawings (BS8888) with material choices for the final design.</w:t>
            </w:r>
            <w:r>
              <w:rPr>
                <w:noProof/>
                <w:webHidden/>
              </w:rPr>
              <w:tab/>
            </w:r>
            <w:r>
              <w:rPr>
                <w:noProof/>
                <w:webHidden/>
              </w:rPr>
              <w:fldChar w:fldCharType="begin"/>
            </w:r>
            <w:r>
              <w:rPr>
                <w:noProof/>
                <w:webHidden/>
              </w:rPr>
              <w:instrText xml:space="preserve"> PAGEREF _Toc220492801 \h </w:instrText>
            </w:r>
            <w:r>
              <w:rPr>
                <w:noProof/>
                <w:webHidden/>
              </w:rPr>
            </w:r>
            <w:r>
              <w:rPr>
                <w:noProof/>
                <w:webHidden/>
              </w:rPr>
              <w:fldChar w:fldCharType="separate"/>
            </w:r>
            <w:r w:rsidR="00133EA6">
              <w:rPr>
                <w:noProof/>
                <w:webHidden/>
              </w:rPr>
              <w:t>17</w:t>
            </w:r>
            <w:r>
              <w:rPr>
                <w:noProof/>
                <w:webHidden/>
              </w:rPr>
              <w:fldChar w:fldCharType="end"/>
            </w:r>
          </w:hyperlink>
        </w:p>
        <w:p w14:paraId="49D9F4A1" w14:textId="1061752C" w:rsidR="00F606DB" w:rsidRDefault="00F606DB">
          <w:pPr>
            <w:pStyle w:val="TOC2"/>
            <w:tabs>
              <w:tab w:val="right" w:leader="dot" w:pos="9016"/>
            </w:tabs>
            <w:rPr>
              <w:rFonts w:asciiTheme="minorHAnsi" w:hAnsiTheme="minorHAnsi"/>
              <w:noProof/>
              <w:szCs w:val="24"/>
              <w:lang w:eastAsia="en-GB"/>
            </w:rPr>
          </w:pPr>
          <w:hyperlink w:anchor="_Toc220492802" w:history="1">
            <w:r>
              <w:rPr>
                <w:noProof/>
                <w:webHidden/>
              </w:rPr>
              <w:tab/>
            </w:r>
            <w:r>
              <w:rPr>
                <w:noProof/>
                <w:webHidden/>
              </w:rPr>
              <w:fldChar w:fldCharType="begin"/>
            </w:r>
            <w:r>
              <w:rPr>
                <w:noProof/>
                <w:webHidden/>
              </w:rPr>
              <w:instrText xml:space="preserve"> PAGEREF _Toc220492802 \h </w:instrText>
            </w:r>
            <w:r>
              <w:rPr>
                <w:noProof/>
                <w:webHidden/>
              </w:rPr>
            </w:r>
            <w:r>
              <w:rPr>
                <w:noProof/>
                <w:webHidden/>
              </w:rPr>
              <w:fldChar w:fldCharType="separate"/>
            </w:r>
            <w:r w:rsidR="00133EA6">
              <w:rPr>
                <w:noProof/>
                <w:webHidden/>
              </w:rPr>
              <w:t>17</w:t>
            </w:r>
            <w:r>
              <w:rPr>
                <w:noProof/>
                <w:webHidden/>
              </w:rPr>
              <w:fldChar w:fldCharType="end"/>
            </w:r>
          </w:hyperlink>
        </w:p>
        <w:p w14:paraId="498A9C14" w14:textId="1D7A7CC4" w:rsidR="00F606DB" w:rsidRDefault="00F606DB">
          <w:pPr>
            <w:pStyle w:val="TOC2"/>
            <w:tabs>
              <w:tab w:val="right" w:leader="dot" w:pos="9016"/>
            </w:tabs>
            <w:rPr>
              <w:rFonts w:asciiTheme="minorHAnsi" w:hAnsiTheme="minorHAnsi"/>
              <w:noProof/>
              <w:szCs w:val="24"/>
              <w:lang w:eastAsia="en-GB"/>
            </w:rPr>
          </w:pPr>
          <w:hyperlink w:anchor="_Toc220492803" w:history="1">
            <w:r w:rsidRPr="008C7C2D">
              <w:rPr>
                <w:rStyle w:val="Hyperlink"/>
                <w:rFonts w:cs="Arial"/>
                <w:b/>
                <w:bCs/>
                <w:noProof/>
              </w:rPr>
              <w:t>9. Material choices and tolerances.</w:t>
            </w:r>
            <w:r>
              <w:rPr>
                <w:noProof/>
                <w:webHidden/>
              </w:rPr>
              <w:tab/>
            </w:r>
            <w:r>
              <w:rPr>
                <w:noProof/>
                <w:webHidden/>
              </w:rPr>
              <w:fldChar w:fldCharType="begin"/>
            </w:r>
            <w:r>
              <w:rPr>
                <w:noProof/>
                <w:webHidden/>
              </w:rPr>
              <w:instrText xml:space="preserve"> PAGEREF _Toc220492803 \h </w:instrText>
            </w:r>
            <w:r>
              <w:rPr>
                <w:noProof/>
                <w:webHidden/>
              </w:rPr>
            </w:r>
            <w:r>
              <w:rPr>
                <w:noProof/>
                <w:webHidden/>
              </w:rPr>
              <w:fldChar w:fldCharType="separate"/>
            </w:r>
            <w:r w:rsidR="00133EA6">
              <w:rPr>
                <w:noProof/>
                <w:webHidden/>
              </w:rPr>
              <w:t>17</w:t>
            </w:r>
            <w:r>
              <w:rPr>
                <w:noProof/>
                <w:webHidden/>
              </w:rPr>
              <w:fldChar w:fldCharType="end"/>
            </w:r>
          </w:hyperlink>
        </w:p>
        <w:p w14:paraId="65929211" w14:textId="613B2765" w:rsidR="00F606DB" w:rsidRDefault="00F606DB">
          <w:pPr>
            <w:pStyle w:val="TOC2"/>
            <w:tabs>
              <w:tab w:val="right" w:leader="dot" w:pos="9016"/>
            </w:tabs>
            <w:rPr>
              <w:rFonts w:asciiTheme="minorHAnsi" w:hAnsiTheme="minorHAnsi"/>
              <w:noProof/>
              <w:szCs w:val="24"/>
              <w:lang w:eastAsia="en-GB"/>
            </w:rPr>
          </w:pPr>
          <w:hyperlink w:anchor="_Toc220492804" w:history="1">
            <w:r w:rsidRPr="008C7C2D">
              <w:rPr>
                <w:rStyle w:val="Hyperlink"/>
                <w:rFonts w:cs="Arial"/>
                <w:b/>
                <w:bCs/>
                <w:noProof/>
              </w:rPr>
              <w:t>9.1 Manufacturing processes for each component.</w:t>
            </w:r>
            <w:r>
              <w:rPr>
                <w:noProof/>
                <w:webHidden/>
              </w:rPr>
              <w:tab/>
            </w:r>
            <w:r>
              <w:rPr>
                <w:noProof/>
                <w:webHidden/>
              </w:rPr>
              <w:fldChar w:fldCharType="begin"/>
            </w:r>
            <w:r>
              <w:rPr>
                <w:noProof/>
                <w:webHidden/>
              </w:rPr>
              <w:instrText xml:space="preserve"> PAGEREF _Toc220492804 \h </w:instrText>
            </w:r>
            <w:r>
              <w:rPr>
                <w:noProof/>
                <w:webHidden/>
              </w:rPr>
            </w:r>
            <w:r>
              <w:rPr>
                <w:noProof/>
                <w:webHidden/>
              </w:rPr>
              <w:fldChar w:fldCharType="separate"/>
            </w:r>
            <w:r w:rsidR="00133EA6">
              <w:rPr>
                <w:noProof/>
                <w:webHidden/>
              </w:rPr>
              <w:t>17</w:t>
            </w:r>
            <w:r>
              <w:rPr>
                <w:noProof/>
                <w:webHidden/>
              </w:rPr>
              <w:fldChar w:fldCharType="end"/>
            </w:r>
          </w:hyperlink>
        </w:p>
        <w:p w14:paraId="42FA781B" w14:textId="62219249" w:rsidR="00F606DB" w:rsidRDefault="00F606DB">
          <w:pPr>
            <w:pStyle w:val="TOC2"/>
            <w:tabs>
              <w:tab w:val="right" w:leader="dot" w:pos="9016"/>
            </w:tabs>
            <w:rPr>
              <w:rFonts w:asciiTheme="minorHAnsi" w:hAnsiTheme="minorHAnsi"/>
              <w:noProof/>
              <w:szCs w:val="24"/>
              <w:lang w:eastAsia="en-GB"/>
            </w:rPr>
          </w:pPr>
          <w:hyperlink w:anchor="_Toc220492805" w:history="1">
            <w:r w:rsidRPr="008C7C2D">
              <w:rPr>
                <w:rStyle w:val="Hyperlink"/>
                <w:b/>
                <w:bCs/>
                <w:noProof/>
              </w:rPr>
              <w:t>9.2 Tolerances.</w:t>
            </w:r>
            <w:r>
              <w:rPr>
                <w:noProof/>
                <w:webHidden/>
              </w:rPr>
              <w:tab/>
            </w:r>
            <w:r>
              <w:rPr>
                <w:noProof/>
                <w:webHidden/>
              </w:rPr>
              <w:fldChar w:fldCharType="begin"/>
            </w:r>
            <w:r>
              <w:rPr>
                <w:noProof/>
                <w:webHidden/>
              </w:rPr>
              <w:instrText xml:space="preserve"> PAGEREF _Toc220492805 \h </w:instrText>
            </w:r>
            <w:r>
              <w:rPr>
                <w:noProof/>
                <w:webHidden/>
              </w:rPr>
            </w:r>
            <w:r>
              <w:rPr>
                <w:noProof/>
                <w:webHidden/>
              </w:rPr>
              <w:fldChar w:fldCharType="separate"/>
            </w:r>
            <w:r w:rsidR="00133EA6">
              <w:rPr>
                <w:noProof/>
                <w:webHidden/>
              </w:rPr>
              <w:t>18</w:t>
            </w:r>
            <w:r>
              <w:rPr>
                <w:noProof/>
                <w:webHidden/>
              </w:rPr>
              <w:fldChar w:fldCharType="end"/>
            </w:r>
          </w:hyperlink>
        </w:p>
        <w:p w14:paraId="1DDE8D29" w14:textId="016A211B" w:rsidR="00F606DB" w:rsidRDefault="00F606DB">
          <w:pPr>
            <w:pStyle w:val="TOC3"/>
            <w:tabs>
              <w:tab w:val="right" w:leader="dot" w:pos="9016"/>
            </w:tabs>
            <w:rPr>
              <w:rFonts w:asciiTheme="minorHAnsi" w:hAnsiTheme="minorHAnsi"/>
              <w:noProof/>
              <w:szCs w:val="24"/>
              <w:lang w:eastAsia="en-GB"/>
            </w:rPr>
          </w:pPr>
          <w:hyperlink w:anchor="_Toc220492806" w:history="1">
            <w:r w:rsidRPr="008C7C2D">
              <w:rPr>
                <w:rStyle w:val="Hyperlink"/>
                <w:rFonts w:cs="Arial"/>
                <w:b/>
                <w:bCs/>
                <w:noProof/>
              </w:rPr>
              <w:t>10. Justification of design choice.</w:t>
            </w:r>
            <w:r>
              <w:rPr>
                <w:noProof/>
                <w:webHidden/>
              </w:rPr>
              <w:tab/>
            </w:r>
            <w:r>
              <w:rPr>
                <w:noProof/>
                <w:webHidden/>
              </w:rPr>
              <w:fldChar w:fldCharType="begin"/>
            </w:r>
            <w:r>
              <w:rPr>
                <w:noProof/>
                <w:webHidden/>
              </w:rPr>
              <w:instrText xml:space="preserve"> PAGEREF _Toc220492806 \h </w:instrText>
            </w:r>
            <w:r>
              <w:rPr>
                <w:noProof/>
                <w:webHidden/>
              </w:rPr>
            </w:r>
            <w:r>
              <w:rPr>
                <w:noProof/>
                <w:webHidden/>
              </w:rPr>
              <w:fldChar w:fldCharType="separate"/>
            </w:r>
            <w:r w:rsidR="00133EA6">
              <w:rPr>
                <w:noProof/>
                <w:webHidden/>
              </w:rPr>
              <w:t>19</w:t>
            </w:r>
            <w:r>
              <w:rPr>
                <w:noProof/>
                <w:webHidden/>
              </w:rPr>
              <w:fldChar w:fldCharType="end"/>
            </w:r>
          </w:hyperlink>
        </w:p>
        <w:p w14:paraId="7DDA2034" w14:textId="07419CE0" w:rsidR="00F606DB" w:rsidRDefault="00F606DB">
          <w:pPr>
            <w:pStyle w:val="TOC2"/>
            <w:tabs>
              <w:tab w:val="right" w:leader="dot" w:pos="9016"/>
            </w:tabs>
            <w:rPr>
              <w:rFonts w:asciiTheme="minorHAnsi" w:hAnsiTheme="minorHAnsi"/>
              <w:noProof/>
              <w:szCs w:val="24"/>
              <w:lang w:eastAsia="en-GB"/>
            </w:rPr>
          </w:pPr>
          <w:hyperlink w:anchor="_Toc220492807" w:history="1">
            <w:r w:rsidRPr="008C7C2D">
              <w:rPr>
                <w:rStyle w:val="Hyperlink"/>
                <w:rFonts w:cs="Arial"/>
                <w:b/>
                <w:bCs/>
                <w:noProof/>
              </w:rPr>
              <w:t>11. Conclusion.</w:t>
            </w:r>
            <w:r>
              <w:rPr>
                <w:noProof/>
                <w:webHidden/>
              </w:rPr>
              <w:tab/>
            </w:r>
            <w:r>
              <w:rPr>
                <w:noProof/>
                <w:webHidden/>
              </w:rPr>
              <w:fldChar w:fldCharType="begin"/>
            </w:r>
            <w:r>
              <w:rPr>
                <w:noProof/>
                <w:webHidden/>
              </w:rPr>
              <w:instrText xml:space="preserve"> PAGEREF _Toc220492807 \h </w:instrText>
            </w:r>
            <w:r>
              <w:rPr>
                <w:noProof/>
                <w:webHidden/>
              </w:rPr>
            </w:r>
            <w:r>
              <w:rPr>
                <w:noProof/>
                <w:webHidden/>
              </w:rPr>
              <w:fldChar w:fldCharType="separate"/>
            </w:r>
            <w:r w:rsidR="00133EA6">
              <w:rPr>
                <w:noProof/>
                <w:webHidden/>
              </w:rPr>
              <w:t>20</w:t>
            </w:r>
            <w:r>
              <w:rPr>
                <w:noProof/>
                <w:webHidden/>
              </w:rPr>
              <w:fldChar w:fldCharType="end"/>
            </w:r>
          </w:hyperlink>
        </w:p>
        <w:p w14:paraId="34126194" w14:textId="0165D34A" w:rsidR="00F606DB" w:rsidRDefault="00F606DB">
          <w:pPr>
            <w:pStyle w:val="TOC2"/>
            <w:tabs>
              <w:tab w:val="right" w:leader="dot" w:pos="9016"/>
            </w:tabs>
            <w:rPr>
              <w:rFonts w:asciiTheme="minorHAnsi" w:hAnsiTheme="minorHAnsi"/>
              <w:noProof/>
              <w:szCs w:val="24"/>
              <w:lang w:eastAsia="en-GB"/>
            </w:rPr>
          </w:pPr>
          <w:hyperlink w:anchor="_Toc220492808" w:history="1">
            <w:r w:rsidRPr="008C7C2D">
              <w:rPr>
                <w:rStyle w:val="Hyperlink"/>
                <w:rFonts w:cs="Arial"/>
                <w:b/>
                <w:bCs/>
                <w:noProof/>
              </w:rPr>
              <w:t>12. References.</w:t>
            </w:r>
            <w:r>
              <w:rPr>
                <w:noProof/>
                <w:webHidden/>
              </w:rPr>
              <w:tab/>
            </w:r>
            <w:r>
              <w:rPr>
                <w:noProof/>
                <w:webHidden/>
              </w:rPr>
              <w:fldChar w:fldCharType="begin"/>
            </w:r>
            <w:r>
              <w:rPr>
                <w:noProof/>
                <w:webHidden/>
              </w:rPr>
              <w:instrText xml:space="preserve"> PAGEREF _Toc220492808 \h </w:instrText>
            </w:r>
            <w:r>
              <w:rPr>
                <w:noProof/>
                <w:webHidden/>
              </w:rPr>
            </w:r>
            <w:r>
              <w:rPr>
                <w:noProof/>
                <w:webHidden/>
              </w:rPr>
              <w:fldChar w:fldCharType="separate"/>
            </w:r>
            <w:r w:rsidR="00133EA6">
              <w:rPr>
                <w:noProof/>
                <w:webHidden/>
              </w:rPr>
              <w:t>21</w:t>
            </w:r>
            <w:r>
              <w:rPr>
                <w:noProof/>
                <w:webHidden/>
              </w:rPr>
              <w:fldChar w:fldCharType="end"/>
            </w:r>
          </w:hyperlink>
        </w:p>
        <w:p w14:paraId="0EBD9809" w14:textId="403639D1" w:rsidR="0017389B" w:rsidRPr="00D11C1C" w:rsidRDefault="0017389B">
          <w:pPr>
            <w:rPr>
              <w:rFonts w:cs="Arial"/>
              <w:szCs w:val="24"/>
            </w:rPr>
          </w:pPr>
          <w:r w:rsidRPr="00D11C1C">
            <w:rPr>
              <w:rFonts w:cs="Arial"/>
              <w:b/>
              <w:bCs/>
              <w:noProof/>
              <w:szCs w:val="24"/>
            </w:rPr>
            <w:fldChar w:fldCharType="end"/>
          </w:r>
        </w:p>
      </w:sdtContent>
    </w:sdt>
    <w:p w14:paraId="16F36B5B" w14:textId="77777777" w:rsidR="00B34367" w:rsidRPr="00D11C1C" w:rsidRDefault="00B34367" w:rsidP="00B34367">
      <w:pPr>
        <w:pStyle w:val="Heading1"/>
        <w:rPr>
          <w:rStyle w:val="Strong"/>
          <w:rFonts w:cs="Arial"/>
          <w:b w:val="0"/>
          <w:bCs w:val="0"/>
          <w:sz w:val="24"/>
          <w:szCs w:val="24"/>
        </w:rPr>
      </w:pPr>
    </w:p>
    <w:p w14:paraId="49F01D08" w14:textId="3E4FD036" w:rsidR="00C05B01" w:rsidRPr="00D11C1C" w:rsidRDefault="00B34367" w:rsidP="00B34367">
      <w:pPr>
        <w:pStyle w:val="Heading1"/>
        <w:rPr>
          <w:rStyle w:val="Strong"/>
          <w:rFonts w:cs="Arial"/>
          <w:sz w:val="24"/>
          <w:szCs w:val="24"/>
        </w:rPr>
      </w:pPr>
      <w:bookmarkStart w:id="0" w:name="_Toc220492779"/>
      <w:r w:rsidRPr="00D11C1C">
        <w:rPr>
          <w:rStyle w:val="Strong"/>
          <w:rFonts w:cs="Arial"/>
          <w:sz w:val="24"/>
          <w:szCs w:val="24"/>
        </w:rPr>
        <w:t>Table of Figures</w:t>
      </w:r>
      <w:bookmarkEnd w:id="0"/>
    </w:p>
    <w:p w14:paraId="1B2C90AD" w14:textId="0555CC9C" w:rsidR="00844DC4" w:rsidRDefault="00A93A74">
      <w:pPr>
        <w:pStyle w:val="TableofFigures"/>
        <w:tabs>
          <w:tab w:val="right" w:leader="dot" w:pos="9016"/>
        </w:tabs>
        <w:rPr>
          <w:rFonts w:asciiTheme="minorHAnsi" w:hAnsiTheme="minorHAnsi"/>
          <w:noProof/>
          <w:szCs w:val="24"/>
          <w:lang w:eastAsia="en-GB"/>
        </w:rPr>
      </w:pPr>
      <w:r w:rsidRPr="00D11C1C">
        <w:rPr>
          <w:rStyle w:val="Strong"/>
          <w:rFonts w:cs="Arial"/>
          <w:b w:val="0"/>
          <w:bCs w:val="0"/>
          <w:szCs w:val="24"/>
        </w:rPr>
        <w:fldChar w:fldCharType="begin"/>
      </w:r>
      <w:r w:rsidRPr="00D11C1C">
        <w:rPr>
          <w:rStyle w:val="Strong"/>
          <w:rFonts w:cs="Arial"/>
          <w:b w:val="0"/>
          <w:bCs w:val="0"/>
          <w:szCs w:val="24"/>
        </w:rPr>
        <w:instrText xml:space="preserve"> TOC \h \z \c "Figure" </w:instrText>
      </w:r>
      <w:r w:rsidRPr="00D11C1C">
        <w:rPr>
          <w:rStyle w:val="Strong"/>
          <w:rFonts w:cs="Arial"/>
          <w:b w:val="0"/>
          <w:bCs w:val="0"/>
          <w:szCs w:val="24"/>
        </w:rPr>
        <w:fldChar w:fldCharType="separate"/>
      </w:r>
      <w:hyperlink w:anchor="_Toc220659178" w:history="1">
        <w:r w:rsidR="00844DC4" w:rsidRPr="00D75385">
          <w:rPr>
            <w:rStyle w:val="Hyperlink"/>
            <w:noProof/>
          </w:rPr>
          <w:t>Figure 1- Illustration of existing lid design (Rogers)</w:t>
        </w:r>
        <w:r w:rsidR="00844DC4">
          <w:rPr>
            <w:noProof/>
            <w:webHidden/>
          </w:rPr>
          <w:tab/>
        </w:r>
        <w:r w:rsidR="00844DC4">
          <w:rPr>
            <w:noProof/>
            <w:webHidden/>
          </w:rPr>
          <w:fldChar w:fldCharType="begin"/>
        </w:r>
        <w:r w:rsidR="00844DC4">
          <w:rPr>
            <w:noProof/>
            <w:webHidden/>
          </w:rPr>
          <w:instrText xml:space="preserve"> PAGEREF _Toc220659178 \h </w:instrText>
        </w:r>
        <w:r w:rsidR="00844DC4">
          <w:rPr>
            <w:noProof/>
            <w:webHidden/>
          </w:rPr>
        </w:r>
        <w:r w:rsidR="00844DC4">
          <w:rPr>
            <w:noProof/>
            <w:webHidden/>
          </w:rPr>
          <w:fldChar w:fldCharType="separate"/>
        </w:r>
        <w:r w:rsidR="00844DC4">
          <w:rPr>
            <w:noProof/>
            <w:webHidden/>
          </w:rPr>
          <w:t>4</w:t>
        </w:r>
        <w:r w:rsidR="00844DC4">
          <w:rPr>
            <w:noProof/>
            <w:webHidden/>
          </w:rPr>
          <w:fldChar w:fldCharType="end"/>
        </w:r>
      </w:hyperlink>
    </w:p>
    <w:p w14:paraId="17B70FCC" w14:textId="0FF65E45" w:rsidR="00844DC4" w:rsidRDefault="00844DC4">
      <w:pPr>
        <w:pStyle w:val="TableofFigures"/>
        <w:tabs>
          <w:tab w:val="right" w:leader="dot" w:pos="9016"/>
        </w:tabs>
        <w:rPr>
          <w:rFonts w:asciiTheme="minorHAnsi" w:hAnsiTheme="minorHAnsi"/>
          <w:noProof/>
          <w:szCs w:val="24"/>
          <w:lang w:eastAsia="en-GB"/>
        </w:rPr>
      </w:pPr>
      <w:hyperlink w:anchor="_Toc220659179" w:history="1">
        <w:r w:rsidRPr="00D75385">
          <w:rPr>
            <w:rStyle w:val="Hyperlink"/>
            <w:noProof/>
          </w:rPr>
          <w:t>Figure 2- Timeline of design and manufacture</w:t>
        </w:r>
        <w:r>
          <w:rPr>
            <w:noProof/>
            <w:webHidden/>
          </w:rPr>
          <w:tab/>
        </w:r>
        <w:r>
          <w:rPr>
            <w:noProof/>
            <w:webHidden/>
          </w:rPr>
          <w:fldChar w:fldCharType="begin"/>
        </w:r>
        <w:r>
          <w:rPr>
            <w:noProof/>
            <w:webHidden/>
          </w:rPr>
          <w:instrText xml:space="preserve"> PAGEREF _Toc220659179 \h </w:instrText>
        </w:r>
        <w:r>
          <w:rPr>
            <w:noProof/>
            <w:webHidden/>
          </w:rPr>
        </w:r>
        <w:r>
          <w:rPr>
            <w:noProof/>
            <w:webHidden/>
          </w:rPr>
          <w:fldChar w:fldCharType="separate"/>
        </w:r>
        <w:r>
          <w:rPr>
            <w:noProof/>
            <w:webHidden/>
          </w:rPr>
          <w:t>8</w:t>
        </w:r>
        <w:r>
          <w:rPr>
            <w:noProof/>
            <w:webHidden/>
          </w:rPr>
          <w:fldChar w:fldCharType="end"/>
        </w:r>
      </w:hyperlink>
    </w:p>
    <w:p w14:paraId="64E5BB81" w14:textId="6DF43D98" w:rsidR="00844DC4" w:rsidRDefault="00844DC4">
      <w:pPr>
        <w:pStyle w:val="TableofFigures"/>
        <w:tabs>
          <w:tab w:val="right" w:leader="dot" w:pos="9016"/>
        </w:tabs>
        <w:rPr>
          <w:rFonts w:asciiTheme="minorHAnsi" w:hAnsiTheme="minorHAnsi"/>
          <w:noProof/>
          <w:szCs w:val="24"/>
          <w:lang w:eastAsia="en-GB"/>
        </w:rPr>
      </w:pPr>
      <w:hyperlink w:anchor="_Toc220659180" w:history="1">
        <w:r w:rsidRPr="00D75385">
          <w:rPr>
            <w:rStyle w:val="Hyperlink"/>
            <w:noProof/>
          </w:rPr>
          <w:t>Figure 3- Gantt chart for design and manufacture</w:t>
        </w:r>
        <w:r>
          <w:rPr>
            <w:noProof/>
            <w:webHidden/>
          </w:rPr>
          <w:tab/>
        </w:r>
        <w:r>
          <w:rPr>
            <w:noProof/>
            <w:webHidden/>
          </w:rPr>
          <w:fldChar w:fldCharType="begin"/>
        </w:r>
        <w:r>
          <w:rPr>
            <w:noProof/>
            <w:webHidden/>
          </w:rPr>
          <w:instrText xml:space="preserve"> PAGEREF _Toc220659180 \h </w:instrText>
        </w:r>
        <w:r>
          <w:rPr>
            <w:noProof/>
            <w:webHidden/>
          </w:rPr>
        </w:r>
        <w:r>
          <w:rPr>
            <w:noProof/>
            <w:webHidden/>
          </w:rPr>
          <w:fldChar w:fldCharType="separate"/>
        </w:r>
        <w:r>
          <w:rPr>
            <w:noProof/>
            <w:webHidden/>
          </w:rPr>
          <w:t>8</w:t>
        </w:r>
        <w:r>
          <w:rPr>
            <w:noProof/>
            <w:webHidden/>
          </w:rPr>
          <w:fldChar w:fldCharType="end"/>
        </w:r>
      </w:hyperlink>
    </w:p>
    <w:p w14:paraId="5C573F1E" w14:textId="6D064CEA" w:rsidR="00844DC4" w:rsidRDefault="00844DC4">
      <w:pPr>
        <w:pStyle w:val="TableofFigures"/>
        <w:tabs>
          <w:tab w:val="right" w:leader="dot" w:pos="9016"/>
        </w:tabs>
        <w:rPr>
          <w:rFonts w:asciiTheme="minorHAnsi" w:hAnsiTheme="minorHAnsi"/>
          <w:noProof/>
          <w:szCs w:val="24"/>
          <w:lang w:eastAsia="en-GB"/>
        </w:rPr>
      </w:pPr>
      <w:hyperlink w:anchor="_Toc220659181" w:history="1">
        <w:r w:rsidRPr="00D75385">
          <w:rPr>
            <w:rStyle w:val="Hyperlink"/>
            <w:noProof/>
          </w:rPr>
          <w:t>Figure 4- Manual handling weights for men and women (Health and Safety Executive, “Manual Handling at Work: Simple Manual Handling Risk Filters - HSE”)</w:t>
        </w:r>
        <w:r>
          <w:rPr>
            <w:noProof/>
            <w:webHidden/>
          </w:rPr>
          <w:tab/>
        </w:r>
        <w:r>
          <w:rPr>
            <w:noProof/>
            <w:webHidden/>
          </w:rPr>
          <w:fldChar w:fldCharType="begin"/>
        </w:r>
        <w:r>
          <w:rPr>
            <w:noProof/>
            <w:webHidden/>
          </w:rPr>
          <w:instrText xml:space="preserve"> PAGEREF _Toc220659181 \h </w:instrText>
        </w:r>
        <w:r>
          <w:rPr>
            <w:noProof/>
            <w:webHidden/>
          </w:rPr>
        </w:r>
        <w:r>
          <w:rPr>
            <w:noProof/>
            <w:webHidden/>
          </w:rPr>
          <w:fldChar w:fldCharType="separate"/>
        </w:r>
        <w:r>
          <w:rPr>
            <w:noProof/>
            <w:webHidden/>
          </w:rPr>
          <w:t>9</w:t>
        </w:r>
        <w:r>
          <w:rPr>
            <w:noProof/>
            <w:webHidden/>
          </w:rPr>
          <w:fldChar w:fldCharType="end"/>
        </w:r>
      </w:hyperlink>
    </w:p>
    <w:p w14:paraId="1A1D5A63" w14:textId="0E840BF5" w:rsidR="00844DC4" w:rsidRDefault="00844DC4">
      <w:pPr>
        <w:pStyle w:val="TableofFigures"/>
        <w:tabs>
          <w:tab w:val="right" w:leader="dot" w:pos="9016"/>
        </w:tabs>
        <w:rPr>
          <w:rFonts w:asciiTheme="minorHAnsi" w:hAnsiTheme="minorHAnsi"/>
          <w:noProof/>
          <w:szCs w:val="24"/>
          <w:lang w:eastAsia="en-GB"/>
        </w:rPr>
      </w:pPr>
      <w:hyperlink w:anchor="_Toc220659182" w:history="1">
        <w:r w:rsidRPr="00D75385">
          <w:rPr>
            <w:rStyle w:val="Hyperlink"/>
            <w:noProof/>
          </w:rPr>
          <w:t>Figure 5- Alternative material research</w:t>
        </w:r>
        <w:r>
          <w:rPr>
            <w:noProof/>
            <w:webHidden/>
          </w:rPr>
          <w:tab/>
        </w:r>
        <w:r>
          <w:rPr>
            <w:noProof/>
            <w:webHidden/>
          </w:rPr>
          <w:fldChar w:fldCharType="begin"/>
        </w:r>
        <w:r>
          <w:rPr>
            <w:noProof/>
            <w:webHidden/>
          </w:rPr>
          <w:instrText xml:space="preserve"> PAGEREF _Toc220659182 \h </w:instrText>
        </w:r>
        <w:r>
          <w:rPr>
            <w:noProof/>
            <w:webHidden/>
          </w:rPr>
        </w:r>
        <w:r>
          <w:rPr>
            <w:noProof/>
            <w:webHidden/>
          </w:rPr>
          <w:fldChar w:fldCharType="separate"/>
        </w:r>
        <w:r>
          <w:rPr>
            <w:noProof/>
            <w:webHidden/>
          </w:rPr>
          <w:t>10</w:t>
        </w:r>
        <w:r>
          <w:rPr>
            <w:noProof/>
            <w:webHidden/>
          </w:rPr>
          <w:fldChar w:fldCharType="end"/>
        </w:r>
      </w:hyperlink>
    </w:p>
    <w:p w14:paraId="73213E6F" w14:textId="67A61059" w:rsidR="00844DC4" w:rsidRDefault="00844DC4">
      <w:pPr>
        <w:pStyle w:val="TableofFigures"/>
        <w:tabs>
          <w:tab w:val="right" w:leader="dot" w:pos="9016"/>
        </w:tabs>
        <w:rPr>
          <w:rFonts w:asciiTheme="minorHAnsi" w:hAnsiTheme="minorHAnsi"/>
          <w:noProof/>
          <w:szCs w:val="24"/>
          <w:lang w:eastAsia="en-GB"/>
        </w:rPr>
      </w:pPr>
      <w:hyperlink w:anchor="_Toc220659183" w:history="1">
        <w:r w:rsidRPr="00D75385">
          <w:rPr>
            <w:rStyle w:val="Hyperlink"/>
            <w:noProof/>
          </w:rPr>
          <w:t>Figure 6- Design 1</w:t>
        </w:r>
        <w:r>
          <w:rPr>
            <w:noProof/>
            <w:webHidden/>
          </w:rPr>
          <w:tab/>
        </w:r>
        <w:r>
          <w:rPr>
            <w:noProof/>
            <w:webHidden/>
          </w:rPr>
          <w:fldChar w:fldCharType="begin"/>
        </w:r>
        <w:r>
          <w:rPr>
            <w:noProof/>
            <w:webHidden/>
          </w:rPr>
          <w:instrText xml:space="preserve"> PAGEREF _Toc220659183 \h </w:instrText>
        </w:r>
        <w:r>
          <w:rPr>
            <w:noProof/>
            <w:webHidden/>
          </w:rPr>
        </w:r>
        <w:r>
          <w:rPr>
            <w:noProof/>
            <w:webHidden/>
          </w:rPr>
          <w:fldChar w:fldCharType="separate"/>
        </w:r>
        <w:r>
          <w:rPr>
            <w:noProof/>
            <w:webHidden/>
          </w:rPr>
          <w:t>12</w:t>
        </w:r>
        <w:r>
          <w:rPr>
            <w:noProof/>
            <w:webHidden/>
          </w:rPr>
          <w:fldChar w:fldCharType="end"/>
        </w:r>
      </w:hyperlink>
    </w:p>
    <w:p w14:paraId="5D652A8C" w14:textId="429BA1A3" w:rsidR="00844DC4" w:rsidRDefault="00844DC4">
      <w:pPr>
        <w:pStyle w:val="TableofFigures"/>
        <w:tabs>
          <w:tab w:val="right" w:leader="dot" w:pos="9016"/>
        </w:tabs>
        <w:rPr>
          <w:rFonts w:asciiTheme="minorHAnsi" w:hAnsiTheme="minorHAnsi"/>
          <w:noProof/>
          <w:szCs w:val="24"/>
          <w:lang w:eastAsia="en-GB"/>
        </w:rPr>
      </w:pPr>
      <w:hyperlink w:anchor="_Toc220659184" w:history="1">
        <w:r w:rsidRPr="00D75385">
          <w:rPr>
            <w:rStyle w:val="Hyperlink"/>
            <w:noProof/>
          </w:rPr>
          <w:t>Figure 7- Design 2</w:t>
        </w:r>
        <w:r>
          <w:rPr>
            <w:noProof/>
            <w:webHidden/>
          </w:rPr>
          <w:tab/>
        </w:r>
        <w:r>
          <w:rPr>
            <w:noProof/>
            <w:webHidden/>
          </w:rPr>
          <w:fldChar w:fldCharType="begin"/>
        </w:r>
        <w:r>
          <w:rPr>
            <w:noProof/>
            <w:webHidden/>
          </w:rPr>
          <w:instrText xml:space="preserve"> PAGEREF _Toc220659184 \h </w:instrText>
        </w:r>
        <w:r>
          <w:rPr>
            <w:noProof/>
            <w:webHidden/>
          </w:rPr>
        </w:r>
        <w:r>
          <w:rPr>
            <w:noProof/>
            <w:webHidden/>
          </w:rPr>
          <w:fldChar w:fldCharType="separate"/>
        </w:r>
        <w:r>
          <w:rPr>
            <w:noProof/>
            <w:webHidden/>
          </w:rPr>
          <w:t>12</w:t>
        </w:r>
        <w:r>
          <w:rPr>
            <w:noProof/>
            <w:webHidden/>
          </w:rPr>
          <w:fldChar w:fldCharType="end"/>
        </w:r>
      </w:hyperlink>
    </w:p>
    <w:p w14:paraId="0D1E3160" w14:textId="53150908" w:rsidR="00844DC4" w:rsidRDefault="00844DC4">
      <w:pPr>
        <w:pStyle w:val="TableofFigures"/>
        <w:tabs>
          <w:tab w:val="right" w:leader="dot" w:pos="9016"/>
        </w:tabs>
        <w:rPr>
          <w:rFonts w:asciiTheme="minorHAnsi" w:hAnsiTheme="minorHAnsi"/>
          <w:noProof/>
          <w:szCs w:val="24"/>
          <w:lang w:eastAsia="en-GB"/>
        </w:rPr>
      </w:pPr>
      <w:hyperlink w:anchor="_Toc220659185" w:history="1">
        <w:r w:rsidRPr="00D75385">
          <w:rPr>
            <w:rStyle w:val="Hyperlink"/>
            <w:noProof/>
          </w:rPr>
          <w:t>Figure 8- Design 3</w:t>
        </w:r>
        <w:r>
          <w:rPr>
            <w:noProof/>
            <w:webHidden/>
          </w:rPr>
          <w:tab/>
        </w:r>
        <w:r>
          <w:rPr>
            <w:noProof/>
            <w:webHidden/>
          </w:rPr>
          <w:fldChar w:fldCharType="begin"/>
        </w:r>
        <w:r>
          <w:rPr>
            <w:noProof/>
            <w:webHidden/>
          </w:rPr>
          <w:instrText xml:space="preserve"> PAGEREF _Toc220659185 \h </w:instrText>
        </w:r>
        <w:r>
          <w:rPr>
            <w:noProof/>
            <w:webHidden/>
          </w:rPr>
        </w:r>
        <w:r>
          <w:rPr>
            <w:noProof/>
            <w:webHidden/>
          </w:rPr>
          <w:fldChar w:fldCharType="separate"/>
        </w:r>
        <w:r>
          <w:rPr>
            <w:noProof/>
            <w:webHidden/>
          </w:rPr>
          <w:t>13</w:t>
        </w:r>
        <w:r>
          <w:rPr>
            <w:noProof/>
            <w:webHidden/>
          </w:rPr>
          <w:fldChar w:fldCharType="end"/>
        </w:r>
      </w:hyperlink>
    </w:p>
    <w:p w14:paraId="5A58F4A8" w14:textId="7EDEA1EF" w:rsidR="00844DC4" w:rsidRDefault="00844DC4">
      <w:pPr>
        <w:pStyle w:val="TableofFigures"/>
        <w:tabs>
          <w:tab w:val="right" w:leader="dot" w:pos="9016"/>
        </w:tabs>
        <w:rPr>
          <w:rFonts w:asciiTheme="minorHAnsi" w:hAnsiTheme="minorHAnsi"/>
          <w:noProof/>
          <w:szCs w:val="24"/>
          <w:lang w:eastAsia="en-GB"/>
        </w:rPr>
      </w:pPr>
      <w:hyperlink w:anchor="_Toc220659186" w:history="1">
        <w:r w:rsidRPr="00D75385">
          <w:rPr>
            <w:rStyle w:val="Hyperlink"/>
            <w:noProof/>
          </w:rPr>
          <w:t>Figure 9- Weighted decision matrix</w:t>
        </w:r>
        <w:r>
          <w:rPr>
            <w:noProof/>
            <w:webHidden/>
          </w:rPr>
          <w:tab/>
        </w:r>
        <w:r>
          <w:rPr>
            <w:noProof/>
            <w:webHidden/>
          </w:rPr>
          <w:fldChar w:fldCharType="begin"/>
        </w:r>
        <w:r>
          <w:rPr>
            <w:noProof/>
            <w:webHidden/>
          </w:rPr>
          <w:instrText xml:space="preserve"> PAGEREF _Toc220659186 \h </w:instrText>
        </w:r>
        <w:r>
          <w:rPr>
            <w:noProof/>
            <w:webHidden/>
          </w:rPr>
        </w:r>
        <w:r>
          <w:rPr>
            <w:noProof/>
            <w:webHidden/>
          </w:rPr>
          <w:fldChar w:fldCharType="separate"/>
        </w:r>
        <w:r>
          <w:rPr>
            <w:noProof/>
            <w:webHidden/>
          </w:rPr>
          <w:t>13</w:t>
        </w:r>
        <w:r>
          <w:rPr>
            <w:noProof/>
            <w:webHidden/>
          </w:rPr>
          <w:fldChar w:fldCharType="end"/>
        </w:r>
      </w:hyperlink>
    </w:p>
    <w:p w14:paraId="21AEC77F" w14:textId="54AFA652" w:rsidR="00844DC4" w:rsidRDefault="00844DC4">
      <w:pPr>
        <w:pStyle w:val="TableofFigures"/>
        <w:tabs>
          <w:tab w:val="right" w:leader="dot" w:pos="9016"/>
        </w:tabs>
        <w:rPr>
          <w:rFonts w:asciiTheme="minorHAnsi" w:hAnsiTheme="minorHAnsi"/>
          <w:noProof/>
          <w:szCs w:val="24"/>
          <w:lang w:eastAsia="en-GB"/>
        </w:rPr>
      </w:pPr>
      <w:hyperlink w:anchor="_Toc220659187" w:history="1">
        <w:r w:rsidRPr="00D75385">
          <w:rPr>
            <w:rStyle w:val="Hyperlink"/>
            <w:noProof/>
          </w:rPr>
          <w:t>Figure 10- Final lid design showed on tank</w:t>
        </w:r>
        <w:r>
          <w:rPr>
            <w:noProof/>
            <w:webHidden/>
          </w:rPr>
          <w:tab/>
        </w:r>
        <w:r>
          <w:rPr>
            <w:noProof/>
            <w:webHidden/>
          </w:rPr>
          <w:fldChar w:fldCharType="begin"/>
        </w:r>
        <w:r>
          <w:rPr>
            <w:noProof/>
            <w:webHidden/>
          </w:rPr>
          <w:instrText xml:space="preserve"> PAGEREF _Toc220659187 \h </w:instrText>
        </w:r>
        <w:r>
          <w:rPr>
            <w:noProof/>
            <w:webHidden/>
          </w:rPr>
        </w:r>
        <w:r>
          <w:rPr>
            <w:noProof/>
            <w:webHidden/>
          </w:rPr>
          <w:fldChar w:fldCharType="separate"/>
        </w:r>
        <w:r>
          <w:rPr>
            <w:noProof/>
            <w:webHidden/>
          </w:rPr>
          <w:t>14</w:t>
        </w:r>
        <w:r>
          <w:rPr>
            <w:noProof/>
            <w:webHidden/>
          </w:rPr>
          <w:fldChar w:fldCharType="end"/>
        </w:r>
      </w:hyperlink>
    </w:p>
    <w:p w14:paraId="49280D48" w14:textId="37347987" w:rsidR="00844DC4" w:rsidRDefault="00844DC4">
      <w:pPr>
        <w:pStyle w:val="TableofFigures"/>
        <w:tabs>
          <w:tab w:val="right" w:leader="dot" w:pos="9016"/>
        </w:tabs>
        <w:rPr>
          <w:rFonts w:asciiTheme="minorHAnsi" w:hAnsiTheme="minorHAnsi"/>
          <w:noProof/>
          <w:szCs w:val="24"/>
          <w:lang w:eastAsia="en-GB"/>
        </w:rPr>
      </w:pPr>
      <w:hyperlink w:anchor="_Toc220659188" w:history="1">
        <w:r w:rsidRPr="00D75385">
          <w:rPr>
            <w:rStyle w:val="Hyperlink"/>
            <w:noProof/>
          </w:rPr>
          <w:t>Figure 11- Final lid design</w:t>
        </w:r>
        <w:r>
          <w:rPr>
            <w:noProof/>
            <w:webHidden/>
          </w:rPr>
          <w:tab/>
        </w:r>
        <w:r>
          <w:rPr>
            <w:noProof/>
            <w:webHidden/>
          </w:rPr>
          <w:fldChar w:fldCharType="begin"/>
        </w:r>
        <w:r>
          <w:rPr>
            <w:noProof/>
            <w:webHidden/>
          </w:rPr>
          <w:instrText xml:space="preserve"> PAGEREF _Toc220659188 \h </w:instrText>
        </w:r>
        <w:r>
          <w:rPr>
            <w:noProof/>
            <w:webHidden/>
          </w:rPr>
        </w:r>
        <w:r>
          <w:rPr>
            <w:noProof/>
            <w:webHidden/>
          </w:rPr>
          <w:fldChar w:fldCharType="separate"/>
        </w:r>
        <w:r>
          <w:rPr>
            <w:noProof/>
            <w:webHidden/>
          </w:rPr>
          <w:t>14</w:t>
        </w:r>
        <w:r>
          <w:rPr>
            <w:noProof/>
            <w:webHidden/>
          </w:rPr>
          <w:fldChar w:fldCharType="end"/>
        </w:r>
      </w:hyperlink>
    </w:p>
    <w:p w14:paraId="20925B33" w14:textId="3A26469F" w:rsidR="00844DC4" w:rsidRDefault="00844DC4">
      <w:pPr>
        <w:pStyle w:val="TableofFigures"/>
        <w:tabs>
          <w:tab w:val="right" w:leader="dot" w:pos="9016"/>
        </w:tabs>
        <w:rPr>
          <w:rFonts w:asciiTheme="minorHAnsi" w:hAnsiTheme="minorHAnsi"/>
          <w:noProof/>
          <w:szCs w:val="24"/>
          <w:lang w:eastAsia="en-GB"/>
        </w:rPr>
      </w:pPr>
      <w:hyperlink w:anchor="_Toc220659189" w:history="1">
        <w:r w:rsidRPr="00D75385">
          <w:rPr>
            <w:rStyle w:val="Hyperlink"/>
            <w:noProof/>
          </w:rPr>
          <w:t>Figure 12- Top view of final lid design</w:t>
        </w:r>
        <w:r>
          <w:rPr>
            <w:noProof/>
            <w:webHidden/>
          </w:rPr>
          <w:tab/>
        </w:r>
        <w:r>
          <w:rPr>
            <w:noProof/>
            <w:webHidden/>
          </w:rPr>
          <w:fldChar w:fldCharType="begin"/>
        </w:r>
        <w:r>
          <w:rPr>
            <w:noProof/>
            <w:webHidden/>
          </w:rPr>
          <w:instrText xml:space="preserve"> PAGEREF _Toc220659189 \h </w:instrText>
        </w:r>
        <w:r>
          <w:rPr>
            <w:noProof/>
            <w:webHidden/>
          </w:rPr>
        </w:r>
        <w:r>
          <w:rPr>
            <w:noProof/>
            <w:webHidden/>
          </w:rPr>
          <w:fldChar w:fldCharType="separate"/>
        </w:r>
        <w:r>
          <w:rPr>
            <w:noProof/>
            <w:webHidden/>
          </w:rPr>
          <w:t>15</w:t>
        </w:r>
        <w:r>
          <w:rPr>
            <w:noProof/>
            <w:webHidden/>
          </w:rPr>
          <w:fldChar w:fldCharType="end"/>
        </w:r>
      </w:hyperlink>
    </w:p>
    <w:p w14:paraId="29C1776A" w14:textId="0BCBC109" w:rsidR="00844DC4" w:rsidRDefault="00844DC4">
      <w:pPr>
        <w:pStyle w:val="TableofFigures"/>
        <w:tabs>
          <w:tab w:val="right" w:leader="dot" w:pos="9016"/>
        </w:tabs>
        <w:rPr>
          <w:rFonts w:asciiTheme="minorHAnsi" w:hAnsiTheme="minorHAnsi"/>
          <w:noProof/>
          <w:szCs w:val="24"/>
          <w:lang w:eastAsia="en-GB"/>
        </w:rPr>
      </w:pPr>
      <w:hyperlink w:anchor="_Toc220659190" w:history="1">
        <w:r w:rsidRPr="00D75385">
          <w:rPr>
            <w:rStyle w:val="Hyperlink"/>
            <w:noProof/>
          </w:rPr>
          <w:t>Figure 13- Bottom view of final lid design</w:t>
        </w:r>
        <w:r>
          <w:rPr>
            <w:noProof/>
            <w:webHidden/>
          </w:rPr>
          <w:tab/>
        </w:r>
        <w:r>
          <w:rPr>
            <w:noProof/>
            <w:webHidden/>
          </w:rPr>
          <w:fldChar w:fldCharType="begin"/>
        </w:r>
        <w:r>
          <w:rPr>
            <w:noProof/>
            <w:webHidden/>
          </w:rPr>
          <w:instrText xml:space="preserve"> PAGEREF _Toc220659190 \h </w:instrText>
        </w:r>
        <w:r>
          <w:rPr>
            <w:noProof/>
            <w:webHidden/>
          </w:rPr>
        </w:r>
        <w:r>
          <w:rPr>
            <w:noProof/>
            <w:webHidden/>
          </w:rPr>
          <w:fldChar w:fldCharType="separate"/>
        </w:r>
        <w:r>
          <w:rPr>
            <w:noProof/>
            <w:webHidden/>
          </w:rPr>
          <w:t>15</w:t>
        </w:r>
        <w:r>
          <w:rPr>
            <w:noProof/>
            <w:webHidden/>
          </w:rPr>
          <w:fldChar w:fldCharType="end"/>
        </w:r>
      </w:hyperlink>
    </w:p>
    <w:p w14:paraId="7E0EE6B6" w14:textId="363E0225" w:rsidR="00844DC4" w:rsidRDefault="00844DC4">
      <w:pPr>
        <w:pStyle w:val="TableofFigures"/>
        <w:tabs>
          <w:tab w:val="right" w:leader="dot" w:pos="9016"/>
        </w:tabs>
        <w:rPr>
          <w:rFonts w:asciiTheme="minorHAnsi" w:hAnsiTheme="minorHAnsi"/>
          <w:noProof/>
          <w:szCs w:val="24"/>
          <w:lang w:eastAsia="en-GB"/>
        </w:rPr>
      </w:pPr>
      <w:hyperlink w:anchor="_Toc220659191" w:history="1">
        <w:r w:rsidRPr="00D75385">
          <w:rPr>
            <w:rStyle w:val="Hyperlink"/>
            <w:noProof/>
          </w:rPr>
          <w:t>Figure 14- Left view of final lid design</w:t>
        </w:r>
        <w:r>
          <w:rPr>
            <w:noProof/>
            <w:webHidden/>
          </w:rPr>
          <w:tab/>
        </w:r>
        <w:r>
          <w:rPr>
            <w:noProof/>
            <w:webHidden/>
          </w:rPr>
          <w:fldChar w:fldCharType="begin"/>
        </w:r>
        <w:r>
          <w:rPr>
            <w:noProof/>
            <w:webHidden/>
          </w:rPr>
          <w:instrText xml:space="preserve"> PAGEREF _Toc220659191 \h </w:instrText>
        </w:r>
        <w:r>
          <w:rPr>
            <w:noProof/>
            <w:webHidden/>
          </w:rPr>
        </w:r>
        <w:r>
          <w:rPr>
            <w:noProof/>
            <w:webHidden/>
          </w:rPr>
          <w:fldChar w:fldCharType="separate"/>
        </w:r>
        <w:r>
          <w:rPr>
            <w:noProof/>
            <w:webHidden/>
          </w:rPr>
          <w:t>15</w:t>
        </w:r>
        <w:r>
          <w:rPr>
            <w:noProof/>
            <w:webHidden/>
          </w:rPr>
          <w:fldChar w:fldCharType="end"/>
        </w:r>
      </w:hyperlink>
    </w:p>
    <w:p w14:paraId="1CB5BFB7" w14:textId="04BD8390" w:rsidR="00844DC4" w:rsidRDefault="00844DC4">
      <w:pPr>
        <w:pStyle w:val="TableofFigures"/>
        <w:tabs>
          <w:tab w:val="right" w:leader="dot" w:pos="9016"/>
        </w:tabs>
        <w:rPr>
          <w:rFonts w:asciiTheme="minorHAnsi" w:hAnsiTheme="minorHAnsi"/>
          <w:noProof/>
          <w:szCs w:val="24"/>
          <w:lang w:eastAsia="en-GB"/>
        </w:rPr>
      </w:pPr>
      <w:hyperlink w:anchor="_Toc220659192" w:history="1">
        <w:r w:rsidRPr="00D75385">
          <w:rPr>
            <w:rStyle w:val="Hyperlink"/>
            <w:noProof/>
          </w:rPr>
          <w:t>Figure 15- Front view of final lid design</w:t>
        </w:r>
        <w:r>
          <w:rPr>
            <w:noProof/>
            <w:webHidden/>
          </w:rPr>
          <w:tab/>
        </w:r>
        <w:r>
          <w:rPr>
            <w:noProof/>
            <w:webHidden/>
          </w:rPr>
          <w:fldChar w:fldCharType="begin"/>
        </w:r>
        <w:r>
          <w:rPr>
            <w:noProof/>
            <w:webHidden/>
          </w:rPr>
          <w:instrText xml:space="preserve"> PAGEREF _Toc220659192 \h </w:instrText>
        </w:r>
        <w:r>
          <w:rPr>
            <w:noProof/>
            <w:webHidden/>
          </w:rPr>
        </w:r>
        <w:r>
          <w:rPr>
            <w:noProof/>
            <w:webHidden/>
          </w:rPr>
          <w:fldChar w:fldCharType="separate"/>
        </w:r>
        <w:r>
          <w:rPr>
            <w:noProof/>
            <w:webHidden/>
          </w:rPr>
          <w:t>16</w:t>
        </w:r>
        <w:r>
          <w:rPr>
            <w:noProof/>
            <w:webHidden/>
          </w:rPr>
          <w:fldChar w:fldCharType="end"/>
        </w:r>
      </w:hyperlink>
    </w:p>
    <w:p w14:paraId="0388A308" w14:textId="69C61E6B" w:rsidR="00844DC4" w:rsidRDefault="00844DC4">
      <w:pPr>
        <w:pStyle w:val="TableofFigures"/>
        <w:tabs>
          <w:tab w:val="right" w:leader="dot" w:pos="9016"/>
        </w:tabs>
        <w:rPr>
          <w:rFonts w:asciiTheme="minorHAnsi" w:hAnsiTheme="minorHAnsi"/>
          <w:noProof/>
          <w:szCs w:val="24"/>
          <w:lang w:eastAsia="en-GB"/>
        </w:rPr>
      </w:pPr>
      <w:hyperlink w:anchor="_Toc220659193" w:history="1">
        <w:r w:rsidRPr="00D75385">
          <w:rPr>
            <w:rStyle w:val="Hyperlink"/>
            <w:noProof/>
          </w:rPr>
          <w:t>Figure 16- Technical drawings for final lid design</w:t>
        </w:r>
        <w:r>
          <w:rPr>
            <w:noProof/>
            <w:webHidden/>
          </w:rPr>
          <w:tab/>
        </w:r>
        <w:r>
          <w:rPr>
            <w:noProof/>
            <w:webHidden/>
          </w:rPr>
          <w:fldChar w:fldCharType="begin"/>
        </w:r>
        <w:r>
          <w:rPr>
            <w:noProof/>
            <w:webHidden/>
          </w:rPr>
          <w:instrText xml:space="preserve"> PAGEREF _Toc220659193 \h </w:instrText>
        </w:r>
        <w:r>
          <w:rPr>
            <w:noProof/>
            <w:webHidden/>
          </w:rPr>
        </w:r>
        <w:r>
          <w:rPr>
            <w:noProof/>
            <w:webHidden/>
          </w:rPr>
          <w:fldChar w:fldCharType="separate"/>
        </w:r>
        <w:r>
          <w:rPr>
            <w:noProof/>
            <w:webHidden/>
          </w:rPr>
          <w:t>17</w:t>
        </w:r>
        <w:r>
          <w:rPr>
            <w:noProof/>
            <w:webHidden/>
          </w:rPr>
          <w:fldChar w:fldCharType="end"/>
        </w:r>
      </w:hyperlink>
    </w:p>
    <w:p w14:paraId="2BE30B53" w14:textId="74F0913B" w:rsidR="00844DC4" w:rsidRDefault="00844DC4">
      <w:pPr>
        <w:pStyle w:val="TableofFigures"/>
        <w:tabs>
          <w:tab w:val="right" w:leader="dot" w:pos="9016"/>
        </w:tabs>
        <w:rPr>
          <w:rFonts w:asciiTheme="minorHAnsi" w:hAnsiTheme="minorHAnsi"/>
          <w:noProof/>
          <w:szCs w:val="24"/>
          <w:lang w:eastAsia="en-GB"/>
        </w:rPr>
      </w:pPr>
      <w:hyperlink w:anchor="_Toc220659194" w:history="1">
        <w:r w:rsidRPr="00D75385">
          <w:rPr>
            <w:rStyle w:val="Hyperlink"/>
            <w:noProof/>
          </w:rPr>
          <w:t>Figure 17- Injection Molding Process (Xcentric)</w:t>
        </w:r>
        <w:r>
          <w:rPr>
            <w:noProof/>
            <w:webHidden/>
          </w:rPr>
          <w:tab/>
        </w:r>
        <w:r>
          <w:rPr>
            <w:noProof/>
            <w:webHidden/>
          </w:rPr>
          <w:fldChar w:fldCharType="begin"/>
        </w:r>
        <w:r>
          <w:rPr>
            <w:noProof/>
            <w:webHidden/>
          </w:rPr>
          <w:instrText xml:space="preserve"> PAGEREF _Toc220659194 \h </w:instrText>
        </w:r>
        <w:r>
          <w:rPr>
            <w:noProof/>
            <w:webHidden/>
          </w:rPr>
        </w:r>
        <w:r>
          <w:rPr>
            <w:noProof/>
            <w:webHidden/>
          </w:rPr>
          <w:fldChar w:fldCharType="separate"/>
        </w:r>
        <w:r>
          <w:rPr>
            <w:noProof/>
            <w:webHidden/>
          </w:rPr>
          <w:t>18</w:t>
        </w:r>
        <w:r>
          <w:rPr>
            <w:noProof/>
            <w:webHidden/>
          </w:rPr>
          <w:fldChar w:fldCharType="end"/>
        </w:r>
      </w:hyperlink>
    </w:p>
    <w:p w14:paraId="40364971" w14:textId="4704DFF8" w:rsidR="00844DC4" w:rsidRDefault="00844DC4">
      <w:pPr>
        <w:pStyle w:val="TableofFigures"/>
        <w:tabs>
          <w:tab w:val="right" w:leader="dot" w:pos="9016"/>
        </w:tabs>
        <w:rPr>
          <w:rFonts w:asciiTheme="minorHAnsi" w:hAnsiTheme="minorHAnsi"/>
          <w:noProof/>
          <w:szCs w:val="24"/>
          <w:lang w:eastAsia="en-GB"/>
        </w:rPr>
      </w:pPr>
      <w:hyperlink w:anchor="_Toc220659195" w:history="1">
        <w:r w:rsidRPr="00D75385">
          <w:rPr>
            <w:rStyle w:val="Hyperlink"/>
            <w:noProof/>
          </w:rPr>
          <w:t>Figure 18- Thermoforming process (Barrett)</w:t>
        </w:r>
        <w:r>
          <w:rPr>
            <w:noProof/>
            <w:webHidden/>
          </w:rPr>
          <w:tab/>
        </w:r>
        <w:r>
          <w:rPr>
            <w:noProof/>
            <w:webHidden/>
          </w:rPr>
          <w:fldChar w:fldCharType="begin"/>
        </w:r>
        <w:r>
          <w:rPr>
            <w:noProof/>
            <w:webHidden/>
          </w:rPr>
          <w:instrText xml:space="preserve"> PAGEREF _Toc220659195 \h </w:instrText>
        </w:r>
        <w:r>
          <w:rPr>
            <w:noProof/>
            <w:webHidden/>
          </w:rPr>
        </w:r>
        <w:r>
          <w:rPr>
            <w:noProof/>
            <w:webHidden/>
          </w:rPr>
          <w:fldChar w:fldCharType="separate"/>
        </w:r>
        <w:r>
          <w:rPr>
            <w:noProof/>
            <w:webHidden/>
          </w:rPr>
          <w:t>18</w:t>
        </w:r>
        <w:r>
          <w:rPr>
            <w:noProof/>
            <w:webHidden/>
          </w:rPr>
          <w:fldChar w:fldCharType="end"/>
        </w:r>
      </w:hyperlink>
    </w:p>
    <w:p w14:paraId="7DAC492A" w14:textId="22B18E1D" w:rsidR="00844DC4" w:rsidRDefault="00844DC4">
      <w:pPr>
        <w:pStyle w:val="TableofFigures"/>
        <w:tabs>
          <w:tab w:val="right" w:leader="dot" w:pos="9016"/>
        </w:tabs>
        <w:rPr>
          <w:rFonts w:asciiTheme="minorHAnsi" w:hAnsiTheme="minorHAnsi"/>
          <w:noProof/>
          <w:szCs w:val="24"/>
          <w:lang w:eastAsia="en-GB"/>
        </w:rPr>
      </w:pPr>
      <w:hyperlink w:anchor="_Toc220659196" w:history="1">
        <w:r w:rsidRPr="00D75385">
          <w:rPr>
            <w:rStyle w:val="Hyperlink"/>
            <w:noProof/>
          </w:rPr>
          <w:t>Figure 19- Shrinkage allowance for PP (Nygatan)</w:t>
        </w:r>
        <w:r>
          <w:rPr>
            <w:noProof/>
            <w:webHidden/>
          </w:rPr>
          <w:tab/>
        </w:r>
        <w:r>
          <w:rPr>
            <w:noProof/>
            <w:webHidden/>
          </w:rPr>
          <w:fldChar w:fldCharType="begin"/>
        </w:r>
        <w:r>
          <w:rPr>
            <w:noProof/>
            <w:webHidden/>
          </w:rPr>
          <w:instrText xml:space="preserve"> PAGEREF _Toc220659196 \h </w:instrText>
        </w:r>
        <w:r>
          <w:rPr>
            <w:noProof/>
            <w:webHidden/>
          </w:rPr>
        </w:r>
        <w:r>
          <w:rPr>
            <w:noProof/>
            <w:webHidden/>
          </w:rPr>
          <w:fldChar w:fldCharType="separate"/>
        </w:r>
        <w:r>
          <w:rPr>
            <w:noProof/>
            <w:webHidden/>
          </w:rPr>
          <w:t>19</w:t>
        </w:r>
        <w:r>
          <w:rPr>
            <w:noProof/>
            <w:webHidden/>
          </w:rPr>
          <w:fldChar w:fldCharType="end"/>
        </w:r>
      </w:hyperlink>
    </w:p>
    <w:p w14:paraId="557FDDA6" w14:textId="40A657D6" w:rsidR="00844DC4" w:rsidRDefault="00844DC4">
      <w:pPr>
        <w:pStyle w:val="TableofFigures"/>
        <w:tabs>
          <w:tab w:val="right" w:leader="dot" w:pos="9016"/>
        </w:tabs>
        <w:rPr>
          <w:rFonts w:asciiTheme="minorHAnsi" w:hAnsiTheme="minorHAnsi"/>
          <w:noProof/>
          <w:szCs w:val="24"/>
          <w:lang w:eastAsia="en-GB"/>
        </w:rPr>
      </w:pPr>
      <w:hyperlink w:anchor="_Toc220659197" w:history="1">
        <w:r w:rsidRPr="00D75385">
          <w:rPr>
            <w:rStyle w:val="Hyperlink"/>
            <w:noProof/>
          </w:rPr>
          <w:t>Figure 20- Density and weight differences for material choices</w:t>
        </w:r>
        <w:r>
          <w:rPr>
            <w:noProof/>
            <w:webHidden/>
          </w:rPr>
          <w:tab/>
        </w:r>
        <w:r>
          <w:rPr>
            <w:noProof/>
            <w:webHidden/>
          </w:rPr>
          <w:fldChar w:fldCharType="begin"/>
        </w:r>
        <w:r>
          <w:rPr>
            <w:noProof/>
            <w:webHidden/>
          </w:rPr>
          <w:instrText xml:space="preserve"> PAGEREF _Toc220659197 \h </w:instrText>
        </w:r>
        <w:r>
          <w:rPr>
            <w:noProof/>
            <w:webHidden/>
          </w:rPr>
        </w:r>
        <w:r>
          <w:rPr>
            <w:noProof/>
            <w:webHidden/>
          </w:rPr>
          <w:fldChar w:fldCharType="separate"/>
        </w:r>
        <w:r>
          <w:rPr>
            <w:noProof/>
            <w:webHidden/>
          </w:rPr>
          <w:t>20</w:t>
        </w:r>
        <w:r>
          <w:rPr>
            <w:noProof/>
            <w:webHidden/>
          </w:rPr>
          <w:fldChar w:fldCharType="end"/>
        </w:r>
      </w:hyperlink>
    </w:p>
    <w:p w14:paraId="008259C0" w14:textId="2566F9DB" w:rsidR="0017389B" w:rsidRPr="00D11C1C" w:rsidRDefault="00A93A74" w:rsidP="00C05B01">
      <w:pPr>
        <w:rPr>
          <w:rStyle w:val="Strong"/>
          <w:rFonts w:cs="Arial"/>
          <w:b w:val="0"/>
          <w:bCs w:val="0"/>
          <w:szCs w:val="24"/>
        </w:rPr>
      </w:pPr>
      <w:r w:rsidRPr="00D11C1C">
        <w:rPr>
          <w:rStyle w:val="Strong"/>
          <w:rFonts w:cs="Arial"/>
          <w:b w:val="0"/>
          <w:bCs w:val="0"/>
          <w:szCs w:val="24"/>
        </w:rPr>
        <w:fldChar w:fldCharType="end"/>
      </w:r>
    </w:p>
    <w:p w14:paraId="02C45EDD" w14:textId="031B4FB3" w:rsidR="00FD0A2D" w:rsidRPr="00D11C1C" w:rsidRDefault="00C05B01" w:rsidP="00806FC9">
      <w:pPr>
        <w:pStyle w:val="Heading1"/>
        <w:numPr>
          <w:ilvl w:val="0"/>
          <w:numId w:val="6"/>
        </w:numPr>
        <w:rPr>
          <w:rStyle w:val="Strong"/>
          <w:rFonts w:cs="Arial"/>
          <w:sz w:val="24"/>
          <w:szCs w:val="24"/>
        </w:rPr>
      </w:pPr>
      <w:bookmarkStart w:id="1" w:name="_Toc220492780"/>
      <w:r w:rsidRPr="00D11C1C">
        <w:rPr>
          <w:rStyle w:val="Strong"/>
          <w:rFonts w:cs="Arial"/>
          <w:sz w:val="24"/>
          <w:szCs w:val="24"/>
        </w:rPr>
        <w:lastRenderedPageBreak/>
        <w:t>Introduction and Interpretation of the client brief.</w:t>
      </w:r>
      <w:bookmarkEnd w:id="1"/>
    </w:p>
    <w:p w14:paraId="3F473504" w14:textId="5D923E87" w:rsidR="00C05B01" w:rsidRPr="00D11C1C" w:rsidRDefault="00806FC9" w:rsidP="00F31359">
      <w:pPr>
        <w:pStyle w:val="Heading2"/>
        <w:rPr>
          <w:rStyle w:val="Strong"/>
          <w:rFonts w:cs="Arial"/>
          <w:sz w:val="24"/>
          <w:szCs w:val="24"/>
        </w:rPr>
      </w:pPr>
      <w:bookmarkStart w:id="2" w:name="_Toc220492781"/>
      <w:r w:rsidRPr="00D11C1C">
        <w:rPr>
          <w:rStyle w:val="Strong"/>
          <w:rFonts w:cs="Arial"/>
          <w:sz w:val="24"/>
          <w:szCs w:val="24"/>
        </w:rPr>
        <w:t xml:space="preserve">1.1 </w:t>
      </w:r>
      <w:r w:rsidR="00C05B01" w:rsidRPr="00203506">
        <w:rPr>
          <w:rStyle w:val="Strong"/>
          <w:rFonts w:cs="Arial"/>
          <w:sz w:val="24"/>
          <w:szCs w:val="24"/>
        </w:rPr>
        <w:t>Problem Overview.</w:t>
      </w:r>
      <w:bookmarkEnd w:id="2"/>
    </w:p>
    <w:p w14:paraId="3C6B0C44" w14:textId="256D52A0" w:rsidR="00C15F0F" w:rsidRPr="00D11C1C" w:rsidRDefault="00C15F0F" w:rsidP="00C15F0F">
      <w:pPr>
        <w:pStyle w:val="ListParagraph"/>
        <w:ind w:left="142"/>
        <w:rPr>
          <w:rFonts w:cs="Arial"/>
          <w:szCs w:val="24"/>
        </w:rPr>
      </w:pPr>
      <w:r w:rsidRPr="00D11C1C">
        <w:rPr>
          <w:rFonts w:cs="Arial"/>
          <w:szCs w:val="24"/>
        </w:rPr>
        <w:t>The identified problem relates to the anodisation process on the production line. Aluminium parts are anodised in stainless steel tanks containing 30% sulphuric acid heated to 25 °C, providing both aesthetic finish and corrosion protection. When not in use, each tank must be covered with a lid.</w:t>
      </w:r>
    </w:p>
    <w:p w14:paraId="71C25D19" w14:textId="30AB5A16" w:rsidR="00C15F0F" w:rsidRPr="00D11C1C" w:rsidRDefault="00C15F0F" w:rsidP="00C15F0F">
      <w:pPr>
        <w:pStyle w:val="ListParagraph"/>
        <w:ind w:left="142"/>
        <w:rPr>
          <w:rFonts w:cs="Arial"/>
          <w:szCs w:val="24"/>
        </w:rPr>
      </w:pPr>
      <w:r w:rsidRPr="00D11C1C">
        <w:rPr>
          <w:rFonts w:cs="Arial"/>
          <w:szCs w:val="24"/>
        </w:rPr>
        <w:t>The current lid is a single-piece, solid stainless steel plate</w:t>
      </w:r>
      <w:r w:rsidR="007518C8" w:rsidRPr="00D11C1C">
        <w:rPr>
          <w:rFonts w:cs="Arial"/>
          <w:szCs w:val="24"/>
        </w:rPr>
        <w:t xml:space="preserve"> due to the</w:t>
      </w:r>
      <w:r w:rsidRPr="00D11C1C">
        <w:rPr>
          <w:rFonts w:cs="Arial"/>
          <w:szCs w:val="24"/>
        </w:rPr>
        <w:t xml:space="preserve"> size and weight, the lid requires a two</w:t>
      </w:r>
      <w:r w:rsidRPr="00D11C1C">
        <w:rPr>
          <w:rFonts w:cs="Arial"/>
          <w:szCs w:val="24"/>
        </w:rPr>
        <w:noBreakHyphen/>
        <w:t>person lift. Staff have raised repeated concerns about the difficulty of positioning the lid correctly, and it has been identified as a significant manual handling and health and safety risk.</w:t>
      </w:r>
    </w:p>
    <w:p w14:paraId="487A8476" w14:textId="1D9EFC84" w:rsidR="00C15F0F" w:rsidRPr="00D11C1C" w:rsidRDefault="008F28D3" w:rsidP="00C15F0F">
      <w:pPr>
        <w:pStyle w:val="ListParagraph"/>
        <w:ind w:left="142"/>
        <w:rPr>
          <w:rFonts w:cs="Arial"/>
          <w:szCs w:val="24"/>
        </w:rPr>
      </w:pPr>
      <w:r>
        <w:rPr>
          <w:noProof/>
        </w:rPr>
        <mc:AlternateContent>
          <mc:Choice Requires="wps">
            <w:drawing>
              <wp:anchor distT="0" distB="0" distL="114300" distR="114300" simplePos="0" relativeHeight="251658245" behindDoc="0" locked="0" layoutInCell="1" allowOverlap="1" wp14:anchorId="774A2566" wp14:editId="7961D8C0">
                <wp:simplePos x="0" y="0"/>
                <wp:positionH relativeFrom="column">
                  <wp:posOffset>47625</wp:posOffset>
                </wp:positionH>
                <wp:positionV relativeFrom="paragraph">
                  <wp:posOffset>4857115</wp:posOffset>
                </wp:positionV>
                <wp:extent cx="5731510" cy="635"/>
                <wp:effectExtent l="0" t="0" r="0" b="0"/>
                <wp:wrapSquare wrapText="bothSides"/>
                <wp:docPr id="66728067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A1D06BE" w14:textId="3740E407" w:rsidR="004B1331" w:rsidRPr="004B1331" w:rsidRDefault="008F28D3" w:rsidP="004B1331">
                            <w:pPr>
                              <w:pStyle w:val="Caption"/>
                            </w:pPr>
                            <w:bookmarkStart w:id="3" w:name="_Toc220659178"/>
                            <w:r>
                              <w:t xml:space="preserve">Figure </w:t>
                            </w:r>
                            <w:r>
                              <w:fldChar w:fldCharType="begin"/>
                            </w:r>
                            <w:r>
                              <w:instrText xml:space="preserve"> SEQ Figure \* ARABIC </w:instrText>
                            </w:r>
                            <w:r>
                              <w:fldChar w:fldCharType="separate"/>
                            </w:r>
                            <w:r w:rsidR="004760BD">
                              <w:rPr>
                                <w:noProof/>
                              </w:rPr>
                              <w:t>1</w:t>
                            </w:r>
                            <w:r>
                              <w:fldChar w:fldCharType="end"/>
                            </w:r>
                            <w:r>
                              <w:t xml:space="preserve">- Illustration of existing lid design </w:t>
                            </w:r>
                            <w:r w:rsidR="004B1331" w:rsidRPr="004B1331">
                              <w:t>(Rogers)</w:t>
                            </w:r>
                            <w:bookmarkEnd w:id="3"/>
                          </w:p>
                          <w:p w14:paraId="48339C73" w14:textId="06988B0E" w:rsidR="008F28D3" w:rsidRPr="0033333E" w:rsidRDefault="008F28D3" w:rsidP="008F28D3">
                            <w:pPr>
                              <w:pStyle w:val="Caption"/>
                              <w:rPr>
                                <w:rFonts w:cs="Arial"/>
                                <w:noProof/>
                                <w:color w:val="000000" w:themeColor="text1"/>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74A2566" id="_x0000_t202" coordsize="21600,21600" o:spt="202" path="m,l,21600r21600,l21600,xe">
                <v:stroke joinstyle="miter"/>
                <v:path gradientshapeok="t" o:connecttype="rect"/>
              </v:shapetype>
              <v:shape id="Text Box 1" o:spid="_x0000_s1026" type="#_x0000_t202" style="position:absolute;left:0;text-align:left;margin-left:3.75pt;margin-top:382.45pt;width:451.3pt;height:.05pt;z-index:25165824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" stroked="f">
                <v:textbox style="mso-fit-shape-to-text:t" inset="0,0,0,0">
                  <w:txbxContent>
                    <w:p w14:paraId="3A1D06BE" w14:textId="3740E407" w:rsidR="004B1331" w:rsidRPr="004B1331" w:rsidRDefault="008F28D3" w:rsidP="004B1331">
                      <w:pPr>
                        <w:pStyle w:val="Caption"/>
                      </w:pPr>
                      <w:bookmarkStart w:id="4" w:name="_Toc220659178"/>
                      <w:r>
                        <w:t xml:space="preserve">Figure </w:t>
                      </w:r>
                      <w:r>
                        <w:fldChar w:fldCharType="begin"/>
                      </w:r>
                      <w:r>
                        <w:instrText xml:space="preserve"> SEQ Figure \* ARABIC </w:instrText>
                      </w:r>
                      <w:r>
                        <w:fldChar w:fldCharType="separate"/>
                      </w:r>
                      <w:r w:rsidR="004760BD">
                        <w:rPr>
                          <w:noProof/>
                        </w:rPr>
                        <w:t>1</w:t>
                      </w:r>
                      <w:r>
                        <w:fldChar w:fldCharType="end"/>
                      </w:r>
                      <w:r>
                        <w:t xml:space="preserve">- Illustration of existing lid design </w:t>
                      </w:r>
                      <w:r w:rsidR="004B1331" w:rsidRPr="004B1331">
                        <w:t>(Rogers)</w:t>
                      </w:r>
                      <w:bookmarkEnd w:id="4"/>
                    </w:p>
                    <w:p w14:paraId="48339C73" w14:textId="06988B0E" w:rsidR="008F28D3" w:rsidRPr="0033333E" w:rsidRDefault="008F28D3" w:rsidP="008F28D3">
                      <w:pPr>
                        <w:pStyle w:val="Caption"/>
                        <w:rPr>
                          <w:rFonts w:cs="Arial"/>
                          <w:noProof/>
                          <w:color w:val="000000" w:themeColor="text1"/>
                        </w:rPr>
                      </w:pPr>
                    </w:p>
                  </w:txbxContent>
                </v:textbox>
                <w10:wrap type="square"/>
              </v:shape>
            </w:pict>
          </mc:Fallback>
        </mc:AlternateContent>
      </w:r>
      <w:r w:rsidR="005E788E" w:rsidRPr="00D11C1C">
        <w:rPr>
          <w:rFonts w:cs="Arial"/>
          <w:noProof/>
          <w:szCs w:val="24"/>
        </w:rPr>
        <w:drawing>
          <wp:anchor distT="0" distB="0" distL="114300" distR="114300" simplePos="0" relativeHeight="251658241" behindDoc="0" locked="0" layoutInCell="1" allowOverlap="1" wp14:anchorId="6790A336" wp14:editId="64D1AD34">
            <wp:simplePos x="0" y="0"/>
            <wp:positionH relativeFrom="column">
              <wp:posOffset>47708</wp:posOffset>
            </wp:positionH>
            <wp:positionV relativeFrom="paragraph">
              <wp:posOffset>925085</wp:posOffset>
            </wp:positionV>
            <wp:extent cx="5731510" cy="3875405"/>
            <wp:effectExtent l="0" t="0" r="2540" b="0"/>
            <wp:wrapSquare wrapText="bothSides"/>
            <wp:docPr id="14668785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75405"/>
                    </a:xfrm>
                    <a:prstGeom prst="rect">
                      <a:avLst/>
                    </a:prstGeom>
                    <a:noFill/>
                    <a:ln>
                      <a:noFill/>
                    </a:ln>
                  </pic:spPr>
                </pic:pic>
              </a:graphicData>
            </a:graphic>
            <wp14:sizeRelH relativeFrom="page">
              <wp14:pctWidth>0</wp14:pctWidth>
            </wp14:sizeRelH>
            <wp14:sizeRelV relativeFrom="page">
              <wp14:pctHeight>0</wp14:pctHeight>
            </wp14:sizeRelV>
          </wp:anchor>
        </w:drawing>
      </w:r>
      <w:r w:rsidR="00C15F0F" w:rsidRPr="00D11C1C">
        <w:rPr>
          <w:rFonts w:cs="Arial"/>
          <w:szCs w:val="24"/>
        </w:rPr>
        <w:t>This issue is widespread, as dozens of these tanks are used at this site and across other company locations. If left unresolved, it could lead to injuries, production delays, and increased employment costs.</w:t>
      </w:r>
    </w:p>
    <w:p w14:paraId="54388BE2" w14:textId="77777777" w:rsidR="007D2B45" w:rsidRDefault="005A0C2E" w:rsidP="004B1331">
      <w:pPr>
        <w:pStyle w:val="ListParagraph"/>
        <w:ind w:left="142"/>
        <w:rPr>
          <w:rStyle w:val="Strong"/>
          <w:rFonts w:cs="Arial"/>
          <w:b w:val="0"/>
          <w:bCs w:val="0"/>
          <w:szCs w:val="24"/>
        </w:rPr>
      </w:pPr>
      <w:r w:rsidRPr="00D11C1C">
        <w:rPr>
          <w:rStyle w:val="Strong"/>
          <w:rFonts w:cs="Arial"/>
          <w:b w:val="0"/>
          <w:bCs w:val="0"/>
          <w:szCs w:val="24"/>
        </w:rPr>
        <w:t>.</w:t>
      </w:r>
    </w:p>
    <w:p w14:paraId="7F6B80CE" w14:textId="77777777" w:rsidR="007D2B45" w:rsidRDefault="007D2B45" w:rsidP="004B1331">
      <w:pPr>
        <w:pStyle w:val="ListParagraph"/>
        <w:ind w:left="142"/>
        <w:rPr>
          <w:rStyle w:val="Strong"/>
          <w:rFonts w:cs="Arial"/>
          <w:b w:val="0"/>
          <w:bCs w:val="0"/>
          <w:szCs w:val="24"/>
        </w:rPr>
      </w:pPr>
    </w:p>
    <w:p w14:paraId="6422A9D9" w14:textId="77777777" w:rsidR="007D2B45" w:rsidRDefault="007D2B45" w:rsidP="004B1331">
      <w:pPr>
        <w:pStyle w:val="ListParagraph"/>
        <w:ind w:left="142"/>
        <w:rPr>
          <w:rStyle w:val="Strong"/>
          <w:rFonts w:cs="Arial"/>
          <w:b w:val="0"/>
          <w:bCs w:val="0"/>
          <w:szCs w:val="24"/>
        </w:rPr>
      </w:pPr>
    </w:p>
    <w:p w14:paraId="6CBF3ED2" w14:textId="5A395299" w:rsidR="00C05B01" w:rsidRPr="004B1331" w:rsidRDefault="009E4A79" w:rsidP="004B1331">
      <w:pPr>
        <w:pStyle w:val="ListParagraph"/>
        <w:ind w:left="142"/>
        <w:rPr>
          <w:rStyle w:val="Strong"/>
          <w:rFonts w:cs="Arial"/>
          <w:b w:val="0"/>
          <w:bCs w:val="0"/>
          <w:szCs w:val="24"/>
        </w:rPr>
      </w:pPr>
      <w:r w:rsidRPr="00D11C1C">
        <w:rPr>
          <w:rStyle w:val="Strong"/>
          <w:rFonts w:cs="Arial"/>
          <w:szCs w:val="24"/>
        </w:rPr>
        <w:lastRenderedPageBreak/>
        <w:t xml:space="preserve">1.2 </w:t>
      </w:r>
      <w:r w:rsidR="00C05B01" w:rsidRPr="00D11C1C">
        <w:rPr>
          <w:rStyle w:val="Strong"/>
          <w:rFonts w:cs="Arial"/>
          <w:szCs w:val="24"/>
        </w:rPr>
        <w:t>Objectives of the design solution.</w:t>
      </w:r>
    </w:p>
    <w:p w14:paraId="1A20AAA3" w14:textId="77777777" w:rsidR="00157216" w:rsidRPr="00D11C1C" w:rsidRDefault="00157216" w:rsidP="00157216">
      <w:pPr>
        <w:pStyle w:val="ListParagraph"/>
        <w:ind w:left="0"/>
        <w:rPr>
          <w:rFonts w:cs="Arial"/>
          <w:szCs w:val="24"/>
        </w:rPr>
      </w:pPr>
      <w:r w:rsidRPr="00D11C1C">
        <w:rPr>
          <w:rFonts w:cs="Arial"/>
          <w:szCs w:val="24"/>
        </w:rPr>
        <w:t>The primary objective of the new design is to eliminate the need for a two</w:t>
      </w:r>
      <w:r w:rsidRPr="00D11C1C">
        <w:rPr>
          <w:rFonts w:cs="Arial"/>
          <w:szCs w:val="24"/>
        </w:rPr>
        <w:noBreakHyphen/>
        <w:t>person lift by introducing an ergonomic, single</w:t>
      </w:r>
      <w:r w:rsidRPr="00D11C1C">
        <w:rPr>
          <w:rFonts w:cs="Arial"/>
          <w:szCs w:val="24"/>
        </w:rPr>
        <w:noBreakHyphen/>
        <w:t>operator solution that reduces the health and safety risks associated with the current lid design. Any new materials must be compatible with sulphuric acid, and no changes may be made to the tank dimensions.</w:t>
      </w:r>
    </w:p>
    <w:p w14:paraId="0EAF8AAE" w14:textId="77777777" w:rsidR="00C04216" w:rsidRPr="00D11C1C" w:rsidRDefault="00C04216" w:rsidP="00157216">
      <w:pPr>
        <w:pStyle w:val="ListParagraph"/>
        <w:ind w:left="0"/>
        <w:rPr>
          <w:rFonts w:cs="Arial"/>
          <w:szCs w:val="24"/>
        </w:rPr>
      </w:pPr>
    </w:p>
    <w:p w14:paraId="723EE516" w14:textId="77777777" w:rsidR="00157216" w:rsidRPr="00D11C1C" w:rsidRDefault="00157216" w:rsidP="00157216">
      <w:pPr>
        <w:pStyle w:val="ListParagraph"/>
        <w:ind w:left="0"/>
        <w:rPr>
          <w:rFonts w:cs="Arial"/>
          <w:szCs w:val="24"/>
        </w:rPr>
      </w:pPr>
      <w:r w:rsidRPr="00203506">
        <w:rPr>
          <w:rFonts w:cs="Arial"/>
          <w:szCs w:val="24"/>
        </w:rPr>
        <w:t>Design objectives:</w:t>
      </w:r>
      <w:r w:rsidRPr="00D11C1C">
        <w:rPr>
          <w:rFonts w:cs="Arial"/>
          <w:szCs w:val="24"/>
        </w:rPr>
        <w:br/>
        <w:t>• Easy to handle</w:t>
      </w:r>
      <w:r w:rsidRPr="00D11C1C">
        <w:rPr>
          <w:rFonts w:cs="Arial"/>
          <w:szCs w:val="24"/>
        </w:rPr>
        <w:br/>
        <w:t>• Single</w:t>
      </w:r>
      <w:r w:rsidRPr="00D11C1C">
        <w:rPr>
          <w:rFonts w:cs="Arial"/>
          <w:szCs w:val="24"/>
        </w:rPr>
        <w:noBreakHyphen/>
        <w:t>person operation</w:t>
      </w:r>
      <w:r w:rsidRPr="00D11C1C">
        <w:rPr>
          <w:rFonts w:cs="Arial"/>
          <w:szCs w:val="24"/>
        </w:rPr>
        <w:br/>
        <w:t>• No changes to tank dimensions (modifications permitted)</w:t>
      </w:r>
      <w:r w:rsidRPr="00D11C1C">
        <w:rPr>
          <w:rFonts w:cs="Arial"/>
          <w:szCs w:val="24"/>
        </w:rPr>
        <w:br/>
        <w:t>• Lid design may be altered</w:t>
      </w:r>
      <w:r w:rsidRPr="00D11C1C">
        <w:rPr>
          <w:rFonts w:cs="Arial"/>
          <w:szCs w:val="24"/>
        </w:rPr>
        <w:br/>
        <w:t>• Overhead clearance required</w:t>
      </w:r>
    </w:p>
    <w:p w14:paraId="5E592CDE" w14:textId="77777777" w:rsidR="00725E8F" w:rsidRPr="00D11C1C" w:rsidRDefault="00725E8F" w:rsidP="00157216">
      <w:pPr>
        <w:pStyle w:val="ListParagraph"/>
        <w:ind w:left="0"/>
        <w:rPr>
          <w:rStyle w:val="Strong"/>
          <w:rFonts w:cs="Arial"/>
          <w:b w:val="0"/>
          <w:bCs w:val="0"/>
          <w:szCs w:val="24"/>
        </w:rPr>
      </w:pPr>
    </w:p>
    <w:p w14:paraId="61240D0F" w14:textId="35661722" w:rsidR="00C05B01" w:rsidRPr="00D11C1C" w:rsidRDefault="009E4A79" w:rsidP="00F31359">
      <w:pPr>
        <w:pStyle w:val="Heading3"/>
        <w:rPr>
          <w:rStyle w:val="Strong"/>
          <w:rFonts w:cs="Arial"/>
        </w:rPr>
      </w:pPr>
      <w:bookmarkStart w:id="5" w:name="_Toc220492782"/>
      <w:r w:rsidRPr="00D11C1C">
        <w:rPr>
          <w:rStyle w:val="Strong"/>
          <w:rFonts w:cs="Arial"/>
        </w:rPr>
        <w:t xml:space="preserve">1.3 </w:t>
      </w:r>
      <w:r w:rsidR="00C05B01" w:rsidRPr="00D11C1C">
        <w:rPr>
          <w:rStyle w:val="Strong"/>
          <w:rFonts w:cs="Arial"/>
        </w:rPr>
        <w:t>Scope of the project.</w:t>
      </w:r>
      <w:bookmarkEnd w:id="5"/>
    </w:p>
    <w:p w14:paraId="638D6A2D" w14:textId="77777777" w:rsidR="00261F30" w:rsidRPr="00D11C1C" w:rsidRDefault="00261F30" w:rsidP="00261F30">
      <w:pPr>
        <w:pStyle w:val="ListParagraph"/>
        <w:ind w:left="0"/>
        <w:rPr>
          <w:rFonts w:cs="Arial"/>
          <w:szCs w:val="24"/>
        </w:rPr>
      </w:pPr>
      <w:r w:rsidRPr="00D11C1C">
        <w:rPr>
          <w:rFonts w:cs="Arial"/>
          <w:szCs w:val="24"/>
        </w:rPr>
        <w:t>This project focuses exclusively on redesigning the tank lid to reduce health and safety risks and eliminate the need for a two</w:t>
      </w:r>
      <w:r w:rsidRPr="00D11C1C">
        <w:rPr>
          <w:rFonts w:cs="Arial"/>
          <w:szCs w:val="24"/>
        </w:rPr>
        <w:noBreakHyphen/>
        <w:t>person lift. The scope excludes dimensional or material changes to the main tank, although minor modifications may be made to support the new lid design. The redesigned lid must integrate seamlessly with the existing tank and process to minimise production downtime and allow easy rollout across other tanks and company sites.</w:t>
      </w:r>
    </w:p>
    <w:p w14:paraId="2C09360A" w14:textId="77777777" w:rsidR="00C05B01" w:rsidRPr="00D11C1C" w:rsidRDefault="00C05B01" w:rsidP="00261F30">
      <w:pPr>
        <w:pStyle w:val="ListParagraph"/>
        <w:tabs>
          <w:tab w:val="left" w:pos="720"/>
        </w:tabs>
        <w:ind w:hanging="720"/>
        <w:rPr>
          <w:rStyle w:val="Strong"/>
          <w:rFonts w:cs="Arial"/>
          <w:b w:val="0"/>
          <w:bCs w:val="0"/>
          <w:szCs w:val="24"/>
        </w:rPr>
      </w:pPr>
    </w:p>
    <w:p w14:paraId="217E832A" w14:textId="77777777" w:rsidR="00FB4F38" w:rsidRPr="00D11C1C" w:rsidRDefault="00FB4F38" w:rsidP="00C05B01">
      <w:pPr>
        <w:pStyle w:val="ListParagraph"/>
        <w:rPr>
          <w:rStyle w:val="Strong"/>
          <w:rFonts w:cs="Arial"/>
          <w:b w:val="0"/>
          <w:bCs w:val="0"/>
          <w:szCs w:val="24"/>
        </w:rPr>
      </w:pPr>
    </w:p>
    <w:p w14:paraId="333C5A0E" w14:textId="77777777" w:rsidR="00FB4F38" w:rsidRPr="00D11C1C" w:rsidRDefault="00FB4F38" w:rsidP="00C05B01">
      <w:pPr>
        <w:pStyle w:val="ListParagraph"/>
        <w:rPr>
          <w:rStyle w:val="Strong"/>
          <w:rFonts w:cs="Arial"/>
          <w:b w:val="0"/>
          <w:bCs w:val="0"/>
          <w:szCs w:val="24"/>
        </w:rPr>
      </w:pPr>
    </w:p>
    <w:p w14:paraId="7634ED79" w14:textId="77777777" w:rsidR="00FB4F38" w:rsidRPr="00D11C1C" w:rsidRDefault="00FB4F38" w:rsidP="00C05B01">
      <w:pPr>
        <w:pStyle w:val="ListParagraph"/>
        <w:rPr>
          <w:rStyle w:val="Strong"/>
          <w:rFonts w:cs="Arial"/>
          <w:b w:val="0"/>
          <w:bCs w:val="0"/>
          <w:szCs w:val="24"/>
        </w:rPr>
      </w:pPr>
    </w:p>
    <w:p w14:paraId="3627DE0F" w14:textId="77777777" w:rsidR="00FB4F38" w:rsidRPr="00D11C1C" w:rsidRDefault="00FB4F38" w:rsidP="00C05B01">
      <w:pPr>
        <w:pStyle w:val="ListParagraph"/>
        <w:rPr>
          <w:rStyle w:val="Strong"/>
          <w:rFonts w:cs="Arial"/>
          <w:b w:val="0"/>
          <w:bCs w:val="0"/>
          <w:szCs w:val="24"/>
        </w:rPr>
      </w:pPr>
    </w:p>
    <w:p w14:paraId="6FE964FF" w14:textId="77777777" w:rsidR="00FB4F38" w:rsidRPr="00D11C1C" w:rsidRDefault="00FB4F38" w:rsidP="00C05B01">
      <w:pPr>
        <w:pStyle w:val="ListParagraph"/>
        <w:rPr>
          <w:rStyle w:val="Strong"/>
          <w:rFonts w:cs="Arial"/>
          <w:b w:val="0"/>
          <w:bCs w:val="0"/>
          <w:szCs w:val="24"/>
        </w:rPr>
      </w:pPr>
    </w:p>
    <w:p w14:paraId="1D1BAE86" w14:textId="77777777" w:rsidR="00FB4F38" w:rsidRPr="00D11C1C" w:rsidRDefault="00FB4F38" w:rsidP="00C05B01">
      <w:pPr>
        <w:pStyle w:val="ListParagraph"/>
        <w:rPr>
          <w:rStyle w:val="Strong"/>
          <w:rFonts w:cs="Arial"/>
          <w:b w:val="0"/>
          <w:bCs w:val="0"/>
          <w:szCs w:val="24"/>
        </w:rPr>
      </w:pPr>
    </w:p>
    <w:p w14:paraId="2994DDA8" w14:textId="77777777" w:rsidR="00FB4F38" w:rsidRPr="00D11C1C" w:rsidRDefault="00FB4F38" w:rsidP="00C05B01">
      <w:pPr>
        <w:pStyle w:val="ListParagraph"/>
        <w:rPr>
          <w:rStyle w:val="Strong"/>
          <w:rFonts w:cs="Arial"/>
          <w:b w:val="0"/>
          <w:bCs w:val="0"/>
          <w:szCs w:val="24"/>
        </w:rPr>
      </w:pPr>
    </w:p>
    <w:p w14:paraId="56B5986D" w14:textId="77777777" w:rsidR="003A3A14" w:rsidRPr="00D11C1C" w:rsidRDefault="003A3A14" w:rsidP="00C05B01">
      <w:pPr>
        <w:pStyle w:val="ListParagraph"/>
        <w:rPr>
          <w:rStyle w:val="Strong"/>
          <w:rFonts w:cs="Arial"/>
          <w:b w:val="0"/>
          <w:bCs w:val="0"/>
          <w:szCs w:val="24"/>
        </w:rPr>
      </w:pPr>
    </w:p>
    <w:p w14:paraId="0254244E" w14:textId="7D2CB073" w:rsidR="00C05B01" w:rsidRPr="00D11C1C" w:rsidRDefault="00C05B01" w:rsidP="009E4A79">
      <w:pPr>
        <w:pStyle w:val="Heading1"/>
        <w:numPr>
          <w:ilvl w:val="0"/>
          <w:numId w:val="6"/>
        </w:numPr>
        <w:rPr>
          <w:rStyle w:val="Strong"/>
          <w:rFonts w:cs="Arial"/>
          <w:sz w:val="24"/>
          <w:szCs w:val="24"/>
        </w:rPr>
      </w:pPr>
      <w:bookmarkStart w:id="6" w:name="_Toc220492783"/>
      <w:r w:rsidRPr="00D11C1C">
        <w:rPr>
          <w:rStyle w:val="Strong"/>
          <w:rFonts w:cs="Arial"/>
          <w:sz w:val="24"/>
          <w:szCs w:val="24"/>
        </w:rPr>
        <w:lastRenderedPageBreak/>
        <w:t>Key legislation considerations.</w:t>
      </w:r>
      <w:bookmarkEnd w:id="6"/>
    </w:p>
    <w:p w14:paraId="49E052CD" w14:textId="279456B3" w:rsidR="00C05B01" w:rsidRPr="00D11C1C" w:rsidRDefault="00C05B01" w:rsidP="00261F30">
      <w:pPr>
        <w:pStyle w:val="Heading3"/>
        <w:numPr>
          <w:ilvl w:val="1"/>
          <w:numId w:val="6"/>
        </w:numPr>
        <w:rPr>
          <w:rStyle w:val="Strong"/>
          <w:rFonts w:cs="Arial"/>
        </w:rPr>
      </w:pPr>
      <w:bookmarkStart w:id="7" w:name="_Toc220492784"/>
      <w:r w:rsidRPr="00D11C1C">
        <w:rPr>
          <w:rStyle w:val="Strong"/>
          <w:rFonts w:cs="Arial"/>
        </w:rPr>
        <w:t>Health and Safety Regulations.</w:t>
      </w:r>
      <w:bookmarkEnd w:id="7"/>
    </w:p>
    <w:p w14:paraId="68873F4D" w14:textId="24F1E024" w:rsidR="00261F30" w:rsidRPr="00D11C1C" w:rsidRDefault="003A3A14" w:rsidP="003A3A14">
      <w:pPr>
        <w:rPr>
          <w:rFonts w:cs="Arial"/>
          <w:szCs w:val="24"/>
        </w:rPr>
      </w:pPr>
      <w:r w:rsidRPr="00D11C1C">
        <w:rPr>
          <w:rFonts w:cs="Arial"/>
          <w:szCs w:val="24"/>
        </w:rPr>
        <w:t>Health and safety regulations that may need to be considered within this design process are:</w:t>
      </w:r>
    </w:p>
    <w:p w14:paraId="0CEE1445" w14:textId="76902E54" w:rsidR="00B4381A" w:rsidRPr="00D11C1C" w:rsidRDefault="009E4A79" w:rsidP="00F31359">
      <w:pPr>
        <w:pStyle w:val="Heading4"/>
        <w:rPr>
          <w:rStyle w:val="Strong"/>
          <w:rFonts w:cs="Arial"/>
          <w:szCs w:val="24"/>
        </w:rPr>
      </w:pPr>
      <w:r w:rsidRPr="00D11C1C">
        <w:rPr>
          <w:rStyle w:val="Strong"/>
          <w:rFonts w:cs="Arial"/>
          <w:szCs w:val="24"/>
        </w:rPr>
        <w:t xml:space="preserve">2.1.1 </w:t>
      </w:r>
      <w:r w:rsidR="00B4381A" w:rsidRPr="00D11C1C">
        <w:rPr>
          <w:rStyle w:val="Strong"/>
          <w:rFonts w:cs="Arial"/>
          <w:szCs w:val="24"/>
        </w:rPr>
        <w:t>Manual Handling in the workplace.</w:t>
      </w:r>
    </w:p>
    <w:p w14:paraId="3A01C1BF" w14:textId="77777777" w:rsidR="00B4381A" w:rsidRPr="00D11C1C" w:rsidRDefault="00B4381A" w:rsidP="00806FC9">
      <w:pPr>
        <w:pStyle w:val="ListParagraph"/>
        <w:numPr>
          <w:ilvl w:val="0"/>
          <w:numId w:val="5"/>
        </w:numPr>
        <w:rPr>
          <w:rFonts w:cs="Arial"/>
          <w:szCs w:val="24"/>
        </w:rPr>
      </w:pPr>
      <w:r w:rsidRPr="00D11C1C">
        <w:rPr>
          <w:rFonts w:cs="Arial"/>
          <w:szCs w:val="24"/>
        </w:rPr>
        <w:t>avoid hazardous manual handling, </w:t>
      </w:r>
      <w:hyperlink r:id="rId10" w:history="1">
        <w:r w:rsidRPr="00D11C1C">
          <w:rPr>
            <w:rStyle w:val="Hyperlink"/>
            <w:rFonts w:cs="Arial"/>
            <w:color w:val="auto"/>
            <w:szCs w:val="24"/>
            <w:u w:val="none"/>
          </w:rPr>
          <w:t>so far as reasonably practicable</w:t>
        </w:r>
      </w:hyperlink>
    </w:p>
    <w:p w14:paraId="70728BA9" w14:textId="77777777" w:rsidR="00B4381A" w:rsidRPr="00D11C1C" w:rsidRDefault="00B4381A" w:rsidP="00806FC9">
      <w:pPr>
        <w:pStyle w:val="ListParagraph"/>
        <w:numPr>
          <w:ilvl w:val="0"/>
          <w:numId w:val="5"/>
        </w:numPr>
        <w:rPr>
          <w:rFonts w:cs="Arial"/>
          <w:szCs w:val="24"/>
        </w:rPr>
      </w:pPr>
      <w:r w:rsidRPr="00D11C1C">
        <w:rPr>
          <w:rFonts w:cs="Arial"/>
          <w:szCs w:val="24"/>
        </w:rPr>
        <w:t>assess the risk of injury from any hazardous manual handling operations that cannot be avoided</w:t>
      </w:r>
    </w:p>
    <w:p w14:paraId="65B180EF" w14:textId="17D85AA5" w:rsidR="000C49BB" w:rsidRPr="00D11C1C" w:rsidRDefault="00B4381A" w:rsidP="00FB4F38">
      <w:pPr>
        <w:pStyle w:val="ListParagraph"/>
        <w:numPr>
          <w:ilvl w:val="0"/>
          <w:numId w:val="5"/>
        </w:numPr>
        <w:rPr>
          <w:rFonts w:cs="Arial"/>
          <w:szCs w:val="24"/>
        </w:rPr>
      </w:pPr>
      <w:r w:rsidRPr="00D11C1C">
        <w:rPr>
          <w:rFonts w:cs="Arial"/>
          <w:szCs w:val="24"/>
        </w:rPr>
        <w:t>reduce the risk of injury from hazardous manual handling to as low as reasonably practicable. (HSE, 2019)</w:t>
      </w:r>
    </w:p>
    <w:p w14:paraId="7545B455" w14:textId="7F458010" w:rsidR="000C49BB" w:rsidRPr="00D11C1C" w:rsidRDefault="009E4A79" w:rsidP="00F31359">
      <w:pPr>
        <w:pStyle w:val="Heading4"/>
        <w:rPr>
          <w:rFonts w:cs="Arial"/>
          <w:b/>
          <w:bCs/>
          <w:szCs w:val="24"/>
        </w:rPr>
      </w:pPr>
      <w:r w:rsidRPr="00D11C1C">
        <w:rPr>
          <w:rFonts w:cs="Arial"/>
          <w:b/>
          <w:bCs/>
          <w:szCs w:val="24"/>
        </w:rPr>
        <w:t xml:space="preserve">2.1.2 </w:t>
      </w:r>
      <w:r w:rsidR="000C49BB" w:rsidRPr="00D11C1C">
        <w:rPr>
          <w:rFonts w:cs="Arial"/>
          <w:b/>
          <w:bCs/>
          <w:szCs w:val="24"/>
        </w:rPr>
        <w:t>LOLER (Lifting operations and lifting equipment Regulations)</w:t>
      </w:r>
    </w:p>
    <w:p w14:paraId="033FC386" w14:textId="73ED000E" w:rsidR="00E778E9" w:rsidRPr="00D11C1C" w:rsidRDefault="00187D68" w:rsidP="000C49BB">
      <w:pPr>
        <w:rPr>
          <w:rFonts w:cs="Arial"/>
          <w:szCs w:val="24"/>
        </w:rPr>
      </w:pPr>
      <w:r w:rsidRPr="00D11C1C">
        <w:rPr>
          <w:rFonts w:cs="Arial"/>
          <w:szCs w:val="24"/>
        </w:rPr>
        <w:t>LOLER requires that all equipment used for lifting is fit for purpose, appropriate for the task, suitably marked and, in many cases, subject to statutory periodic '</w:t>
      </w:r>
      <w:hyperlink r:id="rId11" w:history="1">
        <w:r w:rsidRPr="00D11C1C">
          <w:rPr>
            <w:rStyle w:val="Hyperlink"/>
            <w:rFonts w:cs="Arial"/>
            <w:color w:val="auto"/>
            <w:szCs w:val="24"/>
            <w:u w:val="none"/>
          </w:rPr>
          <w:t>thorough examination</w:t>
        </w:r>
      </w:hyperlink>
      <w:r w:rsidRPr="00D11C1C">
        <w:rPr>
          <w:rFonts w:cs="Arial"/>
          <w:szCs w:val="24"/>
        </w:rPr>
        <w:t>'. Records must be kept of all thorough examinations and any defects found must be reported to both the person responsible for the equipment and the relevant enforcing authority. (HSE, “Lifting Operations and Lifting Equipment Regulations 1998 (LOLER) - HSE”)</w:t>
      </w:r>
    </w:p>
    <w:p w14:paraId="01382C39" w14:textId="5D3A61CD" w:rsidR="000C49BB" w:rsidRPr="00D11C1C" w:rsidRDefault="009E4A79" w:rsidP="00F31359">
      <w:pPr>
        <w:pStyle w:val="Heading4"/>
        <w:rPr>
          <w:rFonts w:cs="Arial"/>
          <w:b/>
          <w:bCs/>
          <w:szCs w:val="24"/>
        </w:rPr>
      </w:pPr>
      <w:r w:rsidRPr="00D11C1C">
        <w:rPr>
          <w:rFonts w:cs="Arial"/>
          <w:b/>
          <w:bCs/>
          <w:szCs w:val="24"/>
        </w:rPr>
        <w:t xml:space="preserve">2.1.3 </w:t>
      </w:r>
      <w:r w:rsidR="000C49BB" w:rsidRPr="00D11C1C">
        <w:rPr>
          <w:rFonts w:cs="Arial"/>
          <w:b/>
          <w:bCs/>
          <w:szCs w:val="24"/>
        </w:rPr>
        <w:t>PUWER (Provision and Use of Work Equipment Regulations)</w:t>
      </w:r>
    </w:p>
    <w:p w14:paraId="28479401" w14:textId="77777777" w:rsidR="00187D68" w:rsidRPr="00D11C1C" w:rsidRDefault="00187D68" w:rsidP="00187D68">
      <w:pPr>
        <w:rPr>
          <w:rFonts w:cs="Arial"/>
          <w:szCs w:val="24"/>
        </w:rPr>
      </w:pPr>
      <w:r w:rsidRPr="00D11C1C">
        <w:rPr>
          <w:rFonts w:cs="Arial"/>
          <w:szCs w:val="24"/>
        </w:rPr>
        <w:t>PUWER requires that equipment provided for use at work is:</w:t>
      </w:r>
    </w:p>
    <w:p w14:paraId="5D05AA33" w14:textId="77777777" w:rsidR="00187D68" w:rsidRPr="00D11C1C" w:rsidRDefault="00187D68" w:rsidP="00187D68">
      <w:pPr>
        <w:numPr>
          <w:ilvl w:val="0"/>
          <w:numId w:val="4"/>
        </w:numPr>
        <w:rPr>
          <w:rFonts w:cs="Arial"/>
          <w:szCs w:val="24"/>
        </w:rPr>
      </w:pPr>
      <w:r w:rsidRPr="00D11C1C">
        <w:rPr>
          <w:rFonts w:cs="Arial"/>
          <w:szCs w:val="24"/>
        </w:rPr>
        <w:t>suitable for the intended use</w:t>
      </w:r>
    </w:p>
    <w:p w14:paraId="3D5F5D70" w14:textId="77777777" w:rsidR="00187D68" w:rsidRPr="00D11C1C" w:rsidRDefault="00187D68" w:rsidP="00187D68">
      <w:pPr>
        <w:numPr>
          <w:ilvl w:val="0"/>
          <w:numId w:val="4"/>
        </w:numPr>
        <w:rPr>
          <w:rFonts w:cs="Arial"/>
          <w:szCs w:val="24"/>
        </w:rPr>
      </w:pPr>
      <w:r w:rsidRPr="00D11C1C">
        <w:rPr>
          <w:rFonts w:cs="Arial"/>
          <w:szCs w:val="24"/>
        </w:rPr>
        <w:t>safe for use, maintained in a safe condition and inspected to ensure it is correctly installed and does not subsequently deteriorate</w:t>
      </w:r>
    </w:p>
    <w:p w14:paraId="0C485453" w14:textId="07F2F545" w:rsidR="00187D68" w:rsidRPr="00D11C1C" w:rsidRDefault="00187D68" w:rsidP="00ED6A59">
      <w:pPr>
        <w:numPr>
          <w:ilvl w:val="0"/>
          <w:numId w:val="4"/>
        </w:numPr>
        <w:rPr>
          <w:rFonts w:cs="Arial"/>
          <w:szCs w:val="24"/>
        </w:rPr>
      </w:pPr>
      <w:r w:rsidRPr="00D11C1C">
        <w:rPr>
          <w:rFonts w:cs="Arial"/>
          <w:szCs w:val="24"/>
        </w:rPr>
        <w:t>people who have received adequate information, instruction and training</w:t>
      </w:r>
      <w:r w:rsidR="00ED6A59" w:rsidRPr="00D11C1C">
        <w:rPr>
          <w:rFonts w:cs="Arial"/>
          <w:szCs w:val="24"/>
        </w:rPr>
        <w:t xml:space="preserve">. </w:t>
      </w:r>
      <w:r w:rsidR="00ED6A59" w:rsidRPr="00D11C1C">
        <w:rPr>
          <w:rFonts w:eastAsia="Times New Roman" w:cs="Arial"/>
          <w:kern w:val="0"/>
          <w:szCs w:val="24"/>
          <w:lang w:eastAsia="en-GB"/>
          <w14:ligatures w14:val="none"/>
        </w:rPr>
        <w:t>(He</w:t>
      </w:r>
      <w:r w:rsidRPr="00D11C1C">
        <w:rPr>
          <w:rFonts w:eastAsia="Times New Roman" w:cs="Arial"/>
          <w:kern w:val="0"/>
          <w:szCs w:val="24"/>
          <w:lang w:eastAsia="en-GB"/>
          <w14:ligatures w14:val="none"/>
        </w:rPr>
        <w:t>alth and Safety Executive, 2024)</w:t>
      </w:r>
    </w:p>
    <w:p w14:paraId="0C034260" w14:textId="5F3CD536" w:rsidR="00187D68" w:rsidRPr="00D11C1C" w:rsidRDefault="009E4A79" w:rsidP="00F31359">
      <w:pPr>
        <w:pStyle w:val="Heading3"/>
        <w:rPr>
          <w:rFonts w:cs="Arial"/>
          <w:b/>
          <w:bCs/>
        </w:rPr>
      </w:pPr>
      <w:bookmarkStart w:id="8" w:name="_Toc220492785"/>
      <w:r w:rsidRPr="00D11C1C">
        <w:rPr>
          <w:rFonts w:cs="Arial"/>
          <w:b/>
          <w:bCs/>
        </w:rPr>
        <w:t xml:space="preserve">2.2 </w:t>
      </w:r>
      <w:r w:rsidR="00187D68" w:rsidRPr="00D11C1C">
        <w:rPr>
          <w:rFonts w:cs="Arial"/>
          <w:b/>
          <w:bCs/>
        </w:rPr>
        <w:t>Material Safety.</w:t>
      </w:r>
      <w:bookmarkEnd w:id="8"/>
    </w:p>
    <w:p w14:paraId="6047E162" w14:textId="0B290CC5" w:rsidR="00187D68" w:rsidRPr="00D11C1C" w:rsidRDefault="00187D68" w:rsidP="00187D68">
      <w:pPr>
        <w:rPr>
          <w:rFonts w:cs="Arial"/>
          <w:szCs w:val="24"/>
        </w:rPr>
      </w:pPr>
      <w:r w:rsidRPr="00D11C1C">
        <w:rPr>
          <w:rFonts w:cs="Arial"/>
          <w:szCs w:val="24"/>
        </w:rPr>
        <w:t>With the use of sulphuric acid within this process and the interaction of the lid within the process material choices will be a key consideration within the redesign to comply with health and safety. These include material compatibility and regulatory compliance.</w:t>
      </w:r>
    </w:p>
    <w:p w14:paraId="4279CA0E" w14:textId="3CB44FE3" w:rsidR="00187D68" w:rsidRPr="00D11C1C" w:rsidRDefault="009E4A79" w:rsidP="00F31359">
      <w:pPr>
        <w:pStyle w:val="Heading4"/>
        <w:rPr>
          <w:rFonts w:cs="Arial"/>
          <w:b/>
          <w:bCs/>
          <w:szCs w:val="24"/>
        </w:rPr>
      </w:pPr>
      <w:r w:rsidRPr="00D11C1C">
        <w:rPr>
          <w:rFonts w:cs="Arial"/>
          <w:b/>
          <w:bCs/>
          <w:szCs w:val="24"/>
        </w:rPr>
        <w:lastRenderedPageBreak/>
        <w:t>2.2.</w:t>
      </w:r>
      <w:r w:rsidR="00D846B9" w:rsidRPr="00D11C1C">
        <w:rPr>
          <w:rFonts w:cs="Arial"/>
          <w:b/>
          <w:bCs/>
          <w:szCs w:val="24"/>
        </w:rPr>
        <w:t>1</w:t>
      </w:r>
      <w:r w:rsidRPr="00D11C1C">
        <w:rPr>
          <w:rFonts w:cs="Arial"/>
          <w:b/>
          <w:bCs/>
          <w:szCs w:val="24"/>
        </w:rPr>
        <w:t xml:space="preserve"> </w:t>
      </w:r>
      <w:r w:rsidR="00187D68" w:rsidRPr="00D11C1C">
        <w:rPr>
          <w:rFonts w:cs="Arial"/>
          <w:b/>
          <w:bCs/>
          <w:szCs w:val="24"/>
        </w:rPr>
        <w:t>Regulatory compliance.</w:t>
      </w:r>
    </w:p>
    <w:p w14:paraId="723019FC" w14:textId="1B6B9C86" w:rsidR="00BC412F" w:rsidRPr="00D11C1C" w:rsidRDefault="00BC412F" w:rsidP="00BC412F">
      <w:pPr>
        <w:rPr>
          <w:rFonts w:cs="Arial"/>
          <w:szCs w:val="24"/>
        </w:rPr>
      </w:pPr>
      <w:r w:rsidRPr="00D11C1C">
        <w:rPr>
          <w:rFonts w:cs="Arial"/>
          <w:szCs w:val="24"/>
        </w:rPr>
        <w:t>REACH stands for Registration, Evaluation, Authorisation and Restriction of Chemicals. To comply with the regulation, companies must identify and manage the risks linked to the substances they manufacture and market in the EU. (European Chemicals Agency, 2018)</w:t>
      </w:r>
    </w:p>
    <w:p w14:paraId="03C4EF86" w14:textId="25EB6D5F" w:rsidR="00C05B01" w:rsidRPr="00D11C1C" w:rsidRDefault="009E4A79" w:rsidP="00F31359">
      <w:pPr>
        <w:pStyle w:val="Heading4"/>
        <w:rPr>
          <w:rStyle w:val="Strong"/>
          <w:rFonts w:cs="Arial"/>
          <w:szCs w:val="24"/>
        </w:rPr>
      </w:pPr>
      <w:r w:rsidRPr="00D11C1C">
        <w:rPr>
          <w:rStyle w:val="Strong"/>
          <w:rFonts w:cs="Arial"/>
          <w:szCs w:val="24"/>
        </w:rPr>
        <w:t xml:space="preserve">2.3 </w:t>
      </w:r>
      <w:r w:rsidR="00E778E9" w:rsidRPr="00D11C1C">
        <w:rPr>
          <w:rStyle w:val="Strong"/>
          <w:rFonts w:cs="Arial"/>
          <w:szCs w:val="24"/>
        </w:rPr>
        <w:t>Testing and Validation.</w:t>
      </w:r>
    </w:p>
    <w:p w14:paraId="5146996C" w14:textId="09380E6A" w:rsidR="007D2B45" w:rsidRDefault="00E778E9" w:rsidP="00E778E9">
      <w:pPr>
        <w:rPr>
          <w:rStyle w:val="Strong"/>
          <w:rFonts w:cs="Arial"/>
          <w:b w:val="0"/>
          <w:bCs w:val="0"/>
          <w:szCs w:val="24"/>
        </w:rPr>
      </w:pPr>
      <w:r w:rsidRPr="00D11C1C">
        <w:rPr>
          <w:rStyle w:val="Strong"/>
          <w:rFonts w:cs="Arial"/>
          <w:b w:val="0"/>
          <w:bCs w:val="0"/>
          <w:szCs w:val="24"/>
        </w:rPr>
        <w:t>Material choices will have to be tested to ensure compatibility and resistance to sulphuric acid exposure, also to determine any chemical degradation they will be te</w:t>
      </w:r>
      <w:r w:rsidR="00C165E1" w:rsidRPr="00D11C1C">
        <w:rPr>
          <w:rStyle w:val="Strong"/>
          <w:rFonts w:cs="Arial"/>
          <w:b w:val="0"/>
          <w:bCs w:val="0"/>
          <w:szCs w:val="24"/>
        </w:rPr>
        <w:t>s</w:t>
      </w:r>
      <w:r w:rsidRPr="00D11C1C">
        <w:rPr>
          <w:rStyle w:val="Strong"/>
          <w:rFonts w:cs="Arial"/>
          <w:b w:val="0"/>
          <w:bCs w:val="0"/>
          <w:szCs w:val="24"/>
        </w:rPr>
        <w:t>ted at higher temperatures and over a period of time to determine how the material reacts over a prolonged exposure.</w:t>
      </w:r>
    </w:p>
    <w:p w14:paraId="423CE90A" w14:textId="77777777" w:rsidR="007D2B45" w:rsidRPr="00D11C1C" w:rsidRDefault="007D2B45" w:rsidP="00E778E9">
      <w:pPr>
        <w:rPr>
          <w:rStyle w:val="Strong"/>
          <w:rFonts w:cs="Arial"/>
          <w:b w:val="0"/>
          <w:bCs w:val="0"/>
          <w:szCs w:val="24"/>
        </w:rPr>
      </w:pPr>
    </w:p>
    <w:p w14:paraId="7101837F" w14:textId="1EA613D3" w:rsidR="00C05B01" w:rsidRPr="00D11C1C" w:rsidRDefault="00C05B01" w:rsidP="009E4A79">
      <w:pPr>
        <w:pStyle w:val="Heading2"/>
        <w:numPr>
          <w:ilvl w:val="0"/>
          <w:numId w:val="6"/>
        </w:numPr>
        <w:rPr>
          <w:rStyle w:val="Strong"/>
          <w:rFonts w:cs="Arial"/>
          <w:sz w:val="24"/>
          <w:szCs w:val="24"/>
        </w:rPr>
      </w:pPr>
      <w:bookmarkStart w:id="9" w:name="_Toc220492786"/>
      <w:r w:rsidRPr="00D11C1C">
        <w:rPr>
          <w:rStyle w:val="Strong"/>
          <w:rFonts w:cs="Arial"/>
          <w:sz w:val="24"/>
          <w:szCs w:val="24"/>
        </w:rPr>
        <w:t>Specification.</w:t>
      </w:r>
      <w:bookmarkEnd w:id="9"/>
    </w:p>
    <w:p w14:paraId="0BC81352" w14:textId="53FCA642" w:rsidR="00C05B01" w:rsidRPr="00D11C1C" w:rsidRDefault="009E4A79" w:rsidP="00806FC9">
      <w:pPr>
        <w:pStyle w:val="Heading3"/>
        <w:rPr>
          <w:rStyle w:val="Strong"/>
          <w:rFonts w:cs="Arial"/>
        </w:rPr>
      </w:pPr>
      <w:bookmarkStart w:id="10" w:name="_Toc220492787"/>
      <w:r w:rsidRPr="00D11C1C">
        <w:rPr>
          <w:rStyle w:val="Strong"/>
          <w:rFonts w:cs="Arial"/>
        </w:rPr>
        <w:t xml:space="preserve">3.1 </w:t>
      </w:r>
      <w:r w:rsidR="00C05B01" w:rsidRPr="00D11C1C">
        <w:rPr>
          <w:rStyle w:val="Strong"/>
          <w:rFonts w:cs="Arial"/>
        </w:rPr>
        <w:t xml:space="preserve">Requirements </w:t>
      </w:r>
      <w:r w:rsidR="0091128B" w:rsidRPr="00D11C1C">
        <w:rPr>
          <w:rStyle w:val="Strong"/>
          <w:rFonts w:cs="Arial"/>
        </w:rPr>
        <w:t>of the customer.</w:t>
      </w:r>
      <w:bookmarkEnd w:id="10"/>
    </w:p>
    <w:p w14:paraId="659F9EA0" w14:textId="069941DA" w:rsidR="00E778E9" w:rsidRPr="00D11C1C" w:rsidRDefault="00E778E9" w:rsidP="00E778E9">
      <w:pPr>
        <w:rPr>
          <w:rStyle w:val="Strong"/>
          <w:rFonts w:cs="Arial"/>
          <w:b w:val="0"/>
          <w:bCs w:val="0"/>
          <w:szCs w:val="24"/>
        </w:rPr>
      </w:pPr>
      <w:r w:rsidRPr="00D11C1C">
        <w:rPr>
          <w:rStyle w:val="Strong"/>
          <w:rFonts w:cs="Arial"/>
          <w:b w:val="0"/>
          <w:bCs w:val="0"/>
          <w:szCs w:val="24"/>
        </w:rPr>
        <w:t>The customer requires the lid to sit flush on the tank to avoid any spillages or interaction with the sulphuric acid when the tank is not in operation, for it be a single person lift with no further assistance required and for the tank to have a full clearance from above.</w:t>
      </w:r>
    </w:p>
    <w:p w14:paraId="272FC38B" w14:textId="54578D56" w:rsidR="0091128B" w:rsidRPr="00D11C1C" w:rsidRDefault="009E4A79" w:rsidP="00F31359">
      <w:pPr>
        <w:pStyle w:val="Heading3"/>
        <w:rPr>
          <w:rStyle w:val="Strong"/>
          <w:rFonts w:cs="Arial"/>
        </w:rPr>
      </w:pPr>
      <w:bookmarkStart w:id="11" w:name="_Toc220492788"/>
      <w:r w:rsidRPr="00D11C1C">
        <w:rPr>
          <w:rStyle w:val="Strong"/>
          <w:rFonts w:cs="Arial"/>
        </w:rPr>
        <w:t xml:space="preserve">3.2 </w:t>
      </w:r>
      <w:r w:rsidR="0091128B" w:rsidRPr="00D11C1C">
        <w:rPr>
          <w:rStyle w:val="Strong"/>
          <w:rFonts w:cs="Arial"/>
        </w:rPr>
        <w:t>Design constraints.</w:t>
      </w:r>
      <w:bookmarkEnd w:id="11"/>
    </w:p>
    <w:p w14:paraId="0AE0B066" w14:textId="0CEB817A" w:rsidR="00E778E9" w:rsidRPr="00D11C1C" w:rsidRDefault="00E778E9" w:rsidP="00E778E9">
      <w:pPr>
        <w:rPr>
          <w:rStyle w:val="Strong"/>
          <w:rFonts w:cs="Arial"/>
          <w:b w:val="0"/>
          <w:bCs w:val="0"/>
          <w:szCs w:val="24"/>
        </w:rPr>
      </w:pPr>
      <w:r w:rsidRPr="00D11C1C">
        <w:rPr>
          <w:rStyle w:val="Strong"/>
          <w:rFonts w:cs="Arial"/>
          <w:b w:val="0"/>
          <w:bCs w:val="0"/>
          <w:szCs w:val="24"/>
        </w:rPr>
        <w:t>The tank dimensions and material must remain as they are. Full clearance from above is a necessity so spatial awareness for any design ideas needs to be considered.</w:t>
      </w:r>
    </w:p>
    <w:p w14:paraId="0AFF8125" w14:textId="46C15DCA" w:rsidR="0091128B" w:rsidRPr="00D11C1C" w:rsidRDefault="009E4A79" w:rsidP="00D90AD5">
      <w:pPr>
        <w:pStyle w:val="Heading2"/>
        <w:rPr>
          <w:rStyle w:val="Strong"/>
          <w:rFonts w:cs="Arial"/>
          <w:sz w:val="24"/>
          <w:szCs w:val="24"/>
        </w:rPr>
      </w:pPr>
      <w:bookmarkStart w:id="12" w:name="_Toc220492789"/>
      <w:r w:rsidRPr="00D11C1C">
        <w:rPr>
          <w:rStyle w:val="Strong"/>
          <w:rFonts w:cs="Arial"/>
          <w:sz w:val="24"/>
          <w:szCs w:val="24"/>
        </w:rPr>
        <w:t xml:space="preserve">3.3 </w:t>
      </w:r>
      <w:r w:rsidR="0091128B" w:rsidRPr="00D11C1C">
        <w:rPr>
          <w:rStyle w:val="Strong"/>
          <w:rFonts w:cs="Arial"/>
          <w:sz w:val="24"/>
          <w:szCs w:val="24"/>
        </w:rPr>
        <w:t>Material requirements.</w:t>
      </w:r>
      <w:bookmarkEnd w:id="12"/>
    </w:p>
    <w:p w14:paraId="539CBBB5" w14:textId="030C694D" w:rsidR="00E778E9" w:rsidRPr="00D11C1C" w:rsidRDefault="00F002E8" w:rsidP="00E778E9">
      <w:pPr>
        <w:rPr>
          <w:rStyle w:val="Strong"/>
          <w:rFonts w:cs="Arial"/>
          <w:b w:val="0"/>
          <w:bCs w:val="0"/>
          <w:szCs w:val="24"/>
        </w:rPr>
      </w:pPr>
      <w:r w:rsidRPr="00D11C1C">
        <w:rPr>
          <w:rStyle w:val="Strong"/>
          <w:rFonts w:cs="Arial"/>
          <w:b w:val="0"/>
          <w:bCs w:val="0"/>
          <w:szCs w:val="24"/>
        </w:rPr>
        <w:t xml:space="preserve">The lid material needs to be resistant to sulphuric acid up to at least 30% as this in the concentration used. Also due to the use of heating elements to warm the acid the material needs to be thermally resistant and not mis-shape in these conditions. It also needs to comply with REACH regulations as stated above. </w:t>
      </w:r>
    </w:p>
    <w:p w14:paraId="6C549DA4" w14:textId="0651799A" w:rsidR="0091128B" w:rsidRPr="00D11C1C" w:rsidRDefault="009E4A79" w:rsidP="00D90AD5">
      <w:pPr>
        <w:pStyle w:val="Heading3"/>
        <w:rPr>
          <w:rStyle w:val="Strong"/>
          <w:rFonts w:cs="Arial"/>
        </w:rPr>
      </w:pPr>
      <w:bookmarkStart w:id="13" w:name="_Toc220492790"/>
      <w:r w:rsidRPr="00D11C1C">
        <w:rPr>
          <w:rStyle w:val="Strong"/>
          <w:rFonts w:cs="Arial"/>
        </w:rPr>
        <w:t xml:space="preserve">3.4 </w:t>
      </w:r>
      <w:r w:rsidR="0091128B" w:rsidRPr="00D11C1C">
        <w:rPr>
          <w:rStyle w:val="Strong"/>
          <w:rFonts w:cs="Arial"/>
        </w:rPr>
        <w:t>Ergonomic considerations.</w:t>
      </w:r>
      <w:bookmarkEnd w:id="13"/>
    </w:p>
    <w:p w14:paraId="20C6EDC7" w14:textId="6F439DF4" w:rsidR="00ED6A59" w:rsidRPr="007D2B45" w:rsidRDefault="00F002E8" w:rsidP="007D2B45">
      <w:pPr>
        <w:rPr>
          <w:rStyle w:val="Strong"/>
          <w:rFonts w:cs="Arial"/>
          <w:b w:val="0"/>
          <w:bCs w:val="0"/>
          <w:szCs w:val="24"/>
        </w:rPr>
      </w:pPr>
      <w:r w:rsidRPr="00D11C1C">
        <w:rPr>
          <w:rStyle w:val="Strong"/>
          <w:rFonts w:cs="Arial"/>
          <w:b w:val="0"/>
          <w:bCs w:val="0"/>
          <w:szCs w:val="24"/>
        </w:rPr>
        <w:t>As stated the design needs to facilitate single person lifting so the introduction of lifting aids and/or handles these will all need to be ergonomically designed for safe operation. The need for an even weight distribution to avoid tipping or the use of excessive effort is essential.</w:t>
      </w:r>
    </w:p>
    <w:p w14:paraId="621EA40F" w14:textId="7EF7753A" w:rsidR="00C05B01" w:rsidRPr="00D11C1C" w:rsidRDefault="009E4A79" w:rsidP="00D90AD5">
      <w:pPr>
        <w:pStyle w:val="Heading2"/>
        <w:rPr>
          <w:rStyle w:val="Strong"/>
          <w:rFonts w:cs="Arial"/>
          <w:sz w:val="24"/>
          <w:szCs w:val="24"/>
        </w:rPr>
      </w:pPr>
      <w:bookmarkStart w:id="14" w:name="_Toc220492791"/>
      <w:r w:rsidRPr="00D11C1C">
        <w:rPr>
          <w:rStyle w:val="Strong"/>
          <w:rFonts w:cs="Arial"/>
          <w:sz w:val="24"/>
          <w:szCs w:val="24"/>
        </w:rPr>
        <w:lastRenderedPageBreak/>
        <w:t xml:space="preserve">4. </w:t>
      </w:r>
      <w:r w:rsidR="00C05B01" w:rsidRPr="00D11C1C">
        <w:rPr>
          <w:rStyle w:val="Strong"/>
          <w:rFonts w:cs="Arial"/>
          <w:sz w:val="24"/>
          <w:szCs w:val="24"/>
        </w:rPr>
        <w:t>Time plan for producing the product.</w:t>
      </w:r>
      <w:bookmarkEnd w:id="14"/>
    </w:p>
    <w:p w14:paraId="15AB91F7" w14:textId="0BCECDFF" w:rsidR="00A93A74" w:rsidRPr="004B1331" w:rsidRDefault="008E6C8C" w:rsidP="007D2B45">
      <w:pPr>
        <w:ind w:left="720"/>
        <w:rPr>
          <w:rFonts w:cs="Arial"/>
          <w:szCs w:val="24"/>
        </w:rPr>
      </w:pPr>
      <w:bookmarkStart w:id="15" w:name="_Toc220492792"/>
      <w:r w:rsidRPr="00D11C1C">
        <w:rPr>
          <w:rStyle w:val="Heading2Char"/>
          <w:rFonts w:cs="Arial"/>
          <w:b/>
          <w:bCs/>
          <w:sz w:val="24"/>
          <w:szCs w:val="24"/>
        </w:rPr>
        <w:t xml:space="preserve">4.1 </w:t>
      </w:r>
      <w:r w:rsidR="0091128B" w:rsidRPr="00D11C1C">
        <w:rPr>
          <w:rStyle w:val="Heading2Char"/>
          <w:rFonts w:cs="Arial"/>
          <w:b/>
          <w:bCs/>
          <w:sz w:val="24"/>
          <w:szCs w:val="24"/>
        </w:rPr>
        <w:t>Gantt chart</w:t>
      </w:r>
      <w:bookmarkEnd w:id="15"/>
      <w:r w:rsidR="0091128B" w:rsidRPr="00D11C1C">
        <w:rPr>
          <w:rStyle w:val="Strong"/>
          <w:rFonts w:cs="Arial"/>
          <w:b w:val="0"/>
          <w:bCs w:val="0"/>
          <w:szCs w:val="24"/>
        </w:rPr>
        <w:t>.</w:t>
      </w:r>
      <w:r w:rsidR="004B1331">
        <w:rPr>
          <w:noProof/>
        </w:rPr>
        <mc:AlternateContent>
          <mc:Choice Requires="wps">
            <w:drawing>
              <wp:anchor distT="0" distB="0" distL="114300" distR="114300" simplePos="0" relativeHeight="251658246" behindDoc="0" locked="0" layoutInCell="1" allowOverlap="1" wp14:anchorId="051169B2" wp14:editId="56C7F187">
                <wp:simplePos x="0" y="0"/>
                <wp:positionH relativeFrom="column">
                  <wp:posOffset>-340360</wp:posOffset>
                </wp:positionH>
                <wp:positionV relativeFrom="paragraph">
                  <wp:posOffset>3216275</wp:posOffset>
                </wp:positionV>
                <wp:extent cx="5731510" cy="635"/>
                <wp:effectExtent l="0" t="0" r="0" b="0"/>
                <wp:wrapSquare wrapText="bothSides"/>
                <wp:docPr id="12159644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5F24621" w14:textId="71186770" w:rsidR="004B1331" w:rsidRPr="0026784C" w:rsidRDefault="004B1331" w:rsidP="004B1331">
                            <w:pPr>
                              <w:pStyle w:val="Caption"/>
                              <w:rPr>
                                <w:color w:val="000000" w:themeColor="text1"/>
                                <w:szCs w:val="22"/>
                              </w:rPr>
                            </w:pPr>
                            <w:bookmarkStart w:id="16" w:name="_Toc220659179"/>
                            <w:r>
                              <w:t xml:space="preserve">Figure </w:t>
                            </w:r>
                            <w:r>
                              <w:fldChar w:fldCharType="begin"/>
                            </w:r>
                            <w:r>
                              <w:instrText xml:space="preserve"> SEQ Figure \* ARABIC </w:instrText>
                            </w:r>
                            <w:r>
                              <w:fldChar w:fldCharType="separate"/>
                            </w:r>
                            <w:r w:rsidR="004760BD">
                              <w:rPr>
                                <w:noProof/>
                              </w:rPr>
                              <w:t>2</w:t>
                            </w:r>
                            <w:r>
                              <w:fldChar w:fldCharType="end"/>
                            </w:r>
                            <w:r>
                              <w:t>- Timeline of design and manufacture</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1169B2" id="_x0000_s1027" type="#_x0000_t202" style="position:absolute;left:0;text-align:left;margin-left:-26.8pt;margin-top:253.25pt;width:451.3pt;height:.05pt;z-index:25165824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" stroked="f">
                <v:textbox style="mso-fit-shape-to-text:t" inset="0,0,0,0">
                  <w:txbxContent>
                    <w:p w14:paraId="35F24621" w14:textId="71186770" w:rsidR="004B1331" w:rsidRPr="0026784C" w:rsidRDefault="004B1331" w:rsidP="004B1331">
                      <w:pPr>
                        <w:pStyle w:val="Caption"/>
                        <w:rPr>
                          <w:color w:val="000000" w:themeColor="text1"/>
                          <w:szCs w:val="22"/>
                        </w:rPr>
                      </w:pPr>
                      <w:bookmarkStart w:id="17" w:name="_Toc220659179"/>
                      <w:r>
                        <w:t xml:space="preserve">Figure </w:t>
                      </w:r>
                      <w:r>
                        <w:fldChar w:fldCharType="begin"/>
                      </w:r>
                      <w:r>
                        <w:instrText xml:space="preserve"> SEQ Figure \* ARABIC </w:instrText>
                      </w:r>
                      <w:r>
                        <w:fldChar w:fldCharType="separate"/>
                      </w:r>
                      <w:r w:rsidR="004760BD">
                        <w:rPr>
                          <w:noProof/>
                        </w:rPr>
                        <w:t>2</w:t>
                      </w:r>
                      <w:r>
                        <w:fldChar w:fldCharType="end"/>
                      </w:r>
                      <w:r>
                        <w:t>- Timeline of design and manufacture</w:t>
                      </w:r>
                      <w:bookmarkEnd w:id="17"/>
                    </w:p>
                  </w:txbxContent>
                </v:textbox>
                <w10:wrap type="square"/>
              </v:shape>
            </w:pict>
          </mc:Fallback>
        </mc:AlternateContent>
      </w:r>
      <w:r w:rsidR="00002A50" w:rsidRPr="00002A50">
        <w:rPr>
          <w:noProof/>
        </w:rPr>
        <w:drawing>
          <wp:anchor distT="0" distB="0" distL="114300" distR="114300" simplePos="0" relativeHeight="251658243" behindDoc="0" locked="0" layoutInCell="1" allowOverlap="1" wp14:anchorId="597C3FAB" wp14:editId="6ED2CD58">
            <wp:simplePos x="0" y="0"/>
            <wp:positionH relativeFrom="column">
              <wp:posOffset>-342265</wp:posOffset>
            </wp:positionH>
            <wp:positionV relativeFrom="paragraph">
              <wp:posOffset>314960</wp:posOffset>
            </wp:positionV>
            <wp:extent cx="5731510" cy="2841625"/>
            <wp:effectExtent l="0" t="0" r="2540" b="0"/>
            <wp:wrapSquare wrapText="bothSides"/>
            <wp:docPr id="64981502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8416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9D6E148" w14:textId="488EAAF6" w:rsidR="00002A50" w:rsidRDefault="004B1331" w:rsidP="00002A50">
      <w:pPr>
        <w:pStyle w:val="TableofFigures"/>
        <w:tabs>
          <w:tab w:val="right" w:leader="dot" w:pos="9016"/>
        </w:tabs>
        <w:rPr>
          <w:rFonts w:cs="Arial"/>
          <w:i/>
          <w:iCs/>
          <w:sz w:val="18"/>
          <w:szCs w:val="18"/>
        </w:rPr>
      </w:pPr>
      <w:r>
        <w:rPr>
          <w:noProof/>
        </w:rPr>
        <mc:AlternateContent>
          <mc:Choice Requires="wps">
            <w:drawing>
              <wp:anchor distT="0" distB="0" distL="114300" distR="114300" simplePos="0" relativeHeight="251658247" behindDoc="0" locked="0" layoutInCell="1" allowOverlap="1" wp14:anchorId="24418AE4" wp14:editId="66F32C83">
                <wp:simplePos x="0" y="0"/>
                <wp:positionH relativeFrom="column">
                  <wp:posOffset>-802640</wp:posOffset>
                </wp:positionH>
                <wp:positionV relativeFrom="paragraph">
                  <wp:posOffset>5894070</wp:posOffset>
                </wp:positionV>
                <wp:extent cx="7248525" cy="635"/>
                <wp:effectExtent l="0" t="0" r="0" b="0"/>
                <wp:wrapSquare wrapText="bothSides"/>
                <wp:docPr id="977907470" name="Text Box 1"/>
                <wp:cNvGraphicFramePr/>
                <a:graphic xmlns:a="http://schemas.openxmlformats.org/drawingml/2006/main">
                  <a:graphicData uri="http://schemas.microsoft.com/office/word/2010/wordprocessingShape">
                    <wps:wsp>
                      <wps:cNvSpPr txBox="1"/>
                      <wps:spPr>
                        <a:xfrm>
                          <a:off x="0" y="0"/>
                          <a:ext cx="7248525" cy="635"/>
                        </a:xfrm>
                        <a:prstGeom prst="rect">
                          <a:avLst/>
                        </a:prstGeom>
                        <a:solidFill>
                          <a:prstClr val="white"/>
                        </a:solidFill>
                        <a:ln>
                          <a:noFill/>
                        </a:ln>
                      </wps:spPr>
                      <wps:txbx>
                        <w:txbxContent>
                          <w:p w14:paraId="35FD8FFC" w14:textId="0ADBD444" w:rsidR="004B1331" w:rsidRPr="00057404" w:rsidRDefault="004B1331" w:rsidP="004B1331">
                            <w:pPr>
                              <w:pStyle w:val="Caption"/>
                              <w:rPr>
                                <w:szCs w:val="22"/>
                              </w:rPr>
                            </w:pPr>
                            <w:bookmarkStart w:id="18" w:name="_Toc220659180"/>
                            <w:r>
                              <w:t xml:space="preserve">Figure </w:t>
                            </w:r>
                            <w:r>
                              <w:fldChar w:fldCharType="begin"/>
                            </w:r>
                            <w:r>
                              <w:instrText xml:space="preserve"> SEQ Figure \* ARABIC </w:instrText>
                            </w:r>
                            <w:r>
                              <w:fldChar w:fldCharType="separate"/>
                            </w:r>
                            <w:r w:rsidR="004760BD">
                              <w:rPr>
                                <w:noProof/>
                              </w:rPr>
                              <w:t>3</w:t>
                            </w:r>
                            <w:r>
                              <w:fldChar w:fldCharType="end"/>
                            </w:r>
                            <w:r>
                              <w:t>- Gantt chart for design and manufacture</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418AE4" id="_x0000_s1028" type="#_x0000_t202" style="position:absolute;margin-left:-63.2pt;margin-top:464.1pt;width:570.75pt;height:.05pt;z-index:25165824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" stroked="f">
                <v:textbox style="mso-fit-shape-to-text:t" inset="0,0,0,0">
                  <w:txbxContent>
                    <w:p w14:paraId="35FD8FFC" w14:textId="0ADBD444" w:rsidR="004B1331" w:rsidRPr="00057404" w:rsidRDefault="004B1331" w:rsidP="004B1331">
                      <w:pPr>
                        <w:pStyle w:val="Caption"/>
                        <w:rPr>
                          <w:szCs w:val="22"/>
                        </w:rPr>
                      </w:pPr>
                      <w:bookmarkStart w:id="19" w:name="_Toc220659180"/>
                      <w:r>
                        <w:t xml:space="preserve">Figure </w:t>
                      </w:r>
                      <w:r>
                        <w:fldChar w:fldCharType="begin"/>
                      </w:r>
                      <w:r>
                        <w:instrText xml:space="preserve"> SEQ Figure \* ARABIC </w:instrText>
                      </w:r>
                      <w:r>
                        <w:fldChar w:fldCharType="separate"/>
                      </w:r>
                      <w:r w:rsidR="004760BD">
                        <w:rPr>
                          <w:noProof/>
                        </w:rPr>
                        <w:t>3</w:t>
                      </w:r>
                      <w:r>
                        <w:fldChar w:fldCharType="end"/>
                      </w:r>
                      <w:r>
                        <w:t>- Gantt chart for design and manufacture</w:t>
                      </w:r>
                      <w:bookmarkEnd w:id="19"/>
                    </w:p>
                  </w:txbxContent>
                </v:textbox>
                <w10:wrap type="square"/>
              </v:shape>
            </w:pict>
          </mc:Fallback>
        </mc:AlternateContent>
      </w:r>
      <w:r w:rsidRPr="00F21E45">
        <w:rPr>
          <w:noProof/>
        </w:rPr>
        <w:drawing>
          <wp:anchor distT="0" distB="0" distL="114300" distR="114300" simplePos="0" relativeHeight="251658244" behindDoc="0" locked="0" layoutInCell="1" allowOverlap="1" wp14:anchorId="56BA8F10" wp14:editId="6776206D">
            <wp:simplePos x="0" y="0"/>
            <wp:positionH relativeFrom="column">
              <wp:posOffset>-802971</wp:posOffset>
            </wp:positionH>
            <wp:positionV relativeFrom="paragraph">
              <wp:posOffset>3436205</wp:posOffset>
            </wp:positionV>
            <wp:extent cx="7248525" cy="2400935"/>
            <wp:effectExtent l="0" t="0" r="9525" b="0"/>
            <wp:wrapSquare wrapText="bothSides"/>
            <wp:docPr id="214666355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248525" cy="24009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CDED746" w14:textId="3FCC68D2" w:rsidR="00FB4F38" w:rsidRDefault="00FB4F38" w:rsidP="00FB4F38">
      <w:pPr>
        <w:rPr>
          <w:rFonts w:cs="Arial"/>
          <w:szCs w:val="24"/>
        </w:rPr>
      </w:pPr>
    </w:p>
    <w:p w14:paraId="3E51EA76" w14:textId="77777777" w:rsidR="007D2B45" w:rsidRDefault="007D2B45" w:rsidP="00FB4F38">
      <w:pPr>
        <w:rPr>
          <w:rFonts w:cs="Arial"/>
          <w:szCs w:val="24"/>
        </w:rPr>
      </w:pPr>
    </w:p>
    <w:p w14:paraId="1D3EE3F6" w14:textId="77777777" w:rsidR="007D2B45" w:rsidRDefault="007D2B45" w:rsidP="00FB4F38">
      <w:pPr>
        <w:rPr>
          <w:rFonts w:cs="Arial"/>
          <w:szCs w:val="24"/>
        </w:rPr>
      </w:pPr>
    </w:p>
    <w:p w14:paraId="62915B3A" w14:textId="77777777" w:rsidR="007D2B45" w:rsidRPr="00D11C1C" w:rsidRDefault="007D2B45" w:rsidP="00FB4F38">
      <w:pPr>
        <w:rPr>
          <w:rFonts w:cs="Arial"/>
          <w:szCs w:val="24"/>
        </w:rPr>
      </w:pPr>
    </w:p>
    <w:p w14:paraId="4C88CD35" w14:textId="6EAA15A7" w:rsidR="00C05B01" w:rsidRPr="00D11C1C" w:rsidRDefault="009E4A79" w:rsidP="00D90AD5">
      <w:pPr>
        <w:pStyle w:val="Heading2"/>
        <w:rPr>
          <w:rStyle w:val="Strong"/>
          <w:rFonts w:cs="Arial"/>
          <w:sz w:val="24"/>
          <w:szCs w:val="24"/>
        </w:rPr>
      </w:pPr>
      <w:bookmarkStart w:id="20" w:name="_Toc220492793"/>
      <w:r w:rsidRPr="00D11C1C">
        <w:rPr>
          <w:rStyle w:val="Strong"/>
          <w:rFonts w:cs="Arial"/>
          <w:sz w:val="24"/>
          <w:szCs w:val="24"/>
        </w:rPr>
        <w:lastRenderedPageBreak/>
        <w:t xml:space="preserve">5. </w:t>
      </w:r>
      <w:r w:rsidR="00C05B01" w:rsidRPr="00D11C1C">
        <w:rPr>
          <w:rStyle w:val="Strong"/>
          <w:rFonts w:cs="Arial"/>
          <w:sz w:val="24"/>
          <w:szCs w:val="24"/>
        </w:rPr>
        <w:t>Relevant research.</w:t>
      </w:r>
      <w:bookmarkEnd w:id="20"/>
    </w:p>
    <w:p w14:paraId="6F9807EB" w14:textId="243CDC49" w:rsidR="0091128B" w:rsidRPr="00D11C1C" w:rsidRDefault="008E6C8C" w:rsidP="00D90AD5">
      <w:pPr>
        <w:pStyle w:val="Heading3"/>
        <w:rPr>
          <w:rStyle w:val="Strong"/>
          <w:rFonts w:cs="Arial"/>
        </w:rPr>
      </w:pPr>
      <w:bookmarkStart w:id="21" w:name="_Toc220492794"/>
      <w:r w:rsidRPr="00D11C1C">
        <w:rPr>
          <w:rStyle w:val="Strong"/>
          <w:rFonts w:cs="Arial"/>
        </w:rPr>
        <w:t xml:space="preserve">5.1 </w:t>
      </w:r>
      <w:r w:rsidR="0091128B" w:rsidRPr="00D11C1C">
        <w:rPr>
          <w:rStyle w:val="Strong"/>
          <w:rFonts w:cs="Arial"/>
        </w:rPr>
        <w:t>Overview of current system and existing lid design.</w:t>
      </w:r>
      <w:bookmarkEnd w:id="21"/>
    </w:p>
    <w:p w14:paraId="66938F00" w14:textId="6FF5E4AC" w:rsidR="00FD7D5E" w:rsidRPr="00D11C1C" w:rsidRDefault="00FD7D5E" w:rsidP="00FD7D5E">
      <w:pPr>
        <w:rPr>
          <w:rStyle w:val="Strong"/>
          <w:rFonts w:cs="Arial"/>
          <w:b w:val="0"/>
          <w:bCs w:val="0"/>
          <w:szCs w:val="24"/>
        </w:rPr>
      </w:pPr>
      <w:r w:rsidRPr="00D11C1C">
        <w:rPr>
          <w:rStyle w:val="Strong"/>
          <w:rFonts w:cs="Arial"/>
          <w:b w:val="0"/>
          <w:bCs w:val="0"/>
          <w:szCs w:val="24"/>
        </w:rPr>
        <w:t xml:space="preserve">The current lid design poses a high risk </w:t>
      </w:r>
      <w:r w:rsidR="0019250D" w:rsidRPr="00D11C1C">
        <w:rPr>
          <w:rStyle w:val="Strong"/>
          <w:rFonts w:cs="Arial"/>
          <w:b w:val="0"/>
          <w:bCs w:val="0"/>
          <w:szCs w:val="24"/>
        </w:rPr>
        <w:t xml:space="preserve">for health and safety. </w:t>
      </w:r>
      <w:r w:rsidR="00900414" w:rsidRPr="00D11C1C">
        <w:rPr>
          <w:rStyle w:val="Strong"/>
          <w:rFonts w:cs="Arial"/>
          <w:b w:val="0"/>
          <w:bCs w:val="0"/>
          <w:szCs w:val="24"/>
        </w:rPr>
        <w:t>There are difficulties placing the lid onto the tank properly meaning the risk of the lid falling into the sulphuric acid is elevated</w:t>
      </w:r>
      <w:r w:rsidR="00C165E1" w:rsidRPr="00D11C1C">
        <w:rPr>
          <w:rStyle w:val="Strong"/>
          <w:rFonts w:cs="Arial"/>
          <w:b w:val="0"/>
          <w:bCs w:val="0"/>
          <w:szCs w:val="24"/>
        </w:rPr>
        <w:t xml:space="preserve">, it </w:t>
      </w:r>
      <w:r w:rsidR="00344FB0" w:rsidRPr="00D11C1C">
        <w:rPr>
          <w:rStyle w:val="Strong"/>
          <w:rFonts w:cs="Arial"/>
          <w:b w:val="0"/>
          <w:bCs w:val="0"/>
          <w:szCs w:val="24"/>
        </w:rPr>
        <w:t xml:space="preserve">has handles situated on either end of </w:t>
      </w:r>
      <w:r w:rsidR="009126BF" w:rsidRPr="00D11C1C">
        <w:rPr>
          <w:rStyle w:val="Strong"/>
          <w:rFonts w:cs="Arial"/>
          <w:b w:val="0"/>
          <w:bCs w:val="0"/>
          <w:szCs w:val="24"/>
        </w:rPr>
        <w:t>a 1770mm long lid meaning one person lifting is impossible</w:t>
      </w:r>
      <w:r w:rsidR="001C32C6" w:rsidRPr="00D11C1C">
        <w:rPr>
          <w:rStyle w:val="Strong"/>
          <w:rFonts w:cs="Arial"/>
          <w:b w:val="0"/>
          <w:bCs w:val="0"/>
          <w:szCs w:val="24"/>
        </w:rPr>
        <w:t xml:space="preserve">. </w:t>
      </w:r>
      <w:r w:rsidR="003A4152" w:rsidRPr="00D11C1C">
        <w:rPr>
          <w:rStyle w:val="Strong"/>
          <w:rFonts w:cs="Arial"/>
          <w:b w:val="0"/>
          <w:bCs w:val="0"/>
          <w:szCs w:val="24"/>
        </w:rPr>
        <w:t>While the weight of the lid is not specified the dimensions</w:t>
      </w:r>
      <w:r w:rsidR="00815A03" w:rsidRPr="00D11C1C">
        <w:rPr>
          <w:rStyle w:val="Strong"/>
          <w:rFonts w:cs="Arial"/>
          <w:b w:val="0"/>
          <w:bCs w:val="0"/>
          <w:szCs w:val="24"/>
        </w:rPr>
        <w:t>, thickness and material of the lid would likely exceed the recommended lifting limits for men and women</w:t>
      </w:r>
      <w:r w:rsidR="00696EE3" w:rsidRPr="00D11C1C">
        <w:rPr>
          <w:rStyle w:val="Strong"/>
          <w:rFonts w:cs="Arial"/>
          <w:b w:val="0"/>
          <w:bCs w:val="0"/>
          <w:szCs w:val="24"/>
        </w:rPr>
        <w:t xml:space="preserve"> shown in image 4 below</w:t>
      </w:r>
      <w:r w:rsidR="00151F75" w:rsidRPr="00D11C1C">
        <w:rPr>
          <w:rStyle w:val="Strong"/>
          <w:rFonts w:cs="Arial"/>
          <w:b w:val="0"/>
          <w:bCs w:val="0"/>
          <w:szCs w:val="24"/>
        </w:rPr>
        <w:t>.</w:t>
      </w:r>
    </w:p>
    <w:p w14:paraId="76CD6611" w14:textId="77777777" w:rsidR="00696EE3" w:rsidRPr="00D11C1C" w:rsidRDefault="00696EE3" w:rsidP="00FD7D5E">
      <w:pPr>
        <w:rPr>
          <w:rStyle w:val="Strong"/>
          <w:rFonts w:cs="Arial"/>
          <w:b w:val="0"/>
          <w:bCs w:val="0"/>
          <w:szCs w:val="24"/>
        </w:rPr>
      </w:pPr>
    </w:p>
    <w:p w14:paraId="204C8264" w14:textId="77777777" w:rsidR="0038686F" w:rsidRDefault="00151F75" w:rsidP="0038686F">
      <w:pPr>
        <w:keepNext/>
      </w:pPr>
      <w:r w:rsidRPr="00D11C1C">
        <w:rPr>
          <w:rStyle w:val="Strong"/>
          <w:rFonts w:cs="Arial"/>
          <w:b w:val="0"/>
          <w:bCs w:val="0"/>
          <w:noProof/>
          <w:szCs w:val="24"/>
        </w:rPr>
        <w:drawing>
          <wp:inline distT="0" distB="0" distL="0" distR="0" wp14:anchorId="029D6F0B" wp14:editId="28EC9D36">
            <wp:extent cx="4292821" cy="2444876"/>
            <wp:effectExtent l="0" t="0" r="0" b="0"/>
            <wp:docPr id="267338862" name="Picture 1" descr="A diagram of a person and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338862" name="Picture 1" descr="A diagram of a person and person&#10;&#10;AI-generated content may be incorrect."/>
                    <pic:cNvPicPr/>
                  </pic:nvPicPr>
                  <pic:blipFill>
                    <a:blip r:embed="rId14"/>
                    <a:stretch>
                      <a:fillRect/>
                    </a:stretch>
                  </pic:blipFill>
                  <pic:spPr>
                    <a:xfrm>
                      <a:off x="0" y="0"/>
                      <a:ext cx="4292821" cy="2444876"/>
                    </a:xfrm>
                    <a:prstGeom prst="rect">
                      <a:avLst/>
                    </a:prstGeom>
                  </pic:spPr>
                </pic:pic>
              </a:graphicData>
            </a:graphic>
          </wp:inline>
        </w:drawing>
      </w:r>
    </w:p>
    <w:p w14:paraId="616F569F" w14:textId="5376A51B" w:rsidR="00EB1C2C" w:rsidRDefault="0038686F" w:rsidP="00EB1C2C">
      <w:pPr>
        <w:pStyle w:val="Caption"/>
      </w:pPr>
      <w:bookmarkStart w:id="22" w:name="_Toc220659181"/>
      <w:r>
        <w:t xml:space="preserve">Figure </w:t>
      </w:r>
      <w:r>
        <w:fldChar w:fldCharType="begin"/>
      </w:r>
      <w:r>
        <w:instrText xml:space="preserve"> SEQ Figure \* ARABIC </w:instrText>
      </w:r>
      <w:r>
        <w:fldChar w:fldCharType="separate"/>
      </w:r>
      <w:r w:rsidR="004760BD">
        <w:rPr>
          <w:noProof/>
        </w:rPr>
        <w:t>4</w:t>
      </w:r>
      <w:r>
        <w:fldChar w:fldCharType="end"/>
      </w:r>
      <w:r>
        <w:t xml:space="preserve">- </w:t>
      </w:r>
      <w:r w:rsidRPr="002A3EBC">
        <w:t>Manual handling weights for men and women (Health and Safety Executive, “Manual Handling at Work: Simple Manual Handling Risk Filters - HSE”)</w:t>
      </w:r>
      <w:bookmarkEnd w:id="22"/>
    </w:p>
    <w:p w14:paraId="06DFDA7D" w14:textId="77777777" w:rsidR="00EB1C2C" w:rsidRDefault="00EB1C2C" w:rsidP="00EB1C2C"/>
    <w:p w14:paraId="71F21B7E" w14:textId="77777777" w:rsidR="00EB1C2C" w:rsidRDefault="00EB1C2C" w:rsidP="00EB1C2C"/>
    <w:p w14:paraId="7CD48852" w14:textId="77777777" w:rsidR="00EB1C2C" w:rsidRDefault="00EB1C2C" w:rsidP="00EB1C2C"/>
    <w:p w14:paraId="195C7B80" w14:textId="77777777" w:rsidR="00EB1C2C" w:rsidRDefault="00EB1C2C" w:rsidP="00EB1C2C"/>
    <w:p w14:paraId="7BB3F4C2" w14:textId="77777777" w:rsidR="00EB1C2C" w:rsidRDefault="00EB1C2C" w:rsidP="00EB1C2C"/>
    <w:p w14:paraId="3810B812" w14:textId="77777777" w:rsidR="00EB1C2C" w:rsidRDefault="00EB1C2C" w:rsidP="00EB1C2C"/>
    <w:p w14:paraId="22F0F900" w14:textId="77777777" w:rsidR="00EB1C2C" w:rsidRPr="00EB1C2C" w:rsidRDefault="00EB1C2C" w:rsidP="00EB1C2C"/>
    <w:p w14:paraId="295DEB5A" w14:textId="74339647" w:rsidR="00132D5A" w:rsidRDefault="008C2165" w:rsidP="004A5A76">
      <w:pPr>
        <w:pStyle w:val="Heading3"/>
        <w:rPr>
          <w:rFonts w:cs="Arial"/>
          <w:b/>
          <w:bCs/>
        </w:rPr>
      </w:pPr>
      <w:bookmarkStart w:id="23" w:name="_Toc220492795"/>
      <w:r w:rsidRPr="00D11C1C">
        <w:rPr>
          <w:rFonts w:cs="Arial"/>
          <w:b/>
          <w:bCs/>
        </w:rPr>
        <w:lastRenderedPageBreak/>
        <w:t>5.2 A</w:t>
      </w:r>
      <w:r w:rsidR="00ED1CB2">
        <w:rPr>
          <w:rFonts w:cs="Arial"/>
          <w:b/>
          <w:bCs/>
        </w:rPr>
        <w:t xml:space="preserve">dditional </w:t>
      </w:r>
      <w:r w:rsidRPr="00D11C1C">
        <w:rPr>
          <w:rFonts w:cs="Arial"/>
          <w:b/>
          <w:bCs/>
        </w:rPr>
        <w:t>research</w:t>
      </w:r>
      <w:r w:rsidR="00ED1CB2">
        <w:rPr>
          <w:rFonts w:cs="Arial"/>
          <w:b/>
          <w:bCs/>
        </w:rPr>
        <w:t xml:space="preserve"> and resources</w:t>
      </w:r>
      <w:r w:rsidRPr="00D11C1C">
        <w:rPr>
          <w:rFonts w:cs="Arial"/>
          <w:b/>
          <w:bCs/>
        </w:rPr>
        <w:t>.</w:t>
      </w:r>
      <w:bookmarkEnd w:id="23"/>
    </w:p>
    <w:p w14:paraId="14C45693" w14:textId="492C117E" w:rsidR="00594DD9" w:rsidRDefault="00D05D13" w:rsidP="00594DD9">
      <w:r w:rsidRPr="00D05D13">
        <w:drawing>
          <wp:anchor distT="0" distB="0" distL="114300" distR="114300" simplePos="0" relativeHeight="251659272" behindDoc="0" locked="0" layoutInCell="1" allowOverlap="1" wp14:anchorId="73F00FDA" wp14:editId="1E8C8D4E">
            <wp:simplePos x="0" y="0"/>
            <wp:positionH relativeFrom="column">
              <wp:posOffset>-323850</wp:posOffset>
            </wp:positionH>
            <wp:positionV relativeFrom="paragraph">
              <wp:posOffset>1191260</wp:posOffset>
            </wp:positionV>
            <wp:extent cx="6402733" cy="2101850"/>
            <wp:effectExtent l="0" t="0" r="0" b="0"/>
            <wp:wrapSquare wrapText="bothSides"/>
            <wp:docPr id="272061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402733" cy="2101850"/>
                    </a:xfrm>
                    <a:prstGeom prst="rect">
                      <a:avLst/>
                    </a:prstGeom>
                    <a:noFill/>
                    <a:ln>
                      <a:noFill/>
                    </a:ln>
                  </pic:spPr>
                </pic:pic>
              </a:graphicData>
            </a:graphic>
            <wp14:sizeRelH relativeFrom="page">
              <wp14:pctWidth>0</wp14:pctWidth>
            </wp14:sizeRelH>
            <wp14:sizeRelV relativeFrom="page">
              <wp14:pctHeight>0</wp14:pctHeight>
            </wp14:sizeRelV>
          </wp:anchor>
        </w:drawing>
      </w:r>
      <w:r w:rsidR="00EB1C2C">
        <w:rPr>
          <w:noProof/>
        </w:rPr>
        <mc:AlternateContent>
          <mc:Choice Requires="wps">
            <w:drawing>
              <wp:anchor distT="0" distB="0" distL="114300" distR="114300" simplePos="0" relativeHeight="251658248" behindDoc="0" locked="0" layoutInCell="1" allowOverlap="1" wp14:anchorId="1432B274" wp14:editId="0DB54F72">
                <wp:simplePos x="0" y="0"/>
                <wp:positionH relativeFrom="column">
                  <wp:posOffset>-610704</wp:posOffset>
                </wp:positionH>
                <wp:positionV relativeFrom="paragraph">
                  <wp:posOffset>3480104</wp:posOffset>
                </wp:positionV>
                <wp:extent cx="6884670" cy="635"/>
                <wp:effectExtent l="0" t="0" r="0" b="0"/>
                <wp:wrapSquare wrapText="bothSides"/>
                <wp:docPr id="314013047" name="Text Box 1"/>
                <wp:cNvGraphicFramePr/>
                <a:graphic xmlns:a="http://schemas.openxmlformats.org/drawingml/2006/main">
                  <a:graphicData uri="http://schemas.microsoft.com/office/word/2010/wordprocessingShape">
                    <wps:wsp>
                      <wps:cNvSpPr txBox="1"/>
                      <wps:spPr>
                        <a:xfrm>
                          <a:off x="0" y="0"/>
                          <a:ext cx="6884670" cy="635"/>
                        </a:xfrm>
                        <a:prstGeom prst="rect">
                          <a:avLst/>
                        </a:prstGeom>
                        <a:solidFill>
                          <a:prstClr val="white"/>
                        </a:solidFill>
                        <a:ln>
                          <a:noFill/>
                        </a:ln>
                      </wps:spPr>
                      <wps:txbx>
                        <w:txbxContent>
                          <w:p w14:paraId="489C90A2" w14:textId="7C8A71F2" w:rsidR="0038686F" w:rsidRPr="002617C8" w:rsidRDefault="0038686F" w:rsidP="0038686F">
                            <w:pPr>
                              <w:pStyle w:val="Caption"/>
                              <w:rPr>
                                <w:rFonts w:cs="Arial"/>
                                <w:color w:val="000000" w:themeColor="text1"/>
                                <w:sz w:val="24"/>
                                <w:szCs w:val="24"/>
                              </w:rPr>
                            </w:pPr>
                            <w:bookmarkStart w:id="24" w:name="_Toc220659182"/>
                            <w:r>
                              <w:t xml:space="preserve">Figure </w:t>
                            </w:r>
                            <w:r>
                              <w:fldChar w:fldCharType="begin"/>
                            </w:r>
                            <w:r>
                              <w:instrText xml:space="preserve"> SEQ Figure \* ARABIC </w:instrText>
                            </w:r>
                            <w:r>
                              <w:fldChar w:fldCharType="separate"/>
                            </w:r>
                            <w:r w:rsidR="004760BD">
                              <w:rPr>
                                <w:noProof/>
                              </w:rPr>
                              <w:t>5</w:t>
                            </w:r>
                            <w:r>
                              <w:fldChar w:fldCharType="end"/>
                            </w:r>
                            <w:r>
                              <w:t>- Alternative material research</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32B274" id="_x0000_s1029" type="#_x0000_t202" style="position:absolute;margin-left:-48.1pt;margin-top:274pt;width:542.1pt;height:.05pt;z-index:251658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" stroked="f">
                <v:textbox style="mso-fit-shape-to-text:t" inset="0,0,0,0">
                  <w:txbxContent>
                    <w:p w14:paraId="489C90A2" w14:textId="7C8A71F2" w:rsidR="0038686F" w:rsidRPr="002617C8" w:rsidRDefault="0038686F" w:rsidP="0038686F">
                      <w:pPr>
                        <w:pStyle w:val="Caption"/>
                        <w:rPr>
                          <w:rFonts w:cs="Arial"/>
                          <w:color w:val="000000" w:themeColor="text1"/>
                          <w:sz w:val="24"/>
                          <w:szCs w:val="24"/>
                        </w:rPr>
                      </w:pPr>
                      <w:bookmarkStart w:id="25" w:name="_Toc220659182"/>
                      <w:r>
                        <w:t xml:space="preserve">Figure </w:t>
                      </w:r>
                      <w:r>
                        <w:fldChar w:fldCharType="begin"/>
                      </w:r>
                      <w:r>
                        <w:instrText xml:space="preserve"> SEQ Figure \* ARABIC </w:instrText>
                      </w:r>
                      <w:r>
                        <w:fldChar w:fldCharType="separate"/>
                      </w:r>
                      <w:r w:rsidR="004760BD">
                        <w:rPr>
                          <w:noProof/>
                        </w:rPr>
                        <w:t>5</w:t>
                      </w:r>
                      <w:r>
                        <w:fldChar w:fldCharType="end"/>
                      </w:r>
                      <w:r>
                        <w:t>- Alternative material research</w:t>
                      </w:r>
                      <w:bookmarkEnd w:id="25"/>
                    </w:p>
                  </w:txbxContent>
                </v:textbox>
                <w10:wrap type="square"/>
              </v:shape>
            </w:pict>
          </mc:Fallback>
        </mc:AlternateContent>
      </w:r>
      <w:r w:rsidR="00594DD9">
        <w:t>Below is a table outlin</w:t>
      </w:r>
      <w:r w:rsidR="008B0E6A">
        <w:t xml:space="preserve">ing the advantages and limitations of various alternative material choices for the lid design. This along with the weight and </w:t>
      </w:r>
      <w:r w:rsidR="00EB1C2C">
        <w:t xml:space="preserve">manufacturing </w:t>
      </w:r>
      <w:r w:rsidR="00476074">
        <w:t xml:space="preserve">process of these materials will be used to </w:t>
      </w:r>
      <w:r w:rsidR="00EB1C2C">
        <w:t>decide which material choice is outlined in the final design.</w:t>
      </w:r>
    </w:p>
    <w:p w14:paraId="686885E2" w14:textId="7E316CE9" w:rsidR="00D05D13" w:rsidRDefault="00D05D13" w:rsidP="00594DD9"/>
    <w:p w14:paraId="39EF4BAB" w14:textId="77777777" w:rsidR="00363512" w:rsidRPr="00A276BF" w:rsidRDefault="00363512" w:rsidP="00363512">
      <w:pPr>
        <w:rPr>
          <w:rFonts w:cs="Arial"/>
        </w:rPr>
      </w:pPr>
      <w:r w:rsidRPr="00CE7687">
        <w:rPr>
          <w:rFonts w:cs="Arial"/>
        </w:rPr>
        <w:t>The UK HSE Manual Handling guidance establishes the duty to avoid hazardous manual handling where reasonably practicable, assess residual tasks, and reduce risk “as low as reasonably practicable”—exactly the hierarchy your brief addresses by removing the two</w:t>
      </w:r>
      <w:r w:rsidRPr="00CE7687">
        <w:rPr>
          <w:rFonts w:cs="Arial"/>
        </w:rPr>
        <w:noBreakHyphen/>
        <w:t>person lift requirement.</w:t>
      </w:r>
      <w:r w:rsidRPr="00A276BF">
        <w:rPr>
          <w:rFonts w:cs="Arial"/>
        </w:rPr>
        <w:t xml:space="preserve"> (Health and Safety Executive, “Manual Handling at Work: Simple Manual Handling Risk Filters - HSE”)</w:t>
      </w:r>
    </w:p>
    <w:p w14:paraId="2C36C1BA" w14:textId="77777777" w:rsidR="00363512" w:rsidRPr="00A276BF" w:rsidRDefault="00363512" w:rsidP="00363512">
      <w:pPr>
        <w:rPr>
          <w:rFonts w:cs="Arial"/>
        </w:rPr>
      </w:pPr>
      <w:r w:rsidRPr="00C55FB3">
        <w:rPr>
          <w:rFonts w:cs="Arial"/>
        </w:rPr>
        <w:t>Material compliance: If the lid is a polymeric article, the organisation’s chemicals management still sits under REACH duties for substances in articles and for any processing chemicals—ECHA and the Commission note industry responsibility to assess and manage risks, and to substitute hazardous substances where feasible. Your material choice (PP) is not itself a substance of very high concern, but the framework is relevant to procurement and HSE dossiers.</w:t>
      </w:r>
      <w:r w:rsidRPr="00A276BF">
        <w:rPr>
          <w:rFonts w:cs="Arial"/>
        </w:rPr>
        <w:t xml:space="preserve"> (European Chemicals Agency, “Understanding REACH - ECHA”)</w:t>
      </w:r>
    </w:p>
    <w:p w14:paraId="4BB2D7E8" w14:textId="77777777" w:rsidR="00363512" w:rsidRDefault="00363512" w:rsidP="00363512">
      <w:pPr>
        <w:rPr>
          <w:rFonts w:cs="Arial"/>
        </w:rPr>
      </w:pPr>
      <w:r w:rsidRPr="00BA7D10">
        <w:rPr>
          <w:rFonts w:cs="Arial"/>
        </w:rPr>
        <w:t>Multiple cross</w:t>
      </w:r>
      <w:r w:rsidRPr="00BA7D10">
        <w:rPr>
          <w:rFonts w:cs="Arial"/>
        </w:rPr>
        <w:noBreakHyphen/>
        <w:t>checked charts (industrial component suppliers and labware references) converge on good-to-excellent compatibility of PP with dilute to moderate H</w:t>
      </w:r>
      <w:r w:rsidRPr="00BA7D10">
        <w:rPr>
          <w:rFonts w:ascii="Cambria Math" w:hAnsi="Cambria Math" w:cs="Cambria Math"/>
        </w:rPr>
        <w:t>₂</w:t>
      </w:r>
      <w:r w:rsidRPr="00BA7D10">
        <w:rPr>
          <w:rFonts w:cs="Arial"/>
        </w:rPr>
        <w:t>SO</w:t>
      </w:r>
      <w:r w:rsidRPr="00BA7D10">
        <w:rPr>
          <w:rFonts w:ascii="Cambria Math" w:hAnsi="Cambria Math" w:cs="Cambria Math"/>
        </w:rPr>
        <w:t>₄</w:t>
      </w:r>
      <w:r w:rsidRPr="00BA7D10">
        <w:rPr>
          <w:rFonts w:cs="Arial"/>
        </w:rPr>
        <w:t xml:space="preserve"> at room temperature; they also reiterate PP’s melting point near 160 °C and general solvent resistance profiles—consistent with thermal stability around your tank temperatures</w:t>
      </w:r>
      <w:r w:rsidRPr="00A276BF">
        <w:rPr>
          <w:rFonts w:cs="Arial"/>
        </w:rPr>
        <w:t xml:space="preserve"> (</w:t>
      </w:r>
      <w:r w:rsidRPr="00A276BF">
        <w:rPr>
          <w:rFonts w:cs="Arial"/>
          <w:i/>
          <w:iCs/>
        </w:rPr>
        <w:t>ISM Polypropylene Chemical Compatibility Chart</w:t>
      </w:r>
      <w:r w:rsidRPr="00A276BF">
        <w:rPr>
          <w:rFonts w:cs="Arial"/>
        </w:rPr>
        <w:t>)</w:t>
      </w:r>
    </w:p>
    <w:p w14:paraId="7061B020" w14:textId="77777777" w:rsidR="00363512" w:rsidRPr="001C6A12" w:rsidRDefault="00363512" w:rsidP="00363512">
      <w:pPr>
        <w:rPr>
          <w:rFonts w:cs="Arial"/>
        </w:rPr>
      </w:pPr>
      <w:r w:rsidRPr="008173B8">
        <w:rPr>
          <w:rFonts w:cs="Arial"/>
        </w:rPr>
        <w:lastRenderedPageBreak/>
        <w:t>For documenting general tolerances on moulded plastic parts, ISO 20457:2018 is the current international reference (confirmed in 2024), providing tolerance classes tied to nominal size ranges and allowing the use of ISO</w:t>
      </w:r>
      <w:r w:rsidRPr="008173B8">
        <w:rPr>
          <w:rFonts w:cs="Arial"/>
        </w:rPr>
        <w:noBreakHyphen/>
        <w:t xml:space="preserve">GPS tools for critical features. In European practice, DIN 16742:2013 is widely used and groups materials by shrinkage to select tolerance groups; it is often applied alongside ISO 20457. </w:t>
      </w:r>
      <w:r w:rsidRPr="001C6A12">
        <w:rPr>
          <w:rFonts w:cs="Arial"/>
        </w:rPr>
        <w:t>(ISO 20457:2018)</w:t>
      </w:r>
    </w:p>
    <w:p w14:paraId="706D7572" w14:textId="56EDFDF7" w:rsidR="00EB1C2C" w:rsidRDefault="00EB1C2C" w:rsidP="00594DD9"/>
    <w:p w14:paraId="0B0A9608" w14:textId="289E7C64" w:rsidR="00594DD9" w:rsidRPr="00594DD9" w:rsidRDefault="00594DD9" w:rsidP="00594DD9"/>
    <w:p w14:paraId="05E41175" w14:textId="28707F16" w:rsidR="00132D5A" w:rsidRDefault="00132D5A" w:rsidP="00132D5A">
      <w:pPr>
        <w:rPr>
          <w:rFonts w:cs="Arial"/>
          <w:szCs w:val="24"/>
        </w:rPr>
      </w:pPr>
    </w:p>
    <w:p w14:paraId="6B0248C4" w14:textId="77777777" w:rsidR="00EB1C2C" w:rsidRDefault="00EB1C2C" w:rsidP="00132D5A">
      <w:pPr>
        <w:rPr>
          <w:rFonts w:cs="Arial"/>
          <w:szCs w:val="24"/>
        </w:rPr>
      </w:pPr>
    </w:p>
    <w:p w14:paraId="55469FD7" w14:textId="77777777" w:rsidR="00EB1C2C" w:rsidRDefault="00EB1C2C" w:rsidP="00132D5A">
      <w:pPr>
        <w:rPr>
          <w:rFonts w:cs="Arial"/>
          <w:szCs w:val="24"/>
        </w:rPr>
      </w:pPr>
    </w:p>
    <w:p w14:paraId="3C5CBEDB" w14:textId="77777777" w:rsidR="00EB1C2C" w:rsidRDefault="00EB1C2C" w:rsidP="00132D5A">
      <w:pPr>
        <w:rPr>
          <w:rFonts w:cs="Arial"/>
          <w:szCs w:val="24"/>
        </w:rPr>
      </w:pPr>
    </w:p>
    <w:p w14:paraId="74757E3B" w14:textId="77777777" w:rsidR="00EB1C2C" w:rsidRDefault="00EB1C2C" w:rsidP="00132D5A">
      <w:pPr>
        <w:rPr>
          <w:rFonts w:cs="Arial"/>
          <w:szCs w:val="24"/>
        </w:rPr>
      </w:pPr>
    </w:p>
    <w:p w14:paraId="03BDEA89" w14:textId="77777777" w:rsidR="00EB1C2C" w:rsidRDefault="00EB1C2C" w:rsidP="00132D5A">
      <w:pPr>
        <w:rPr>
          <w:rFonts w:cs="Arial"/>
          <w:szCs w:val="24"/>
        </w:rPr>
      </w:pPr>
    </w:p>
    <w:p w14:paraId="37354A76" w14:textId="663828AE" w:rsidR="00C05B01" w:rsidRPr="00D11C1C" w:rsidRDefault="009E4A79" w:rsidP="00D90AD5">
      <w:pPr>
        <w:pStyle w:val="Heading2"/>
        <w:rPr>
          <w:rStyle w:val="Strong"/>
          <w:rFonts w:cs="Arial"/>
          <w:sz w:val="24"/>
          <w:szCs w:val="24"/>
        </w:rPr>
      </w:pPr>
      <w:bookmarkStart w:id="26" w:name="_Toc220492796"/>
      <w:r w:rsidRPr="00D11C1C">
        <w:rPr>
          <w:rStyle w:val="Strong"/>
          <w:rFonts w:cs="Arial"/>
          <w:sz w:val="24"/>
          <w:szCs w:val="24"/>
        </w:rPr>
        <w:lastRenderedPageBreak/>
        <w:t xml:space="preserve">6. </w:t>
      </w:r>
      <w:r w:rsidR="00C05B01" w:rsidRPr="00D11C1C">
        <w:rPr>
          <w:rFonts w:cs="Arial"/>
          <w:b/>
          <w:bCs/>
          <w:sz w:val="24"/>
          <w:szCs w:val="24"/>
        </w:rPr>
        <w:t>Annotated sketches of design concepts.</w:t>
      </w:r>
      <w:bookmarkEnd w:id="26"/>
    </w:p>
    <w:p w14:paraId="0546EBED" w14:textId="27AB8725" w:rsidR="0091128B" w:rsidRDefault="00903B5E" w:rsidP="00D90AD5">
      <w:pPr>
        <w:pStyle w:val="Heading3"/>
        <w:rPr>
          <w:rStyle w:val="Strong"/>
          <w:rFonts w:cs="Arial"/>
        </w:rPr>
      </w:pPr>
      <w:bookmarkStart w:id="27" w:name="_Toc220492797"/>
      <w:r w:rsidRPr="00D11C1C">
        <w:rPr>
          <w:rStyle w:val="Strong"/>
          <w:rFonts w:cs="Arial"/>
        </w:rPr>
        <w:t>6.1</w:t>
      </w:r>
      <w:r w:rsidR="0091128B" w:rsidRPr="00D11C1C">
        <w:rPr>
          <w:rStyle w:val="Strong"/>
          <w:rFonts w:cs="Arial"/>
        </w:rPr>
        <w:t>Design 1-</w:t>
      </w:r>
      <w:r w:rsidR="00735EC5" w:rsidRPr="00D11C1C">
        <w:rPr>
          <w:rStyle w:val="Strong"/>
          <w:rFonts w:cs="Arial"/>
        </w:rPr>
        <w:t xml:space="preserve"> </w:t>
      </w:r>
      <w:r w:rsidR="00166E12" w:rsidRPr="00D11C1C">
        <w:rPr>
          <w:rStyle w:val="Strong"/>
          <w:rFonts w:cs="Arial"/>
        </w:rPr>
        <w:t xml:space="preserve">Existing lid with </w:t>
      </w:r>
      <w:r w:rsidR="00D11C1C" w:rsidRPr="00D11C1C">
        <w:rPr>
          <w:rStyle w:val="Strong"/>
          <w:rFonts w:cs="Arial"/>
        </w:rPr>
        <w:t>g</w:t>
      </w:r>
      <w:r w:rsidR="006B0455" w:rsidRPr="00D11C1C">
        <w:rPr>
          <w:rStyle w:val="Strong"/>
          <w:rFonts w:cs="Arial"/>
        </w:rPr>
        <w:t>uided shelf with rollers and singular handle</w:t>
      </w:r>
      <w:r w:rsidR="00733178" w:rsidRPr="00D11C1C">
        <w:rPr>
          <w:rStyle w:val="Strong"/>
          <w:rFonts w:cs="Arial"/>
        </w:rPr>
        <w:t xml:space="preserve"> (hook and pull)</w:t>
      </w:r>
      <w:r w:rsidR="006B0455" w:rsidRPr="00D11C1C">
        <w:rPr>
          <w:rStyle w:val="Strong"/>
          <w:rFonts w:cs="Arial"/>
        </w:rPr>
        <w:t>.</w:t>
      </w:r>
      <w:bookmarkEnd w:id="27"/>
    </w:p>
    <w:p w14:paraId="06489824" w14:textId="77777777" w:rsidR="0038686F" w:rsidRDefault="00BE7940" w:rsidP="0038686F">
      <w:pPr>
        <w:keepNext/>
      </w:pPr>
      <w:r w:rsidRPr="00BE7940">
        <w:rPr>
          <w:noProof/>
        </w:rPr>
        <w:drawing>
          <wp:inline distT="0" distB="0" distL="0" distR="0" wp14:anchorId="553232B7" wp14:editId="7A92A57A">
            <wp:extent cx="2735249" cy="3648312"/>
            <wp:effectExtent l="0" t="0" r="8255" b="0"/>
            <wp:docPr id="1658490475" name="Picture 3"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490475" name="Picture 3" descr="A piece of paper with writing on it&#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738768" cy="3653006"/>
                    </a:xfrm>
                    <a:prstGeom prst="rect">
                      <a:avLst/>
                    </a:prstGeom>
                    <a:noFill/>
                    <a:ln>
                      <a:noFill/>
                    </a:ln>
                  </pic:spPr>
                </pic:pic>
              </a:graphicData>
            </a:graphic>
          </wp:inline>
        </w:drawing>
      </w:r>
    </w:p>
    <w:p w14:paraId="01D081B5" w14:textId="2CC873BC" w:rsidR="00BE7940" w:rsidRPr="00BE7940" w:rsidRDefault="0038686F" w:rsidP="0038686F">
      <w:pPr>
        <w:pStyle w:val="Caption"/>
      </w:pPr>
      <w:bookmarkStart w:id="28" w:name="_Toc220659183"/>
      <w:r>
        <w:t xml:space="preserve">Figure </w:t>
      </w:r>
      <w:r>
        <w:fldChar w:fldCharType="begin"/>
      </w:r>
      <w:r>
        <w:instrText xml:space="preserve"> SEQ Figure \* ARABIC </w:instrText>
      </w:r>
      <w:r>
        <w:fldChar w:fldCharType="separate"/>
      </w:r>
      <w:r w:rsidR="004760BD">
        <w:rPr>
          <w:noProof/>
        </w:rPr>
        <w:t>6</w:t>
      </w:r>
      <w:r>
        <w:fldChar w:fldCharType="end"/>
      </w:r>
      <w:r>
        <w:t>- Design 1</w:t>
      </w:r>
      <w:bookmarkEnd w:id="28"/>
    </w:p>
    <w:p w14:paraId="51DE540E" w14:textId="77777777" w:rsidR="002E277E" w:rsidRPr="002E277E" w:rsidRDefault="002E277E" w:rsidP="002E277E"/>
    <w:p w14:paraId="5A4C9B58" w14:textId="6297FD70" w:rsidR="0091128B" w:rsidRDefault="00903B5E" w:rsidP="00D90AD5">
      <w:pPr>
        <w:pStyle w:val="Heading3"/>
        <w:rPr>
          <w:rStyle w:val="Strong"/>
          <w:rFonts w:cs="Arial"/>
        </w:rPr>
      </w:pPr>
      <w:bookmarkStart w:id="29" w:name="_Toc220492798"/>
      <w:r w:rsidRPr="00D11C1C">
        <w:rPr>
          <w:rStyle w:val="Strong"/>
          <w:rFonts w:cs="Arial"/>
        </w:rPr>
        <w:t>6.2</w:t>
      </w:r>
      <w:r w:rsidR="0038686F">
        <w:rPr>
          <w:rStyle w:val="Strong"/>
          <w:rFonts w:cs="Arial"/>
        </w:rPr>
        <w:t xml:space="preserve"> </w:t>
      </w:r>
      <w:r w:rsidR="0091128B" w:rsidRPr="00D11C1C">
        <w:rPr>
          <w:rStyle w:val="Strong"/>
          <w:rFonts w:cs="Arial"/>
        </w:rPr>
        <w:t>Design 2-</w:t>
      </w:r>
      <w:r w:rsidR="006B0455" w:rsidRPr="00D11C1C">
        <w:rPr>
          <w:rStyle w:val="Strong"/>
          <w:rFonts w:cs="Arial"/>
        </w:rPr>
        <w:t xml:space="preserve"> </w:t>
      </w:r>
      <w:r w:rsidR="00A37602" w:rsidRPr="00D11C1C">
        <w:rPr>
          <w:rStyle w:val="Strong"/>
          <w:rFonts w:cs="Arial"/>
        </w:rPr>
        <w:t xml:space="preserve">Existing material </w:t>
      </w:r>
      <w:r w:rsidR="00D11C1C" w:rsidRPr="00D11C1C">
        <w:rPr>
          <w:rStyle w:val="Strong"/>
          <w:rFonts w:cs="Arial"/>
        </w:rPr>
        <w:t xml:space="preserve">lid </w:t>
      </w:r>
      <w:r w:rsidR="007C7002" w:rsidRPr="00D11C1C">
        <w:rPr>
          <w:rStyle w:val="Strong"/>
          <w:rFonts w:cs="Arial"/>
        </w:rPr>
        <w:t xml:space="preserve">made into 3 </w:t>
      </w:r>
      <w:r w:rsidR="00A37602" w:rsidRPr="00D11C1C">
        <w:rPr>
          <w:rStyle w:val="Strong"/>
          <w:rFonts w:cs="Arial"/>
        </w:rPr>
        <w:t>lids</w:t>
      </w:r>
      <w:r w:rsidR="00D11C1C" w:rsidRPr="00D11C1C">
        <w:rPr>
          <w:rStyle w:val="Strong"/>
          <w:rFonts w:cs="Arial"/>
        </w:rPr>
        <w:t xml:space="preserve"> and handles moved</w:t>
      </w:r>
      <w:r w:rsidR="007C7002" w:rsidRPr="00D11C1C">
        <w:rPr>
          <w:rStyle w:val="Strong"/>
          <w:rFonts w:cs="Arial"/>
        </w:rPr>
        <w:t>.</w:t>
      </w:r>
      <w:bookmarkEnd w:id="29"/>
    </w:p>
    <w:p w14:paraId="46D144BE" w14:textId="77777777" w:rsidR="0038686F" w:rsidRDefault="006E1671" w:rsidP="0038686F">
      <w:pPr>
        <w:keepNext/>
      </w:pPr>
      <w:r w:rsidRPr="006E1671">
        <w:rPr>
          <w:noProof/>
        </w:rPr>
        <w:drawing>
          <wp:inline distT="0" distB="0" distL="0" distR="0" wp14:anchorId="5DDFBD31" wp14:editId="306513BD">
            <wp:extent cx="2789436" cy="2941983"/>
            <wp:effectExtent l="0" t="0" r="0" b="0"/>
            <wp:docPr id="472487575" name="Picture 1" descr="A drawing on a piece of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487575" name="Picture 1" descr="A drawing on a piece of paper&#10;&#10;AI-generated content may be incorrect."/>
                    <pic:cNvPicPr/>
                  </pic:nvPicPr>
                  <pic:blipFill>
                    <a:blip r:embed="rId17"/>
                    <a:stretch>
                      <a:fillRect/>
                    </a:stretch>
                  </pic:blipFill>
                  <pic:spPr>
                    <a:xfrm>
                      <a:off x="0" y="0"/>
                      <a:ext cx="2793637" cy="2946414"/>
                    </a:xfrm>
                    <a:prstGeom prst="rect">
                      <a:avLst/>
                    </a:prstGeom>
                  </pic:spPr>
                </pic:pic>
              </a:graphicData>
            </a:graphic>
          </wp:inline>
        </w:drawing>
      </w:r>
    </w:p>
    <w:p w14:paraId="3B343809" w14:textId="1B5E2CB7" w:rsidR="007D2B45" w:rsidRPr="007D2B45" w:rsidRDefault="0038686F" w:rsidP="007D2B45">
      <w:pPr>
        <w:pStyle w:val="Caption"/>
      </w:pPr>
      <w:bookmarkStart w:id="30" w:name="_Toc220659184"/>
      <w:r>
        <w:t xml:space="preserve">Figure </w:t>
      </w:r>
      <w:r>
        <w:fldChar w:fldCharType="begin"/>
      </w:r>
      <w:r>
        <w:instrText xml:space="preserve"> SEQ Figure \* ARABIC </w:instrText>
      </w:r>
      <w:r>
        <w:fldChar w:fldCharType="separate"/>
      </w:r>
      <w:r w:rsidR="004760BD">
        <w:rPr>
          <w:noProof/>
        </w:rPr>
        <w:t>7</w:t>
      </w:r>
      <w:r>
        <w:fldChar w:fldCharType="end"/>
      </w:r>
      <w:r>
        <w:t>- Design 2</w:t>
      </w:r>
      <w:bookmarkEnd w:id="30"/>
    </w:p>
    <w:p w14:paraId="6FF73D55" w14:textId="53C20B5E" w:rsidR="0091128B" w:rsidRDefault="00903B5E" w:rsidP="00D90AD5">
      <w:pPr>
        <w:pStyle w:val="Heading3"/>
        <w:rPr>
          <w:rStyle w:val="Strong"/>
          <w:rFonts w:cs="Arial"/>
        </w:rPr>
      </w:pPr>
      <w:bookmarkStart w:id="31" w:name="_Toc220492799"/>
      <w:r w:rsidRPr="00D11C1C">
        <w:rPr>
          <w:rStyle w:val="Strong"/>
          <w:rFonts w:cs="Arial"/>
        </w:rPr>
        <w:lastRenderedPageBreak/>
        <w:t>6.3</w:t>
      </w:r>
      <w:r w:rsidR="00433CA2">
        <w:rPr>
          <w:rStyle w:val="Strong"/>
          <w:rFonts w:cs="Arial"/>
        </w:rPr>
        <w:t xml:space="preserve"> </w:t>
      </w:r>
      <w:r w:rsidR="0091128B" w:rsidRPr="00D11C1C">
        <w:rPr>
          <w:rStyle w:val="Strong"/>
          <w:rFonts w:cs="Arial"/>
        </w:rPr>
        <w:t xml:space="preserve">Design 3- </w:t>
      </w:r>
      <w:r w:rsidR="007C7002" w:rsidRPr="00D11C1C">
        <w:rPr>
          <w:rStyle w:val="Strong"/>
          <w:rFonts w:cs="Arial"/>
        </w:rPr>
        <w:t xml:space="preserve"> A </w:t>
      </w:r>
      <w:r w:rsidR="000962A4" w:rsidRPr="00D11C1C">
        <w:rPr>
          <w:rStyle w:val="Strong"/>
          <w:rFonts w:cs="Arial"/>
        </w:rPr>
        <w:t>P</w:t>
      </w:r>
      <w:r w:rsidR="00BE7940">
        <w:rPr>
          <w:rStyle w:val="Strong"/>
          <w:rFonts w:cs="Arial"/>
        </w:rPr>
        <w:t>olypropylene</w:t>
      </w:r>
      <w:r w:rsidR="000962A4" w:rsidRPr="00D11C1C">
        <w:rPr>
          <w:rStyle w:val="Strong"/>
          <w:rFonts w:cs="Arial"/>
        </w:rPr>
        <w:t xml:space="preserve"> </w:t>
      </w:r>
      <w:r w:rsidR="007C7002" w:rsidRPr="00D11C1C">
        <w:rPr>
          <w:rStyle w:val="Strong"/>
          <w:rFonts w:cs="Arial"/>
        </w:rPr>
        <w:t xml:space="preserve">lid </w:t>
      </w:r>
      <w:r w:rsidR="000962A4" w:rsidRPr="00D11C1C">
        <w:rPr>
          <w:rStyle w:val="Strong"/>
          <w:rFonts w:cs="Arial"/>
        </w:rPr>
        <w:t xml:space="preserve">in </w:t>
      </w:r>
      <w:r w:rsidR="00BE7940">
        <w:rPr>
          <w:rStyle w:val="Strong"/>
          <w:rFonts w:cs="Arial"/>
        </w:rPr>
        <w:t>3</w:t>
      </w:r>
      <w:r w:rsidR="000962A4" w:rsidRPr="00D11C1C">
        <w:rPr>
          <w:rStyle w:val="Strong"/>
          <w:rFonts w:cs="Arial"/>
        </w:rPr>
        <w:t xml:space="preserve"> sections</w:t>
      </w:r>
      <w:r w:rsidR="00BE7940">
        <w:rPr>
          <w:rStyle w:val="Strong"/>
          <w:rFonts w:cs="Arial"/>
        </w:rPr>
        <w:t xml:space="preserve"> </w:t>
      </w:r>
      <w:r w:rsidR="007C7002" w:rsidRPr="00D11C1C">
        <w:rPr>
          <w:rStyle w:val="Strong"/>
          <w:rFonts w:cs="Arial"/>
        </w:rPr>
        <w:t>with</w:t>
      </w:r>
      <w:r w:rsidR="002400C8" w:rsidRPr="00D11C1C">
        <w:rPr>
          <w:rStyle w:val="Strong"/>
          <w:rFonts w:cs="Arial"/>
        </w:rPr>
        <w:t xml:space="preserve"> </w:t>
      </w:r>
      <w:r w:rsidR="00C165E1" w:rsidRPr="00D11C1C">
        <w:rPr>
          <w:rStyle w:val="Strong"/>
          <w:rFonts w:cs="Arial"/>
        </w:rPr>
        <w:t>handles on the top</w:t>
      </w:r>
      <w:r w:rsidR="007C7002" w:rsidRPr="00D11C1C">
        <w:rPr>
          <w:rStyle w:val="Strong"/>
          <w:rFonts w:cs="Arial"/>
        </w:rPr>
        <w:t>.</w:t>
      </w:r>
      <w:bookmarkEnd w:id="31"/>
    </w:p>
    <w:p w14:paraId="14A0122A" w14:textId="77777777" w:rsidR="0038686F" w:rsidRDefault="00174BB6" w:rsidP="0038686F">
      <w:pPr>
        <w:keepNext/>
      </w:pPr>
      <w:r w:rsidRPr="00174BB6">
        <w:rPr>
          <w:noProof/>
        </w:rPr>
        <w:drawing>
          <wp:inline distT="0" distB="0" distL="0" distR="0" wp14:anchorId="24B50FE5" wp14:editId="63421E56">
            <wp:extent cx="2822713" cy="3947607"/>
            <wp:effectExtent l="0" t="0" r="0" b="0"/>
            <wp:docPr id="1243607345" name="Picture 5"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607345" name="Picture 5" descr="A paper with writing on it&#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831256" cy="3959554"/>
                    </a:xfrm>
                    <a:prstGeom prst="rect">
                      <a:avLst/>
                    </a:prstGeom>
                    <a:noFill/>
                    <a:ln>
                      <a:noFill/>
                    </a:ln>
                  </pic:spPr>
                </pic:pic>
              </a:graphicData>
            </a:graphic>
          </wp:inline>
        </w:drawing>
      </w:r>
    </w:p>
    <w:p w14:paraId="512F9AE2" w14:textId="43DB4E3E" w:rsidR="00174BB6" w:rsidRPr="00174BB6" w:rsidRDefault="0038686F" w:rsidP="0038686F">
      <w:pPr>
        <w:pStyle w:val="Caption"/>
      </w:pPr>
      <w:bookmarkStart w:id="32" w:name="_Toc220659185"/>
      <w:r>
        <w:t xml:space="preserve">Figure </w:t>
      </w:r>
      <w:r>
        <w:fldChar w:fldCharType="begin"/>
      </w:r>
      <w:r>
        <w:instrText xml:space="preserve"> SEQ Figure \* ARABIC </w:instrText>
      </w:r>
      <w:r>
        <w:fldChar w:fldCharType="separate"/>
      </w:r>
      <w:r w:rsidR="004760BD">
        <w:rPr>
          <w:noProof/>
        </w:rPr>
        <w:t>8</w:t>
      </w:r>
      <w:r>
        <w:fldChar w:fldCharType="end"/>
      </w:r>
      <w:r>
        <w:t>- Design 3</w:t>
      </w:r>
      <w:bookmarkEnd w:id="32"/>
    </w:p>
    <w:p w14:paraId="2462CF25" w14:textId="77777777" w:rsidR="00BE7940" w:rsidRDefault="00BE7940" w:rsidP="00BE7940"/>
    <w:p w14:paraId="02AF0779" w14:textId="1981E4F9" w:rsidR="00A82CF0" w:rsidRDefault="0015271E" w:rsidP="00BE7940">
      <w:r>
        <w:t>Below is a w</w:t>
      </w:r>
      <w:r w:rsidR="00970BB4">
        <w:t>eighted decision matrix for the 3 design concepts</w:t>
      </w:r>
      <w:r>
        <w:t xml:space="preserve"> outlining the key criteria of the designs and the weights carried based off the client brief. The</w:t>
      </w:r>
      <w:r w:rsidR="004D3519">
        <w:t xml:space="preserve"> designs are scored then multiplied by the weight carried giving a total figure. These are added together to give a total of the overall design concepts.</w:t>
      </w:r>
    </w:p>
    <w:p w14:paraId="315A9E65" w14:textId="77777777" w:rsidR="004D3519" w:rsidRDefault="008B1451" w:rsidP="004D3519">
      <w:pPr>
        <w:keepNext/>
      </w:pPr>
      <w:r w:rsidRPr="008B1451">
        <w:rPr>
          <w:noProof/>
        </w:rPr>
        <w:drawing>
          <wp:inline distT="0" distB="0" distL="0" distR="0" wp14:anchorId="61C79D0D" wp14:editId="618B4CFF">
            <wp:extent cx="5731510" cy="1704975"/>
            <wp:effectExtent l="0" t="0" r="2540" b="9525"/>
            <wp:docPr id="10763875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1704975"/>
                    </a:xfrm>
                    <a:prstGeom prst="rect">
                      <a:avLst/>
                    </a:prstGeom>
                    <a:noFill/>
                    <a:ln>
                      <a:noFill/>
                    </a:ln>
                  </pic:spPr>
                </pic:pic>
              </a:graphicData>
            </a:graphic>
          </wp:inline>
        </w:drawing>
      </w:r>
    </w:p>
    <w:p w14:paraId="2110B2F6" w14:textId="09EC79AB" w:rsidR="00AD63F2" w:rsidRDefault="004D3519" w:rsidP="004D3519">
      <w:pPr>
        <w:pStyle w:val="Caption"/>
      </w:pPr>
      <w:bookmarkStart w:id="33" w:name="_Toc220659186"/>
      <w:r>
        <w:t xml:space="preserve">Figure </w:t>
      </w:r>
      <w:r>
        <w:fldChar w:fldCharType="begin"/>
      </w:r>
      <w:r>
        <w:instrText xml:space="preserve"> SEQ Figure \* ARABIC </w:instrText>
      </w:r>
      <w:r>
        <w:fldChar w:fldCharType="separate"/>
      </w:r>
      <w:r w:rsidR="004760BD">
        <w:rPr>
          <w:noProof/>
        </w:rPr>
        <w:t>9</w:t>
      </w:r>
      <w:r>
        <w:fldChar w:fldCharType="end"/>
      </w:r>
      <w:r>
        <w:t>- Weighted decision matrix</w:t>
      </w:r>
      <w:bookmarkEnd w:id="33"/>
    </w:p>
    <w:p w14:paraId="46E33853" w14:textId="77777777" w:rsidR="004D3519" w:rsidRPr="004D3519" w:rsidRDefault="004D3519" w:rsidP="004D3519"/>
    <w:p w14:paraId="12767367" w14:textId="2EEDDD5A" w:rsidR="00C05B01" w:rsidRPr="00D11C1C" w:rsidRDefault="00004684" w:rsidP="00D90AD5">
      <w:pPr>
        <w:pStyle w:val="Heading2"/>
        <w:rPr>
          <w:rFonts w:cs="Arial"/>
          <w:b/>
          <w:bCs/>
          <w:sz w:val="24"/>
          <w:szCs w:val="24"/>
        </w:rPr>
      </w:pPr>
      <w:bookmarkStart w:id="34" w:name="_Toc220492800"/>
      <w:r w:rsidRPr="00D11C1C">
        <w:rPr>
          <w:rStyle w:val="Strong"/>
          <w:rFonts w:cs="Arial"/>
          <w:sz w:val="24"/>
          <w:szCs w:val="24"/>
        </w:rPr>
        <w:lastRenderedPageBreak/>
        <w:t xml:space="preserve">7. </w:t>
      </w:r>
      <w:r w:rsidR="0091128B" w:rsidRPr="00D11C1C">
        <w:rPr>
          <w:rFonts w:cs="Arial"/>
          <w:b/>
          <w:bCs/>
          <w:sz w:val="24"/>
          <w:szCs w:val="24"/>
        </w:rPr>
        <w:t xml:space="preserve">Final design </w:t>
      </w:r>
      <w:r w:rsidR="00C05B01" w:rsidRPr="00D11C1C">
        <w:rPr>
          <w:rFonts w:cs="Arial"/>
          <w:b/>
          <w:bCs/>
          <w:sz w:val="24"/>
          <w:szCs w:val="24"/>
        </w:rPr>
        <w:t>CAD model.</w:t>
      </w:r>
      <w:bookmarkEnd w:id="34"/>
    </w:p>
    <w:p w14:paraId="433B15B2" w14:textId="57575D7A" w:rsidR="00E74E5B" w:rsidRPr="00D11C1C" w:rsidRDefault="00E74E5B" w:rsidP="00E74E5B">
      <w:pPr>
        <w:rPr>
          <w:rFonts w:cs="Arial"/>
          <w:szCs w:val="24"/>
        </w:rPr>
      </w:pPr>
      <w:r w:rsidRPr="00D11C1C">
        <w:rPr>
          <w:rFonts w:cs="Arial"/>
          <w:szCs w:val="24"/>
        </w:rPr>
        <w:t xml:space="preserve">Lid design </w:t>
      </w:r>
      <w:r w:rsidR="00AD63F2" w:rsidRPr="00D11C1C">
        <w:rPr>
          <w:rFonts w:cs="Arial"/>
          <w:szCs w:val="24"/>
        </w:rPr>
        <w:t>placed on the tank.</w:t>
      </w:r>
    </w:p>
    <w:p w14:paraId="42EF94FB" w14:textId="77777777" w:rsidR="0038686F" w:rsidRDefault="00942E6A" w:rsidP="0038686F">
      <w:pPr>
        <w:keepNext/>
      </w:pPr>
      <w:r w:rsidRPr="00D11C1C">
        <w:rPr>
          <w:rFonts w:cs="Arial"/>
          <w:noProof/>
          <w:szCs w:val="24"/>
        </w:rPr>
        <w:drawing>
          <wp:inline distT="0" distB="0" distL="0" distR="0" wp14:anchorId="4A247BB3" wp14:editId="5B8C3D64">
            <wp:extent cx="2839853" cy="3260035"/>
            <wp:effectExtent l="0" t="0" r="0" b="0"/>
            <wp:docPr id="1360950701" name="Picture 1" descr="A black box with hand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950701" name="Picture 1" descr="A black box with handles&#10;&#10;AI-generated content may be incorrect."/>
                    <pic:cNvPicPr/>
                  </pic:nvPicPr>
                  <pic:blipFill>
                    <a:blip r:embed="rId20"/>
                    <a:stretch>
                      <a:fillRect/>
                    </a:stretch>
                  </pic:blipFill>
                  <pic:spPr>
                    <a:xfrm>
                      <a:off x="0" y="0"/>
                      <a:ext cx="2841095" cy="3261460"/>
                    </a:xfrm>
                    <a:prstGeom prst="rect">
                      <a:avLst/>
                    </a:prstGeom>
                  </pic:spPr>
                </pic:pic>
              </a:graphicData>
            </a:graphic>
          </wp:inline>
        </w:drawing>
      </w:r>
    </w:p>
    <w:p w14:paraId="1C741E5B" w14:textId="33B8B51D" w:rsidR="00942E6A" w:rsidRPr="00D11C1C" w:rsidRDefault="0038686F" w:rsidP="0038686F">
      <w:pPr>
        <w:pStyle w:val="Caption"/>
        <w:rPr>
          <w:rFonts w:cs="Arial"/>
          <w:sz w:val="24"/>
          <w:szCs w:val="24"/>
        </w:rPr>
      </w:pPr>
      <w:bookmarkStart w:id="35" w:name="_Toc220659187"/>
      <w:r>
        <w:t xml:space="preserve">Figure </w:t>
      </w:r>
      <w:r>
        <w:fldChar w:fldCharType="begin"/>
      </w:r>
      <w:r>
        <w:instrText xml:space="preserve"> SEQ Figure \* ARABIC </w:instrText>
      </w:r>
      <w:r>
        <w:fldChar w:fldCharType="separate"/>
      </w:r>
      <w:r w:rsidR="004760BD">
        <w:rPr>
          <w:noProof/>
        </w:rPr>
        <w:t>10</w:t>
      </w:r>
      <w:r>
        <w:fldChar w:fldCharType="end"/>
      </w:r>
      <w:r>
        <w:t>- Final lid design showed on tank</w:t>
      </w:r>
      <w:bookmarkEnd w:id="35"/>
    </w:p>
    <w:p w14:paraId="05D6A195" w14:textId="77777777" w:rsidR="0038686F" w:rsidRDefault="00E74E5B" w:rsidP="0038686F">
      <w:pPr>
        <w:keepNext/>
      </w:pPr>
      <w:r w:rsidRPr="00D11C1C">
        <w:rPr>
          <w:rFonts w:cs="Arial"/>
          <w:noProof/>
          <w:szCs w:val="24"/>
        </w:rPr>
        <w:drawing>
          <wp:inline distT="0" distB="0" distL="0" distR="0" wp14:anchorId="1613C1A0" wp14:editId="388F50D5">
            <wp:extent cx="4560125" cy="3199067"/>
            <wp:effectExtent l="0" t="0" r="0" b="1905"/>
            <wp:docPr id="2096969357" name="Picture 1" descr="A black rectangular object with a han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969357" name="Picture 1" descr="A black rectangular object with a handle&#10;&#10;AI-generated content may be incorrect."/>
                    <pic:cNvPicPr/>
                  </pic:nvPicPr>
                  <pic:blipFill>
                    <a:blip r:embed="rId21"/>
                    <a:stretch>
                      <a:fillRect/>
                    </a:stretch>
                  </pic:blipFill>
                  <pic:spPr>
                    <a:xfrm>
                      <a:off x="0" y="0"/>
                      <a:ext cx="4574590" cy="3209215"/>
                    </a:xfrm>
                    <a:prstGeom prst="rect">
                      <a:avLst/>
                    </a:prstGeom>
                  </pic:spPr>
                </pic:pic>
              </a:graphicData>
            </a:graphic>
          </wp:inline>
        </w:drawing>
      </w:r>
    </w:p>
    <w:p w14:paraId="6E1B8D37" w14:textId="3FD3B059" w:rsidR="00C651DE" w:rsidRPr="00D11C1C" w:rsidRDefault="0038686F" w:rsidP="0038686F">
      <w:pPr>
        <w:pStyle w:val="Caption"/>
        <w:rPr>
          <w:rFonts w:cs="Arial"/>
          <w:sz w:val="24"/>
          <w:szCs w:val="24"/>
        </w:rPr>
      </w:pPr>
      <w:bookmarkStart w:id="36" w:name="_Toc220659188"/>
      <w:r>
        <w:t xml:space="preserve">Figure </w:t>
      </w:r>
      <w:r>
        <w:fldChar w:fldCharType="begin"/>
      </w:r>
      <w:r>
        <w:instrText xml:space="preserve"> SEQ Figure \* ARABIC </w:instrText>
      </w:r>
      <w:r>
        <w:fldChar w:fldCharType="separate"/>
      </w:r>
      <w:r w:rsidR="004760BD">
        <w:rPr>
          <w:noProof/>
        </w:rPr>
        <w:t>11</w:t>
      </w:r>
      <w:r>
        <w:fldChar w:fldCharType="end"/>
      </w:r>
      <w:r>
        <w:t>- Final lid design</w:t>
      </w:r>
      <w:bookmarkEnd w:id="36"/>
    </w:p>
    <w:p w14:paraId="3CFEFD51" w14:textId="77777777" w:rsidR="00C651DE" w:rsidRPr="00D11C1C" w:rsidRDefault="00C651DE" w:rsidP="00C651DE">
      <w:pPr>
        <w:rPr>
          <w:rFonts w:cs="Arial"/>
          <w:szCs w:val="24"/>
        </w:rPr>
      </w:pPr>
    </w:p>
    <w:p w14:paraId="716225A5" w14:textId="77777777" w:rsidR="0038686F" w:rsidRDefault="00E36D54" w:rsidP="0038686F">
      <w:pPr>
        <w:keepNext/>
      </w:pPr>
      <w:r w:rsidRPr="00D11C1C">
        <w:rPr>
          <w:rFonts w:cs="Arial"/>
          <w:noProof/>
          <w:szCs w:val="24"/>
        </w:rPr>
        <w:lastRenderedPageBreak/>
        <w:drawing>
          <wp:inline distT="0" distB="0" distL="0" distR="0" wp14:anchorId="2A22E4F2" wp14:editId="0A0C3A92">
            <wp:extent cx="3024060" cy="2083242"/>
            <wp:effectExtent l="0" t="0" r="5080" b="0"/>
            <wp:docPr id="194427401" name="Picture 1" descr="A grey rectangular object with a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27401" name="Picture 1" descr="A grey rectangular object with a circle&#10;&#10;AI-generated content may be incorrect."/>
                    <pic:cNvPicPr/>
                  </pic:nvPicPr>
                  <pic:blipFill>
                    <a:blip r:embed="rId22"/>
                    <a:stretch>
                      <a:fillRect/>
                    </a:stretch>
                  </pic:blipFill>
                  <pic:spPr>
                    <a:xfrm>
                      <a:off x="0" y="0"/>
                      <a:ext cx="3027778" cy="2085804"/>
                    </a:xfrm>
                    <a:prstGeom prst="rect">
                      <a:avLst/>
                    </a:prstGeom>
                  </pic:spPr>
                </pic:pic>
              </a:graphicData>
            </a:graphic>
          </wp:inline>
        </w:drawing>
      </w:r>
    </w:p>
    <w:p w14:paraId="391E7B03" w14:textId="005F9728" w:rsidR="00CA1DB4" w:rsidRPr="00D11C1C" w:rsidRDefault="0038686F" w:rsidP="0038686F">
      <w:pPr>
        <w:pStyle w:val="Caption"/>
        <w:rPr>
          <w:rFonts w:cs="Arial"/>
          <w:sz w:val="24"/>
          <w:szCs w:val="24"/>
        </w:rPr>
      </w:pPr>
      <w:bookmarkStart w:id="37" w:name="_Toc220659189"/>
      <w:r>
        <w:t xml:space="preserve">Figure </w:t>
      </w:r>
      <w:r>
        <w:fldChar w:fldCharType="begin"/>
      </w:r>
      <w:r>
        <w:instrText xml:space="preserve"> SEQ Figure \* ARABIC </w:instrText>
      </w:r>
      <w:r>
        <w:fldChar w:fldCharType="separate"/>
      </w:r>
      <w:r w:rsidR="004760BD">
        <w:rPr>
          <w:noProof/>
        </w:rPr>
        <w:t>12</w:t>
      </w:r>
      <w:r>
        <w:fldChar w:fldCharType="end"/>
      </w:r>
      <w:r>
        <w:t>- Top view of final lid design</w:t>
      </w:r>
      <w:bookmarkEnd w:id="37"/>
    </w:p>
    <w:p w14:paraId="6F1E0C7E" w14:textId="77777777" w:rsidR="0038686F" w:rsidRDefault="00FC43A3" w:rsidP="0038686F">
      <w:pPr>
        <w:keepNext/>
      </w:pPr>
      <w:r w:rsidRPr="00D11C1C">
        <w:rPr>
          <w:rFonts w:cs="Arial"/>
          <w:noProof/>
          <w:szCs w:val="24"/>
        </w:rPr>
        <w:drawing>
          <wp:inline distT="0" distB="0" distL="0" distR="0" wp14:anchorId="7084FCE0" wp14:editId="193F1FFE">
            <wp:extent cx="2719346" cy="1926383"/>
            <wp:effectExtent l="0" t="0" r="5080" b="0"/>
            <wp:docPr id="199019142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191423" name="Picture 1" descr="A screenshot of a computer&#10;&#10;AI-generated content may be incorrect."/>
                    <pic:cNvPicPr/>
                  </pic:nvPicPr>
                  <pic:blipFill>
                    <a:blip r:embed="rId23"/>
                    <a:stretch>
                      <a:fillRect/>
                    </a:stretch>
                  </pic:blipFill>
                  <pic:spPr>
                    <a:xfrm>
                      <a:off x="0" y="0"/>
                      <a:ext cx="2723062" cy="1929016"/>
                    </a:xfrm>
                    <a:prstGeom prst="rect">
                      <a:avLst/>
                    </a:prstGeom>
                  </pic:spPr>
                </pic:pic>
              </a:graphicData>
            </a:graphic>
          </wp:inline>
        </w:drawing>
      </w:r>
    </w:p>
    <w:p w14:paraId="2ACDA401" w14:textId="49790255" w:rsidR="00E36D54" w:rsidRPr="00D11C1C" w:rsidRDefault="0038686F" w:rsidP="0038686F">
      <w:pPr>
        <w:pStyle w:val="Caption"/>
        <w:rPr>
          <w:rFonts w:cs="Arial"/>
          <w:sz w:val="24"/>
          <w:szCs w:val="24"/>
        </w:rPr>
      </w:pPr>
      <w:bookmarkStart w:id="38" w:name="_Toc220659190"/>
      <w:r>
        <w:t xml:space="preserve">Figure </w:t>
      </w:r>
      <w:r>
        <w:fldChar w:fldCharType="begin"/>
      </w:r>
      <w:r>
        <w:instrText xml:space="preserve"> SEQ Figure \* ARABIC </w:instrText>
      </w:r>
      <w:r>
        <w:fldChar w:fldCharType="separate"/>
      </w:r>
      <w:r w:rsidR="004760BD">
        <w:rPr>
          <w:noProof/>
        </w:rPr>
        <w:t>13</w:t>
      </w:r>
      <w:r>
        <w:fldChar w:fldCharType="end"/>
      </w:r>
      <w:r>
        <w:t>- Bottom view of final lid design</w:t>
      </w:r>
      <w:bookmarkEnd w:id="38"/>
    </w:p>
    <w:p w14:paraId="266539FB" w14:textId="77777777" w:rsidR="0038686F" w:rsidRDefault="009A1A2C" w:rsidP="0038686F">
      <w:pPr>
        <w:keepNext/>
      </w:pPr>
      <w:r w:rsidRPr="00D11C1C">
        <w:rPr>
          <w:rFonts w:cs="Arial"/>
          <w:noProof/>
          <w:szCs w:val="24"/>
        </w:rPr>
        <w:drawing>
          <wp:inline distT="0" distB="0" distL="0" distR="0" wp14:anchorId="58034113" wp14:editId="4674CAF1">
            <wp:extent cx="939848" cy="2959252"/>
            <wp:effectExtent l="0" t="0" r="0" b="0"/>
            <wp:docPr id="669195069" name="Picture 1" descr="A long metal object with a scre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195069" name="Picture 1" descr="A long metal object with a screw&#10;&#10;AI-generated content may be incorrect."/>
                    <pic:cNvPicPr/>
                  </pic:nvPicPr>
                  <pic:blipFill>
                    <a:blip r:embed="rId24"/>
                    <a:stretch>
                      <a:fillRect/>
                    </a:stretch>
                  </pic:blipFill>
                  <pic:spPr>
                    <a:xfrm>
                      <a:off x="0" y="0"/>
                      <a:ext cx="939848" cy="2959252"/>
                    </a:xfrm>
                    <a:prstGeom prst="rect">
                      <a:avLst/>
                    </a:prstGeom>
                  </pic:spPr>
                </pic:pic>
              </a:graphicData>
            </a:graphic>
          </wp:inline>
        </w:drawing>
      </w:r>
    </w:p>
    <w:p w14:paraId="146E1BB1" w14:textId="4EAEB95E" w:rsidR="0038686F" w:rsidRDefault="0038686F" w:rsidP="0038686F">
      <w:pPr>
        <w:pStyle w:val="Caption"/>
      </w:pPr>
      <w:bookmarkStart w:id="39" w:name="_Toc220659191"/>
      <w:r>
        <w:t xml:space="preserve">Figure </w:t>
      </w:r>
      <w:r>
        <w:fldChar w:fldCharType="begin"/>
      </w:r>
      <w:r>
        <w:instrText xml:space="preserve"> SEQ Figure \* ARABIC </w:instrText>
      </w:r>
      <w:r>
        <w:fldChar w:fldCharType="separate"/>
      </w:r>
      <w:r w:rsidR="004760BD">
        <w:rPr>
          <w:noProof/>
        </w:rPr>
        <w:t>14</w:t>
      </w:r>
      <w:r>
        <w:fldChar w:fldCharType="end"/>
      </w:r>
      <w:r>
        <w:t>- Left view of final lid design</w:t>
      </w:r>
      <w:bookmarkEnd w:id="39"/>
    </w:p>
    <w:p w14:paraId="1CACA923" w14:textId="595B80B3" w:rsidR="00FC43A3" w:rsidRPr="00D11C1C" w:rsidRDefault="009A1A2C" w:rsidP="00CA1DB4">
      <w:pPr>
        <w:rPr>
          <w:rFonts w:cs="Arial"/>
          <w:szCs w:val="24"/>
        </w:rPr>
      </w:pPr>
      <w:r w:rsidRPr="00D11C1C">
        <w:rPr>
          <w:rFonts w:cs="Arial"/>
          <w:szCs w:val="24"/>
        </w:rPr>
        <w:t xml:space="preserve"> </w:t>
      </w:r>
    </w:p>
    <w:p w14:paraId="0AA7F4B9" w14:textId="77777777" w:rsidR="0038686F" w:rsidRDefault="00EA1F57" w:rsidP="0038686F">
      <w:pPr>
        <w:keepNext/>
      </w:pPr>
      <w:r w:rsidRPr="00D11C1C">
        <w:rPr>
          <w:rFonts w:cs="Arial"/>
          <w:noProof/>
          <w:szCs w:val="24"/>
        </w:rPr>
        <w:lastRenderedPageBreak/>
        <w:drawing>
          <wp:inline distT="0" distB="0" distL="0" distR="0" wp14:anchorId="04922078" wp14:editId="5C844BF5">
            <wp:extent cx="825542" cy="3149762"/>
            <wp:effectExtent l="0" t="0" r="0" b="0"/>
            <wp:docPr id="765951658" name="Picture 1" descr="A black metal handle with a black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951658" name="Picture 1" descr="A black metal handle with a black circle&#10;&#10;AI-generated content may be incorrect."/>
                    <pic:cNvPicPr/>
                  </pic:nvPicPr>
                  <pic:blipFill>
                    <a:blip r:embed="rId25"/>
                    <a:stretch>
                      <a:fillRect/>
                    </a:stretch>
                  </pic:blipFill>
                  <pic:spPr>
                    <a:xfrm>
                      <a:off x="0" y="0"/>
                      <a:ext cx="825542" cy="3149762"/>
                    </a:xfrm>
                    <a:prstGeom prst="rect">
                      <a:avLst/>
                    </a:prstGeom>
                  </pic:spPr>
                </pic:pic>
              </a:graphicData>
            </a:graphic>
          </wp:inline>
        </w:drawing>
      </w:r>
    </w:p>
    <w:p w14:paraId="0815E81B" w14:textId="4A131481" w:rsidR="00EA1F57" w:rsidRPr="00D11C1C" w:rsidRDefault="0038686F" w:rsidP="0038686F">
      <w:pPr>
        <w:pStyle w:val="Caption"/>
        <w:rPr>
          <w:rFonts w:cs="Arial"/>
          <w:sz w:val="24"/>
          <w:szCs w:val="24"/>
        </w:rPr>
      </w:pPr>
      <w:bookmarkStart w:id="40" w:name="_Toc220659192"/>
      <w:r>
        <w:t xml:space="preserve">Figure </w:t>
      </w:r>
      <w:r>
        <w:fldChar w:fldCharType="begin"/>
      </w:r>
      <w:r>
        <w:instrText xml:space="preserve"> SEQ Figure \* ARABIC </w:instrText>
      </w:r>
      <w:r>
        <w:fldChar w:fldCharType="separate"/>
      </w:r>
      <w:r w:rsidR="004760BD">
        <w:rPr>
          <w:noProof/>
        </w:rPr>
        <w:t>15</w:t>
      </w:r>
      <w:r>
        <w:fldChar w:fldCharType="end"/>
      </w:r>
      <w:r>
        <w:t>- Front view of final lid design</w:t>
      </w:r>
      <w:bookmarkEnd w:id="40"/>
    </w:p>
    <w:p w14:paraId="319C6304" w14:textId="77777777" w:rsidR="00D846B9" w:rsidRPr="00D11C1C" w:rsidRDefault="00D846B9" w:rsidP="00D846B9">
      <w:pPr>
        <w:rPr>
          <w:rFonts w:cs="Arial"/>
          <w:szCs w:val="24"/>
        </w:rPr>
      </w:pPr>
    </w:p>
    <w:p w14:paraId="5A176C3B" w14:textId="77777777" w:rsidR="0091128B" w:rsidRPr="00D11C1C" w:rsidRDefault="0091128B" w:rsidP="0091128B">
      <w:pPr>
        <w:pStyle w:val="ListParagraph"/>
        <w:rPr>
          <w:rStyle w:val="Strong"/>
          <w:rFonts w:cs="Arial"/>
          <w:szCs w:val="24"/>
        </w:rPr>
      </w:pPr>
    </w:p>
    <w:p w14:paraId="45DB1C88" w14:textId="11DA20B7" w:rsidR="0091128B" w:rsidRPr="00D11C1C" w:rsidRDefault="00004684" w:rsidP="00D90AD5">
      <w:pPr>
        <w:pStyle w:val="Heading2"/>
        <w:rPr>
          <w:rStyle w:val="Strong"/>
          <w:rFonts w:cs="Arial"/>
          <w:sz w:val="24"/>
          <w:szCs w:val="24"/>
        </w:rPr>
      </w:pPr>
      <w:bookmarkStart w:id="41" w:name="_Toc220492801"/>
      <w:r w:rsidRPr="00D11C1C">
        <w:rPr>
          <w:rStyle w:val="Strong"/>
          <w:rFonts w:cs="Arial"/>
          <w:sz w:val="24"/>
          <w:szCs w:val="24"/>
        </w:rPr>
        <w:lastRenderedPageBreak/>
        <w:t xml:space="preserve">8. </w:t>
      </w:r>
      <w:r w:rsidR="00C05B01" w:rsidRPr="00D11C1C">
        <w:rPr>
          <w:rFonts w:cs="Arial"/>
          <w:b/>
          <w:bCs/>
          <w:sz w:val="24"/>
          <w:szCs w:val="24"/>
        </w:rPr>
        <w:t>Technical drawings (BS8888) with material choices</w:t>
      </w:r>
      <w:r w:rsidR="0091128B" w:rsidRPr="00D11C1C">
        <w:rPr>
          <w:rFonts w:cs="Arial"/>
          <w:b/>
          <w:bCs/>
          <w:sz w:val="24"/>
          <w:szCs w:val="24"/>
        </w:rPr>
        <w:t xml:space="preserve"> for the final design</w:t>
      </w:r>
      <w:r w:rsidR="00C05B01" w:rsidRPr="00D11C1C">
        <w:rPr>
          <w:rFonts w:cs="Arial"/>
          <w:b/>
          <w:bCs/>
          <w:sz w:val="24"/>
          <w:szCs w:val="24"/>
        </w:rPr>
        <w:t>.</w:t>
      </w:r>
      <w:bookmarkEnd w:id="41"/>
    </w:p>
    <w:p w14:paraId="4CBCFEC5" w14:textId="12143FA5" w:rsidR="0038686F" w:rsidRDefault="00247812" w:rsidP="0038686F">
      <w:pPr>
        <w:pStyle w:val="Heading2"/>
      </w:pPr>
      <w:bookmarkStart w:id="42" w:name="_Toc220492802"/>
      <w:r w:rsidRPr="00247812">
        <w:rPr>
          <w:noProof/>
        </w:rPr>
        <w:drawing>
          <wp:inline distT="0" distB="0" distL="0" distR="0" wp14:anchorId="2DDA52D1" wp14:editId="04095926">
            <wp:extent cx="5731510" cy="4047490"/>
            <wp:effectExtent l="0" t="0" r="2540" b="0"/>
            <wp:docPr id="124519028" name="Picture 1" descr="A blueprint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19028" name="Picture 1" descr="A blueprint of a rectangular object&#10;&#10;AI-generated content may be incorrect."/>
                    <pic:cNvPicPr/>
                  </pic:nvPicPr>
                  <pic:blipFill>
                    <a:blip r:embed="rId26"/>
                    <a:stretch>
                      <a:fillRect/>
                    </a:stretch>
                  </pic:blipFill>
                  <pic:spPr>
                    <a:xfrm>
                      <a:off x="0" y="0"/>
                      <a:ext cx="5731510" cy="4047490"/>
                    </a:xfrm>
                    <a:prstGeom prst="rect">
                      <a:avLst/>
                    </a:prstGeom>
                  </pic:spPr>
                </pic:pic>
              </a:graphicData>
            </a:graphic>
          </wp:inline>
        </w:drawing>
      </w:r>
      <w:bookmarkEnd w:id="42"/>
    </w:p>
    <w:p w14:paraId="1033E288" w14:textId="0C95B7F1" w:rsidR="0091128B" w:rsidRDefault="0038686F" w:rsidP="0038686F">
      <w:pPr>
        <w:pStyle w:val="Caption"/>
      </w:pPr>
      <w:bookmarkStart w:id="43" w:name="_Toc220659193"/>
      <w:r>
        <w:t xml:space="preserve">Figure </w:t>
      </w:r>
      <w:r>
        <w:fldChar w:fldCharType="begin"/>
      </w:r>
      <w:r>
        <w:instrText xml:space="preserve"> SEQ Figure \* ARABIC </w:instrText>
      </w:r>
      <w:r>
        <w:fldChar w:fldCharType="separate"/>
      </w:r>
      <w:r w:rsidR="004760BD">
        <w:rPr>
          <w:noProof/>
        </w:rPr>
        <w:t>16</w:t>
      </w:r>
      <w:r>
        <w:fldChar w:fldCharType="end"/>
      </w:r>
      <w:r>
        <w:t>- Technical drawings for final lid design</w:t>
      </w:r>
      <w:bookmarkEnd w:id="43"/>
    </w:p>
    <w:p w14:paraId="0B75D1C9" w14:textId="77777777" w:rsidR="001C1EA8" w:rsidRPr="001C1EA8" w:rsidRDefault="001C1EA8" w:rsidP="001C1EA8"/>
    <w:p w14:paraId="1424B0ED" w14:textId="20DCF825" w:rsidR="00061CA8" w:rsidRPr="00D11C1C" w:rsidRDefault="00AD2D33" w:rsidP="00282054">
      <w:pPr>
        <w:pStyle w:val="Heading2"/>
        <w:rPr>
          <w:rFonts w:cs="Arial"/>
          <w:b/>
          <w:bCs/>
          <w:sz w:val="24"/>
          <w:szCs w:val="24"/>
        </w:rPr>
      </w:pPr>
      <w:bookmarkStart w:id="44" w:name="_Toc220492803"/>
      <w:r w:rsidRPr="00D11C1C">
        <w:rPr>
          <w:rStyle w:val="Strong"/>
          <w:rFonts w:cs="Arial"/>
          <w:sz w:val="24"/>
          <w:szCs w:val="24"/>
        </w:rPr>
        <w:t>9</w:t>
      </w:r>
      <w:r w:rsidR="00004684" w:rsidRPr="00D11C1C">
        <w:rPr>
          <w:rStyle w:val="Strong"/>
          <w:rFonts w:cs="Arial"/>
          <w:sz w:val="24"/>
          <w:szCs w:val="24"/>
        </w:rPr>
        <w:t xml:space="preserve">. </w:t>
      </w:r>
      <w:r w:rsidR="0091128B" w:rsidRPr="00D11C1C">
        <w:rPr>
          <w:rStyle w:val="Strong"/>
          <w:rFonts w:cs="Arial"/>
          <w:sz w:val="24"/>
          <w:szCs w:val="24"/>
        </w:rPr>
        <w:t>Material choices and tolerances.</w:t>
      </w:r>
      <w:bookmarkEnd w:id="44"/>
    </w:p>
    <w:p w14:paraId="41171879" w14:textId="72C4FF86" w:rsidR="0091128B" w:rsidRDefault="00AD2D33" w:rsidP="000A089F">
      <w:pPr>
        <w:pStyle w:val="Heading2"/>
        <w:rPr>
          <w:rStyle w:val="Strong"/>
          <w:rFonts w:cs="Arial"/>
          <w:sz w:val="24"/>
          <w:szCs w:val="24"/>
        </w:rPr>
      </w:pPr>
      <w:bookmarkStart w:id="45" w:name="_Toc220492804"/>
      <w:r w:rsidRPr="00D11C1C">
        <w:rPr>
          <w:rStyle w:val="Strong"/>
          <w:rFonts w:cs="Arial"/>
          <w:sz w:val="24"/>
          <w:szCs w:val="24"/>
        </w:rPr>
        <w:t>9</w:t>
      </w:r>
      <w:r w:rsidR="00004684" w:rsidRPr="00D11C1C">
        <w:rPr>
          <w:rStyle w:val="Strong"/>
          <w:rFonts w:cs="Arial"/>
          <w:sz w:val="24"/>
          <w:szCs w:val="24"/>
        </w:rPr>
        <w:t xml:space="preserve">.1 </w:t>
      </w:r>
      <w:r w:rsidR="00C05B01" w:rsidRPr="00D11C1C">
        <w:rPr>
          <w:rStyle w:val="Strong"/>
          <w:rFonts w:cs="Arial"/>
          <w:sz w:val="24"/>
          <w:szCs w:val="24"/>
        </w:rPr>
        <w:t>Manufacturing processes for each component.</w:t>
      </w:r>
      <w:bookmarkEnd w:id="45"/>
    </w:p>
    <w:p w14:paraId="2CCB50A0" w14:textId="009335B7" w:rsidR="00B25050" w:rsidRDefault="00B25050" w:rsidP="00B25050">
      <w:r>
        <w:t xml:space="preserve">Keeping the design as a lid with no additional add-ons means that the manufacturing process is one single </w:t>
      </w:r>
      <w:r w:rsidR="008D20BD">
        <w:t xml:space="preserve">process. </w:t>
      </w:r>
      <w:r w:rsidR="00DB7A0B">
        <w:t>There are options with the use of</w:t>
      </w:r>
      <w:r w:rsidR="008D20BD">
        <w:t xml:space="preserve"> polypropylene</w:t>
      </w:r>
      <w:r w:rsidR="00DB7A0B">
        <w:t xml:space="preserve"> </w:t>
      </w:r>
      <w:r w:rsidR="008D20BD">
        <w:t>injection moulding</w:t>
      </w:r>
      <w:r w:rsidR="00DB7A0B">
        <w:t xml:space="preserve"> and thermoforming</w:t>
      </w:r>
      <w:r w:rsidR="008D20BD">
        <w:t>.</w:t>
      </w:r>
      <w:r w:rsidR="00076563">
        <w:t xml:space="preserve"> </w:t>
      </w:r>
      <w:r w:rsidR="00DB7A0B">
        <w:t>Both</w:t>
      </w:r>
      <w:r w:rsidR="00076563">
        <w:t xml:space="preserve"> process</w:t>
      </w:r>
      <w:r w:rsidR="00DB7A0B">
        <w:t>es</w:t>
      </w:r>
      <w:r w:rsidR="00076563">
        <w:t xml:space="preserve"> </w:t>
      </w:r>
      <w:r w:rsidR="00DB7A0B">
        <w:t>are</w:t>
      </w:r>
      <w:r w:rsidR="00076563">
        <w:t xml:space="preserve"> outlined below. </w:t>
      </w:r>
      <w:r w:rsidR="00A32FEF">
        <w:t xml:space="preserve">Included is also the </w:t>
      </w:r>
      <w:r w:rsidR="008F64B5">
        <w:t xml:space="preserve">tolerances for </w:t>
      </w:r>
      <w:r w:rsidR="005F51D4">
        <w:t>both processes</w:t>
      </w:r>
      <w:r w:rsidR="008F64B5">
        <w:t xml:space="preserve"> and the shrinkage allowance for the material of choice Polypropylene.</w:t>
      </w:r>
    </w:p>
    <w:p w14:paraId="60A7D3B9" w14:textId="77777777" w:rsidR="0038686F" w:rsidRDefault="002E277E" w:rsidP="0038686F">
      <w:pPr>
        <w:keepNext/>
      </w:pPr>
      <w:r w:rsidRPr="002E277E">
        <w:rPr>
          <w:noProof/>
        </w:rPr>
        <w:lastRenderedPageBreak/>
        <w:drawing>
          <wp:inline distT="0" distB="0" distL="0" distR="0" wp14:anchorId="244CC2E6" wp14:editId="7DE8F630">
            <wp:extent cx="5731510" cy="2270760"/>
            <wp:effectExtent l="0" t="0" r="2540" b="0"/>
            <wp:docPr id="749688005" name="Picture 1" descr="Diagram of a machine with text and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688005" name="Picture 1" descr="Diagram of a machine with text and words&#10;&#10;AI-generated content may be incorrect."/>
                    <pic:cNvPicPr/>
                  </pic:nvPicPr>
                  <pic:blipFill>
                    <a:blip r:embed="rId27"/>
                    <a:stretch>
                      <a:fillRect/>
                    </a:stretch>
                  </pic:blipFill>
                  <pic:spPr>
                    <a:xfrm>
                      <a:off x="0" y="0"/>
                      <a:ext cx="5731510" cy="2270760"/>
                    </a:xfrm>
                    <a:prstGeom prst="rect">
                      <a:avLst/>
                    </a:prstGeom>
                  </pic:spPr>
                </pic:pic>
              </a:graphicData>
            </a:graphic>
          </wp:inline>
        </w:drawing>
      </w:r>
    </w:p>
    <w:p w14:paraId="0C80CF85" w14:textId="642BCE7B" w:rsidR="00C7493A" w:rsidRDefault="0038686F" w:rsidP="0038686F">
      <w:pPr>
        <w:pStyle w:val="Caption"/>
      </w:pPr>
      <w:bookmarkStart w:id="46" w:name="_Toc220659194"/>
      <w:r>
        <w:t xml:space="preserve">Figure </w:t>
      </w:r>
      <w:r>
        <w:fldChar w:fldCharType="begin"/>
      </w:r>
      <w:r>
        <w:instrText xml:space="preserve"> SEQ Figure \* ARABIC </w:instrText>
      </w:r>
      <w:r>
        <w:fldChar w:fldCharType="separate"/>
      </w:r>
      <w:r w:rsidR="004760BD">
        <w:rPr>
          <w:noProof/>
        </w:rPr>
        <w:t>17</w:t>
      </w:r>
      <w:r>
        <w:fldChar w:fldCharType="end"/>
      </w:r>
      <w:r>
        <w:t xml:space="preserve">- Injection Molding Process </w:t>
      </w:r>
      <w:r w:rsidRPr="000C4415">
        <w:t>(</w:t>
      </w:r>
      <w:proofErr w:type="spellStart"/>
      <w:r w:rsidRPr="000C4415">
        <w:t>Xcentric</w:t>
      </w:r>
      <w:proofErr w:type="spellEnd"/>
      <w:r w:rsidRPr="000C4415">
        <w:t>)</w:t>
      </w:r>
      <w:bookmarkEnd w:id="46"/>
    </w:p>
    <w:p w14:paraId="1498C7F9" w14:textId="77777777" w:rsidR="004760BD" w:rsidRDefault="004760BD" w:rsidP="004760BD">
      <w:pPr>
        <w:keepNext/>
      </w:pPr>
      <w:r w:rsidRPr="004760BD">
        <w:rPr>
          <w:noProof/>
        </w:rPr>
        <w:drawing>
          <wp:inline distT="0" distB="0" distL="0" distR="0" wp14:anchorId="576B6B0E" wp14:editId="49A642B4">
            <wp:extent cx="4739833" cy="2325441"/>
            <wp:effectExtent l="0" t="0" r="3810" b="0"/>
            <wp:docPr id="2018335295" name="Picture 1" descr="Diagram of a diagram of a pressure thermoform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335295" name="Picture 1" descr="Diagram of a diagram of a pressure thermoforming&#10;&#10;AI-generated content may be incorrect."/>
                    <pic:cNvPicPr/>
                  </pic:nvPicPr>
                  <pic:blipFill>
                    <a:blip r:embed="rId28"/>
                    <a:stretch>
                      <a:fillRect/>
                    </a:stretch>
                  </pic:blipFill>
                  <pic:spPr>
                    <a:xfrm>
                      <a:off x="0" y="0"/>
                      <a:ext cx="4752594" cy="2331702"/>
                    </a:xfrm>
                    <a:prstGeom prst="rect">
                      <a:avLst/>
                    </a:prstGeom>
                  </pic:spPr>
                </pic:pic>
              </a:graphicData>
            </a:graphic>
          </wp:inline>
        </w:drawing>
      </w:r>
    </w:p>
    <w:p w14:paraId="2465D29D" w14:textId="0D7D8B56" w:rsidR="00247812" w:rsidRDefault="004760BD" w:rsidP="004760BD">
      <w:pPr>
        <w:pStyle w:val="Caption"/>
      </w:pPr>
      <w:bookmarkStart w:id="47" w:name="_Toc220659195"/>
      <w:r>
        <w:t xml:space="preserve">Figure </w:t>
      </w:r>
      <w:r>
        <w:fldChar w:fldCharType="begin"/>
      </w:r>
      <w:r>
        <w:instrText xml:space="preserve"> SEQ Figure \* ARABIC </w:instrText>
      </w:r>
      <w:r>
        <w:fldChar w:fldCharType="separate"/>
      </w:r>
      <w:r>
        <w:rPr>
          <w:noProof/>
        </w:rPr>
        <w:t>18</w:t>
      </w:r>
      <w:r>
        <w:fldChar w:fldCharType="end"/>
      </w:r>
      <w:r>
        <w:t xml:space="preserve">- Thermoforming process </w:t>
      </w:r>
      <w:r w:rsidRPr="00CE2DA9">
        <w:t>(Barrett)</w:t>
      </w:r>
      <w:bookmarkEnd w:id="47"/>
    </w:p>
    <w:p w14:paraId="323FE0D0" w14:textId="3EE077C8" w:rsidR="004760BD" w:rsidRPr="00247812" w:rsidRDefault="004760BD" w:rsidP="00247812"/>
    <w:p w14:paraId="08BFF8E0" w14:textId="77777777" w:rsidR="004F385B" w:rsidRPr="004F385B" w:rsidRDefault="004F385B" w:rsidP="004F385B">
      <w:pPr>
        <w:pStyle w:val="Heading2"/>
        <w:rPr>
          <w:b/>
          <w:bCs/>
          <w:sz w:val="24"/>
          <w:szCs w:val="24"/>
        </w:rPr>
      </w:pPr>
      <w:bookmarkStart w:id="48" w:name="_Toc220492805"/>
      <w:r w:rsidRPr="004F385B">
        <w:rPr>
          <w:b/>
          <w:bCs/>
          <w:sz w:val="24"/>
          <w:szCs w:val="24"/>
        </w:rPr>
        <w:t>9.2 Tolerances.</w:t>
      </w:r>
      <w:bookmarkEnd w:id="48"/>
    </w:p>
    <w:p w14:paraId="765F7C4F" w14:textId="4F0B8A28" w:rsidR="00E32230" w:rsidRDefault="007643C3" w:rsidP="00E32230">
      <w:r>
        <w:t>“</w:t>
      </w:r>
      <w:r w:rsidRPr="007643C3">
        <w:t>Injection molding tolerances generally has an acceptable range between ±0.1 and ±0.5 mm, depending on part geometry, material choice, and tolerance class</w:t>
      </w:r>
      <w:r>
        <w:t>).</w:t>
      </w:r>
      <w:r w:rsidRPr="007643C3">
        <w:t xml:space="preserve"> </w:t>
      </w:r>
      <w:r w:rsidR="00E32230" w:rsidRPr="00E32230">
        <w:t>(Leo)</w:t>
      </w:r>
    </w:p>
    <w:p w14:paraId="2D540EF8" w14:textId="7C810147" w:rsidR="005F51D4" w:rsidRPr="005F51D4" w:rsidRDefault="0060398A" w:rsidP="005F51D4">
      <w:r w:rsidRPr="0060398A">
        <w:t>Thermoforming plastic tolerances generally range between ±0.5 mm</w:t>
      </w:r>
      <w:r w:rsidR="005F51D4">
        <w:t xml:space="preserve"> </w:t>
      </w:r>
      <w:r w:rsidRPr="0060398A">
        <w:t>plus or minus 0.5 mm</w:t>
      </w:r>
      <w:r>
        <w:t xml:space="preserve"> </w:t>
      </w:r>
      <w:r w:rsidRPr="0060398A">
        <w:t>±0.5 mm</w:t>
      </w:r>
      <w:r>
        <w:t xml:space="preserve"> </w:t>
      </w:r>
      <w:r w:rsidRPr="0060398A">
        <w:t>and ±1.0 mm</w:t>
      </w:r>
      <w:r w:rsidR="005F51D4">
        <w:t xml:space="preserve"> </w:t>
      </w:r>
      <w:r w:rsidRPr="0060398A">
        <w:t>plus or minus 1.0 mm±1.0 mm</w:t>
      </w:r>
      <w:r>
        <w:t xml:space="preserve"> </w:t>
      </w:r>
      <w:r w:rsidRPr="0060398A">
        <w:t>for standard, small-to-medium parts (up to 300–400 mm), with precision often relying on the mold-side dimensions. Larger parts or complex shapes may require wider tolerances, while tighter, high-precision tolerances often require specialized, costly tooling and process controls. </w:t>
      </w:r>
      <w:r w:rsidR="005F51D4" w:rsidRPr="005F51D4">
        <w:t>(</w:t>
      </w:r>
      <w:r w:rsidR="005F51D4" w:rsidRPr="005F51D4">
        <w:rPr>
          <w:i/>
          <w:iCs/>
        </w:rPr>
        <w:t>Thermoforming Tolerance Guide</w:t>
      </w:r>
      <w:r w:rsidR="005F51D4" w:rsidRPr="005F51D4">
        <w:t>)</w:t>
      </w:r>
    </w:p>
    <w:p w14:paraId="7E048AF7" w14:textId="77777777" w:rsidR="005F51D4" w:rsidRDefault="005F51D4" w:rsidP="00E32230"/>
    <w:p w14:paraId="453003CA" w14:textId="4FC2C4CB" w:rsidR="004F385B" w:rsidRPr="00E32230" w:rsidRDefault="004F385B" w:rsidP="00E32230">
      <w:r>
        <w:lastRenderedPageBreak/>
        <w:t>Shrinkage allowance for Polypropylene:</w:t>
      </w:r>
    </w:p>
    <w:p w14:paraId="6D74A902" w14:textId="77777777" w:rsidR="00AF01A8" w:rsidRDefault="004F385B" w:rsidP="00AF01A8">
      <w:pPr>
        <w:keepNext/>
      </w:pPr>
      <w:r w:rsidRPr="004F385B">
        <w:rPr>
          <w:noProof/>
        </w:rPr>
        <w:drawing>
          <wp:inline distT="0" distB="0" distL="0" distR="0" wp14:anchorId="7BFD809C" wp14:editId="7790B119">
            <wp:extent cx="3852080" cy="2608028"/>
            <wp:effectExtent l="0" t="0" r="0" b="1905"/>
            <wp:docPr id="966596115" name="Picture 1" descr="A table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596115" name="Picture 1" descr="A table with numbers and letters&#10;&#10;AI-generated content may be incorrect."/>
                    <pic:cNvPicPr/>
                  </pic:nvPicPr>
                  <pic:blipFill>
                    <a:blip r:embed="rId29"/>
                    <a:stretch>
                      <a:fillRect/>
                    </a:stretch>
                  </pic:blipFill>
                  <pic:spPr>
                    <a:xfrm>
                      <a:off x="0" y="0"/>
                      <a:ext cx="3854577" cy="2609719"/>
                    </a:xfrm>
                    <a:prstGeom prst="rect">
                      <a:avLst/>
                    </a:prstGeom>
                  </pic:spPr>
                </pic:pic>
              </a:graphicData>
            </a:graphic>
          </wp:inline>
        </w:drawing>
      </w:r>
    </w:p>
    <w:p w14:paraId="04012CCC" w14:textId="4D995325" w:rsidR="00874B27" w:rsidRDefault="00AF01A8" w:rsidP="004D3519">
      <w:pPr>
        <w:pStyle w:val="Caption"/>
      </w:pPr>
      <w:bookmarkStart w:id="49" w:name="_Toc220659196"/>
      <w:r>
        <w:t xml:space="preserve">Figure </w:t>
      </w:r>
      <w:r>
        <w:fldChar w:fldCharType="begin"/>
      </w:r>
      <w:r>
        <w:instrText xml:space="preserve"> SEQ Figure \* ARABIC </w:instrText>
      </w:r>
      <w:r>
        <w:fldChar w:fldCharType="separate"/>
      </w:r>
      <w:r w:rsidR="004760BD">
        <w:rPr>
          <w:noProof/>
        </w:rPr>
        <w:t>19</w:t>
      </w:r>
      <w:r>
        <w:fldChar w:fldCharType="end"/>
      </w:r>
      <w:r>
        <w:t xml:space="preserve">- Shrinkage allowance for PP </w:t>
      </w:r>
      <w:r w:rsidRPr="000E520A">
        <w:t>(</w:t>
      </w:r>
      <w:proofErr w:type="spellStart"/>
      <w:r w:rsidRPr="000E520A">
        <w:t>Nygatan</w:t>
      </w:r>
      <w:proofErr w:type="spellEnd"/>
      <w:r w:rsidR="004D3519">
        <w:t>)</w:t>
      </w:r>
      <w:bookmarkEnd w:id="49"/>
    </w:p>
    <w:p w14:paraId="29D5B86F" w14:textId="77777777" w:rsidR="005F51D4" w:rsidRPr="005F51D4" w:rsidRDefault="005F51D4" w:rsidP="005F51D4"/>
    <w:p w14:paraId="2FBF3D82" w14:textId="10B05FB9" w:rsidR="00282054" w:rsidRDefault="00D17163" w:rsidP="00282054">
      <w:pPr>
        <w:pStyle w:val="Heading3"/>
        <w:rPr>
          <w:rFonts w:cs="Arial"/>
          <w:b/>
          <w:bCs/>
        </w:rPr>
      </w:pPr>
      <w:bookmarkStart w:id="50" w:name="_Toc220492806"/>
      <w:r w:rsidRPr="00D11C1C">
        <w:rPr>
          <w:rFonts w:cs="Arial"/>
          <w:b/>
          <w:bCs/>
        </w:rPr>
        <w:t>10. Justification of design choice</w:t>
      </w:r>
      <w:r w:rsidR="00282054" w:rsidRPr="00D11C1C">
        <w:rPr>
          <w:rFonts w:cs="Arial"/>
          <w:b/>
          <w:bCs/>
        </w:rPr>
        <w:t>.</w:t>
      </w:r>
      <w:bookmarkEnd w:id="50"/>
    </w:p>
    <w:p w14:paraId="43188412" w14:textId="2DD95AD2" w:rsidR="00510A73" w:rsidRDefault="007C7FE1" w:rsidP="007C7FE1">
      <w:r>
        <w:t xml:space="preserve">The design was chosen as the existing lid functions as intended and there are no concerns over </w:t>
      </w:r>
      <w:r w:rsidR="00460A68">
        <w:t>its</w:t>
      </w:r>
      <w:r>
        <w:t xml:space="preserve"> functionality the issue is from the manual handling. By changing the material of the lid to something that will still be </w:t>
      </w:r>
      <w:r w:rsidR="00460A68">
        <w:t>chemically resistant to the sulphuric acid but be a lot l</w:t>
      </w:r>
      <w:r w:rsidR="00533C1F">
        <w:t>ighter ensures that the issue with the manual handling is erased and ensures that the plant remains operation at all times</w:t>
      </w:r>
      <w:r w:rsidR="00502D4E">
        <w:t xml:space="preserve">. </w:t>
      </w:r>
      <w:r w:rsidR="00003E83">
        <w:t xml:space="preserve">The lid still sits flush when placed onto the tank, </w:t>
      </w:r>
      <w:r w:rsidR="00921152">
        <w:t>but the built in stoppers underneath ensure that the lighter material remains in place and won’t slide off the tank.</w:t>
      </w:r>
      <w:r w:rsidR="00CF1552">
        <w:t xml:space="preserve"> The lids are all the same design so they are easily interchangeable which means the business will not need to carry more stock than required as </w:t>
      </w:r>
      <w:r w:rsidR="004E0ADA">
        <w:t xml:space="preserve">if one gets damaged it can be replaced easily. </w:t>
      </w:r>
      <w:r w:rsidR="00921152">
        <w:t xml:space="preserve"> </w:t>
      </w:r>
      <w:r w:rsidR="00502D4E">
        <w:t>T</w:t>
      </w:r>
      <w:r w:rsidR="00533C1F">
        <w:t xml:space="preserve">he lids </w:t>
      </w:r>
      <w:r w:rsidR="004E0ADA">
        <w:t>can</w:t>
      </w:r>
      <w:r w:rsidR="00533C1F">
        <w:t xml:space="preserve"> be switched out when the plant is operational.</w:t>
      </w:r>
      <w:r w:rsidR="009B66BD">
        <w:t xml:space="preserve"> Below is the weigh</w:t>
      </w:r>
      <w:r w:rsidR="00502D4E">
        <w:t xml:space="preserve">t </w:t>
      </w:r>
      <w:r w:rsidR="009B66BD">
        <w:t xml:space="preserve">differences for the lids. </w:t>
      </w:r>
      <w:r w:rsidR="00B5490A">
        <w:t>Going for a 3 lid approach ensures the weight remains below the max capacity of lifting for females</w:t>
      </w:r>
      <w:r w:rsidR="005F65B8">
        <w:t xml:space="preserve"> and the size of the lids is manageable for one person</w:t>
      </w:r>
      <w:r w:rsidR="00B5490A">
        <w:t xml:space="preserve"> ensuring that the role is </w:t>
      </w:r>
      <w:r w:rsidR="00D46A54">
        <w:t>suitable for everyone. This ensures equity and equality within the company</w:t>
      </w:r>
      <w:r w:rsidR="005F65B8">
        <w:t xml:space="preserve"> and </w:t>
      </w:r>
      <w:r w:rsidR="00510A73">
        <w:t>adheres to the customers brief</w:t>
      </w:r>
      <w:r w:rsidR="00D46A54">
        <w:t>.</w:t>
      </w:r>
      <w:r w:rsidR="006D6AC7">
        <w:t xml:space="preserve"> Polypropylene was chosen over the other alternative materials researched due to the manufacturing process of injection molding being </w:t>
      </w:r>
      <w:r w:rsidR="009424AE">
        <w:t>better for complex thin walled objects</w:t>
      </w:r>
      <w:r w:rsidR="0082066D">
        <w:t xml:space="preserve"> </w:t>
      </w:r>
      <w:r w:rsidR="00057255">
        <w:t xml:space="preserve">and the tolerances </w:t>
      </w:r>
      <w:r w:rsidR="00844DC4">
        <w:t xml:space="preserve">during manufacture were smaller. </w:t>
      </w:r>
      <w:r w:rsidR="00665A37">
        <w:t xml:space="preserve">The use of polypropylene </w:t>
      </w:r>
      <w:r w:rsidR="008B7866">
        <w:t xml:space="preserve">by </w:t>
      </w:r>
      <w:r w:rsidR="008B7866">
        <w:lastRenderedPageBreak/>
        <w:t>t</w:t>
      </w:r>
      <w:r w:rsidR="005F51D4">
        <w:t>hermoforming process was also considered but the tolerances for manufacturing were higher than injection molding</w:t>
      </w:r>
      <w:r w:rsidR="00665A37">
        <w:t>.</w:t>
      </w:r>
    </w:p>
    <w:p w14:paraId="40BD23FB" w14:textId="77777777" w:rsidR="00665A37" w:rsidRDefault="00665A37" w:rsidP="007C7FE1"/>
    <w:tbl>
      <w:tblPr>
        <w:tblW w:w="9580" w:type="dxa"/>
        <w:tblLook w:val="04A0" w:firstRow="1" w:lastRow="0" w:firstColumn="1" w:lastColumn="0" w:noHBand="0" w:noVBand="1"/>
      </w:tblPr>
      <w:tblGrid>
        <w:gridCol w:w="1920"/>
        <w:gridCol w:w="2140"/>
        <w:gridCol w:w="3120"/>
        <w:gridCol w:w="2400"/>
      </w:tblGrid>
      <w:tr w:rsidR="00502D4E" w:rsidRPr="00502D4E" w14:paraId="4BB40BC2" w14:textId="77777777" w:rsidTr="00502D4E">
        <w:trPr>
          <w:trHeight w:val="340"/>
        </w:trPr>
        <w:tc>
          <w:tcPr>
            <w:tcW w:w="1920" w:type="dxa"/>
            <w:tcBorders>
              <w:top w:val="single" w:sz="8" w:space="0" w:color="E6E6E6"/>
              <w:left w:val="single" w:sz="8" w:space="0" w:color="E6E6E6"/>
              <w:bottom w:val="single" w:sz="8" w:space="0" w:color="E6E6E6"/>
              <w:right w:val="single" w:sz="8" w:space="0" w:color="E6E6E6"/>
            </w:tcBorders>
            <w:shd w:val="clear" w:color="000000" w:fill="404040"/>
            <w:vAlign w:val="center"/>
            <w:hideMark/>
          </w:tcPr>
          <w:p w14:paraId="62B6DDFE" w14:textId="77777777" w:rsidR="00502D4E" w:rsidRPr="00502D4E" w:rsidRDefault="00502D4E" w:rsidP="00502D4E">
            <w:pPr>
              <w:spacing w:after="0" w:line="240" w:lineRule="auto"/>
              <w:jc w:val="center"/>
              <w:rPr>
                <w:rFonts w:ascii="Segoe UI" w:eastAsia="Times New Roman" w:hAnsi="Segoe UI" w:cs="Segoe UI"/>
                <w:b/>
                <w:bCs/>
                <w:color w:val="FFFFFF"/>
                <w:kern w:val="0"/>
                <w:sz w:val="22"/>
                <w:lang w:eastAsia="en-GB"/>
                <w14:ligatures w14:val="none"/>
              </w:rPr>
            </w:pPr>
            <w:r w:rsidRPr="00502D4E">
              <w:rPr>
                <w:rFonts w:ascii="Segoe UI" w:eastAsia="Times New Roman" w:hAnsi="Segoe UI" w:cs="Segoe UI"/>
                <w:b/>
                <w:bCs/>
                <w:color w:val="FFFFFF"/>
                <w:kern w:val="0"/>
                <w:sz w:val="22"/>
                <w:lang w:eastAsia="en-GB"/>
                <w14:ligatures w14:val="none"/>
              </w:rPr>
              <w:t>Property</w:t>
            </w:r>
          </w:p>
        </w:tc>
        <w:tc>
          <w:tcPr>
            <w:tcW w:w="2140" w:type="dxa"/>
            <w:tcBorders>
              <w:top w:val="single" w:sz="8" w:space="0" w:color="E6E6E6"/>
              <w:left w:val="single" w:sz="8" w:space="0" w:color="E6E6E6"/>
              <w:bottom w:val="single" w:sz="8" w:space="0" w:color="E6E6E6"/>
              <w:right w:val="single" w:sz="8" w:space="0" w:color="E6E6E6"/>
            </w:tcBorders>
            <w:shd w:val="clear" w:color="000000" w:fill="404040"/>
            <w:vAlign w:val="center"/>
            <w:hideMark/>
          </w:tcPr>
          <w:p w14:paraId="1C6F3643" w14:textId="77777777" w:rsidR="00502D4E" w:rsidRPr="00502D4E" w:rsidRDefault="00502D4E" w:rsidP="00502D4E">
            <w:pPr>
              <w:spacing w:after="0" w:line="240" w:lineRule="auto"/>
              <w:jc w:val="center"/>
              <w:rPr>
                <w:rFonts w:ascii="Segoe UI" w:eastAsia="Times New Roman" w:hAnsi="Segoe UI" w:cs="Segoe UI"/>
                <w:b/>
                <w:bCs/>
                <w:color w:val="FFFFFF"/>
                <w:kern w:val="0"/>
                <w:sz w:val="22"/>
                <w:lang w:eastAsia="en-GB"/>
                <w14:ligatures w14:val="none"/>
              </w:rPr>
            </w:pPr>
            <w:r w:rsidRPr="00502D4E">
              <w:rPr>
                <w:rFonts w:ascii="Segoe UI" w:eastAsia="Times New Roman" w:hAnsi="Segoe UI" w:cs="Segoe UI"/>
                <w:b/>
                <w:bCs/>
                <w:color w:val="FFFFFF"/>
                <w:kern w:val="0"/>
                <w:sz w:val="22"/>
                <w:lang w:eastAsia="en-GB"/>
                <w14:ligatures w14:val="none"/>
              </w:rPr>
              <w:t>Stainless Steel</w:t>
            </w:r>
          </w:p>
        </w:tc>
        <w:tc>
          <w:tcPr>
            <w:tcW w:w="3120" w:type="dxa"/>
            <w:tcBorders>
              <w:top w:val="single" w:sz="8" w:space="0" w:color="E6E6E6"/>
              <w:left w:val="single" w:sz="8" w:space="0" w:color="E6E6E6"/>
              <w:bottom w:val="single" w:sz="8" w:space="0" w:color="E6E6E6"/>
              <w:right w:val="single" w:sz="8" w:space="0" w:color="E6E6E6"/>
            </w:tcBorders>
            <w:shd w:val="clear" w:color="000000" w:fill="404040"/>
            <w:vAlign w:val="center"/>
            <w:hideMark/>
          </w:tcPr>
          <w:p w14:paraId="71816BC6" w14:textId="77777777" w:rsidR="00502D4E" w:rsidRPr="00502D4E" w:rsidRDefault="00502D4E" w:rsidP="00502D4E">
            <w:pPr>
              <w:spacing w:after="0" w:line="240" w:lineRule="auto"/>
              <w:jc w:val="center"/>
              <w:rPr>
                <w:rFonts w:ascii="Segoe UI" w:eastAsia="Times New Roman" w:hAnsi="Segoe UI" w:cs="Segoe UI"/>
                <w:b/>
                <w:bCs/>
                <w:color w:val="FFFFFF"/>
                <w:kern w:val="0"/>
                <w:sz w:val="22"/>
                <w:lang w:eastAsia="en-GB"/>
                <w14:ligatures w14:val="none"/>
              </w:rPr>
            </w:pPr>
            <w:r w:rsidRPr="00502D4E">
              <w:rPr>
                <w:rFonts w:ascii="Segoe UI" w:eastAsia="Times New Roman" w:hAnsi="Segoe UI" w:cs="Segoe UI"/>
                <w:b/>
                <w:bCs/>
                <w:color w:val="FFFFFF"/>
                <w:kern w:val="0"/>
                <w:sz w:val="22"/>
                <w:lang w:eastAsia="en-GB"/>
                <w14:ligatures w14:val="none"/>
              </w:rPr>
              <w:t>Polypropylene</w:t>
            </w:r>
          </w:p>
        </w:tc>
        <w:tc>
          <w:tcPr>
            <w:tcW w:w="2400" w:type="dxa"/>
            <w:tcBorders>
              <w:top w:val="single" w:sz="8" w:space="0" w:color="E6E6E6"/>
              <w:left w:val="single" w:sz="8" w:space="0" w:color="E6E6E6"/>
              <w:bottom w:val="single" w:sz="8" w:space="0" w:color="E6E6E6"/>
              <w:right w:val="single" w:sz="8" w:space="0" w:color="E6E6E6"/>
            </w:tcBorders>
            <w:shd w:val="clear" w:color="000000" w:fill="404040"/>
            <w:vAlign w:val="center"/>
            <w:hideMark/>
          </w:tcPr>
          <w:p w14:paraId="0D10770E" w14:textId="77777777" w:rsidR="00502D4E" w:rsidRPr="00502D4E" w:rsidRDefault="00502D4E" w:rsidP="00502D4E">
            <w:pPr>
              <w:spacing w:after="0" w:line="240" w:lineRule="auto"/>
              <w:jc w:val="center"/>
              <w:rPr>
                <w:rFonts w:ascii="Segoe UI" w:eastAsia="Times New Roman" w:hAnsi="Segoe UI" w:cs="Segoe UI"/>
                <w:b/>
                <w:bCs/>
                <w:color w:val="FFFFFF"/>
                <w:kern w:val="0"/>
                <w:sz w:val="22"/>
                <w:lang w:eastAsia="en-GB"/>
                <w14:ligatures w14:val="none"/>
              </w:rPr>
            </w:pPr>
            <w:r w:rsidRPr="00502D4E">
              <w:rPr>
                <w:rFonts w:ascii="Segoe UI" w:eastAsia="Times New Roman" w:hAnsi="Segoe UI" w:cs="Segoe UI"/>
                <w:b/>
                <w:bCs/>
                <w:color w:val="FFFFFF"/>
                <w:kern w:val="0"/>
                <w:sz w:val="22"/>
                <w:lang w:eastAsia="en-GB"/>
                <w14:ligatures w14:val="none"/>
              </w:rPr>
              <w:t>Difference</w:t>
            </w:r>
          </w:p>
        </w:tc>
      </w:tr>
      <w:tr w:rsidR="00502D4E" w:rsidRPr="00502D4E" w14:paraId="32D35814" w14:textId="77777777" w:rsidTr="00502D4E">
        <w:trPr>
          <w:trHeight w:val="660"/>
        </w:trPr>
        <w:tc>
          <w:tcPr>
            <w:tcW w:w="1920" w:type="dxa"/>
            <w:tcBorders>
              <w:top w:val="single" w:sz="8" w:space="0" w:color="E6E6E6"/>
              <w:left w:val="single" w:sz="8" w:space="0" w:color="E6E6E6"/>
              <w:bottom w:val="single" w:sz="8" w:space="0" w:color="E6E6E6"/>
              <w:right w:val="single" w:sz="8" w:space="0" w:color="E6E6E6"/>
            </w:tcBorders>
            <w:shd w:val="clear" w:color="000000" w:fill="D9D9D9"/>
            <w:vAlign w:val="center"/>
            <w:hideMark/>
          </w:tcPr>
          <w:p w14:paraId="5533E9BE" w14:textId="77777777" w:rsidR="00502D4E" w:rsidRPr="00502D4E" w:rsidRDefault="00502D4E" w:rsidP="00502D4E">
            <w:pPr>
              <w:spacing w:after="0" w:line="240" w:lineRule="auto"/>
              <w:jc w:val="center"/>
              <w:rPr>
                <w:rFonts w:ascii="Segoe UI" w:eastAsia="Times New Roman" w:hAnsi="Segoe UI" w:cs="Segoe UI"/>
                <w:b/>
                <w:bCs/>
                <w:color w:val="000000"/>
                <w:kern w:val="0"/>
                <w:sz w:val="22"/>
                <w:lang w:eastAsia="en-GB"/>
                <w14:ligatures w14:val="none"/>
              </w:rPr>
            </w:pPr>
            <w:r w:rsidRPr="00502D4E">
              <w:rPr>
                <w:rFonts w:ascii="Segoe UI" w:eastAsia="Times New Roman" w:hAnsi="Segoe UI" w:cs="Segoe UI"/>
                <w:b/>
                <w:bCs/>
                <w:color w:val="000000"/>
                <w:kern w:val="0"/>
                <w:sz w:val="22"/>
                <w:lang w:eastAsia="en-GB"/>
                <w14:ligatures w14:val="none"/>
              </w:rPr>
              <w:t>Density (g/cm³)</w:t>
            </w:r>
          </w:p>
        </w:tc>
        <w:tc>
          <w:tcPr>
            <w:tcW w:w="2140" w:type="dxa"/>
            <w:tcBorders>
              <w:top w:val="single" w:sz="8" w:space="0" w:color="E6E6E6"/>
              <w:left w:val="single" w:sz="8" w:space="0" w:color="E6E6E6"/>
              <w:bottom w:val="single" w:sz="8" w:space="0" w:color="E6E6E6"/>
              <w:right w:val="single" w:sz="8" w:space="0" w:color="E6E6E6"/>
            </w:tcBorders>
            <w:shd w:val="clear" w:color="000000" w:fill="D9D9D9"/>
            <w:vAlign w:val="center"/>
            <w:hideMark/>
          </w:tcPr>
          <w:p w14:paraId="439AF6D0" w14:textId="77777777" w:rsidR="00502D4E" w:rsidRPr="00502D4E" w:rsidRDefault="00502D4E" w:rsidP="00502D4E">
            <w:pPr>
              <w:spacing w:after="0" w:line="240" w:lineRule="auto"/>
              <w:jc w:val="center"/>
              <w:rPr>
                <w:rFonts w:ascii="Segoe UI" w:eastAsia="Times New Roman" w:hAnsi="Segoe UI" w:cs="Segoe UI"/>
                <w:color w:val="000000"/>
                <w:kern w:val="0"/>
                <w:sz w:val="22"/>
                <w:lang w:eastAsia="en-GB"/>
                <w14:ligatures w14:val="none"/>
              </w:rPr>
            </w:pPr>
            <w:r w:rsidRPr="00502D4E">
              <w:rPr>
                <w:rFonts w:ascii="Segoe UI" w:eastAsia="Times New Roman" w:hAnsi="Segoe UI" w:cs="Segoe UI"/>
                <w:color w:val="000000"/>
                <w:kern w:val="0"/>
                <w:sz w:val="22"/>
                <w:lang w:eastAsia="en-GB"/>
                <w14:ligatures w14:val="none"/>
              </w:rPr>
              <w:t>~7.9–8.0</w:t>
            </w:r>
          </w:p>
        </w:tc>
        <w:tc>
          <w:tcPr>
            <w:tcW w:w="3120" w:type="dxa"/>
            <w:tcBorders>
              <w:top w:val="single" w:sz="8" w:space="0" w:color="E6E6E6"/>
              <w:left w:val="single" w:sz="8" w:space="0" w:color="E6E6E6"/>
              <w:bottom w:val="single" w:sz="8" w:space="0" w:color="E6E6E6"/>
              <w:right w:val="single" w:sz="8" w:space="0" w:color="E6E6E6"/>
            </w:tcBorders>
            <w:shd w:val="clear" w:color="000000" w:fill="D9D9D9"/>
            <w:vAlign w:val="center"/>
            <w:hideMark/>
          </w:tcPr>
          <w:p w14:paraId="2AFB6CC5" w14:textId="77777777" w:rsidR="00502D4E" w:rsidRPr="00502D4E" w:rsidRDefault="00502D4E" w:rsidP="00502D4E">
            <w:pPr>
              <w:spacing w:after="0" w:line="240" w:lineRule="auto"/>
              <w:jc w:val="center"/>
              <w:rPr>
                <w:rFonts w:ascii="Segoe UI" w:eastAsia="Times New Roman" w:hAnsi="Segoe UI" w:cs="Segoe UI"/>
                <w:color w:val="000000"/>
                <w:kern w:val="0"/>
                <w:sz w:val="22"/>
                <w:lang w:eastAsia="en-GB"/>
                <w14:ligatures w14:val="none"/>
              </w:rPr>
            </w:pPr>
            <w:r w:rsidRPr="00502D4E">
              <w:rPr>
                <w:rFonts w:ascii="Segoe UI" w:eastAsia="Times New Roman" w:hAnsi="Segoe UI" w:cs="Segoe UI"/>
                <w:color w:val="000000"/>
                <w:kern w:val="0"/>
                <w:sz w:val="22"/>
                <w:lang w:eastAsia="en-GB"/>
                <w14:ligatures w14:val="none"/>
              </w:rPr>
              <w:t>~0.9</w:t>
            </w:r>
          </w:p>
        </w:tc>
        <w:tc>
          <w:tcPr>
            <w:tcW w:w="2400" w:type="dxa"/>
            <w:tcBorders>
              <w:top w:val="single" w:sz="8" w:space="0" w:color="E6E6E6"/>
              <w:left w:val="single" w:sz="8" w:space="0" w:color="E6E6E6"/>
              <w:bottom w:val="single" w:sz="8" w:space="0" w:color="E6E6E6"/>
              <w:right w:val="single" w:sz="8" w:space="0" w:color="E6E6E6"/>
            </w:tcBorders>
            <w:shd w:val="clear" w:color="000000" w:fill="D9D9D9"/>
            <w:vAlign w:val="center"/>
            <w:hideMark/>
          </w:tcPr>
          <w:p w14:paraId="0A8887ED" w14:textId="77777777" w:rsidR="00502D4E" w:rsidRPr="00502D4E" w:rsidRDefault="00502D4E" w:rsidP="00502D4E">
            <w:pPr>
              <w:spacing w:after="0" w:line="240" w:lineRule="auto"/>
              <w:jc w:val="center"/>
              <w:rPr>
                <w:rFonts w:ascii="Segoe UI" w:eastAsia="Times New Roman" w:hAnsi="Segoe UI" w:cs="Segoe UI"/>
                <w:color w:val="000000"/>
                <w:kern w:val="0"/>
                <w:sz w:val="22"/>
                <w:lang w:eastAsia="en-GB"/>
                <w14:ligatures w14:val="none"/>
              </w:rPr>
            </w:pPr>
            <w:r w:rsidRPr="00502D4E">
              <w:rPr>
                <w:rFonts w:ascii="Segoe UI" w:eastAsia="Times New Roman" w:hAnsi="Segoe UI" w:cs="Segoe UI"/>
                <w:color w:val="000000"/>
                <w:kern w:val="0"/>
                <w:sz w:val="22"/>
                <w:lang w:eastAsia="en-GB"/>
                <w14:ligatures w14:val="none"/>
              </w:rPr>
              <w:t xml:space="preserve">Stainless steel is </w:t>
            </w:r>
            <w:r w:rsidRPr="00502D4E">
              <w:rPr>
                <w:rFonts w:ascii="Segoe UI" w:eastAsia="Times New Roman" w:hAnsi="Segoe UI" w:cs="Segoe UI"/>
                <w:b/>
                <w:bCs/>
                <w:color w:val="000000"/>
                <w:kern w:val="0"/>
                <w:sz w:val="22"/>
                <w:lang w:eastAsia="en-GB"/>
                <w14:ligatures w14:val="none"/>
              </w:rPr>
              <w:t>~8.8× heavier</w:t>
            </w:r>
          </w:p>
        </w:tc>
      </w:tr>
      <w:tr w:rsidR="005F65B8" w:rsidRPr="005F65B8" w14:paraId="1F5E9E63" w14:textId="77777777" w:rsidTr="005F65B8">
        <w:trPr>
          <w:trHeight w:val="670"/>
        </w:trPr>
        <w:tc>
          <w:tcPr>
            <w:tcW w:w="1920" w:type="dxa"/>
            <w:tcBorders>
              <w:top w:val="single" w:sz="8" w:space="0" w:color="E6E6E6"/>
              <w:left w:val="single" w:sz="8" w:space="0" w:color="E6E6E6"/>
              <w:bottom w:val="single" w:sz="8" w:space="0" w:color="E6E6E6"/>
              <w:right w:val="single" w:sz="8" w:space="0" w:color="E6E6E6"/>
            </w:tcBorders>
            <w:shd w:val="clear" w:color="000000" w:fill="404040"/>
            <w:vAlign w:val="center"/>
            <w:hideMark/>
          </w:tcPr>
          <w:p w14:paraId="76FD4423" w14:textId="77777777" w:rsidR="005F65B8" w:rsidRPr="005F65B8" w:rsidRDefault="005F65B8" w:rsidP="005F65B8">
            <w:pPr>
              <w:spacing w:after="0" w:line="240" w:lineRule="auto"/>
              <w:jc w:val="center"/>
              <w:rPr>
                <w:rFonts w:ascii="Segoe UI" w:eastAsia="Times New Roman" w:hAnsi="Segoe UI" w:cs="Segoe UI"/>
                <w:b/>
                <w:bCs/>
                <w:color w:val="FFFFFF"/>
                <w:kern w:val="0"/>
                <w:sz w:val="22"/>
                <w:lang w:eastAsia="en-GB"/>
                <w14:ligatures w14:val="none"/>
              </w:rPr>
            </w:pPr>
            <w:r w:rsidRPr="005F65B8">
              <w:rPr>
                <w:rFonts w:ascii="Segoe UI" w:eastAsia="Times New Roman" w:hAnsi="Segoe UI" w:cs="Segoe UI"/>
                <w:b/>
                <w:bCs/>
                <w:color w:val="FFFFFF"/>
                <w:kern w:val="0"/>
                <w:sz w:val="22"/>
                <w:lang w:eastAsia="en-GB"/>
                <w14:ligatures w14:val="none"/>
              </w:rPr>
              <w:t>Material</w:t>
            </w:r>
          </w:p>
        </w:tc>
        <w:tc>
          <w:tcPr>
            <w:tcW w:w="2140" w:type="dxa"/>
            <w:tcBorders>
              <w:top w:val="single" w:sz="8" w:space="0" w:color="E6E6E6"/>
              <w:left w:val="single" w:sz="8" w:space="0" w:color="E6E6E6"/>
              <w:bottom w:val="single" w:sz="8" w:space="0" w:color="E6E6E6"/>
              <w:right w:val="single" w:sz="8" w:space="0" w:color="E6E6E6"/>
            </w:tcBorders>
            <w:shd w:val="clear" w:color="000000" w:fill="404040"/>
            <w:vAlign w:val="center"/>
            <w:hideMark/>
          </w:tcPr>
          <w:p w14:paraId="6D2BF3D0" w14:textId="77777777" w:rsidR="005F65B8" w:rsidRPr="005F65B8" w:rsidRDefault="005F65B8" w:rsidP="005F65B8">
            <w:pPr>
              <w:spacing w:after="0" w:line="240" w:lineRule="auto"/>
              <w:jc w:val="center"/>
              <w:rPr>
                <w:rFonts w:ascii="Segoe UI" w:eastAsia="Times New Roman" w:hAnsi="Segoe UI" w:cs="Segoe UI"/>
                <w:b/>
                <w:bCs/>
                <w:color w:val="FFFFFF"/>
                <w:kern w:val="0"/>
                <w:sz w:val="22"/>
                <w:lang w:eastAsia="en-GB"/>
                <w14:ligatures w14:val="none"/>
              </w:rPr>
            </w:pPr>
            <w:r w:rsidRPr="005F65B8">
              <w:rPr>
                <w:rFonts w:ascii="Segoe UI" w:eastAsia="Times New Roman" w:hAnsi="Segoe UI" w:cs="Segoe UI"/>
                <w:b/>
                <w:bCs/>
                <w:color w:val="FFFFFF"/>
                <w:kern w:val="0"/>
                <w:sz w:val="22"/>
                <w:lang w:eastAsia="en-GB"/>
                <w14:ligatures w14:val="none"/>
              </w:rPr>
              <w:t>Density (g/cm³)</w:t>
            </w:r>
          </w:p>
        </w:tc>
        <w:tc>
          <w:tcPr>
            <w:tcW w:w="3120" w:type="dxa"/>
            <w:tcBorders>
              <w:top w:val="single" w:sz="8" w:space="0" w:color="E6E6E6"/>
              <w:left w:val="single" w:sz="8" w:space="0" w:color="E6E6E6"/>
              <w:bottom w:val="single" w:sz="8" w:space="0" w:color="E6E6E6"/>
              <w:right w:val="nil"/>
            </w:tcBorders>
            <w:shd w:val="clear" w:color="000000" w:fill="404040"/>
            <w:vAlign w:val="center"/>
            <w:hideMark/>
          </w:tcPr>
          <w:p w14:paraId="4A357191" w14:textId="77777777" w:rsidR="005F65B8" w:rsidRPr="005F65B8" w:rsidRDefault="005F65B8" w:rsidP="005F65B8">
            <w:pPr>
              <w:spacing w:after="0" w:line="240" w:lineRule="auto"/>
              <w:jc w:val="center"/>
              <w:rPr>
                <w:rFonts w:ascii="Segoe UI" w:eastAsia="Times New Roman" w:hAnsi="Segoe UI" w:cs="Segoe UI"/>
                <w:b/>
                <w:bCs/>
                <w:color w:val="FFFFFF"/>
                <w:kern w:val="0"/>
                <w:sz w:val="22"/>
                <w:lang w:eastAsia="en-GB"/>
                <w14:ligatures w14:val="none"/>
              </w:rPr>
            </w:pPr>
            <w:r w:rsidRPr="005F65B8">
              <w:rPr>
                <w:rFonts w:ascii="Segoe UI" w:eastAsia="Times New Roman" w:hAnsi="Segoe UI" w:cs="Segoe UI"/>
                <w:b/>
                <w:bCs/>
                <w:color w:val="FFFFFF"/>
                <w:kern w:val="0"/>
                <w:sz w:val="22"/>
                <w:lang w:eastAsia="en-GB"/>
                <w14:ligatures w14:val="none"/>
              </w:rPr>
              <w:t>Area (cm³)</w:t>
            </w:r>
          </w:p>
        </w:tc>
        <w:tc>
          <w:tcPr>
            <w:tcW w:w="2400" w:type="dxa"/>
            <w:tcBorders>
              <w:top w:val="single" w:sz="8" w:space="0" w:color="E6E6E6"/>
              <w:left w:val="single" w:sz="8" w:space="0" w:color="E6E6E6"/>
              <w:bottom w:val="single" w:sz="8" w:space="0" w:color="E6E6E6"/>
              <w:right w:val="single" w:sz="8" w:space="0" w:color="E6E6E6"/>
            </w:tcBorders>
            <w:shd w:val="clear" w:color="000000" w:fill="404040"/>
            <w:vAlign w:val="center"/>
            <w:hideMark/>
          </w:tcPr>
          <w:p w14:paraId="7F529D04" w14:textId="77777777" w:rsidR="005F65B8" w:rsidRPr="005F65B8" w:rsidRDefault="005F65B8" w:rsidP="005F65B8">
            <w:pPr>
              <w:spacing w:after="0" w:line="240" w:lineRule="auto"/>
              <w:jc w:val="center"/>
              <w:rPr>
                <w:rFonts w:ascii="Segoe UI" w:eastAsia="Times New Roman" w:hAnsi="Segoe UI" w:cs="Segoe UI"/>
                <w:b/>
                <w:bCs/>
                <w:color w:val="FFFFFF"/>
                <w:kern w:val="0"/>
                <w:sz w:val="22"/>
                <w:lang w:eastAsia="en-GB"/>
                <w14:ligatures w14:val="none"/>
              </w:rPr>
            </w:pPr>
            <w:r w:rsidRPr="005F65B8">
              <w:rPr>
                <w:rFonts w:ascii="Segoe UI" w:eastAsia="Times New Roman" w:hAnsi="Segoe UI" w:cs="Segoe UI"/>
                <w:b/>
                <w:bCs/>
                <w:color w:val="FFFFFF"/>
                <w:kern w:val="0"/>
                <w:sz w:val="22"/>
                <w:lang w:eastAsia="en-GB"/>
                <w14:ligatures w14:val="none"/>
              </w:rPr>
              <w:t>Weight for lid design  (kg)</w:t>
            </w:r>
          </w:p>
        </w:tc>
      </w:tr>
      <w:tr w:rsidR="005F65B8" w:rsidRPr="005F65B8" w14:paraId="0C1B938E" w14:textId="77777777" w:rsidTr="005F65B8">
        <w:trPr>
          <w:trHeight w:val="340"/>
        </w:trPr>
        <w:tc>
          <w:tcPr>
            <w:tcW w:w="1920" w:type="dxa"/>
            <w:tcBorders>
              <w:top w:val="single" w:sz="8" w:space="0" w:color="E6E6E6"/>
              <w:left w:val="single" w:sz="8" w:space="0" w:color="E6E6E6"/>
              <w:bottom w:val="single" w:sz="8" w:space="0" w:color="E6E6E6"/>
              <w:right w:val="single" w:sz="8" w:space="0" w:color="E6E6E6"/>
            </w:tcBorders>
            <w:shd w:val="clear" w:color="000000" w:fill="D9D9D9"/>
            <w:vAlign w:val="center"/>
            <w:hideMark/>
          </w:tcPr>
          <w:p w14:paraId="0BEF003A" w14:textId="77777777" w:rsidR="005F65B8" w:rsidRPr="005F65B8" w:rsidRDefault="005F65B8" w:rsidP="005F65B8">
            <w:pPr>
              <w:spacing w:after="0" w:line="240" w:lineRule="auto"/>
              <w:jc w:val="center"/>
              <w:rPr>
                <w:rFonts w:ascii="Segoe UI" w:eastAsia="Times New Roman" w:hAnsi="Segoe UI" w:cs="Segoe UI"/>
                <w:b/>
                <w:bCs/>
                <w:color w:val="000000"/>
                <w:kern w:val="0"/>
                <w:sz w:val="22"/>
                <w:lang w:eastAsia="en-GB"/>
                <w14:ligatures w14:val="none"/>
              </w:rPr>
            </w:pPr>
            <w:r w:rsidRPr="005F65B8">
              <w:rPr>
                <w:rFonts w:ascii="Segoe UI" w:eastAsia="Times New Roman" w:hAnsi="Segoe UI" w:cs="Segoe UI"/>
                <w:b/>
                <w:bCs/>
                <w:color w:val="000000"/>
                <w:kern w:val="0"/>
                <w:sz w:val="22"/>
                <w:lang w:eastAsia="en-GB"/>
                <w14:ligatures w14:val="none"/>
              </w:rPr>
              <w:t>Stainless steel</w:t>
            </w:r>
          </w:p>
        </w:tc>
        <w:tc>
          <w:tcPr>
            <w:tcW w:w="2140" w:type="dxa"/>
            <w:tcBorders>
              <w:top w:val="single" w:sz="8" w:space="0" w:color="E6E6E6"/>
              <w:left w:val="single" w:sz="8" w:space="0" w:color="E6E6E6"/>
              <w:bottom w:val="single" w:sz="8" w:space="0" w:color="E6E6E6"/>
              <w:right w:val="single" w:sz="8" w:space="0" w:color="E6E6E6"/>
            </w:tcBorders>
            <w:shd w:val="clear" w:color="000000" w:fill="D9D9D9"/>
            <w:vAlign w:val="center"/>
            <w:hideMark/>
          </w:tcPr>
          <w:p w14:paraId="6AE876C0" w14:textId="77777777" w:rsidR="005F65B8" w:rsidRPr="005F65B8" w:rsidRDefault="005F65B8" w:rsidP="005F65B8">
            <w:pPr>
              <w:spacing w:after="0" w:line="240" w:lineRule="auto"/>
              <w:jc w:val="center"/>
              <w:rPr>
                <w:rFonts w:ascii="Segoe UI" w:eastAsia="Times New Roman" w:hAnsi="Segoe UI" w:cs="Segoe UI"/>
                <w:color w:val="000000"/>
                <w:kern w:val="0"/>
                <w:sz w:val="22"/>
                <w:lang w:eastAsia="en-GB"/>
                <w14:ligatures w14:val="none"/>
              </w:rPr>
            </w:pPr>
            <w:r w:rsidRPr="005F65B8">
              <w:rPr>
                <w:rFonts w:ascii="Segoe UI" w:eastAsia="Times New Roman" w:hAnsi="Segoe UI" w:cs="Segoe UI"/>
                <w:color w:val="000000"/>
                <w:kern w:val="0"/>
                <w:sz w:val="22"/>
                <w:lang w:eastAsia="en-GB"/>
                <w14:ligatures w14:val="none"/>
              </w:rPr>
              <w:t>7.9</w:t>
            </w:r>
          </w:p>
        </w:tc>
        <w:tc>
          <w:tcPr>
            <w:tcW w:w="3120" w:type="dxa"/>
            <w:tcBorders>
              <w:top w:val="single" w:sz="8" w:space="0" w:color="E6E6E6"/>
              <w:left w:val="single" w:sz="8" w:space="0" w:color="E6E6E6"/>
              <w:bottom w:val="single" w:sz="8" w:space="0" w:color="E6E6E6"/>
              <w:right w:val="nil"/>
            </w:tcBorders>
            <w:shd w:val="clear" w:color="000000" w:fill="D9D9D9"/>
            <w:vAlign w:val="center"/>
            <w:hideMark/>
          </w:tcPr>
          <w:p w14:paraId="7320A11A" w14:textId="77777777" w:rsidR="005F65B8" w:rsidRPr="005F65B8" w:rsidRDefault="005F65B8" w:rsidP="005F65B8">
            <w:pPr>
              <w:spacing w:after="0" w:line="240" w:lineRule="auto"/>
              <w:jc w:val="center"/>
              <w:rPr>
                <w:rFonts w:ascii="Segoe UI" w:eastAsia="Times New Roman" w:hAnsi="Segoe UI" w:cs="Segoe UI"/>
                <w:b/>
                <w:bCs/>
                <w:color w:val="000000"/>
                <w:kern w:val="0"/>
                <w:sz w:val="22"/>
                <w:lang w:eastAsia="en-GB"/>
                <w14:ligatures w14:val="none"/>
              </w:rPr>
            </w:pPr>
            <w:r w:rsidRPr="005F65B8">
              <w:rPr>
                <w:rFonts w:ascii="Segoe UI" w:eastAsia="Times New Roman" w:hAnsi="Segoe UI" w:cs="Segoe UI"/>
                <w:b/>
                <w:bCs/>
                <w:color w:val="000000"/>
                <w:kern w:val="0"/>
                <w:sz w:val="22"/>
                <w:lang w:eastAsia="en-GB"/>
                <w14:ligatures w14:val="none"/>
              </w:rPr>
              <w:t>9027</w:t>
            </w:r>
          </w:p>
        </w:tc>
        <w:tc>
          <w:tcPr>
            <w:tcW w:w="2400" w:type="dxa"/>
            <w:tcBorders>
              <w:top w:val="single" w:sz="8" w:space="0" w:color="E6E6E6"/>
              <w:left w:val="single" w:sz="8" w:space="0" w:color="E6E6E6"/>
              <w:bottom w:val="single" w:sz="8" w:space="0" w:color="E6E6E6"/>
              <w:right w:val="single" w:sz="8" w:space="0" w:color="E6E6E6"/>
            </w:tcBorders>
            <w:shd w:val="clear" w:color="000000" w:fill="D9D9D9"/>
            <w:vAlign w:val="center"/>
            <w:hideMark/>
          </w:tcPr>
          <w:p w14:paraId="45D15E4D" w14:textId="77777777" w:rsidR="005F65B8" w:rsidRPr="005F65B8" w:rsidRDefault="005F65B8" w:rsidP="005F65B8">
            <w:pPr>
              <w:spacing w:after="0" w:line="240" w:lineRule="auto"/>
              <w:jc w:val="center"/>
              <w:rPr>
                <w:rFonts w:eastAsia="Times New Roman" w:cs="Arial"/>
                <w:kern w:val="0"/>
                <w:sz w:val="22"/>
                <w:lang w:eastAsia="en-GB"/>
                <w14:ligatures w14:val="none"/>
              </w:rPr>
            </w:pPr>
            <w:r w:rsidRPr="005F65B8">
              <w:rPr>
                <w:rFonts w:eastAsia="Times New Roman" w:cs="Arial"/>
                <w:kern w:val="0"/>
                <w:sz w:val="22"/>
                <w:lang w:eastAsia="en-GB"/>
                <w14:ligatures w14:val="none"/>
              </w:rPr>
              <w:t>71.3</w:t>
            </w:r>
          </w:p>
        </w:tc>
      </w:tr>
      <w:tr w:rsidR="005F65B8" w:rsidRPr="005F65B8" w14:paraId="0B5D4468" w14:textId="77777777" w:rsidTr="005F65B8">
        <w:trPr>
          <w:trHeight w:val="330"/>
        </w:trPr>
        <w:tc>
          <w:tcPr>
            <w:tcW w:w="1920" w:type="dxa"/>
            <w:tcBorders>
              <w:top w:val="single" w:sz="8" w:space="0" w:color="E6E6E6"/>
              <w:left w:val="single" w:sz="8" w:space="0" w:color="E6E6E6"/>
              <w:bottom w:val="single" w:sz="8" w:space="0" w:color="E6E6E6"/>
              <w:right w:val="single" w:sz="8" w:space="0" w:color="E6E6E6"/>
            </w:tcBorders>
            <w:shd w:val="clear" w:color="000000" w:fill="D9D9D9"/>
            <w:vAlign w:val="center"/>
            <w:hideMark/>
          </w:tcPr>
          <w:p w14:paraId="18F8716D" w14:textId="50E8BA88" w:rsidR="005F65B8" w:rsidRPr="005F65B8" w:rsidRDefault="005F65B8" w:rsidP="005F65B8">
            <w:pPr>
              <w:spacing w:after="0" w:line="240" w:lineRule="auto"/>
              <w:jc w:val="center"/>
              <w:rPr>
                <w:rFonts w:ascii="Segoe UI" w:eastAsia="Times New Roman" w:hAnsi="Segoe UI" w:cs="Segoe UI"/>
                <w:b/>
                <w:bCs/>
                <w:color w:val="000000"/>
                <w:kern w:val="0"/>
                <w:sz w:val="22"/>
                <w:lang w:eastAsia="en-GB"/>
                <w14:ligatures w14:val="none"/>
              </w:rPr>
            </w:pPr>
            <w:r w:rsidRPr="005F65B8">
              <w:rPr>
                <w:rFonts w:ascii="Segoe UI" w:eastAsia="Times New Roman" w:hAnsi="Segoe UI" w:cs="Segoe UI"/>
                <w:b/>
                <w:bCs/>
                <w:color w:val="000000"/>
                <w:kern w:val="0"/>
                <w:sz w:val="22"/>
                <w:lang w:eastAsia="en-GB"/>
                <w14:ligatures w14:val="none"/>
              </w:rPr>
              <w:t>Polypropylene</w:t>
            </w:r>
          </w:p>
        </w:tc>
        <w:tc>
          <w:tcPr>
            <w:tcW w:w="2140" w:type="dxa"/>
            <w:tcBorders>
              <w:top w:val="single" w:sz="8" w:space="0" w:color="E6E6E6"/>
              <w:left w:val="single" w:sz="8" w:space="0" w:color="E6E6E6"/>
              <w:bottom w:val="single" w:sz="8" w:space="0" w:color="E6E6E6"/>
              <w:right w:val="single" w:sz="8" w:space="0" w:color="E6E6E6"/>
            </w:tcBorders>
            <w:shd w:val="clear" w:color="000000" w:fill="D9D9D9"/>
            <w:vAlign w:val="center"/>
            <w:hideMark/>
          </w:tcPr>
          <w:p w14:paraId="0E2416FA" w14:textId="77777777" w:rsidR="005F65B8" w:rsidRPr="005F65B8" w:rsidRDefault="005F65B8" w:rsidP="005F65B8">
            <w:pPr>
              <w:spacing w:after="0" w:line="240" w:lineRule="auto"/>
              <w:jc w:val="center"/>
              <w:rPr>
                <w:rFonts w:ascii="Segoe UI" w:eastAsia="Times New Roman" w:hAnsi="Segoe UI" w:cs="Segoe UI"/>
                <w:color w:val="000000"/>
                <w:kern w:val="0"/>
                <w:sz w:val="22"/>
                <w:lang w:eastAsia="en-GB"/>
                <w14:ligatures w14:val="none"/>
              </w:rPr>
            </w:pPr>
            <w:r w:rsidRPr="005F65B8">
              <w:rPr>
                <w:rFonts w:ascii="Segoe UI" w:eastAsia="Times New Roman" w:hAnsi="Segoe UI" w:cs="Segoe UI"/>
                <w:color w:val="000000"/>
                <w:kern w:val="0"/>
                <w:sz w:val="22"/>
                <w:lang w:eastAsia="en-GB"/>
                <w14:ligatures w14:val="none"/>
              </w:rPr>
              <w:t>0.9</w:t>
            </w:r>
          </w:p>
        </w:tc>
        <w:tc>
          <w:tcPr>
            <w:tcW w:w="3120" w:type="dxa"/>
            <w:tcBorders>
              <w:top w:val="single" w:sz="8" w:space="0" w:color="E6E6E6"/>
              <w:left w:val="single" w:sz="8" w:space="0" w:color="E6E6E6"/>
              <w:bottom w:val="single" w:sz="8" w:space="0" w:color="E6E6E6"/>
              <w:right w:val="nil"/>
            </w:tcBorders>
            <w:shd w:val="clear" w:color="000000" w:fill="D9D9D9"/>
            <w:vAlign w:val="center"/>
            <w:hideMark/>
          </w:tcPr>
          <w:p w14:paraId="19922706" w14:textId="77777777" w:rsidR="005F65B8" w:rsidRPr="005F65B8" w:rsidRDefault="005F65B8" w:rsidP="005F65B8">
            <w:pPr>
              <w:spacing w:after="0" w:line="240" w:lineRule="auto"/>
              <w:jc w:val="center"/>
              <w:rPr>
                <w:rFonts w:ascii="Segoe UI" w:eastAsia="Times New Roman" w:hAnsi="Segoe UI" w:cs="Segoe UI"/>
                <w:b/>
                <w:bCs/>
                <w:color w:val="000000"/>
                <w:kern w:val="0"/>
                <w:sz w:val="22"/>
                <w:lang w:eastAsia="en-GB"/>
                <w14:ligatures w14:val="none"/>
              </w:rPr>
            </w:pPr>
            <w:r w:rsidRPr="005F65B8">
              <w:rPr>
                <w:rFonts w:ascii="Segoe UI" w:eastAsia="Times New Roman" w:hAnsi="Segoe UI" w:cs="Segoe UI"/>
                <w:b/>
                <w:bCs/>
                <w:color w:val="000000"/>
                <w:kern w:val="0"/>
                <w:sz w:val="22"/>
                <w:lang w:eastAsia="en-GB"/>
                <w14:ligatures w14:val="none"/>
              </w:rPr>
              <w:t>6018</w:t>
            </w:r>
          </w:p>
        </w:tc>
        <w:tc>
          <w:tcPr>
            <w:tcW w:w="2400" w:type="dxa"/>
            <w:tcBorders>
              <w:top w:val="single" w:sz="4" w:space="0" w:color="44B3E1"/>
              <w:left w:val="nil"/>
              <w:bottom w:val="single" w:sz="8" w:space="0" w:color="E6E6E6"/>
              <w:right w:val="single" w:sz="8" w:space="0" w:color="E6E6E6"/>
            </w:tcBorders>
            <w:shd w:val="clear" w:color="000000" w:fill="D9D9D9"/>
            <w:vAlign w:val="center"/>
            <w:hideMark/>
          </w:tcPr>
          <w:p w14:paraId="16EFDF7C" w14:textId="77777777" w:rsidR="005F65B8" w:rsidRPr="005F65B8" w:rsidRDefault="005F65B8" w:rsidP="00AF01A8">
            <w:pPr>
              <w:keepNext/>
              <w:spacing w:after="0" w:line="240" w:lineRule="auto"/>
              <w:jc w:val="center"/>
              <w:rPr>
                <w:rFonts w:eastAsia="Times New Roman" w:cs="Arial"/>
                <w:color w:val="000000"/>
                <w:kern w:val="0"/>
                <w:sz w:val="22"/>
                <w:lang w:eastAsia="en-GB"/>
                <w14:ligatures w14:val="none"/>
              </w:rPr>
            </w:pPr>
            <w:r w:rsidRPr="005F65B8">
              <w:rPr>
                <w:rFonts w:eastAsia="Times New Roman" w:cs="Arial"/>
                <w:color w:val="000000"/>
                <w:kern w:val="0"/>
                <w:sz w:val="22"/>
                <w:lang w:eastAsia="en-GB"/>
                <w14:ligatures w14:val="none"/>
              </w:rPr>
              <w:t>5.4</w:t>
            </w:r>
          </w:p>
        </w:tc>
      </w:tr>
    </w:tbl>
    <w:p w14:paraId="3F8B5298" w14:textId="729A9638" w:rsidR="001C1EA8" w:rsidRPr="001C1EA8" w:rsidRDefault="00AF01A8" w:rsidP="00844DC4">
      <w:pPr>
        <w:pStyle w:val="Caption"/>
      </w:pPr>
      <w:bookmarkStart w:id="51" w:name="_Toc220659197"/>
      <w:r>
        <w:t xml:space="preserve">Figure </w:t>
      </w:r>
      <w:r>
        <w:fldChar w:fldCharType="begin"/>
      </w:r>
      <w:r>
        <w:instrText xml:space="preserve"> SEQ Figure \* ARABIC </w:instrText>
      </w:r>
      <w:r>
        <w:fldChar w:fldCharType="separate"/>
      </w:r>
      <w:r w:rsidR="004760BD">
        <w:rPr>
          <w:noProof/>
        </w:rPr>
        <w:t>20</w:t>
      </w:r>
      <w:r>
        <w:fldChar w:fldCharType="end"/>
      </w:r>
      <w:r>
        <w:t>- Density and weight differences for material choices</w:t>
      </w:r>
      <w:bookmarkEnd w:id="51"/>
    </w:p>
    <w:p w14:paraId="3D6FC07C" w14:textId="7BCC256B" w:rsidR="0091128B" w:rsidRPr="00433427" w:rsidRDefault="00B05EDE" w:rsidP="00D90AD5">
      <w:pPr>
        <w:pStyle w:val="Heading2"/>
        <w:rPr>
          <w:rFonts w:cs="Arial"/>
          <w:sz w:val="24"/>
          <w:szCs w:val="24"/>
        </w:rPr>
      </w:pPr>
      <w:bookmarkStart w:id="52" w:name="_Toc220492807"/>
      <w:r w:rsidRPr="00D11C1C">
        <w:rPr>
          <w:rStyle w:val="Strong"/>
          <w:rFonts w:cs="Arial"/>
          <w:sz w:val="24"/>
          <w:szCs w:val="24"/>
        </w:rPr>
        <w:t>1</w:t>
      </w:r>
      <w:r w:rsidR="00D17163" w:rsidRPr="00D11C1C">
        <w:rPr>
          <w:rStyle w:val="Strong"/>
          <w:rFonts w:cs="Arial"/>
          <w:sz w:val="24"/>
          <w:szCs w:val="24"/>
        </w:rPr>
        <w:t>1</w:t>
      </w:r>
      <w:r w:rsidRPr="00D11C1C">
        <w:rPr>
          <w:rStyle w:val="Strong"/>
          <w:rFonts w:cs="Arial"/>
          <w:sz w:val="24"/>
          <w:szCs w:val="24"/>
        </w:rPr>
        <w:t xml:space="preserve">. </w:t>
      </w:r>
      <w:r w:rsidR="0091128B" w:rsidRPr="00D11C1C">
        <w:rPr>
          <w:rFonts w:cs="Arial"/>
          <w:b/>
          <w:bCs/>
          <w:sz w:val="24"/>
          <w:szCs w:val="24"/>
        </w:rPr>
        <w:t>Conclusion.</w:t>
      </w:r>
      <w:bookmarkEnd w:id="52"/>
    </w:p>
    <w:p w14:paraId="6CB69928" w14:textId="76C189F1" w:rsidR="004D3519" w:rsidRDefault="009D2188" w:rsidP="009D2188">
      <w:r>
        <w:t>Redesigning</w:t>
      </w:r>
      <w:r w:rsidRPr="009D2188">
        <w:t xml:space="preserve"> the anodising tank lid successfully addresses the long</w:t>
      </w:r>
      <w:r w:rsidRPr="009D2188">
        <w:noBreakHyphen/>
        <w:t xml:space="preserve">standing health and safety concerns associated with the original stainless steel design. By </w:t>
      </w:r>
      <w:r>
        <w:t>opting for</w:t>
      </w:r>
      <w:r w:rsidRPr="009D2188">
        <w:t xml:space="preserve"> a polypropylene, three</w:t>
      </w:r>
      <w:r w:rsidRPr="009D2188">
        <w:noBreakHyphen/>
        <w:t>section lid system, the solution eliminates the</w:t>
      </w:r>
      <w:r w:rsidR="00040B4F">
        <w:t xml:space="preserve"> current</w:t>
      </w:r>
      <w:r w:rsidRPr="009D2188">
        <w:t xml:space="preserve"> two</w:t>
      </w:r>
      <w:r w:rsidRPr="009D2188">
        <w:noBreakHyphen/>
        <w:t>person lift and significantly reduces manual handling risks. The new material provides full chemical compatibility with 30% sulphuric acid and maintains structural stability under process temperatures, fulfilling all key operational constraints. The design also supports compliance with relevant legislation</w:t>
      </w:r>
      <w:r w:rsidR="00040B4F">
        <w:t xml:space="preserve"> </w:t>
      </w:r>
      <w:r w:rsidRPr="009D2188">
        <w:t xml:space="preserve">requirements. </w:t>
      </w:r>
      <w:r w:rsidR="001166F2">
        <w:t>The c</w:t>
      </w:r>
      <w:r w:rsidRPr="009D2188">
        <w:t>alculated weight differences show the substantial benefit of material substitution, reducing each lid segment to a safe, manageable weight for all staff, thereby improving equality of access to the task. The outcome is a practical, ergonomic, and scalable solution that can be integrated across multiple tanks and sites with minimal operational disruption. Overall, the project delivers a safer, more efficient lid system that meets both the customer brief and broader organisational needs</w:t>
      </w:r>
      <w:r w:rsidR="007D2B45">
        <w:t>.</w:t>
      </w:r>
    </w:p>
    <w:p w14:paraId="1BD949C4" w14:textId="77777777" w:rsidR="008B7866" w:rsidRDefault="008B7866" w:rsidP="009D2188"/>
    <w:p w14:paraId="2216E67A" w14:textId="77777777" w:rsidR="00844DC4" w:rsidRDefault="00844DC4" w:rsidP="009D2188"/>
    <w:p w14:paraId="70BD6DA0" w14:textId="77777777" w:rsidR="00844DC4" w:rsidRDefault="00844DC4" w:rsidP="009D2188"/>
    <w:p w14:paraId="07980FD9" w14:textId="77777777" w:rsidR="00844DC4" w:rsidRPr="009D2188" w:rsidRDefault="00844DC4" w:rsidP="009D2188"/>
    <w:p w14:paraId="20371141" w14:textId="514AE171" w:rsidR="00F051C7" w:rsidRDefault="00B05EDE" w:rsidP="000837FC">
      <w:pPr>
        <w:pStyle w:val="Heading2"/>
        <w:rPr>
          <w:rFonts w:cs="Arial"/>
          <w:b/>
          <w:bCs/>
          <w:sz w:val="24"/>
          <w:szCs w:val="24"/>
        </w:rPr>
      </w:pPr>
      <w:bookmarkStart w:id="53" w:name="_Toc220492808"/>
      <w:r w:rsidRPr="00D11C1C">
        <w:rPr>
          <w:rStyle w:val="Strong"/>
          <w:rFonts w:cs="Arial"/>
          <w:sz w:val="24"/>
          <w:szCs w:val="24"/>
        </w:rPr>
        <w:lastRenderedPageBreak/>
        <w:t>1</w:t>
      </w:r>
      <w:r w:rsidR="00D17163" w:rsidRPr="00D11C1C">
        <w:rPr>
          <w:rStyle w:val="Strong"/>
          <w:rFonts w:cs="Arial"/>
          <w:sz w:val="24"/>
          <w:szCs w:val="24"/>
        </w:rPr>
        <w:t>2</w:t>
      </w:r>
      <w:r w:rsidRPr="00D11C1C">
        <w:rPr>
          <w:rFonts w:cs="Arial"/>
          <w:b/>
          <w:bCs/>
          <w:sz w:val="24"/>
          <w:szCs w:val="24"/>
        </w:rPr>
        <w:t>.</w:t>
      </w:r>
      <w:r w:rsidR="0091128B" w:rsidRPr="00D11C1C">
        <w:rPr>
          <w:rFonts w:cs="Arial"/>
          <w:b/>
          <w:bCs/>
          <w:sz w:val="24"/>
          <w:szCs w:val="24"/>
        </w:rPr>
        <w:t xml:space="preserve"> References.</w:t>
      </w:r>
      <w:bookmarkEnd w:id="53"/>
    </w:p>
    <w:p w14:paraId="1ED3655D" w14:textId="77777777" w:rsidR="00F558B7" w:rsidRPr="00F558B7" w:rsidRDefault="00F558B7" w:rsidP="00F558B7">
      <w:r w:rsidRPr="00F558B7">
        <w:t xml:space="preserve">Barrett, Axel. “Thermoforming with Biobased Plastics for Greater Sustainability.” </w:t>
      </w:r>
      <w:r w:rsidRPr="00F558B7">
        <w:rPr>
          <w:i/>
          <w:iCs/>
        </w:rPr>
        <w:t>Bioplastics News</w:t>
      </w:r>
      <w:r w:rsidRPr="00F558B7">
        <w:t>, 4 May 2019, bioplasticsnews.com/2019/05/04/thermoforming-with-biobased-plastics-for-greater-sustainability/.</w:t>
      </w:r>
    </w:p>
    <w:p w14:paraId="2EE4754E" w14:textId="77777777" w:rsidR="00F558B7" w:rsidRPr="00F558B7" w:rsidRDefault="00F558B7" w:rsidP="00F558B7">
      <w:r w:rsidRPr="00F558B7">
        <w:t xml:space="preserve">“CHEMICAL RESISTANCE CHART.” </w:t>
      </w:r>
      <w:r w:rsidRPr="00F558B7">
        <w:rPr>
          <w:i/>
          <w:iCs/>
        </w:rPr>
        <w:t>Www.usplastic.com</w:t>
      </w:r>
      <w:r w:rsidRPr="00F558B7">
        <w:t>, www.usplastic.com/catalog/files/charts/LG%20CC.pdf. Accessed 25 Jan. 2026.</w:t>
      </w:r>
    </w:p>
    <w:p w14:paraId="0D7506FB" w14:textId="77777777" w:rsidR="00F558B7" w:rsidRPr="00F558B7" w:rsidRDefault="00F558B7" w:rsidP="00F558B7">
      <w:r w:rsidRPr="00F558B7">
        <w:t xml:space="preserve">Davies, Michael. </w:t>
      </w:r>
      <w:r w:rsidRPr="00F558B7">
        <w:rPr>
          <w:i/>
          <w:iCs/>
        </w:rPr>
        <w:t>Alloy Selection for Service in Sulphuric Acid a GUIDE to the USE of NICKEL-CONTAINING ALLOYS KNOWLEDGE for a BRIGHTER FUTURE</w:t>
      </w:r>
      <w:r w:rsidRPr="00F558B7">
        <w:t>. 2019.</w:t>
      </w:r>
    </w:p>
    <w:p w14:paraId="5D999643" w14:textId="77777777" w:rsidR="00F558B7" w:rsidRPr="00F558B7" w:rsidRDefault="00F558B7" w:rsidP="00F558B7">
      <w:r w:rsidRPr="00F558B7">
        <w:t>Second Edition, original published August 2011 and revised in December 2013.</w:t>
      </w:r>
    </w:p>
    <w:p w14:paraId="68266254" w14:textId="77777777" w:rsidR="00F558B7" w:rsidRPr="00F558B7" w:rsidRDefault="00F558B7" w:rsidP="00F558B7">
      <w:r w:rsidRPr="00F558B7">
        <w:t xml:space="preserve">European Chemicals Agency. “Understanding REACH - ECHA.” </w:t>
      </w:r>
      <w:r w:rsidRPr="00F558B7">
        <w:rPr>
          <w:i/>
          <w:iCs/>
        </w:rPr>
        <w:t>Echa</w:t>
      </w:r>
      <w:r w:rsidRPr="00F558B7">
        <w:t>, 2018, echa.europa.eu/regulations/reach/understanding-reach. Accessed 18 Jan. 2026.</w:t>
      </w:r>
    </w:p>
    <w:p w14:paraId="23971020" w14:textId="77777777" w:rsidR="00F558B7" w:rsidRPr="00F558B7" w:rsidRDefault="00F558B7" w:rsidP="00F558B7">
      <w:r w:rsidRPr="00F558B7">
        <w:t xml:space="preserve">---. “Understanding REACH - ECHA.” </w:t>
      </w:r>
      <w:r w:rsidRPr="00F558B7">
        <w:rPr>
          <w:i/>
          <w:iCs/>
        </w:rPr>
        <w:t>Echa</w:t>
      </w:r>
      <w:r w:rsidRPr="00F558B7">
        <w:t>, 2018, echa.europa.eu/regulations/reach/understanding-reach. Accessed 18 Jan. 2026.</w:t>
      </w:r>
    </w:p>
    <w:p w14:paraId="75526CC5" w14:textId="77777777" w:rsidR="00F558B7" w:rsidRPr="00F558B7" w:rsidRDefault="00F558B7" w:rsidP="00F558B7">
      <w:r w:rsidRPr="00F558B7">
        <w:t xml:space="preserve">Hansen, David A, and Robert B Puyear. “Materials Selection for Hydrocarbon and Chemical Plants.” </w:t>
      </w:r>
      <w:r w:rsidRPr="00F558B7">
        <w:rPr>
          <w:i/>
          <w:iCs/>
        </w:rPr>
        <w:t>Google.co.uk</w:t>
      </w:r>
      <w:r w:rsidRPr="00F558B7">
        <w:t>, 2019, www.google.co.uk/books/edition/Materials_Selection_for_Hydrocarbon_and/gIZHDwAAQBAJ?hl=en&amp;gbpv=1&amp;dq=what+is+this+alloy+3.+Alloy+20+(UNS+N08020)&amp;pg=PA346&amp;printsec=frontcover. Accessed 18 Jan. 2026.</w:t>
      </w:r>
    </w:p>
    <w:p w14:paraId="7623B6E7" w14:textId="77777777" w:rsidR="00F558B7" w:rsidRPr="00F558B7" w:rsidRDefault="00F558B7" w:rsidP="00F558B7">
      <w:r w:rsidRPr="00F558B7">
        <w:t xml:space="preserve">Health and Safety Executive. “Manual Handling at Work: Simple Manual Handling Risk Filters - HSE.” </w:t>
      </w:r>
      <w:r w:rsidRPr="00F558B7">
        <w:rPr>
          <w:i/>
          <w:iCs/>
        </w:rPr>
        <w:t>Www.hse.gov.uk</w:t>
      </w:r>
      <w:r w:rsidRPr="00F558B7">
        <w:t>, www.hse.gov.uk/msd/manual-handling-risk-filters.htm. Accessed 18 Jan. 2026.</w:t>
      </w:r>
    </w:p>
    <w:p w14:paraId="532CA724" w14:textId="77777777" w:rsidR="00F558B7" w:rsidRPr="00F558B7" w:rsidRDefault="00F558B7" w:rsidP="00F558B7">
      <w:r w:rsidRPr="00F558B7">
        <w:t xml:space="preserve">---. “Provision and Use of Work Equipment Regulations 1998 (PUWER) - Overview - HSE.” </w:t>
      </w:r>
      <w:r w:rsidRPr="00F558B7">
        <w:rPr>
          <w:i/>
          <w:iCs/>
        </w:rPr>
        <w:t>Hse.gov.uk</w:t>
      </w:r>
      <w:r w:rsidRPr="00F558B7">
        <w:t>, 2024, www.hse.gov.uk/work-equipment-machinery/puwer-overview.htm. Accessed 18 Jan. 2026.</w:t>
      </w:r>
    </w:p>
    <w:p w14:paraId="7314E738" w14:textId="77777777" w:rsidR="00F558B7" w:rsidRPr="00F558B7" w:rsidRDefault="00F558B7" w:rsidP="00F558B7">
      <w:r w:rsidRPr="00F558B7">
        <w:t xml:space="preserve">HSE. “Lifting Operations and Lifting Equipment Regulations 1998 (LOLER) - HSE.” </w:t>
      </w:r>
      <w:r w:rsidRPr="00F558B7">
        <w:rPr>
          <w:i/>
          <w:iCs/>
        </w:rPr>
        <w:t>Hse.gov.uk</w:t>
      </w:r>
      <w:r w:rsidRPr="00F558B7">
        <w:t>, 2016, www.hse.gov.uk/work-equipment-machinery/loler-overview.htm. Accessed 18 Jan. 2026.</w:t>
      </w:r>
    </w:p>
    <w:p w14:paraId="03F732B4" w14:textId="77777777" w:rsidR="00F558B7" w:rsidRPr="00F558B7" w:rsidRDefault="00F558B7" w:rsidP="00F558B7">
      <w:r w:rsidRPr="00F558B7">
        <w:t xml:space="preserve">---. “Manual Handling at Work: Overview - HSE.” </w:t>
      </w:r>
      <w:r w:rsidRPr="00F558B7">
        <w:rPr>
          <w:i/>
          <w:iCs/>
        </w:rPr>
        <w:t>Hse.gov.uk</w:t>
      </w:r>
      <w:r w:rsidRPr="00F558B7">
        <w:t>, 2019, www.hse.gov.uk/msd/manual-handling/index.htm. Accessed 18 Jan. 2026.</w:t>
      </w:r>
    </w:p>
    <w:p w14:paraId="3D60D179" w14:textId="77777777" w:rsidR="00F558B7" w:rsidRPr="00F558B7" w:rsidRDefault="00F558B7" w:rsidP="00F558B7">
      <w:r w:rsidRPr="00F558B7">
        <w:rPr>
          <w:i/>
          <w:iCs/>
        </w:rPr>
        <w:lastRenderedPageBreak/>
        <w:t>ISM Polypropylene Chemical Compatibility Chart</w:t>
      </w:r>
      <w:r w:rsidRPr="00F558B7">
        <w:t>.</w:t>
      </w:r>
    </w:p>
    <w:p w14:paraId="4650DDA2" w14:textId="77777777" w:rsidR="00F558B7" w:rsidRPr="00F558B7" w:rsidRDefault="00F558B7" w:rsidP="00F558B7">
      <w:r w:rsidRPr="00F558B7">
        <w:t xml:space="preserve">ISO 20457:2018, ISO. “ISO 20457:2018.” </w:t>
      </w:r>
      <w:r w:rsidRPr="00F558B7">
        <w:rPr>
          <w:i/>
          <w:iCs/>
        </w:rPr>
        <w:t>ISO</w:t>
      </w:r>
      <w:r w:rsidRPr="00F558B7">
        <w:t>, 2018, www.iso.org/standard/68097.html.</w:t>
      </w:r>
    </w:p>
    <w:p w14:paraId="27535F0D" w14:textId="77777777" w:rsidR="00F558B7" w:rsidRPr="00F558B7" w:rsidRDefault="00F558B7" w:rsidP="00F558B7">
      <w:r w:rsidRPr="00F558B7">
        <w:t xml:space="preserve">Leo, Gavin. “Guide to Plastic Injection Molding Tolerances.” </w:t>
      </w:r>
      <w:r w:rsidRPr="00F558B7">
        <w:rPr>
          <w:i/>
          <w:iCs/>
        </w:rPr>
        <w:t>Aria | Online Manufacturing for On-Demand Custom Services</w:t>
      </w:r>
      <w:r w:rsidRPr="00F558B7">
        <w:t>, 8 July 2025, www.madearia.com/blog/guide-to-plastic-injection-molding-tolerances/. Accessed 25 Jan. 2026.</w:t>
      </w:r>
    </w:p>
    <w:p w14:paraId="44724F56" w14:textId="77777777" w:rsidR="00F558B7" w:rsidRPr="00F558B7" w:rsidRDefault="00F558B7" w:rsidP="00F558B7">
      <w:proofErr w:type="spellStart"/>
      <w:r w:rsidRPr="00F558B7">
        <w:t>Nygatan</w:t>
      </w:r>
      <w:proofErr w:type="spellEnd"/>
      <w:r w:rsidRPr="00F558B7">
        <w:t xml:space="preserve">, Lilla . “Plastic Injection Moulding Material Shrink Rate Chart.” </w:t>
      </w:r>
      <w:r w:rsidRPr="00F558B7">
        <w:rPr>
          <w:i/>
          <w:iCs/>
        </w:rPr>
        <w:t>Https://Www.rosti.com/Wp-Content/Uploads/2024/01/ROS-Shrink-Rate-Guide.pdf</w:t>
      </w:r>
      <w:r w:rsidRPr="00F558B7">
        <w:t>, Rosti , 2024.</w:t>
      </w:r>
    </w:p>
    <w:p w14:paraId="705A795F" w14:textId="77777777" w:rsidR="00F558B7" w:rsidRPr="00F558B7" w:rsidRDefault="00F558B7" w:rsidP="00F558B7">
      <w:r w:rsidRPr="00F558B7">
        <w:t xml:space="preserve">Plastics, </w:t>
      </w:r>
      <w:proofErr w:type="spellStart"/>
      <w:r w:rsidRPr="00F558B7">
        <w:t>Polyfluor</w:t>
      </w:r>
      <w:proofErr w:type="spellEnd"/>
      <w:r w:rsidRPr="00F558B7">
        <w:t xml:space="preserve"> . </w:t>
      </w:r>
      <w:r w:rsidRPr="00F558B7">
        <w:rPr>
          <w:i/>
          <w:iCs/>
        </w:rPr>
        <w:t>PTFE Data Sheet</w:t>
      </w:r>
      <w:r w:rsidRPr="00F558B7">
        <w:t>.</w:t>
      </w:r>
    </w:p>
    <w:p w14:paraId="59EF1743" w14:textId="77777777" w:rsidR="00F558B7" w:rsidRPr="00F558B7" w:rsidRDefault="00F558B7" w:rsidP="00F558B7">
      <w:r w:rsidRPr="00F558B7">
        <w:t xml:space="preserve">Rogers, Kevin . </w:t>
      </w:r>
      <w:r w:rsidRPr="00F558B7">
        <w:rPr>
          <w:i/>
          <w:iCs/>
        </w:rPr>
        <w:t>Engineering Problem Assignment ACMA4008</w:t>
      </w:r>
      <w:r w:rsidRPr="00F558B7">
        <w:t>, 9 Jan. 2026. Accessed 18 Jan. 2026.</w:t>
      </w:r>
    </w:p>
    <w:p w14:paraId="445C58F4" w14:textId="77777777" w:rsidR="00F558B7" w:rsidRPr="00F558B7" w:rsidRDefault="00F558B7" w:rsidP="00F558B7">
      <w:r w:rsidRPr="00F558B7">
        <w:t>Original illustration of the existing tank and lid design from the assignment brief.</w:t>
      </w:r>
    </w:p>
    <w:p w14:paraId="25CD6CE6" w14:textId="77777777" w:rsidR="00F558B7" w:rsidRPr="00F558B7" w:rsidRDefault="00F558B7" w:rsidP="00F558B7">
      <w:r w:rsidRPr="00F558B7">
        <w:t xml:space="preserve">Schweitzer, Philip A . “Mechanical and Corrosion Resistant Properties of Plastics and Elastomers.” </w:t>
      </w:r>
      <w:r w:rsidRPr="00F558B7">
        <w:rPr>
          <w:i/>
          <w:iCs/>
        </w:rPr>
        <w:t>Google.co.uk</w:t>
      </w:r>
      <w:r w:rsidRPr="00F558B7">
        <w:t>, 2019, www.google.co.uk/books/edition/Mechanical_and_Corrosion_Resistant_Prope/lKeIRL9dJeIC?hl=en&amp;gbpv=1&amp;dq=can+polypropylene+withstand+sulfuric+acid&amp;pg=PA127&amp;printsec=frontcover. Accessed 18 Jan. 2026.</w:t>
      </w:r>
    </w:p>
    <w:p w14:paraId="54D76861" w14:textId="77777777" w:rsidR="00F558B7" w:rsidRPr="00F558B7" w:rsidRDefault="00F558B7" w:rsidP="00F558B7">
      <w:r w:rsidRPr="00F558B7">
        <w:t xml:space="preserve">Schwitzer, P A. “Corrosion of Polymers and Elastomers.” </w:t>
      </w:r>
      <w:r w:rsidRPr="00F558B7">
        <w:rPr>
          <w:i/>
          <w:iCs/>
        </w:rPr>
        <w:t>Research Gate</w:t>
      </w:r>
      <w:r w:rsidRPr="00F558B7">
        <w:t>, Dec. 2006. Accessed 18 Jan. 2026.</w:t>
      </w:r>
    </w:p>
    <w:p w14:paraId="66CC2D40" w14:textId="77777777" w:rsidR="00F558B7" w:rsidRPr="00F558B7" w:rsidRDefault="00F558B7" w:rsidP="00F558B7">
      <w:r w:rsidRPr="00F558B7">
        <w:t>https://www.researchgate.net/publication/329485362_Corrosion_of_Polymers_and_Elastomers.</w:t>
      </w:r>
    </w:p>
    <w:p w14:paraId="41F0CC30" w14:textId="77777777" w:rsidR="00F558B7" w:rsidRPr="00F558B7" w:rsidRDefault="00F558B7" w:rsidP="00F558B7">
      <w:r w:rsidRPr="00F558B7">
        <w:t xml:space="preserve">Steel, Outokumpu. “Steel Finder.” </w:t>
      </w:r>
      <w:r w:rsidRPr="00F558B7">
        <w:rPr>
          <w:i/>
          <w:iCs/>
        </w:rPr>
        <w:t>Outokumpu.com</w:t>
      </w:r>
      <w:r w:rsidRPr="00F558B7">
        <w:t>, 2025, www.outokumpu.com/en/products/steel-finder?utm_source. Accessed 18 Jan. 2026.</w:t>
      </w:r>
    </w:p>
    <w:p w14:paraId="4DD62268" w14:textId="77777777" w:rsidR="00F558B7" w:rsidRPr="00F558B7" w:rsidRDefault="00F558B7" w:rsidP="00F558B7">
      <w:r w:rsidRPr="00F558B7">
        <w:rPr>
          <w:i/>
          <w:iCs/>
        </w:rPr>
        <w:t>Thermoforming Tolerance Guide</w:t>
      </w:r>
      <w:r w:rsidRPr="00F558B7">
        <w:t>.</w:t>
      </w:r>
    </w:p>
    <w:p w14:paraId="2AF2C8DF" w14:textId="77777777" w:rsidR="00F558B7" w:rsidRPr="00F558B7" w:rsidRDefault="00F558B7" w:rsidP="00F558B7">
      <w:proofErr w:type="spellStart"/>
      <w:r w:rsidRPr="00F558B7">
        <w:t>Xcentric</w:t>
      </w:r>
      <w:proofErr w:type="spellEnd"/>
      <w:r w:rsidRPr="00F558B7">
        <w:t xml:space="preserve">. “Plastic Injection Molding Process.” </w:t>
      </w:r>
      <w:proofErr w:type="spellStart"/>
      <w:r w:rsidRPr="00F558B7">
        <w:rPr>
          <w:i/>
          <w:iCs/>
        </w:rPr>
        <w:t>Xcentric</w:t>
      </w:r>
      <w:proofErr w:type="spellEnd"/>
      <w:r w:rsidRPr="00F558B7">
        <w:rPr>
          <w:i/>
          <w:iCs/>
        </w:rPr>
        <w:t xml:space="preserve"> Mold and Engineering</w:t>
      </w:r>
      <w:r w:rsidRPr="00F558B7">
        <w:t>, xcentricmold.com/injection-molding-process/. Accessed 25 Jan. 2026.</w:t>
      </w:r>
    </w:p>
    <w:p w14:paraId="16759C5F" w14:textId="77777777" w:rsidR="001C1EA8" w:rsidRPr="001C1EA8" w:rsidRDefault="001C1EA8" w:rsidP="001C1EA8"/>
    <w:sectPr w:rsidR="001C1EA8" w:rsidRPr="001C1EA8">
      <w:footerReference w:type="even" r:id="rId30"/>
      <w:footerReference w:type="default" r:id="rId31"/>
      <w:footerReference w:type="firs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43DBC1" w14:textId="77777777" w:rsidR="00CC08EE" w:rsidRDefault="00CC08EE" w:rsidP="00C05B01">
      <w:pPr>
        <w:spacing w:after="0" w:line="240" w:lineRule="auto"/>
      </w:pPr>
      <w:r>
        <w:separator/>
      </w:r>
    </w:p>
  </w:endnote>
  <w:endnote w:type="continuationSeparator" w:id="0">
    <w:p w14:paraId="47618B0A" w14:textId="77777777" w:rsidR="00CC08EE" w:rsidRDefault="00CC08EE" w:rsidP="00C05B01">
      <w:pPr>
        <w:spacing w:after="0" w:line="240" w:lineRule="auto"/>
      </w:pPr>
      <w:r>
        <w:continuationSeparator/>
      </w:r>
    </w:p>
  </w:endnote>
  <w:endnote w:type="continuationNotice" w:id="1">
    <w:p w14:paraId="579A8AC7" w14:textId="77777777" w:rsidR="00CC08EE" w:rsidRDefault="00CC08E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B339C8" w14:textId="478E8609" w:rsidR="0084376F" w:rsidRDefault="0084376F">
    <w:pPr>
      <w:pStyle w:val="Footer"/>
    </w:pPr>
    <w:r>
      <w:rPr>
        <w:noProof/>
        <w14:ligatures w14:val="none"/>
      </w:rPr>
      <mc:AlternateContent>
        <mc:Choice Requires="wps">
          <w:drawing>
            <wp:anchor distT="0" distB="0" distL="0" distR="0" simplePos="0" relativeHeight="251658241" behindDoc="0" locked="0" layoutInCell="1" allowOverlap="1" wp14:anchorId="41B8E382" wp14:editId="1B866A55">
              <wp:simplePos x="635" y="635"/>
              <wp:positionH relativeFrom="page">
                <wp:align>left</wp:align>
              </wp:positionH>
              <wp:positionV relativeFrom="page">
                <wp:align>bottom</wp:align>
              </wp:positionV>
              <wp:extent cx="1030605" cy="376555"/>
              <wp:effectExtent l="0" t="0" r="17145" b="0"/>
              <wp:wrapNone/>
              <wp:docPr id="1008001649" name="Text Box 4"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0605" cy="376555"/>
                      </a:xfrm>
                      <a:prstGeom prst="rect">
                        <a:avLst/>
                      </a:prstGeom>
                      <a:noFill/>
                      <a:ln>
                        <a:noFill/>
                      </a:ln>
                    </wps:spPr>
                    <wps:txbx>
                      <w:txbxContent>
                        <w:p w14:paraId="524587B6" w14:textId="5074263C" w:rsidR="0084376F" w:rsidRPr="0084376F" w:rsidRDefault="0084376F" w:rsidP="0084376F">
                          <w:pPr>
                            <w:spacing w:after="0"/>
                            <w:rPr>
                              <w:rFonts w:ascii="Calibri" w:eastAsia="Calibri" w:hAnsi="Calibri" w:cs="Calibri"/>
                              <w:noProof/>
                              <w:color w:val="000000"/>
                              <w:sz w:val="16"/>
                              <w:szCs w:val="16"/>
                            </w:rPr>
                          </w:pPr>
                          <w:r w:rsidRPr="0084376F">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41B8E382" id="_x0000_t202" coordsize="21600,21600" o:spt="202" path="m,l,21600r21600,l21600,xe">
              <v:stroke joinstyle="miter"/>
              <v:path gradientshapeok="t" o:connecttype="rect"/>
            </v:shapetype>
            <v:shape id="Text Box 4" o:spid="_x0000_s1030" type="#_x0000_t202" alt="Sensitivity: general" style="position:absolute;margin-left:0;margin-top:0;width:81.15pt;height:29.65pt;z-index:251658241;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" filled="f" stroked="f">
              <v:textbox style="mso-fit-shape-to-text:t" inset="20pt,0,0,15pt">
                <w:txbxContent>
                  <w:p w14:paraId="524587B6" w14:textId="5074263C" w:rsidR="0084376F" w:rsidRPr="0084376F" w:rsidRDefault="0084376F" w:rsidP="0084376F">
                    <w:pPr>
                      <w:spacing w:after="0"/>
                      <w:rPr>
                        <w:rFonts w:ascii="Calibri" w:eastAsia="Calibri" w:hAnsi="Calibri" w:cs="Calibri"/>
                        <w:noProof/>
                        <w:color w:val="000000"/>
                        <w:sz w:val="16"/>
                        <w:szCs w:val="16"/>
                      </w:rPr>
                    </w:pPr>
                    <w:r w:rsidRPr="0084376F">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1381600"/>
      <w:docPartObj>
        <w:docPartGallery w:val="Page Numbers (Bottom of Page)"/>
        <w:docPartUnique/>
      </w:docPartObj>
    </w:sdtPr>
    <w:sdtEndPr>
      <w:rPr>
        <w:noProof/>
      </w:rPr>
    </w:sdtEndPr>
    <w:sdtContent>
      <w:p w14:paraId="399E5A6B" w14:textId="40981A29" w:rsidR="00BF5DA5" w:rsidRDefault="00BF5D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E4F165" w14:textId="15914B58" w:rsidR="0084376F" w:rsidRDefault="0084376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4FAB25" w14:textId="5B61A762" w:rsidR="0084376F" w:rsidRDefault="0084376F">
    <w:pPr>
      <w:pStyle w:val="Footer"/>
    </w:pPr>
    <w:r>
      <w:rPr>
        <w:noProof/>
        <w14:ligatures w14:val="none"/>
      </w:rPr>
      <mc:AlternateContent>
        <mc:Choice Requires="wps">
          <w:drawing>
            <wp:anchor distT="0" distB="0" distL="0" distR="0" simplePos="0" relativeHeight="251658240" behindDoc="0" locked="0" layoutInCell="1" allowOverlap="1" wp14:anchorId="4C5F3C3C" wp14:editId="307AE5BF">
              <wp:simplePos x="635" y="635"/>
              <wp:positionH relativeFrom="page">
                <wp:align>left</wp:align>
              </wp:positionH>
              <wp:positionV relativeFrom="page">
                <wp:align>bottom</wp:align>
              </wp:positionV>
              <wp:extent cx="1030605" cy="376555"/>
              <wp:effectExtent l="0" t="0" r="17145" b="0"/>
              <wp:wrapNone/>
              <wp:docPr id="405708195"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0605" cy="376555"/>
                      </a:xfrm>
                      <a:prstGeom prst="rect">
                        <a:avLst/>
                      </a:prstGeom>
                      <a:noFill/>
                      <a:ln>
                        <a:noFill/>
                      </a:ln>
                    </wps:spPr>
                    <wps:txbx>
                      <w:txbxContent>
                        <w:p w14:paraId="11251EF9" w14:textId="5821F432" w:rsidR="0084376F" w:rsidRPr="0084376F" w:rsidRDefault="0084376F" w:rsidP="0084376F">
                          <w:pPr>
                            <w:spacing w:after="0"/>
                            <w:rPr>
                              <w:rFonts w:ascii="Calibri" w:eastAsia="Calibri" w:hAnsi="Calibri" w:cs="Calibri"/>
                              <w:noProof/>
                              <w:color w:val="000000"/>
                              <w:sz w:val="16"/>
                              <w:szCs w:val="16"/>
                            </w:rPr>
                          </w:pPr>
                          <w:r w:rsidRPr="0084376F">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4C5F3C3C" id="_x0000_t202" coordsize="21600,21600" o:spt="202" path="m,l,21600r21600,l21600,xe">
              <v:stroke joinstyle="miter"/>
              <v:path gradientshapeok="t" o:connecttype="rect"/>
            </v:shapetype>
            <v:shape id="Text Box 3" o:spid="_x0000_s1031" type="#_x0000_t202" alt="Sensitivity: general" style="position:absolute;margin-left:0;margin-top:0;width:81.15pt;height:29.6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" filled="f" stroked="f">
              <v:textbox style="mso-fit-shape-to-text:t" inset="20pt,0,0,15pt">
                <w:txbxContent>
                  <w:p w14:paraId="11251EF9" w14:textId="5821F432" w:rsidR="0084376F" w:rsidRPr="0084376F" w:rsidRDefault="0084376F" w:rsidP="0084376F">
                    <w:pPr>
                      <w:spacing w:after="0"/>
                      <w:rPr>
                        <w:rFonts w:ascii="Calibri" w:eastAsia="Calibri" w:hAnsi="Calibri" w:cs="Calibri"/>
                        <w:noProof/>
                        <w:color w:val="000000"/>
                        <w:sz w:val="16"/>
                        <w:szCs w:val="16"/>
                      </w:rPr>
                    </w:pPr>
                    <w:r w:rsidRPr="0084376F">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15A383" w14:textId="77777777" w:rsidR="00CC08EE" w:rsidRDefault="00CC08EE" w:rsidP="00C05B01">
      <w:pPr>
        <w:spacing w:after="0" w:line="240" w:lineRule="auto"/>
      </w:pPr>
      <w:r>
        <w:separator/>
      </w:r>
    </w:p>
  </w:footnote>
  <w:footnote w:type="continuationSeparator" w:id="0">
    <w:p w14:paraId="0AF3497C" w14:textId="77777777" w:rsidR="00CC08EE" w:rsidRDefault="00CC08EE" w:rsidP="00C05B01">
      <w:pPr>
        <w:spacing w:after="0" w:line="240" w:lineRule="auto"/>
      </w:pPr>
      <w:r>
        <w:continuationSeparator/>
      </w:r>
    </w:p>
  </w:footnote>
  <w:footnote w:type="continuationNotice" w:id="1">
    <w:p w14:paraId="46036BC4" w14:textId="77777777" w:rsidR="00CC08EE" w:rsidRDefault="00CC08E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E00EF"/>
    <w:multiLevelType w:val="multilevel"/>
    <w:tmpl w:val="FC56F5A8"/>
    <w:lvl w:ilvl="0">
      <w:start w:val="1"/>
      <w:numFmt w:val="bullet"/>
      <w:lvlText w:val=""/>
      <w:lvlJc w:val="left"/>
      <w:pPr>
        <w:tabs>
          <w:tab w:val="num" w:pos="208"/>
        </w:tabs>
        <w:ind w:left="208" w:hanging="360"/>
      </w:pPr>
      <w:rPr>
        <w:rFonts w:ascii="Symbol" w:hAnsi="Symbol" w:hint="default"/>
        <w:sz w:val="20"/>
      </w:rPr>
    </w:lvl>
    <w:lvl w:ilvl="1" w:tentative="1">
      <w:start w:val="1"/>
      <w:numFmt w:val="bullet"/>
      <w:lvlText w:val=""/>
      <w:lvlJc w:val="left"/>
      <w:pPr>
        <w:tabs>
          <w:tab w:val="num" w:pos="928"/>
        </w:tabs>
        <w:ind w:left="928" w:hanging="360"/>
      </w:pPr>
      <w:rPr>
        <w:rFonts w:ascii="Symbol" w:hAnsi="Symbol" w:hint="default"/>
        <w:sz w:val="20"/>
      </w:rPr>
    </w:lvl>
    <w:lvl w:ilvl="2" w:tentative="1">
      <w:start w:val="1"/>
      <w:numFmt w:val="bullet"/>
      <w:lvlText w:val=""/>
      <w:lvlJc w:val="left"/>
      <w:pPr>
        <w:tabs>
          <w:tab w:val="num" w:pos="1648"/>
        </w:tabs>
        <w:ind w:left="1648" w:hanging="360"/>
      </w:pPr>
      <w:rPr>
        <w:rFonts w:ascii="Symbol" w:hAnsi="Symbol" w:hint="default"/>
        <w:sz w:val="20"/>
      </w:rPr>
    </w:lvl>
    <w:lvl w:ilvl="3" w:tentative="1">
      <w:start w:val="1"/>
      <w:numFmt w:val="bullet"/>
      <w:lvlText w:val=""/>
      <w:lvlJc w:val="left"/>
      <w:pPr>
        <w:tabs>
          <w:tab w:val="num" w:pos="2368"/>
        </w:tabs>
        <w:ind w:left="2368" w:hanging="360"/>
      </w:pPr>
      <w:rPr>
        <w:rFonts w:ascii="Symbol" w:hAnsi="Symbol" w:hint="default"/>
        <w:sz w:val="20"/>
      </w:rPr>
    </w:lvl>
    <w:lvl w:ilvl="4" w:tentative="1">
      <w:start w:val="1"/>
      <w:numFmt w:val="bullet"/>
      <w:lvlText w:val=""/>
      <w:lvlJc w:val="left"/>
      <w:pPr>
        <w:tabs>
          <w:tab w:val="num" w:pos="3088"/>
        </w:tabs>
        <w:ind w:left="3088" w:hanging="360"/>
      </w:pPr>
      <w:rPr>
        <w:rFonts w:ascii="Symbol" w:hAnsi="Symbol" w:hint="default"/>
        <w:sz w:val="20"/>
      </w:rPr>
    </w:lvl>
    <w:lvl w:ilvl="5" w:tentative="1">
      <w:start w:val="1"/>
      <w:numFmt w:val="bullet"/>
      <w:lvlText w:val=""/>
      <w:lvlJc w:val="left"/>
      <w:pPr>
        <w:tabs>
          <w:tab w:val="num" w:pos="3808"/>
        </w:tabs>
        <w:ind w:left="3808" w:hanging="360"/>
      </w:pPr>
      <w:rPr>
        <w:rFonts w:ascii="Symbol" w:hAnsi="Symbol" w:hint="default"/>
        <w:sz w:val="20"/>
      </w:rPr>
    </w:lvl>
    <w:lvl w:ilvl="6" w:tentative="1">
      <w:start w:val="1"/>
      <w:numFmt w:val="bullet"/>
      <w:lvlText w:val=""/>
      <w:lvlJc w:val="left"/>
      <w:pPr>
        <w:tabs>
          <w:tab w:val="num" w:pos="4528"/>
        </w:tabs>
        <w:ind w:left="4528" w:hanging="360"/>
      </w:pPr>
      <w:rPr>
        <w:rFonts w:ascii="Symbol" w:hAnsi="Symbol" w:hint="default"/>
        <w:sz w:val="20"/>
      </w:rPr>
    </w:lvl>
    <w:lvl w:ilvl="7" w:tentative="1">
      <w:start w:val="1"/>
      <w:numFmt w:val="bullet"/>
      <w:lvlText w:val=""/>
      <w:lvlJc w:val="left"/>
      <w:pPr>
        <w:tabs>
          <w:tab w:val="num" w:pos="5248"/>
        </w:tabs>
        <w:ind w:left="5248" w:hanging="360"/>
      </w:pPr>
      <w:rPr>
        <w:rFonts w:ascii="Symbol" w:hAnsi="Symbol" w:hint="default"/>
        <w:sz w:val="20"/>
      </w:rPr>
    </w:lvl>
    <w:lvl w:ilvl="8" w:tentative="1">
      <w:start w:val="1"/>
      <w:numFmt w:val="bullet"/>
      <w:lvlText w:val=""/>
      <w:lvlJc w:val="left"/>
      <w:pPr>
        <w:tabs>
          <w:tab w:val="num" w:pos="5968"/>
        </w:tabs>
        <w:ind w:left="5968" w:hanging="360"/>
      </w:pPr>
      <w:rPr>
        <w:rFonts w:ascii="Symbol" w:hAnsi="Symbol" w:hint="default"/>
        <w:sz w:val="20"/>
      </w:rPr>
    </w:lvl>
  </w:abstractNum>
  <w:abstractNum w:abstractNumId="1" w15:restartNumberingAfterBreak="0">
    <w:nsid w:val="2B563003"/>
    <w:multiLevelType w:val="hybridMultilevel"/>
    <w:tmpl w:val="653067D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 w15:restartNumberingAfterBreak="0">
    <w:nsid w:val="38DE6B76"/>
    <w:multiLevelType w:val="multilevel"/>
    <w:tmpl w:val="C73A70AA"/>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589F05EE"/>
    <w:multiLevelType w:val="multilevel"/>
    <w:tmpl w:val="4AD2F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A053658"/>
    <w:multiLevelType w:val="multilevel"/>
    <w:tmpl w:val="053C11E0"/>
    <w:lvl w:ilvl="0">
      <w:start w:val="1"/>
      <w:numFmt w:val="decimal"/>
      <w:lvlText w:val="%1."/>
      <w:lvlJc w:val="left"/>
      <w:pPr>
        <w:ind w:left="720" w:hanging="360"/>
      </w:pPr>
      <w:rPr>
        <w:rFonts w:hint="default"/>
      </w:rPr>
    </w:lvl>
    <w:lvl w:ilvl="1">
      <w:start w:val="1"/>
      <w:numFmt w:val="decimal"/>
      <w:isLgl/>
      <w:lvlText w:val="%1.%2"/>
      <w:lvlJc w:val="left"/>
      <w:pPr>
        <w:ind w:left="1120" w:hanging="40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5D3451F3"/>
    <w:multiLevelType w:val="hybridMultilevel"/>
    <w:tmpl w:val="CFCA1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6420857">
    <w:abstractNumId w:val="4"/>
  </w:num>
  <w:num w:numId="2" w16cid:durableId="1464081720">
    <w:abstractNumId w:val="1"/>
  </w:num>
  <w:num w:numId="3" w16cid:durableId="1665351405">
    <w:abstractNumId w:val="0"/>
  </w:num>
  <w:num w:numId="4" w16cid:durableId="1581794092">
    <w:abstractNumId w:val="3"/>
  </w:num>
  <w:num w:numId="5" w16cid:durableId="5906956">
    <w:abstractNumId w:val="5"/>
  </w:num>
  <w:num w:numId="6" w16cid:durableId="5984853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5B01"/>
    <w:rsid w:val="00002A50"/>
    <w:rsid w:val="00003E83"/>
    <w:rsid w:val="00004684"/>
    <w:rsid w:val="00040A6A"/>
    <w:rsid w:val="00040B4F"/>
    <w:rsid w:val="000537F5"/>
    <w:rsid w:val="00057255"/>
    <w:rsid w:val="00061CA8"/>
    <w:rsid w:val="00071183"/>
    <w:rsid w:val="00076563"/>
    <w:rsid w:val="000837FC"/>
    <w:rsid w:val="00086D26"/>
    <w:rsid w:val="000962A4"/>
    <w:rsid w:val="000A089F"/>
    <w:rsid w:val="000C49BB"/>
    <w:rsid w:val="000C4EE6"/>
    <w:rsid w:val="000F0F40"/>
    <w:rsid w:val="00101D26"/>
    <w:rsid w:val="001166F2"/>
    <w:rsid w:val="00132D5A"/>
    <w:rsid w:val="00133EA6"/>
    <w:rsid w:val="00151F75"/>
    <w:rsid w:val="0015271E"/>
    <w:rsid w:val="00157216"/>
    <w:rsid w:val="0016335D"/>
    <w:rsid w:val="00166E12"/>
    <w:rsid w:val="0017389B"/>
    <w:rsid w:val="00174BB6"/>
    <w:rsid w:val="00187D68"/>
    <w:rsid w:val="0019250D"/>
    <w:rsid w:val="001B4EDF"/>
    <w:rsid w:val="001C1EA8"/>
    <w:rsid w:val="001C32C6"/>
    <w:rsid w:val="001C6A12"/>
    <w:rsid w:val="001D1592"/>
    <w:rsid w:val="00203506"/>
    <w:rsid w:val="00211640"/>
    <w:rsid w:val="002239E7"/>
    <w:rsid w:val="002400C8"/>
    <w:rsid w:val="00247812"/>
    <w:rsid w:val="00261F30"/>
    <w:rsid w:val="00262E5E"/>
    <w:rsid w:val="00271418"/>
    <w:rsid w:val="00282054"/>
    <w:rsid w:val="002A712E"/>
    <w:rsid w:val="002E277E"/>
    <w:rsid w:val="002F1779"/>
    <w:rsid w:val="00317D47"/>
    <w:rsid w:val="00344FB0"/>
    <w:rsid w:val="003601C6"/>
    <w:rsid w:val="00363512"/>
    <w:rsid w:val="00373307"/>
    <w:rsid w:val="0038686F"/>
    <w:rsid w:val="003A3A14"/>
    <w:rsid w:val="003A4152"/>
    <w:rsid w:val="003B5D89"/>
    <w:rsid w:val="00414AFA"/>
    <w:rsid w:val="00423B5B"/>
    <w:rsid w:val="00433427"/>
    <w:rsid w:val="00433CA2"/>
    <w:rsid w:val="00441F8F"/>
    <w:rsid w:val="00460A68"/>
    <w:rsid w:val="00476074"/>
    <w:rsid w:val="004760BD"/>
    <w:rsid w:val="00490AC6"/>
    <w:rsid w:val="004A5A76"/>
    <w:rsid w:val="004B1331"/>
    <w:rsid w:val="004B3E4E"/>
    <w:rsid w:val="004D3519"/>
    <w:rsid w:val="004E0ADA"/>
    <w:rsid w:val="004F385B"/>
    <w:rsid w:val="00502D4E"/>
    <w:rsid w:val="00505691"/>
    <w:rsid w:val="00510A73"/>
    <w:rsid w:val="00533C1F"/>
    <w:rsid w:val="00545973"/>
    <w:rsid w:val="00554EC5"/>
    <w:rsid w:val="0058047E"/>
    <w:rsid w:val="00594DD9"/>
    <w:rsid w:val="005A0C2E"/>
    <w:rsid w:val="005D0DAC"/>
    <w:rsid w:val="005E788E"/>
    <w:rsid w:val="005F51D4"/>
    <w:rsid w:val="005F65B8"/>
    <w:rsid w:val="0060398A"/>
    <w:rsid w:val="0063413B"/>
    <w:rsid w:val="00647460"/>
    <w:rsid w:val="00665A37"/>
    <w:rsid w:val="00687B0D"/>
    <w:rsid w:val="00696EE3"/>
    <w:rsid w:val="006B0455"/>
    <w:rsid w:val="006D6AC7"/>
    <w:rsid w:val="006E1671"/>
    <w:rsid w:val="006F130B"/>
    <w:rsid w:val="006F5C70"/>
    <w:rsid w:val="00700EAC"/>
    <w:rsid w:val="00725E8F"/>
    <w:rsid w:val="00733178"/>
    <w:rsid w:val="00735EC5"/>
    <w:rsid w:val="007518C8"/>
    <w:rsid w:val="007643C3"/>
    <w:rsid w:val="00794F35"/>
    <w:rsid w:val="007A667F"/>
    <w:rsid w:val="007C31F1"/>
    <w:rsid w:val="007C7002"/>
    <w:rsid w:val="007C7FE1"/>
    <w:rsid w:val="007D2B45"/>
    <w:rsid w:val="00806FC9"/>
    <w:rsid w:val="00815A03"/>
    <w:rsid w:val="008173B8"/>
    <w:rsid w:val="0082066D"/>
    <w:rsid w:val="00830271"/>
    <w:rsid w:val="0084376F"/>
    <w:rsid w:val="00844DC4"/>
    <w:rsid w:val="008461EC"/>
    <w:rsid w:val="00874B27"/>
    <w:rsid w:val="00886D4D"/>
    <w:rsid w:val="008B0E6A"/>
    <w:rsid w:val="008B1451"/>
    <w:rsid w:val="008B7866"/>
    <w:rsid w:val="008C2165"/>
    <w:rsid w:val="008C4A0E"/>
    <w:rsid w:val="008D20BD"/>
    <w:rsid w:val="008E6C8C"/>
    <w:rsid w:val="008F28D3"/>
    <w:rsid w:val="008F64B5"/>
    <w:rsid w:val="00900414"/>
    <w:rsid w:val="00903B5E"/>
    <w:rsid w:val="0091128B"/>
    <w:rsid w:val="009126BF"/>
    <w:rsid w:val="00921152"/>
    <w:rsid w:val="009424AE"/>
    <w:rsid w:val="00942E6A"/>
    <w:rsid w:val="00970BB4"/>
    <w:rsid w:val="009A1A2C"/>
    <w:rsid w:val="009A4061"/>
    <w:rsid w:val="009B66BD"/>
    <w:rsid w:val="009B6900"/>
    <w:rsid w:val="009D2188"/>
    <w:rsid w:val="009D5949"/>
    <w:rsid w:val="009E4A79"/>
    <w:rsid w:val="00A276BF"/>
    <w:rsid w:val="00A32C47"/>
    <w:rsid w:val="00A32FEF"/>
    <w:rsid w:val="00A37602"/>
    <w:rsid w:val="00A44B8A"/>
    <w:rsid w:val="00A82CF0"/>
    <w:rsid w:val="00A91F05"/>
    <w:rsid w:val="00A93A74"/>
    <w:rsid w:val="00AD2D33"/>
    <w:rsid w:val="00AD63F2"/>
    <w:rsid w:val="00AE7A10"/>
    <w:rsid w:val="00AF01A8"/>
    <w:rsid w:val="00B05EDE"/>
    <w:rsid w:val="00B070E3"/>
    <w:rsid w:val="00B17AE8"/>
    <w:rsid w:val="00B25050"/>
    <w:rsid w:val="00B34367"/>
    <w:rsid w:val="00B4381A"/>
    <w:rsid w:val="00B5490A"/>
    <w:rsid w:val="00BA7D10"/>
    <w:rsid w:val="00BB7FF7"/>
    <w:rsid w:val="00BC412F"/>
    <w:rsid w:val="00BD156F"/>
    <w:rsid w:val="00BD49FB"/>
    <w:rsid w:val="00BE7940"/>
    <w:rsid w:val="00BF5DA5"/>
    <w:rsid w:val="00C04216"/>
    <w:rsid w:val="00C05B01"/>
    <w:rsid w:val="00C10C63"/>
    <w:rsid w:val="00C15F0F"/>
    <w:rsid w:val="00C165E1"/>
    <w:rsid w:val="00C176B8"/>
    <w:rsid w:val="00C55FB3"/>
    <w:rsid w:val="00C651DE"/>
    <w:rsid w:val="00C7493A"/>
    <w:rsid w:val="00CA1DB4"/>
    <w:rsid w:val="00CC08EE"/>
    <w:rsid w:val="00CE7687"/>
    <w:rsid w:val="00CF1552"/>
    <w:rsid w:val="00CF3214"/>
    <w:rsid w:val="00D05D13"/>
    <w:rsid w:val="00D11C1C"/>
    <w:rsid w:val="00D17163"/>
    <w:rsid w:val="00D36D35"/>
    <w:rsid w:val="00D412EE"/>
    <w:rsid w:val="00D46A54"/>
    <w:rsid w:val="00D51642"/>
    <w:rsid w:val="00D846B9"/>
    <w:rsid w:val="00D90AD5"/>
    <w:rsid w:val="00DB7A0B"/>
    <w:rsid w:val="00DC6037"/>
    <w:rsid w:val="00DF0E93"/>
    <w:rsid w:val="00E0283B"/>
    <w:rsid w:val="00E13C09"/>
    <w:rsid w:val="00E216CB"/>
    <w:rsid w:val="00E32230"/>
    <w:rsid w:val="00E36D54"/>
    <w:rsid w:val="00E54D4C"/>
    <w:rsid w:val="00E61AA6"/>
    <w:rsid w:val="00E74E5B"/>
    <w:rsid w:val="00E778E9"/>
    <w:rsid w:val="00E800AE"/>
    <w:rsid w:val="00E92CEB"/>
    <w:rsid w:val="00EA1F57"/>
    <w:rsid w:val="00EB1C2C"/>
    <w:rsid w:val="00ED1CB2"/>
    <w:rsid w:val="00ED6A59"/>
    <w:rsid w:val="00F002E8"/>
    <w:rsid w:val="00F051C7"/>
    <w:rsid w:val="00F21E45"/>
    <w:rsid w:val="00F31359"/>
    <w:rsid w:val="00F31EF5"/>
    <w:rsid w:val="00F558B7"/>
    <w:rsid w:val="00F606DB"/>
    <w:rsid w:val="00F946E0"/>
    <w:rsid w:val="00FB4F38"/>
    <w:rsid w:val="00FC43A3"/>
    <w:rsid w:val="00FD0A2D"/>
    <w:rsid w:val="00FD5149"/>
    <w:rsid w:val="00FD7D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72963"/>
  <w15:chartTrackingRefBased/>
  <w15:docId w15:val="{F8FB9C36-3551-4FC3-BA2D-0095A3B3C1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5B01"/>
    <w:pPr>
      <w:spacing w:line="360" w:lineRule="auto"/>
    </w:pPr>
    <w:rPr>
      <w:rFonts w:ascii="Arial" w:eastAsiaTheme="minorEastAsia" w:hAnsi="Arial"/>
      <w:kern w:val="2"/>
      <w:sz w:val="24"/>
      <w:lang w:eastAsia="zh-CN"/>
      <w14:ligatures w14:val="standardContextu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Cs w:val="24"/>
    </w:rPr>
  </w:style>
  <w:style w:type="paragraph" w:styleId="Heading4">
    <w:name w:val="heading 4"/>
    <w:basedOn w:val="Normal"/>
    <w:next w:val="Normal"/>
    <w:link w:val="Heading4Char"/>
    <w:uiPriority w:val="9"/>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0A2F40"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0A2F40"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0F4761"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0A2F40"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0A2F40"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156082" w:themeColor="accent1"/>
        <w:bottom w:val="single" w:sz="4" w:space="10" w:color="156082"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Quote">
    <w:name w:val="Quote"/>
    <w:basedOn w:val="Normal"/>
    <w:next w:val="Normal"/>
    <w:link w:val="QuoteChar"/>
    <w:uiPriority w:val="29"/>
    <w:qFormat/>
    <w:rsid w:val="00C05B01"/>
    <w:pPr>
      <w:spacing w:before="160"/>
      <w:jc w:val="center"/>
    </w:pPr>
    <w:rPr>
      <w:i/>
      <w:iCs/>
      <w:color w:val="404040" w:themeColor="text1" w:themeTint="BF"/>
    </w:rPr>
  </w:style>
  <w:style w:type="character" w:customStyle="1" w:styleId="QuoteChar">
    <w:name w:val="Quote Char"/>
    <w:basedOn w:val="DefaultParagraphFont"/>
    <w:link w:val="Quote"/>
    <w:uiPriority w:val="29"/>
    <w:rsid w:val="00C05B01"/>
    <w:rPr>
      <w:rFonts w:ascii="Arial" w:hAnsi="Arial"/>
      <w:i/>
      <w:iCs/>
      <w:color w:val="404040" w:themeColor="text1" w:themeTint="BF"/>
    </w:rPr>
  </w:style>
  <w:style w:type="paragraph" w:styleId="Header">
    <w:name w:val="header"/>
    <w:basedOn w:val="Normal"/>
    <w:link w:val="HeaderChar"/>
    <w:uiPriority w:val="99"/>
    <w:unhideWhenUsed/>
    <w:rsid w:val="00C05B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5B01"/>
    <w:rPr>
      <w:rFonts w:ascii="Arial" w:eastAsiaTheme="minorEastAsia" w:hAnsi="Arial"/>
      <w:kern w:val="2"/>
      <w:sz w:val="24"/>
      <w:lang w:eastAsia="zh-CN"/>
      <w14:ligatures w14:val="standardContextual"/>
    </w:rPr>
  </w:style>
  <w:style w:type="paragraph" w:styleId="Footer">
    <w:name w:val="footer"/>
    <w:basedOn w:val="Normal"/>
    <w:link w:val="FooterChar"/>
    <w:uiPriority w:val="99"/>
    <w:unhideWhenUsed/>
    <w:rsid w:val="00C05B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5B01"/>
    <w:rPr>
      <w:rFonts w:ascii="Arial" w:eastAsiaTheme="minorEastAsia" w:hAnsi="Arial"/>
      <w:kern w:val="2"/>
      <w:sz w:val="24"/>
      <w:lang w:eastAsia="zh-CN"/>
      <w14:ligatures w14:val="standardContextual"/>
    </w:rPr>
  </w:style>
  <w:style w:type="paragraph" w:styleId="NormalWeb">
    <w:name w:val="Normal (Web)"/>
    <w:basedOn w:val="Normal"/>
    <w:uiPriority w:val="99"/>
    <w:semiHidden/>
    <w:unhideWhenUsed/>
    <w:rsid w:val="00B4381A"/>
    <w:rPr>
      <w:rFonts w:ascii="Times New Roman" w:hAnsi="Times New Roman" w:cs="Times New Roman"/>
      <w:szCs w:val="24"/>
    </w:rPr>
  </w:style>
  <w:style w:type="character" w:styleId="Hyperlink">
    <w:name w:val="Hyperlink"/>
    <w:basedOn w:val="DefaultParagraphFont"/>
    <w:uiPriority w:val="99"/>
    <w:unhideWhenUsed/>
    <w:rsid w:val="00B4381A"/>
    <w:rPr>
      <w:color w:val="467886" w:themeColor="hyperlink"/>
      <w:u w:val="single"/>
    </w:rPr>
  </w:style>
  <w:style w:type="character" w:styleId="UnresolvedMention">
    <w:name w:val="Unresolved Mention"/>
    <w:basedOn w:val="DefaultParagraphFont"/>
    <w:uiPriority w:val="99"/>
    <w:semiHidden/>
    <w:unhideWhenUsed/>
    <w:rsid w:val="00B4381A"/>
    <w:rPr>
      <w:color w:val="605E5C"/>
      <w:shd w:val="clear" w:color="auto" w:fill="E1DFDD"/>
    </w:rPr>
  </w:style>
  <w:style w:type="paragraph" w:styleId="TOC1">
    <w:name w:val="toc 1"/>
    <w:basedOn w:val="Normal"/>
    <w:next w:val="Normal"/>
    <w:autoRedefine/>
    <w:uiPriority w:val="39"/>
    <w:unhideWhenUsed/>
    <w:rsid w:val="00BF5DA5"/>
    <w:pPr>
      <w:spacing w:after="100"/>
    </w:pPr>
  </w:style>
  <w:style w:type="paragraph" w:styleId="TOC2">
    <w:name w:val="toc 2"/>
    <w:basedOn w:val="Normal"/>
    <w:next w:val="Normal"/>
    <w:autoRedefine/>
    <w:uiPriority w:val="39"/>
    <w:unhideWhenUsed/>
    <w:rsid w:val="00BF5DA5"/>
    <w:pPr>
      <w:spacing w:after="100"/>
      <w:ind w:left="240"/>
    </w:pPr>
  </w:style>
  <w:style w:type="paragraph" w:styleId="TOC3">
    <w:name w:val="toc 3"/>
    <w:basedOn w:val="Normal"/>
    <w:next w:val="Normal"/>
    <w:autoRedefine/>
    <w:uiPriority w:val="39"/>
    <w:unhideWhenUsed/>
    <w:rsid w:val="00BF5DA5"/>
    <w:pPr>
      <w:spacing w:after="100"/>
      <w:ind w:left="480"/>
    </w:pPr>
  </w:style>
  <w:style w:type="paragraph" w:styleId="Caption">
    <w:name w:val="caption"/>
    <w:basedOn w:val="Normal"/>
    <w:next w:val="Normal"/>
    <w:uiPriority w:val="35"/>
    <w:unhideWhenUsed/>
    <w:qFormat/>
    <w:rsid w:val="00A93A74"/>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A93A7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116278">
      <w:bodyDiv w:val="1"/>
      <w:marLeft w:val="0"/>
      <w:marRight w:val="0"/>
      <w:marTop w:val="0"/>
      <w:marBottom w:val="0"/>
      <w:divBdr>
        <w:top w:val="none" w:sz="0" w:space="0" w:color="auto"/>
        <w:left w:val="none" w:sz="0" w:space="0" w:color="auto"/>
        <w:bottom w:val="none" w:sz="0" w:space="0" w:color="auto"/>
        <w:right w:val="none" w:sz="0" w:space="0" w:color="auto"/>
      </w:divBdr>
    </w:div>
    <w:div w:id="31543628">
      <w:bodyDiv w:val="1"/>
      <w:marLeft w:val="0"/>
      <w:marRight w:val="0"/>
      <w:marTop w:val="0"/>
      <w:marBottom w:val="0"/>
      <w:divBdr>
        <w:top w:val="none" w:sz="0" w:space="0" w:color="auto"/>
        <w:left w:val="none" w:sz="0" w:space="0" w:color="auto"/>
        <w:bottom w:val="none" w:sz="0" w:space="0" w:color="auto"/>
        <w:right w:val="none" w:sz="0" w:space="0" w:color="auto"/>
      </w:divBdr>
      <w:divsChild>
        <w:div w:id="1393233064">
          <w:marLeft w:val="0"/>
          <w:marRight w:val="0"/>
          <w:marTop w:val="0"/>
          <w:marBottom w:val="0"/>
          <w:divBdr>
            <w:top w:val="none" w:sz="0" w:space="0" w:color="auto"/>
            <w:left w:val="none" w:sz="0" w:space="0" w:color="auto"/>
            <w:bottom w:val="none" w:sz="0" w:space="0" w:color="auto"/>
            <w:right w:val="none" w:sz="0" w:space="0" w:color="auto"/>
          </w:divBdr>
        </w:div>
      </w:divsChild>
    </w:div>
    <w:div w:id="68313680">
      <w:bodyDiv w:val="1"/>
      <w:marLeft w:val="0"/>
      <w:marRight w:val="0"/>
      <w:marTop w:val="0"/>
      <w:marBottom w:val="0"/>
      <w:divBdr>
        <w:top w:val="none" w:sz="0" w:space="0" w:color="auto"/>
        <w:left w:val="none" w:sz="0" w:space="0" w:color="auto"/>
        <w:bottom w:val="none" w:sz="0" w:space="0" w:color="auto"/>
        <w:right w:val="none" w:sz="0" w:space="0" w:color="auto"/>
      </w:divBdr>
    </w:div>
    <w:div w:id="84151849">
      <w:bodyDiv w:val="1"/>
      <w:marLeft w:val="0"/>
      <w:marRight w:val="0"/>
      <w:marTop w:val="0"/>
      <w:marBottom w:val="0"/>
      <w:divBdr>
        <w:top w:val="none" w:sz="0" w:space="0" w:color="auto"/>
        <w:left w:val="none" w:sz="0" w:space="0" w:color="auto"/>
        <w:bottom w:val="none" w:sz="0" w:space="0" w:color="auto"/>
        <w:right w:val="none" w:sz="0" w:space="0" w:color="auto"/>
      </w:divBdr>
    </w:div>
    <w:div w:id="87820818">
      <w:bodyDiv w:val="1"/>
      <w:marLeft w:val="0"/>
      <w:marRight w:val="0"/>
      <w:marTop w:val="0"/>
      <w:marBottom w:val="0"/>
      <w:divBdr>
        <w:top w:val="none" w:sz="0" w:space="0" w:color="auto"/>
        <w:left w:val="none" w:sz="0" w:space="0" w:color="auto"/>
        <w:bottom w:val="none" w:sz="0" w:space="0" w:color="auto"/>
        <w:right w:val="none" w:sz="0" w:space="0" w:color="auto"/>
      </w:divBdr>
      <w:divsChild>
        <w:div w:id="727071398">
          <w:marLeft w:val="0"/>
          <w:marRight w:val="0"/>
          <w:marTop w:val="0"/>
          <w:marBottom w:val="0"/>
          <w:divBdr>
            <w:top w:val="none" w:sz="0" w:space="0" w:color="auto"/>
            <w:left w:val="none" w:sz="0" w:space="0" w:color="auto"/>
            <w:bottom w:val="none" w:sz="0" w:space="0" w:color="auto"/>
            <w:right w:val="none" w:sz="0" w:space="0" w:color="auto"/>
          </w:divBdr>
        </w:div>
      </w:divsChild>
    </w:div>
    <w:div w:id="88045841">
      <w:bodyDiv w:val="1"/>
      <w:marLeft w:val="0"/>
      <w:marRight w:val="0"/>
      <w:marTop w:val="0"/>
      <w:marBottom w:val="0"/>
      <w:divBdr>
        <w:top w:val="none" w:sz="0" w:space="0" w:color="auto"/>
        <w:left w:val="none" w:sz="0" w:space="0" w:color="auto"/>
        <w:bottom w:val="none" w:sz="0" w:space="0" w:color="auto"/>
        <w:right w:val="none" w:sz="0" w:space="0" w:color="auto"/>
      </w:divBdr>
      <w:divsChild>
        <w:div w:id="1706371972">
          <w:marLeft w:val="0"/>
          <w:marRight w:val="0"/>
          <w:marTop w:val="0"/>
          <w:marBottom w:val="0"/>
          <w:divBdr>
            <w:top w:val="none" w:sz="0" w:space="0" w:color="auto"/>
            <w:left w:val="none" w:sz="0" w:space="0" w:color="auto"/>
            <w:bottom w:val="none" w:sz="0" w:space="0" w:color="auto"/>
            <w:right w:val="none" w:sz="0" w:space="0" w:color="auto"/>
          </w:divBdr>
        </w:div>
      </w:divsChild>
    </w:div>
    <w:div w:id="94518259">
      <w:bodyDiv w:val="1"/>
      <w:marLeft w:val="0"/>
      <w:marRight w:val="0"/>
      <w:marTop w:val="0"/>
      <w:marBottom w:val="0"/>
      <w:divBdr>
        <w:top w:val="none" w:sz="0" w:space="0" w:color="auto"/>
        <w:left w:val="none" w:sz="0" w:space="0" w:color="auto"/>
        <w:bottom w:val="none" w:sz="0" w:space="0" w:color="auto"/>
        <w:right w:val="none" w:sz="0" w:space="0" w:color="auto"/>
      </w:divBdr>
      <w:divsChild>
        <w:div w:id="1706758345">
          <w:marLeft w:val="0"/>
          <w:marRight w:val="0"/>
          <w:marTop w:val="0"/>
          <w:marBottom w:val="0"/>
          <w:divBdr>
            <w:top w:val="none" w:sz="0" w:space="0" w:color="auto"/>
            <w:left w:val="none" w:sz="0" w:space="0" w:color="auto"/>
            <w:bottom w:val="none" w:sz="0" w:space="0" w:color="auto"/>
            <w:right w:val="none" w:sz="0" w:space="0" w:color="auto"/>
          </w:divBdr>
        </w:div>
      </w:divsChild>
    </w:div>
    <w:div w:id="97219926">
      <w:bodyDiv w:val="1"/>
      <w:marLeft w:val="0"/>
      <w:marRight w:val="0"/>
      <w:marTop w:val="0"/>
      <w:marBottom w:val="0"/>
      <w:divBdr>
        <w:top w:val="none" w:sz="0" w:space="0" w:color="auto"/>
        <w:left w:val="none" w:sz="0" w:space="0" w:color="auto"/>
        <w:bottom w:val="none" w:sz="0" w:space="0" w:color="auto"/>
        <w:right w:val="none" w:sz="0" w:space="0" w:color="auto"/>
      </w:divBdr>
    </w:div>
    <w:div w:id="119766372">
      <w:bodyDiv w:val="1"/>
      <w:marLeft w:val="0"/>
      <w:marRight w:val="0"/>
      <w:marTop w:val="0"/>
      <w:marBottom w:val="0"/>
      <w:divBdr>
        <w:top w:val="none" w:sz="0" w:space="0" w:color="auto"/>
        <w:left w:val="none" w:sz="0" w:space="0" w:color="auto"/>
        <w:bottom w:val="none" w:sz="0" w:space="0" w:color="auto"/>
        <w:right w:val="none" w:sz="0" w:space="0" w:color="auto"/>
      </w:divBdr>
      <w:divsChild>
        <w:div w:id="456339893">
          <w:marLeft w:val="0"/>
          <w:marRight w:val="0"/>
          <w:marTop w:val="0"/>
          <w:marBottom w:val="0"/>
          <w:divBdr>
            <w:top w:val="none" w:sz="0" w:space="0" w:color="auto"/>
            <w:left w:val="none" w:sz="0" w:space="0" w:color="auto"/>
            <w:bottom w:val="none" w:sz="0" w:space="0" w:color="auto"/>
            <w:right w:val="none" w:sz="0" w:space="0" w:color="auto"/>
          </w:divBdr>
        </w:div>
      </w:divsChild>
    </w:div>
    <w:div w:id="130755067">
      <w:bodyDiv w:val="1"/>
      <w:marLeft w:val="0"/>
      <w:marRight w:val="0"/>
      <w:marTop w:val="0"/>
      <w:marBottom w:val="0"/>
      <w:divBdr>
        <w:top w:val="none" w:sz="0" w:space="0" w:color="auto"/>
        <w:left w:val="none" w:sz="0" w:space="0" w:color="auto"/>
        <w:bottom w:val="none" w:sz="0" w:space="0" w:color="auto"/>
        <w:right w:val="none" w:sz="0" w:space="0" w:color="auto"/>
      </w:divBdr>
      <w:divsChild>
        <w:div w:id="1537964381">
          <w:marLeft w:val="0"/>
          <w:marRight w:val="0"/>
          <w:marTop w:val="0"/>
          <w:marBottom w:val="0"/>
          <w:divBdr>
            <w:top w:val="none" w:sz="0" w:space="0" w:color="auto"/>
            <w:left w:val="none" w:sz="0" w:space="0" w:color="auto"/>
            <w:bottom w:val="none" w:sz="0" w:space="0" w:color="auto"/>
            <w:right w:val="none" w:sz="0" w:space="0" w:color="auto"/>
          </w:divBdr>
        </w:div>
      </w:divsChild>
    </w:div>
    <w:div w:id="148132949">
      <w:bodyDiv w:val="1"/>
      <w:marLeft w:val="0"/>
      <w:marRight w:val="0"/>
      <w:marTop w:val="0"/>
      <w:marBottom w:val="0"/>
      <w:divBdr>
        <w:top w:val="none" w:sz="0" w:space="0" w:color="auto"/>
        <w:left w:val="none" w:sz="0" w:space="0" w:color="auto"/>
        <w:bottom w:val="none" w:sz="0" w:space="0" w:color="auto"/>
        <w:right w:val="none" w:sz="0" w:space="0" w:color="auto"/>
      </w:divBdr>
    </w:div>
    <w:div w:id="166331242">
      <w:bodyDiv w:val="1"/>
      <w:marLeft w:val="0"/>
      <w:marRight w:val="0"/>
      <w:marTop w:val="0"/>
      <w:marBottom w:val="0"/>
      <w:divBdr>
        <w:top w:val="none" w:sz="0" w:space="0" w:color="auto"/>
        <w:left w:val="none" w:sz="0" w:space="0" w:color="auto"/>
        <w:bottom w:val="none" w:sz="0" w:space="0" w:color="auto"/>
        <w:right w:val="none" w:sz="0" w:space="0" w:color="auto"/>
      </w:divBdr>
    </w:div>
    <w:div w:id="217207259">
      <w:bodyDiv w:val="1"/>
      <w:marLeft w:val="0"/>
      <w:marRight w:val="0"/>
      <w:marTop w:val="0"/>
      <w:marBottom w:val="0"/>
      <w:divBdr>
        <w:top w:val="none" w:sz="0" w:space="0" w:color="auto"/>
        <w:left w:val="none" w:sz="0" w:space="0" w:color="auto"/>
        <w:bottom w:val="none" w:sz="0" w:space="0" w:color="auto"/>
        <w:right w:val="none" w:sz="0" w:space="0" w:color="auto"/>
      </w:divBdr>
    </w:div>
    <w:div w:id="224071404">
      <w:bodyDiv w:val="1"/>
      <w:marLeft w:val="0"/>
      <w:marRight w:val="0"/>
      <w:marTop w:val="0"/>
      <w:marBottom w:val="0"/>
      <w:divBdr>
        <w:top w:val="none" w:sz="0" w:space="0" w:color="auto"/>
        <w:left w:val="none" w:sz="0" w:space="0" w:color="auto"/>
        <w:bottom w:val="none" w:sz="0" w:space="0" w:color="auto"/>
        <w:right w:val="none" w:sz="0" w:space="0" w:color="auto"/>
      </w:divBdr>
    </w:div>
    <w:div w:id="233518079">
      <w:bodyDiv w:val="1"/>
      <w:marLeft w:val="0"/>
      <w:marRight w:val="0"/>
      <w:marTop w:val="0"/>
      <w:marBottom w:val="0"/>
      <w:divBdr>
        <w:top w:val="none" w:sz="0" w:space="0" w:color="auto"/>
        <w:left w:val="none" w:sz="0" w:space="0" w:color="auto"/>
        <w:bottom w:val="none" w:sz="0" w:space="0" w:color="auto"/>
        <w:right w:val="none" w:sz="0" w:space="0" w:color="auto"/>
      </w:divBdr>
    </w:div>
    <w:div w:id="263927305">
      <w:bodyDiv w:val="1"/>
      <w:marLeft w:val="0"/>
      <w:marRight w:val="0"/>
      <w:marTop w:val="0"/>
      <w:marBottom w:val="0"/>
      <w:divBdr>
        <w:top w:val="none" w:sz="0" w:space="0" w:color="auto"/>
        <w:left w:val="none" w:sz="0" w:space="0" w:color="auto"/>
        <w:bottom w:val="none" w:sz="0" w:space="0" w:color="auto"/>
        <w:right w:val="none" w:sz="0" w:space="0" w:color="auto"/>
      </w:divBdr>
    </w:div>
    <w:div w:id="278688125">
      <w:bodyDiv w:val="1"/>
      <w:marLeft w:val="0"/>
      <w:marRight w:val="0"/>
      <w:marTop w:val="0"/>
      <w:marBottom w:val="0"/>
      <w:divBdr>
        <w:top w:val="none" w:sz="0" w:space="0" w:color="auto"/>
        <w:left w:val="none" w:sz="0" w:space="0" w:color="auto"/>
        <w:bottom w:val="none" w:sz="0" w:space="0" w:color="auto"/>
        <w:right w:val="none" w:sz="0" w:space="0" w:color="auto"/>
      </w:divBdr>
    </w:div>
    <w:div w:id="314573285">
      <w:bodyDiv w:val="1"/>
      <w:marLeft w:val="0"/>
      <w:marRight w:val="0"/>
      <w:marTop w:val="0"/>
      <w:marBottom w:val="0"/>
      <w:divBdr>
        <w:top w:val="none" w:sz="0" w:space="0" w:color="auto"/>
        <w:left w:val="none" w:sz="0" w:space="0" w:color="auto"/>
        <w:bottom w:val="none" w:sz="0" w:space="0" w:color="auto"/>
        <w:right w:val="none" w:sz="0" w:space="0" w:color="auto"/>
      </w:divBdr>
      <w:divsChild>
        <w:div w:id="1137180902">
          <w:marLeft w:val="-720"/>
          <w:marRight w:val="0"/>
          <w:marTop w:val="0"/>
          <w:marBottom w:val="0"/>
          <w:divBdr>
            <w:top w:val="none" w:sz="0" w:space="0" w:color="auto"/>
            <w:left w:val="none" w:sz="0" w:space="0" w:color="auto"/>
            <w:bottom w:val="none" w:sz="0" w:space="0" w:color="auto"/>
            <w:right w:val="none" w:sz="0" w:space="0" w:color="auto"/>
          </w:divBdr>
          <w:divsChild>
            <w:div w:id="664088877">
              <w:marLeft w:val="720"/>
              <w:marRight w:val="0"/>
              <w:marTop w:val="0"/>
              <w:marBottom w:val="0"/>
              <w:divBdr>
                <w:top w:val="none" w:sz="0" w:space="0" w:color="auto"/>
                <w:left w:val="none" w:sz="0" w:space="0" w:color="auto"/>
                <w:bottom w:val="none" w:sz="0" w:space="0" w:color="auto"/>
                <w:right w:val="none" w:sz="0" w:space="0" w:color="auto"/>
              </w:divBdr>
            </w:div>
            <w:div w:id="643315695">
              <w:marLeft w:val="720"/>
              <w:marRight w:val="0"/>
              <w:marTop w:val="0"/>
              <w:marBottom w:val="0"/>
              <w:divBdr>
                <w:top w:val="none" w:sz="0" w:space="0" w:color="auto"/>
                <w:left w:val="none" w:sz="0" w:space="0" w:color="auto"/>
                <w:bottom w:val="none" w:sz="0" w:space="0" w:color="auto"/>
                <w:right w:val="none" w:sz="0" w:space="0" w:color="auto"/>
              </w:divBdr>
            </w:div>
            <w:div w:id="1491604556">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 w:id="330331530">
      <w:bodyDiv w:val="1"/>
      <w:marLeft w:val="0"/>
      <w:marRight w:val="0"/>
      <w:marTop w:val="0"/>
      <w:marBottom w:val="0"/>
      <w:divBdr>
        <w:top w:val="none" w:sz="0" w:space="0" w:color="auto"/>
        <w:left w:val="none" w:sz="0" w:space="0" w:color="auto"/>
        <w:bottom w:val="none" w:sz="0" w:space="0" w:color="auto"/>
        <w:right w:val="none" w:sz="0" w:space="0" w:color="auto"/>
      </w:divBdr>
      <w:divsChild>
        <w:div w:id="2016301055">
          <w:marLeft w:val="0"/>
          <w:marRight w:val="0"/>
          <w:marTop w:val="0"/>
          <w:marBottom w:val="0"/>
          <w:divBdr>
            <w:top w:val="none" w:sz="0" w:space="0" w:color="auto"/>
            <w:left w:val="none" w:sz="0" w:space="0" w:color="auto"/>
            <w:bottom w:val="none" w:sz="0" w:space="0" w:color="auto"/>
            <w:right w:val="none" w:sz="0" w:space="0" w:color="auto"/>
          </w:divBdr>
        </w:div>
      </w:divsChild>
    </w:div>
    <w:div w:id="366412755">
      <w:bodyDiv w:val="1"/>
      <w:marLeft w:val="0"/>
      <w:marRight w:val="0"/>
      <w:marTop w:val="0"/>
      <w:marBottom w:val="0"/>
      <w:divBdr>
        <w:top w:val="none" w:sz="0" w:space="0" w:color="auto"/>
        <w:left w:val="none" w:sz="0" w:space="0" w:color="auto"/>
        <w:bottom w:val="none" w:sz="0" w:space="0" w:color="auto"/>
        <w:right w:val="none" w:sz="0" w:space="0" w:color="auto"/>
      </w:divBdr>
    </w:div>
    <w:div w:id="389352688">
      <w:bodyDiv w:val="1"/>
      <w:marLeft w:val="0"/>
      <w:marRight w:val="0"/>
      <w:marTop w:val="0"/>
      <w:marBottom w:val="0"/>
      <w:divBdr>
        <w:top w:val="none" w:sz="0" w:space="0" w:color="auto"/>
        <w:left w:val="none" w:sz="0" w:space="0" w:color="auto"/>
        <w:bottom w:val="none" w:sz="0" w:space="0" w:color="auto"/>
        <w:right w:val="none" w:sz="0" w:space="0" w:color="auto"/>
      </w:divBdr>
      <w:divsChild>
        <w:div w:id="1676228966">
          <w:marLeft w:val="0"/>
          <w:marRight w:val="0"/>
          <w:marTop w:val="0"/>
          <w:marBottom w:val="0"/>
          <w:divBdr>
            <w:top w:val="none" w:sz="0" w:space="0" w:color="auto"/>
            <w:left w:val="none" w:sz="0" w:space="0" w:color="auto"/>
            <w:bottom w:val="none" w:sz="0" w:space="0" w:color="auto"/>
            <w:right w:val="none" w:sz="0" w:space="0" w:color="auto"/>
          </w:divBdr>
        </w:div>
      </w:divsChild>
    </w:div>
    <w:div w:id="414206486">
      <w:bodyDiv w:val="1"/>
      <w:marLeft w:val="0"/>
      <w:marRight w:val="0"/>
      <w:marTop w:val="0"/>
      <w:marBottom w:val="0"/>
      <w:divBdr>
        <w:top w:val="none" w:sz="0" w:space="0" w:color="auto"/>
        <w:left w:val="none" w:sz="0" w:space="0" w:color="auto"/>
        <w:bottom w:val="none" w:sz="0" w:space="0" w:color="auto"/>
        <w:right w:val="none" w:sz="0" w:space="0" w:color="auto"/>
      </w:divBdr>
    </w:div>
    <w:div w:id="429930845">
      <w:bodyDiv w:val="1"/>
      <w:marLeft w:val="0"/>
      <w:marRight w:val="0"/>
      <w:marTop w:val="0"/>
      <w:marBottom w:val="0"/>
      <w:divBdr>
        <w:top w:val="none" w:sz="0" w:space="0" w:color="auto"/>
        <w:left w:val="none" w:sz="0" w:space="0" w:color="auto"/>
        <w:bottom w:val="none" w:sz="0" w:space="0" w:color="auto"/>
        <w:right w:val="none" w:sz="0" w:space="0" w:color="auto"/>
      </w:divBdr>
    </w:div>
    <w:div w:id="437989470">
      <w:bodyDiv w:val="1"/>
      <w:marLeft w:val="0"/>
      <w:marRight w:val="0"/>
      <w:marTop w:val="0"/>
      <w:marBottom w:val="0"/>
      <w:divBdr>
        <w:top w:val="none" w:sz="0" w:space="0" w:color="auto"/>
        <w:left w:val="none" w:sz="0" w:space="0" w:color="auto"/>
        <w:bottom w:val="none" w:sz="0" w:space="0" w:color="auto"/>
        <w:right w:val="none" w:sz="0" w:space="0" w:color="auto"/>
      </w:divBdr>
    </w:div>
    <w:div w:id="458883480">
      <w:bodyDiv w:val="1"/>
      <w:marLeft w:val="0"/>
      <w:marRight w:val="0"/>
      <w:marTop w:val="0"/>
      <w:marBottom w:val="0"/>
      <w:divBdr>
        <w:top w:val="none" w:sz="0" w:space="0" w:color="auto"/>
        <w:left w:val="none" w:sz="0" w:space="0" w:color="auto"/>
        <w:bottom w:val="none" w:sz="0" w:space="0" w:color="auto"/>
        <w:right w:val="none" w:sz="0" w:space="0" w:color="auto"/>
      </w:divBdr>
      <w:divsChild>
        <w:div w:id="660157307">
          <w:marLeft w:val="0"/>
          <w:marRight w:val="0"/>
          <w:marTop w:val="0"/>
          <w:marBottom w:val="0"/>
          <w:divBdr>
            <w:top w:val="none" w:sz="0" w:space="0" w:color="auto"/>
            <w:left w:val="none" w:sz="0" w:space="0" w:color="auto"/>
            <w:bottom w:val="none" w:sz="0" w:space="0" w:color="auto"/>
            <w:right w:val="none" w:sz="0" w:space="0" w:color="auto"/>
          </w:divBdr>
        </w:div>
      </w:divsChild>
    </w:div>
    <w:div w:id="459349358">
      <w:bodyDiv w:val="1"/>
      <w:marLeft w:val="0"/>
      <w:marRight w:val="0"/>
      <w:marTop w:val="0"/>
      <w:marBottom w:val="0"/>
      <w:divBdr>
        <w:top w:val="none" w:sz="0" w:space="0" w:color="auto"/>
        <w:left w:val="none" w:sz="0" w:space="0" w:color="auto"/>
        <w:bottom w:val="none" w:sz="0" w:space="0" w:color="auto"/>
        <w:right w:val="none" w:sz="0" w:space="0" w:color="auto"/>
      </w:divBdr>
    </w:div>
    <w:div w:id="487866014">
      <w:bodyDiv w:val="1"/>
      <w:marLeft w:val="0"/>
      <w:marRight w:val="0"/>
      <w:marTop w:val="0"/>
      <w:marBottom w:val="0"/>
      <w:divBdr>
        <w:top w:val="none" w:sz="0" w:space="0" w:color="auto"/>
        <w:left w:val="none" w:sz="0" w:space="0" w:color="auto"/>
        <w:bottom w:val="none" w:sz="0" w:space="0" w:color="auto"/>
        <w:right w:val="none" w:sz="0" w:space="0" w:color="auto"/>
      </w:divBdr>
      <w:divsChild>
        <w:div w:id="1534687690">
          <w:marLeft w:val="0"/>
          <w:marRight w:val="0"/>
          <w:marTop w:val="0"/>
          <w:marBottom w:val="0"/>
          <w:divBdr>
            <w:top w:val="none" w:sz="0" w:space="0" w:color="auto"/>
            <w:left w:val="none" w:sz="0" w:space="0" w:color="auto"/>
            <w:bottom w:val="none" w:sz="0" w:space="0" w:color="auto"/>
            <w:right w:val="none" w:sz="0" w:space="0" w:color="auto"/>
          </w:divBdr>
        </w:div>
      </w:divsChild>
    </w:div>
    <w:div w:id="493912026">
      <w:bodyDiv w:val="1"/>
      <w:marLeft w:val="0"/>
      <w:marRight w:val="0"/>
      <w:marTop w:val="0"/>
      <w:marBottom w:val="0"/>
      <w:divBdr>
        <w:top w:val="none" w:sz="0" w:space="0" w:color="auto"/>
        <w:left w:val="none" w:sz="0" w:space="0" w:color="auto"/>
        <w:bottom w:val="none" w:sz="0" w:space="0" w:color="auto"/>
        <w:right w:val="none" w:sz="0" w:space="0" w:color="auto"/>
      </w:divBdr>
    </w:div>
    <w:div w:id="545920681">
      <w:bodyDiv w:val="1"/>
      <w:marLeft w:val="0"/>
      <w:marRight w:val="0"/>
      <w:marTop w:val="0"/>
      <w:marBottom w:val="0"/>
      <w:divBdr>
        <w:top w:val="none" w:sz="0" w:space="0" w:color="auto"/>
        <w:left w:val="none" w:sz="0" w:space="0" w:color="auto"/>
        <w:bottom w:val="none" w:sz="0" w:space="0" w:color="auto"/>
        <w:right w:val="none" w:sz="0" w:space="0" w:color="auto"/>
      </w:divBdr>
      <w:divsChild>
        <w:div w:id="1223756141">
          <w:marLeft w:val="-720"/>
          <w:marRight w:val="0"/>
          <w:marTop w:val="0"/>
          <w:marBottom w:val="0"/>
          <w:divBdr>
            <w:top w:val="none" w:sz="0" w:space="0" w:color="auto"/>
            <w:left w:val="none" w:sz="0" w:space="0" w:color="auto"/>
            <w:bottom w:val="none" w:sz="0" w:space="0" w:color="auto"/>
            <w:right w:val="none" w:sz="0" w:space="0" w:color="auto"/>
          </w:divBdr>
          <w:divsChild>
            <w:div w:id="649864206">
              <w:marLeft w:val="720"/>
              <w:marRight w:val="0"/>
              <w:marTop w:val="0"/>
              <w:marBottom w:val="0"/>
              <w:divBdr>
                <w:top w:val="none" w:sz="0" w:space="0" w:color="auto"/>
                <w:left w:val="none" w:sz="0" w:space="0" w:color="auto"/>
                <w:bottom w:val="none" w:sz="0" w:space="0" w:color="auto"/>
                <w:right w:val="none" w:sz="0" w:space="0" w:color="auto"/>
              </w:divBdr>
            </w:div>
            <w:div w:id="997226156">
              <w:marLeft w:val="720"/>
              <w:marRight w:val="0"/>
              <w:marTop w:val="0"/>
              <w:marBottom w:val="0"/>
              <w:divBdr>
                <w:top w:val="none" w:sz="0" w:space="0" w:color="auto"/>
                <w:left w:val="none" w:sz="0" w:space="0" w:color="auto"/>
                <w:bottom w:val="none" w:sz="0" w:space="0" w:color="auto"/>
                <w:right w:val="none" w:sz="0" w:space="0" w:color="auto"/>
              </w:divBdr>
            </w:div>
            <w:div w:id="1359968296">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 w:id="555512233">
      <w:bodyDiv w:val="1"/>
      <w:marLeft w:val="0"/>
      <w:marRight w:val="0"/>
      <w:marTop w:val="0"/>
      <w:marBottom w:val="0"/>
      <w:divBdr>
        <w:top w:val="none" w:sz="0" w:space="0" w:color="auto"/>
        <w:left w:val="none" w:sz="0" w:space="0" w:color="auto"/>
        <w:bottom w:val="none" w:sz="0" w:space="0" w:color="auto"/>
        <w:right w:val="none" w:sz="0" w:space="0" w:color="auto"/>
      </w:divBdr>
    </w:div>
    <w:div w:id="614486470">
      <w:bodyDiv w:val="1"/>
      <w:marLeft w:val="0"/>
      <w:marRight w:val="0"/>
      <w:marTop w:val="0"/>
      <w:marBottom w:val="0"/>
      <w:divBdr>
        <w:top w:val="none" w:sz="0" w:space="0" w:color="auto"/>
        <w:left w:val="none" w:sz="0" w:space="0" w:color="auto"/>
        <w:bottom w:val="none" w:sz="0" w:space="0" w:color="auto"/>
        <w:right w:val="none" w:sz="0" w:space="0" w:color="auto"/>
      </w:divBdr>
      <w:divsChild>
        <w:div w:id="1484470480">
          <w:marLeft w:val="0"/>
          <w:marRight w:val="0"/>
          <w:marTop w:val="0"/>
          <w:marBottom w:val="0"/>
          <w:divBdr>
            <w:top w:val="none" w:sz="0" w:space="0" w:color="auto"/>
            <w:left w:val="none" w:sz="0" w:space="0" w:color="auto"/>
            <w:bottom w:val="none" w:sz="0" w:space="0" w:color="auto"/>
            <w:right w:val="none" w:sz="0" w:space="0" w:color="auto"/>
          </w:divBdr>
        </w:div>
      </w:divsChild>
    </w:div>
    <w:div w:id="618339378">
      <w:bodyDiv w:val="1"/>
      <w:marLeft w:val="0"/>
      <w:marRight w:val="0"/>
      <w:marTop w:val="0"/>
      <w:marBottom w:val="0"/>
      <w:divBdr>
        <w:top w:val="none" w:sz="0" w:space="0" w:color="auto"/>
        <w:left w:val="none" w:sz="0" w:space="0" w:color="auto"/>
        <w:bottom w:val="none" w:sz="0" w:space="0" w:color="auto"/>
        <w:right w:val="none" w:sz="0" w:space="0" w:color="auto"/>
      </w:divBdr>
      <w:divsChild>
        <w:div w:id="975574382">
          <w:marLeft w:val="0"/>
          <w:marRight w:val="0"/>
          <w:marTop w:val="0"/>
          <w:marBottom w:val="0"/>
          <w:divBdr>
            <w:top w:val="none" w:sz="0" w:space="0" w:color="auto"/>
            <w:left w:val="none" w:sz="0" w:space="0" w:color="auto"/>
            <w:bottom w:val="none" w:sz="0" w:space="0" w:color="auto"/>
            <w:right w:val="none" w:sz="0" w:space="0" w:color="auto"/>
          </w:divBdr>
        </w:div>
      </w:divsChild>
    </w:div>
    <w:div w:id="626356290">
      <w:bodyDiv w:val="1"/>
      <w:marLeft w:val="0"/>
      <w:marRight w:val="0"/>
      <w:marTop w:val="0"/>
      <w:marBottom w:val="0"/>
      <w:divBdr>
        <w:top w:val="none" w:sz="0" w:space="0" w:color="auto"/>
        <w:left w:val="none" w:sz="0" w:space="0" w:color="auto"/>
        <w:bottom w:val="none" w:sz="0" w:space="0" w:color="auto"/>
        <w:right w:val="none" w:sz="0" w:space="0" w:color="auto"/>
      </w:divBdr>
    </w:div>
    <w:div w:id="641931201">
      <w:bodyDiv w:val="1"/>
      <w:marLeft w:val="0"/>
      <w:marRight w:val="0"/>
      <w:marTop w:val="0"/>
      <w:marBottom w:val="0"/>
      <w:divBdr>
        <w:top w:val="none" w:sz="0" w:space="0" w:color="auto"/>
        <w:left w:val="none" w:sz="0" w:space="0" w:color="auto"/>
        <w:bottom w:val="none" w:sz="0" w:space="0" w:color="auto"/>
        <w:right w:val="none" w:sz="0" w:space="0" w:color="auto"/>
      </w:divBdr>
      <w:divsChild>
        <w:div w:id="1413358015">
          <w:marLeft w:val="0"/>
          <w:marRight w:val="0"/>
          <w:marTop w:val="0"/>
          <w:marBottom w:val="0"/>
          <w:divBdr>
            <w:top w:val="none" w:sz="0" w:space="0" w:color="auto"/>
            <w:left w:val="none" w:sz="0" w:space="0" w:color="auto"/>
            <w:bottom w:val="none" w:sz="0" w:space="0" w:color="auto"/>
            <w:right w:val="none" w:sz="0" w:space="0" w:color="auto"/>
          </w:divBdr>
        </w:div>
      </w:divsChild>
    </w:div>
    <w:div w:id="673265499">
      <w:bodyDiv w:val="1"/>
      <w:marLeft w:val="0"/>
      <w:marRight w:val="0"/>
      <w:marTop w:val="0"/>
      <w:marBottom w:val="0"/>
      <w:divBdr>
        <w:top w:val="none" w:sz="0" w:space="0" w:color="auto"/>
        <w:left w:val="none" w:sz="0" w:space="0" w:color="auto"/>
        <w:bottom w:val="none" w:sz="0" w:space="0" w:color="auto"/>
        <w:right w:val="none" w:sz="0" w:space="0" w:color="auto"/>
      </w:divBdr>
      <w:divsChild>
        <w:div w:id="1863283281">
          <w:marLeft w:val="0"/>
          <w:marRight w:val="0"/>
          <w:marTop w:val="0"/>
          <w:marBottom w:val="0"/>
          <w:divBdr>
            <w:top w:val="none" w:sz="0" w:space="0" w:color="auto"/>
            <w:left w:val="none" w:sz="0" w:space="0" w:color="auto"/>
            <w:bottom w:val="none" w:sz="0" w:space="0" w:color="auto"/>
            <w:right w:val="none" w:sz="0" w:space="0" w:color="auto"/>
          </w:divBdr>
        </w:div>
      </w:divsChild>
    </w:div>
    <w:div w:id="766539452">
      <w:bodyDiv w:val="1"/>
      <w:marLeft w:val="0"/>
      <w:marRight w:val="0"/>
      <w:marTop w:val="0"/>
      <w:marBottom w:val="0"/>
      <w:divBdr>
        <w:top w:val="none" w:sz="0" w:space="0" w:color="auto"/>
        <w:left w:val="none" w:sz="0" w:space="0" w:color="auto"/>
        <w:bottom w:val="none" w:sz="0" w:space="0" w:color="auto"/>
        <w:right w:val="none" w:sz="0" w:space="0" w:color="auto"/>
      </w:divBdr>
    </w:div>
    <w:div w:id="775709526">
      <w:bodyDiv w:val="1"/>
      <w:marLeft w:val="0"/>
      <w:marRight w:val="0"/>
      <w:marTop w:val="0"/>
      <w:marBottom w:val="0"/>
      <w:divBdr>
        <w:top w:val="none" w:sz="0" w:space="0" w:color="auto"/>
        <w:left w:val="none" w:sz="0" w:space="0" w:color="auto"/>
        <w:bottom w:val="none" w:sz="0" w:space="0" w:color="auto"/>
        <w:right w:val="none" w:sz="0" w:space="0" w:color="auto"/>
      </w:divBdr>
    </w:div>
    <w:div w:id="780032851">
      <w:bodyDiv w:val="1"/>
      <w:marLeft w:val="0"/>
      <w:marRight w:val="0"/>
      <w:marTop w:val="0"/>
      <w:marBottom w:val="0"/>
      <w:divBdr>
        <w:top w:val="none" w:sz="0" w:space="0" w:color="auto"/>
        <w:left w:val="none" w:sz="0" w:space="0" w:color="auto"/>
        <w:bottom w:val="none" w:sz="0" w:space="0" w:color="auto"/>
        <w:right w:val="none" w:sz="0" w:space="0" w:color="auto"/>
      </w:divBdr>
      <w:divsChild>
        <w:div w:id="803546052">
          <w:marLeft w:val="0"/>
          <w:marRight w:val="0"/>
          <w:marTop w:val="0"/>
          <w:marBottom w:val="0"/>
          <w:divBdr>
            <w:top w:val="none" w:sz="0" w:space="0" w:color="auto"/>
            <w:left w:val="none" w:sz="0" w:space="0" w:color="auto"/>
            <w:bottom w:val="none" w:sz="0" w:space="0" w:color="auto"/>
            <w:right w:val="none" w:sz="0" w:space="0" w:color="auto"/>
          </w:divBdr>
        </w:div>
      </w:divsChild>
    </w:div>
    <w:div w:id="881746638">
      <w:bodyDiv w:val="1"/>
      <w:marLeft w:val="0"/>
      <w:marRight w:val="0"/>
      <w:marTop w:val="0"/>
      <w:marBottom w:val="0"/>
      <w:divBdr>
        <w:top w:val="none" w:sz="0" w:space="0" w:color="auto"/>
        <w:left w:val="none" w:sz="0" w:space="0" w:color="auto"/>
        <w:bottom w:val="none" w:sz="0" w:space="0" w:color="auto"/>
        <w:right w:val="none" w:sz="0" w:space="0" w:color="auto"/>
      </w:divBdr>
    </w:div>
    <w:div w:id="934172730">
      <w:bodyDiv w:val="1"/>
      <w:marLeft w:val="0"/>
      <w:marRight w:val="0"/>
      <w:marTop w:val="0"/>
      <w:marBottom w:val="0"/>
      <w:divBdr>
        <w:top w:val="none" w:sz="0" w:space="0" w:color="auto"/>
        <w:left w:val="none" w:sz="0" w:space="0" w:color="auto"/>
        <w:bottom w:val="none" w:sz="0" w:space="0" w:color="auto"/>
        <w:right w:val="none" w:sz="0" w:space="0" w:color="auto"/>
      </w:divBdr>
    </w:div>
    <w:div w:id="1024986403">
      <w:bodyDiv w:val="1"/>
      <w:marLeft w:val="0"/>
      <w:marRight w:val="0"/>
      <w:marTop w:val="0"/>
      <w:marBottom w:val="0"/>
      <w:divBdr>
        <w:top w:val="none" w:sz="0" w:space="0" w:color="auto"/>
        <w:left w:val="none" w:sz="0" w:space="0" w:color="auto"/>
        <w:bottom w:val="none" w:sz="0" w:space="0" w:color="auto"/>
        <w:right w:val="none" w:sz="0" w:space="0" w:color="auto"/>
      </w:divBdr>
    </w:div>
    <w:div w:id="1052118912">
      <w:bodyDiv w:val="1"/>
      <w:marLeft w:val="0"/>
      <w:marRight w:val="0"/>
      <w:marTop w:val="0"/>
      <w:marBottom w:val="0"/>
      <w:divBdr>
        <w:top w:val="none" w:sz="0" w:space="0" w:color="auto"/>
        <w:left w:val="none" w:sz="0" w:space="0" w:color="auto"/>
        <w:bottom w:val="none" w:sz="0" w:space="0" w:color="auto"/>
        <w:right w:val="none" w:sz="0" w:space="0" w:color="auto"/>
      </w:divBdr>
    </w:div>
    <w:div w:id="1080366230">
      <w:bodyDiv w:val="1"/>
      <w:marLeft w:val="0"/>
      <w:marRight w:val="0"/>
      <w:marTop w:val="0"/>
      <w:marBottom w:val="0"/>
      <w:divBdr>
        <w:top w:val="none" w:sz="0" w:space="0" w:color="auto"/>
        <w:left w:val="none" w:sz="0" w:space="0" w:color="auto"/>
        <w:bottom w:val="none" w:sz="0" w:space="0" w:color="auto"/>
        <w:right w:val="none" w:sz="0" w:space="0" w:color="auto"/>
      </w:divBdr>
    </w:div>
    <w:div w:id="1090275639">
      <w:bodyDiv w:val="1"/>
      <w:marLeft w:val="0"/>
      <w:marRight w:val="0"/>
      <w:marTop w:val="0"/>
      <w:marBottom w:val="0"/>
      <w:divBdr>
        <w:top w:val="none" w:sz="0" w:space="0" w:color="auto"/>
        <w:left w:val="none" w:sz="0" w:space="0" w:color="auto"/>
        <w:bottom w:val="none" w:sz="0" w:space="0" w:color="auto"/>
        <w:right w:val="none" w:sz="0" w:space="0" w:color="auto"/>
      </w:divBdr>
    </w:div>
    <w:div w:id="1121530621">
      <w:bodyDiv w:val="1"/>
      <w:marLeft w:val="0"/>
      <w:marRight w:val="0"/>
      <w:marTop w:val="0"/>
      <w:marBottom w:val="0"/>
      <w:divBdr>
        <w:top w:val="none" w:sz="0" w:space="0" w:color="auto"/>
        <w:left w:val="none" w:sz="0" w:space="0" w:color="auto"/>
        <w:bottom w:val="none" w:sz="0" w:space="0" w:color="auto"/>
        <w:right w:val="none" w:sz="0" w:space="0" w:color="auto"/>
      </w:divBdr>
    </w:div>
    <w:div w:id="1121799287">
      <w:bodyDiv w:val="1"/>
      <w:marLeft w:val="0"/>
      <w:marRight w:val="0"/>
      <w:marTop w:val="0"/>
      <w:marBottom w:val="0"/>
      <w:divBdr>
        <w:top w:val="none" w:sz="0" w:space="0" w:color="auto"/>
        <w:left w:val="none" w:sz="0" w:space="0" w:color="auto"/>
        <w:bottom w:val="none" w:sz="0" w:space="0" w:color="auto"/>
        <w:right w:val="none" w:sz="0" w:space="0" w:color="auto"/>
      </w:divBdr>
    </w:div>
    <w:div w:id="1152990482">
      <w:bodyDiv w:val="1"/>
      <w:marLeft w:val="0"/>
      <w:marRight w:val="0"/>
      <w:marTop w:val="0"/>
      <w:marBottom w:val="0"/>
      <w:divBdr>
        <w:top w:val="none" w:sz="0" w:space="0" w:color="auto"/>
        <w:left w:val="none" w:sz="0" w:space="0" w:color="auto"/>
        <w:bottom w:val="none" w:sz="0" w:space="0" w:color="auto"/>
        <w:right w:val="none" w:sz="0" w:space="0" w:color="auto"/>
      </w:divBdr>
    </w:div>
    <w:div w:id="1159997428">
      <w:bodyDiv w:val="1"/>
      <w:marLeft w:val="0"/>
      <w:marRight w:val="0"/>
      <w:marTop w:val="0"/>
      <w:marBottom w:val="0"/>
      <w:divBdr>
        <w:top w:val="none" w:sz="0" w:space="0" w:color="auto"/>
        <w:left w:val="none" w:sz="0" w:space="0" w:color="auto"/>
        <w:bottom w:val="none" w:sz="0" w:space="0" w:color="auto"/>
        <w:right w:val="none" w:sz="0" w:space="0" w:color="auto"/>
      </w:divBdr>
      <w:divsChild>
        <w:div w:id="264264322">
          <w:marLeft w:val="0"/>
          <w:marRight w:val="0"/>
          <w:marTop w:val="0"/>
          <w:marBottom w:val="0"/>
          <w:divBdr>
            <w:top w:val="none" w:sz="0" w:space="0" w:color="auto"/>
            <w:left w:val="none" w:sz="0" w:space="0" w:color="auto"/>
            <w:bottom w:val="none" w:sz="0" w:space="0" w:color="auto"/>
            <w:right w:val="none" w:sz="0" w:space="0" w:color="auto"/>
          </w:divBdr>
        </w:div>
      </w:divsChild>
    </w:div>
    <w:div w:id="1212183125">
      <w:bodyDiv w:val="1"/>
      <w:marLeft w:val="0"/>
      <w:marRight w:val="0"/>
      <w:marTop w:val="0"/>
      <w:marBottom w:val="0"/>
      <w:divBdr>
        <w:top w:val="none" w:sz="0" w:space="0" w:color="auto"/>
        <w:left w:val="none" w:sz="0" w:space="0" w:color="auto"/>
        <w:bottom w:val="none" w:sz="0" w:space="0" w:color="auto"/>
        <w:right w:val="none" w:sz="0" w:space="0" w:color="auto"/>
      </w:divBdr>
    </w:div>
    <w:div w:id="1242640727">
      <w:bodyDiv w:val="1"/>
      <w:marLeft w:val="0"/>
      <w:marRight w:val="0"/>
      <w:marTop w:val="0"/>
      <w:marBottom w:val="0"/>
      <w:divBdr>
        <w:top w:val="none" w:sz="0" w:space="0" w:color="auto"/>
        <w:left w:val="none" w:sz="0" w:space="0" w:color="auto"/>
        <w:bottom w:val="none" w:sz="0" w:space="0" w:color="auto"/>
        <w:right w:val="none" w:sz="0" w:space="0" w:color="auto"/>
      </w:divBdr>
      <w:divsChild>
        <w:div w:id="1492333253">
          <w:marLeft w:val="0"/>
          <w:marRight w:val="0"/>
          <w:marTop w:val="0"/>
          <w:marBottom w:val="0"/>
          <w:divBdr>
            <w:top w:val="none" w:sz="0" w:space="0" w:color="auto"/>
            <w:left w:val="none" w:sz="0" w:space="0" w:color="auto"/>
            <w:bottom w:val="none" w:sz="0" w:space="0" w:color="auto"/>
            <w:right w:val="none" w:sz="0" w:space="0" w:color="auto"/>
          </w:divBdr>
        </w:div>
      </w:divsChild>
    </w:div>
    <w:div w:id="1245069826">
      <w:bodyDiv w:val="1"/>
      <w:marLeft w:val="0"/>
      <w:marRight w:val="0"/>
      <w:marTop w:val="0"/>
      <w:marBottom w:val="0"/>
      <w:divBdr>
        <w:top w:val="none" w:sz="0" w:space="0" w:color="auto"/>
        <w:left w:val="none" w:sz="0" w:space="0" w:color="auto"/>
        <w:bottom w:val="none" w:sz="0" w:space="0" w:color="auto"/>
        <w:right w:val="none" w:sz="0" w:space="0" w:color="auto"/>
      </w:divBdr>
      <w:divsChild>
        <w:div w:id="2018917402">
          <w:marLeft w:val="0"/>
          <w:marRight w:val="0"/>
          <w:marTop w:val="0"/>
          <w:marBottom w:val="0"/>
          <w:divBdr>
            <w:top w:val="none" w:sz="0" w:space="0" w:color="auto"/>
            <w:left w:val="none" w:sz="0" w:space="0" w:color="auto"/>
            <w:bottom w:val="none" w:sz="0" w:space="0" w:color="auto"/>
            <w:right w:val="none" w:sz="0" w:space="0" w:color="auto"/>
          </w:divBdr>
        </w:div>
      </w:divsChild>
    </w:div>
    <w:div w:id="1250892011">
      <w:bodyDiv w:val="1"/>
      <w:marLeft w:val="0"/>
      <w:marRight w:val="0"/>
      <w:marTop w:val="0"/>
      <w:marBottom w:val="0"/>
      <w:divBdr>
        <w:top w:val="none" w:sz="0" w:space="0" w:color="auto"/>
        <w:left w:val="none" w:sz="0" w:space="0" w:color="auto"/>
        <w:bottom w:val="none" w:sz="0" w:space="0" w:color="auto"/>
        <w:right w:val="none" w:sz="0" w:space="0" w:color="auto"/>
      </w:divBdr>
    </w:div>
    <w:div w:id="1273853321">
      <w:bodyDiv w:val="1"/>
      <w:marLeft w:val="0"/>
      <w:marRight w:val="0"/>
      <w:marTop w:val="0"/>
      <w:marBottom w:val="0"/>
      <w:divBdr>
        <w:top w:val="none" w:sz="0" w:space="0" w:color="auto"/>
        <w:left w:val="none" w:sz="0" w:space="0" w:color="auto"/>
        <w:bottom w:val="none" w:sz="0" w:space="0" w:color="auto"/>
        <w:right w:val="none" w:sz="0" w:space="0" w:color="auto"/>
      </w:divBdr>
    </w:div>
    <w:div w:id="1274021187">
      <w:bodyDiv w:val="1"/>
      <w:marLeft w:val="0"/>
      <w:marRight w:val="0"/>
      <w:marTop w:val="0"/>
      <w:marBottom w:val="0"/>
      <w:divBdr>
        <w:top w:val="none" w:sz="0" w:space="0" w:color="auto"/>
        <w:left w:val="none" w:sz="0" w:space="0" w:color="auto"/>
        <w:bottom w:val="none" w:sz="0" w:space="0" w:color="auto"/>
        <w:right w:val="none" w:sz="0" w:space="0" w:color="auto"/>
      </w:divBdr>
    </w:div>
    <w:div w:id="1285236063">
      <w:bodyDiv w:val="1"/>
      <w:marLeft w:val="0"/>
      <w:marRight w:val="0"/>
      <w:marTop w:val="0"/>
      <w:marBottom w:val="0"/>
      <w:divBdr>
        <w:top w:val="none" w:sz="0" w:space="0" w:color="auto"/>
        <w:left w:val="none" w:sz="0" w:space="0" w:color="auto"/>
        <w:bottom w:val="none" w:sz="0" w:space="0" w:color="auto"/>
        <w:right w:val="none" w:sz="0" w:space="0" w:color="auto"/>
      </w:divBdr>
      <w:divsChild>
        <w:div w:id="583998855">
          <w:marLeft w:val="0"/>
          <w:marRight w:val="0"/>
          <w:marTop w:val="0"/>
          <w:marBottom w:val="0"/>
          <w:divBdr>
            <w:top w:val="none" w:sz="0" w:space="0" w:color="auto"/>
            <w:left w:val="none" w:sz="0" w:space="0" w:color="auto"/>
            <w:bottom w:val="none" w:sz="0" w:space="0" w:color="auto"/>
            <w:right w:val="none" w:sz="0" w:space="0" w:color="auto"/>
          </w:divBdr>
        </w:div>
      </w:divsChild>
    </w:div>
    <w:div w:id="1293171888">
      <w:bodyDiv w:val="1"/>
      <w:marLeft w:val="0"/>
      <w:marRight w:val="0"/>
      <w:marTop w:val="0"/>
      <w:marBottom w:val="0"/>
      <w:divBdr>
        <w:top w:val="none" w:sz="0" w:space="0" w:color="auto"/>
        <w:left w:val="none" w:sz="0" w:space="0" w:color="auto"/>
        <w:bottom w:val="none" w:sz="0" w:space="0" w:color="auto"/>
        <w:right w:val="none" w:sz="0" w:space="0" w:color="auto"/>
      </w:divBdr>
    </w:div>
    <w:div w:id="1294941830">
      <w:bodyDiv w:val="1"/>
      <w:marLeft w:val="0"/>
      <w:marRight w:val="0"/>
      <w:marTop w:val="0"/>
      <w:marBottom w:val="0"/>
      <w:divBdr>
        <w:top w:val="none" w:sz="0" w:space="0" w:color="auto"/>
        <w:left w:val="none" w:sz="0" w:space="0" w:color="auto"/>
        <w:bottom w:val="none" w:sz="0" w:space="0" w:color="auto"/>
        <w:right w:val="none" w:sz="0" w:space="0" w:color="auto"/>
      </w:divBdr>
    </w:div>
    <w:div w:id="1296251986">
      <w:bodyDiv w:val="1"/>
      <w:marLeft w:val="0"/>
      <w:marRight w:val="0"/>
      <w:marTop w:val="0"/>
      <w:marBottom w:val="0"/>
      <w:divBdr>
        <w:top w:val="none" w:sz="0" w:space="0" w:color="auto"/>
        <w:left w:val="none" w:sz="0" w:space="0" w:color="auto"/>
        <w:bottom w:val="none" w:sz="0" w:space="0" w:color="auto"/>
        <w:right w:val="none" w:sz="0" w:space="0" w:color="auto"/>
      </w:divBdr>
      <w:divsChild>
        <w:div w:id="1226333109">
          <w:marLeft w:val="0"/>
          <w:marRight w:val="0"/>
          <w:marTop w:val="0"/>
          <w:marBottom w:val="0"/>
          <w:divBdr>
            <w:top w:val="none" w:sz="0" w:space="0" w:color="auto"/>
            <w:left w:val="none" w:sz="0" w:space="0" w:color="auto"/>
            <w:bottom w:val="none" w:sz="0" w:space="0" w:color="auto"/>
            <w:right w:val="none" w:sz="0" w:space="0" w:color="auto"/>
          </w:divBdr>
        </w:div>
      </w:divsChild>
    </w:div>
    <w:div w:id="1357731606">
      <w:bodyDiv w:val="1"/>
      <w:marLeft w:val="0"/>
      <w:marRight w:val="0"/>
      <w:marTop w:val="0"/>
      <w:marBottom w:val="0"/>
      <w:divBdr>
        <w:top w:val="none" w:sz="0" w:space="0" w:color="auto"/>
        <w:left w:val="none" w:sz="0" w:space="0" w:color="auto"/>
        <w:bottom w:val="none" w:sz="0" w:space="0" w:color="auto"/>
        <w:right w:val="none" w:sz="0" w:space="0" w:color="auto"/>
      </w:divBdr>
      <w:divsChild>
        <w:div w:id="1406681128">
          <w:marLeft w:val="0"/>
          <w:marRight w:val="0"/>
          <w:marTop w:val="0"/>
          <w:marBottom w:val="0"/>
          <w:divBdr>
            <w:top w:val="none" w:sz="0" w:space="0" w:color="auto"/>
            <w:left w:val="none" w:sz="0" w:space="0" w:color="auto"/>
            <w:bottom w:val="none" w:sz="0" w:space="0" w:color="auto"/>
            <w:right w:val="none" w:sz="0" w:space="0" w:color="auto"/>
          </w:divBdr>
        </w:div>
      </w:divsChild>
    </w:div>
    <w:div w:id="1392970837">
      <w:bodyDiv w:val="1"/>
      <w:marLeft w:val="0"/>
      <w:marRight w:val="0"/>
      <w:marTop w:val="0"/>
      <w:marBottom w:val="0"/>
      <w:divBdr>
        <w:top w:val="none" w:sz="0" w:space="0" w:color="auto"/>
        <w:left w:val="none" w:sz="0" w:space="0" w:color="auto"/>
        <w:bottom w:val="none" w:sz="0" w:space="0" w:color="auto"/>
        <w:right w:val="none" w:sz="0" w:space="0" w:color="auto"/>
      </w:divBdr>
    </w:div>
    <w:div w:id="1499349577">
      <w:bodyDiv w:val="1"/>
      <w:marLeft w:val="0"/>
      <w:marRight w:val="0"/>
      <w:marTop w:val="0"/>
      <w:marBottom w:val="0"/>
      <w:divBdr>
        <w:top w:val="none" w:sz="0" w:space="0" w:color="auto"/>
        <w:left w:val="none" w:sz="0" w:space="0" w:color="auto"/>
        <w:bottom w:val="none" w:sz="0" w:space="0" w:color="auto"/>
        <w:right w:val="none" w:sz="0" w:space="0" w:color="auto"/>
      </w:divBdr>
      <w:divsChild>
        <w:div w:id="1636179021">
          <w:marLeft w:val="-720"/>
          <w:marRight w:val="0"/>
          <w:marTop w:val="0"/>
          <w:marBottom w:val="0"/>
          <w:divBdr>
            <w:top w:val="none" w:sz="0" w:space="0" w:color="auto"/>
            <w:left w:val="none" w:sz="0" w:space="0" w:color="auto"/>
            <w:bottom w:val="none" w:sz="0" w:space="0" w:color="auto"/>
            <w:right w:val="none" w:sz="0" w:space="0" w:color="auto"/>
          </w:divBdr>
          <w:divsChild>
            <w:div w:id="851258177">
              <w:marLeft w:val="720"/>
              <w:marRight w:val="0"/>
              <w:marTop w:val="0"/>
              <w:marBottom w:val="0"/>
              <w:divBdr>
                <w:top w:val="none" w:sz="0" w:space="0" w:color="auto"/>
                <w:left w:val="none" w:sz="0" w:space="0" w:color="auto"/>
                <w:bottom w:val="none" w:sz="0" w:space="0" w:color="auto"/>
                <w:right w:val="none" w:sz="0" w:space="0" w:color="auto"/>
              </w:divBdr>
            </w:div>
            <w:div w:id="2140024821">
              <w:marLeft w:val="720"/>
              <w:marRight w:val="0"/>
              <w:marTop w:val="0"/>
              <w:marBottom w:val="0"/>
              <w:divBdr>
                <w:top w:val="none" w:sz="0" w:space="0" w:color="auto"/>
                <w:left w:val="none" w:sz="0" w:space="0" w:color="auto"/>
                <w:bottom w:val="none" w:sz="0" w:space="0" w:color="auto"/>
                <w:right w:val="none" w:sz="0" w:space="0" w:color="auto"/>
              </w:divBdr>
            </w:div>
            <w:div w:id="1581673946">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 w:id="1506897870">
      <w:bodyDiv w:val="1"/>
      <w:marLeft w:val="0"/>
      <w:marRight w:val="0"/>
      <w:marTop w:val="0"/>
      <w:marBottom w:val="0"/>
      <w:divBdr>
        <w:top w:val="none" w:sz="0" w:space="0" w:color="auto"/>
        <w:left w:val="none" w:sz="0" w:space="0" w:color="auto"/>
        <w:bottom w:val="none" w:sz="0" w:space="0" w:color="auto"/>
        <w:right w:val="none" w:sz="0" w:space="0" w:color="auto"/>
      </w:divBdr>
      <w:divsChild>
        <w:div w:id="1363019902">
          <w:marLeft w:val="-720"/>
          <w:marRight w:val="0"/>
          <w:marTop w:val="0"/>
          <w:marBottom w:val="0"/>
          <w:divBdr>
            <w:top w:val="none" w:sz="0" w:space="0" w:color="auto"/>
            <w:left w:val="none" w:sz="0" w:space="0" w:color="auto"/>
            <w:bottom w:val="none" w:sz="0" w:space="0" w:color="auto"/>
            <w:right w:val="none" w:sz="0" w:space="0" w:color="auto"/>
          </w:divBdr>
          <w:divsChild>
            <w:div w:id="1792555531">
              <w:marLeft w:val="720"/>
              <w:marRight w:val="0"/>
              <w:marTop w:val="0"/>
              <w:marBottom w:val="0"/>
              <w:divBdr>
                <w:top w:val="none" w:sz="0" w:space="0" w:color="auto"/>
                <w:left w:val="none" w:sz="0" w:space="0" w:color="auto"/>
                <w:bottom w:val="none" w:sz="0" w:space="0" w:color="auto"/>
                <w:right w:val="none" w:sz="0" w:space="0" w:color="auto"/>
              </w:divBdr>
            </w:div>
            <w:div w:id="1541045748">
              <w:marLeft w:val="720"/>
              <w:marRight w:val="0"/>
              <w:marTop w:val="0"/>
              <w:marBottom w:val="0"/>
              <w:divBdr>
                <w:top w:val="none" w:sz="0" w:space="0" w:color="auto"/>
                <w:left w:val="none" w:sz="0" w:space="0" w:color="auto"/>
                <w:bottom w:val="none" w:sz="0" w:space="0" w:color="auto"/>
                <w:right w:val="none" w:sz="0" w:space="0" w:color="auto"/>
              </w:divBdr>
            </w:div>
            <w:div w:id="596793432">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 w:id="1523008765">
      <w:bodyDiv w:val="1"/>
      <w:marLeft w:val="0"/>
      <w:marRight w:val="0"/>
      <w:marTop w:val="0"/>
      <w:marBottom w:val="0"/>
      <w:divBdr>
        <w:top w:val="none" w:sz="0" w:space="0" w:color="auto"/>
        <w:left w:val="none" w:sz="0" w:space="0" w:color="auto"/>
        <w:bottom w:val="none" w:sz="0" w:space="0" w:color="auto"/>
        <w:right w:val="none" w:sz="0" w:space="0" w:color="auto"/>
      </w:divBdr>
      <w:divsChild>
        <w:div w:id="1088845027">
          <w:marLeft w:val="0"/>
          <w:marRight w:val="0"/>
          <w:marTop w:val="0"/>
          <w:marBottom w:val="0"/>
          <w:divBdr>
            <w:top w:val="none" w:sz="0" w:space="0" w:color="auto"/>
            <w:left w:val="none" w:sz="0" w:space="0" w:color="auto"/>
            <w:bottom w:val="none" w:sz="0" w:space="0" w:color="auto"/>
            <w:right w:val="none" w:sz="0" w:space="0" w:color="auto"/>
          </w:divBdr>
        </w:div>
      </w:divsChild>
    </w:div>
    <w:div w:id="1552576884">
      <w:bodyDiv w:val="1"/>
      <w:marLeft w:val="0"/>
      <w:marRight w:val="0"/>
      <w:marTop w:val="0"/>
      <w:marBottom w:val="0"/>
      <w:divBdr>
        <w:top w:val="none" w:sz="0" w:space="0" w:color="auto"/>
        <w:left w:val="none" w:sz="0" w:space="0" w:color="auto"/>
        <w:bottom w:val="none" w:sz="0" w:space="0" w:color="auto"/>
        <w:right w:val="none" w:sz="0" w:space="0" w:color="auto"/>
      </w:divBdr>
      <w:divsChild>
        <w:div w:id="366563079">
          <w:marLeft w:val="0"/>
          <w:marRight w:val="0"/>
          <w:marTop w:val="0"/>
          <w:marBottom w:val="0"/>
          <w:divBdr>
            <w:top w:val="none" w:sz="0" w:space="0" w:color="auto"/>
            <w:left w:val="none" w:sz="0" w:space="0" w:color="auto"/>
            <w:bottom w:val="none" w:sz="0" w:space="0" w:color="auto"/>
            <w:right w:val="none" w:sz="0" w:space="0" w:color="auto"/>
          </w:divBdr>
        </w:div>
      </w:divsChild>
    </w:div>
    <w:div w:id="1571693295">
      <w:bodyDiv w:val="1"/>
      <w:marLeft w:val="0"/>
      <w:marRight w:val="0"/>
      <w:marTop w:val="0"/>
      <w:marBottom w:val="0"/>
      <w:divBdr>
        <w:top w:val="none" w:sz="0" w:space="0" w:color="auto"/>
        <w:left w:val="none" w:sz="0" w:space="0" w:color="auto"/>
        <w:bottom w:val="none" w:sz="0" w:space="0" w:color="auto"/>
        <w:right w:val="none" w:sz="0" w:space="0" w:color="auto"/>
      </w:divBdr>
    </w:div>
    <w:div w:id="1574703651">
      <w:bodyDiv w:val="1"/>
      <w:marLeft w:val="0"/>
      <w:marRight w:val="0"/>
      <w:marTop w:val="0"/>
      <w:marBottom w:val="0"/>
      <w:divBdr>
        <w:top w:val="none" w:sz="0" w:space="0" w:color="auto"/>
        <w:left w:val="none" w:sz="0" w:space="0" w:color="auto"/>
        <w:bottom w:val="none" w:sz="0" w:space="0" w:color="auto"/>
        <w:right w:val="none" w:sz="0" w:space="0" w:color="auto"/>
      </w:divBdr>
    </w:div>
    <w:div w:id="1602758675">
      <w:bodyDiv w:val="1"/>
      <w:marLeft w:val="0"/>
      <w:marRight w:val="0"/>
      <w:marTop w:val="0"/>
      <w:marBottom w:val="0"/>
      <w:divBdr>
        <w:top w:val="none" w:sz="0" w:space="0" w:color="auto"/>
        <w:left w:val="none" w:sz="0" w:space="0" w:color="auto"/>
        <w:bottom w:val="none" w:sz="0" w:space="0" w:color="auto"/>
        <w:right w:val="none" w:sz="0" w:space="0" w:color="auto"/>
      </w:divBdr>
    </w:div>
    <w:div w:id="1643264566">
      <w:bodyDiv w:val="1"/>
      <w:marLeft w:val="0"/>
      <w:marRight w:val="0"/>
      <w:marTop w:val="0"/>
      <w:marBottom w:val="0"/>
      <w:divBdr>
        <w:top w:val="none" w:sz="0" w:space="0" w:color="auto"/>
        <w:left w:val="none" w:sz="0" w:space="0" w:color="auto"/>
        <w:bottom w:val="none" w:sz="0" w:space="0" w:color="auto"/>
        <w:right w:val="none" w:sz="0" w:space="0" w:color="auto"/>
      </w:divBdr>
    </w:div>
    <w:div w:id="1643533668">
      <w:bodyDiv w:val="1"/>
      <w:marLeft w:val="0"/>
      <w:marRight w:val="0"/>
      <w:marTop w:val="0"/>
      <w:marBottom w:val="0"/>
      <w:divBdr>
        <w:top w:val="none" w:sz="0" w:space="0" w:color="auto"/>
        <w:left w:val="none" w:sz="0" w:space="0" w:color="auto"/>
        <w:bottom w:val="none" w:sz="0" w:space="0" w:color="auto"/>
        <w:right w:val="none" w:sz="0" w:space="0" w:color="auto"/>
      </w:divBdr>
    </w:div>
    <w:div w:id="1719209695">
      <w:bodyDiv w:val="1"/>
      <w:marLeft w:val="0"/>
      <w:marRight w:val="0"/>
      <w:marTop w:val="0"/>
      <w:marBottom w:val="0"/>
      <w:divBdr>
        <w:top w:val="none" w:sz="0" w:space="0" w:color="auto"/>
        <w:left w:val="none" w:sz="0" w:space="0" w:color="auto"/>
        <w:bottom w:val="none" w:sz="0" w:space="0" w:color="auto"/>
        <w:right w:val="none" w:sz="0" w:space="0" w:color="auto"/>
      </w:divBdr>
    </w:div>
    <w:div w:id="1728142758">
      <w:bodyDiv w:val="1"/>
      <w:marLeft w:val="0"/>
      <w:marRight w:val="0"/>
      <w:marTop w:val="0"/>
      <w:marBottom w:val="0"/>
      <w:divBdr>
        <w:top w:val="none" w:sz="0" w:space="0" w:color="auto"/>
        <w:left w:val="none" w:sz="0" w:space="0" w:color="auto"/>
        <w:bottom w:val="none" w:sz="0" w:space="0" w:color="auto"/>
        <w:right w:val="none" w:sz="0" w:space="0" w:color="auto"/>
      </w:divBdr>
      <w:divsChild>
        <w:div w:id="2121096448">
          <w:marLeft w:val="0"/>
          <w:marRight w:val="0"/>
          <w:marTop w:val="0"/>
          <w:marBottom w:val="0"/>
          <w:divBdr>
            <w:top w:val="none" w:sz="0" w:space="0" w:color="auto"/>
            <w:left w:val="none" w:sz="0" w:space="0" w:color="auto"/>
            <w:bottom w:val="none" w:sz="0" w:space="0" w:color="auto"/>
            <w:right w:val="none" w:sz="0" w:space="0" w:color="auto"/>
          </w:divBdr>
        </w:div>
      </w:divsChild>
    </w:div>
    <w:div w:id="1735003400">
      <w:bodyDiv w:val="1"/>
      <w:marLeft w:val="0"/>
      <w:marRight w:val="0"/>
      <w:marTop w:val="0"/>
      <w:marBottom w:val="0"/>
      <w:divBdr>
        <w:top w:val="none" w:sz="0" w:space="0" w:color="auto"/>
        <w:left w:val="none" w:sz="0" w:space="0" w:color="auto"/>
        <w:bottom w:val="none" w:sz="0" w:space="0" w:color="auto"/>
        <w:right w:val="none" w:sz="0" w:space="0" w:color="auto"/>
      </w:divBdr>
      <w:divsChild>
        <w:div w:id="2097898271">
          <w:marLeft w:val="0"/>
          <w:marRight w:val="0"/>
          <w:marTop w:val="0"/>
          <w:marBottom w:val="0"/>
          <w:divBdr>
            <w:top w:val="none" w:sz="0" w:space="0" w:color="auto"/>
            <w:left w:val="none" w:sz="0" w:space="0" w:color="auto"/>
            <w:bottom w:val="none" w:sz="0" w:space="0" w:color="auto"/>
            <w:right w:val="none" w:sz="0" w:space="0" w:color="auto"/>
          </w:divBdr>
        </w:div>
      </w:divsChild>
    </w:div>
    <w:div w:id="1779790440">
      <w:bodyDiv w:val="1"/>
      <w:marLeft w:val="0"/>
      <w:marRight w:val="0"/>
      <w:marTop w:val="0"/>
      <w:marBottom w:val="0"/>
      <w:divBdr>
        <w:top w:val="none" w:sz="0" w:space="0" w:color="auto"/>
        <w:left w:val="none" w:sz="0" w:space="0" w:color="auto"/>
        <w:bottom w:val="none" w:sz="0" w:space="0" w:color="auto"/>
        <w:right w:val="none" w:sz="0" w:space="0" w:color="auto"/>
      </w:divBdr>
    </w:div>
    <w:div w:id="1789082581">
      <w:bodyDiv w:val="1"/>
      <w:marLeft w:val="0"/>
      <w:marRight w:val="0"/>
      <w:marTop w:val="0"/>
      <w:marBottom w:val="0"/>
      <w:divBdr>
        <w:top w:val="none" w:sz="0" w:space="0" w:color="auto"/>
        <w:left w:val="none" w:sz="0" w:space="0" w:color="auto"/>
        <w:bottom w:val="none" w:sz="0" w:space="0" w:color="auto"/>
        <w:right w:val="none" w:sz="0" w:space="0" w:color="auto"/>
      </w:divBdr>
      <w:divsChild>
        <w:div w:id="183135856">
          <w:marLeft w:val="0"/>
          <w:marRight w:val="0"/>
          <w:marTop w:val="0"/>
          <w:marBottom w:val="0"/>
          <w:divBdr>
            <w:top w:val="none" w:sz="0" w:space="0" w:color="auto"/>
            <w:left w:val="none" w:sz="0" w:space="0" w:color="auto"/>
            <w:bottom w:val="none" w:sz="0" w:space="0" w:color="auto"/>
            <w:right w:val="none" w:sz="0" w:space="0" w:color="auto"/>
          </w:divBdr>
        </w:div>
      </w:divsChild>
    </w:div>
    <w:div w:id="1801916189">
      <w:bodyDiv w:val="1"/>
      <w:marLeft w:val="0"/>
      <w:marRight w:val="0"/>
      <w:marTop w:val="0"/>
      <w:marBottom w:val="0"/>
      <w:divBdr>
        <w:top w:val="none" w:sz="0" w:space="0" w:color="auto"/>
        <w:left w:val="none" w:sz="0" w:space="0" w:color="auto"/>
        <w:bottom w:val="none" w:sz="0" w:space="0" w:color="auto"/>
        <w:right w:val="none" w:sz="0" w:space="0" w:color="auto"/>
      </w:divBdr>
    </w:div>
    <w:div w:id="1804618964">
      <w:bodyDiv w:val="1"/>
      <w:marLeft w:val="0"/>
      <w:marRight w:val="0"/>
      <w:marTop w:val="0"/>
      <w:marBottom w:val="0"/>
      <w:divBdr>
        <w:top w:val="none" w:sz="0" w:space="0" w:color="auto"/>
        <w:left w:val="none" w:sz="0" w:space="0" w:color="auto"/>
        <w:bottom w:val="none" w:sz="0" w:space="0" w:color="auto"/>
        <w:right w:val="none" w:sz="0" w:space="0" w:color="auto"/>
      </w:divBdr>
    </w:div>
    <w:div w:id="1807704052">
      <w:bodyDiv w:val="1"/>
      <w:marLeft w:val="0"/>
      <w:marRight w:val="0"/>
      <w:marTop w:val="0"/>
      <w:marBottom w:val="0"/>
      <w:divBdr>
        <w:top w:val="none" w:sz="0" w:space="0" w:color="auto"/>
        <w:left w:val="none" w:sz="0" w:space="0" w:color="auto"/>
        <w:bottom w:val="none" w:sz="0" w:space="0" w:color="auto"/>
        <w:right w:val="none" w:sz="0" w:space="0" w:color="auto"/>
      </w:divBdr>
    </w:div>
    <w:div w:id="1828159279">
      <w:bodyDiv w:val="1"/>
      <w:marLeft w:val="0"/>
      <w:marRight w:val="0"/>
      <w:marTop w:val="0"/>
      <w:marBottom w:val="0"/>
      <w:divBdr>
        <w:top w:val="none" w:sz="0" w:space="0" w:color="auto"/>
        <w:left w:val="none" w:sz="0" w:space="0" w:color="auto"/>
        <w:bottom w:val="none" w:sz="0" w:space="0" w:color="auto"/>
        <w:right w:val="none" w:sz="0" w:space="0" w:color="auto"/>
      </w:divBdr>
      <w:divsChild>
        <w:div w:id="251550198">
          <w:marLeft w:val="0"/>
          <w:marRight w:val="0"/>
          <w:marTop w:val="0"/>
          <w:marBottom w:val="0"/>
          <w:divBdr>
            <w:top w:val="none" w:sz="0" w:space="0" w:color="auto"/>
            <w:left w:val="none" w:sz="0" w:space="0" w:color="auto"/>
            <w:bottom w:val="none" w:sz="0" w:space="0" w:color="auto"/>
            <w:right w:val="none" w:sz="0" w:space="0" w:color="auto"/>
          </w:divBdr>
        </w:div>
        <w:div w:id="948316444">
          <w:marLeft w:val="0"/>
          <w:marRight w:val="0"/>
          <w:marTop w:val="0"/>
          <w:marBottom w:val="0"/>
          <w:divBdr>
            <w:top w:val="none" w:sz="0" w:space="0" w:color="auto"/>
            <w:left w:val="none" w:sz="0" w:space="0" w:color="auto"/>
            <w:bottom w:val="none" w:sz="0" w:space="0" w:color="auto"/>
            <w:right w:val="none" w:sz="0" w:space="0" w:color="auto"/>
          </w:divBdr>
          <w:divsChild>
            <w:div w:id="1241981702">
              <w:marLeft w:val="0"/>
              <w:marRight w:val="0"/>
              <w:marTop w:val="0"/>
              <w:marBottom w:val="0"/>
              <w:divBdr>
                <w:top w:val="none" w:sz="0" w:space="0" w:color="auto"/>
                <w:left w:val="none" w:sz="0" w:space="0" w:color="auto"/>
                <w:bottom w:val="none" w:sz="0" w:space="0" w:color="auto"/>
                <w:right w:val="none" w:sz="0" w:space="0" w:color="auto"/>
              </w:divBdr>
            </w:div>
          </w:divsChild>
        </w:div>
        <w:div w:id="1296910614">
          <w:marLeft w:val="0"/>
          <w:marRight w:val="0"/>
          <w:marTop w:val="0"/>
          <w:marBottom w:val="0"/>
          <w:divBdr>
            <w:top w:val="none" w:sz="0" w:space="0" w:color="auto"/>
            <w:left w:val="none" w:sz="0" w:space="0" w:color="auto"/>
            <w:bottom w:val="none" w:sz="0" w:space="0" w:color="auto"/>
            <w:right w:val="none" w:sz="0" w:space="0" w:color="auto"/>
          </w:divBdr>
          <w:divsChild>
            <w:div w:id="705177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5070337">
      <w:bodyDiv w:val="1"/>
      <w:marLeft w:val="0"/>
      <w:marRight w:val="0"/>
      <w:marTop w:val="0"/>
      <w:marBottom w:val="0"/>
      <w:divBdr>
        <w:top w:val="none" w:sz="0" w:space="0" w:color="auto"/>
        <w:left w:val="none" w:sz="0" w:space="0" w:color="auto"/>
        <w:bottom w:val="none" w:sz="0" w:space="0" w:color="auto"/>
        <w:right w:val="none" w:sz="0" w:space="0" w:color="auto"/>
      </w:divBdr>
    </w:div>
    <w:div w:id="1856727291">
      <w:bodyDiv w:val="1"/>
      <w:marLeft w:val="0"/>
      <w:marRight w:val="0"/>
      <w:marTop w:val="0"/>
      <w:marBottom w:val="0"/>
      <w:divBdr>
        <w:top w:val="none" w:sz="0" w:space="0" w:color="auto"/>
        <w:left w:val="none" w:sz="0" w:space="0" w:color="auto"/>
        <w:bottom w:val="none" w:sz="0" w:space="0" w:color="auto"/>
        <w:right w:val="none" w:sz="0" w:space="0" w:color="auto"/>
      </w:divBdr>
      <w:divsChild>
        <w:div w:id="964695031">
          <w:marLeft w:val="0"/>
          <w:marRight w:val="0"/>
          <w:marTop w:val="0"/>
          <w:marBottom w:val="0"/>
          <w:divBdr>
            <w:top w:val="none" w:sz="0" w:space="0" w:color="auto"/>
            <w:left w:val="none" w:sz="0" w:space="0" w:color="auto"/>
            <w:bottom w:val="none" w:sz="0" w:space="0" w:color="auto"/>
            <w:right w:val="none" w:sz="0" w:space="0" w:color="auto"/>
          </w:divBdr>
        </w:div>
        <w:div w:id="695615168">
          <w:marLeft w:val="0"/>
          <w:marRight w:val="0"/>
          <w:marTop w:val="0"/>
          <w:marBottom w:val="0"/>
          <w:divBdr>
            <w:top w:val="none" w:sz="0" w:space="0" w:color="auto"/>
            <w:left w:val="none" w:sz="0" w:space="0" w:color="auto"/>
            <w:bottom w:val="none" w:sz="0" w:space="0" w:color="auto"/>
            <w:right w:val="none" w:sz="0" w:space="0" w:color="auto"/>
          </w:divBdr>
          <w:divsChild>
            <w:div w:id="1752464110">
              <w:marLeft w:val="0"/>
              <w:marRight w:val="0"/>
              <w:marTop w:val="0"/>
              <w:marBottom w:val="0"/>
              <w:divBdr>
                <w:top w:val="none" w:sz="0" w:space="0" w:color="auto"/>
                <w:left w:val="none" w:sz="0" w:space="0" w:color="auto"/>
                <w:bottom w:val="none" w:sz="0" w:space="0" w:color="auto"/>
                <w:right w:val="none" w:sz="0" w:space="0" w:color="auto"/>
              </w:divBdr>
            </w:div>
          </w:divsChild>
        </w:div>
        <w:div w:id="748306139">
          <w:marLeft w:val="0"/>
          <w:marRight w:val="0"/>
          <w:marTop w:val="0"/>
          <w:marBottom w:val="0"/>
          <w:divBdr>
            <w:top w:val="none" w:sz="0" w:space="0" w:color="auto"/>
            <w:left w:val="none" w:sz="0" w:space="0" w:color="auto"/>
            <w:bottom w:val="none" w:sz="0" w:space="0" w:color="auto"/>
            <w:right w:val="none" w:sz="0" w:space="0" w:color="auto"/>
          </w:divBdr>
          <w:divsChild>
            <w:div w:id="1854880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1014223">
      <w:bodyDiv w:val="1"/>
      <w:marLeft w:val="0"/>
      <w:marRight w:val="0"/>
      <w:marTop w:val="0"/>
      <w:marBottom w:val="0"/>
      <w:divBdr>
        <w:top w:val="none" w:sz="0" w:space="0" w:color="auto"/>
        <w:left w:val="none" w:sz="0" w:space="0" w:color="auto"/>
        <w:bottom w:val="none" w:sz="0" w:space="0" w:color="auto"/>
        <w:right w:val="none" w:sz="0" w:space="0" w:color="auto"/>
      </w:divBdr>
    </w:div>
    <w:div w:id="1949385170">
      <w:bodyDiv w:val="1"/>
      <w:marLeft w:val="0"/>
      <w:marRight w:val="0"/>
      <w:marTop w:val="0"/>
      <w:marBottom w:val="0"/>
      <w:divBdr>
        <w:top w:val="none" w:sz="0" w:space="0" w:color="auto"/>
        <w:left w:val="none" w:sz="0" w:space="0" w:color="auto"/>
        <w:bottom w:val="none" w:sz="0" w:space="0" w:color="auto"/>
        <w:right w:val="none" w:sz="0" w:space="0" w:color="auto"/>
      </w:divBdr>
      <w:divsChild>
        <w:div w:id="32926997">
          <w:marLeft w:val="0"/>
          <w:marRight w:val="0"/>
          <w:marTop w:val="0"/>
          <w:marBottom w:val="0"/>
          <w:divBdr>
            <w:top w:val="none" w:sz="0" w:space="0" w:color="auto"/>
            <w:left w:val="none" w:sz="0" w:space="0" w:color="auto"/>
            <w:bottom w:val="none" w:sz="0" w:space="0" w:color="auto"/>
            <w:right w:val="none" w:sz="0" w:space="0" w:color="auto"/>
          </w:divBdr>
        </w:div>
      </w:divsChild>
    </w:div>
    <w:div w:id="1972663776">
      <w:bodyDiv w:val="1"/>
      <w:marLeft w:val="0"/>
      <w:marRight w:val="0"/>
      <w:marTop w:val="0"/>
      <w:marBottom w:val="0"/>
      <w:divBdr>
        <w:top w:val="none" w:sz="0" w:space="0" w:color="auto"/>
        <w:left w:val="none" w:sz="0" w:space="0" w:color="auto"/>
        <w:bottom w:val="none" w:sz="0" w:space="0" w:color="auto"/>
        <w:right w:val="none" w:sz="0" w:space="0" w:color="auto"/>
      </w:divBdr>
    </w:div>
    <w:div w:id="2060204649">
      <w:bodyDiv w:val="1"/>
      <w:marLeft w:val="0"/>
      <w:marRight w:val="0"/>
      <w:marTop w:val="0"/>
      <w:marBottom w:val="0"/>
      <w:divBdr>
        <w:top w:val="none" w:sz="0" w:space="0" w:color="auto"/>
        <w:left w:val="none" w:sz="0" w:space="0" w:color="auto"/>
        <w:bottom w:val="none" w:sz="0" w:space="0" w:color="auto"/>
        <w:right w:val="none" w:sz="0" w:space="0" w:color="auto"/>
      </w:divBdr>
    </w:div>
    <w:div w:id="2141729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emf"/><Relationship Id="rId18" Type="http://schemas.openxmlformats.org/officeDocument/2006/relationships/image" Target="media/image9.jpe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se.gov.uk/work-equipment-machinery/thorough-examinations-lifting-equipment.htm" TargetMode="External"/><Relationship Id="rId24" Type="http://schemas.openxmlformats.org/officeDocument/2006/relationships/image" Target="media/image15.png"/><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6.emf"/><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hyperlink" Target="https://www.hse.gov.uk/simple-health-safety/risk/index.htm" TargetMode="External"/><Relationship Id="rId19" Type="http://schemas.openxmlformats.org/officeDocument/2006/relationships/image" Target="media/image10.emf"/><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0AF116-DA66-4441-B33C-EBB923EB3130}">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22</Pages>
  <Words>3438</Words>
  <Characters>19599</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 Kelly</dc:creator>
  <cp:keywords/>
  <dc:description/>
  <cp:lastModifiedBy>Jenkins, Kelly</cp:lastModifiedBy>
  <cp:revision>193</cp:revision>
  <dcterms:created xsi:type="dcterms:W3CDTF">2026-01-18T12:42:00Z</dcterms:created>
  <dcterms:modified xsi:type="dcterms:W3CDTF">2026-01-30T09:53:00Z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182e9da3,3c14e271,78ca6ffd</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ies>
</file>