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923327803"/>
        <w:docPartObj>
          <w:docPartGallery w:val="Cover Pages"/>
          <w:docPartUnique/>
        </w:docPartObj>
      </w:sdtPr>
      <w:sdtEndPr>
        <w:rPr>
          <w:rFonts w:ascii="Arial" w:hAnsi="Arial" w:cs="Arial"/>
          <w:b/>
          <w:color w:val="auto"/>
        </w:rPr>
      </w:sdtEndPr>
      <w:sdtContent>
        <w:p w14:paraId="2B539AF1" w14:textId="77777777" w:rsidR="00AF4BC9" w:rsidRDefault="00AF4BC9" w:rsidP="00AF4BC9">
          <w:pPr>
            <w:jc w:val="center"/>
          </w:pPr>
          <w:r>
            <w:t>UNIVERSITY OF WALES TRINITY SAINT DAVID</w:t>
          </w:r>
        </w:p>
        <w:p w14:paraId="416BD84E" w14:textId="77777777" w:rsidR="00AF4BC9" w:rsidRDefault="00AF4BC9" w:rsidP="00AF4BC9">
          <w:pPr>
            <w:jc w:val="center"/>
          </w:pPr>
          <w:r w:rsidRPr="00E55EE2">
            <w:rPr>
              <w:rFonts w:ascii="Arial" w:hAnsi="Arial" w:cs="Arial"/>
              <w:b/>
              <w:noProof/>
              <w:lang w:eastAsia="en-GB"/>
            </w:rPr>
            <w:drawing>
              <wp:inline distT="0" distB="0" distL="0" distR="0" wp14:anchorId="72186D3D" wp14:editId="2E23AD41">
                <wp:extent cx="2886075" cy="113347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p w14:paraId="6156107C" w14:textId="77777777" w:rsidR="00AF4BC9" w:rsidRDefault="00AF4BC9" w:rsidP="00AF4BC9">
          <w:pPr>
            <w:jc w:val="center"/>
          </w:pPr>
          <w:r>
            <w:t>FACULTY OF BUSINESS AND MANAGEMENT</w:t>
          </w:r>
        </w:p>
        <w:p w14:paraId="3DC35152" w14:textId="77777777" w:rsidR="00AF4BC9" w:rsidRPr="00F15C19" w:rsidRDefault="00AF4BC9" w:rsidP="00AF4BC9">
          <w:pPr>
            <w:jc w:val="center"/>
            <w:rPr>
              <w:rFonts w:ascii="Arial" w:hAnsi="Arial" w:cs="Arial"/>
            </w:rPr>
          </w:pPr>
        </w:p>
        <w:p w14:paraId="09137C54" w14:textId="77777777" w:rsidR="00AF4BC9" w:rsidRDefault="00AF4BC9" w:rsidP="00AF4BC9">
          <w:pPr>
            <w:jc w:val="center"/>
            <w:rPr>
              <w:rFonts w:ascii="Arial" w:hAnsi="Arial" w:cs="Arial"/>
              <w:b/>
            </w:rPr>
          </w:pPr>
          <w:r w:rsidRPr="00F15C19">
            <w:rPr>
              <w:rFonts w:ascii="Arial" w:hAnsi="Arial" w:cs="Arial"/>
              <w:b/>
            </w:rPr>
            <w:t>“An Analysis of the Use of Social Media in Small to Medium Enterprises in the Self-Storage Industry”</w:t>
          </w:r>
          <w:r>
            <w:rPr>
              <w:rFonts w:ascii="Arial" w:hAnsi="Arial" w:cs="Arial"/>
              <w:b/>
            </w:rPr>
            <w:t xml:space="preserve"> </w:t>
          </w:r>
        </w:p>
        <w:p w14:paraId="4B954535" w14:textId="77777777" w:rsidR="00AF4BC9" w:rsidRDefault="00AF4BC9" w:rsidP="00AF4BC9">
          <w:pPr>
            <w:jc w:val="center"/>
            <w:rPr>
              <w:rFonts w:ascii="Arial" w:hAnsi="Arial" w:cs="Arial"/>
              <w:b/>
            </w:rPr>
          </w:pPr>
        </w:p>
        <w:p w14:paraId="388CDFEA" w14:textId="77777777" w:rsidR="00AF4BC9" w:rsidRDefault="00AF4BC9" w:rsidP="00AF4BC9">
          <w:pPr>
            <w:jc w:val="center"/>
            <w:rPr>
              <w:rFonts w:ascii="Arial" w:hAnsi="Arial" w:cs="Arial"/>
              <w:b/>
            </w:rPr>
          </w:pPr>
        </w:p>
        <w:p w14:paraId="0F76EFCC" w14:textId="77777777" w:rsidR="00AF4BC9" w:rsidRDefault="00AF4BC9" w:rsidP="00AF4BC9">
          <w:pPr>
            <w:jc w:val="center"/>
            <w:rPr>
              <w:rFonts w:ascii="Arial" w:hAnsi="Arial" w:cs="Arial"/>
              <w:b/>
              <w:i/>
              <w:sz w:val="18"/>
              <w:szCs w:val="18"/>
            </w:rPr>
          </w:pPr>
          <w:r>
            <w:rPr>
              <w:rFonts w:ascii="Arial" w:hAnsi="Arial" w:cs="Arial"/>
              <w:b/>
              <w:i/>
              <w:sz w:val="18"/>
              <w:szCs w:val="18"/>
            </w:rPr>
            <w:t>Author</w:t>
          </w:r>
        </w:p>
        <w:p w14:paraId="60DA2C24" w14:textId="77777777" w:rsidR="00AF4BC9" w:rsidRDefault="00AF4BC9" w:rsidP="00AF4BC9">
          <w:pPr>
            <w:jc w:val="center"/>
            <w:rPr>
              <w:rFonts w:ascii="Arial" w:hAnsi="Arial" w:cs="Arial"/>
            </w:rPr>
          </w:pPr>
          <w:r>
            <w:rPr>
              <w:rFonts w:ascii="Arial" w:hAnsi="Arial" w:cs="Arial"/>
            </w:rPr>
            <w:t>Jack South</w:t>
          </w:r>
        </w:p>
        <w:p w14:paraId="2CDC4269" w14:textId="77777777" w:rsidR="00AF4BC9" w:rsidRDefault="00AF4BC9" w:rsidP="00AF4BC9">
          <w:pPr>
            <w:jc w:val="center"/>
            <w:rPr>
              <w:rFonts w:ascii="Arial" w:hAnsi="Arial" w:cs="Arial"/>
              <w:b/>
            </w:rPr>
          </w:pPr>
        </w:p>
        <w:p w14:paraId="18EC8E1D" w14:textId="77777777" w:rsidR="00AF4BC9" w:rsidRDefault="00AF4BC9" w:rsidP="00AF4BC9">
          <w:pPr>
            <w:jc w:val="center"/>
            <w:rPr>
              <w:rFonts w:ascii="Arial" w:hAnsi="Arial" w:cs="Arial"/>
              <w:b/>
              <w:i/>
              <w:sz w:val="18"/>
              <w:szCs w:val="18"/>
            </w:rPr>
          </w:pPr>
          <w:r>
            <w:rPr>
              <w:rFonts w:ascii="Arial" w:hAnsi="Arial" w:cs="Arial"/>
              <w:b/>
              <w:i/>
              <w:sz w:val="18"/>
              <w:szCs w:val="18"/>
            </w:rPr>
            <w:t>Supervisor</w:t>
          </w:r>
        </w:p>
        <w:p w14:paraId="4614AB74" w14:textId="77777777" w:rsidR="00AF4BC9" w:rsidRDefault="00AF4BC9" w:rsidP="00AF4BC9">
          <w:pPr>
            <w:jc w:val="center"/>
            <w:rPr>
              <w:rFonts w:ascii="Arial" w:hAnsi="Arial" w:cs="Arial"/>
            </w:rPr>
          </w:pPr>
          <w:r>
            <w:rPr>
              <w:rFonts w:ascii="Arial" w:hAnsi="Arial" w:cs="Arial"/>
            </w:rPr>
            <w:t>Vic Saunders</w:t>
          </w:r>
        </w:p>
        <w:p w14:paraId="22024E78" w14:textId="77777777" w:rsidR="00AF4BC9" w:rsidRDefault="00AF4BC9" w:rsidP="00AF4BC9">
          <w:pPr>
            <w:jc w:val="center"/>
            <w:rPr>
              <w:rFonts w:ascii="Arial" w:hAnsi="Arial" w:cs="Arial"/>
              <w:b/>
            </w:rPr>
          </w:pPr>
        </w:p>
        <w:p w14:paraId="4D891674" w14:textId="77777777" w:rsidR="00AF4BC9" w:rsidRDefault="00AF4BC9" w:rsidP="00AF4BC9">
          <w:pPr>
            <w:jc w:val="center"/>
            <w:rPr>
              <w:rFonts w:ascii="Arial" w:hAnsi="Arial" w:cs="Arial"/>
              <w:b/>
            </w:rPr>
          </w:pPr>
        </w:p>
        <w:p w14:paraId="1F2F3736" w14:textId="77777777" w:rsidR="00AF4BC9" w:rsidRDefault="00AF4BC9" w:rsidP="00AF4BC9">
          <w:pPr>
            <w:jc w:val="center"/>
            <w:rPr>
              <w:rFonts w:ascii="Arial" w:hAnsi="Arial" w:cs="Arial"/>
              <w:b/>
            </w:rPr>
          </w:pPr>
        </w:p>
        <w:p w14:paraId="7165C8A3" w14:textId="77777777" w:rsidR="00AF4BC9" w:rsidRDefault="00AF4BC9" w:rsidP="00AF4BC9">
          <w:pPr>
            <w:jc w:val="center"/>
            <w:rPr>
              <w:rFonts w:ascii="Arial" w:hAnsi="Arial" w:cs="Arial"/>
              <w:b/>
            </w:rPr>
          </w:pPr>
        </w:p>
        <w:p w14:paraId="68CF13FE" w14:textId="77777777" w:rsidR="00AF4BC9" w:rsidRDefault="00AF4BC9" w:rsidP="00AF4BC9">
          <w:pPr>
            <w:jc w:val="center"/>
            <w:rPr>
              <w:rFonts w:ascii="Arial" w:hAnsi="Arial" w:cs="Arial"/>
              <w:b/>
            </w:rPr>
          </w:pPr>
        </w:p>
        <w:p w14:paraId="6FF89BC8" w14:textId="77777777" w:rsidR="00AF4BC9" w:rsidRDefault="00AF4BC9" w:rsidP="00AF4BC9">
          <w:pPr>
            <w:rPr>
              <w:rFonts w:ascii="Arial" w:hAnsi="Arial" w:cs="Arial"/>
              <w:b/>
            </w:rPr>
          </w:pPr>
        </w:p>
        <w:p w14:paraId="7AE6E913" w14:textId="2F7D39A0" w:rsidR="00AF4BC9" w:rsidRDefault="00AF4BC9" w:rsidP="00AF4BC9">
          <w:pPr>
            <w:pStyle w:val="NoSpacing"/>
            <w:spacing w:before="1540" w:after="240"/>
            <w:jc w:val="center"/>
            <w:rPr>
              <w:color w:val="4472C4" w:themeColor="accent1"/>
            </w:rPr>
          </w:pPr>
          <w:r>
            <w:rPr>
              <w:rFonts w:ascii="Arial" w:hAnsi="Arial" w:cs="Arial"/>
              <w:b/>
            </w:rPr>
            <w:t>Dissertation submitted as part of the requirements for the award of BA (Hons) Business Management</w:t>
          </w:r>
        </w:p>
        <w:p w14:paraId="64ED423D" w14:textId="28F293FC" w:rsidR="00AF4BC9" w:rsidRDefault="00AF4BC9">
          <w:pPr>
            <w:rPr>
              <w:rFonts w:ascii="Arial" w:hAnsi="Arial" w:cs="Arial"/>
              <w:b/>
            </w:rPr>
          </w:pPr>
          <w:r>
            <w:rPr>
              <w:rFonts w:ascii="Arial" w:hAnsi="Arial" w:cs="Arial"/>
              <w:b/>
            </w:rPr>
            <w:br w:type="page"/>
          </w:r>
        </w:p>
      </w:sdtContent>
    </w:sdt>
    <w:p w14:paraId="6D35EE1A" w14:textId="57C613AA" w:rsidR="00613EB4" w:rsidRPr="008B2529" w:rsidRDefault="00613EB4" w:rsidP="00613EB4">
      <w:pPr>
        <w:rPr>
          <w:rFonts w:ascii="Arial" w:hAnsi="Arial" w:cs="Arial"/>
          <w:b/>
        </w:rPr>
      </w:pPr>
      <w:r w:rsidRPr="008B2529">
        <w:rPr>
          <w:rFonts w:ascii="Arial" w:hAnsi="Arial" w:cs="Arial"/>
          <w:b/>
        </w:rPr>
        <w:lastRenderedPageBreak/>
        <w:t>DECLARATION</w:t>
      </w:r>
    </w:p>
    <w:p w14:paraId="48FC3FA0" w14:textId="77777777" w:rsidR="00613EB4" w:rsidRDefault="00613EB4" w:rsidP="00613EB4">
      <w:pPr>
        <w:rPr>
          <w:rFonts w:ascii="Arial" w:hAnsi="Arial" w:cs="Arial"/>
        </w:rPr>
      </w:pPr>
    </w:p>
    <w:p w14:paraId="1021B16C" w14:textId="77777777" w:rsidR="00613EB4" w:rsidRPr="008B2529" w:rsidRDefault="00613EB4" w:rsidP="00613EB4">
      <w:pPr>
        <w:rPr>
          <w:rFonts w:ascii="Arial" w:hAnsi="Arial" w:cs="Arial"/>
        </w:rPr>
      </w:pPr>
      <w:r w:rsidRPr="008B2529">
        <w:rPr>
          <w:rFonts w:ascii="Arial" w:hAnsi="Arial" w:cs="Arial"/>
        </w:rPr>
        <w:t>This work has not previously been accepted in substance for any degree and is not being concurrently submitted in candidature for any degree</w:t>
      </w:r>
    </w:p>
    <w:p w14:paraId="594FF3E6" w14:textId="77777777" w:rsidR="00613EB4" w:rsidRDefault="00613EB4" w:rsidP="00613EB4">
      <w:pPr>
        <w:rPr>
          <w:rFonts w:ascii="Arial" w:hAnsi="Arial" w:cs="Arial"/>
        </w:rPr>
      </w:pPr>
    </w:p>
    <w:p w14:paraId="6B4C977E" w14:textId="77777777" w:rsidR="00613EB4" w:rsidRPr="008B2529" w:rsidRDefault="00613EB4" w:rsidP="00613EB4">
      <w:pPr>
        <w:rPr>
          <w:rFonts w:ascii="Arial" w:hAnsi="Arial" w:cs="Arial"/>
        </w:rPr>
      </w:pPr>
      <w:r w:rsidRPr="008B2529">
        <w:rPr>
          <w:rFonts w:ascii="Arial" w:hAnsi="Arial" w:cs="Arial"/>
        </w:rPr>
        <w:t>Signed……………………………………………</w:t>
      </w:r>
    </w:p>
    <w:p w14:paraId="745CADEA" w14:textId="77777777" w:rsidR="00613EB4" w:rsidRPr="008B2529" w:rsidRDefault="00613EB4" w:rsidP="00613EB4">
      <w:pPr>
        <w:rPr>
          <w:rFonts w:ascii="Arial" w:hAnsi="Arial" w:cs="Arial"/>
        </w:rPr>
      </w:pPr>
    </w:p>
    <w:p w14:paraId="756C1AF4" w14:textId="77777777" w:rsidR="00613EB4" w:rsidRPr="008B2529" w:rsidRDefault="00613EB4" w:rsidP="00613EB4">
      <w:pPr>
        <w:rPr>
          <w:rFonts w:ascii="Arial" w:hAnsi="Arial" w:cs="Arial"/>
        </w:rPr>
      </w:pPr>
      <w:r w:rsidRPr="008B2529">
        <w:rPr>
          <w:rFonts w:ascii="Arial" w:hAnsi="Arial" w:cs="Arial"/>
        </w:rPr>
        <w:t>Date………………………………………………</w:t>
      </w:r>
    </w:p>
    <w:p w14:paraId="4F52F761" w14:textId="77777777" w:rsidR="00613EB4" w:rsidRPr="00C568A5" w:rsidRDefault="00613EB4" w:rsidP="00613EB4">
      <w:pPr>
        <w:pStyle w:val="Heading1"/>
        <w:spacing w:before="0"/>
        <w:rPr>
          <w:b/>
          <w:sz w:val="22"/>
          <w:szCs w:val="22"/>
        </w:rPr>
      </w:pPr>
    </w:p>
    <w:p w14:paraId="5633B6F0" w14:textId="77777777" w:rsidR="00613EB4" w:rsidRPr="008B2529" w:rsidRDefault="00613EB4" w:rsidP="00613EB4">
      <w:pPr>
        <w:rPr>
          <w:rFonts w:ascii="Arial" w:hAnsi="Arial" w:cs="Arial"/>
          <w:b/>
        </w:rPr>
      </w:pPr>
      <w:r w:rsidRPr="008B2529">
        <w:rPr>
          <w:rFonts w:ascii="Arial" w:hAnsi="Arial" w:cs="Arial"/>
          <w:b/>
        </w:rPr>
        <w:t xml:space="preserve">STATEMENT 1 </w:t>
      </w:r>
    </w:p>
    <w:p w14:paraId="60B671FD" w14:textId="77777777" w:rsidR="00613EB4" w:rsidRPr="008B2529" w:rsidRDefault="00613EB4" w:rsidP="00613EB4">
      <w:pPr>
        <w:rPr>
          <w:rFonts w:ascii="Arial" w:hAnsi="Arial" w:cs="Arial"/>
        </w:rPr>
      </w:pPr>
      <w:r w:rsidRPr="008B2529">
        <w:rPr>
          <w:rFonts w:ascii="Arial" w:hAnsi="Arial" w:cs="Arial"/>
        </w:rPr>
        <w:t>This dissertation is being submitted in partial fulfilment of the requirements for the degree of BA.</w:t>
      </w:r>
    </w:p>
    <w:p w14:paraId="523FE906" w14:textId="77777777" w:rsidR="00613EB4" w:rsidRPr="00C568A5" w:rsidRDefault="00613EB4" w:rsidP="00613EB4">
      <w:pPr>
        <w:pStyle w:val="Heading1"/>
        <w:spacing w:before="0"/>
        <w:rPr>
          <w:b/>
          <w:sz w:val="22"/>
          <w:szCs w:val="22"/>
        </w:rPr>
      </w:pPr>
    </w:p>
    <w:p w14:paraId="78DB7D84" w14:textId="77777777" w:rsidR="00613EB4" w:rsidRPr="008B2529" w:rsidRDefault="00613EB4" w:rsidP="00613EB4">
      <w:pPr>
        <w:rPr>
          <w:rFonts w:ascii="Arial" w:hAnsi="Arial" w:cs="Arial"/>
        </w:rPr>
      </w:pPr>
      <w:r w:rsidRPr="008B2529">
        <w:rPr>
          <w:rFonts w:ascii="Arial" w:hAnsi="Arial" w:cs="Arial"/>
        </w:rPr>
        <w:t xml:space="preserve">Signed……………………………………………. </w:t>
      </w:r>
    </w:p>
    <w:p w14:paraId="50BF6378" w14:textId="77777777" w:rsidR="00613EB4" w:rsidRDefault="00613EB4" w:rsidP="00613EB4">
      <w:pPr>
        <w:rPr>
          <w:rFonts w:ascii="Arial" w:hAnsi="Arial" w:cs="Arial"/>
        </w:rPr>
      </w:pPr>
    </w:p>
    <w:p w14:paraId="4EFE6EDF" w14:textId="2B1B48AA" w:rsidR="00613EB4" w:rsidRPr="008B2529" w:rsidRDefault="00613EB4" w:rsidP="00613EB4">
      <w:pPr>
        <w:rPr>
          <w:rFonts w:ascii="Arial" w:hAnsi="Arial" w:cs="Arial"/>
        </w:rPr>
      </w:pPr>
      <w:r w:rsidRPr="008B2529">
        <w:rPr>
          <w:rFonts w:ascii="Arial" w:hAnsi="Arial" w:cs="Arial"/>
        </w:rPr>
        <w:t>Date………………………………………………</w:t>
      </w:r>
    </w:p>
    <w:p w14:paraId="4AF9ED3E" w14:textId="77777777" w:rsidR="00613EB4" w:rsidRPr="00C568A5" w:rsidRDefault="00613EB4" w:rsidP="00613EB4">
      <w:pPr>
        <w:rPr>
          <w:rFonts w:ascii="Arial" w:hAnsi="Arial" w:cs="Arial"/>
        </w:rPr>
      </w:pPr>
    </w:p>
    <w:p w14:paraId="710F3F9C" w14:textId="77777777" w:rsidR="00613EB4" w:rsidRPr="00C568A5" w:rsidRDefault="00613EB4" w:rsidP="00613EB4">
      <w:pPr>
        <w:rPr>
          <w:rFonts w:ascii="Arial" w:hAnsi="Arial" w:cs="Arial"/>
          <w:b/>
        </w:rPr>
      </w:pPr>
      <w:r w:rsidRPr="00C568A5">
        <w:rPr>
          <w:rFonts w:ascii="Arial" w:hAnsi="Arial" w:cs="Arial"/>
          <w:b/>
        </w:rPr>
        <w:t>STATEMENT 2</w:t>
      </w:r>
    </w:p>
    <w:p w14:paraId="60BCCC9D" w14:textId="77777777" w:rsidR="00613EB4" w:rsidRPr="00C568A5" w:rsidRDefault="00613EB4" w:rsidP="00613EB4">
      <w:pPr>
        <w:rPr>
          <w:rFonts w:ascii="Arial" w:hAnsi="Arial" w:cs="Arial"/>
        </w:rPr>
      </w:pPr>
      <w:r w:rsidRPr="00C568A5">
        <w:rPr>
          <w:rFonts w:ascii="Arial" w:hAnsi="Arial" w:cs="Arial"/>
        </w:rPr>
        <w:t>This dissertation is the result of my own independent work/investigation, except where otherwise stated.</w:t>
      </w:r>
    </w:p>
    <w:p w14:paraId="6871EF90" w14:textId="77777777" w:rsidR="00613EB4" w:rsidRPr="00C568A5" w:rsidRDefault="00613EB4" w:rsidP="00613EB4">
      <w:pPr>
        <w:rPr>
          <w:rFonts w:ascii="Arial" w:hAnsi="Arial" w:cs="Arial"/>
        </w:rPr>
      </w:pPr>
      <w:r w:rsidRPr="00C568A5">
        <w:rPr>
          <w:rFonts w:ascii="Arial" w:hAnsi="Arial" w:cs="Arial"/>
        </w:rPr>
        <w:t>Other sources are acknowledged by footnotes giving explicit references.  A bibliography is appended.</w:t>
      </w:r>
    </w:p>
    <w:p w14:paraId="05376B2B" w14:textId="77777777" w:rsidR="00613EB4" w:rsidRPr="00C568A5" w:rsidRDefault="00613EB4" w:rsidP="00613EB4">
      <w:pPr>
        <w:rPr>
          <w:rFonts w:ascii="Arial" w:hAnsi="Arial" w:cs="Arial"/>
        </w:rPr>
      </w:pPr>
    </w:p>
    <w:p w14:paraId="3A170419" w14:textId="77777777" w:rsidR="00613EB4" w:rsidRPr="00C568A5" w:rsidRDefault="00613EB4" w:rsidP="00613EB4">
      <w:pPr>
        <w:rPr>
          <w:rFonts w:ascii="Arial" w:hAnsi="Arial" w:cs="Arial"/>
        </w:rPr>
      </w:pPr>
      <w:r w:rsidRPr="00C568A5">
        <w:rPr>
          <w:rFonts w:ascii="Arial" w:hAnsi="Arial" w:cs="Arial"/>
        </w:rPr>
        <w:t>Signed……………………………………………</w:t>
      </w:r>
    </w:p>
    <w:p w14:paraId="1A025C36" w14:textId="77777777" w:rsidR="00613EB4" w:rsidRDefault="00613EB4" w:rsidP="00613EB4">
      <w:pPr>
        <w:rPr>
          <w:rFonts w:ascii="Arial" w:hAnsi="Arial" w:cs="Arial"/>
        </w:rPr>
      </w:pPr>
    </w:p>
    <w:p w14:paraId="006ED818" w14:textId="5957D7E5" w:rsidR="00613EB4" w:rsidRPr="00C568A5" w:rsidRDefault="00613EB4" w:rsidP="00613EB4">
      <w:pPr>
        <w:rPr>
          <w:rFonts w:ascii="Arial" w:hAnsi="Arial" w:cs="Arial"/>
        </w:rPr>
      </w:pPr>
      <w:r w:rsidRPr="00C568A5">
        <w:rPr>
          <w:rFonts w:ascii="Arial" w:hAnsi="Arial" w:cs="Arial"/>
        </w:rPr>
        <w:t xml:space="preserve">Date……………………………………………… </w:t>
      </w:r>
    </w:p>
    <w:p w14:paraId="3764B61C" w14:textId="77777777" w:rsidR="00613EB4" w:rsidRPr="00C568A5" w:rsidRDefault="00613EB4" w:rsidP="00613EB4">
      <w:pPr>
        <w:rPr>
          <w:rFonts w:ascii="Arial" w:hAnsi="Arial" w:cs="Arial"/>
        </w:rPr>
      </w:pPr>
    </w:p>
    <w:p w14:paraId="2DAB1C27" w14:textId="77777777" w:rsidR="00613EB4" w:rsidRPr="00C568A5" w:rsidRDefault="00613EB4" w:rsidP="00613EB4">
      <w:pPr>
        <w:rPr>
          <w:rFonts w:ascii="Arial" w:hAnsi="Arial" w:cs="Arial"/>
        </w:rPr>
      </w:pPr>
    </w:p>
    <w:p w14:paraId="1863CA27" w14:textId="77777777" w:rsidR="00613EB4" w:rsidRPr="00C568A5" w:rsidRDefault="00613EB4" w:rsidP="00613EB4">
      <w:pPr>
        <w:rPr>
          <w:rFonts w:ascii="Arial" w:hAnsi="Arial" w:cs="Arial"/>
          <w:b/>
        </w:rPr>
      </w:pPr>
      <w:r w:rsidRPr="00C568A5">
        <w:rPr>
          <w:rFonts w:ascii="Arial" w:hAnsi="Arial" w:cs="Arial"/>
          <w:b/>
        </w:rPr>
        <w:lastRenderedPageBreak/>
        <w:t>STATEMENT 3</w:t>
      </w:r>
    </w:p>
    <w:p w14:paraId="474F06AB" w14:textId="77777777" w:rsidR="00613EB4" w:rsidRPr="00C568A5" w:rsidRDefault="00613EB4" w:rsidP="00613EB4">
      <w:pPr>
        <w:rPr>
          <w:rFonts w:ascii="Arial" w:hAnsi="Arial" w:cs="Arial"/>
        </w:rPr>
      </w:pPr>
    </w:p>
    <w:p w14:paraId="3DBFB96B" w14:textId="77777777" w:rsidR="00613EB4" w:rsidRPr="00C568A5" w:rsidRDefault="00613EB4" w:rsidP="00613EB4">
      <w:pPr>
        <w:rPr>
          <w:rFonts w:ascii="Arial" w:hAnsi="Arial" w:cs="Arial"/>
        </w:rPr>
      </w:pPr>
      <w:r w:rsidRPr="00C568A5">
        <w:rPr>
          <w:rFonts w:ascii="Arial" w:hAnsi="Arial" w:cs="Arial"/>
        </w:rPr>
        <w:t>I hereby give consent for my dissertation, if accepted, to be available for photocopying and for interlibrary loan, and for the title and summary to be made available to outside organisations.</w:t>
      </w:r>
    </w:p>
    <w:p w14:paraId="7F391BE7" w14:textId="77777777" w:rsidR="00613EB4" w:rsidRPr="00C568A5" w:rsidRDefault="00613EB4" w:rsidP="00613EB4">
      <w:pPr>
        <w:rPr>
          <w:rFonts w:ascii="Arial" w:hAnsi="Arial" w:cs="Arial"/>
        </w:rPr>
      </w:pPr>
    </w:p>
    <w:p w14:paraId="4CF06B8C" w14:textId="77777777" w:rsidR="00613EB4" w:rsidRPr="00C568A5" w:rsidRDefault="00613EB4" w:rsidP="00613EB4">
      <w:pPr>
        <w:rPr>
          <w:rFonts w:ascii="Arial" w:hAnsi="Arial" w:cs="Arial"/>
        </w:rPr>
      </w:pPr>
    </w:p>
    <w:p w14:paraId="3E5AB2CD" w14:textId="77777777" w:rsidR="00613EB4" w:rsidRPr="00C568A5" w:rsidRDefault="00613EB4" w:rsidP="00613EB4">
      <w:pPr>
        <w:rPr>
          <w:rFonts w:ascii="Arial" w:hAnsi="Arial" w:cs="Arial"/>
        </w:rPr>
      </w:pPr>
      <w:r w:rsidRPr="00C568A5">
        <w:rPr>
          <w:rFonts w:ascii="Arial" w:hAnsi="Arial" w:cs="Arial"/>
        </w:rPr>
        <w:t>Signed………………………………………………</w:t>
      </w:r>
    </w:p>
    <w:p w14:paraId="388A2D40" w14:textId="77777777" w:rsidR="00613EB4" w:rsidRPr="008B2529" w:rsidRDefault="00613EB4" w:rsidP="00613EB4">
      <w:pPr>
        <w:pStyle w:val="Heading1"/>
        <w:spacing w:before="0"/>
        <w:rPr>
          <w:b/>
          <w:bCs/>
          <w:sz w:val="22"/>
          <w:szCs w:val="22"/>
        </w:rPr>
      </w:pPr>
    </w:p>
    <w:p w14:paraId="27F6D4BB" w14:textId="77777777" w:rsidR="00613EB4" w:rsidRDefault="00613EB4" w:rsidP="00613EB4">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rPr>
      </w:pPr>
      <w:r w:rsidRPr="008B2529">
        <w:rPr>
          <w:rFonts w:ascii="Arial" w:hAnsi="Arial" w:cs="Arial"/>
        </w:rPr>
        <w:t>Date…………………………………………………</w:t>
      </w:r>
    </w:p>
    <w:p w14:paraId="434BD3AA" w14:textId="77777777" w:rsidR="00613EB4" w:rsidRDefault="00613EB4" w:rsidP="00613EB4">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rPr>
      </w:pPr>
    </w:p>
    <w:p w14:paraId="4F03F068" w14:textId="77777777" w:rsidR="00613EB4" w:rsidRDefault="00613EB4" w:rsidP="00613EB4">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rPr>
      </w:pPr>
    </w:p>
    <w:p w14:paraId="652AA2D7" w14:textId="77777777" w:rsidR="00613EB4" w:rsidRPr="00C568A5" w:rsidRDefault="00613EB4" w:rsidP="00613EB4">
      <w:pPr>
        <w:rPr>
          <w:rFonts w:ascii="Arial" w:hAnsi="Arial" w:cs="Arial"/>
          <w:b/>
        </w:rPr>
      </w:pPr>
      <w:r>
        <w:rPr>
          <w:rFonts w:ascii="Arial" w:hAnsi="Arial" w:cs="Arial"/>
          <w:b/>
        </w:rPr>
        <w:t>STATEMENT 4</w:t>
      </w:r>
    </w:p>
    <w:p w14:paraId="2FB602E0" w14:textId="77777777" w:rsidR="00613EB4" w:rsidRPr="00C568A5" w:rsidRDefault="00613EB4" w:rsidP="00613EB4">
      <w:pPr>
        <w:rPr>
          <w:rFonts w:ascii="Arial" w:hAnsi="Arial" w:cs="Arial"/>
        </w:rPr>
      </w:pPr>
    </w:p>
    <w:p w14:paraId="74990D02" w14:textId="77777777" w:rsidR="00613EB4" w:rsidRPr="00C568A5" w:rsidRDefault="00613EB4" w:rsidP="00613EB4">
      <w:pPr>
        <w:rPr>
          <w:rFonts w:ascii="Arial" w:hAnsi="Arial" w:cs="Arial"/>
        </w:rPr>
      </w:pPr>
      <w:r w:rsidRPr="00C568A5">
        <w:rPr>
          <w:rFonts w:ascii="Arial" w:hAnsi="Arial" w:cs="Arial"/>
        </w:rPr>
        <w:t xml:space="preserve">I hereby give consent for my dissertation, if accepted, to be available </w:t>
      </w:r>
      <w:r>
        <w:rPr>
          <w:rFonts w:ascii="Arial" w:hAnsi="Arial" w:cs="Arial"/>
        </w:rPr>
        <w:t>on the</w:t>
      </w:r>
      <w:r w:rsidRPr="00C568A5">
        <w:rPr>
          <w:rFonts w:ascii="Arial" w:hAnsi="Arial" w:cs="Arial"/>
        </w:rPr>
        <w:t xml:space="preserve"> </w:t>
      </w:r>
      <w:r>
        <w:rPr>
          <w:rFonts w:ascii="Arial" w:hAnsi="Arial" w:cs="Arial"/>
        </w:rPr>
        <w:t>university’s IT system to those who have consent to use the system</w:t>
      </w:r>
      <w:r w:rsidRPr="00C568A5">
        <w:rPr>
          <w:rFonts w:ascii="Arial" w:hAnsi="Arial" w:cs="Arial"/>
        </w:rPr>
        <w:t>.</w:t>
      </w:r>
    </w:p>
    <w:p w14:paraId="2E950A6D" w14:textId="77777777" w:rsidR="00613EB4" w:rsidRPr="00C568A5" w:rsidRDefault="00613EB4" w:rsidP="00613EB4">
      <w:pPr>
        <w:rPr>
          <w:rFonts w:ascii="Arial" w:hAnsi="Arial" w:cs="Arial"/>
        </w:rPr>
      </w:pPr>
    </w:p>
    <w:p w14:paraId="26BDC573" w14:textId="77777777" w:rsidR="00613EB4" w:rsidRPr="00C568A5" w:rsidRDefault="00613EB4" w:rsidP="00613EB4">
      <w:pPr>
        <w:rPr>
          <w:rFonts w:ascii="Arial" w:hAnsi="Arial" w:cs="Arial"/>
        </w:rPr>
      </w:pPr>
    </w:p>
    <w:p w14:paraId="594C9C0D" w14:textId="77777777" w:rsidR="00613EB4" w:rsidRPr="00C568A5" w:rsidRDefault="00613EB4" w:rsidP="00613EB4">
      <w:pPr>
        <w:rPr>
          <w:rFonts w:ascii="Arial" w:hAnsi="Arial" w:cs="Arial"/>
        </w:rPr>
      </w:pPr>
      <w:r w:rsidRPr="00C568A5">
        <w:rPr>
          <w:rFonts w:ascii="Arial" w:hAnsi="Arial" w:cs="Arial"/>
        </w:rPr>
        <w:t>Signed………………………………………………</w:t>
      </w:r>
    </w:p>
    <w:p w14:paraId="6B0B7F4E" w14:textId="77777777" w:rsidR="00613EB4" w:rsidRPr="008B2529" w:rsidRDefault="00613EB4" w:rsidP="00613EB4">
      <w:pPr>
        <w:pStyle w:val="Heading1"/>
        <w:spacing w:before="0"/>
        <w:rPr>
          <w:b/>
          <w:bCs/>
          <w:sz w:val="22"/>
          <w:szCs w:val="22"/>
        </w:rPr>
      </w:pPr>
    </w:p>
    <w:p w14:paraId="331FB259" w14:textId="185AA095" w:rsidR="00794383" w:rsidRDefault="00613EB4" w:rsidP="00613EB4">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rPr>
      </w:pPr>
      <w:r w:rsidRPr="008B2529">
        <w:rPr>
          <w:rFonts w:ascii="Arial" w:hAnsi="Arial" w:cs="Arial"/>
        </w:rPr>
        <w:t>Date…………………………………………………</w:t>
      </w:r>
    </w:p>
    <w:p w14:paraId="67CF3504" w14:textId="77777777" w:rsidR="00794383" w:rsidRDefault="00794383">
      <w:pPr>
        <w:rPr>
          <w:rFonts w:ascii="Arial" w:hAnsi="Arial" w:cs="Arial"/>
        </w:rPr>
      </w:pPr>
      <w:r>
        <w:rPr>
          <w:rFonts w:ascii="Arial" w:hAnsi="Arial" w:cs="Arial"/>
        </w:rPr>
        <w:br w:type="page"/>
      </w:r>
    </w:p>
    <w:p w14:paraId="124C68BC" w14:textId="51F5B0E3" w:rsidR="00613EB4" w:rsidRDefault="00794383" w:rsidP="0079438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center"/>
        <w:rPr>
          <w:rFonts w:ascii="Arial" w:hAnsi="Arial" w:cs="Arial"/>
        </w:rPr>
      </w:pPr>
      <w:r>
        <w:rPr>
          <w:rFonts w:ascii="Arial" w:hAnsi="Arial" w:cs="Arial"/>
        </w:rPr>
        <w:lastRenderedPageBreak/>
        <w:t>UNIVERSITY OF WALES TRINITY SAINT DAVID</w:t>
      </w:r>
    </w:p>
    <w:p w14:paraId="598FC516" w14:textId="5BB476A0" w:rsidR="00794383" w:rsidRDefault="00794383" w:rsidP="0079438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center"/>
        <w:rPr>
          <w:rFonts w:ascii="Arial" w:hAnsi="Arial" w:cs="Arial"/>
        </w:rPr>
      </w:pPr>
    </w:p>
    <w:p w14:paraId="3537D123" w14:textId="395EEC9A" w:rsidR="00DE276E" w:rsidRDefault="00DE276E" w:rsidP="0079438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center"/>
        <w:rPr>
          <w:rFonts w:ascii="Arial" w:hAnsi="Arial" w:cs="Arial"/>
        </w:rPr>
      </w:pPr>
    </w:p>
    <w:p w14:paraId="09A7B554" w14:textId="01E401C8" w:rsidR="00DE276E" w:rsidRDefault="00DE276E" w:rsidP="0079438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center"/>
        <w:rPr>
          <w:rFonts w:ascii="Arial" w:hAnsi="Arial" w:cs="Arial"/>
        </w:rPr>
      </w:pPr>
    </w:p>
    <w:p w14:paraId="2324F3DB" w14:textId="77777777" w:rsidR="00DE276E" w:rsidRDefault="00DE276E" w:rsidP="0079438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center"/>
        <w:rPr>
          <w:rFonts w:ascii="Arial" w:hAnsi="Arial" w:cs="Arial"/>
        </w:rPr>
      </w:pPr>
    </w:p>
    <w:p w14:paraId="496A3D90" w14:textId="0BC8AA56" w:rsidR="00794383" w:rsidRPr="00794383" w:rsidRDefault="00794383" w:rsidP="0079438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center"/>
        <w:rPr>
          <w:rFonts w:ascii="Arial" w:hAnsi="Arial" w:cs="Arial"/>
          <w:b/>
          <w:u w:val="single"/>
        </w:rPr>
      </w:pPr>
    </w:p>
    <w:p w14:paraId="389D9725" w14:textId="77777777" w:rsidR="003331F5" w:rsidRDefault="003331F5" w:rsidP="0079438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center"/>
        <w:rPr>
          <w:rFonts w:ascii="Arial" w:hAnsi="Arial" w:cs="Arial"/>
          <w:b/>
          <w:u w:val="single"/>
        </w:rPr>
      </w:pPr>
    </w:p>
    <w:p w14:paraId="21E6913A" w14:textId="77777777" w:rsidR="003331F5" w:rsidRDefault="003331F5" w:rsidP="0079438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center"/>
        <w:rPr>
          <w:rFonts w:ascii="Arial" w:hAnsi="Arial" w:cs="Arial"/>
          <w:b/>
          <w:u w:val="single"/>
        </w:rPr>
      </w:pPr>
    </w:p>
    <w:p w14:paraId="25DC6DA3" w14:textId="77777777" w:rsidR="003331F5" w:rsidRDefault="003331F5" w:rsidP="0079438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center"/>
        <w:rPr>
          <w:rFonts w:ascii="Arial" w:hAnsi="Arial" w:cs="Arial"/>
          <w:b/>
          <w:u w:val="single"/>
        </w:rPr>
      </w:pPr>
    </w:p>
    <w:p w14:paraId="4489C5FD" w14:textId="77777777" w:rsidR="003331F5" w:rsidRDefault="003331F5" w:rsidP="0079438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center"/>
        <w:rPr>
          <w:rFonts w:ascii="Arial" w:hAnsi="Arial" w:cs="Arial"/>
          <w:b/>
          <w:u w:val="single"/>
        </w:rPr>
      </w:pPr>
    </w:p>
    <w:p w14:paraId="083D0F03" w14:textId="77777777" w:rsidR="003331F5" w:rsidRDefault="003331F5" w:rsidP="0079438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center"/>
        <w:rPr>
          <w:rFonts w:ascii="Arial" w:hAnsi="Arial" w:cs="Arial"/>
          <w:b/>
          <w:u w:val="single"/>
        </w:rPr>
      </w:pPr>
    </w:p>
    <w:p w14:paraId="2C3B63BC" w14:textId="747D5BF0" w:rsidR="00794383" w:rsidRDefault="00794383" w:rsidP="0079438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center"/>
        <w:rPr>
          <w:rFonts w:ascii="Arial" w:hAnsi="Arial" w:cs="Arial"/>
          <w:b/>
          <w:u w:val="single"/>
        </w:rPr>
      </w:pPr>
      <w:r w:rsidRPr="00794383">
        <w:rPr>
          <w:rFonts w:ascii="Arial" w:hAnsi="Arial" w:cs="Arial"/>
          <w:b/>
          <w:u w:val="single"/>
        </w:rPr>
        <w:t>“An Analysis of the Use of Social Media in Small to Medium Enterprises in the Self-Storage Industry”</w:t>
      </w:r>
    </w:p>
    <w:p w14:paraId="1C039870" w14:textId="6A526FE8" w:rsidR="00794383" w:rsidRDefault="00794383" w:rsidP="0079438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center"/>
        <w:rPr>
          <w:rFonts w:ascii="Arial" w:hAnsi="Arial" w:cs="Arial"/>
        </w:rPr>
      </w:pPr>
      <w:r>
        <w:rPr>
          <w:rFonts w:ascii="Arial" w:hAnsi="Arial" w:cs="Arial"/>
        </w:rPr>
        <w:t>Jack South</w:t>
      </w:r>
    </w:p>
    <w:p w14:paraId="779C0652" w14:textId="401EBE13" w:rsidR="00794383" w:rsidRDefault="003331F5" w:rsidP="0079438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center"/>
        <w:rPr>
          <w:rFonts w:ascii="Arial" w:hAnsi="Arial" w:cs="Arial"/>
        </w:rPr>
      </w:pPr>
      <w:r>
        <w:rPr>
          <w:rFonts w:ascii="Arial" w:hAnsi="Arial" w:cs="Arial"/>
        </w:rPr>
        <w:t>P147611</w:t>
      </w:r>
    </w:p>
    <w:p w14:paraId="4940D059" w14:textId="71D25276" w:rsidR="00794383" w:rsidRDefault="00794383" w:rsidP="0079438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center"/>
        <w:rPr>
          <w:rFonts w:ascii="Arial" w:hAnsi="Arial" w:cs="Arial"/>
          <w:b/>
        </w:rPr>
      </w:pPr>
      <w:r>
        <w:rPr>
          <w:rFonts w:ascii="Arial" w:hAnsi="Arial" w:cs="Arial"/>
          <w:b/>
        </w:rPr>
        <w:t>12/05/18</w:t>
      </w:r>
    </w:p>
    <w:p w14:paraId="2CB26211" w14:textId="526900EA" w:rsidR="00794383" w:rsidRDefault="00794383" w:rsidP="0079438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center"/>
        <w:rPr>
          <w:rFonts w:ascii="Arial" w:hAnsi="Arial" w:cs="Arial"/>
          <w:b/>
        </w:rPr>
      </w:pPr>
    </w:p>
    <w:p w14:paraId="2154E993" w14:textId="51917AB4" w:rsidR="00794383" w:rsidRDefault="00794383" w:rsidP="0079438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center"/>
        <w:rPr>
          <w:rFonts w:ascii="Arial" w:hAnsi="Arial" w:cs="Arial"/>
          <w:b/>
        </w:rPr>
      </w:pPr>
    </w:p>
    <w:p w14:paraId="551D1E1C" w14:textId="59190664" w:rsidR="00794383" w:rsidRDefault="00794383" w:rsidP="0079438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center"/>
        <w:rPr>
          <w:rFonts w:ascii="Arial" w:hAnsi="Arial" w:cs="Arial"/>
          <w:b/>
        </w:rPr>
      </w:pPr>
    </w:p>
    <w:p w14:paraId="30170B96" w14:textId="7F244A7C" w:rsidR="00794383" w:rsidRDefault="00794383" w:rsidP="0079438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center"/>
        <w:rPr>
          <w:rFonts w:ascii="Arial" w:hAnsi="Arial" w:cs="Arial"/>
          <w:b/>
        </w:rPr>
      </w:pPr>
    </w:p>
    <w:p w14:paraId="2E4A84D0" w14:textId="7BD5EC83" w:rsidR="00794383" w:rsidRDefault="00794383" w:rsidP="0079438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center"/>
        <w:rPr>
          <w:rFonts w:ascii="Arial" w:hAnsi="Arial" w:cs="Arial"/>
          <w:b/>
        </w:rPr>
      </w:pPr>
    </w:p>
    <w:p w14:paraId="58DF4C55" w14:textId="098044B4" w:rsidR="00794383" w:rsidRDefault="00794383" w:rsidP="0079438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center"/>
        <w:rPr>
          <w:rFonts w:ascii="Arial" w:hAnsi="Arial" w:cs="Arial"/>
          <w:b/>
        </w:rPr>
      </w:pPr>
    </w:p>
    <w:p w14:paraId="18D86F7B" w14:textId="42397D1A" w:rsidR="00794383" w:rsidRDefault="00794383" w:rsidP="0079438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center"/>
        <w:rPr>
          <w:rFonts w:ascii="Arial" w:hAnsi="Arial" w:cs="Arial"/>
          <w:b/>
        </w:rPr>
      </w:pPr>
    </w:p>
    <w:p w14:paraId="7E6868E8" w14:textId="068D8392" w:rsidR="00794383" w:rsidRDefault="00794383" w:rsidP="003331F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b/>
        </w:rPr>
      </w:pPr>
    </w:p>
    <w:p w14:paraId="6209C018" w14:textId="1BAF22F3" w:rsidR="00CB24BC" w:rsidRDefault="00794383">
      <w:pPr>
        <w:rPr>
          <w:rFonts w:ascii="Arial" w:hAnsi="Arial" w:cs="Arial"/>
        </w:rPr>
      </w:pPr>
      <w:r>
        <w:rPr>
          <w:rFonts w:ascii="Arial" w:hAnsi="Arial" w:cs="Arial"/>
        </w:rPr>
        <w:t>The aim of this dissertation research is to achieve a detailed analysis of social media usage by SME’s within the Self-Storage industry, provided is a review of the appropriate academic literature review surrounding the topic.</w:t>
      </w:r>
      <w:r w:rsidR="00CB24BC">
        <w:rPr>
          <w:rFonts w:ascii="Arial" w:hAnsi="Arial" w:cs="Arial"/>
        </w:rPr>
        <w:br w:type="page"/>
      </w:r>
    </w:p>
    <w:p w14:paraId="19A1B408" w14:textId="6A85C8FC" w:rsidR="00613EB4" w:rsidRPr="009C3799" w:rsidRDefault="00CB24BC" w:rsidP="003331F5">
      <w:pPr>
        <w:pStyle w:val="Heading1"/>
        <w:jc w:val="both"/>
      </w:pPr>
      <w:bookmarkStart w:id="0" w:name="_Toc513908182"/>
      <w:r w:rsidRPr="003331F5">
        <w:rPr>
          <w:color w:val="auto"/>
        </w:rPr>
        <w:lastRenderedPageBreak/>
        <w:t>Acknowledgements</w:t>
      </w:r>
      <w:bookmarkEnd w:id="0"/>
      <w:r w:rsidRPr="009C3799">
        <w:t xml:space="preserve"> </w:t>
      </w:r>
    </w:p>
    <w:p w14:paraId="297C4FE1" w14:textId="113EC749" w:rsidR="00CB24BC" w:rsidRPr="00113025" w:rsidRDefault="00F853FC" w:rsidP="003331F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both"/>
        <w:rPr>
          <w:rFonts w:ascii="Arial" w:hAnsi="Arial" w:cs="Arial"/>
        </w:rPr>
      </w:pPr>
      <w:r w:rsidRPr="00113025">
        <w:rPr>
          <w:rFonts w:ascii="Arial" w:hAnsi="Arial" w:cs="Arial"/>
        </w:rPr>
        <w:t xml:space="preserve">Firstly, I would like to </w:t>
      </w:r>
      <w:r w:rsidR="00CA7F27" w:rsidRPr="00113025">
        <w:rPr>
          <w:rFonts w:ascii="Arial" w:hAnsi="Arial" w:cs="Arial"/>
        </w:rPr>
        <w:t xml:space="preserve">express the upmost appreciation to my family, especially my mum, </w:t>
      </w:r>
      <w:r w:rsidR="00113025" w:rsidRPr="00113025">
        <w:rPr>
          <w:rFonts w:ascii="Arial" w:hAnsi="Arial" w:cs="Arial"/>
        </w:rPr>
        <w:t xml:space="preserve">Debbie South, </w:t>
      </w:r>
      <w:r w:rsidR="00CA7F27" w:rsidRPr="00113025">
        <w:rPr>
          <w:rFonts w:ascii="Arial" w:hAnsi="Arial" w:cs="Arial"/>
        </w:rPr>
        <w:t xml:space="preserve">who’s </w:t>
      </w:r>
      <w:r w:rsidR="00113025" w:rsidRPr="00113025">
        <w:rPr>
          <w:rFonts w:ascii="Arial" w:hAnsi="Arial" w:cs="Arial"/>
        </w:rPr>
        <w:t>support,</w:t>
      </w:r>
      <w:r w:rsidR="00CA7F27" w:rsidRPr="00113025">
        <w:rPr>
          <w:rFonts w:ascii="Arial" w:hAnsi="Arial" w:cs="Arial"/>
        </w:rPr>
        <w:t xml:space="preserve"> </w:t>
      </w:r>
      <w:r w:rsidR="00113025" w:rsidRPr="00113025">
        <w:rPr>
          <w:rFonts w:ascii="Arial" w:hAnsi="Arial" w:cs="Arial"/>
        </w:rPr>
        <w:t>encouragement and</w:t>
      </w:r>
      <w:r w:rsidR="00CA7F27" w:rsidRPr="00113025">
        <w:rPr>
          <w:rFonts w:ascii="Arial" w:hAnsi="Arial" w:cs="Arial"/>
        </w:rPr>
        <w:t xml:space="preserve"> relentless energy has </w:t>
      </w:r>
      <w:r w:rsidR="00113025" w:rsidRPr="00113025">
        <w:rPr>
          <w:rFonts w:ascii="Arial" w:hAnsi="Arial" w:cs="Arial"/>
        </w:rPr>
        <w:t>spurred me on.</w:t>
      </w:r>
    </w:p>
    <w:p w14:paraId="72F98B01" w14:textId="1507749E" w:rsidR="00113025" w:rsidRPr="00113025" w:rsidRDefault="00CA7F27" w:rsidP="003331F5">
      <w:pPr>
        <w:jc w:val="both"/>
        <w:rPr>
          <w:rFonts w:ascii="Arial" w:hAnsi="Arial" w:cs="Arial"/>
        </w:rPr>
      </w:pPr>
      <w:r w:rsidRPr="00113025">
        <w:rPr>
          <w:rFonts w:ascii="Arial" w:hAnsi="Arial" w:cs="Arial"/>
        </w:rPr>
        <w:t>I</w:t>
      </w:r>
      <w:r w:rsidR="00056635">
        <w:rPr>
          <w:rFonts w:ascii="Arial" w:hAnsi="Arial" w:cs="Arial"/>
        </w:rPr>
        <w:t>’d</w:t>
      </w:r>
      <w:r w:rsidRPr="00113025">
        <w:rPr>
          <w:rFonts w:ascii="Arial" w:hAnsi="Arial" w:cs="Arial"/>
        </w:rPr>
        <w:t xml:space="preserve"> like to thank my dissertation supervisor, Vic Saunders, for the communication and effort afforded to me. </w:t>
      </w:r>
    </w:p>
    <w:p w14:paraId="087DFB7A" w14:textId="3EFAEBD3" w:rsidR="00F6307B" w:rsidRDefault="00113025" w:rsidP="00F6307B">
      <w:pPr>
        <w:jc w:val="both"/>
        <w:rPr>
          <w:rFonts w:ascii="Arial" w:hAnsi="Arial" w:cs="Arial"/>
        </w:rPr>
      </w:pPr>
      <w:r w:rsidRPr="00113025">
        <w:rPr>
          <w:rFonts w:ascii="Arial" w:hAnsi="Arial" w:cs="Arial"/>
        </w:rPr>
        <w:t>Thank you to Da</w:t>
      </w:r>
      <w:r w:rsidR="00105D17">
        <w:rPr>
          <w:rFonts w:ascii="Arial" w:hAnsi="Arial" w:cs="Arial"/>
        </w:rPr>
        <w:t>i</w:t>
      </w:r>
      <w:r w:rsidRPr="00113025">
        <w:rPr>
          <w:rFonts w:ascii="Arial" w:hAnsi="Arial" w:cs="Arial"/>
        </w:rPr>
        <w:t xml:space="preserve"> Steer for the friendship, support and helping make this process</w:t>
      </w:r>
      <w:bookmarkStart w:id="1" w:name="_GoBack"/>
      <w:bookmarkEnd w:id="1"/>
      <w:r w:rsidRPr="00113025">
        <w:rPr>
          <w:rFonts w:ascii="Arial" w:hAnsi="Arial" w:cs="Arial"/>
        </w:rPr>
        <w:t xml:space="preserve"> enjoyable, and lastly to Adam Gough, for the laughs and support.</w:t>
      </w:r>
    </w:p>
    <w:p w14:paraId="625CB84B" w14:textId="77777777" w:rsidR="00F6307B" w:rsidRDefault="00F6307B">
      <w:pPr>
        <w:rPr>
          <w:rFonts w:ascii="Arial" w:hAnsi="Arial" w:cs="Arial"/>
        </w:rPr>
      </w:pPr>
      <w:r>
        <w:rPr>
          <w:rFonts w:ascii="Arial" w:hAnsi="Arial" w:cs="Arial"/>
        </w:rPr>
        <w:br w:type="page"/>
      </w:r>
    </w:p>
    <w:p w14:paraId="446A972B" w14:textId="77777777" w:rsidR="00F853FC" w:rsidRDefault="00F853FC" w:rsidP="00F6307B">
      <w:pPr>
        <w:jc w:val="both"/>
        <w:rPr>
          <w:rFonts w:ascii="Arial" w:hAnsi="Arial" w:cs="Arial"/>
        </w:rPr>
      </w:pPr>
    </w:p>
    <w:sdt>
      <w:sdtPr>
        <w:rPr>
          <w:rFonts w:asciiTheme="minorHAnsi" w:eastAsiaTheme="minorHAnsi" w:hAnsiTheme="minorHAnsi" w:cstheme="minorBidi"/>
          <w:color w:val="auto"/>
          <w:sz w:val="22"/>
          <w:szCs w:val="22"/>
          <w:lang w:val="en-GB"/>
        </w:rPr>
        <w:id w:val="998393330"/>
        <w:docPartObj>
          <w:docPartGallery w:val="Table of Contents"/>
          <w:docPartUnique/>
        </w:docPartObj>
      </w:sdtPr>
      <w:sdtEndPr>
        <w:rPr>
          <w:b/>
          <w:bCs/>
          <w:noProof/>
        </w:rPr>
      </w:sdtEndPr>
      <w:sdtContent>
        <w:p w14:paraId="128A3A31" w14:textId="633FB2F6" w:rsidR="00F853FC" w:rsidRDefault="00F853FC">
          <w:pPr>
            <w:pStyle w:val="TOCHeading"/>
          </w:pPr>
          <w:r>
            <w:t>Table of Contents</w:t>
          </w:r>
        </w:p>
        <w:p w14:paraId="78D32A1F" w14:textId="0C31A326" w:rsidR="006D722B" w:rsidRDefault="00F853F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3908182" w:history="1">
            <w:r w:rsidR="006D722B" w:rsidRPr="00625285">
              <w:rPr>
                <w:rStyle w:val="Hyperlink"/>
                <w:noProof/>
              </w:rPr>
              <w:t>Acknowledgements</w:t>
            </w:r>
            <w:r w:rsidR="006D722B">
              <w:rPr>
                <w:noProof/>
                <w:webHidden/>
              </w:rPr>
              <w:tab/>
            </w:r>
            <w:r w:rsidR="006D722B">
              <w:rPr>
                <w:noProof/>
                <w:webHidden/>
              </w:rPr>
              <w:fldChar w:fldCharType="begin"/>
            </w:r>
            <w:r w:rsidR="006D722B">
              <w:rPr>
                <w:noProof/>
                <w:webHidden/>
              </w:rPr>
              <w:instrText xml:space="preserve"> PAGEREF _Toc513908182 \h </w:instrText>
            </w:r>
            <w:r w:rsidR="006D722B">
              <w:rPr>
                <w:noProof/>
                <w:webHidden/>
              </w:rPr>
            </w:r>
            <w:r w:rsidR="006D722B">
              <w:rPr>
                <w:noProof/>
                <w:webHidden/>
              </w:rPr>
              <w:fldChar w:fldCharType="separate"/>
            </w:r>
            <w:r w:rsidR="006D722B">
              <w:rPr>
                <w:noProof/>
                <w:webHidden/>
              </w:rPr>
              <w:t>v</w:t>
            </w:r>
            <w:r w:rsidR="006D722B">
              <w:rPr>
                <w:noProof/>
                <w:webHidden/>
              </w:rPr>
              <w:fldChar w:fldCharType="end"/>
            </w:r>
          </w:hyperlink>
        </w:p>
        <w:p w14:paraId="5803DB66" w14:textId="1AF0A9A0" w:rsidR="006D722B" w:rsidRDefault="00760173">
          <w:pPr>
            <w:pStyle w:val="TOC1"/>
            <w:tabs>
              <w:tab w:val="right" w:leader="dot" w:pos="9016"/>
            </w:tabs>
            <w:rPr>
              <w:rFonts w:eastAsiaTheme="minorEastAsia"/>
              <w:noProof/>
              <w:lang w:eastAsia="en-GB"/>
            </w:rPr>
          </w:pPr>
          <w:hyperlink w:anchor="_Toc513908183" w:history="1">
            <w:r w:rsidR="006D722B" w:rsidRPr="00625285">
              <w:rPr>
                <w:rStyle w:val="Hyperlink"/>
                <w:noProof/>
              </w:rPr>
              <w:t>Abstract</w:t>
            </w:r>
            <w:r w:rsidR="006D722B">
              <w:rPr>
                <w:noProof/>
                <w:webHidden/>
              </w:rPr>
              <w:tab/>
            </w:r>
            <w:r w:rsidR="006D722B">
              <w:rPr>
                <w:noProof/>
                <w:webHidden/>
              </w:rPr>
              <w:fldChar w:fldCharType="begin"/>
            </w:r>
            <w:r w:rsidR="006D722B">
              <w:rPr>
                <w:noProof/>
                <w:webHidden/>
              </w:rPr>
              <w:instrText xml:space="preserve"> PAGEREF _Toc513908183 \h </w:instrText>
            </w:r>
            <w:r w:rsidR="006D722B">
              <w:rPr>
                <w:noProof/>
                <w:webHidden/>
              </w:rPr>
            </w:r>
            <w:r w:rsidR="006D722B">
              <w:rPr>
                <w:noProof/>
                <w:webHidden/>
              </w:rPr>
              <w:fldChar w:fldCharType="separate"/>
            </w:r>
            <w:r w:rsidR="006D722B">
              <w:rPr>
                <w:noProof/>
                <w:webHidden/>
              </w:rPr>
              <w:t>ix</w:t>
            </w:r>
            <w:r w:rsidR="006D722B">
              <w:rPr>
                <w:noProof/>
                <w:webHidden/>
              </w:rPr>
              <w:fldChar w:fldCharType="end"/>
            </w:r>
          </w:hyperlink>
        </w:p>
        <w:p w14:paraId="2704C6E0" w14:textId="297BAD43" w:rsidR="006D722B" w:rsidRDefault="00760173">
          <w:pPr>
            <w:pStyle w:val="TOC1"/>
            <w:tabs>
              <w:tab w:val="right" w:leader="dot" w:pos="9016"/>
            </w:tabs>
            <w:rPr>
              <w:rFonts w:eastAsiaTheme="minorEastAsia"/>
              <w:noProof/>
              <w:lang w:eastAsia="en-GB"/>
            </w:rPr>
          </w:pPr>
          <w:hyperlink w:anchor="_Toc513908184" w:history="1">
            <w:r w:rsidR="006D722B" w:rsidRPr="00625285">
              <w:rPr>
                <w:rStyle w:val="Hyperlink"/>
                <w:rFonts w:ascii="Arial" w:hAnsi="Arial" w:cs="Arial"/>
                <w:noProof/>
              </w:rPr>
              <w:t>Chapter One</w:t>
            </w:r>
            <w:r w:rsidR="006D722B">
              <w:rPr>
                <w:noProof/>
                <w:webHidden/>
              </w:rPr>
              <w:tab/>
            </w:r>
            <w:r w:rsidR="006D722B">
              <w:rPr>
                <w:noProof/>
                <w:webHidden/>
              </w:rPr>
              <w:fldChar w:fldCharType="begin"/>
            </w:r>
            <w:r w:rsidR="006D722B">
              <w:rPr>
                <w:noProof/>
                <w:webHidden/>
              </w:rPr>
              <w:instrText xml:space="preserve"> PAGEREF _Toc513908184 \h </w:instrText>
            </w:r>
            <w:r w:rsidR="006D722B">
              <w:rPr>
                <w:noProof/>
                <w:webHidden/>
              </w:rPr>
            </w:r>
            <w:r w:rsidR="006D722B">
              <w:rPr>
                <w:noProof/>
                <w:webHidden/>
              </w:rPr>
              <w:fldChar w:fldCharType="separate"/>
            </w:r>
            <w:r w:rsidR="006D722B">
              <w:rPr>
                <w:noProof/>
                <w:webHidden/>
              </w:rPr>
              <w:t>1</w:t>
            </w:r>
            <w:r w:rsidR="006D722B">
              <w:rPr>
                <w:noProof/>
                <w:webHidden/>
              </w:rPr>
              <w:fldChar w:fldCharType="end"/>
            </w:r>
          </w:hyperlink>
        </w:p>
        <w:p w14:paraId="7D4E4BA6" w14:textId="0853AB39" w:rsidR="006D722B" w:rsidRDefault="00760173">
          <w:pPr>
            <w:pStyle w:val="TOC1"/>
            <w:tabs>
              <w:tab w:val="right" w:leader="dot" w:pos="9016"/>
            </w:tabs>
            <w:rPr>
              <w:rFonts w:eastAsiaTheme="minorEastAsia"/>
              <w:noProof/>
              <w:lang w:eastAsia="en-GB"/>
            </w:rPr>
          </w:pPr>
          <w:hyperlink w:anchor="_Toc513908185" w:history="1">
            <w:r w:rsidR="006D722B" w:rsidRPr="00625285">
              <w:rPr>
                <w:rStyle w:val="Hyperlink"/>
                <w:rFonts w:ascii="Arial" w:hAnsi="Arial" w:cs="Arial"/>
                <w:noProof/>
              </w:rPr>
              <w:t>1.1 Introduction</w:t>
            </w:r>
            <w:r w:rsidR="006D722B">
              <w:rPr>
                <w:noProof/>
                <w:webHidden/>
              </w:rPr>
              <w:tab/>
            </w:r>
            <w:r w:rsidR="006D722B">
              <w:rPr>
                <w:noProof/>
                <w:webHidden/>
              </w:rPr>
              <w:fldChar w:fldCharType="begin"/>
            </w:r>
            <w:r w:rsidR="006D722B">
              <w:rPr>
                <w:noProof/>
                <w:webHidden/>
              </w:rPr>
              <w:instrText xml:space="preserve"> PAGEREF _Toc513908185 \h </w:instrText>
            </w:r>
            <w:r w:rsidR="006D722B">
              <w:rPr>
                <w:noProof/>
                <w:webHidden/>
              </w:rPr>
            </w:r>
            <w:r w:rsidR="006D722B">
              <w:rPr>
                <w:noProof/>
                <w:webHidden/>
              </w:rPr>
              <w:fldChar w:fldCharType="separate"/>
            </w:r>
            <w:r w:rsidR="006D722B">
              <w:rPr>
                <w:noProof/>
                <w:webHidden/>
              </w:rPr>
              <w:t>1</w:t>
            </w:r>
            <w:r w:rsidR="006D722B">
              <w:rPr>
                <w:noProof/>
                <w:webHidden/>
              </w:rPr>
              <w:fldChar w:fldCharType="end"/>
            </w:r>
          </w:hyperlink>
        </w:p>
        <w:p w14:paraId="3FB91C10" w14:textId="63070984" w:rsidR="006D722B" w:rsidRDefault="00760173">
          <w:pPr>
            <w:pStyle w:val="TOC2"/>
            <w:tabs>
              <w:tab w:val="right" w:leader="dot" w:pos="9016"/>
            </w:tabs>
            <w:rPr>
              <w:rFonts w:eastAsiaTheme="minorEastAsia"/>
              <w:noProof/>
              <w:lang w:eastAsia="en-GB"/>
            </w:rPr>
          </w:pPr>
          <w:hyperlink w:anchor="_Toc513908186" w:history="1">
            <w:r w:rsidR="006D722B" w:rsidRPr="00625285">
              <w:rPr>
                <w:rStyle w:val="Hyperlink"/>
                <w:rFonts w:ascii="Arial" w:hAnsi="Arial" w:cs="Arial"/>
                <w:noProof/>
              </w:rPr>
              <w:t>1.2 Background</w:t>
            </w:r>
            <w:r w:rsidR="006D722B">
              <w:rPr>
                <w:noProof/>
                <w:webHidden/>
              </w:rPr>
              <w:tab/>
            </w:r>
            <w:r w:rsidR="006D722B">
              <w:rPr>
                <w:noProof/>
                <w:webHidden/>
              </w:rPr>
              <w:fldChar w:fldCharType="begin"/>
            </w:r>
            <w:r w:rsidR="006D722B">
              <w:rPr>
                <w:noProof/>
                <w:webHidden/>
              </w:rPr>
              <w:instrText xml:space="preserve"> PAGEREF _Toc513908186 \h </w:instrText>
            </w:r>
            <w:r w:rsidR="006D722B">
              <w:rPr>
                <w:noProof/>
                <w:webHidden/>
              </w:rPr>
            </w:r>
            <w:r w:rsidR="006D722B">
              <w:rPr>
                <w:noProof/>
                <w:webHidden/>
              </w:rPr>
              <w:fldChar w:fldCharType="separate"/>
            </w:r>
            <w:r w:rsidR="006D722B">
              <w:rPr>
                <w:noProof/>
                <w:webHidden/>
              </w:rPr>
              <w:t>1</w:t>
            </w:r>
            <w:r w:rsidR="006D722B">
              <w:rPr>
                <w:noProof/>
                <w:webHidden/>
              </w:rPr>
              <w:fldChar w:fldCharType="end"/>
            </w:r>
          </w:hyperlink>
        </w:p>
        <w:p w14:paraId="3B7655EC" w14:textId="04F4DE1B" w:rsidR="006D722B" w:rsidRDefault="00760173">
          <w:pPr>
            <w:pStyle w:val="TOC3"/>
            <w:tabs>
              <w:tab w:val="right" w:leader="dot" w:pos="9016"/>
            </w:tabs>
            <w:rPr>
              <w:rFonts w:eastAsiaTheme="minorEastAsia"/>
              <w:noProof/>
              <w:lang w:eastAsia="en-GB"/>
            </w:rPr>
          </w:pPr>
          <w:hyperlink w:anchor="_Toc513908187" w:history="1">
            <w:r w:rsidR="006D722B" w:rsidRPr="00625285">
              <w:rPr>
                <w:rStyle w:val="Hyperlink"/>
                <w:rFonts w:ascii="Arial" w:hAnsi="Arial" w:cs="Arial"/>
                <w:noProof/>
              </w:rPr>
              <w:t>1.2.1 Small to Medium Enterprises (SME’s)</w:t>
            </w:r>
            <w:r w:rsidR="006D722B">
              <w:rPr>
                <w:noProof/>
                <w:webHidden/>
              </w:rPr>
              <w:tab/>
            </w:r>
            <w:r w:rsidR="006D722B">
              <w:rPr>
                <w:noProof/>
                <w:webHidden/>
              </w:rPr>
              <w:fldChar w:fldCharType="begin"/>
            </w:r>
            <w:r w:rsidR="006D722B">
              <w:rPr>
                <w:noProof/>
                <w:webHidden/>
              </w:rPr>
              <w:instrText xml:space="preserve"> PAGEREF _Toc513908187 \h </w:instrText>
            </w:r>
            <w:r w:rsidR="006D722B">
              <w:rPr>
                <w:noProof/>
                <w:webHidden/>
              </w:rPr>
            </w:r>
            <w:r w:rsidR="006D722B">
              <w:rPr>
                <w:noProof/>
                <w:webHidden/>
              </w:rPr>
              <w:fldChar w:fldCharType="separate"/>
            </w:r>
            <w:r w:rsidR="006D722B">
              <w:rPr>
                <w:noProof/>
                <w:webHidden/>
              </w:rPr>
              <w:t>1</w:t>
            </w:r>
            <w:r w:rsidR="006D722B">
              <w:rPr>
                <w:noProof/>
                <w:webHidden/>
              </w:rPr>
              <w:fldChar w:fldCharType="end"/>
            </w:r>
          </w:hyperlink>
        </w:p>
        <w:p w14:paraId="45CB1CD8" w14:textId="2A31F51A" w:rsidR="006D722B" w:rsidRDefault="00760173">
          <w:pPr>
            <w:pStyle w:val="TOC3"/>
            <w:tabs>
              <w:tab w:val="right" w:leader="dot" w:pos="9016"/>
            </w:tabs>
            <w:rPr>
              <w:rFonts w:eastAsiaTheme="minorEastAsia"/>
              <w:noProof/>
              <w:lang w:eastAsia="en-GB"/>
            </w:rPr>
          </w:pPr>
          <w:hyperlink w:anchor="_Toc513908188" w:history="1">
            <w:r w:rsidR="006D722B" w:rsidRPr="00625285">
              <w:rPr>
                <w:rStyle w:val="Hyperlink"/>
                <w:rFonts w:ascii="Arial" w:hAnsi="Arial" w:cs="Arial"/>
                <w:noProof/>
              </w:rPr>
              <w:t>1.2.2 The Importance of SME’s</w:t>
            </w:r>
            <w:r w:rsidR="006D722B">
              <w:rPr>
                <w:noProof/>
                <w:webHidden/>
              </w:rPr>
              <w:tab/>
            </w:r>
            <w:r w:rsidR="006D722B">
              <w:rPr>
                <w:noProof/>
                <w:webHidden/>
              </w:rPr>
              <w:fldChar w:fldCharType="begin"/>
            </w:r>
            <w:r w:rsidR="006D722B">
              <w:rPr>
                <w:noProof/>
                <w:webHidden/>
              </w:rPr>
              <w:instrText xml:space="preserve"> PAGEREF _Toc513908188 \h </w:instrText>
            </w:r>
            <w:r w:rsidR="006D722B">
              <w:rPr>
                <w:noProof/>
                <w:webHidden/>
              </w:rPr>
            </w:r>
            <w:r w:rsidR="006D722B">
              <w:rPr>
                <w:noProof/>
                <w:webHidden/>
              </w:rPr>
              <w:fldChar w:fldCharType="separate"/>
            </w:r>
            <w:r w:rsidR="006D722B">
              <w:rPr>
                <w:noProof/>
                <w:webHidden/>
              </w:rPr>
              <w:t>1</w:t>
            </w:r>
            <w:r w:rsidR="006D722B">
              <w:rPr>
                <w:noProof/>
                <w:webHidden/>
              </w:rPr>
              <w:fldChar w:fldCharType="end"/>
            </w:r>
          </w:hyperlink>
        </w:p>
        <w:p w14:paraId="1C1E69B5" w14:textId="4D83C88B" w:rsidR="006D722B" w:rsidRDefault="00760173">
          <w:pPr>
            <w:pStyle w:val="TOC2"/>
            <w:tabs>
              <w:tab w:val="right" w:leader="dot" w:pos="9016"/>
            </w:tabs>
            <w:rPr>
              <w:rFonts w:eastAsiaTheme="minorEastAsia"/>
              <w:noProof/>
              <w:lang w:eastAsia="en-GB"/>
            </w:rPr>
          </w:pPr>
          <w:hyperlink w:anchor="_Toc513908189" w:history="1">
            <w:r w:rsidR="006D722B" w:rsidRPr="00625285">
              <w:rPr>
                <w:rStyle w:val="Hyperlink"/>
                <w:rFonts w:ascii="Arial" w:hAnsi="Arial" w:cs="Arial"/>
                <w:noProof/>
              </w:rPr>
              <w:t>1.3 Social Media</w:t>
            </w:r>
            <w:r w:rsidR="006D722B">
              <w:rPr>
                <w:noProof/>
                <w:webHidden/>
              </w:rPr>
              <w:tab/>
            </w:r>
            <w:r w:rsidR="006D722B">
              <w:rPr>
                <w:noProof/>
                <w:webHidden/>
              </w:rPr>
              <w:fldChar w:fldCharType="begin"/>
            </w:r>
            <w:r w:rsidR="006D722B">
              <w:rPr>
                <w:noProof/>
                <w:webHidden/>
              </w:rPr>
              <w:instrText xml:space="preserve"> PAGEREF _Toc513908189 \h </w:instrText>
            </w:r>
            <w:r w:rsidR="006D722B">
              <w:rPr>
                <w:noProof/>
                <w:webHidden/>
              </w:rPr>
            </w:r>
            <w:r w:rsidR="006D722B">
              <w:rPr>
                <w:noProof/>
                <w:webHidden/>
              </w:rPr>
              <w:fldChar w:fldCharType="separate"/>
            </w:r>
            <w:r w:rsidR="006D722B">
              <w:rPr>
                <w:noProof/>
                <w:webHidden/>
              </w:rPr>
              <w:t>2</w:t>
            </w:r>
            <w:r w:rsidR="006D722B">
              <w:rPr>
                <w:noProof/>
                <w:webHidden/>
              </w:rPr>
              <w:fldChar w:fldCharType="end"/>
            </w:r>
          </w:hyperlink>
        </w:p>
        <w:p w14:paraId="55C9F30F" w14:textId="7D6D752F" w:rsidR="006D722B" w:rsidRDefault="00760173">
          <w:pPr>
            <w:pStyle w:val="TOC2"/>
            <w:tabs>
              <w:tab w:val="right" w:leader="dot" w:pos="9016"/>
            </w:tabs>
            <w:rPr>
              <w:rFonts w:eastAsiaTheme="minorEastAsia"/>
              <w:noProof/>
              <w:lang w:eastAsia="en-GB"/>
            </w:rPr>
          </w:pPr>
          <w:hyperlink w:anchor="_Toc513908190" w:history="1">
            <w:r w:rsidR="006D722B" w:rsidRPr="00625285">
              <w:rPr>
                <w:rStyle w:val="Hyperlink"/>
                <w:rFonts w:ascii="Arial" w:hAnsi="Arial" w:cs="Arial"/>
                <w:noProof/>
              </w:rPr>
              <w:t>1.4 Social Media Marketing</w:t>
            </w:r>
            <w:r w:rsidR="006D722B">
              <w:rPr>
                <w:noProof/>
                <w:webHidden/>
              </w:rPr>
              <w:tab/>
            </w:r>
            <w:r w:rsidR="006D722B">
              <w:rPr>
                <w:noProof/>
                <w:webHidden/>
              </w:rPr>
              <w:fldChar w:fldCharType="begin"/>
            </w:r>
            <w:r w:rsidR="006D722B">
              <w:rPr>
                <w:noProof/>
                <w:webHidden/>
              </w:rPr>
              <w:instrText xml:space="preserve"> PAGEREF _Toc513908190 \h </w:instrText>
            </w:r>
            <w:r w:rsidR="006D722B">
              <w:rPr>
                <w:noProof/>
                <w:webHidden/>
              </w:rPr>
            </w:r>
            <w:r w:rsidR="006D722B">
              <w:rPr>
                <w:noProof/>
                <w:webHidden/>
              </w:rPr>
              <w:fldChar w:fldCharType="separate"/>
            </w:r>
            <w:r w:rsidR="006D722B">
              <w:rPr>
                <w:noProof/>
                <w:webHidden/>
              </w:rPr>
              <w:t>2</w:t>
            </w:r>
            <w:r w:rsidR="006D722B">
              <w:rPr>
                <w:noProof/>
                <w:webHidden/>
              </w:rPr>
              <w:fldChar w:fldCharType="end"/>
            </w:r>
          </w:hyperlink>
        </w:p>
        <w:p w14:paraId="3F7E6A07" w14:textId="5E49578F" w:rsidR="006D722B" w:rsidRDefault="00760173">
          <w:pPr>
            <w:pStyle w:val="TOC3"/>
            <w:tabs>
              <w:tab w:val="right" w:leader="dot" w:pos="9016"/>
            </w:tabs>
            <w:rPr>
              <w:rFonts w:eastAsiaTheme="minorEastAsia"/>
              <w:noProof/>
              <w:lang w:eastAsia="en-GB"/>
            </w:rPr>
          </w:pPr>
          <w:hyperlink w:anchor="_Toc513908191" w:history="1">
            <w:r w:rsidR="006D722B" w:rsidRPr="00625285">
              <w:rPr>
                <w:rStyle w:val="Hyperlink"/>
                <w:rFonts w:ascii="Arial" w:hAnsi="Arial" w:cs="Arial"/>
                <w:noProof/>
              </w:rPr>
              <w:t>1.4.1 Social Media Platforms</w:t>
            </w:r>
            <w:r w:rsidR="006D722B">
              <w:rPr>
                <w:noProof/>
                <w:webHidden/>
              </w:rPr>
              <w:tab/>
            </w:r>
            <w:r w:rsidR="006D722B">
              <w:rPr>
                <w:noProof/>
                <w:webHidden/>
              </w:rPr>
              <w:fldChar w:fldCharType="begin"/>
            </w:r>
            <w:r w:rsidR="006D722B">
              <w:rPr>
                <w:noProof/>
                <w:webHidden/>
              </w:rPr>
              <w:instrText xml:space="preserve"> PAGEREF _Toc513908191 \h </w:instrText>
            </w:r>
            <w:r w:rsidR="006D722B">
              <w:rPr>
                <w:noProof/>
                <w:webHidden/>
              </w:rPr>
            </w:r>
            <w:r w:rsidR="006D722B">
              <w:rPr>
                <w:noProof/>
                <w:webHidden/>
              </w:rPr>
              <w:fldChar w:fldCharType="separate"/>
            </w:r>
            <w:r w:rsidR="006D722B">
              <w:rPr>
                <w:noProof/>
                <w:webHidden/>
              </w:rPr>
              <w:t>2</w:t>
            </w:r>
            <w:r w:rsidR="006D722B">
              <w:rPr>
                <w:noProof/>
                <w:webHidden/>
              </w:rPr>
              <w:fldChar w:fldCharType="end"/>
            </w:r>
          </w:hyperlink>
        </w:p>
        <w:p w14:paraId="6FB677BD" w14:textId="2F018800" w:rsidR="006D722B" w:rsidRDefault="00760173">
          <w:pPr>
            <w:pStyle w:val="TOC2"/>
            <w:tabs>
              <w:tab w:val="right" w:leader="dot" w:pos="9016"/>
            </w:tabs>
            <w:rPr>
              <w:rFonts w:eastAsiaTheme="minorEastAsia"/>
              <w:noProof/>
              <w:lang w:eastAsia="en-GB"/>
            </w:rPr>
          </w:pPr>
          <w:hyperlink w:anchor="_Toc513908192" w:history="1">
            <w:r w:rsidR="006D722B" w:rsidRPr="00625285">
              <w:rPr>
                <w:rStyle w:val="Hyperlink"/>
                <w:rFonts w:ascii="Arial" w:hAnsi="Arial" w:cs="Arial"/>
                <w:noProof/>
              </w:rPr>
              <w:t>1.5 Self-Storage Industry</w:t>
            </w:r>
            <w:r w:rsidR="006D722B">
              <w:rPr>
                <w:noProof/>
                <w:webHidden/>
              </w:rPr>
              <w:tab/>
            </w:r>
            <w:r w:rsidR="006D722B">
              <w:rPr>
                <w:noProof/>
                <w:webHidden/>
              </w:rPr>
              <w:fldChar w:fldCharType="begin"/>
            </w:r>
            <w:r w:rsidR="006D722B">
              <w:rPr>
                <w:noProof/>
                <w:webHidden/>
              </w:rPr>
              <w:instrText xml:space="preserve"> PAGEREF _Toc513908192 \h </w:instrText>
            </w:r>
            <w:r w:rsidR="006D722B">
              <w:rPr>
                <w:noProof/>
                <w:webHidden/>
              </w:rPr>
            </w:r>
            <w:r w:rsidR="006D722B">
              <w:rPr>
                <w:noProof/>
                <w:webHidden/>
              </w:rPr>
              <w:fldChar w:fldCharType="separate"/>
            </w:r>
            <w:r w:rsidR="006D722B">
              <w:rPr>
                <w:noProof/>
                <w:webHidden/>
              </w:rPr>
              <w:t>3</w:t>
            </w:r>
            <w:r w:rsidR="006D722B">
              <w:rPr>
                <w:noProof/>
                <w:webHidden/>
              </w:rPr>
              <w:fldChar w:fldCharType="end"/>
            </w:r>
          </w:hyperlink>
        </w:p>
        <w:p w14:paraId="461C8EC3" w14:textId="0D7C9CB0" w:rsidR="006D722B" w:rsidRDefault="00760173">
          <w:pPr>
            <w:pStyle w:val="TOC2"/>
            <w:tabs>
              <w:tab w:val="right" w:leader="dot" w:pos="9016"/>
            </w:tabs>
            <w:rPr>
              <w:rFonts w:eastAsiaTheme="minorEastAsia"/>
              <w:noProof/>
              <w:lang w:eastAsia="en-GB"/>
            </w:rPr>
          </w:pPr>
          <w:hyperlink w:anchor="_Toc513908193" w:history="1">
            <w:r w:rsidR="006D722B" w:rsidRPr="00625285">
              <w:rPr>
                <w:rStyle w:val="Hyperlink"/>
                <w:rFonts w:ascii="Arial" w:hAnsi="Arial" w:cs="Arial"/>
                <w:noProof/>
              </w:rPr>
              <w:t>1.6 Research Rationale</w:t>
            </w:r>
            <w:r w:rsidR="006D722B">
              <w:rPr>
                <w:noProof/>
                <w:webHidden/>
              </w:rPr>
              <w:tab/>
            </w:r>
            <w:r w:rsidR="006D722B">
              <w:rPr>
                <w:noProof/>
                <w:webHidden/>
              </w:rPr>
              <w:fldChar w:fldCharType="begin"/>
            </w:r>
            <w:r w:rsidR="006D722B">
              <w:rPr>
                <w:noProof/>
                <w:webHidden/>
              </w:rPr>
              <w:instrText xml:space="preserve"> PAGEREF _Toc513908193 \h </w:instrText>
            </w:r>
            <w:r w:rsidR="006D722B">
              <w:rPr>
                <w:noProof/>
                <w:webHidden/>
              </w:rPr>
            </w:r>
            <w:r w:rsidR="006D722B">
              <w:rPr>
                <w:noProof/>
                <w:webHidden/>
              </w:rPr>
              <w:fldChar w:fldCharType="separate"/>
            </w:r>
            <w:r w:rsidR="006D722B">
              <w:rPr>
                <w:noProof/>
                <w:webHidden/>
              </w:rPr>
              <w:t>3</w:t>
            </w:r>
            <w:r w:rsidR="006D722B">
              <w:rPr>
                <w:noProof/>
                <w:webHidden/>
              </w:rPr>
              <w:fldChar w:fldCharType="end"/>
            </w:r>
          </w:hyperlink>
        </w:p>
        <w:p w14:paraId="509DA77B" w14:textId="48E80BAC" w:rsidR="006D722B" w:rsidRDefault="00760173">
          <w:pPr>
            <w:pStyle w:val="TOC2"/>
            <w:tabs>
              <w:tab w:val="right" w:leader="dot" w:pos="9016"/>
            </w:tabs>
            <w:rPr>
              <w:rFonts w:eastAsiaTheme="minorEastAsia"/>
              <w:noProof/>
              <w:lang w:eastAsia="en-GB"/>
            </w:rPr>
          </w:pPr>
          <w:hyperlink w:anchor="_Toc513908194" w:history="1">
            <w:r w:rsidR="006D722B" w:rsidRPr="00625285">
              <w:rPr>
                <w:rStyle w:val="Hyperlink"/>
                <w:rFonts w:ascii="Arial" w:hAnsi="Arial" w:cs="Arial"/>
                <w:noProof/>
              </w:rPr>
              <w:t>1.7 Aims and Objectives</w:t>
            </w:r>
            <w:r w:rsidR="006D722B">
              <w:rPr>
                <w:noProof/>
                <w:webHidden/>
              </w:rPr>
              <w:tab/>
            </w:r>
            <w:r w:rsidR="006D722B">
              <w:rPr>
                <w:noProof/>
                <w:webHidden/>
              </w:rPr>
              <w:fldChar w:fldCharType="begin"/>
            </w:r>
            <w:r w:rsidR="006D722B">
              <w:rPr>
                <w:noProof/>
                <w:webHidden/>
              </w:rPr>
              <w:instrText xml:space="preserve"> PAGEREF _Toc513908194 \h </w:instrText>
            </w:r>
            <w:r w:rsidR="006D722B">
              <w:rPr>
                <w:noProof/>
                <w:webHidden/>
              </w:rPr>
            </w:r>
            <w:r w:rsidR="006D722B">
              <w:rPr>
                <w:noProof/>
                <w:webHidden/>
              </w:rPr>
              <w:fldChar w:fldCharType="separate"/>
            </w:r>
            <w:r w:rsidR="006D722B">
              <w:rPr>
                <w:noProof/>
                <w:webHidden/>
              </w:rPr>
              <w:t>4</w:t>
            </w:r>
            <w:r w:rsidR="006D722B">
              <w:rPr>
                <w:noProof/>
                <w:webHidden/>
              </w:rPr>
              <w:fldChar w:fldCharType="end"/>
            </w:r>
          </w:hyperlink>
        </w:p>
        <w:p w14:paraId="4B2EEEF4" w14:textId="1885DFBC" w:rsidR="006D722B" w:rsidRDefault="00760173">
          <w:pPr>
            <w:pStyle w:val="TOC1"/>
            <w:tabs>
              <w:tab w:val="right" w:leader="dot" w:pos="9016"/>
            </w:tabs>
            <w:rPr>
              <w:rFonts w:eastAsiaTheme="minorEastAsia"/>
              <w:noProof/>
              <w:lang w:eastAsia="en-GB"/>
            </w:rPr>
          </w:pPr>
          <w:hyperlink w:anchor="_Toc513908195" w:history="1">
            <w:r w:rsidR="006D722B" w:rsidRPr="00625285">
              <w:rPr>
                <w:rStyle w:val="Hyperlink"/>
                <w:rFonts w:ascii="Arial" w:hAnsi="Arial" w:cs="Arial"/>
                <w:noProof/>
              </w:rPr>
              <w:t>Chapter Two</w:t>
            </w:r>
            <w:r w:rsidR="006D722B">
              <w:rPr>
                <w:noProof/>
                <w:webHidden/>
              </w:rPr>
              <w:tab/>
            </w:r>
            <w:r w:rsidR="006D722B">
              <w:rPr>
                <w:noProof/>
                <w:webHidden/>
              </w:rPr>
              <w:fldChar w:fldCharType="begin"/>
            </w:r>
            <w:r w:rsidR="006D722B">
              <w:rPr>
                <w:noProof/>
                <w:webHidden/>
              </w:rPr>
              <w:instrText xml:space="preserve"> PAGEREF _Toc513908195 \h </w:instrText>
            </w:r>
            <w:r w:rsidR="006D722B">
              <w:rPr>
                <w:noProof/>
                <w:webHidden/>
              </w:rPr>
            </w:r>
            <w:r w:rsidR="006D722B">
              <w:rPr>
                <w:noProof/>
                <w:webHidden/>
              </w:rPr>
              <w:fldChar w:fldCharType="separate"/>
            </w:r>
            <w:r w:rsidR="006D722B">
              <w:rPr>
                <w:noProof/>
                <w:webHidden/>
              </w:rPr>
              <w:t>5</w:t>
            </w:r>
            <w:r w:rsidR="006D722B">
              <w:rPr>
                <w:noProof/>
                <w:webHidden/>
              </w:rPr>
              <w:fldChar w:fldCharType="end"/>
            </w:r>
          </w:hyperlink>
        </w:p>
        <w:p w14:paraId="6291D53D" w14:textId="213EE083" w:rsidR="006D722B" w:rsidRDefault="00760173">
          <w:pPr>
            <w:pStyle w:val="TOC1"/>
            <w:tabs>
              <w:tab w:val="right" w:leader="dot" w:pos="9016"/>
            </w:tabs>
            <w:rPr>
              <w:rFonts w:eastAsiaTheme="minorEastAsia"/>
              <w:noProof/>
              <w:lang w:eastAsia="en-GB"/>
            </w:rPr>
          </w:pPr>
          <w:hyperlink w:anchor="_Toc513908196" w:history="1">
            <w:r w:rsidR="006D722B" w:rsidRPr="00625285">
              <w:rPr>
                <w:rStyle w:val="Hyperlink"/>
                <w:rFonts w:ascii="Arial" w:hAnsi="Arial" w:cs="Arial"/>
                <w:noProof/>
              </w:rPr>
              <w:t>2.1 Introduction</w:t>
            </w:r>
            <w:r w:rsidR="006D722B">
              <w:rPr>
                <w:noProof/>
                <w:webHidden/>
              </w:rPr>
              <w:tab/>
            </w:r>
            <w:r w:rsidR="006D722B">
              <w:rPr>
                <w:noProof/>
                <w:webHidden/>
              </w:rPr>
              <w:fldChar w:fldCharType="begin"/>
            </w:r>
            <w:r w:rsidR="006D722B">
              <w:rPr>
                <w:noProof/>
                <w:webHidden/>
              </w:rPr>
              <w:instrText xml:space="preserve"> PAGEREF _Toc513908196 \h </w:instrText>
            </w:r>
            <w:r w:rsidR="006D722B">
              <w:rPr>
                <w:noProof/>
                <w:webHidden/>
              </w:rPr>
            </w:r>
            <w:r w:rsidR="006D722B">
              <w:rPr>
                <w:noProof/>
                <w:webHidden/>
              </w:rPr>
              <w:fldChar w:fldCharType="separate"/>
            </w:r>
            <w:r w:rsidR="006D722B">
              <w:rPr>
                <w:noProof/>
                <w:webHidden/>
              </w:rPr>
              <w:t>5</w:t>
            </w:r>
            <w:r w:rsidR="006D722B">
              <w:rPr>
                <w:noProof/>
                <w:webHidden/>
              </w:rPr>
              <w:fldChar w:fldCharType="end"/>
            </w:r>
          </w:hyperlink>
        </w:p>
        <w:p w14:paraId="0FAE73C2" w14:textId="333E22B8" w:rsidR="006D722B" w:rsidRDefault="00760173">
          <w:pPr>
            <w:pStyle w:val="TOC2"/>
            <w:tabs>
              <w:tab w:val="right" w:leader="dot" w:pos="9016"/>
            </w:tabs>
            <w:rPr>
              <w:rFonts w:eastAsiaTheme="minorEastAsia"/>
              <w:noProof/>
              <w:lang w:eastAsia="en-GB"/>
            </w:rPr>
          </w:pPr>
          <w:hyperlink w:anchor="_Toc513908197" w:history="1">
            <w:r w:rsidR="006D722B" w:rsidRPr="00625285">
              <w:rPr>
                <w:rStyle w:val="Hyperlink"/>
                <w:rFonts w:ascii="Arial" w:hAnsi="Arial" w:cs="Arial"/>
                <w:noProof/>
              </w:rPr>
              <w:t>2.2 What Constitutes a Small Business?</w:t>
            </w:r>
            <w:r w:rsidR="006D722B">
              <w:rPr>
                <w:noProof/>
                <w:webHidden/>
              </w:rPr>
              <w:tab/>
            </w:r>
            <w:r w:rsidR="006D722B">
              <w:rPr>
                <w:noProof/>
                <w:webHidden/>
              </w:rPr>
              <w:fldChar w:fldCharType="begin"/>
            </w:r>
            <w:r w:rsidR="006D722B">
              <w:rPr>
                <w:noProof/>
                <w:webHidden/>
              </w:rPr>
              <w:instrText xml:space="preserve"> PAGEREF _Toc513908197 \h </w:instrText>
            </w:r>
            <w:r w:rsidR="006D722B">
              <w:rPr>
                <w:noProof/>
                <w:webHidden/>
              </w:rPr>
            </w:r>
            <w:r w:rsidR="006D722B">
              <w:rPr>
                <w:noProof/>
                <w:webHidden/>
              </w:rPr>
              <w:fldChar w:fldCharType="separate"/>
            </w:r>
            <w:r w:rsidR="006D722B">
              <w:rPr>
                <w:noProof/>
                <w:webHidden/>
              </w:rPr>
              <w:t>5</w:t>
            </w:r>
            <w:r w:rsidR="006D722B">
              <w:rPr>
                <w:noProof/>
                <w:webHidden/>
              </w:rPr>
              <w:fldChar w:fldCharType="end"/>
            </w:r>
          </w:hyperlink>
        </w:p>
        <w:p w14:paraId="329B90DA" w14:textId="5D3952B3" w:rsidR="006D722B" w:rsidRDefault="00760173">
          <w:pPr>
            <w:pStyle w:val="TOC2"/>
            <w:tabs>
              <w:tab w:val="right" w:leader="dot" w:pos="9016"/>
            </w:tabs>
            <w:rPr>
              <w:rFonts w:eastAsiaTheme="minorEastAsia"/>
              <w:noProof/>
              <w:lang w:eastAsia="en-GB"/>
            </w:rPr>
          </w:pPr>
          <w:hyperlink w:anchor="_Toc513908198" w:history="1">
            <w:r w:rsidR="006D722B" w:rsidRPr="00625285">
              <w:rPr>
                <w:rStyle w:val="Hyperlink"/>
                <w:rFonts w:ascii="Arial" w:hAnsi="Arial" w:cs="Arial"/>
                <w:noProof/>
              </w:rPr>
              <w:t>2. 3 Characteristics of a Small and Medium Enterprises</w:t>
            </w:r>
            <w:r w:rsidR="006D722B">
              <w:rPr>
                <w:noProof/>
                <w:webHidden/>
              </w:rPr>
              <w:tab/>
            </w:r>
            <w:r w:rsidR="006D722B">
              <w:rPr>
                <w:noProof/>
                <w:webHidden/>
              </w:rPr>
              <w:fldChar w:fldCharType="begin"/>
            </w:r>
            <w:r w:rsidR="006D722B">
              <w:rPr>
                <w:noProof/>
                <w:webHidden/>
              </w:rPr>
              <w:instrText xml:space="preserve"> PAGEREF _Toc513908198 \h </w:instrText>
            </w:r>
            <w:r w:rsidR="006D722B">
              <w:rPr>
                <w:noProof/>
                <w:webHidden/>
              </w:rPr>
            </w:r>
            <w:r w:rsidR="006D722B">
              <w:rPr>
                <w:noProof/>
                <w:webHidden/>
              </w:rPr>
              <w:fldChar w:fldCharType="separate"/>
            </w:r>
            <w:r w:rsidR="006D722B">
              <w:rPr>
                <w:noProof/>
                <w:webHidden/>
              </w:rPr>
              <w:t>6</w:t>
            </w:r>
            <w:r w:rsidR="006D722B">
              <w:rPr>
                <w:noProof/>
                <w:webHidden/>
              </w:rPr>
              <w:fldChar w:fldCharType="end"/>
            </w:r>
          </w:hyperlink>
        </w:p>
        <w:p w14:paraId="1510B797" w14:textId="226E7418" w:rsidR="006D722B" w:rsidRDefault="00760173">
          <w:pPr>
            <w:pStyle w:val="TOC3"/>
            <w:tabs>
              <w:tab w:val="right" w:leader="dot" w:pos="9016"/>
            </w:tabs>
            <w:rPr>
              <w:rFonts w:eastAsiaTheme="minorEastAsia"/>
              <w:noProof/>
              <w:lang w:eastAsia="en-GB"/>
            </w:rPr>
          </w:pPr>
          <w:hyperlink w:anchor="_Toc513908199" w:history="1">
            <w:r w:rsidR="006D722B" w:rsidRPr="00625285">
              <w:rPr>
                <w:rStyle w:val="Hyperlink"/>
                <w:rFonts w:ascii="Arial" w:hAnsi="Arial" w:cs="Arial"/>
                <w:noProof/>
              </w:rPr>
              <w:t>2.3.1 Owner Influence and Agility</w:t>
            </w:r>
            <w:r w:rsidR="006D722B">
              <w:rPr>
                <w:noProof/>
                <w:webHidden/>
              </w:rPr>
              <w:tab/>
            </w:r>
            <w:r w:rsidR="006D722B">
              <w:rPr>
                <w:noProof/>
                <w:webHidden/>
              </w:rPr>
              <w:fldChar w:fldCharType="begin"/>
            </w:r>
            <w:r w:rsidR="006D722B">
              <w:rPr>
                <w:noProof/>
                <w:webHidden/>
              </w:rPr>
              <w:instrText xml:space="preserve"> PAGEREF _Toc513908199 \h </w:instrText>
            </w:r>
            <w:r w:rsidR="006D722B">
              <w:rPr>
                <w:noProof/>
                <w:webHidden/>
              </w:rPr>
            </w:r>
            <w:r w:rsidR="006D722B">
              <w:rPr>
                <w:noProof/>
                <w:webHidden/>
              </w:rPr>
              <w:fldChar w:fldCharType="separate"/>
            </w:r>
            <w:r w:rsidR="006D722B">
              <w:rPr>
                <w:noProof/>
                <w:webHidden/>
              </w:rPr>
              <w:t>6</w:t>
            </w:r>
            <w:r w:rsidR="006D722B">
              <w:rPr>
                <w:noProof/>
                <w:webHidden/>
              </w:rPr>
              <w:fldChar w:fldCharType="end"/>
            </w:r>
          </w:hyperlink>
        </w:p>
        <w:p w14:paraId="3D5FDEC4" w14:textId="1C58E689" w:rsidR="006D722B" w:rsidRDefault="00760173">
          <w:pPr>
            <w:pStyle w:val="TOC3"/>
            <w:tabs>
              <w:tab w:val="right" w:leader="dot" w:pos="9016"/>
            </w:tabs>
            <w:rPr>
              <w:rFonts w:eastAsiaTheme="minorEastAsia"/>
              <w:noProof/>
              <w:lang w:eastAsia="en-GB"/>
            </w:rPr>
          </w:pPr>
          <w:hyperlink w:anchor="_Toc513908200" w:history="1">
            <w:r w:rsidR="006D722B" w:rsidRPr="00625285">
              <w:rPr>
                <w:rStyle w:val="Hyperlink"/>
                <w:rFonts w:ascii="Arial" w:hAnsi="Arial" w:cs="Arial"/>
                <w:noProof/>
              </w:rPr>
              <w:t>2.3.2 Competition from Large Companies</w:t>
            </w:r>
            <w:r w:rsidR="006D722B">
              <w:rPr>
                <w:noProof/>
                <w:webHidden/>
              </w:rPr>
              <w:tab/>
            </w:r>
            <w:r w:rsidR="006D722B">
              <w:rPr>
                <w:noProof/>
                <w:webHidden/>
              </w:rPr>
              <w:fldChar w:fldCharType="begin"/>
            </w:r>
            <w:r w:rsidR="006D722B">
              <w:rPr>
                <w:noProof/>
                <w:webHidden/>
              </w:rPr>
              <w:instrText xml:space="preserve"> PAGEREF _Toc513908200 \h </w:instrText>
            </w:r>
            <w:r w:rsidR="006D722B">
              <w:rPr>
                <w:noProof/>
                <w:webHidden/>
              </w:rPr>
            </w:r>
            <w:r w:rsidR="006D722B">
              <w:rPr>
                <w:noProof/>
                <w:webHidden/>
              </w:rPr>
              <w:fldChar w:fldCharType="separate"/>
            </w:r>
            <w:r w:rsidR="006D722B">
              <w:rPr>
                <w:noProof/>
                <w:webHidden/>
              </w:rPr>
              <w:t>7</w:t>
            </w:r>
            <w:r w:rsidR="006D722B">
              <w:rPr>
                <w:noProof/>
                <w:webHidden/>
              </w:rPr>
              <w:fldChar w:fldCharType="end"/>
            </w:r>
          </w:hyperlink>
        </w:p>
        <w:p w14:paraId="21F1E6E9" w14:textId="66E34264" w:rsidR="006D722B" w:rsidRDefault="00760173">
          <w:pPr>
            <w:pStyle w:val="TOC3"/>
            <w:tabs>
              <w:tab w:val="right" w:leader="dot" w:pos="9016"/>
            </w:tabs>
            <w:rPr>
              <w:rFonts w:eastAsiaTheme="minorEastAsia"/>
              <w:noProof/>
              <w:lang w:eastAsia="en-GB"/>
            </w:rPr>
          </w:pPr>
          <w:hyperlink w:anchor="_Toc513908201" w:history="1">
            <w:r w:rsidR="006D722B" w:rsidRPr="00625285">
              <w:rPr>
                <w:rStyle w:val="Hyperlink"/>
                <w:rFonts w:ascii="Arial" w:hAnsi="Arial" w:cs="Arial"/>
                <w:noProof/>
              </w:rPr>
              <w:t>2.3.3 Resources</w:t>
            </w:r>
            <w:r w:rsidR="006D722B">
              <w:rPr>
                <w:noProof/>
                <w:webHidden/>
              </w:rPr>
              <w:tab/>
            </w:r>
            <w:r w:rsidR="006D722B">
              <w:rPr>
                <w:noProof/>
                <w:webHidden/>
              </w:rPr>
              <w:fldChar w:fldCharType="begin"/>
            </w:r>
            <w:r w:rsidR="006D722B">
              <w:rPr>
                <w:noProof/>
                <w:webHidden/>
              </w:rPr>
              <w:instrText xml:space="preserve"> PAGEREF _Toc513908201 \h </w:instrText>
            </w:r>
            <w:r w:rsidR="006D722B">
              <w:rPr>
                <w:noProof/>
                <w:webHidden/>
              </w:rPr>
            </w:r>
            <w:r w:rsidR="006D722B">
              <w:rPr>
                <w:noProof/>
                <w:webHidden/>
              </w:rPr>
              <w:fldChar w:fldCharType="separate"/>
            </w:r>
            <w:r w:rsidR="006D722B">
              <w:rPr>
                <w:noProof/>
                <w:webHidden/>
              </w:rPr>
              <w:t>7</w:t>
            </w:r>
            <w:r w:rsidR="006D722B">
              <w:rPr>
                <w:noProof/>
                <w:webHidden/>
              </w:rPr>
              <w:fldChar w:fldCharType="end"/>
            </w:r>
          </w:hyperlink>
        </w:p>
        <w:p w14:paraId="58344D16" w14:textId="6B38DC52" w:rsidR="006D722B" w:rsidRDefault="00760173">
          <w:pPr>
            <w:pStyle w:val="TOC2"/>
            <w:tabs>
              <w:tab w:val="right" w:leader="dot" w:pos="9016"/>
            </w:tabs>
            <w:rPr>
              <w:rFonts w:eastAsiaTheme="minorEastAsia"/>
              <w:noProof/>
              <w:lang w:eastAsia="en-GB"/>
            </w:rPr>
          </w:pPr>
          <w:hyperlink w:anchor="_Toc513908202" w:history="1">
            <w:r w:rsidR="006D722B" w:rsidRPr="00625285">
              <w:rPr>
                <w:rStyle w:val="Hyperlink"/>
                <w:rFonts w:ascii="Arial" w:hAnsi="Arial" w:cs="Arial"/>
                <w:noProof/>
              </w:rPr>
              <w:t>2.4 Importance of Small - Medium Businesses</w:t>
            </w:r>
            <w:r w:rsidR="006D722B">
              <w:rPr>
                <w:noProof/>
                <w:webHidden/>
              </w:rPr>
              <w:tab/>
            </w:r>
            <w:r w:rsidR="006D722B">
              <w:rPr>
                <w:noProof/>
                <w:webHidden/>
              </w:rPr>
              <w:fldChar w:fldCharType="begin"/>
            </w:r>
            <w:r w:rsidR="006D722B">
              <w:rPr>
                <w:noProof/>
                <w:webHidden/>
              </w:rPr>
              <w:instrText xml:space="preserve"> PAGEREF _Toc513908202 \h </w:instrText>
            </w:r>
            <w:r w:rsidR="006D722B">
              <w:rPr>
                <w:noProof/>
                <w:webHidden/>
              </w:rPr>
            </w:r>
            <w:r w:rsidR="006D722B">
              <w:rPr>
                <w:noProof/>
                <w:webHidden/>
              </w:rPr>
              <w:fldChar w:fldCharType="separate"/>
            </w:r>
            <w:r w:rsidR="006D722B">
              <w:rPr>
                <w:noProof/>
                <w:webHidden/>
              </w:rPr>
              <w:t>7</w:t>
            </w:r>
            <w:r w:rsidR="006D722B">
              <w:rPr>
                <w:noProof/>
                <w:webHidden/>
              </w:rPr>
              <w:fldChar w:fldCharType="end"/>
            </w:r>
          </w:hyperlink>
        </w:p>
        <w:p w14:paraId="697E3A07" w14:textId="1D638064" w:rsidR="006D722B" w:rsidRDefault="00760173">
          <w:pPr>
            <w:pStyle w:val="TOC2"/>
            <w:tabs>
              <w:tab w:val="right" w:leader="dot" w:pos="9016"/>
            </w:tabs>
            <w:rPr>
              <w:rFonts w:eastAsiaTheme="minorEastAsia"/>
              <w:noProof/>
              <w:lang w:eastAsia="en-GB"/>
            </w:rPr>
          </w:pPr>
          <w:hyperlink w:anchor="_Toc513908203" w:history="1">
            <w:r w:rsidR="006D722B" w:rsidRPr="00625285">
              <w:rPr>
                <w:rStyle w:val="Hyperlink"/>
                <w:rFonts w:ascii="Arial" w:hAnsi="Arial" w:cs="Arial"/>
                <w:noProof/>
              </w:rPr>
              <w:t>2.5 Social Media</w:t>
            </w:r>
            <w:r w:rsidR="006D722B">
              <w:rPr>
                <w:noProof/>
                <w:webHidden/>
              </w:rPr>
              <w:tab/>
            </w:r>
            <w:r w:rsidR="006D722B">
              <w:rPr>
                <w:noProof/>
                <w:webHidden/>
              </w:rPr>
              <w:fldChar w:fldCharType="begin"/>
            </w:r>
            <w:r w:rsidR="006D722B">
              <w:rPr>
                <w:noProof/>
                <w:webHidden/>
              </w:rPr>
              <w:instrText xml:space="preserve"> PAGEREF _Toc513908203 \h </w:instrText>
            </w:r>
            <w:r w:rsidR="006D722B">
              <w:rPr>
                <w:noProof/>
                <w:webHidden/>
              </w:rPr>
            </w:r>
            <w:r w:rsidR="006D722B">
              <w:rPr>
                <w:noProof/>
                <w:webHidden/>
              </w:rPr>
              <w:fldChar w:fldCharType="separate"/>
            </w:r>
            <w:r w:rsidR="006D722B">
              <w:rPr>
                <w:noProof/>
                <w:webHidden/>
              </w:rPr>
              <w:t>8</w:t>
            </w:r>
            <w:r w:rsidR="006D722B">
              <w:rPr>
                <w:noProof/>
                <w:webHidden/>
              </w:rPr>
              <w:fldChar w:fldCharType="end"/>
            </w:r>
          </w:hyperlink>
        </w:p>
        <w:p w14:paraId="2A85141B" w14:textId="57582BE9" w:rsidR="006D722B" w:rsidRDefault="00760173">
          <w:pPr>
            <w:pStyle w:val="TOC2"/>
            <w:tabs>
              <w:tab w:val="right" w:leader="dot" w:pos="9016"/>
            </w:tabs>
            <w:rPr>
              <w:rFonts w:eastAsiaTheme="minorEastAsia"/>
              <w:noProof/>
              <w:lang w:eastAsia="en-GB"/>
            </w:rPr>
          </w:pPr>
          <w:hyperlink w:anchor="_Toc513908204" w:history="1">
            <w:r w:rsidR="006D722B" w:rsidRPr="00625285">
              <w:rPr>
                <w:rStyle w:val="Hyperlink"/>
                <w:rFonts w:ascii="Arial" w:hAnsi="Arial" w:cs="Arial"/>
                <w:noProof/>
              </w:rPr>
              <w:t>2.6 Types of Social Media</w:t>
            </w:r>
            <w:r w:rsidR="006D722B">
              <w:rPr>
                <w:noProof/>
                <w:webHidden/>
              </w:rPr>
              <w:tab/>
            </w:r>
            <w:r w:rsidR="006D722B">
              <w:rPr>
                <w:noProof/>
                <w:webHidden/>
              </w:rPr>
              <w:fldChar w:fldCharType="begin"/>
            </w:r>
            <w:r w:rsidR="006D722B">
              <w:rPr>
                <w:noProof/>
                <w:webHidden/>
              </w:rPr>
              <w:instrText xml:space="preserve"> PAGEREF _Toc513908204 \h </w:instrText>
            </w:r>
            <w:r w:rsidR="006D722B">
              <w:rPr>
                <w:noProof/>
                <w:webHidden/>
              </w:rPr>
            </w:r>
            <w:r w:rsidR="006D722B">
              <w:rPr>
                <w:noProof/>
                <w:webHidden/>
              </w:rPr>
              <w:fldChar w:fldCharType="separate"/>
            </w:r>
            <w:r w:rsidR="006D722B">
              <w:rPr>
                <w:noProof/>
                <w:webHidden/>
              </w:rPr>
              <w:t>8</w:t>
            </w:r>
            <w:r w:rsidR="006D722B">
              <w:rPr>
                <w:noProof/>
                <w:webHidden/>
              </w:rPr>
              <w:fldChar w:fldCharType="end"/>
            </w:r>
          </w:hyperlink>
        </w:p>
        <w:p w14:paraId="4E61296C" w14:textId="7A2C5723" w:rsidR="006D722B" w:rsidRDefault="00760173">
          <w:pPr>
            <w:pStyle w:val="TOC3"/>
            <w:tabs>
              <w:tab w:val="right" w:leader="dot" w:pos="9016"/>
            </w:tabs>
            <w:rPr>
              <w:rFonts w:eastAsiaTheme="minorEastAsia"/>
              <w:noProof/>
              <w:lang w:eastAsia="en-GB"/>
            </w:rPr>
          </w:pPr>
          <w:hyperlink w:anchor="_Toc513908205" w:history="1">
            <w:r w:rsidR="006D722B" w:rsidRPr="00625285">
              <w:rPr>
                <w:rStyle w:val="Hyperlink"/>
                <w:rFonts w:ascii="Arial" w:hAnsi="Arial" w:cs="Arial"/>
                <w:noProof/>
              </w:rPr>
              <w:t>2.6.1 Facebook</w:t>
            </w:r>
            <w:r w:rsidR="006D722B">
              <w:rPr>
                <w:noProof/>
                <w:webHidden/>
              </w:rPr>
              <w:tab/>
            </w:r>
            <w:r w:rsidR="006D722B">
              <w:rPr>
                <w:noProof/>
                <w:webHidden/>
              </w:rPr>
              <w:fldChar w:fldCharType="begin"/>
            </w:r>
            <w:r w:rsidR="006D722B">
              <w:rPr>
                <w:noProof/>
                <w:webHidden/>
              </w:rPr>
              <w:instrText xml:space="preserve"> PAGEREF _Toc513908205 \h </w:instrText>
            </w:r>
            <w:r w:rsidR="006D722B">
              <w:rPr>
                <w:noProof/>
                <w:webHidden/>
              </w:rPr>
            </w:r>
            <w:r w:rsidR="006D722B">
              <w:rPr>
                <w:noProof/>
                <w:webHidden/>
              </w:rPr>
              <w:fldChar w:fldCharType="separate"/>
            </w:r>
            <w:r w:rsidR="006D722B">
              <w:rPr>
                <w:noProof/>
                <w:webHidden/>
              </w:rPr>
              <w:t>9</w:t>
            </w:r>
            <w:r w:rsidR="006D722B">
              <w:rPr>
                <w:noProof/>
                <w:webHidden/>
              </w:rPr>
              <w:fldChar w:fldCharType="end"/>
            </w:r>
          </w:hyperlink>
        </w:p>
        <w:p w14:paraId="007EF75E" w14:textId="0BD677C7" w:rsidR="006D722B" w:rsidRDefault="00760173">
          <w:pPr>
            <w:pStyle w:val="TOC3"/>
            <w:tabs>
              <w:tab w:val="right" w:leader="dot" w:pos="9016"/>
            </w:tabs>
            <w:rPr>
              <w:rFonts w:eastAsiaTheme="minorEastAsia"/>
              <w:noProof/>
              <w:lang w:eastAsia="en-GB"/>
            </w:rPr>
          </w:pPr>
          <w:hyperlink w:anchor="_Toc513908206" w:history="1">
            <w:r w:rsidR="006D722B" w:rsidRPr="00625285">
              <w:rPr>
                <w:rStyle w:val="Hyperlink"/>
                <w:rFonts w:ascii="Arial" w:hAnsi="Arial" w:cs="Arial"/>
                <w:noProof/>
              </w:rPr>
              <w:t>2.6.2 Instagram</w:t>
            </w:r>
            <w:r w:rsidR="006D722B">
              <w:rPr>
                <w:noProof/>
                <w:webHidden/>
              </w:rPr>
              <w:tab/>
            </w:r>
            <w:r w:rsidR="006D722B">
              <w:rPr>
                <w:noProof/>
                <w:webHidden/>
              </w:rPr>
              <w:fldChar w:fldCharType="begin"/>
            </w:r>
            <w:r w:rsidR="006D722B">
              <w:rPr>
                <w:noProof/>
                <w:webHidden/>
              </w:rPr>
              <w:instrText xml:space="preserve"> PAGEREF _Toc513908206 \h </w:instrText>
            </w:r>
            <w:r w:rsidR="006D722B">
              <w:rPr>
                <w:noProof/>
                <w:webHidden/>
              </w:rPr>
            </w:r>
            <w:r w:rsidR="006D722B">
              <w:rPr>
                <w:noProof/>
                <w:webHidden/>
              </w:rPr>
              <w:fldChar w:fldCharType="separate"/>
            </w:r>
            <w:r w:rsidR="006D722B">
              <w:rPr>
                <w:noProof/>
                <w:webHidden/>
              </w:rPr>
              <w:t>9</w:t>
            </w:r>
            <w:r w:rsidR="006D722B">
              <w:rPr>
                <w:noProof/>
                <w:webHidden/>
              </w:rPr>
              <w:fldChar w:fldCharType="end"/>
            </w:r>
          </w:hyperlink>
        </w:p>
        <w:p w14:paraId="21E4908A" w14:textId="1216543F" w:rsidR="006D722B" w:rsidRDefault="00760173">
          <w:pPr>
            <w:pStyle w:val="TOC3"/>
            <w:tabs>
              <w:tab w:val="right" w:leader="dot" w:pos="9016"/>
            </w:tabs>
            <w:rPr>
              <w:rFonts w:eastAsiaTheme="minorEastAsia"/>
              <w:noProof/>
              <w:lang w:eastAsia="en-GB"/>
            </w:rPr>
          </w:pPr>
          <w:hyperlink w:anchor="_Toc513908207" w:history="1">
            <w:r w:rsidR="006D722B" w:rsidRPr="00625285">
              <w:rPr>
                <w:rStyle w:val="Hyperlink"/>
                <w:rFonts w:ascii="Arial" w:hAnsi="Arial" w:cs="Arial"/>
                <w:noProof/>
              </w:rPr>
              <w:t>2.6.3 Twitter</w:t>
            </w:r>
            <w:r w:rsidR="006D722B">
              <w:rPr>
                <w:noProof/>
                <w:webHidden/>
              </w:rPr>
              <w:tab/>
            </w:r>
            <w:r w:rsidR="006D722B">
              <w:rPr>
                <w:noProof/>
                <w:webHidden/>
              </w:rPr>
              <w:fldChar w:fldCharType="begin"/>
            </w:r>
            <w:r w:rsidR="006D722B">
              <w:rPr>
                <w:noProof/>
                <w:webHidden/>
              </w:rPr>
              <w:instrText xml:space="preserve"> PAGEREF _Toc513908207 \h </w:instrText>
            </w:r>
            <w:r w:rsidR="006D722B">
              <w:rPr>
                <w:noProof/>
                <w:webHidden/>
              </w:rPr>
            </w:r>
            <w:r w:rsidR="006D722B">
              <w:rPr>
                <w:noProof/>
                <w:webHidden/>
              </w:rPr>
              <w:fldChar w:fldCharType="separate"/>
            </w:r>
            <w:r w:rsidR="006D722B">
              <w:rPr>
                <w:noProof/>
                <w:webHidden/>
              </w:rPr>
              <w:t>9</w:t>
            </w:r>
            <w:r w:rsidR="006D722B">
              <w:rPr>
                <w:noProof/>
                <w:webHidden/>
              </w:rPr>
              <w:fldChar w:fldCharType="end"/>
            </w:r>
          </w:hyperlink>
        </w:p>
        <w:p w14:paraId="5889CB3C" w14:textId="5EEE2D93" w:rsidR="006D722B" w:rsidRDefault="00760173">
          <w:pPr>
            <w:pStyle w:val="TOC3"/>
            <w:tabs>
              <w:tab w:val="right" w:leader="dot" w:pos="9016"/>
            </w:tabs>
            <w:rPr>
              <w:rFonts w:eastAsiaTheme="minorEastAsia"/>
              <w:noProof/>
              <w:lang w:eastAsia="en-GB"/>
            </w:rPr>
          </w:pPr>
          <w:hyperlink w:anchor="_Toc513908208" w:history="1">
            <w:r w:rsidR="006D722B" w:rsidRPr="00625285">
              <w:rPr>
                <w:rStyle w:val="Hyperlink"/>
                <w:rFonts w:ascii="Arial" w:hAnsi="Arial" w:cs="Arial"/>
                <w:noProof/>
              </w:rPr>
              <w:t>2.6.4 Snapchat</w:t>
            </w:r>
            <w:r w:rsidR="006D722B">
              <w:rPr>
                <w:noProof/>
                <w:webHidden/>
              </w:rPr>
              <w:tab/>
            </w:r>
            <w:r w:rsidR="006D722B">
              <w:rPr>
                <w:noProof/>
                <w:webHidden/>
              </w:rPr>
              <w:fldChar w:fldCharType="begin"/>
            </w:r>
            <w:r w:rsidR="006D722B">
              <w:rPr>
                <w:noProof/>
                <w:webHidden/>
              </w:rPr>
              <w:instrText xml:space="preserve"> PAGEREF _Toc513908208 \h </w:instrText>
            </w:r>
            <w:r w:rsidR="006D722B">
              <w:rPr>
                <w:noProof/>
                <w:webHidden/>
              </w:rPr>
            </w:r>
            <w:r w:rsidR="006D722B">
              <w:rPr>
                <w:noProof/>
                <w:webHidden/>
              </w:rPr>
              <w:fldChar w:fldCharType="separate"/>
            </w:r>
            <w:r w:rsidR="006D722B">
              <w:rPr>
                <w:noProof/>
                <w:webHidden/>
              </w:rPr>
              <w:t>9</w:t>
            </w:r>
            <w:r w:rsidR="006D722B">
              <w:rPr>
                <w:noProof/>
                <w:webHidden/>
              </w:rPr>
              <w:fldChar w:fldCharType="end"/>
            </w:r>
          </w:hyperlink>
        </w:p>
        <w:p w14:paraId="39469E9E" w14:textId="14D18A33" w:rsidR="006D722B" w:rsidRDefault="00760173">
          <w:pPr>
            <w:pStyle w:val="TOC3"/>
            <w:tabs>
              <w:tab w:val="right" w:leader="dot" w:pos="9016"/>
            </w:tabs>
            <w:rPr>
              <w:rFonts w:eastAsiaTheme="minorEastAsia"/>
              <w:noProof/>
              <w:lang w:eastAsia="en-GB"/>
            </w:rPr>
          </w:pPr>
          <w:hyperlink w:anchor="_Toc513908209" w:history="1">
            <w:r w:rsidR="006D722B" w:rsidRPr="00625285">
              <w:rPr>
                <w:rStyle w:val="Hyperlink"/>
                <w:rFonts w:ascii="Arial" w:hAnsi="Arial" w:cs="Arial"/>
                <w:noProof/>
              </w:rPr>
              <w:t>2.6.5 LinkedIn</w:t>
            </w:r>
            <w:r w:rsidR="006D722B">
              <w:rPr>
                <w:noProof/>
                <w:webHidden/>
              </w:rPr>
              <w:tab/>
            </w:r>
            <w:r w:rsidR="006D722B">
              <w:rPr>
                <w:noProof/>
                <w:webHidden/>
              </w:rPr>
              <w:fldChar w:fldCharType="begin"/>
            </w:r>
            <w:r w:rsidR="006D722B">
              <w:rPr>
                <w:noProof/>
                <w:webHidden/>
              </w:rPr>
              <w:instrText xml:space="preserve"> PAGEREF _Toc513908209 \h </w:instrText>
            </w:r>
            <w:r w:rsidR="006D722B">
              <w:rPr>
                <w:noProof/>
                <w:webHidden/>
              </w:rPr>
            </w:r>
            <w:r w:rsidR="006D722B">
              <w:rPr>
                <w:noProof/>
                <w:webHidden/>
              </w:rPr>
              <w:fldChar w:fldCharType="separate"/>
            </w:r>
            <w:r w:rsidR="006D722B">
              <w:rPr>
                <w:noProof/>
                <w:webHidden/>
              </w:rPr>
              <w:t>9</w:t>
            </w:r>
            <w:r w:rsidR="006D722B">
              <w:rPr>
                <w:noProof/>
                <w:webHidden/>
              </w:rPr>
              <w:fldChar w:fldCharType="end"/>
            </w:r>
          </w:hyperlink>
        </w:p>
        <w:p w14:paraId="653FDF13" w14:textId="136FE695" w:rsidR="006D722B" w:rsidRDefault="00760173">
          <w:pPr>
            <w:pStyle w:val="TOC3"/>
            <w:tabs>
              <w:tab w:val="right" w:leader="dot" w:pos="9016"/>
            </w:tabs>
            <w:rPr>
              <w:rFonts w:eastAsiaTheme="minorEastAsia"/>
              <w:noProof/>
              <w:lang w:eastAsia="en-GB"/>
            </w:rPr>
          </w:pPr>
          <w:hyperlink w:anchor="_Toc513908210" w:history="1">
            <w:r w:rsidR="006D722B" w:rsidRPr="00625285">
              <w:rPr>
                <w:rStyle w:val="Hyperlink"/>
                <w:rFonts w:ascii="Arial" w:hAnsi="Arial" w:cs="Arial"/>
                <w:noProof/>
              </w:rPr>
              <w:t>2.6.6 Pinterest</w:t>
            </w:r>
            <w:r w:rsidR="006D722B">
              <w:rPr>
                <w:noProof/>
                <w:webHidden/>
              </w:rPr>
              <w:tab/>
            </w:r>
            <w:r w:rsidR="006D722B">
              <w:rPr>
                <w:noProof/>
                <w:webHidden/>
              </w:rPr>
              <w:fldChar w:fldCharType="begin"/>
            </w:r>
            <w:r w:rsidR="006D722B">
              <w:rPr>
                <w:noProof/>
                <w:webHidden/>
              </w:rPr>
              <w:instrText xml:space="preserve"> PAGEREF _Toc513908210 \h </w:instrText>
            </w:r>
            <w:r w:rsidR="006D722B">
              <w:rPr>
                <w:noProof/>
                <w:webHidden/>
              </w:rPr>
            </w:r>
            <w:r w:rsidR="006D722B">
              <w:rPr>
                <w:noProof/>
                <w:webHidden/>
              </w:rPr>
              <w:fldChar w:fldCharType="separate"/>
            </w:r>
            <w:r w:rsidR="006D722B">
              <w:rPr>
                <w:noProof/>
                <w:webHidden/>
              </w:rPr>
              <w:t>10</w:t>
            </w:r>
            <w:r w:rsidR="006D722B">
              <w:rPr>
                <w:noProof/>
                <w:webHidden/>
              </w:rPr>
              <w:fldChar w:fldCharType="end"/>
            </w:r>
          </w:hyperlink>
        </w:p>
        <w:p w14:paraId="5E5DC746" w14:textId="309CDF33" w:rsidR="006D722B" w:rsidRDefault="00760173">
          <w:pPr>
            <w:pStyle w:val="TOC2"/>
            <w:tabs>
              <w:tab w:val="right" w:leader="dot" w:pos="9016"/>
            </w:tabs>
            <w:rPr>
              <w:rFonts w:eastAsiaTheme="minorEastAsia"/>
              <w:noProof/>
              <w:lang w:eastAsia="en-GB"/>
            </w:rPr>
          </w:pPr>
          <w:hyperlink w:anchor="_Toc513908211" w:history="1">
            <w:r w:rsidR="006D722B" w:rsidRPr="00625285">
              <w:rPr>
                <w:rStyle w:val="Hyperlink"/>
                <w:rFonts w:ascii="Arial" w:hAnsi="Arial" w:cs="Arial"/>
                <w:noProof/>
              </w:rPr>
              <w:t>2.7 Benefits of Social Media</w:t>
            </w:r>
            <w:r w:rsidR="006D722B">
              <w:rPr>
                <w:noProof/>
                <w:webHidden/>
              </w:rPr>
              <w:tab/>
            </w:r>
            <w:r w:rsidR="006D722B">
              <w:rPr>
                <w:noProof/>
                <w:webHidden/>
              </w:rPr>
              <w:fldChar w:fldCharType="begin"/>
            </w:r>
            <w:r w:rsidR="006D722B">
              <w:rPr>
                <w:noProof/>
                <w:webHidden/>
              </w:rPr>
              <w:instrText xml:space="preserve"> PAGEREF _Toc513908211 \h </w:instrText>
            </w:r>
            <w:r w:rsidR="006D722B">
              <w:rPr>
                <w:noProof/>
                <w:webHidden/>
              </w:rPr>
            </w:r>
            <w:r w:rsidR="006D722B">
              <w:rPr>
                <w:noProof/>
                <w:webHidden/>
              </w:rPr>
              <w:fldChar w:fldCharType="separate"/>
            </w:r>
            <w:r w:rsidR="006D722B">
              <w:rPr>
                <w:noProof/>
                <w:webHidden/>
              </w:rPr>
              <w:t>10</w:t>
            </w:r>
            <w:r w:rsidR="006D722B">
              <w:rPr>
                <w:noProof/>
                <w:webHidden/>
              </w:rPr>
              <w:fldChar w:fldCharType="end"/>
            </w:r>
          </w:hyperlink>
        </w:p>
        <w:p w14:paraId="4EB2AD6F" w14:textId="673D8C98" w:rsidR="006D722B" w:rsidRDefault="00760173">
          <w:pPr>
            <w:pStyle w:val="TOC2"/>
            <w:tabs>
              <w:tab w:val="right" w:leader="dot" w:pos="9016"/>
            </w:tabs>
            <w:rPr>
              <w:rFonts w:eastAsiaTheme="minorEastAsia"/>
              <w:noProof/>
              <w:lang w:eastAsia="en-GB"/>
            </w:rPr>
          </w:pPr>
          <w:hyperlink w:anchor="_Toc513908212" w:history="1">
            <w:r w:rsidR="006D722B" w:rsidRPr="00625285">
              <w:rPr>
                <w:rStyle w:val="Hyperlink"/>
                <w:rFonts w:ascii="Arial" w:hAnsi="Arial" w:cs="Arial"/>
                <w:noProof/>
              </w:rPr>
              <w:t>2.8 Purposes of Social Media for SME’s</w:t>
            </w:r>
            <w:r w:rsidR="006D722B">
              <w:rPr>
                <w:noProof/>
                <w:webHidden/>
              </w:rPr>
              <w:tab/>
            </w:r>
            <w:r w:rsidR="006D722B">
              <w:rPr>
                <w:noProof/>
                <w:webHidden/>
              </w:rPr>
              <w:fldChar w:fldCharType="begin"/>
            </w:r>
            <w:r w:rsidR="006D722B">
              <w:rPr>
                <w:noProof/>
                <w:webHidden/>
              </w:rPr>
              <w:instrText xml:space="preserve"> PAGEREF _Toc513908212 \h </w:instrText>
            </w:r>
            <w:r w:rsidR="006D722B">
              <w:rPr>
                <w:noProof/>
                <w:webHidden/>
              </w:rPr>
            </w:r>
            <w:r w:rsidR="006D722B">
              <w:rPr>
                <w:noProof/>
                <w:webHidden/>
              </w:rPr>
              <w:fldChar w:fldCharType="separate"/>
            </w:r>
            <w:r w:rsidR="006D722B">
              <w:rPr>
                <w:noProof/>
                <w:webHidden/>
              </w:rPr>
              <w:t>11</w:t>
            </w:r>
            <w:r w:rsidR="006D722B">
              <w:rPr>
                <w:noProof/>
                <w:webHidden/>
              </w:rPr>
              <w:fldChar w:fldCharType="end"/>
            </w:r>
          </w:hyperlink>
        </w:p>
        <w:p w14:paraId="37B44F78" w14:textId="4BBDDC5C" w:rsidR="006D722B" w:rsidRDefault="00760173">
          <w:pPr>
            <w:pStyle w:val="TOC3"/>
            <w:tabs>
              <w:tab w:val="right" w:leader="dot" w:pos="9016"/>
            </w:tabs>
            <w:rPr>
              <w:rFonts w:eastAsiaTheme="minorEastAsia"/>
              <w:noProof/>
              <w:lang w:eastAsia="en-GB"/>
            </w:rPr>
          </w:pPr>
          <w:hyperlink w:anchor="_Toc513908213" w:history="1">
            <w:r w:rsidR="006D722B" w:rsidRPr="00625285">
              <w:rPr>
                <w:rStyle w:val="Hyperlink"/>
                <w:rFonts w:ascii="Arial" w:hAnsi="Arial" w:cs="Arial"/>
                <w:noProof/>
              </w:rPr>
              <w:t>2.8.1 Increased Customer Engagement</w:t>
            </w:r>
            <w:r w:rsidR="006D722B">
              <w:rPr>
                <w:noProof/>
                <w:webHidden/>
              </w:rPr>
              <w:tab/>
            </w:r>
            <w:r w:rsidR="006D722B">
              <w:rPr>
                <w:noProof/>
                <w:webHidden/>
              </w:rPr>
              <w:fldChar w:fldCharType="begin"/>
            </w:r>
            <w:r w:rsidR="006D722B">
              <w:rPr>
                <w:noProof/>
                <w:webHidden/>
              </w:rPr>
              <w:instrText xml:space="preserve"> PAGEREF _Toc513908213 \h </w:instrText>
            </w:r>
            <w:r w:rsidR="006D722B">
              <w:rPr>
                <w:noProof/>
                <w:webHidden/>
              </w:rPr>
            </w:r>
            <w:r w:rsidR="006D722B">
              <w:rPr>
                <w:noProof/>
                <w:webHidden/>
              </w:rPr>
              <w:fldChar w:fldCharType="separate"/>
            </w:r>
            <w:r w:rsidR="006D722B">
              <w:rPr>
                <w:noProof/>
                <w:webHidden/>
              </w:rPr>
              <w:t>11</w:t>
            </w:r>
            <w:r w:rsidR="006D722B">
              <w:rPr>
                <w:noProof/>
                <w:webHidden/>
              </w:rPr>
              <w:fldChar w:fldCharType="end"/>
            </w:r>
          </w:hyperlink>
        </w:p>
        <w:p w14:paraId="1B5987C3" w14:textId="28E9B5A9" w:rsidR="006D722B" w:rsidRDefault="00760173">
          <w:pPr>
            <w:pStyle w:val="TOC3"/>
            <w:tabs>
              <w:tab w:val="right" w:leader="dot" w:pos="9016"/>
            </w:tabs>
            <w:rPr>
              <w:rFonts w:eastAsiaTheme="minorEastAsia"/>
              <w:noProof/>
              <w:lang w:eastAsia="en-GB"/>
            </w:rPr>
          </w:pPr>
          <w:hyperlink w:anchor="_Toc513908214" w:history="1">
            <w:r w:rsidR="006D722B" w:rsidRPr="00625285">
              <w:rPr>
                <w:rStyle w:val="Hyperlink"/>
                <w:rFonts w:ascii="Arial" w:hAnsi="Arial" w:cs="Arial"/>
                <w:noProof/>
              </w:rPr>
              <w:t>2.8.2 Lead Generation</w:t>
            </w:r>
            <w:r w:rsidR="006D722B">
              <w:rPr>
                <w:noProof/>
                <w:webHidden/>
              </w:rPr>
              <w:tab/>
            </w:r>
            <w:r w:rsidR="006D722B">
              <w:rPr>
                <w:noProof/>
                <w:webHidden/>
              </w:rPr>
              <w:fldChar w:fldCharType="begin"/>
            </w:r>
            <w:r w:rsidR="006D722B">
              <w:rPr>
                <w:noProof/>
                <w:webHidden/>
              </w:rPr>
              <w:instrText xml:space="preserve"> PAGEREF _Toc513908214 \h </w:instrText>
            </w:r>
            <w:r w:rsidR="006D722B">
              <w:rPr>
                <w:noProof/>
                <w:webHidden/>
              </w:rPr>
            </w:r>
            <w:r w:rsidR="006D722B">
              <w:rPr>
                <w:noProof/>
                <w:webHidden/>
              </w:rPr>
              <w:fldChar w:fldCharType="separate"/>
            </w:r>
            <w:r w:rsidR="006D722B">
              <w:rPr>
                <w:noProof/>
                <w:webHidden/>
              </w:rPr>
              <w:t>11</w:t>
            </w:r>
            <w:r w:rsidR="006D722B">
              <w:rPr>
                <w:noProof/>
                <w:webHidden/>
              </w:rPr>
              <w:fldChar w:fldCharType="end"/>
            </w:r>
          </w:hyperlink>
        </w:p>
        <w:p w14:paraId="54B9FD29" w14:textId="516DB578" w:rsidR="006D722B" w:rsidRDefault="00760173">
          <w:pPr>
            <w:pStyle w:val="TOC3"/>
            <w:tabs>
              <w:tab w:val="right" w:leader="dot" w:pos="9016"/>
            </w:tabs>
            <w:rPr>
              <w:rFonts w:eastAsiaTheme="minorEastAsia"/>
              <w:noProof/>
              <w:lang w:eastAsia="en-GB"/>
            </w:rPr>
          </w:pPr>
          <w:hyperlink w:anchor="_Toc513908215" w:history="1">
            <w:r w:rsidR="006D722B" w:rsidRPr="00625285">
              <w:rPr>
                <w:rStyle w:val="Hyperlink"/>
                <w:rFonts w:ascii="Arial" w:hAnsi="Arial" w:cs="Arial"/>
                <w:noProof/>
              </w:rPr>
              <w:t>2.8.3 Customer Relationship Management</w:t>
            </w:r>
            <w:r w:rsidR="006D722B">
              <w:rPr>
                <w:noProof/>
                <w:webHidden/>
              </w:rPr>
              <w:tab/>
            </w:r>
            <w:r w:rsidR="006D722B">
              <w:rPr>
                <w:noProof/>
                <w:webHidden/>
              </w:rPr>
              <w:fldChar w:fldCharType="begin"/>
            </w:r>
            <w:r w:rsidR="006D722B">
              <w:rPr>
                <w:noProof/>
                <w:webHidden/>
              </w:rPr>
              <w:instrText xml:space="preserve"> PAGEREF _Toc513908215 \h </w:instrText>
            </w:r>
            <w:r w:rsidR="006D722B">
              <w:rPr>
                <w:noProof/>
                <w:webHidden/>
              </w:rPr>
            </w:r>
            <w:r w:rsidR="006D722B">
              <w:rPr>
                <w:noProof/>
                <w:webHidden/>
              </w:rPr>
              <w:fldChar w:fldCharType="separate"/>
            </w:r>
            <w:r w:rsidR="006D722B">
              <w:rPr>
                <w:noProof/>
                <w:webHidden/>
              </w:rPr>
              <w:t>12</w:t>
            </w:r>
            <w:r w:rsidR="006D722B">
              <w:rPr>
                <w:noProof/>
                <w:webHidden/>
              </w:rPr>
              <w:fldChar w:fldCharType="end"/>
            </w:r>
          </w:hyperlink>
        </w:p>
        <w:p w14:paraId="7E31E602" w14:textId="51C0BF95" w:rsidR="006D722B" w:rsidRDefault="00760173">
          <w:pPr>
            <w:pStyle w:val="TOC3"/>
            <w:tabs>
              <w:tab w:val="right" w:leader="dot" w:pos="9016"/>
            </w:tabs>
            <w:rPr>
              <w:rFonts w:eastAsiaTheme="minorEastAsia"/>
              <w:noProof/>
              <w:lang w:eastAsia="en-GB"/>
            </w:rPr>
          </w:pPr>
          <w:hyperlink w:anchor="_Toc513908216" w:history="1">
            <w:r w:rsidR="006D722B" w:rsidRPr="00625285">
              <w:rPr>
                <w:rStyle w:val="Hyperlink"/>
                <w:rFonts w:ascii="Arial" w:hAnsi="Arial" w:cs="Arial"/>
                <w:noProof/>
              </w:rPr>
              <w:t>2.8.4 Brand Awareness</w:t>
            </w:r>
            <w:r w:rsidR="006D722B">
              <w:rPr>
                <w:noProof/>
                <w:webHidden/>
              </w:rPr>
              <w:tab/>
            </w:r>
            <w:r w:rsidR="006D722B">
              <w:rPr>
                <w:noProof/>
                <w:webHidden/>
              </w:rPr>
              <w:fldChar w:fldCharType="begin"/>
            </w:r>
            <w:r w:rsidR="006D722B">
              <w:rPr>
                <w:noProof/>
                <w:webHidden/>
              </w:rPr>
              <w:instrText xml:space="preserve"> PAGEREF _Toc513908216 \h </w:instrText>
            </w:r>
            <w:r w:rsidR="006D722B">
              <w:rPr>
                <w:noProof/>
                <w:webHidden/>
              </w:rPr>
            </w:r>
            <w:r w:rsidR="006D722B">
              <w:rPr>
                <w:noProof/>
                <w:webHidden/>
              </w:rPr>
              <w:fldChar w:fldCharType="separate"/>
            </w:r>
            <w:r w:rsidR="006D722B">
              <w:rPr>
                <w:noProof/>
                <w:webHidden/>
              </w:rPr>
              <w:t>12</w:t>
            </w:r>
            <w:r w:rsidR="006D722B">
              <w:rPr>
                <w:noProof/>
                <w:webHidden/>
              </w:rPr>
              <w:fldChar w:fldCharType="end"/>
            </w:r>
          </w:hyperlink>
        </w:p>
        <w:p w14:paraId="5B51CBF1" w14:textId="2B372835" w:rsidR="006D722B" w:rsidRDefault="00760173">
          <w:pPr>
            <w:pStyle w:val="TOC3"/>
            <w:tabs>
              <w:tab w:val="right" w:leader="dot" w:pos="9016"/>
            </w:tabs>
            <w:rPr>
              <w:rFonts w:eastAsiaTheme="minorEastAsia"/>
              <w:noProof/>
              <w:lang w:eastAsia="en-GB"/>
            </w:rPr>
          </w:pPr>
          <w:hyperlink w:anchor="_Toc513908217" w:history="1">
            <w:r w:rsidR="006D722B" w:rsidRPr="00625285">
              <w:rPr>
                <w:rStyle w:val="Hyperlink"/>
                <w:rFonts w:ascii="Arial" w:hAnsi="Arial" w:cs="Arial"/>
                <w:noProof/>
              </w:rPr>
              <w:t>2.8.5 Social Media Marketing</w:t>
            </w:r>
            <w:r w:rsidR="006D722B">
              <w:rPr>
                <w:noProof/>
                <w:webHidden/>
              </w:rPr>
              <w:tab/>
            </w:r>
            <w:r w:rsidR="006D722B">
              <w:rPr>
                <w:noProof/>
                <w:webHidden/>
              </w:rPr>
              <w:fldChar w:fldCharType="begin"/>
            </w:r>
            <w:r w:rsidR="006D722B">
              <w:rPr>
                <w:noProof/>
                <w:webHidden/>
              </w:rPr>
              <w:instrText xml:space="preserve"> PAGEREF _Toc513908217 \h </w:instrText>
            </w:r>
            <w:r w:rsidR="006D722B">
              <w:rPr>
                <w:noProof/>
                <w:webHidden/>
              </w:rPr>
            </w:r>
            <w:r w:rsidR="006D722B">
              <w:rPr>
                <w:noProof/>
                <w:webHidden/>
              </w:rPr>
              <w:fldChar w:fldCharType="separate"/>
            </w:r>
            <w:r w:rsidR="006D722B">
              <w:rPr>
                <w:noProof/>
                <w:webHidden/>
              </w:rPr>
              <w:t>13</w:t>
            </w:r>
            <w:r w:rsidR="006D722B">
              <w:rPr>
                <w:noProof/>
                <w:webHidden/>
              </w:rPr>
              <w:fldChar w:fldCharType="end"/>
            </w:r>
          </w:hyperlink>
        </w:p>
        <w:p w14:paraId="6C09C812" w14:textId="6175B265" w:rsidR="006D722B" w:rsidRDefault="00760173">
          <w:pPr>
            <w:pStyle w:val="TOC2"/>
            <w:tabs>
              <w:tab w:val="right" w:leader="dot" w:pos="9016"/>
            </w:tabs>
            <w:rPr>
              <w:rFonts w:eastAsiaTheme="minorEastAsia"/>
              <w:noProof/>
              <w:lang w:eastAsia="en-GB"/>
            </w:rPr>
          </w:pPr>
          <w:hyperlink w:anchor="_Toc513908218" w:history="1">
            <w:r w:rsidR="006D722B" w:rsidRPr="00625285">
              <w:rPr>
                <w:rStyle w:val="Hyperlink"/>
                <w:rFonts w:ascii="Arial" w:hAnsi="Arial" w:cs="Arial"/>
                <w:noProof/>
              </w:rPr>
              <w:t>2.9 Conclusion</w:t>
            </w:r>
            <w:r w:rsidR="006D722B">
              <w:rPr>
                <w:noProof/>
                <w:webHidden/>
              </w:rPr>
              <w:tab/>
            </w:r>
            <w:r w:rsidR="006D722B">
              <w:rPr>
                <w:noProof/>
                <w:webHidden/>
              </w:rPr>
              <w:fldChar w:fldCharType="begin"/>
            </w:r>
            <w:r w:rsidR="006D722B">
              <w:rPr>
                <w:noProof/>
                <w:webHidden/>
              </w:rPr>
              <w:instrText xml:space="preserve"> PAGEREF _Toc513908218 \h </w:instrText>
            </w:r>
            <w:r w:rsidR="006D722B">
              <w:rPr>
                <w:noProof/>
                <w:webHidden/>
              </w:rPr>
            </w:r>
            <w:r w:rsidR="006D722B">
              <w:rPr>
                <w:noProof/>
                <w:webHidden/>
              </w:rPr>
              <w:fldChar w:fldCharType="separate"/>
            </w:r>
            <w:r w:rsidR="006D722B">
              <w:rPr>
                <w:noProof/>
                <w:webHidden/>
              </w:rPr>
              <w:t>13</w:t>
            </w:r>
            <w:r w:rsidR="006D722B">
              <w:rPr>
                <w:noProof/>
                <w:webHidden/>
              </w:rPr>
              <w:fldChar w:fldCharType="end"/>
            </w:r>
          </w:hyperlink>
        </w:p>
        <w:p w14:paraId="4E4D4D7B" w14:textId="06354CEB" w:rsidR="006D722B" w:rsidRDefault="00760173">
          <w:pPr>
            <w:pStyle w:val="TOC1"/>
            <w:tabs>
              <w:tab w:val="right" w:leader="dot" w:pos="9016"/>
            </w:tabs>
            <w:rPr>
              <w:rFonts w:eastAsiaTheme="minorEastAsia"/>
              <w:noProof/>
              <w:lang w:eastAsia="en-GB"/>
            </w:rPr>
          </w:pPr>
          <w:hyperlink w:anchor="_Toc513908219" w:history="1">
            <w:r w:rsidR="006D722B" w:rsidRPr="00625285">
              <w:rPr>
                <w:rStyle w:val="Hyperlink"/>
                <w:rFonts w:ascii="Arial" w:hAnsi="Arial" w:cs="Arial"/>
                <w:noProof/>
              </w:rPr>
              <w:t>3.0 Chapter Three Methodology</w:t>
            </w:r>
            <w:r w:rsidR="006D722B">
              <w:rPr>
                <w:noProof/>
                <w:webHidden/>
              </w:rPr>
              <w:tab/>
            </w:r>
            <w:r w:rsidR="006D722B">
              <w:rPr>
                <w:noProof/>
                <w:webHidden/>
              </w:rPr>
              <w:fldChar w:fldCharType="begin"/>
            </w:r>
            <w:r w:rsidR="006D722B">
              <w:rPr>
                <w:noProof/>
                <w:webHidden/>
              </w:rPr>
              <w:instrText xml:space="preserve"> PAGEREF _Toc513908219 \h </w:instrText>
            </w:r>
            <w:r w:rsidR="006D722B">
              <w:rPr>
                <w:noProof/>
                <w:webHidden/>
              </w:rPr>
            </w:r>
            <w:r w:rsidR="006D722B">
              <w:rPr>
                <w:noProof/>
                <w:webHidden/>
              </w:rPr>
              <w:fldChar w:fldCharType="separate"/>
            </w:r>
            <w:r w:rsidR="006D722B">
              <w:rPr>
                <w:noProof/>
                <w:webHidden/>
              </w:rPr>
              <w:t>14</w:t>
            </w:r>
            <w:r w:rsidR="006D722B">
              <w:rPr>
                <w:noProof/>
                <w:webHidden/>
              </w:rPr>
              <w:fldChar w:fldCharType="end"/>
            </w:r>
          </w:hyperlink>
        </w:p>
        <w:p w14:paraId="06A233BD" w14:textId="24044B6B" w:rsidR="006D722B" w:rsidRDefault="00760173">
          <w:pPr>
            <w:pStyle w:val="TOC2"/>
            <w:tabs>
              <w:tab w:val="right" w:leader="dot" w:pos="9016"/>
            </w:tabs>
            <w:rPr>
              <w:rFonts w:eastAsiaTheme="minorEastAsia"/>
              <w:noProof/>
              <w:lang w:eastAsia="en-GB"/>
            </w:rPr>
          </w:pPr>
          <w:hyperlink w:anchor="_Toc513908220" w:history="1">
            <w:r w:rsidR="006D722B" w:rsidRPr="00625285">
              <w:rPr>
                <w:rStyle w:val="Hyperlink"/>
                <w:rFonts w:ascii="Arial" w:hAnsi="Arial" w:cs="Arial"/>
                <w:noProof/>
              </w:rPr>
              <w:t>3.1 Research Paradigm</w:t>
            </w:r>
            <w:r w:rsidR="006D722B">
              <w:rPr>
                <w:noProof/>
                <w:webHidden/>
              </w:rPr>
              <w:tab/>
            </w:r>
            <w:r w:rsidR="006D722B">
              <w:rPr>
                <w:noProof/>
                <w:webHidden/>
              </w:rPr>
              <w:fldChar w:fldCharType="begin"/>
            </w:r>
            <w:r w:rsidR="006D722B">
              <w:rPr>
                <w:noProof/>
                <w:webHidden/>
              </w:rPr>
              <w:instrText xml:space="preserve"> PAGEREF _Toc513908220 \h </w:instrText>
            </w:r>
            <w:r w:rsidR="006D722B">
              <w:rPr>
                <w:noProof/>
                <w:webHidden/>
              </w:rPr>
            </w:r>
            <w:r w:rsidR="006D722B">
              <w:rPr>
                <w:noProof/>
                <w:webHidden/>
              </w:rPr>
              <w:fldChar w:fldCharType="separate"/>
            </w:r>
            <w:r w:rsidR="006D722B">
              <w:rPr>
                <w:noProof/>
                <w:webHidden/>
              </w:rPr>
              <w:t>14</w:t>
            </w:r>
            <w:r w:rsidR="006D722B">
              <w:rPr>
                <w:noProof/>
                <w:webHidden/>
              </w:rPr>
              <w:fldChar w:fldCharType="end"/>
            </w:r>
          </w:hyperlink>
        </w:p>
        <w:p w14:paraId="17A79B26" w14:textId="228959D5" w:rsidR="006D722B" w:rsidRDefault="00760173">
          <w:pPr>
            <w:pStyle w:val="TOC3"/>
            <w:tabs>
              <w:tab w:val="right" w:leader="dot" w:pos="9016"/>
            </w:tabs>
            <w:rPr>
              <w:rFonts w:eastAsiaTheme="minorEastAsia"/>
              <w:noProof/>
              <w:lang w:eastAsia="en-GB"/>
            </w:rPr>
          </w:pPr>
          <w:hyperlink w:anchor="_Toc513908221" w:history="1">
            <w:r w:rsidR="006D722B" w:rsidRPr="00625285">
              <w:rPr>
                <w:rStyle w:val="Hyperlink"/>
                <w:rFonts w:ascii="Arial" w:hAnsi="Arial" w:cs="Arial"/>
                <w:noProof/>
              </w:rPr>
              <w:t>3.1.1 Interpretivism</w:t>
            </w:r>
            <w:r w:rsidR="006D722B">
              <w:rPr>
                <w:noProof/>
                <w:webHidden/>
              </w:rPr>
              <w:tab/>
            </w:r>
            <w:r w:rsidR="006D722B">
              <w:rPr>
                <w:noProof/>
                <w:webHidden/>
              </w:rPr>
              <w:fldChar w:fldCharType="begin"/>
            </w:r>
            <w:r w:rsidR="006D722B">
              <w:rPr>
                <w:noProof/>
                <w:webHidden/>
              </w:rPr>
              <w:instrText xml:space="preserve"> PAGEREF _Toc513908221 \h </w:instrText>
            </w:r>
            <w:r w:rsidR="006D722B">
              <w:rPr>
                <w:noProof/>
                <w:webHidden/>
              </w:rPr>
            </w:r>
            <w:r w:rsidR="006D722B">
              <w:rPr>
                <w:noProof/>
                <w:webHidden/>
              </w:rPr>
              <w:fldChar w:fldCharType="separate"/>
            </w:r>
            <w:r w:rsidR="006D722B">
              <w:rPr>
                <w:noProof/>
                <w:webHidden/>
              </w:rPr>
              <w:t>14</w:t>
            </w:r>
            <w:r w:rsidR="006D722B">
              <w:rPr>
                <w:noProof/>
                <w:webHidden/>
              </w:rPr>
              <w:fldChar w:fldCharType="end"/>
            </w:r>
          </w:hyperlink>
        </w:p>
        <w:p w14:paraId="13F7D135" w14:textId="5B1030F8" w:rsidR="006D722B" w:rsidRDefault="00760173">
          <w:pPr>
            <w:pStyle w:val="TOC3"/>
            <w:tabs>
              <w:tab w:val="right" w:leader="dot" w:pos="9016"/>
            </w:tabs>
            <w:rPr>
              <w:rFonts w:eastAsiaTheme="minorEastAsia"/>
              <w:noProof/>
              <w:lang w:eastAsia="en-GB"/>
            </w:rPr>
          </w:pPr>
          <w:hyperlink w:anchor="_Toc513908222" w:history="1">
            <w:r w:rsidR="006D722B" w:rsidRPr="00625285">
              <w:rPr>
                <w:rStyle w:val="Hyperlink"/>
                <w:rFonts w:ascii="Arial" w:hAnsi="Arial" w:cs="Arial"/>
                <w:noProof/>
              </w:rPr>
              <w:t>3.1.2 Positivism</w:t>
            </w:r>
            <w:r w:rsidR="006D722B">
              <w:rPr>
                <w:noProof/>
                <w:webHidden/>
              </w:rPr>
              <w:tab/>
            </w:r>
            <w:r w:rsidR="006D722B">
              <w:rPr>
                <w:noProof/>
                <w:webHidden/>
              </w:rPr>
              <w:fldChar w:fldCharType="begin"/>
            </w:r>
            <w:r w:rsidR="006D722B">
              <w:rPr>
                <w:noProof/>
                <w:webHidden/>
              </w:rPr>
              <w:instrText xml:space="preserve"> PAGEREF _Toc513908222 \h </w:instrText>
            </w:r>
            <w:r w:rsidR="006D722B">
              <w:rPr>
                <w:noProof/>
                <w:webHidden/>
              </w:rPr>
            </w:r>
            <w:r w:rsidR="006D722B">
              <w:rPr>
                <w:noProof/>
                <w:webHidden/>
              </w:rPr>
              <w:fldChar w:fldCharType="separate"/>
            </w:r>
            <w:r w:rsidR="006D722B">
              <w:rPr>
                <w:noProof/>
                <w:webHidden/>
              </w:rPr>
              <w:t>15</w:t>
            </w:r>
            <w:r w:rsidR="006D722B">
              <w:rPr>
                <w:noProof/>
                <w:webHidden/>
              </w:rPr>
              <w:fldChar w:fldCharType="end"/>
            </w:r>
          </w:hyperlink>
        </w:p>
        <w:p w14:paraId="25218DE9" w14:textId="5BF2AC26" w:rsidR="006D722B" w:rsidRDefault="00760173">
          <w:pPr>
            <w:pStyle w:val="TOC3"/>
            <w:tabs>
              <w:tab w:val="right" w:leader="dot" w:pos="9016"/>
            </w:tabs>
            <w:rPr>
              <w:rFonts w:eastAsiaTheme="minorEastAsia"/>
              <w:noProof/>
              <w:lang w:eastAsia="en-GB"/>
            </w:rPr>
          </w:pPr>
          <w:hyperlink w:anchor="_Toc513908223" w:history="1">
            <w:r w:rsidR="006D722B" w:rsidRPr="00625285">
              <w:rPr>
                <w:rStyle w:val="Hyperlink"/>
                <w:rFonts w:ascii="Arial" w:hAnsi="Arial" w:cs="Arial"/>
                <w:noProof/>
              </w:rPr>
              <w:t>3.1.3 Phenomenology</w:t>
            </w:r>
            <w:r w:rsidR="006D722B">
              <w:rPr>
                <w:noProof/>
                <w:webHidden/>
              </w:rPr>
              <w:tab/>
            </w:r>
            <w:r w:rsidR="006D722B">
              <w:rPr>
                <w:noProof/>
                <w:webHidden/>
              </w:rPr>
              <w:fldChar w:fldCharType="begin"/>
            </w:r>
            <w:r w:rsidR="006D722B">
              <w:rPr>
                <w:noProof/>
                <w:webHidden/>
              </w:rPr>
              <w:instrText xml:space="preserve"> PAGEREF _Toc513908223 \h </w:instrText>
            </w:r>
            <w:r w:rsidR="006D722B">
              <w:rPr>
                <w:noProof/>
                <w:webHidden/>
              </w:rPr>
            </w:r>
            <w:r w:rsidR="006D722B">
              <w:rPr>
                <w:noProof/>
                <w:webHidden/>
              </w:rPr>
              <w:fldChar w:fldCharType="separate"/>
            </w:r>
            <w:r w:rsidR="006D722B">
              <w:rPr>
                <w:noProof/>
                <w:webHidden/>
              </w:rPr>
              <w:t>16</w:t>
            </w:r>
            <w:r w:rsidR="006D722B">
              <w:rPr>
                <w:noProof/>
                <w:webHidden/>
              </w:rPr>
              <w:fldChar w:fldCharType="end"/>
            </w:r>
          </w:hyperlink>
        </w:p>
        <w:p w14:paraId="134DEB34" w14:textId="20A335B0" w:rsidR="006D722B" w:rsidRDefault="00760173">
          <w:pPr>
            <w:pStyle w:val="TOC2"/>
            <w:tabs>
              <w:tab w:val="right" w:leader="dot" w:pos="9016"/>
            </w:tabs>
            <w:rPr>
              <w:rFonts w:eastAsiaTheme="minorEastAsia"/>
              <w:noProof/>
              <w:lang w:eastAsia="en-GB"/>
            </w:rPr>
          </w:pPr>
          <w:hyperlink w:anchor="_Toc513908224" w:history="1">
            <w:r w:rsidR="006D722B" w:rsidRPr="00625285">
              <w:rPr>
                <w:rStyle w:val="Hyperlink"/>
                <w:rFonts w:ascii="Arial" w:hAnsi="Arial" w:cs="Arial"/>
                <w:noProof/>
              </w:rPr>
              <w:t>3.2 Research Approach</w:t>
            </w:r>
            <w:r w:rsidR="006D722B">
              <w:rPr>
                <w:noProof/>
                <w:webHidden/>
              </w:rPr>
              <w:tab/>
            </w:r>
            <w:r w:rsidR="006D722B">
              <w:rPr>
                <w:noProof/>
                <w:webHidden/>
              </w:rPr>
              <w:fldChar w:fldCharType="begin"/>
            </w:r>
            <w:r w:rsidR="006D722B">
              <w:rPr>
                <w:noProof/>
                <w:webHidden/>
              </w:rPr>
              <w:instrText xml:space="preserve"> PAGEREF _Toc513908224 \h </w:instrText>
            </w:r>
            <w:r w:rsidR="006D722B">
              <w:rPr>
                <w:noProof/>
                <w:webHidden/>
              </w:rPr>
            </w:r>
            <w:r w:rsidR="006D722B">
              <w:rPr>
                <w:noProof/>
                <w:webHidden/>
              </w:rPr>
              <w:fldChar w:fldCharType="separate"/>
            </w:r>
            <w:r w:rsidR="006D722B">
              <w:rPr>
                <w:noProof/>
                <w:webHidden/>
              </w:rPr>
              <w:t>16</w:t>
            </w:r>
            <w:r w:rsidR="006D722B">
              <w:rPr>
                <w:noProof/>
                <w:webHidden/>
              </w:rPr>
              <w:fldChar w:fldCharType="end"/>
            </w:r>
          </w:hyperlink>
        </w:p>
        <w:p w14:paraId="2F44EF47" w14:textId="12531E24" w:rsidR="006D722B" w:rsidRDefault="00760173">
          <w:pPr>
            <w:pStyle w:val="TOC2"/>
            <w:tabs>
              <w:tab w:val="right" w:leader="dot" w:pos="9016"/>
            </w:tabs>
            <w:rPr>
              <w:rFonts w:eastAsiaTheme="minorEastAsia"/>
              <w:noProof/>
              <w:lang w:eastAsia="en-GB"/>
            </w:rPr>
          </w:pPr>
          <w:hyperlink w:anchor="_Toc513908225" w:history="1">
            <w:r w:rsidR="006D722B" w:rsidRPr="00625285">
              <w:rPr>
                <w:rStyle w:val="Hyperlink"/>
                <w:rFonts w:ascii="Arial" w:hAnsi="Arial" w:cs="Arial"/>
                <w:noProof/>
              </w:rPr>
              <w:t>3.3 Research Method</w:t>
            </w:r>
            <w:r w:rsidR="006D722B">
              <w:rPr>
                <w:noProof/>
                <w:webHidden/>
              </w:rPr>
              <w:tab/>
            </w:r>
            <w:r w:rsidR="006D722B">
              <w:rPr>
                <w:noProof/>
                <w:webHidden/>
              </w:rPr>
              <w:fldChar w:fldCharType="begin"/>
            </w:r>
            <w:r w:rsidR="006D722B">
              <w:rPr>
                <w:noProof/>
                <w:webHidden/>
              </w:rPr>
              <w:instrText xml:space="preserve"> PAGEREF _Toc513908225 \h </w:instrText>
            </w:r>
            <w:r w:rsidR="006D722B">
              <w:rPr>
                <w:noProof/>
                <w:webHidden/>
              </w:rPr>
            </w:r>
            <w:r w:rsidR="006D722B">
              <w:rPr>
                <w:noProof/>
                <w:webHidden/>
              </w:rPr>
              <w:fldChar w:fldCharType="separate"/>
            </w:r>
            <w:r w:rsidR="006D722B">
              <w:rPr>
                <w:noProof/>
                <w:webHidden/>
              </w:rPr>
              <w:t>17</w:t>
            </w:r>
            <w:r w:rsidR="006D722B">
              <w:rPr>
                <w:noProof/>
                <w:webHidden/>
              </w:rPr>
              <w:fldChar w:fldCharType="end"/>
            </w:r>
          </w:hyperlink>
        </w:p>
        <w:p w14:paraId="029C31EA" w14:textId="2E7D9D1A" w:rsidR="006D722B" w:rsidRDefault="00760173">
          <w:pPr>
            <w:pStyle w:val="TOC2"/>
            <w:tabs>
              <w:tab w:val="right" w:leader="dot" w:pos="9016"/>
            </w:tabs>
            <w:rPr>
              <w:rFonts w:eastAsiaTheme="minorEastAsia"/>
              <w:noProof/>
              <w:lang w:eastAsia="en-GB"/>
            </w:rPr>
          </w:pPr>
          <w:hyperlink w:anchor="_Toc513908226" w:history="1">
            <w:r w:rsidR="006D722B" w:rsidRPr="00625285">
              <w:rPr>
                <w:rStyle w:val="Hyperlink"/>
                <w:rFonts w:ascii="Arial" w:hAnsi="Arial" w:cs="Arial"/>
                <w:noProof/>
              </w:rPr>
              <w:t>3.4 Research Design</w:t>
            </w:r>
            <w:r w:rsidR="006D722B">
              <w:rPr>
                <w:noProof/>
                <w:webHidden/>
              </w:rPr>
              <w:tab/>
            </w:r>
            <w:r w:rsidR="006D722B">
              <w:rPr>
                <w:noProof/>
                <w:webHidden/>
              </w:rPr>
              <w:fldChar w:fldCharType="begin"/>
            </w:r>
            <w:r w:rsidR="006D722B">
              <w:rPr>
                <w:noProof/>
                <w:webHidden/>
              </w:rPr>
              <w:instrText xml:space="preserve"> PAGEREF _Toc513908226 \h </w:instrText>
            </w:r>
            <w:r w:rsidR="006D722B">
              <w:rPr>
                <w:noProof/>
                <w:webHidden/>
              </w:rPr>
            </w:r>
            <w:r w:rsidR="006D722B">
              <w:rPr>
                <w:noProof/>
                <w:webHidden/>
              </w:rPr>
              <w:fldChar w:fldCharType="separate"/>
            </w:r>
            <w:r w:rsidR="006D722B">
              <w:rPr>
                <w:noProof/>
                <w:webHidden/>
              </w:rPr>
              <w:t>18</w:t>
            </w:r>
            <w:r w:rsidR="006D722B">
              <w:rPr>
                <w:noProof/>
                <w:webHidden/>
              </w:rPr>
              <w:fldChar w:fldCharType="end"/>
            </w:r>
          </w:hyperlink>
        </w:p>
        <w:p w14:paraId="3D339D8C" w14:textId="79D096BF" w:rsidR="006D722B" w:rsidRDefault="00760173">
          <w:pPr>
            <w:pStyle w:val="TOC3"/>
            <w:tabs>
              <w:tab w:val="right" w:leader="dot" w:pos="9016"/>
            </w:tabs>
            <w:rPr>
              <w:rFonts w:eastAsiaTheme="minorEastAsia"/>
              <w:noProof/>
              <w:lang w:eastAsia="en-GB"/>
            </w:rPr>
          </w:pPr>
          <w:hyperlink w:anchor="_Toc513908227" w:history="1">
            <w:r w:rsidR="006D722B" w:rsidRPr="00625285">
              <w:rPr>
                <w:rStyle w:val="Hyperlink"/>
                <w:rFonts w:ascii="Arial" w:hAnsi="Arial" w:cs="Arial"/>
                <w:noProof/>
              </w:rPr>
              <w:t>3.4.1 Semi-structured interviews</w:t>
            </w:r>
            <w:r w:rsidR="006D722B">
              <w:rPr>
                <w:noProof/>
                <w:webHidden/>
              </w:rPr>
              <w:tab/>
            </w:r>
            <w:r w:rsidR="006D722B">
              <w:rPr>
                <w:noProof/>
                <w:webHidden/>
              </w:rPr>
              <w:fldChar w:fldCharType="begin"/>
            </w:r>
            <w:r w:rsidR="006D722B">
              <w:rPr>
                <w:noProof/>
                <w:webHidden/>
              </w:rPr>
              <w:instrText xml:space="preserve"> PAGEREF _Toc513908227 \h </w:instrText>
            </w:r>
            <w:r w:rsidR="006D722B">
              <w:rPr>
                <w:noProof/>
                <w:webHidden/>
              </w:rPr>
            </w:r>
            <w:r w:rsidR="006D722B">
              <w:rPr>
                <w:noProof/>
                <w:webHidden/>
              </w:rPr>
              <w:fldChar w:fldCharType="separate"/>
            </w:r>
            <w:r w:rsidR="006D722B">
              <w:rPr>
                <w:noProof/>
                <w:webHidden/>
              </w:rPr>
              <w:t>18</w:t>
            </w:r>
            <w:r w:rsidR="006D722B">
              <w:rPr>
                <w:noProof/>
                <w:webHidden/>
              </w:rPr>
              <w:fldChar w:fldCharType="end"/>
            </w:r>
          </w:hyperlink>
        </w:p>
        <w:p w14:paraId="002FDEE7" w14:textId="091D5029" w:rsidR="006D722B" w:rsidRDefault="00760173">
          <w:pPr>
            <w:pStyle w:val="TOC3"/>
            <w:tabs>
              <w:tab w:val="right" w:leader="dot" w:pos="9016"/>
            </w:tabs>
            <w:rPr>
              <w:rFonts w:eastAsiaTheme="minorEastAsia"/>
              <w:noProof/>
              <w:lang w:eastAsia="en-GB"/>
            </w:rPr>
          </w:pPr>
          <w:hyperlink w:anchor="_Toc513908228" w:history="1">
            <w:r w:rsidR="006D722B" w:rsidRPr="00625285">
              <w:rPr>
                <w:rStyle w:val="Hyperlink"/>
                <w:rFonts w:ascii="Arial" w:hAnsi="Arial" w:cs="Arial"/>
                <w:noProof/>
              </w:rPr>
              <w:t>3.4.2 Rejected Research Methods</w:t>
            </w:r>
            <w:r w:rsidR="006D722B">
              <w:rPr>
                <w:noProof/>
                <w:webHidden/>
              </w:rPr>
              <w:tab/>
            </w:r>
            <w:r w:rsidR="006D722B">
              <w:rPr>
                <w:noProof/>
                <w:webHidden/>
              </w:rPr>
              <w:fldChar w:fldCharType="begin"/>
            </w:r>
            <w:r w:rsidR="006D722B">
              <w:rPr>
                <w:noProof/>
                <w:webHidden/>
              </w:rPr>
              <w:instrText xml:space="preserve"> PAGEREF _Toc513908228 \h </w:instrText>
            </w:r>
            <w:r w:rsidR="006D722B">
              <w:rPr>
                <w:noProof/>
                <w:webHidden/>
              </w:rPr>
            </w:r>
            <w:r w:rsidR="006D722B">
              <w:rPr>
                <w:noProof/>
                <w:webHidden/>
              </w:rPr>
              <w:fldChar w:fldCharType="separate"/>
            </w:r>
            <w:r w:rsidR="006D722B">
              <w:rPr>
                <w:noProof/>
                <w:webHidden/>
              </w:rPr>
              <w:t>18</w:t>
            </w:r>
            <w:r w:rsidR="006D722B">
              <w:rPr>
                <w:noProof/>
                <w:webHidden/>
              </w:rPr>
              <w:fldChar w:fldCharType="end"/>
            </w:r>
          </w:hyperlink>
        </w:p>
        <w:p w14:paraId="478702A2" w14:textId="3415B329" w:rsidR="006D722B" w:rsidRDefault="00760173">
          <w:pPr>
            <w:pStyle w:val="TOC3"/>
            <w:tabs>
              <w:tab w:val="right" w:leader="dot" w:pos="9016"/>
            </w:tabs>
            <w:rPr>
              <w:rFonts w:eastAsiaTheme="minorEastAsia"/>
              <w:noProof/>
              <w:lang w:eastAsia="en-GB"/>
            </w:rPr>
          </w:pPr>
          <w:hyperlink w:anchor="_Toc513908229" w:history="1">
            <w:r w:rsidR="006D722B" w:rsidRPr="00625285">
              <w:rPr>
                <w:rStyle w:val="Hyperlink"/>
                <w:rFonts w:ascii="Arial" w:hAnsi="Arial" w:cs="Arial"/>
                <w:noProof/>
              </w:rPr>
              <w:t>3.4.2 Sample Size</w:t>
            </w:r>
            <w:r w:rsidR="006D722B">
              <w:rPr>
                <w:noProof/>
                <w:webHidden/>
              </w:rPr>
              <w:tab/>
            </w:r>
            <w:r w:rsidR="006D722B">
              <w:rPr>
                <w:noProof/>
                <w:webHidden/>
              </w:rPr>
              <w:fldChar w:fldCharType="begin"/>
            </w:r>
            <w:r w:rsidR="006D722B">
              <w:rPr>
                <w:noProof/>
                <w:webHidden/>
              </w:rPr>
              <w:instrText xml:space="preserve"> PAGEREF _Toc513908229 \h </w:instrText>
            </w:r>
            <w:r w:rsidR="006D722B">
              <w:rPr>
                <w:noProof/>
                <w:webHidden/>
              </w:rPr>
            </w:r>
            <w:r w:rsidR="006D722B">
              <w:rPr>
                <w:noProof/>
                <w:webHidden/>
              </w:rPr>
              <w:fldChar w:fldCharType="separate"/>
            </w:r>
            <w:r w:rsidR="006D722B">
              <w:rPr>
                <w:noProof/>
                <w:webHidden/>
              </w:rPr>
              <w:t>19</w:t>
            </w:r>
            <w:r w:rsidR="006D722B">
              <w:rPr>
                <w:noProof/>
                <w:webHidden/>
              </w:rPr>
              <w:fldChar w:fldCharType="end"/>
            </w:r>
          </w:hyperlink>
        </w:p>
        <w:p w14:paraId="217CDBF8" w14:textId="1ED1FAAC" w:rsidR="006D722B" w:rsidRDefault="00760173">
          <w:pPr>
            <w:pStyle w:val="TOC2"/>
            <w:tabs>
              <w:tab w:val="right" w:leader="dot" w:pos="9016"/>
            </w:tabs>
            <w:rPr>
              <w:rFonts w:eastAsiaTheme="minorEastAsia"/>
              <w:noProof/>
              <w:lang w:eastAsia="en-GB"/>
            </w:rPr>
          </w:pPr>
          <w:hyperlink w:anchor="_Toc513908230" w:history="1">
            <w:r w:rsidR="006D722B" w:rsidRPr="00625285">
              <w:rPr>
                <w:rStyle w:val="Hyperlink"/>
                <w:rFonts w:ascii="Arial" w:hAnsi="Arial" w:cs="Arial"/>
                <w:noProof/>
              </w:rPr>
              <w:t>3.5 Credibility and Validity</w:t>
            </w:r>
            <w:r w:rsidR="006D722B">
              <w:rPr>
                <w:noProof/>
                <w:webHidden/>
              </w:rPr>
              <w:tab/>
            </w:r>
            <w:r w:rsidR="006D722B">
              <w:rPr>
                <w:noProof/>
                <w:webHidden/>
              </w:rPr>
              <w:fldChar w:fldCharType="begin"/>
            </w:r>
            <w:r w:rsidR="006D722B">
              <w:rPr>
                <w:noProof/>
                <w:webHidden/>
              </w:rPr>
              <w:instrText xml:space="preserve"> PAGEREF _Toc513908230 \h </w:instrText>
            </w:r>
            <w:r w:rsidR="006D722B">
              <w:rPr>
                <w:noProof/>
                <w:webHidden/>
              </w:rPr>
            </w:r>
            <w:r w:rsidR="006D722B">
              <w:rPr>
                <w:noProof/>
                <w:webHidden/>
              </w:rPr>
              <w:fldChar w:fldCharType="separate"/>
            </w:r>
            <w:r w:rsidR="006D722B">
              <w:rPr>
                <w:noProof/>
                <w:webHidden/>
              </w:rPr>
              <w:t>19</w:t>
            </w:r>
            <w:r w:rsidR="006D722B">
              <w:rPr>
                <w:noProof/>
                <w:webHidden/>
              </w:rPr>
              <w:fldChar w:fldCharType="end"/>
            </w:r>
          </w:hyperlink>
        </w:p>
        <w:p w14:paraId="4E0F7629" w14:textId="7F4A0059" w:rsidR="006D722B" w:rsidRDefault="00760173">
          <w:pPr>
            <w:pStyle w:val="TOC2"/>
            <w:tabs>
              <w:tab w:val="right" w:leader="dot" w:pos="9016"/>
            </w:tabs>
            <w:rPr>
              <w:rFonts w:eastAsiaTheme="minorEastAsia"/>
              <w:noProof/>
              <w:lang w:eastAsia="en-GB"/>
            </w:rPr>
          </w:pPr>
          <w:hyperlink w:anchor="_Toc513908231" w:history="1">
            <w:r w:rsidR="006D722B" w:rsidRPr="00625285">
              <w:rPr>
                <w:rStyle w:val="Hyperlink"/>
                <w:rFonts w:ascii="Arial" w:hAnsi="Arial" w:cs="Arial"/>
                <w:noProof/>
              </w:rPr>
              <w:t>3.6 Analysis of Findings</w:t>
            </w:r>
            <w:r w:rsidR="006D722B">
              <w:rPr>
                <w:noProof/>
                <w:webHidden/>
              </w:rPr>
              <w:tab/>
            </w:r>
            <w:r w:rsidR="006D722B">
              <w:rPr>
                <w:noProof/>
                <w:webHidden/>
              </w:rPr>
              <w:fldChar w:fldCharType="begin"/>
            </w:r>
            <w:r w:rsidR="006D722B">
              <w:rPr>
                <w:noProof/>
                <w:webHidden/>
              </w:rPr>
              <w:instrText xml:space="preserve"> PAGEREF _Toc513908231 \h </w:instrText>
            </w:r>
            <w:r w:rsidR="006D722B">
              <w:rPr>
                <w:noProof/>
                <w:webHidden/>
              </w:rPr>
            </w:r>
            <w:r w:rsidR="006D722B">
              <w:rPr>
                <w:noProof/>
                <w:webHidden/>
              </w:rPr>
              <w:fldChar w:fldCharType="separate"/>
            </w:r>
            <w:r w:rsidR="006D722B">
              <w:rPr>
                <w:noProof/>
                <w:webHidden/>
              </w:rPr>
              <w:t>20</w:t>
            </w:r>
            <w:r w:rsidR="006D722B">
              <w:rPr>
                <w:noProof/>
                <w:webHidden/>
              </w:rPr>
              <w:fldChar w:fldCharType="end"/>
            </w:r>
          </w:hyperlink>
        </w:p>
        <w:p w14:paraId="4234DE28" w14:textId="66457C69" w:rsidR="006D722B" w:rsidRDefault="00760173">
          <w:pPr>
            <w:pStyle w:val="TOC2"/>
            <w:tabs>
              <w:tab w:val="right" w:leader="dot" w:pos="9016"/>
            </w:tabs>
            <w:rPr>
              <w:rFonts w:eastAsiaTheme="minorEastAsia"/>
              <w:noProof/>
              <w:lang w:eastAsia="en-GB"/>
            </w:rPr>
          </w:pPr>
          <w:hyperlink w:anchor="_Toc513908232" w:history="1">
            <w:r w:rsidR="006D722B" w:rsidRPr="00625285">
              <w:rPr>
                <w:rStyle w:val="Hyperlink"/>
                <w:rFonts w:ascii="Arial" w:hAnsi="Arial" w:cs="Arial"/>
                <w:noProof/>
              </w:rPr>
              <w:t>3.7 Limitations of study</w:t>
            </w:r>
            <w:r w:rsidR="006D722B">
              <w:rPr>
                <w:noProof/>
                <w:webHidden/>
              </w:rPr>
              <w:tab/>
            </w:r>
            <w:r w:rsidR="006D722B">
              <w:rPr>
                <w:noProof/>
                <w:webHidden/>
              </w:rPr>
              <w:fldChar w:fldCharType="begin"/>
            </w:r>
            <w:r w:rsidR="006D722B">
              <w:rPr>
                <w:noProof/>
                <w:webHidden/>
              </w:rPr>
              <w:instrText xml:space="preserve"> PAGEREF _Toc513908232 \h </w:instrText>
            </w:r>
            <w:r w:rsidR="006D722B">
              <w:rPr>
                <w:noProof/>
                <w:webHidden/>
              </w:rPr>
            </w:r>
            <w:r w:rsidR="006D722B">
              <w:rPr>
                <w:noProof/>
                <w:webHidden/>
              </w:rPr>
              <w:fldChar w:fldCharType="separate"/>
            </w:r>
            <w:r w:rsidR="006D722B">
              <w:rPr>
                <w:noProof/>
                <w:webHidden/>
              </w:rPr>
              <w:t>20</w:t>
            </w:r>
            <w:r w:rsidR="006D722B">
              <w:rPr>
                <w:noProof/>
                <w:webHidden/>
              </w:rPr>
              <w:fldChar w:fldCharType="end"/>
            </w:r>
          </w:hyperlink>
        </w:p>
        <w:p w14:paraId="013B8784" w14:textId="6DE1D542" w:rsidR="006D722B" w:rsidRDefault="00760173">
          <w:pPr>
            <w:pStyle w:val="TOC1"/>
            <w:tabs>
              <w:tab w:val="right" w:leader="dot" w:pos="9016"/>
            </w:tabs>
            <w:rPr>
              <w:rFonts w:eastAsiaTheme="minorEastAsia"/>
              <w:noProof/>
              <w:lang w:eastAsia="en-GB"/>
            </w:rPr>
          </w:pPr>
          <w:hyperlink w:anchor="_Toc513908233" w:history="1">
            <w:r w:rsidR="006D722B" w:rsidRPr="00625285">
              <w:rPr>
                <w:rStyle w:val="Hyperlink"/>
                <w:rFonts w:ascii="Arial" w:hAnsi="Arial" w:cs="Arial"/>
                <w:noProof/>
              </w:rPr>
              <w:t>Chapter Four</w:t>
            </w:r>
            <w:r w:rsidR="006D722B">
              <w:rPr>
                <w:noProof/>
                <w:webHidden/>
              </w:rPr>
              <w:tab/>
            </w:r>
            <w:r w:rsidR="006D722B">
              <w:rPr>
                <w:noProof/>
                <w:webHidden/>
              </w:rPr>
              <w:fldChar w:fldCharType="begin"/>
            </w:r>
            <w:r w:rsidR="006D722B">
              <w:rPr>
                <w:noProof/>
                <w:webHidden/>
              </w:rPr>
              <w:instrText xml:space="preserve"> PAGEREF _Toc513908233 \h </w:instrText>
            </w:r>
            <w:r w:rsidR="006D722B">
              <w:rPr>
                <w:noProof/>
                <w:webHidden/>
              </w:rPr>
            </w:r>
            <w:r w:rsidR="006D722B">
              <w:rPr>
                <w:noProof/>
                <w:webHidden/>
              </w:rPr>
              <w:fldChar w:fldCharType="separate"/>
            </w:r>
            <w:r w:rsidR="006D722B">
              <w:rPr>
                <w:noProof/>
                <w:webHidden/>
              </w:rPr>
              <w:t>22</w:t>
            </w:r>
            <w:r w:rsidR="006D722B">
              <w:rPr>
                <w:noProof/>
                <w:webHidden/>
              </w:rPr>
              <w:fldChar w:fldCharType="end"/>
            </w:r>
          </w:hyperlink>
        </w:p>
        <w:p w14:paraId="63CA8467" w14:textId="4E301D93" w:rsidR="006D722B" w:rsidRDefault="00760173">
          <w:pPr>
            <w:pStyle w:val="TOC1"/>
            <w:tabs>
              <w:tab w:val="right" w:leader="dot" w:pos="9016"/>
            </w:tabs>
            <w:rPr>
              <w:rFonts w:eastAsiaTheme="minorEastAsia"/>
              <w:noProof/>
              <w:lang w:eastAsia="en-GB"/>
            </w:rPr>
          </w:pPr>
          <w:hyperlink w:anchor="_Toc513908234" w:history="1">
            <w:r w:rsidR="006D722B" w:rsidRPr="00625285">
              <w:rPr>
                <w:rStyle w:val="Hyperlink"/>
                <w:rFonts w:ascii="Arial" w:hAnsi="Arial" w:cs="Arial"/>
                <w:noProof/>
              </w:rPr>
              <w:t>4.1 Introduction</w:t>
            </w:r>
            <w:r w:rsidR="006D722B">
              <w:rPr>
                <w:noProof/>
                <w:webHidden/>
              </w:rPr>
              <w:tab/>
            </w:r>
            <w:r w:rsidR="006D722B">
              <w:rPr>
                <w:noProof/>
                <w:webHidden/>
              </w:rPr>
              <w:fldChar w:fldCharType="begin"/>
            </w:r>
            <w:r w:rsidR="006D722B">
              <w:rPr>
                <w:noProof/>
                <w:webHidden/>
              </w:rPr>
              <w:instrText xml:space="preserve"> PAGEREF _Toc513908234 \h </w:instrText>
            </w:r>
            <w:r w:rsidR="006D722B">
              <w:rPr>
                <w:noProof/>
                <w:webHidden/>
              </w:rPr>
            </w:r>
            <w:r w:rsidR="006D722B">
              <w:rPr>
                <w:noProof/>
                <w:webHidden/>
              </w:rPr>
              <w:fldChar w:fldCharType="separate"/>
            </w:r>
            <w:r w:rsidR="006D722B">
              <w:rPr>
                <w:noProof/>
                <w:webHidden/>
              </w:rPr>
              <w:t>22</w:t>
            </w:r>
            <w:r w:rsidR="006D722B">
              <w:rPr>
                <w:noProof/>
                <w:webHidden/>
              </w:rPr>
              <w:fldChar w:fldCharType="end"/>
            </w:r>
          </w:hyperlink>
        </w:p>
        <w:p w14:paraId="6B465F20" w14:textId="4250E465" w:rsidR="006D722B" w:rsidRDefault="00760173">
          <w:pPr>
            <w:pStyle w:val="TOC2"/>
            <w:tabs>
              <w:tab w:val="right" w:leader="dot" w:pos="9016"/>
            </w:tabs>
            <w:rPr>
              <w:rFonts w:eastAsiaTheme="minorEastAsia"/>
              <w:noProof/>
              <w:lang w:eastAsia="en-GB"/>
            </w:rPr>
          </w:pPr>
          <w:hyperlink w:anchor="_Toc513908235" w:history="1">
            <w:r w:rsidR="006D722B" w:rsidRPr="00625285">
              <w:rPr>
                <w:rStyle w:val="Hyperlink"/>
                <w:rFonts w:ascii="Arial" w:hAnsi="Arial" w:cs="Arial"/>
                <w:noProof/>
              </w:rPr>
              <w:t>4.2 Analysis of Results</w:t>
            </w:r>
            <w:r w:rsidR="006D722B">
              <w:rPr>
                <w:noProof/>
                <w:webHidden/>
              </w:rPr>
              <w:tab/>
            </w:r>
            <w:r w:rsidR="006D722B">
              <w:rPr>
                <w:noProof/>
                <w:webHidden/>
              </w:rPr>
              <w:fldChar w:fldCharType="begin"/>
            </w:r>
            <w:r w:rsidR="006D722B">
              <w:rPr>
                <w:noProof/>
                <w:webHidden/>
              </w:rPr>
              <w:instrText xml:space="preserve"> PAGEREF _Toc513908235 \h </w:instrText>
            </w:r>
            <w:r w:rsidR="006D722B">
              <w:rPr>
                <w:noProof/>
                <w:webHidden/>
              </w:rPr>
            </w:r>
            <w:r w:rsidR="006D722B">
              <w:rPr>
                <w:noProof/>
                <w:webHidden/>
              </w:rPr>
              <w:fldChar w:fldCharType="separate"/>
            </w:r>
            <w:r w:rsidR="006D722B">
              <w:rPr>
                <w:noProof/>
                <w:webHidden/>
              </w:rPr>
              <w:t>22</w:t>
            </w:r>
            <w:r w:rsidR="006D722B">
              <w:rPr>
                <w:noProof/>
                <w:webHidden/>
              </w:rPr>
              <w:fldChar w:fldCharType="end"/>
            </w:r>
          </w:hyperlink>
        </w:p>
        <w:p w14:paraId="05BC2FA9" w14:textId="2ED3D9BB" w:rsidR="006D722B" w:rsidRDefault="00760173">
          <w:pPr>
            <w:pStyle w:val="TOC2"/>
            <w:tabs>
              <w:tab w:val="right" w:leader="dot" w:pos="9016"/>
            </w:tabs>
            <w:rPr>
              <w:rFonts w:eastAsiaTheme="minorEastAsia"/>
              <w:noProof/>
              <w:lang w:eastAsia="en-GB"/>
            </w:rPr>
          </w:pPr>
          <w:hyperlink w:anchor="_Toc513908236" w:history="1">
            <w:r w:rsidR="006D722B" w:rsidRPr="00625285">
              <w:rPr>
                <w:rStyle w:val="Hyperlink"/>
                <w:rFonts w:ascii="Arial" w:hAnsi="Arial" w:cs="Arial"/>
                <w:noProof/>
              </w:rPr>
              <w:t>4.3 Characteristics of Participants</w:t>
            </w:r>
            <w:r w:rsidR="006D722B">
              <w:rPr>
                <w:noProof/>
                <w:webHidden/>
              </w:rPr>
              <w:tab/>
            </w:r>
            <w:r w:rsidR="006D722B">
              <w:rPr>
                <w:noProof/>
                <w:webHidden/>
              </w:rPr>
              <w:fldChar w:fldCharType="begin"/>
            </w:r>
            <w:r w:rsidR="006D722B">
              <w:rPr>
                <w:noProof/>
                <w:webHidden/>
              </w:rPr>
              <w:instrText xml:space="preserve"> PAGEREF _Toc513908236 \h </w:instrText>
            </w:r>
            <w:r w:rsidR="006D722B">
              <w:rPr>
                <w:noProof/>
                <w:webHidden/>
              </w:rPr>
            </w:r>
            <w:r w:rsidR="006D722B">
              <w:rPr>
                <w:noProof/>
                <w:webHidden/>
              </w:rPr>
              <w:fldChar w:fldCharType="separate"/>
            </w:r>
            <w:r w:rsidR="006D722B">
              <w:rPr>
                <w:noProof/>
                <w:webHidden/>
              </w:rPr>
              <w:t>22</w:t>
            </w:r>
            <w:r w:rsidR="006D722B">
              <w:rPr>
                <w:noProof/>
                <w:webHidden/>
              </w:rPr>
              <w:fldChar w:fldCharType="end"/>
            </w:r>
          </w:hyperlink>
        </w:p>
        <w:p w14:paraId="1F7D2290" w14:textId="7E41D6A4" w:rsidR="006D722B" w:rsidRDefault="00760173">
          <w:pPr>
            <w:pStyle w:val="TOC2"/>
            <w:tabs>
              <w:tab w:val="right" w:leader="dot" w:pos="9016"/>
            </w:tabs>
            <w:rPr>
              <w:rFonts w:eastAsiaTheme="minorEastAsia"/>
              <w:noProof/>
              <w:lang w:eastAsia="en-GB"/>
            </w:rPr>
          </w:pPr>
          <w:hyperlink w:anchor="_Toc513908237" w:history="1">
            <w:r w:rsidR="006D722B" w:rsidRPr="00625285">
              <w:rPr>
                <w:rStyle w:val="Hyperlink"/>
                <w:rFonts w:ascii="Arial" w:hAnsi="Arial" w:cs="Arial"/>
                <w:noProof/>
              </w:rPr>
              <w:t>4.4 Main Findings</w:t>
            </w:r>
            <w:r w:rsidR="006D722B">
              <w:rPr>
                <w:noProof/>
                <w:webHidden/>
              </w:rPr>
              <w:tab/>
            </w:r>
            <w:r w:rsidR="006D722B">
              <w:rPr>
                <w:noProof/>
                <w:webHidden/>
              </w:rPr>
              <w:fldChar w:fldCharType="begin"/>
            </w:r>
            <w:r w:rsidR="006D722B">
              <w:rPr>
                <w:noProof/>
                <w:webHidden/>
              </w:rPr>
              <w:instrText xml:space="preserve"> PAGEREF _Toc513908237 \h </w:instrText>
            </w:r>
            <w:r w:rsidR="006D722B">
              <w:rPr>
                <w:noProof/>
                <w:webHidden/>
              </w:rPr>
            </w:r>
            <w:r w:rsidR="006D722B">
              <w:rPr>
                <w:noProof/>
                <w:webHidden/>
              </w:rPr>
              <w:fldChar w:fldCharType="separate"/>
            </w:r>
            <w:r w:rsidR="006D722B">
              <w:rPr>
                <w:noProof/>
                <w:webHidden/>
              </w:rPr>
              <w:t>23</w:t>
            </w:r>
            <w:r w:rsidR="006D722B">
              <w:rPr>
                <w:noProof/>
                <w:webHidden/>
              </w:rPr>
              <w:fldChar w:fldCharType="end"/>
            </w:r>
          </w:hyperlink>
        </w:p>
        <w:p w14:paraId="1EA3C2AF" w14:textId="26FC02D1" w:rsidR="006D722B" w:rsidRDefault="00760173">
          <w:pPr>
            <w:pStyle w:val="TOC3"/>
            <w:tabs>
              <w:tab w:val="right" w:leader="dot" w:pos="9016"/>
            </w:tabs>
            <w:rPr>
              <w:rFonts w:eastAsiaTheme="minorEastAsia"/>
              <w:noProof/>
              <w:lang w:eastAsia="en-GB"/>
            </w:rPr>
          </w:pPr>
          <w:hyperlink w:anchor="_Toc513908238" w:history="1">
            <w:r w:rsidR="006D722B" w:rsidRPr="00625285">
              <w:rPr>
                <w:rStyle w:val="Hyperlink"/>
                <w:rFonts w:ascii="Arial" w:hAnsi="Arial" w:cs="Arial"/>
                <w:noProof/>
              </w:rPr>
              <w:t>4.4.1 Experience of Social Media for Business</w:t>
            </w:r>
            <w:r w:rsidR="006D722B">
              <w:rPr>
                <w:noProof/>
                <w:webHidden/>
              </w:rPr>
              <w:tab/>
            </w:r>
            <w:r w:rsidR="006D722B">
              <w:rPr>
                <w:noProof/>
                <w:webHidden/>
              </w:rPr>
              <w:fldChar w:fldCharType="begin"/>
            </w:r>
            <w:r w:rsidR="006D722B">
              <w:rPr>
                <w:noProof/>
                <w:webHidden/>
              </w:rPr>
              <w:instrText xml:space="preserve"> PAGEREF _Toc513908238 \h </w:instrText>
            </w:r>
            <w:r w:rsidR="006D722B">
              <w:rPr>
                <w:noProof/>
                <w:webHidden/>
              </w:rPr>
            </w:r>
            <w:r w:rsidR="006D722B">
              <w:rPr>
                <w:noProof/>
                <w:webHidden/>
              </w:rPr>
              <w:fldChar w:fldCharType="separate"/>
            </w:r>
            <w:r w:rsidR="006D722B">
              <w:rPr>
                <w:noProof/>
                <w:webHidden/>
              </w:rPr>
              <w:t>23</w:t>
            </w:r>
            <w:r w:rsidR="006D722B">
              <w:rPr>
                <w:noProof/>
                <w:webHidden/>
              </w:rPr>
              <w:fldChar w:fldCharType="end"/>
            </w:r>
          </w:hyperlink>
        </w:p>
        <w:p w14:paraId="0B707B49" w14:textId="29DBEF17" w:rsidR="006D722B" w:rsidRDefault="00760173">
          <w:pPr>
            <w:pStyle w:val="TOC3"/>
            <w:tabs>
              <w:tab w:val="right" w:leader="dot" w:pos="9016"/>
            </w:tabs>
            <w:rPr>
              <w:rFonts w:eastAsiaTheme="minorEastAsia"/>
              <w:noProof/>
              <w:lang w:eastAsia="en-GB"/>
            </w:rPr>
          </w:pPr>
          <w:hyperlink w:anchor="_Toc513908239" w:history="1">
            <w:r w:rsidR="006D722B" w:rsidRPr="00625285">
              <w:rPr>
                <w:rStyle w:val="Hyperlink"/>
                <w:rFonts w:ascii="Arial" w:hAnsi="Arial" w:cs="Arial"/>
                <w:noProof/>
              </w:rPr>
              <w:t>4.4.2 Opinions of Social Media Usage for SME’s</w:t>
            </w:r>
            <w:r w:rsidR="006D722B">
              <w:rPr>
                <w:noProof/>
                <w:webHidden/>
              </w:rPr>
              <w:tab/>
            </w:r>
            <w:r w:rsidR="006D722B">
              <w:rPr>
                <w:noProof/>
                <w:webHidden/>
              </w:rPr>
              <w:fldChar w:fldCharType="begin"/>
            </w:r>
            <w:r w:rsidR="006D722B">
              <w:rPr>
                <w:noProof/>
                <w:webHidden/>
              </w:rPr>
              <w:instrText xml:space="preserve"> PAGEREF _Toc513908239 \h </w:instrText>
            </w:r>
            <w:r w:rsidR="006D722B">
              <w:rPr>
                <w:noProof/>
                <w:webHidden/>
              </w:rPr>
            </w:r>
            <w:r w:rsidR="006D722B">
              <w:rPr>
                <w:noProof/>
                <w:webHidden/>
              </w:rPr>
              <w:fldChar w:fldCharType="separate"/>
            </w:r>
            <w:r w:rsidR="006D722B">
              <w:rPr>
                <w:noProof/>
                <w:webHidden/>
              </w:rPr>
              <w:t>23</w:t>
            </w:r>
            <w:r w:rsidR="006D722B">
              <w:rPr>
                <w:noProof/>
                <w:webHidden/>
              </w:rPr>
              <w:fldChar w:fldCharType="end"/>
            </w:r>
          </w:hyperlink>
        </w:p>
        <w:p w14:paraId="75364C79" w14:textId="40B08EF9" w:rsidR="006D722B" w:rsidRDefault="00760173">
          <w:pPr>
            <w:pStyle w:val="TOC3"/>
            <w:tabs>
              <w:tab w:val="right" w:leader="dot" w:pos="9016"/>
            </w:tabs>
            <w:rPr>
              <w:rFonts w:eastAsiaTheme="minorEastAsia"/>
              <w:noProof/>
              <w:lang w:eastAsia="en-GB"/>
            </w:rPr>
          </w:pPr>
          <w:hyperlink w:anchor="_Toc513908240" w:history="1">
            <w:r w:rsidR="006D722B" w:rsidRPr="00625285">
              <w:rPr>
                <w:rStyle w:val="Hyperlink"/>
                <w:rFonts w:ascii="Arial" w:hAnsi="Arial" w:cs="Arial"/>
                <w:noProof/>
              </w:rPr>
              <w:t>4.4.3 Types of Social Media</w:t>
            </w:r>
            <w:r w:rsidR="006D722B">
              <w:rPr>
                <w:noProof/>
                <w:webHidden/>
              </w:rPr>
              <w:tab/>
            </w:r>
            <w:r w:rsidR="006D722B">
              <w:rPr>
                <w:noProof/>
                <w:webHidden/>
              </w:rPr>
              <w:fldChar w:fldCharType="begin"/>
            </w:r>
            <w:r w:rsidR="006D722B">
              <w:rPr>
                <w:noProof/>
                <w:webHidden/>
              </w:rPr>
              <w:instrText xml:space="preserve"> PAGEREF _Toc513908240 \h </w:instrText>
            </w:r>
            <w:r w:rsidR="006D722B">
              <w:rPr>
                <w:noProof/>
                <w:webHidden/>
              </w:rPr>
            </w:r>
            <w:r w:rsidR="006D722B">
              <w:rPr>
                <w:noProof/>
                <w:webHidden/>
              </w:rPr>
              <w:fldChar w:fldCharType="separate"/>
            </w:r>
            <w:r w:rsidR="006D722B">
              <w:rPr>
                <w:noProof/>
                <w:webHidden/>
              </w:rPr>
              <w:t>25</w:t>
            </w:r>
            <w:r w:rsidR="006D722B">
              <w:rPr>
                <w:noProof/>
                <w:webHidden/>
              </w:rPr>
              <w:fldChar w:fldCharType="end"/>
            </w:r>
          </w:hyperlink>
        </w:p>
        <w:p w14:paraId="3F20BD8F" w14:textId="265C1258" w:rsidR="006D722B" w:rsidRDefault="00760173">
          <w:pPr>
            <w:pStyle w:val="TOC3"/>
            <w:tabs>
              <w:tab w:val="right" w:leader="dot" w:pos="9016"/>
            </w:tabs>
            <w:rPr>
              <w:rFonts w:eastAsiaTheme="minorEastAsia"/>
              <w:noProof/>
              <w:lang w:eastAsia="en-GB"/>
            </w:rPr>
          </w:pPr>
          <w:hyperlink w:anchor="_Toc513908241" w:history="1">
            <w:r w:rsidR="006D722B" w:rsidRPr="00625285">
              <w:rPr>
                <w:rStyle w:val="Hyperlink"/>
                <w:rFonts w:ascii="Arial" w:hAnsi="Arial" w:cs="Arial"/>
                <w:noProof/>
              </w:rPr>
              <w:t>4.4.4 Reasons for Using Social Media</w:t>
            </w:r>
            <w:r w:rsidR="006D722B">
              <w:rPr>
                <w:noProof/>
                <w:webHidden/>
              </w:rPr>
              <w:tab/>
            </w:r>
            <w:r w:rsidR="006D722B">
              <w:rPr>
                <w:noProof/>
                <w:webHidden/>
              </w:rPr>
              <w:fldChar w:fldCharType="begin"/>
            </w:r>
            <w:r w:rsidR="006D722B">
              <w:rPr>
                <w:noProof/>
                <w:webHidden/>
              </w:rPr>
              <w:instrText xml:space="preserve"> PAGEREF _Toc513908241 \h </w:instrText>
            </w:r>
            <w:r w:rsidR="006D722B">
              <w:rPr>
                <w:noProof/>
                <w:webHidden/>
              </w:rPr>
            </w:r>
            <w:r w:rsidR="006D722B">
              <w:rPr>
                <w:noProof/>
                <w:webHidden/>
              </w:rPr>
              <w:fldChar w:fldCharType="separate"/>
            </w:r>
            <w:r w:rsidR="006D722B">
              <w:rPr>
                <w:noProof/>
                <w:webHidden/>
              </w:rPr>
              <w:t>27</w:t>
            </w:r>
            <w:r w:rsidR="006D722B">
              <w:rPr>
                <w:noProof/>
                <w:webHidden/>
              </w:rPr>
              <w:fldChar w:fldCharType="end"/>
            </w:r>
          </w:hyperlink>
        </w:p>
        <w:p w14:paraId="6614FDAD" w14:textId="7A137B0B" w:rsidR="006D722B" w:rsidRDefault="00760173">
          <w:pPr>
            <w:pStyle w:val="TOC1"/>
            <w:tabs>
              <w:tab w:val="right" w:leader="dot" w:pos="9016"/>
            </w:tabs>
            <w:rPr>
              <w:rFonts w:eastAsiaTheme="minorEastAsia"/>
              <w:noProof/>
              <w:lang w:eastAsia="en-GB"/>
            </w:rPr>
          </w:pPr>
          <w:hyperlink w:anchor="_Toc513908242" w:history="1">
            <w:r w:rsidR="006D722B" w:rsidRPr="00625285">
              <w:rPr>
                <w:rStyle w:val="Hyperlink"/>
                <w:rFonts w:ascii="Arial" w:hAnsi="Arial" w:cs="Arial"/>
                <w:noProof/>
              </w:rPr>
              <w:t>5. Chapter Five Conclusion and Recommendations</w:t>
            </w:r>
            <w:r w:rsidR="006D722B">
              <w:rPr>
                <w:noProof/>
                <w:webHidden/>
              </w:rPr>
              <w:tab/>
            </w:r>
            <w:r w:rsidR="006D722B">
              <w:rPr>
                <w:noProof/>
                <w:webHidden/>
              </w:rPr>
              <w:fldChar w:fldCharType="begin"/>
            </w:r>
            <w:r w:rsidR="006D722B">
              <w:rPr>
                <w:noProof/>
                <w:webHidden/>
              </w:rPr>
              <w:instrText xml:space="preserve"> PAGEREF _Toc513908242 \h </w:instrText>
            </w:r>
            <w:r w:rsidR="006D722B">
              <w:rPr>
                <w:noProof/>
                <w:webHidden/>
              </w:rPr>
            </w:r>
            <w:r w:rsidR="006D722B">
              <w:rPr>
                <w:noProof/>
                <w:webHidden/>
              </w:rPr>
              <w:fldChar w:fldCharType="separate"/>
            </w:r>
            <w:r w:rsidR="006D722B">
              <w:rPr>
                <w:noProof/>
                <w:webHidden/>
              </w:rPr>
              <w:t>35</w:t>
            </w:r>
            <w:r w:rsidR="006D722B">
              <w:rPr>
                <w:noProof/>
                <w:webHidden/>
              </w:rPr>
              <w:fldChar w:fldCharType="end"/>
            </w:r>
          </w:hyperlink>
        </w:p>
        <w:p w14:paraId="4E54B0CF" w14:textId="2CADEECC" w:rsidR="006D722B" w:rsidRDefault="00760173">
          <w:pPr>
            <w:pStyle w:val="TOC2"/>
            <w:tabs>
              <w:tab w:val="right" w:leader="dot" w:pos="9016"/>
            </w:tabs>
            <w:rPr>
              <w:rFonts w:eastAsiaTheme="minorEastAsia"/>
              <w:noProof/>
              <w:lang w:eastAsia="en-GB"/>
            </w:rPr>
          </w:pPr>
          <w:hyperlink w:anchor="_Toc513908243" w:history="1">
            <w:r w:rsidR="006D722B" w:rsidRPr="00625285">
              <w:rPr>
                <w:rStyle w:val="Hyperlink"/>
                <w:rFonts w:ascii="Arial" w:hAnsi="Arial" w:cs="Arial"/>
                <w:noProof/>
              </w:rPr>
              <w:t>5.1 Introduction</w:t>
            </w:r>
            <w:r w:rsidR="006D722B">
              <w:rPr>
                <w:noProof/>
                <w:webHidden/>
              </w:rPr>
              <w:tab/>
            </w:r>
            <w:r w:rsidR="006D722B">
              <w:rPr>
                <w:noProof/>
                <w:webHidden/>
              </w:rPr>
              <w:fldChar w:fldCharType="begin"/>
            </w:r>
            <w:r w:rsidR="006D722B">
              <w:rPr>
                <w:noProof/>
                <w:webHidden/>
              </w:rPr>
              <w:instrText xml:space="preserve"> PAGEREF _Toc513908243 \h </w:instrText>
            </w:r>
            <w:r w:rsidR="006D722B">
              <w:rPr>
                <w:noProof/>
                <w:webHidden/>
              </w:rPr>
            </w:r>
            <w:r w:rsidR="006D722B">
              <w:rPr>
                <w:noProof/>
                <w:webHidden/>
              </w:rPr>
              <w:fldChar w:fldCharType="separate"/>
            </w:r>
            <w:r w:rsidR="006D722B">
              <w:rPr>
                <w:noProof/>
                <w:webHidden/>
              </w:rPr>
              <w:t>35</w:t>
            </w:r>
            <w:r w:rsidR="006D722B">
              <w:rPr>
                <w:noProof/>
                <w:webHidden/>
              </w:rPr>
              <w:fldChar w:fldCharType="end"/>
            </w:r>
          </w:hyperlink>
        </w:p>
        <w:p w14:paraId="220FE2AC" w14:textId="5370C335" w:rsidR="006D722B" w:rsidRDefault="00760173">
          <w:pPr>
            <w:pStyle w:val="TOC2"/>
            <w:tabs>
              <w:tab w:val="right" w:leader="dot" w:pos="9016"/>
            </w:tabs>
            <w:rPr>
              <w:rFonts w:eastAsiaTheme="minorEastAsia"/>
              <w:noProof/>
              <w:lang w:eastAsia="en-GB"/>
            </w:rPr>
          </w:pPr>
          <w:hyperlink w:anchor="_Toc513908244" w:history="1">
            <w:r w:rsidR="006D722B" w:rsidRPr="00625285">
              <w:rPr>
                <w:rStyle w:val="Hyperlink"/>
                <w:rFonts w:ascii="Arial" w:hAnsi="Arial" w:cs="Arial"/>
                <w:noProof/>
              </w:rPr>
              <w:t>5.2 Summary of Findings</w:t>
            </w:r>
            <w:r w:rsidR="006D722B">
              <w:rPr>
                <w:noProof/>
                <w:webHidden/>
              </w:rPr>
              <w:tab/>
            </w:r>
            <w:r w:rsidR="006D722B">
              <w:rPr>
                <w:noProof/>
                <w:webHidden/>
              </w:rPr>
              <w:fldChar w:fldCharType="begin"/>
            </w:r>
            <w:r w:rsidR="006D722B">
              <w:rPr>
                <w:noProof/>
                <w:webHidden/>
              </w:rPr>
              <w:instrText xml:space="preserve"> PAGEREF _Toc513908244 \h </w:instrText>
            </w:r>
            <w:r w:rsidR="006D722B">
              <w:rPr>
                <w:noProof/>
                <w:webHidden/>
              </w:rPr>
            </w:r>
            <w:r w:rsidR="006D722B">
              <w:rPr>
                <w:noProof/>
                <w:webHidden/>
              </w:rPr>
              <w:fldChar w:fldCharType="separate"/>
            </w:r>
            <w:r w:rsidR="006D722B">
              <w:rPr>
                <w:noProof/>
                <w:webHidden/>
              </w:rPr>
              <w:t>35</w:t>
            </w:r>
            <w:r w:rsidR="006D722B">
              <w:rPr>
                <w:noProof/>
                <w:webHidden/>
              </w:rPr>
              <w:fldChar w:fldCharType="end"/>
            </w:r>
          </w:hyperlink>
        </w:p>
        <w:p w14:paraId="5677A26C" w14:textId="3FBB75AA" w:rsidR="006D722B" w:rsidRDefault="00760173">
          <w:pPr>
            <w:pStyle w:val="TOC2"/>
            <w:tabs>
              <w:tab w:val="right" w:leader="dot" w:pos="9016"/>
            </w:tabs>
            <w:rPr>
              <w:rFonts w:eastAsiaTheme="minorEastAsia"/>
              <w:noProof/>
              <w:lang w:eastAsia="en-GB"/>
            </w:rPr>
          </w:pPr>
          <w:hyperlink w:anchor="_Toc513908245" w:history="1">
            <w:r w:rsidR="006D722B" w:rsidRPr="00625285">
              <w:rPr>
                <w:rStyle w:val="Hyperlink"/>
                <w:rFonts w:ascii="Arial" w:hAnsi="Arial" w:cs="Arial"/>
                <w:noProof/>
              </w:rPr>
              <w:t>5.3 Objective One - Identify the purposes SME’s in the Self-Storage Industry use social media</w:t>
            </w:r>
            <w:r w:rsidR="006D722B">
              <w:rPr>
                <w:noProof/>
                <w:webHidden/>
              </w:rPr>
              <w:tab/>
            </w:r>
            <w:r w:rsidR="006D722B">
              <w:rPr>
                <w:noProof/>
                <w:webHidden/>
              </w:rPr>
              <w:fldChar w:fldCharType="begin"/>
            </w:r>
            <w:r w:rsidR="006D722B">
              <w:rPr>
                <w:noProof/>
                <w:webHidden/>
              </w:rPr>
              <w:instrText xml:space="preserve"> PAGEREF _Toc513908245 \h </w:instrText>
            </w:r>
            <w:r w:rsidR="006D722B">
              <w:rPr>
                <w:noProof/>
                <w:webHidden/>
              </w:rPr>
            </w:r>
            <w:r w:rsidR="006D722B">
              <w:rPr>
                <w:noProof/>
                <w:webHidden/>
              </w:rPr>
              <w:fldChar w:fldCharType="separate"/>
            </w:r>
            <w:r w:rsidR="006D722B">
              <w:rPr>
                <w:noProof/>
                <w:webHidden/>
              </w:rPr>
              <w:t>35</w:t>
            </w:r>
            <w:r w:rsidR="006D722B">
              <w:rPr>
                <w:noProof/>
                <w:webHidden/>
              </w:rPr>
              <w:fldChar w:fldCharType="end"/>
            </w:r>
          </w:hyperlink>
        </w:p>
        <w:p w14:paraId="469EDD14" w14:textId="03A6E3C7" w:rsidR="006D722B" w:rsidRDefault="00760173">
          <w:pPr>
            <w:pStyle w:val="TOC3"/>
            <w:tabs>
              <w:tab w:val="right" w:leader="dot" w:pos="9016"/>
            </w:tabs>
            <w:rPr>
              <w:rFonts w:eastAsiaTheme="minorEastAsia"/>
              <w:noProof/>
              <w:lang w:eastAsia="en-GB"/>
            </w:rPr>
          </w:pPr>
          <w:hyperlink w:anchor="_Toc513908246" w:history="1">
            <w:r w:rsidR="006D722B" w:rsidRPr="00625285">
              <w:rPr>
                <w:rStyle w:val="Hyperlink"/>
                <w:rFonts w:ascii="Arial" w:hAnsi="Arial" w:cs="Arial"/>
                <w:noProof/>
              </w:rPr>
              <w:t>5.3.1 Increased Customer Engagement</w:t>
            </w:r>
            <w:r w:rsidR="006D722B">
              <w:rPr>
                <w:noProof/>
                <w:webHidden/>
              </w:rPr>
              <w:tab/>
            </w:r>
            <w:r w:rsidR="006D722B">
              <w:rPr>
                <w:noProof/>
                <w:webHidden/>
              </w:rPr>
              <w:fldChar w:fldCharType="begin"/>
            </w:r>
            <w:r w:rsidR="006D722B">
              <w:rPr>
                <w:noProof/>
                <w:webHidden/>
              </w:rPr>
              <w:instrText xml:space="preserve"> PAGEREF _Toc513908246 \h </w:instrText>
            </w:r>
            <w:r w:rsidR="006D722B">
              <w:rPr>
                <w:noProof/>
                <w:webHidden/>
              </w:rPr>
            </w:r>
            <w:r w:rsidR="006D722B">
              <w:rPr>
                <w:noProof/>
                <w:webHidden/>
              </w:rPr>
              <w:fldChar w:fldCharType="separate"/>
            </w:r>
            <w:r w:rsidR="006D722B">
              <w:rPr>
                <w:noProof/>
                <w:webHidden/>
              </w:rPr>
              <w:t>35</w:t>
            </w:r>
            <w:r w:rsidR="006D722B">
              <w:rPr>
                <w:noProof/>
                <w:webHidden/>
              </w:rPr>
              <w:fldChar w:fldCharType="end"/>
            </w:r>
          </w:hyperlink>
        </w:p>
        <w:p w14:paraId="57942BEB" w14:textId="5D33CD23" w:rsidR="006D722B" w:rsidRDefault="00760173">
          <w:pPr>
            <w:pStyle w:val="TOC3"/>
            <w:tabs>
              <w:tab w:val="right" w:leader="dot" w:pos="9016"/>
            </w:tabs>
            <w:rPr>
              <w:rFonts w:eastAsiaTheme="minorEastAsia"/>
              <w:noProof/>
              <w:lang w:eastAsia="en-GB"/>
            </w:rPr>
          </w:pPr>
          <w:hyperlink w:anchor="_Toc513908247" w:history="1">
            <w:r w:rsidR="006D722B" w:rsidRPr="00625285">
              <w:rPr>
                <w:rStyle w:val="Hyperlink"/>
                <w:rFonts w:ascii="Arial" w:hAnsi="Arial" w:cs="Arial"/>
                <w:noProof/>
              </w:rPr>
              <w:t>5.3.2 Lead Generation</w:t>
            </w:r>
            <w:r w:rsidR="006D722B">
              <w:rPr>
                <w:noProof/>
                <w:webHidden/>
              </w:rPr>
              <w:tab/>
            </w:r>
            <w:r w:rsidR="006D722B">
              <w:rPr>
                <w:noProof/>
                <w:webHidden/>
              </w:rPr>
              <w:fldChar w:fldCharType="begin"/>
            </w:r>
            <w:r w:rsidR="006D722B">
              <w:rPr>
                <w:noProof/>
                <w:webHidden/>
              </w:rPr>
              <w:instrText xml:space="preserve"> PAGEREF _Toc513908247 \h </w:instrText>
            </w:r>
            <w:r w:rsidR="006D722B">
              <w:rPr>
                <w:noProof/>
                <w:webHidden/>
              </w:rPr>
            </w:r>
            <w:r w:rsidR="006D722B">
              <w:rPr>
                <w:noProof/>
                <w:webHidden/>
              </w:rPr>
              <w:fldChar w:fldCharType="separate"/>
            </w:r>
            <w:r w:rsidR="006D722B">
              <w:rPr>
                <w:noProof/>
                <w:webHidden/>
              </w:rPr>
              <w:t>36</w:t>
            </w:r>
            <w:r w:rsidR="006D722B">
              <w:rPr>
                <w:noProof/>
                <w:webHidden/>
              </w:rPr>
              <w:fldChar w:fldCharType="end"/>
            </w:r>
          </w:hyperlink>
        </w:p>
        <w:p w14:paraId="6A65C689" w14:textId="2A6CF52B" w:rsidR="006D722B" w:rsidRDefault="00760173">
          <w:pPr>
            <w:pStyle w:val="TOC3"/>
            <w:tabs>
              <w:tab w:val="right" w:leader="dot" w:pos="9016"/>
            </w:tabs>
            <w:rPr>
              <w:rFonts w:eastAsiaTheme="minorEastAsia"/>
              <w:noProof/>
              <w:lang w:eastAsia="en-GB"/>
            </w:rPr>
          </w:pPr>
          <w:hyperlink w:anchor="_Toc513908248" w:history="1">
            <w:r w:rsidR="006D722B" w:rsidRPr="00625285">
              <w:rPr>
                <w:rStyle w:val="Hyperlink"/>
                <w:rFonts w:ascii="Arial" w:hAnsi="Arial" w:cs="Arial"/>
                <w:noProof/>
              </w:rPr>
              <w:t>5.3.3 Social Customer Relationship Management</w:t>
            </w:r>
            <w:r w:rsidR="006D722B">
              <w:rPr>
                <w:noProof/>
                <w:webHidden/>
              </w:rPr>
              <w:tab/>
            </w:r>
            <w:r w:rsidR="006D722B">
              <w:rPr>
                <w:noProof/>
                <w:webHidden/>
              </w:rPr>
              <w:fldChar w:fldCharType="begin"/>
            </w:r>
            <w:r w:rsidR="006D722B">
              <w:rPr>
                <w:noProof/>
                <w:webHidden/>
              </w:rPr>
              <w:instrText xml:space="preserve"> PAGEREF _Toc513908248 \h </w:instrText>
            </w:r>
            <w:r w:rsidR="006D722B">
              <w:rPr>
                <w:noProof/>
                <w:webHidden/>
              </w:rPr>
            </w:r>
            <w:r w:rsidR="006D722B">
              <w:rPr>
                <w:noProof/>
                <w:webHidden/>
              </w:rPr>
              <w:fldChar w:fldCharType="separate"/>
            </w:r>
            <w:r w:rsidR="006D722B">
              <w:rPr>
                <w:noProof/>
                <w:webHidden/>
              </w:rPr>
              <w:t>36</w:t>
            </w:r>
            <w:r w:rsidR="006D722B">
              <w:rPr>
                <w:noProof/>
                <w:webHidden/>
              </w:rPr>
              <w:fldChar w:fldCharType="end"/>
            </w:r>
          </w:hyperlink>
        </w:p>
        <w:p w14:paraId="5D7E72C0" w14:textId="214B9981" w:rsidR="006D722B" w:rsidRDefault="00760173">
          <w:pPr>
            <w:pStyle w:val="TOC3"/>
            <w:tabs>
              <w:tab w:val="right" w:leader="dot" w:pos="9016"/>
            </w:tabs>
            <w:rPr>
              <w:rFonts w:eastAsiaTheme="minorEastAsia"/>
              <w:noProof/>
              <w:lang w:eastAsia="en-GB"/>
            </w:rPr>
          </w:pPr>
          <w:hyperlink w:anchor="_Toc513908249" w:history="1">
            <w:r w:rsidR="006D722B" w:rsidRPr="00625285">
              <w:rPr>
                <w:rStyle w:val="Hyperlink"/>
                <w:rFonts w:ascii="Arial" w:hAnsi="Arial" w:cs="Arial"/>
                <w:noProof/>
              </w:rPr>
              <w:t>5.3.4 Social Media Marketing</w:t>
            </w:r>
            <w:r w:rsidR="006D722B">
              <w:rPr>
                <w:noProof/>
                <w:webHidden/>
              </w:rPr>
              <w:tab/>
            </w:r>
            <w:r w:rsidR="006D722B">
              <w:rPr>
                <w:noProof/>
                <w:webHidden/>
              </w:rPr>
              <w:fldChar w:fldCharType="begin"/>
            </w:r>
            <w:r w:rsidR="006D722B">
              <w:rPr>
                <w:noProof/>
                <w:webHidden/>
              </w:rPr>
              <w:instrText xml:space="preserve"> PAGEREF _Toc513908249 \h </w:instrText>
            </w:r>
            <w:r w:rsidR="006D722B">
              <w:rPr>
                <w:noProof/>
                <w:webHidden/>
              </w:rPr>
            </w:r>
            <w:r w:rsidR="006D722B">
              <w:rPr>
                <w:noProof/>
                <w:webHidden/>
              </w:rPr>
              <w:fldChar w:fldCharType="separate"/>
            </w:r>
            <w:r w:rsidR="006D722B">
              <w:rPr>
                <w:noProof/>
                <w:webHidden/>
              </w:rPr>
              <w:t>36</w:t>
            </w:r>
            <w:r w:rsidR="006D722B">
              <w:rPr>
                <w:noProof/>
                <w:webHidden/>
              </w:rPr>
              <w:fldChar w:fldCharType="end"/>
            </w:r>
          </w:hyperlink>
        </w:p>
        <w:p w14:paraId="570508B0" w14:textId="21E1B438" w:rsidR="006D722B" w:rsidRDefault="00760173">
          <w:pPr>
            <w:pStyle w:val="TOC3"/>
            <w:tabs>
              <w:tab w:val="right" w:leader="dot" w:pos="9016"/>
            </w:tabs>
            <w:rPr>
              <w:rFonts w:eastAsiaTheme="minorEastAsia"/>
              <w:noProof/>
              <w:lang w:eastAsia="en-GB"/>
            </w:rPr>
          </w:pPr>
          <w:hyperlink w:anchor="_Toc513908250" w:history="1">
            <w:r w:rsidR="006D722B" w:rsidRPr="00625285">
              <w:rPr>
                <w:rStyle w:val="Hyperlink"/>
                <w:rFonts w:ascii="Arial" w:hAnsi="Arial" w:cs="Arial"/>
                <w:noProof/>
              </w:rPr>
              <w:t>5.3.5 Conclusion of Objective One</w:t>
            </w:r>
            <w:r w:rsidR="006D722B">
              <w:rPr>
                <w:noProof/>
                <w:webHidden/>
              </w:rPr>
              <w:tab/>
            </w:r>
            <w:r w:rsidR="006D722B">
              <w:rPr>
                <w:noProof/>
                <w:webHidden/>
              </w:rPr>
              <w:fldChar w:fldCharType="begin"/>
            </w:r>
            <w:r w:rsidR="006D722B">
              <w:rPr>
                <w:noProof/>
                <w:webHidden/>
              </w:rPr>
              <w:instrText xml:space="preserve"> PAGEREF _Toc513908250 \h </w:instrText>
            </w:r>
            <w:r w:rsidR="006D722B">
              <w:rPr>
                <w:noProof/>
                <w:webHidden/>
              </w:rPr>
            </w:r>
            <w:r w:rsidR="006D722B">
              <w:rPr>
                <w:noProof/>
                <w:webHidden/>
              </w:rPr>
              <w:fldChar w:fldCharType="separate"/>
            </w:r>
            <w:r w:rsidR="006D722B">
              <w:rPr>
                <w:noProof/>
                <w:webHidden/>
              </w:rPr>
              <w:t>37</w:t>
            </w:r>
            <w:r w:rsidR="006D722B">
              <w:rPr>
                <w:noProof/>
                <w:webHidden/>
              </w:rPr>
              <w:fldChar w:fldCharType="end"/>
            </w:r>
          </w:hyperlink>
        </w:p>
        <w:p w14:paraId="772B3914" w14:textId="7B07F04B" w:rsidR="006D722B" w:rsidRDefault="00760173">
          <w:pPr>
            <w:pStyle w:val="TOC2"/>
            <w:tabs>
              <w:tab w:val="right" w:leader="dot" w:pos="9016"/>
            </w:tabs>
            <w:rPr>
              <w:rFonts w:eastAsiaTheme="minorEastAsia"/>
              <w:noProof/>
              <w:lang w:eastAsia="en-GB"/>
            </w:rPr>
          </w:pPr>
          <w:hyperlink w:anchor="_Toc513908251" w:history="1">
            <w:r w:rsidR="006D722B" w:rsidRPr="00625285">
              <w:rPr>
                <w:rStyle w:val="Hyperlink"/>
                <w:rFonts w:ascii="Arial" w:hAnsi="Arial" w:cs="Arial"/>
                <w:noProof/>
              </w:rPr>
              <w:t>5.4 Objective Two - Evaluate the extent to which SME’s in the Self-Storage Industry use Facebook to increase brand awareness</w:t>
            </w:r>
            <w:r w:rsidR="006D722B">
              <w:rPr>
                <w:noProof/>
                <w:webHidden/>
              </w:rPr>
              <w:tab/>
            </w:r>
            <w:r w:rsidR="006D722B">
              <w:rPr>
                <w:noProof/>
                <w:webHidden/>
              </w:rPr>
              <w:fldChar w:fldCharType="begin"/>
            </w:r>
            <w:r w:rsidR="006D722B">
              <w:rPr>
                <w:noProof/>
                <w:webHidden/>
              </w:rPr>
              <w:instrText xml:space="preserve"> PAGEREF _Toc513908251 \h </w:instrText>
            </w:r>
            <w:r w:rsidR="006D722B">
              <w:rPr>
                <w:noProof/>
                <w:webHidden/>
              </w:rPr>
            </w:r>
            <w:r w:rsidR="006D722B">
              <w:rPr>
                <w:noProof/>
                <w:webHidden/>
              </w:rPr>
              <w:fldChar w:fldCharType="separate"/>
            </w:r>
            <w:r w:rsidR="006D722B">
              <w:rPr>
                <w:noProof/>
                <w:webHidden/>
              </w:rPr>
              <w:t>37</w:t>
            </w:r>
            <w:r w:rsidR="006D722B">
              <w:rPr>
                <w:noProof/>
                <w:webHidden/>
              </w:rPr>
              <w:fldChar w:fldCharType="end"/>
            </w:r>
          </w:hyperlink>
        </w:p>
        <w:p w14:paraId="503998BE" w14:textId="39B15521" w:rsidR="006D722B" w:rsidRDefault="00760173">
          <w:pPr>
            <w:pStyle w:val="TOC3"/>
            <w:tabs>
              <w:tab w:val="right" w:leader="dot" w:pos="9016"/>
            </w:tabs>
            <w:rPr>
              <w:rFonts w:eastAsiaTheme="minorEastAsia"/>
              <w:noProof/>
              <w:lang w:eastAsia="en-GB"/>
            </w:rPr>
          </w:pPr>
          <w:hyperlink w:anchor="_Toc513908252" w:history="1">
            <w:r w:rsidR="006D722B" w:rsidRPr="00625285">
              <w:rPr>
                <w:rStyle w:val="Hyperlink"/>
                <w:rFonts w:ascii="Arial" w:hAnsi="Arial" w:cs="Arial"/>
                <w:noProof/>
              </w:rPr>
              <w:t>5.4.1 Conclusion of Objective Two</w:t>
            </w:r>
            <w:r w:rsidR="006D722B">
              <w:rPr>
                <w:noProof/>
                <w:webHidden/>
              </w:rPr>
              <w:tab/>
            </w:r>
            <w:r w:rsidR="006D722B">
              <w:rPr>
                <w:noProof/>
                <w:webHidden/>
              </w:rPr>
              <w:fldChar w:fldCharType="begin"/>
            </w:r>
            <w:r w:rsidR="006D722B">
              <w:rPr>
                <w:noProof/>
                <w:webHidden/>
              </w:rPr>
              <w:instrText xml:space="preserve"> PAGEREF _Toc513908252 \h </w:instrText>
            </w:r>
            <w:r w:rsidR="006D722B">
              <w:rPr>
                <w:noProof/>
                <w:webHidden/>
              </w:rPr>
            </w:r>
            <w:r w:rsidR="006D722B">
              <w:rPr>
                <w:noProof/>
                <w:webHidden/>
              </w:rPr>
              <w:fldChar w:fldCharType="separate"/>
            </w:r>
            <w:r w:rsidR="006D722B">
              <w:rPr>
                <w:noProof/>
                <w:webHidden/>
              </w:rPr>
              <w:t>38</w:t>
            </w:r>
            <w:r w:rsidR="006D722B">
              <w:rPr>
                <w:noProof/>
                <w:webHidden/>
              </w:rPr>
              <w:fldChar w:fldCharType="end"/>
            </w:r>
          </w:hyperlink>
        </w:p>
        <w:p w14:paraId="4CA5A131" w14:textId="4D0E1180" w:rsidR="006D722B" w:rsidRDefault="00760173">
          <w:pPr>
            <w:pStyle w:val="TOC2"/>
            <w:tabs>
              <w:tab w:val="right" w:leader="dot" w:pos="9016"/>
            </w:tabs>
            <w:rPr>
              <w:rFonts w:eastAsiaTheme="minorEastAsia"/>
              <w:noProof/>
              <w:lang w:eastAsia="en-GB"/>
            </w:rPr>
          </w:pPr>
          <w:hyperlink w:anchor="_Toc513908253" w:history="1">
            <w:r w:rsidR="006D722B" w:rsidRPr="00625285">
              <w:rPr>
                <w:rStyle w:val="Hyperlink"/>
                <w:rFonts w:ascii="Arial" w:hAnsi="Arial" w:cs="Arial"/>
                <w:noProof/>
              </w:rPr>
              <w:t>5.5 Implications of the study</w:t>
            </w:r>
            <w:r w:rsidR="006D722B">
              <w:rPr>
                <w:noProof/>
                <w:webHidden/>
              </w:rPr>
              <w:tab/>
            </w:r>
            <w:r w:rsidR="006D722B">
              <w:rPr>
                <w:noProof/>
                <w:webHidden/>
              </w:rPr>
              <w:fldChar w:fldCharType="begin"/>
            </w:r>
            <w:r w:rsidR="006D722B">
              <w:rPr>
                <w:noProof/>
                <w:webHidden/>
              </w:rPr>
              <w:instrText xml:space="preserve"> PAGEREF _Toc513908253 \h </w:instrText>
            </w:r>
            <w:r w:rsidR="006D722B">
              <w:rPr>
                <w:noProof/>
                <w:webHidden/>
              </w:rPr>
            </w:r>
            <w:r w:rsidR="006D722B">
              <w:rPr>
                <w:noProof/>
                <w:webHidden/>
              </w:rPr>
              <w:fldChar w:fldCharType="separate"/>
            </w:r>
            <w:r w:rsidR="006D722B">
              <w:rPr>
                <w:noProof/>
                <w:webHidden/>
              </w:rPr>
              <w:t>38</w:t>
            </w:r>
            <w:r w:rsidR="006D722B">
              <w:rPr>
                <w:noProof/>
                <w:webHidden/>
              </w:rPr>
              <w:fldChar w:fldCharType="end"/>
            </w:r>
          </w:hyperlink>
        </w:p>
        <w:p w14:paraId="0925AB6C" w14:textId="23E21C0C" w:rsidR="006D722B" w:rsidRDefault="00760173">
          <w:pPr>
            <w:pStyle w:val="TOC2"/>
            <w:tabs>
              <w:tab w:val="right" w:leader="dot" w:pos="9016"/>
            </w:tabs>
            <w:rPr>
              <w:rFonts w:eastAsiaTheme="minorEastAsia"/>
              <w:noProof/>
              <w:lang w:eastAsia="en-GB"/>
            </w:rPr>
          </w:pPr>
          <w:hyperlink w:anchor="_Toc513908254" w:history="1">
            <w:r w:rsidR="006D722B" w:rsidRPr="00625285">
              <w:rPr>
                <w:rStyle w:val="Hyperlink"/>
                <w:rFonts w:ascii="Arial" w:hAnsi="Arial" w:cs="Arial"/>
                <w:noProof/>
              </w:rPr>
              <w:t>5.6 Limitations of the Study</w:t>
            </w:r>
            <w:r w:rsidR="006D722B">
              <w:rPr>
                <w:noProof/>
                <w:webHidden/>
              </w:rPr>
              <w:tab/>
            </w:r>
            <w:r w:rsidR="006D722B">
              <w:rPr>
                <w:noProof/>
                <w:webHidden/>
              </w:rPr>
              <w:fldChar w:fldCharType="begin"/>
            </w:r>
            <w:r w:rsidR="006D722B">
              <w:rPr>
                <w:noProof/>
                <w:webHidden/>
              </w:rPr>
              <w:instrText xml:space="preserve"> PAGEREF _Toc513908254 \h </w:instrText>
            </w:r>
            <w:r w:rsidR="006D722B">
              <w:rPr>
                <w:noProof/>
                <w:webHidden/>
              </w:rPr>
            </w:r>
            <w:r w:rsidR="006D722B">
              <w:rPr>
                <w:noProof/>
                <w:webHidden/>
              </w:rPr>
              <w:fldChar w:fldCharType="separate"/>
            </w:r>
            <w:r w:rsidR="006D722B">
              <w:rPr>
                <w:noProof/>
                <w:webHidden/>
              </w:rPr>
              <w:t>39</w:t>
            </w:r>
            <w:r w:rsidR="006D722B">
              <w:rPr>
                <w:noProof/>
                <w:webHidden/>
              </w:rPr>
              <w:fldChar w:fldCharType="end"/>
            </w:r>
          </w:hyperlink>
        </w:p>
        <w:p w14:paraId="052E00D1" w14:textId="0BC6DB89" w:rsidR="006D722B" w:rsidRDefault="00760173">
          <w:pPr>
            <w:pStyle w:val="TOC2"/>
            <w:tabs>
              <w:tab w:val="right" w:leader="dot" w:pos="9016"/>
            </w:tabs>
            <w:rPr>
              <w:rFonts w:eastAsiaTheme="minorEastAsia"/>
              <w:noProof/>
              <w:lang w:eastAsia="en-GB"/>
            </w:rPr>
          </w:pPr>
          <w:hyperlink w:anchor="_Toc513908255" w:history="1">
            <w:r w:rsidR="006D722B" w:rsidRPr="00625285">
              <w:rPr>
                <w:rStyle w:val="Hyperlink"/>
                <w:rFonts w:ascii="Arial" w:hAnsi="Arial" w:cs="Arial"/>
                <w:noProof/>
              </w:rPr>
              <w:t>5.7 Recommendations for future research</w:t>
            </w:r>
            <w:r w:rsidR="006D722B">
              <w:rPr>
                <w:noProof/>
                <w:webHidden/>
              </w:rPr>
              <w:tab/>
            </w:r>
            <w:r w:rsidR="006D722B">
              <w:rPr>
                <w:noProof/>
                <w:webHidden/>
              </w:rPr>
              <w:fldChar w:fldCharType="begin"/>
            </w:r>
            <w:r w:rsidR="006D722B">
              <w:rPr>
                <w:noProof/>
                <w:webHidden/>
              </w:rPr>
              <w:instrText xml:space="preserve"> PAGEREF _Toc513908255 \h </w:instrText>
            </w:r>
            <w:r w:rsidR="006D722B">
              <w:rPr>
                <w:noProof/>
                <w:webHidden/>
              </w:rPr>
            </w:r>
            <w:r w:rsidR="006D722B">
              <w:rPr>
                <w:noProof/>
                <w:webHidden/>
              </w:rPr>
              <w:fldChar w:fldCharType="separate"/>
            </w:r>
            <w:r w:rsidR="006D722B">
              <w:rPr>
                <w:noProof/>
                <w:webHidden/>
              </w:rPr>
              <w:t>39</w:t>
            </w:r>
            <w:r w:rsidR="006D722B">
              <w:rPr>
                <w:noProof/>
                <w:webHidden/>
              </w:rPr>
              <w:fldChar w:fldCharType="end"/>
            </w:r>
          </w:hyperlink>
        </w:p>
        <w:p w14:paraId="50E1F657" w14:textId="7F702397" w:rsidR="006D722B" w:rsidRDefault="00760173">
          <w:pPr>
            <w:pStyle w:val="TOC1"/>
            <w:tabs>
              <w:tab w:val="right" w:leader="dot" w:pos="9016"/>
            </w:tabs>
            <w:rPr>
              <w:rFonts w:eastAsiaTheme="minorEastAsia"/>
              <w:noProof/>
              <w:lang w:eastAsia="en-GB"/>
            </w:rPr>
          </w:pPr>
          <w:hyperlink w:anchor="_Toc513908256" w:history="1">
            <w:r w:rsidR="006D722B" w:rsidRPr="00625285">
              <w:rPr>
                <w:rStyle w:val="Hyperlink"/>
                <w:rFonts w:ascii="Arial" w:hAnsi="Arial" w:cs="Arial"/>
                <w:noProof/>
              </w:rPr>
              <w:t>6. References</w:t>
            </w:r>
            <w:r w:rsidR="006D722B">
              <w:rPr>
                <w:noProof/>
                <w:webHidden/>
              </w:rPr>
              <w:tab/>
            </w:r>
            <w:r w:rsidR="006D722B">
              <w:rPr>
                <w:noProof/>
                <w:webHidden/>
              </w:rPr>
              <w:fldChar w:fldCharType="begin"/>
            </w:r>
            <w:r w:rsidR="006D722B">
              <w:rPr>
                <w:noProof/>
                <w:webHidden/>
              </w:rPr>
              <w:instrText xml:space="preserve"> PAGEREF _Toc513908256 \h </w:instrText>
            </w:r>
            <w:r w:rsidR="006D722B">
              <w:rPr>
                <w:noProof/>
                <w:webHidden/>
              </w:rPr>
            </w:r>
            <w:r w:rsidR="006D722B">
              <w:rPr>
                <w:noProof/>
                <w:webHidden/>
              </w:rPr>
              <w:fldChar w:fldCharType="separate"/>
            </w:r>
            <w:r w:rsidR="006D722B">
              <w:rPr>
                <w:noProof/>
                <w:webHidden/>
              </w:rPr>
              <w:t>40</w:t>
            </w:r>
            <w:r w:rsidR="006D722B">
              <w:rPr>
                <w:noProof/>
                <w:webHidden/>
              </w:rPr>
              <w:fldChar w:fldCharType="end"/>
            </w:r>
          </w:hyperlink>
        </w:p>
        <w:p w14:paraId="07B44C17" w14:textId="2B5097A0" w:rsidR="006D722B" w:rsidRDefault="00760173">
          <w:pPr>
            <w:pStyle w:val="TOC1"/>
            <w:tabs>
              <w:tab w:val="right" w:leader="dot" w:pos="9016"/>
            </w:tabs>
            <w:rPr>
              <w:rFonts w:eastAsiaTheme="minorEastAsia"/>
              <w:noProof/>
              <w:lang w:eastAsia="en-GB"/>
            </w:rPr>
          </w:pPr>
          <w:hyperlink w:anchor="_Toc513908257" w:history="1">
            <w:r w:rsidR="006D722B" w:rsidRPr="00625285">
              <w:rPr>
                <w:rStyle w:val="Hyperlink"/>
                <w:noProof/>
              </w:rPr>
              <w:t>7.0 Appendix</w:t>
            </w:r>
            <w:r w:rsidR="006D722B">
              <w:rPr>
                <w:noProof/>
                <w:webHidden/>
              </w:rPr>
              <w:tab/>
            </w:r>
            <w:r w:rsidR="006D722B">
              <w:rPr>
                <w:noProof/>
                <w:webHidden/>
              </w:rPr>
              <w:fldChar w:fldCharType="begin"/>
            </w:r>
            <w:r w:rsidR="006D722B">
              <w:rPr>
                <w:noProof/>
                <w:webHidden/>
              </w:rPr>
              <w:instrText xml:space="preserve"> PAGEREF _Toc513908257 \h </w:instrText>
            </w:r>
            <w:r w:rsidR="006D722B">
              <w:rPr>
                <w:noProof/>
                <w:webHidden/>
              </w:rPr>
            </w:r>
            <w:r w:rsidR="006D722B">
              <w:rPr>
                <w:noProof/>
                <w:webHidden/>
              </w:rPr>
              <w:fldChar w:fldCharType="separate"/>
            </w:r>
            <w:r w:rsidR="006D722B">
              <w:rPr>
                <w:noProof/>
                <w:webHidden/>
              </w:rPr>
              <w:t>62</w:t>
            </w:r>
            <w:r w:rsidR="006D722B">
              <w:rPr>
                <w:noProof/>
                <w:webHidden/>
              </w:rPr>
              <w:fldChar w:fldCharType="end"/>
            </w:r>
          </w:hyperlink>
        </w:p>
        <w:p w14:paraId="2AD7B1B9" w14:textId="13F7D7A1" w:rsidR="006D722B" w:rsidRDefault="00760173">
          <w:pPr>
            <w:pStyle w:val="TOC2"/>
            <w:tabs>
              <w:tab w:val="right" w:leader="dot" w:pos="9016"/>
            </w:tabs>
            <w:rPr>
              <w:rFonts w:eastAsiaTheme="minorEastAsia"/>
              <w:noProof/>
              <w:lang w:eastAsia="en-GB"/>
            </w:rPr>
          </w:pPr>
          <w:hyperlink w:anchor="_Toc513908258" w:history="1">
            <w:r w:rsidR="006D722B" w:rsidRPr="00625285">
              <w:rPr>
                <w:rStyle w:val="Hyperlink"/>
                <w:noProof/>
              </w:rPr>
              <w:t>7.1 Appendix One – Ethics Form</w:t>
            </w:r>
            <w:r w:rsidR="006D722B">
              <w:rPr>
                <w:noProof/>
                <w:webHidden/>
              </w:rPr>
              <w:tab/>
            </w:r>
            <w:r w:rsidR="006D722B">
              <w:rPr>
                <w:noProof/>
                <w:webHidden/>
              </w:rPr>
              <w:fldChar w:fldCharType="begin"/>
            </w:r>
            <w:r w:rsidR="006D722B">
              <w:rPr>
                <w:noProof/>
                <w:webHidden/>
              </w:rPr>
              <w:instrText xml:space="preserve"> PAGEREF _Toc513908258 \h </w:instrText>
            </w:r>
            <w:r w:rsidR="006D722B">
              <w:rPr>
                <w:noProof/>
                <w:webHidden/>
              </w:rPr>
            </w:r>
            <w:r w:rsidR="006D722B">
              <w:rPr>
                <w:noProof/>
                <w:webHidden/>
              </w:rPr>
              <w:fldChar w:fldCharType="separate"/>
            </w:r>
            <w:r w:rsidR="006D722B">
              <w:rPr>
                <w:noProof/>
                <w:webHidden/>
              </w:rPr>
              <w:t>62</w:t>
            </w:r>
            <w:r w:rsidR="006D722B">
              <w:rPr>
                <w:noProof/>
                <w:webHidden/>
              </w:rPr>
              <w:fldChar w:fldCharType="end"/>
            </w:r>
          </w:hyperlink>
        </w:p>
        <w:p w14:paraId="2FC9D5DB" w14:textId="38254A45" w:rsidR="006D722B" w:rsidRDefault="00760173">
          <w:pPr>
            <w:pStyle w:val="TOC2"/>
            <w:tabs>
              <w:tab w:val="right" w:leader="dot" w:pos="9016"/>
            </w:tabs>
            <w:rPr>
              <w:rFonts w:eastAsiaTheme="minorEastAsia"/>
              <w:noProof/>
              <w:lang w:eastAsia="en-GB"/>
            </w:rPr>
          </w:pPr>
          <w:hyperlink w:anchor="_Toc513908259" w:history="1">
            <w:r w:rsidR="006D722B" w:rsidRPr="00625285">
              <w:rPr>
                <w:rStyle w:val="Hyperlink"/>
                <w:noProof/>
              </w:rPr>
              <w:t>7.2 Appendix Two – Consent Form</w:t>
            </w:r>
            <w:r w:rsidR="006D722B">
              <w:rPr>
                <w:noProof/>
                <w:webHidden/>
              </w:rPr>
              <w:tab/>
            </w:r>
            <w:r w:rsidR="006D722B">
              <w:rPr>
                <w:noProof/>
                <w:webHidden/>
              </w:rPr>
              <w:fldChar w:fldCharType="begin"/>
            </w:r>
            <w:r w:rsidR="006D722B">
              <w:rPr>
                <w:noProof/>
                <w:webHidden/>
              </w:rPr>
              <w:instrText xml:space="preserve"> PAGEREF _Toc513908259 \h </w:instrText>
            </w:r>
            <w:r w:rsidR="006D722B">
              <w:rPr>
                <w:noProof/>
                <w:webHidden/>
              </w:rPr>
            </w:r>
            <w:r w:rsidR="006D722B">
              <w:rPr>
                <w:noProof/>
                <w:webHidden/>
              </w:rPr>
              <w:fldChar w:fldCharType="separate"/>
            </w:r>
            <w:r w:rsidR="006D722B">
              <w:rPr>
                <w:noProof/>
                <w:webHidden/>
              </w:rPr>
              <w:t>70</w:t>
            </w:r>
            <w:r w:rsidR="006D722B">
              <w:rPr>
                <w:noProof/>
                <w:webHidden/>
              </w:rPr>
              <w:fldChar w:fldCharType="end"/>
            </w:r>
          </w:hyperlink>
        </w:p>
        <w:p w14:paraId="6D1E0F9E" w14:textId="100C8748" w:rsidR="006D722B" w:rsidRDefault="00760173">
          <w:pPr>
            <w:pStyle w:val="TOC2"/>
            <w:tabs>
              <w:tab w:val="right" w:leader="dot" w:pos="9016"/>
            </w:tabs>
            <w:rPr>
              <w:rFonts w:eastAsiaTheme="minorEastAsia"/>
              <w:noProof/>
              <w:lang w:eastAsia="en-GB"/>
            </w:rPr>
          </w:pPr>
          <w:hyperlink w:anchor="_Toc513908260" w:history="1">
            <w:r w:rsidR="006D722B" w:rsidRPr="00625285">
              <w:rPr>
                <w:rStyle w:val="Hyperlink"/>
                <w:noProof/>
              </w:rPr>
              <w:t>7.3 Appendix Three</w:t>
            </w:r>
            <w:r w:rsidR="006D722B">
              <w:rPr>
                <w:noProof/>
                <w:webHidden/>
              </w:rPr>
              <w:tab/>
            </w:r>
            <w:r w:rsidR="006D722B">
              <w:rPr>
                <w:noProof/>
                <w:webHidden/>
              </w:rPr>
              <w:fldChar w:fldCharType="begin"/>
            </w:r>
            <w:r w:rsidR="006D722B">
              <w:rPr>
                <w:noProof/>
                <w:webHidden/>
              </w:rPr>
              <w:instrText xml:space="preserve"> PAGEREF _Toc513908260 \h </w:instrText>
            </w:r>
            <w:r w:rsidR="006D722B">
              <w:rPr>
                <w:noProof/>
                <w:webHidden/>
              </w:rPr>
            </w:r>
            <w:r w:rsidR="006D722B">
              <w:rPr>
                <w:noProof/>
                <w:webHidden/>
              </w:rPr>
              <w:fldChar w:fldCharType="separate"/>
            </w:r>
            <w:r w:rsidR="006D722B">
              <w:rPr>
                <w:noProof/>
                <w:webHidden/>
              </w:rPr>
              <w:t>74</w:t>
            </w:r>
            <w:r w:rsidR="006D722B">
              <w:rPr>
                <w:noProof/>
                <w:webHidden/>
              </w:rPr>
              <w:fldChar w:fldCharType="end"/>
            </w:r>
          </w:hyperlink>
        </w:p>
        <w:p w14:paraId="354A112B" w14:textId="67C34EBE" w:rsidR="006D722B" w:rsidRDefault="00760173">
          <w:pPr>
            <w:pStyle w:val="TOC2"/>
            <w:tabs>
              <w:tab w:val="right" w:leader="dot" w:pos="9016"/>
            </w:tabs>
            <w:rPr>
              <w:rFonts w:eastAsiaTheme="minorEastAsia"/>
              <w:noProof/>
              <w:lang w:eastAsia="en-GB"/>
            </w:rPr>
          </w:pPr>
          <w:hyperlink w:anchor="_Toc513908261" w:history="1">
            <w:r w:rsidR="006D722B" w:rsidRPr="00625285">
              <w:rPr>
                <w:rStyle w:val="Hyperlink"/>
                <w:noProof/>
              </w:rPr>
              <w:t>7.4 Appendix Four - Interview One</w:t>
            </w:r>
            <w:r w:rsidR="006D722B">
              <w:rPr>
                <w:noProof/>
                <w:webHidden/>
              </w:rPr>
              <w:tab/>
            </w:r>
            <w:r w:rsidR="006D722B">
              <w:rPr>
                <w:noProof/>
                <w:webHidden/>
              </w:rPr>
              <w:fldChar w:fldCharType="begin"/>
            </w:r>
            <w:r w:rsidR="006D722B">
              <w:rPr>
                <w:noProof/>
                <w:webHidden/>
              </w:rPr>
              <w:instrText xml:space="preserve"> PAGEREF _Toc513908261 \h </w:instrText>
            </w:r>
            <w:r w:rsidR="006D722B">
              <w:rPr>
                <w:noProof/>
                <w:webHidden/>
              </w:rPr>
            </w:r>
            <w:r w:rsidR="006D722B">
              <w:rPr>
                <w:noProof/>
                <w:webHidden/>
              </w:rPr>
              <w:fldChar w:fldCharType="separate"/>
            </w:r>
            <w:r w:rsidR="006D722B">
              <w:rPr>
                <w:noProof/>
                <w:webHidden/>
              </w:rPr>
              <w:t>76</w:t>
            </w:r>
            <w:r w:rsidR="006D722B">
              <w:rPr>
                <w:noProof/>
                <w:webHidden/>
              </w:rPr>
              <w:fldChar w:fldCharType="end"/>
            </w:r>
          </w:hyperlink>
        </w:p>
        <w:p w14:paraId="75816055" w14:textId="0857ADB3" w:rsidR="006D722B" w:rsidRDefault="00760173">
          <w:pPr>
            <w:pStyle w:val="TOC2"/>
            <w:tabs>
              <w:tab w:val="right" w:leader="dot" w:pos="9016"/>
            </w:tabs>
            <w:rPr>
              <w:rFonts w:eastAsiaTheme="minorEastAsia"/>
              <w:noProof/>
              <w:lang w:eastAsia="en-GB"/>
            </w:rPr>
          </w:pPr>
          <w:hyperlink w:anchor="_Toc513908262" w:history="1">
            <w:r w:rsidR="006D722B" w:rsidRPr="00625285">
              <w:rPr>
                <w:rStyle w:val="Hyperlink"/>
                <w:noProof/>
              </w:rPr>
              <w:t>7.5 Appendix Five – Interview Two</w:t>
            </w:r>
            <w:r w:rsidR="006D722B">
              <w:rPr>
                <w:noProof/>
                <w:webHidden/>
              </w:rPr>
              <w:tab/>
            </w:r>
            <w:r w:rsidR="006D722B">
              <w:rPr>
                <w:noProof/>
                <w:webHidden/>
              </w:rPr>
              <w:fldChar w:fldCharType="begin"/>
            </w:r>
            <w:r w:rsidR="006D722B">
              <w:rPr>
                <w:noProof/>
                <w:webHidden/>
              </w:rPr>
              <w:instrText xml:space="preserve"> PAGEREF _Toc513908262 \h </w:instrText>
            </w:r>
            <w:r w:rsidR="006D722B">
              <w:rPr>
                <w:noProof/>
                <w:webHidden/>
              </w:rPr>
            </w:r>
            <w:r w:rsidR="006D722B">
              <w:rPr>
                <w:noProof/>
                <w:webHidden/>
              </w:rPr>
              <w:fldChar w:fldCharType="separate"/>
            </w:r>
            <w:r w:rsidR="006D722B">
              <w:rPr>
                <w:noProof/>
                <w:webHidden/>
              </w:rPr>
              <w:t>82</w:t>
            </w:r>
            <w:r w:rsidR="006D722B">
              <w:rPr>
                <w:noProof/>
                <w:webHidden/>
              </w:rPr>
              <w:fldChar w:fldCharType="end"/>
            </w:r>
          </w:hyperlink>
        </w:p>
        <w:p w14:paraId="7F59822E" w14:textId="636C476D" w:rsidR="006D722B" w:rsidRDefault="00760173">
          <w:pPr>
            <w:pStyle w:val="TOC2"/>
            <w:tabs>
              <w:tab w:val="right" w:leader="dot" w:pos="9016"/>
            </w:tabs>
            <w:rPr>
              <w:rFonts w:eastAsiaTheme="minorEastAsia"/>
              <w:noProof/>
              <w:lang w:eastAsia="en-GB"/>
            </w:rPr>
          </w:pPr>
          <w:hyperlink w:anchor="_Toc513908263" w:history="1">
            <w:r w:rsidR="006D722B" w:rsidRPr="00625285">
              <w:rPr>
                <w:rStyle w:val="Hyperlink"/>
                <w:noProof/>
              </w:rPr>
              <w:t>7.6 Appendix Six – Interview Three</w:t>
            </w:r>
            <w:r w:rsidR="006D722B">
              <w:rPr>
                <w:noProof/>
                <w:webHidden/>
              </w:rPr>
              <w:tab/>
            </w:r>
            <w:r w:rsidR="006D722B">
              <w:rPr>
                <w:noProof/>
                <w:webHidden/>
              </w:rPr>
              <w:fldChar w:fldCharType="begin"/>
            </w:r>
            <w:r w:rsidR="006D722B">
              <w:rPr>
                <w:noProof/>
                <w:webHidden/>
              </w:rPr>
              <w:instrText xml:space="preserve"> PAGEREF _Toc513908263 \h </w:instrText>
            </w:r>
            <w:r w:rsidR="006D722B">
              <w:rPr>
                <w:noProof/>
                <w:webHidden/>
              </w:rPr>
            </w:r>
            <w:r w:rsidR="006D722B">
              <w:rPr>
                <w:noProof/>
                <w:webHidden/>
              </w:rPr>
              <w:fldChar w:fldCharType="separate"/>
            </w:r>
            <w:r w:rsidR="006D722B">
              <w:rPr>
                <w:noProof/>
                <w:webHidden/>
              </w:rPr>
              <w:t>87</w:t>
            </w:r>
            <w:r w:rsidR="006D722B">
              <w:rPr>
                <w:noProof/>
                <w:webHidden/>
              </w:rPr>
              <w:fldChar w:fldCharType="end"/>
            </w:r>
          </w:hyperlink>
        </w:p>
        <w:p w14:paraId="27E40EBB" w14:textId="216A6C40" w:rsidR="006D722B" w:rsidRDefault="00760173">
          <w:pPr>
            <w:pStyle w:val="TOC2"/>
            <w:tabs>
              <w:tab w:val="right" w:leader="dot" w:pos="9016"/>
            </w:tabs>
            <w:rPr>
              <w:rFonts w:eastAsiaTheme="minorEastAsia"/>
              <w:noProof/>
              <w:lang w:eastAsia="en-GB"/>
            </w:rPr>
          </w:pPr>
          <w:hyperlink w:anchor="_Toc513908264" w:history="1">
            <w:r w:rsidR="006D722B" w:rsidRPr="00625285">
              <w:rPr>
                <w:rStyle w:val="Hyperlink"/>
                <w:noProof/>
              </w:rPr>
              <w:t>7.7 Appendix Seven – Interview Four</w:t>
            </w:r>
            <w:r w:rsidR="006D722B">
              <w:rPr>
                <w:noProof/>
                <w:webHidden/>
              </w:rPr>
              <w:tab/>
            </w:r>
            <w:r w:rsidR="006D722B">
              <w:rPr>
                <w:noProof/>
                <w:webHidden/>
              </w:rPr>
              <w:fldChar w:fldCharType="begin"/>
            </w:r>
            <w:r w:rsidR="006D722B">
              <w:rPr>
                <w:noProof/>
                <w:webHidden/>
              </w:rPr>
              <w:instrText xml:space="preserve"> PAGEREF _Toc513908264 \h </w:instrText>
            </w:r>
            <w:r w:rsidR="006D722B">
              <w:rPr>
                <w:noProof/>
                <w:webHidden/>
              </w:rPr>
            </w:r>
            <w:r w:rsidR="006D722B">
              <w:rPr>
                <w:noProof/>
                <w:webHidden/>
              </w:rPr>
              <w:fldChar w:fldCharType="separate"/>
            </w:r>
            <w:r w:rsidR="006D722B">
              <w:rPr>
                <w:noProof/>
                <w:webHidden/>
              </w:rPr>
              <w:t>92</w:t>
            </w:r>
            <w:r w:rsidR="006D722B">
              <w:rPr>
                <w:noProof/>
                <w:webHidden/>
              </w:rPr>
              <w:fldChar w:fldCharType="end"/>
            </w:r>
          </w:hyperlink>
        </w:p>
        <w:p w14:paraId="5BE72F42" w14:textId="08BDEA53" w:rsidR="00F853FC" w:rsidRDefault="00F853FC">
          <w:r>
            <w:rPr>
              <w:b/>
              <w:bCs/>
              <w:noProof/>
            </w:rPr>
            <w:fldChar w:fldCharType="end"/>
          </w:r>
        </w:p>
      </w:sdtContent>
    </w:sdt>
    <w:p w14:paraId="2D91F563" w14:textId="77777777" w:rsidR="00AF4BC9" w:rsidRPr="003331F5" w:rsidRDefault="00AF4BC9" w:rsidP="00AF4BC9">
      <w:pPr>
        <w:pStyle w:val="Heading1"/>
        <w:jc w:val="both"/>
        <w:rPr>
          <w:color w:val="auto"/>
        </w:rPr>
      </w:pPr>
      <w:bookmarkStart w:id="2" w:name="_Toc513908183"/>
      <w:r w:rsidRPr="003331F5">
        <w:rPr>
          <w:color w:val="auto"/>
        </w:rPr>
        <w:t>Abstract</w:t>
      </w:r>
      <w:bookmarkEnd w:id="2"/>
    </w:p>
    <w:p w14:paraId="537F99E0" w14:textId="77777777" w:rsidR="00AF4BC9" w:rsidRPr="001F468E" w:rsidRDefault="00AF4BC9" w:rsidP="00AF4BC9">
      <w:pPr>
        <w:jc w:val="both"/>
        <w:rPr>
          <w:rFonts w:ascii="Arial" w:hAnsi="Arial" w:cs="Arial"/>
        </w:rPr>
      </w:pPr>
      <w:r w:rsidRPr="001F468E">
        <w:rPr>
          <w:rFonts w:ascii="Arial" w:hAnsi="Arial" w:cs="Arial"/>
        </w:rPr>
        <w:t>The research investigated for what purpose SME’s within the Self-Storage Industry use social media and to what extent Facebook is used to increase brand awareness. This field of study has had very little academic research.</w:t>
      </w:r>
    </w:p>
    <w:p w14:paraId="613F0814" w14:textId="77777777" w:rsidR="00AF4BC9" w:rsidRPr="001F468E" w:rsidRDefault="00AF4BC9" w:rsidP="00AF4BC9">
      <w:pPr>
        <w:jc w:val="both"/>
        <w:rPr>
          <w:rFonts w:ascii="Arial" w:hAnsi="Arial" w:cs="Arial"/>
        </w:rPr>
      </w:pPr>
      <w:r w:rsidRPr="001F468E">
        <w:rPr>
          <w:rFonts w:ascii="Arial" w:hAnsi="Arial" w:cs="Arial"/>
        </w:rPr>
        <w:t xml:space="preserve">Social media has become an integral means of communication between individuals and businesses alike. Numerous businesses of all sizes have adopted the use of social media as a promotional tool to increase brand awareness, as there is a potential of reaching a larger audience at a lower cost than through traditional platforms such as television or radio.  A growing amount of SME’s are using social media as not only a promotional tool but also a tool to communicate with customers. </w:t>
      </w:r>
    </w:p>
    <w:p w14:paraId="4A25E213" w14:textId="77777777" w:rsidR="00AF4BC9" w:rsidRPr="001F468E" w:rsidRDefault="00AF4BC9" w:rsidP="00AF4BC9">
      <w:pPr>
        <w:jc w:val="both"/>
        <w:rPr>
          <w:rFonts w:ascii="Arial" w:hAnsi="Arial" w:cs="Arial"/>
        </w:rPr>
      </w:pPr>
      <w:r w:rsidRPr="001F468E">
        <w:rPr>
          <w:rFonts w:ascii="Arial" w:hAnsi="Arial" w:cs="Arial"/>
        </w:rPr>
        <w:t xml:space="preserve">SME’s have an immense contribution to the economy of the United Kingdom, to the extent that when SME’s are generally successful, so is the economy. They are by far the largest company type represented within the economy and the largest job provider and contribute half of all turnover to the economy.  The importance of SME’s cannot be overstated, as not only do they provide economic stability but are also innovation leaders.  Therefore, it is vital that they have a strong social media presence as the buying trends and motivations of usage by consumers continues to evolve towards social media. </w:t>
      </w:r>
    </w:p>
    <w:p w14:paraId="2A5EC194" w14:textId="77777777" w:rsidR="00AF4BC9" w:rsidRPr="001F468E" w:rsidRDefault="00AF4BC9" w:rsidP="00AF4BC9">
      <w:pPr>
        <w:jc w:val="both"/>
        <w:rPr>
          <w:rFonts w:ascii="Arial" w:hAnsi="Arial" w:cs="Arial"/>
        </w:rPr>
      </w:pPr>
      <w:r w:rsidRPr="001F468E">
        <w:rPr>
          <w:rFonts w:ascii="Arial" w:hAnsi="Arial" w:cs="Arial"/>
        </w:rPr>
        <w:t xml:space="preserve">An in-depth literature review allowed the researcher to achieve a basis of knowledge on the purpose of social media and the use of Facebook to increase brand awareness for SME’s.  Qualitative research was conducted in the form of four semi-structured interviews with managers of Self-Storage SME’s about the subject area.  The findings of these interviews were then analysed to establish emerging themes and reasoning. </w:t>
      </w:r>
    </w:p>
    <w:p w14:paraId="0945B19D" w14:textId="77777777" w:rsidR="00AF4BC9" w:rsidRDefault="00AF4BC9" w:rsidP="00AF4BC9">
      <w:pPr>
        <w:jc w:val="both"/>
        <w:rPr>
          <w:rFonts w:ascii="Arial" w:hAnsi="Arial" w:cs="Arial"/>
        </w:rPr>
        <w:sectPr w:rsidR="00AF4BC9" w:rsidSect="00F6307B">
          <w:headerReference w:type="default" r:id="rId9"/>
          <w:footerReference w:type="default" r:id="rId10"/>
          <w:headerReference w:type="first" r:id="rId11"/>
          <w:footerReference w:type="first" r:id="rId12"/>
          <w:pgSz w:w="11906" w:h="16838"/>
          <w:pgMar w:top="1440" w:right="1440" w:bottom="1440" w:left="1440" w:header="708" w:footer="708" w:gutter="0"/>
          <w:pgNumType w:fmt="lowerRoman" w:start="1"/>
          <w:cols w:space="708"/>
          <w:titlePg/>
          <w:docGrid w:linePitch="360"/>
        </w:sectPr>
      </w:pPr>
      <w:r w:rsidRPr="001F468E">
        <w:rPr>
          <w:rFonts w:ascii="Arial" w:hAnsi="Arial" w:cs="Arial"/>
        </w:rPr>
        <w:t>The themes are explored in detail within this dissertation and the objectives are met with both primary and secondary research showing high levels of correlation between prevailing academic thought and the managers experience and perspectives.  Further research is recommended as this is the first study within the subject area.</w:t>
      </w:r>
    </w:p>
    <w:p w14:paraId="103519F8" w14:textId="1E499E2C" w:rsidR="00AF4BC9" w:rsidRDefault="00AF4BC9" w:rsidP="00AF4BC9">
      <w:pPr>
        <w:jc w:val="both"/>
        <w:rPr>
          <w:rFonts w:ascii="Arial" w:hAnsi="Arial" w:cs="Arial"/>
        </w:rPr>
      </w:pPr>
    </w:p>
    <w:p w14:paraId="0A05542D" w14:textId="443BD740" w:rsidR="00783D07" w:rsidRPr="001F468E" w:rsidRDefault="00783D07">
      <w:pPr>
        <w:rPr>
          <w:rFonts w:ascii="Arial" w:hAnsi="Arial" w:cs="Arial"/>
        </w:rPr>
      </w:pPr>
    </w:p>
    <w:p w14:paraId="19C0F377" w14:textId="44DDBF6B" w:rsidR="005E2696" w:rsidRPr="001F468E" w:rsidRDefault="005E2696" w:rsidP="005E2696">
      <w:pPr>
        <w:jc w:val="both"/>
        <w:rPr>
          <w:rFonts w:ascii="Arial" w:hAnsi="Arial" w:cs="Arial"/>
        </w:rPr>
      </w:pPr>
      <w:r w:rsidRPr="001F468E">
        <w:rPr>
          <w:rFonts w:ascii="Arial" w:hAnsi="Arial" w:cs="Arial"/>
        </w:rPr>
        <w:t>Title of Research: The Use of Social Media in Small to Medium Enterprises in the Self-Storage Industry</w:t>
      </w:r>
    </w:p>
    <w:p w14:paraId="319BD2BA" w14:textId="06B189AD" w:rsidR="00F6307B" w:rsidRPr="00F6307B" w:rsidRDefault="00F6307B" w:rsidP="00681696">
      <w:pPr>
        <w:pStyle w:val="Heading1"/>
        <w:keepNext w:val="0"/>
        <w:keepLines w:val="0"/>
        <w:spacing w:before="100" w:beforeAutospacing="1" w:after="100" w:afterAutospacing="1" w:line="240" w:lineRule="auto"/>
        <w:jc w:val="both"/>
        <w:rPr>
          <w:rFonts w:ascii="Arial" w:hAnsi="Arial" w:cs="Arial"/>
          <w:color w:val="auto"/>
          <w:sz w:val="22"/>
          <w:szCs w:val="22"/>
        </w:rPr>
      </w:pPr>
      <w:bookmarkStart w:id="3" w:name="_Toc513908184"/>
      <w:bookmarkStart w:id="4" w:name="_Toc498973875"/>
      <w:r>
        <w:rPr>
          <w:rFonts w:ascii="Arial" w:hAnsi="Arial" w:cs="Arial"/>
          <w:color w:val="auto"/>
          <w:sz w:val="22"/>
          <w:szCs w:val="22"/>
        </w:rPr>
        <w:t>Chapter One</w:t>
      </w:r>
      <w:bookmarkEnd w:id="3"/>
    </w:p>
    <w:p w14:paraId="1A48DC4C" w14:textId="7B1D6440" w:rsidR="005E2696" w:rsidRPr="001F468E" w:rsidRDefault="00681696" w:rsidP="00681696">
      <w:pPr>
        <w:pStyle w:val="Heading1"/>
        <w:keepNext w:val="0"/>
        <w:keepLines w:val="0"/>
        <w:spacing w:before="100" w:beforeAutospacing="1" w:after="100" w:afterAutospacing="1" w:line="240" w:lineRule="auto"/>
        <w:jc w:val="both"/>
        <w:rPr>
          <w:rFonts w:ascii="Arial" w:hAnsi="Arial" w:cs="Arial"/>
          <w:color w:val="auto"/>
          <w:sz w:val="22"/>
          <w:szCs w:val="22"/>
        </w:rPr>
      </w:pPr>
      <w:bookmarkStart w:id="5" w:name="_Toc513908185"/>
      <w:r>
        <w:rPr>
          <w:rFonts w:ascii="Arial" w:hAnsi="Arial" w:cs="Arial"/>
          <w:color w:val="auto"/>
          <w:sz w:val="22"/>
          <w:szCs w:val="22"/>
        </w:rPr>
        <w:t xml:space="preserve">1.1 </w:t>
      </w:r>
      <w:r w:rsidR="005E2696" w:rsidRPr="001F468E">
        <w:rPr>
          <w:rFonts w:ascii="Arial" w:hAnsi="Arial" w:cs="Arial"/>
          <w:color w:val="auto"/>
          <w:sz w:val="22"/>
          <w:szCs w:val="22"/>
        </w:rPr>
        <w:t>Introduction</w:t>
      </w:r>
      <w:bookmarkEnd w:id="4"/>
      <w:bookmarkEnd w:id="5"/>
    </w:p>
    <w:p w14:paraId="78380EB2" w14:textId="07ABF870" w:rsidR="005E2696" w:rsidRPr="001F468E" w:rsidRDefault="005E2696" w:rsidP="005E2696">
      <w:pPr>
        <w:jc w:val="both"/>
        <w:rPr>
          <w:rFonts w:ascii="Arial" w:hAnsi="Arial" w:cs="Arial"/>
        </w:rPr>
      </w:pPr>
      <w:r w:rsidRPr="001F468E">
        <w:rPr>
          <w:rFonts w:ascii="Arial" w:hAnsi="Arial" w:cs="Arial"/>
        </w:rPr>
        <w:t>This dissertation research project has been designed to understand and analyse the use of social media by SME’s within the Self-Storage industry.</w:t>
      </w:r>
    </w:p>
    <w:p w14:paraId="6271C22E" w14:textId="749154A0" w:rsidR="001A2341" w:rsidRPr="001F468E" w:rsidRDefault="001A2341" w:rsidP="001A2341">
      <w:pPr>
        <w:pStyle w:val="Heading2"/>
        <w:ind w:left="30"/>
        <w:jc w:val="both"/>
        <w:rPr>
          <w:rFonts w:ascii="Arial" w:hAnsi="Arial" w:cs="Arial"/>
          <w:color w:val="auto"/>
          <w:sz w:val="22"/>
          <w:szCs w:val="22"/>
        </w:rPr>
      </w:pPr>
      <w:bookmarkStart w:id="6" w:name="_Toc498973876"/>
      <w:bookmarkStart w:id="7" w:name="_Toc513908186"/>
      <w:r w:rsidRPr="001F468E">
        <w:rPr>
          <w:rFonts w:ascii="Arial" w:hAnsi="Arial" w:cs="Arial"/>
          <w:color w:val="auto"/>
          <w:sz w:val="22"/>
          <w:szCs w:val="22"/>
        </w:rPr>
        <w:t xml:space="preserve">1.2 </w:t>
      </w:r>
      <w:r w:rsidR="005E2696" w:rsidRPr="001F468E">
        <w:rPr>
          <w:rFonts w:ascii="Arial" w:hAnsi="Arial" w:cs="Arial"/>
          <w:color w:val="auto"/>
          <w:sz w:val="22"/>
          <w:szCs w:val="22"/>
        </w:rPr>
        <w:t>Background</w:t>
      </w:r>
      <w:bookmarkStart w:id="8" w:name="_Toc498973877"/>
      <w:bookmarkEnd w:id="6"/>
      <w:bookmarkEnd w:id="7"/>
    </w:p>
    <w:p w14:paraId="5D496812" w14:textId="7662FABE" w:rsidR="0062763B" w:rsidRPr="001F468E" w:rsidRDefault="001A2341" w:rsidP="0062763B">
      <w:pPr>
        <w:jc w:val="both"/>
        <w:rPr>
          <w:rFonts w:ascii="Arial" w:hAnsi="Arial" w:cs="Arial"/>
          <w:noProof/>
        </w:rPr>
      </w:pPr>
      <w:r w:rsidRPr="001F468E">
        <w:rPr>
          <w:rFonts w:ascii="Arial" w:hAnsi="Arial" w:cs="Arial"/>
          <w:noProof/>
        </w:rPr>
        <w:t>T</w:t>
      </w:r>
      <w:r w:rsidR="0062763B" w:rsidRPr="001F468E">
        <w:rPr>
          <w:rFonts w:ascii="Arial" w:hAnsi="Arial" w:cs="Arial"/>
          <w:noProof/>
        </w:rPr>
        <w:t>he Self-Storage industry has experienced rapid growth in an industry which is mostly comprised of SME’s.  This study will investigate for what purpose SME’s use social media and also evalutate to what extent the SME’s in the Self-Storage industry use Facebook to increase brand awareness.  As Facebook is by far the largest social media platform it has been selected as the most likely to be used by SME’s.  There are many studies on the usage of social media by SME’s (McCann &amp; Barlow, 2015</w:t>
      </w:r>
      <w:r w:rsidR="0055199E" w:rsidRPr="001F468E">
        <w:rPr>
          <w:rFonts w:ascii="Arial" w:hAnsi="Arial" w:cs="Arial"/>
          <w:noProof/>
        </w:rPr>
        <w:t>)</w:t>
      </w:r>
      <w:r w:rsidR="0062763B" w:rsidRPr="001F468E">
        <w:rPr>
          <w:rFonts w:ascii="Arial" w:hAnsi="Arial" w:cs="Arial"/>
          <w:noProof/>
        </w:rPr>
        <w:t xml:space="preserve"> </w:t>
      </w:r>
      <w:r w:rsidR="0055199E" w:rsidRPr="001F468E">
        <w:rPr>
          <w:rFonts w:ascii="Arial" w:hAnsi="Arial" w:cs="Arial"/>
          <w:noProof/>
        </w:rPr>
        <w:t>(</w:t>
      </w:r>
      <w:r w:rsidR="0062763B" w:rsidRPr="001F468E">
        <w:rPr>
          <w:rFonts w:ascii="Arial" w:hAnsi="Arial" w:cs="Arial"/>
          <w:noProof/>
        </w:rPr>
        <w:t xml:space="preserve">Durkin, et al., 2013), but there are currently no published studies on the purposes SME’s believe social media to serve within the Self-Storage industry.  </w:t>
      </w:r>
    </w:p>
    <w:p w14:paraId="14225447" w14:textId="77777777" w:rsidR="005E2696" w:rsidRPr="001F468E" w:rsidRDefault="005E2696" w:rsidP="005E2696">
      <w:pPr>
        <w:pStyle w:val="Heading3"/>
        <w:jc w:val="both"/>
        <w:rPr>
          <w:rFonts w:ascii="Arial" w:hAnsi="Arial" w:cs="Arial"/>
          <w:color w:val="auto"/>
          <w:sz w:val="22"/>
          <w:szCs w:val="22"/>
        </w:rPr>
      </w:pPr>
      <w:bookmarkStart w:id="9" w:name="_Toc513908187"/>
      <w:r w:rsidRPr="001F468E">
        <w:rPr>
          <w:rFonts w:ascii="Arial" w:hAnsi="Arial" w:cs="Arial"/>
          <w:color w:val="auto"/>
          <w:sz w:val="22"/>
          <w:szCs w:val="22"/>
        </w:rPr>
        <w:t>1.2.1 Small to Medium Enterprises (SME’s)</w:t>
      </w:r>
      <w:bookmarkEnd w:id="8"/>
      <w:bookmarkEnd w:id="9"/>
    </w:p>
    <w:p w14:paraId="3EB57DBF" w14:textId="6DD23916" w:rsidR="005E2696" w:rsidRPr="001F468E" w:rsidRDefault="005E2696" w:rsidP="005E2696">
      <w:pPr>
        <w:jc w:val="both"/>
        <w:rPr>
          <w:rFonts w:ascii="Arial" w:hAnsi="Arial" w:cs="Arial"/>
        </w:rPr>
      </w:pPr>
      <w:r w:rsidRPr="001F468E">
        <w:rPr>
          <w:rFonts w:ascii="Arial" w:hAnsi="Arial" w:cs="Arial"/>
        </w:rPr>
        <w:t xml:space="preserve">The definition of SME’s varies from country to country </w:t>
      </w:r>
      <w:sdt>
        <w:sdtPr>
          <w:rPr>
            <w:rFonts w:ascii="Arial" w:hAnsi="Arial" w:cs="Arial"/>
          </w:rPr>
          <w:id w:val="828793631"/>
          <w:citation/>
        </w:sdtPr>
        <w:sdtEndPr/>
        <w:sdtContent>
          <w:r w:rsidRPr="001F468E">
            <w:rPr>
              <w:rFonts w:ascii="Arial" w:hAnsi="Arial" w:cs="Arial"/>
            </w:rPr>
            <w:fldChar w:fldCharType="begin"/>
          </w:r>
          <w:r w:rsidRPr="001F468E">
            <w:rPr>
              <w:rFonts w:ascii="Arial" w:hAnsi="Arial" w:cs="Arial"/>
            </w:rPr>
            <w:instrText xml:space="preserve"> CITATION Her82 \l 2057 </w:instrText>
          </w:r>
          <w:r w:rsidRPr="001F468E">
            <w:rPr>
              <w:rFonts w:ascii="Arial" w:hAnsi="Arial" w:cs="Arial"/>
            </w:rPr>
            <w:fldChar w:fldCharType="separate"/>
          </w:r>
          <w:r w:rsidR="00014128" w:rsidRPr="00014128">
            <w:rPr>
              <w:rFonts w:ascii="Arial" w:hAnsi="Arial" w:cs="Arial"/>
              <w:noProof/>
            </w:rPr>
            <w:t>(Hertz, 1982)</w:t>
          </w:r>
          <w:r w:rsidRPr="001F468E">
            <w:rPr>
              <w:rFonts w:ascii="Arial" w:hAnsi="Arial" w:cs="Arial"/>
            </w:rPr>
            <w:fldChar w:fldCharType="end"/>
          </w:r>
        </w:sdtContent>
      </w:sdt>
      <w:r w:rsidRPr="001F468E">
        <w:rPr>
          <w:rFonts w:ascii="Arial" w:hAnsi="Arial" w:cs="Arial"/>
        </w:rPr>
        <w:t xml:space="preserve">, </w:t>
      </w:r>
      <w:r w:rsidR="00C00469" w:rsidRPr="001F468E">
        <w:rPr>
          <w:rFonts w:ascii="Arial" w:hAnsi="Arial" w:cs="Arial"/>
        </w:rPr>
        <w:t xml:space="preserve">as they are </w:t>
      </w:r>
      <w:r w:rsidR="00977AAB" w:rsidRPr="001F468E">
        <w:rPr>
          <w:rFonts w:ascii="Arial" w:hAnsi="Arial" w:cs="Arial"/>
        </w:rPr>
        <w:t>defined based on a statistical approach</w:t>
      </w:r>
      <w:r w:rsidRPr="001F468E">
        <w:rPr>
          <w:rFonts w:ascii="Arial" w:hAnsi="Arial" w:cs="Arial"/>
        </w:rPr>
        <w:t xml:space="preserve"> as</w:t>
      </w:r>
      <w:r w:rsidR="00977AAB" w:rsidRPr="001F468E">
        <w:rPr>
          <w:rFonts w:ascii="Arial" w:hAnsi="Arial" w:cs="Arial"/>
        </w:rPr>
        <w:t xml:space="preserve"> the term</w:t>
      </w:r>
      <w:r w:rsidRPr="001F468E">
        <w:rPr>
          <w:rFonts w:ascii="Arial" w:hAnsi="Arial" w:cs="Arial"/>
        </w:rPr>
        <w:t xml:space="preserve"> was previously used to loosely according to </w:t>
      </w:r>
      <w:r w:rsidRPr="001F468E">
        <w:rPr>
          <w:rFonts w:ascii="Arial" w:hAnsi="Arial" w:cs="Arial"/>
          <w:noProof/>
        </w:rPr>
        <w:t>D'Amboise &amp; Muldowney (1988)</w:t>
      </w:r>
      <w:r w:rsidR="00977AAB" w:rsidRPr="001F468E">
        <w:rPr>
          <w:rFonts w:ascii="Arial" w:hAnsi="Arial" w:cs="Arial"/>
          <w:noProof/>
        </w:rPr>
        <w:t>.</w:t>
      </w:r>
      <w:r w:rsidRPr="001F468E">
        <w:rPr>
          <w:rFonts w:ascii="Arial" w:hAnsi="Arial" w:cs="Arial"/>
          <w:noProof/>
        </w:rPr>
        <w:t xml:space="preserve"> </w:t>
      </w:r>
      <w:r w:rsidRPr="001F468E">
        <w:rPr>
          <w:rFonts w:ascii="Arial" w:hAnsi="Arial" w:cs="Arial"/>
        </w:rPr>
        <w:t xml:space="preserve">In Britain Micro, Small and Medium Enterprises (SME’S) are defined by </w:t>
      </w:r>
      <w:sdt>
        <w:sdtPr>
          <w:rPr>
            <w:rFonts w:ascii="Arial" w:hAnsi="Arial" w:cs="Arial"/>
          </w:rPr>
          <w:id w:val="1549031788"/>
          <w:citation/>
        </w:sdtPr>
        <w:sdtEndPr/>
        <w:sdtContent>
          <w:r w:rsidRPr="001F468E">
            <w:rPr>
              <w:rFonts w:ascii="Arial" w:hAnsi="Arial" w:cs="Arial"/>
            </w:rPr>
            <w:fldChar w:fldCharType="begin"/>
          </w:r>
          <w:r w:rsidRPr="001F468E">
            <w:rPr>
              <w:rFonts w:ascii="Arial" w:hAnsi="Arial" w:cs="Arial"/>
            </w:rPr>
            <w:instrText xml:space="preserve"> CITATION OEC05 \l 2057 </w:instrText>
          </w:r>
          <w:r w:rsidRPr="001F468E">
            <w:rPr>
              <w:rFonts w:ascii="Arial" w:hAnsi="Arial" w:cs="Arial"/>
            </w:rPr>
            <w:fldChar w:fldCharType="separate"/>
          </w:r>
          <w:r w:rsidR="00014128" w:rsidRPr="00014128">
            <w:rPr>
              <w:rFonts w:ascii="Arial" w:hAnsi="Arial" w:cs="Arial"/>
              <w:noProof/>
            </w:rPr>
            <w:t>(OECD, 2005)</w:t>
          </w:r>
          <w:r w:rsidRPr="001F468E">
            <w:rPr>
              <w:rFonts w:ascii="Arial" w:hAnsi="Arial" w:cs="Arial"/>
            </w:rPr>
            <w:fldChar w:fldCharType="end"/>
          </w:r>
        </w:sdtContent>
      </w:sdt>
      <w:r w:rsidRPr="001F468E">
        <w:rPr>
          <w:rFonts w:ascii="Arial" w:hAnsi="Arial" w:cs="Arial"/>
        </w:rPr>
        <w:t xml:space="preserve"> as any independent firm with yearly revenue under £50 million thusly, a micro enterprise has under ten staff, a small enterprise under 50 staff and medium enterprises have up to 250 staff. </w:t>
      </w:r>
      <w:r w:rsidR="00977AAB" w:rsidRPr="001F468E">
        <w:rPr>
          <w:rFonts w:ascii="Arial" w:hAnsi="Arial" w:cs="Arial"/>
        </w:rPr>
        <w:t xml:space="preserve"> The European Union </w:t>
      </w:r>
      <w:r w:rsidR="001A2341" w:rsidRPr="001F468E">
        <w:rPr>
          <w:rFonts w:ascii="Arial" w:hAnsi="Arial" w:cs="Arial"/>
        </w:rPr>
        <w:t xml:space="preserve">classifies SME’s as any company with 250 and under staff members, no more than €50 million turnover and no higher than a balance sheet total of €43 million </w:t>
      </w:r>
      <w:sdt>
        <w:sdtPr>
          <w:rPr>
            <w:rFonts w:ascii="Arial" w:hAnsi="Arial" w:cs="Arial"/>
          </w:rPr>
          <w:id w:val="-2019454035"/>
          <w:citation/>
        </w:sdtPr>
        <w:sdtEndPr/>
        <w:sdtContent>
          <w:r w:rsidR="001A2341" w:rsidRPr="001F468E">
            <w:rPr>
              <w:rFonts w:ascii="Arial" w:hAnsi="Arial" w:cs="Arial"/>
            </w:rPr>
            <w:fldChar w:fldCharType="begin"/>
          </w:r>
          <w:r w:rsidR="001A2341" w:rsidRPr="001F468E">
            <w:rPr>
              <w:rFonts w:ascii="Arial" w:hAnsi="Arial" w:cs="Arial"/>
            </w:rPr>
            <w:instrText xml:space="preserve"> CITATION Eur03 \l 2057 </w:instrText>
          </w:r>
          <w:r w:rsidR="001A2341" w:rsidRPr="001F468E">
            <w:rPr>
              <w:rFonts w:ascii="Arial" w:hAnsi="Arial" w:cs="Arial"/>
            </w:rPr>
            <w:fldChar w:fldCharType="separate"/>
          </w:r>
          <w:r w:rsidR="00014128" w:rsidRPr="00014128">
            <w:rPr>
              <w:rFonts w:ascii="Arial" w:hAnsi="Arial" w:cs="Arial"/>
              <w:noProof/>
            </w:rPr>
            <w:t>(European Commision , 2003)</w:t>
          </w:r>
          <w:r w:rsidR="001A2341" w:rsidRPr="001F468E">
            <w:rPr>
              <w:rFonts w:ascii="Arial" w:hAnsi="Arial" w:cs="Arial"/>
            </w:rPr>
            <w:fldChar w:fldCharType="end"/>
          </w:r>
        </w:sdtContent>
      </w:sdt>
      <w:r w:rsidR="001A2341" w:rsidRPr="001F468E">
        <w:rPr>
          <w:rFonts w:ascii="Arial" w:hAnsi="Arial" w:cs="Arial"/>
        </w:rPr>
        <w:t>.</w:t>
      </w:r>
    </w:p>
    <w:p w14:paraId="53A5CB12" w14:textId="77777777" w:rsidR="005E2696" w:rsidRPr="001F468E" w:rsidRDefault="005E2696" w:rsidP="005E2696">
      <w:pPr>
        <w:pStyle w:val="Heading3"/>
        <w:jc w:val="both"/>
        <w:rPr>
          <w:rFonts w:ascii="Arial" w:hAnsi="Arial" w:cs="Arial"/>
          <w:color w:val="auto"/>
          <w:sz w:val="22"/>
          <w:szCs w:val="22"/>
        </w:rPr>
      </w:pPr>
      <w:bookmarkStart w:id="10" w:name="_Toc498973878"/>
      <w:bookmarkStart w:id="11" w:name="_Toc513908188"/>
      <w:r w:rsidRPr="001F468E">
        <w:rPr>
          <w:rFonts w:ascii="Arial" w:hAnsi="Arial" w:cs="Arial"/>
          <w:color w:val="auto"/>
          <w:sz w:val="22"/>
          <w:szCs w:val="22"/>
        </w:rPr>
        <w:t>1.2.2 The Importance of SME’s</w:t>
      </w:r>
      <w:bookmarkEnd w:id="10"/>
      <w:bookmarkEnd w:id="11"/>
    </w:p>
    <w:p w14:paraId="1A6C64B5" w14:textId="043F71B8" w:rsidR="005E2696" w:rsidRPr="001F468E" w:rsidRDefault="005E2696" w:rsidP="005E2696">
      <w:pPr>
        <w:jc w:val="both"/>
        <w:rPr>
          <w:rFonts w:ascii="Arial" w:hAnsi="Arial" w:cs="Arial"/>
          <w:noProof/>
        </w:rPr>
      </w:pPr>
      <w:r w:rsidRPr="001F468E">
        <w:rPr>
          <w:rFonts w:ascii="Arial" w:hAnsi="Arial" w:cs="Arial"/>
        </w:rPr>
        <w:t xml:space="preserve">SME’s are vital to the United Kingdom’s economy, with </w:t>
      </w:r>
      <w:r w:rsidRPr="001F468E">
        <w:rPr>
          <w:rFonts w:ascii="Arial" w:hAnsi="Arial" w:cs="Arial"/>
          <w:noProof/>
        </w:rPr>
        <w:t xml:space="preserve">Ward &amp; Rhodes’ (2014) stating in a Standard Note to Parliament that they contribute 49.8% of the United Kingdom’s economy, with over 99% percent of the United Kingdoms businesses being SME’s, they also state that in 2013, SME’s were employers of over 14 million people in the United Kingdom.  SME’s are an integeral employer, creator of jobs and a pillar of the United Kingdoms economy (Bounds, 2015, Wilson, et al., 2012, Lewis, 2017, Card, 2014). </w:t>
      </w:r>
      <w:r w:rsidR="0055199E" w:rsidRPr="001F468E">
        <w:rPr>
          <w:rFonts w:ascii="Arial" w:hAnsi="Arial" w:cs="Arial"/>
          <w:noProof/>
        </w:rPr>
        <w:t xml:space="preserve"> As SME’s are so vitally important to the </w:t>
      </w:r>
      <w:r w:rsidR="0055199E" w:rsidRPr="001F468E">
        <w:rPr>
          <w:rFonts w:ascii="Arial" w:hAnsi="Arial" w:cs="Arial"/>
          <w:noProof/>
        </w:rPr>
        <w:lastRenderedPageBreak/>
        <w:t xml:space="preserve">United Kingdoms economical strength, it is imperative that understanding of paths to success for SME’s in every avenue is established.  </w:t>
      </w:r>
    </w:p>
    <w:p w14:paraId="4B602E33" w14:textId="77777777" w:rsidR="005E2696" w:rsidRPr="001F468E" w:rsidRDefault="005E2696" w:rsidP="005E2696">
      <w:pPr>
        <w:jc w:val="both"/>
        <w:rPr>
          <w:rFonts w:ascii="Arial" w:hAnsi="Arial" w:cs="Arial"/>
        </w:rPr>
      </w:pPr>
    </w:p>
    <w:p w14:paraId="43D92814" w14:textId="77777777" w:rsidR="005E2696" w:rsidRPr="001F468E" w:rsidRDefault="005E2696" w:rsidP="005E2696">
      <w:pPr>
        <w:pStyle w:val="Heading2"/>
        <w:jc w:val="both"/>
        <w:rPr>
          <w:rFonts w:ascii="Arial" w:hAnsi="Arial" w:cs="Arial"/>
          <w:color w:val="auto"/>
          <w:sz w:val="22"/>
          <w:szCs w:val="22"/>
        </w:rPr>
      </w:pPr>
      <w:bookmarkStart w:id="12" w:name="_Toc498973879"/>
      <w:bookmarkStart w:id="13" w:name="_Toc513908189"/>
      <w:r w:rsidRPr="001F468E">
        <w:rPr>
          <w:rFonts w:ascii="Arial" w:hAnsi="Arial" w:cs="Arial"/>
          <w:color w:val="auto"/>
          <w:sz w:val="22"/>
          <w:szCs w:val="22"/>
        </w:rPr>
        <w:t>1.3 Social Media</w:t>
      </w:r>
      <w:bookmarkEnd w:id="12"/>
      <w:bookmarkEnd w:id="13"/>
    </w:p>
    <w:p w14:paraId="7CE36107" w14:textId="77777777" w:rsidR="005E2696" w:rsidRPr="001F468E" w:rsidRDefault="005E2696" w:rsidP="005E2696">
      <w:pPr>
        <w:jc w:val="both"/>
        <w:rPr>
          <w:rFonts w:ascii="Arial" w:hAnsi="Arial" w:cs="Arial"/>
        </w:rPr>
      </w:pPr>
      <w:r w:rsidRPr="001F468E">
        <w:rPr>
          <w:rFonts w:ascii="Arial" w:hAnsi="Arial" w:cs="Arial"/>
        </w:rPr>
        <w:t xml:space="preserve">Social networks are defined by </w:t>
      </w:r>
      <w:r w:rsidRPr="001F468E">
        <w:rPr>
          <w:rFonts w:ascii="Arial" w:hAnsi="Arial" w:cs="Arial"/>
          <w:noProof/>
        </w:rPr>
        <w:t>Boyd &amp; Ellison (2007)</w:t>
      </w:r>
      <w:r w:rsidRPr="001F468E">
        <w:rPr>
          <w:rFonts w:ascii="Arial" w:hAnsi="Arial" w:cs="Arial"/>
        </w:rPr>
        <w:t xml:space="preserve"> as an internet service that allows an individual to: </w:t>
      </w:r>
    </w:p>
    <w:p w14:paraId="3A0E3A9C" w14:textId="77777777" w:rsidR="005E2696" w:rsidRPr="001F468E" w:rsidRDefault="005E2696" w:rsidP="005E2696">
      <w:pPr>
        <w:jc w:val="both"/>
        <w:rPr>
          <w:rFonts w:ascii="Arial" w:hAnsi="Arial" w:cs="Arial"/>
          <w:i/>
        </w:rPr>
      </w:pPr>
      <w:r w:rsidRPr="001F468E">
        <w:rPr>
          <w:rFonts w:ascii="Arial" w:hAnsi="Arial" w:cs="Arial"/>
          <w:i/>
        </w:rPr>
        <w:t>“(1) construct a public or semi-public profile within a bounded system, (2) articulate a list of other users with whom they share a connection, and (3) view and traverse their list of connections and those made by others within the system. The nature and nomenclature of these connections may vary from site to site.”</w:t>
      </w:r>
      <w:r w:rsidRPr="001F468E">
        <w:rPr>
          <w:rFonts w:ascii="Arial" w:hAnsi="Arial" w:cs="Arial"/>
        </w:rPr>
        <w:t xml:space="preserve"> </w:t>
      </w:r>
      <w:r w:rsidRPr="001F468E">
        <w:rPr>
          <w:rFonts w:ascii="Arial" w:hAnsi="Arial" w:cs="Arial"/>
          <w:i/>
        </w:rPr>
        <w:t>P211</w:t>
      </w:r>
    </w:p>
    <w:p w14:paraId="4EEB5042" w14:textId="7477A8C5" w:rsidR="005E2696" w:rsidRPr="001F468E" w:rsidRDefault="005E2696" w:rsidP="005E2696">
      <w:pPr>
        <w:jc w:val="both"/>
        <w:rPr>
          <w:rFonts w:ascii="Arial" w:hAnsi="Arial" w:cs="Arial"/>
          <w:noProof/>
        </w:rPr>
      </w:pPr>
      <w:r w:rsidRPr="001F468E">
        <w:rPr>
          <w:rFonts w:ascii="Arial" w:hAnsi="Arial" w:cs="Arial"/>
          <w:noProof/>
        </w:rPr>
        <w:t>Obar &amp; Wildman (2015)</w:t>
      </w:r>
      <w:r w:rsidRPr="001F468E">
        <w:rPr>
          <w:rFonts w:ascii="Arial" w:hAnsi="Arial" w:cs="Arial"/>
        </w:rPr>
        <w:t xml:space="preserve"> define social media as an </w:t>
      </w:r>
      <w:r w:rsidR="001A2341" w:rsidRPr="001F468E">
        <w:rPr>
          <w:rFonts w:ascii="Arial" w:hAnsi="Arial" w:cs="Arial"/>
        </w:rPr>
        <w:t>internet-based</w:t>
      </w:r>
      <w:r w:rsidRPr="001F468E">
        <w:rPr>
          <w:rFonts w:ascii="Arial" w:hAnsi="Arial" w:cs="Arial"/>
        </w:rPr>
        <w:t xml:space="preserve"> application that grows through an individual users self-generated content where user specific profiles are created and hosted by a social network site.  This definition is accepted widely, as it is drawn from finding correlation in the many existing definitions of the term.  Social media is used commonly as an umbrella term for the collective of Social Networking Sites according to </w:t>
      </w:r>
      <w:r w:rsidRPr="001F468E">
        <w:rPr>
          <w:rFonts w:ascii="Arial" w:hAnsi="Arial" w:cs="Arial"/>
          <w:noProof/>
        </w:rPr>
        <w:t>Willems (2015) and Kaplan &amp; Haenlein (2010).</w:t>
      </w:r>
      <w:r w:rsidR="0055199E" w:rsidRPr="001F468E">
        <w:rPr>
          <w:rFonts w:ascii="Arial" w:hAnsi="Arial" w:cs="Arial"/>
          <w:noProof/>
        </w:rPr>
        <w:t xml:space="preserve"> </w:t>
      </w:r>
    </w:p>
    <w:p w14:paraId="21650F9B" w14:textId="77777777" w:rsidR="005E2696" w:rsidRPr="001F468E" w:rsidRDefault="005E2696" w:rsidP="005E2696">
      <w:pPr>
        <w:pStyle w:val="Heading2"/>
        <w:jc w:val="both"/>
        <w:rPr>
          <w:rFonts w:ascii="Arial" w:hAnsi="Arial" w:cs="Arial"/>
          <w:noProof/>
          <w:color w:val="auto"/>
          <w:sz w:val="22"/>
          <w:szCs w:val="22"/>
        </w:rPr>
      </w:pPr>
      <w:bookmarkStart w:id="14" w:name="_Toc498973880"/>
      <w:bookmarkStart w:id="15" w:name="_Toc513908190"/>
      <w:r w:rsidRPr="001F468E">
        <w:rPr>
          <w:rFonts w:ascii="Arial" w:hAnsi="Arial" w:cs="Arial"/>
          <w:noProof/>
          <w:color w:val="auto"/>
          <w:sz w:val="22"/>
          <w:szCs w:val="22"/>
        </w:rPr>
        <w:t>1.4 Social Media Marketing</w:t>
      </w:r>
      <w:bookmarkEnd w:id="14"/>
      <w:bookmarkEnd w:id="15"/>
    </w:p>
    <w:p w14:paraId="3D1478C3" w14:textId="77777777" w:rsidR="005E2696" w:rsidRPr="001F468E" w:rsidRDefault="005E2696" w:rsidP="005E2696">
      <w:pPr>
        <w:jc w:val="both"/>
        <w:rPr>
          <w:rFonts w:ascii="Arial" w:hAnsi="Arial" w:cs="Arial"/>
          <w:noProof/>
        </w:rPr>
      </w:pPr>
      <w:r w:rsidRPr="001F468E">
        <w:rPr>
          <w:rFonts w:ascii="Arial" w:hAnsi="Arial" w:cs="Arial"/>
          <w:noProof/>
        </w:rPr>
        <w:t xml:space="preserve">Chary (2014) describes Social Media Marketing as the process of attaining attention and website traffic through social media.  Whilst Neti (2011) describes Social Media Marketing as a function of a buisness that can foster a desired environment to boost their reputation and influence to potential customers through social networks.  Diamond (2008) claims Social Media Marketing is people rather than product focused. Du &amp; Jiang 92015) concluded that firms with a visible social media presence can boost the perception of the firm and it’s future earnings potential. </w:t>
      </w:r>
    </w:p>
    <w:p w14:paraId="443F6869" w14:textId="77777777" w:rsidR="005E2696" w:rsidRPr="001F468E" w:rsidRDefault="005E2696" w:rsidP="005E2696">
      <w:pPr>
        <w:pStyle w:val="Heading3"/>
        <w:jc w:val="both"/>
        <w:rPr>
          <w:rFonts w:ascii="Arial" w:hAnsi="Arial" w:cs="Arial"/>
          <w:color w:val="auto"/>
          <w:sz w:val="22"/>
          <w:szCs w:val="22"/>
        </w:rPr>
      </w:pPr>
      <w:bookmarkStart w:id="16" w:name="_Toc498973881"/>
      <w:bookmarkStart w:id="17" w:name="_Toc513908191"/>
      <w:r w:rsidRPr="001F468E">
        <w:rPr>
          <w:rFonts w:ascii="Arial" w:hAnsi="Arial" w:cs="Arial"/>
          <w:color w:val="auto"/>
          <w:sz w:val="22"/>
          <w:szCs w:val="22"/>
        </w:rPr>
        <w:t>1.4.1 Social Media Platforms</w:t>
      </w:r>
      <w:bookmarkEnd w:id="16"/>
      <w:bookmarkEnd w:id="17"/>
    </w:p>
    <w:p w14:paraId="4F9567E0" w14:textId="423F554B" w:rsidR="005E2696" w:rsidRPr="001F468E" w:rsidRDefault="005E2696" w:rsidP="005E2696">
      <w:pPr>
        <w:jc w:val="both"/>
        <w:rPr>
          <w:rFonts w:ascii="Arial" w:hAnsi="Arial" w:cs="Arial"/>
        </w:rPr>
      </w:pPr>
      <w:r w:rsidRPr="001F468E">
        <w:rPr>
          <w:rFonts w:ascii="Arial" w:hAnsi="Arial" w:cs="Arial"/>
        </w:rPr>
        <w:t xml:space="preserve">According to </w:t>
      </w:r>
      <w:sdt>
        <w:sdtPr>
          <w:rPr>
            <w:rFonts w:ascii="Arial" w:hAnsi="Arial" w:cs="Arial"/>
          </w:rPr>
          <w:id w:val="-202482965"/>
          <w:citation/>
        </w:sdtPr>
        <w:sdtEndPr/>
        <w:sdtContent>
          <w:r w:rsidRPr="001F468E">
            <w:rPr>
              <w:rFonts w:ascii="Arial" w:hAnsi="Arial" w:cs="Arial"/>
            </w:rPr>
            <w:fldChar w:fldCharType="begin"/>
          </w:r>
          <w:r w:rsidRPr="001F468E">
            <w:rPr>
              <w:rFonts w:ascii="Arial" w:hAnsi="Arial" w:cs="Arial"/>
            </w:rPr>
            <w:instrText xml:space="preserve"> CITATION May08 \l 2057 </w:instrText>
          </w:r>
          <w:r w:rsidRPr="001F468E">
            <w:rPr>
              <w:rFonts w:ascii="Arial" w:hAnsi="Arial" w:cs="Arial"/>
            </w:rPr>
            <w:fldChar w:fldCharType="separate"/>
          </w:r>
          <w:r w:rsidR="00014128" w:rsidRPr="00014128">
            <w:rPr>
              <w:rFonts w:ascii="Arial" w:hAnsi="Arial" w:cs="Arial"/>
              <w:noProof/>
            </w:rPr>
            <w:t>(Mayfield, 2008)</w:t>
          </w:r>
          <w:r w:rsidRPr="001F468E">
            <w:rPr>
              <w:rFonts w:ascii="Arial" w:hAnsi="Arial" w:cs="Arial"/>
            </w:rPr>
            <w:fldChar w:fldCharType="end"/>
          </w:r>
        </w:sdtContent>
      </w:sdt>
      <w:r w:rsidRPr="001F468E">
        <w:rPr>
          <w:rFonts w:ascii="Arial" w:hAnsi="Arial" w:cs="Arial"/>
        </w:rPr>
        <w:t xml:space="preserve"> there are six main social media platform classifications, they are:</w:t>
      </w:r>
    </w:p>
    <w:p w14:paraId="31BECD26" w14:textId="77777777" w:rsidR="005E2696" w:rsidRPr="001F468E" w:rsidRDefault="005E2696" w:rsidP="005E2696">
      <w:pPr>
        <w:pStyle w:val="ListParagraph"/>
        <w:numPr>
          <w:ilvl w:val="0"/>
          <w:numId w:val="4"/>
        </w:numPr>
        <w:jc w:val="both"/>
        <w:rPr>
          <w:rFonts w:ascii="Arial" w:hAnsi="Arial" w:cs="Arial"/>
        </w:rPr>
      </w:pPr>
      <w:r w:rsidRPr="001F468E">
        <w:rPr>
          <w:rFonts w:ascii="Arial" w:hAnsi="Arial" w:cs="Arial"/>
        </w:rPr>
        <w:t>Social Networks – Sites such as Facebook, LinkedIn and Myspace</w:t>
      </w:r>
    </w:p>
    <w:p w14:paraId="7FD0FD4C" w14:textId="77777777" w:rsidR="005E2696" w:rsidRPr="001F468E" w:rsidRDefault="005E2696" w:rsidP="005E2696">
      <w:pPr>
        <w:pStyle w:val="ListParagraph"/>
        <w:numPr>
          <w:ilvl w:val="0"/>
          <w:numId w:val="4"/>
        </w:numPr>
        <w:jc w:val="both"/>
        <w:rPr>
          <w:rFonts w:ascii="Arial" w:hAnsi="Arial" w:cs="Arial"/>
        </w:rPr>
      </w:pPr>
      <w:r w:rsidRPr="001F468E">
        <w:rPr>
          <w:rFonts w:ascii="Arial" w:hAnsi="Arial" w:cs="Arial"/>
        </w:rPr>
        <w:t>Blogs – Blogs are a form of online journal</w:t>
      </w:r>
    </w:p>
    <w:p w14:paraId="0F924C4A" w14:textId="77777777" w:rsidR="005E2696" w:rsidRPr="001F468E" w:rsidRDefault="005E2696" w:rsidP="005E2696">
      <w:pPr>
        <w:pStyle w:val="ListParagraph"/>
        <w:numPr>
          <w:ilvl w:val="0"/>
          <w:numId w:val="4"/>
        </w:numPr>
        <w:jc w:val="both"/>
        <w:rPr>
          <w:rFonts w:ascii="Arial" w:hAnsi="Arial" w:cs="Arial"/>
        </w:rPr>
      </w:pPr>
      <w:r w:rsidRPr="001F468E">
        <w:rPr>
          <w:rFonts w:ascii="Arial" w:hAnsi="Arial" w:cs="Arial"/>
        </w:rPr>
        <w:t>Wikis – Users can update and edit communal databases and documents, such as Wikipedia</w:t>
      </w:r>
    </w:p>
    <w:p w14:paraId="7A857A23" w14:textId="77777777" w:rsidR="005E2696" w:rsidRPr="001F468E" w:rsidRDefault="005E2696" w:rsidP="005E2696">
      <w:pPr>
        <w:pStyle w:val="ListParagraph"/>
        <w:numPr>
          <w:ilvl w:val="0"/>
          <w:numId w:val="4"/>
        </w:numPr>
        <w:jc w:val="both"/>
        <w:rPr>
          <w:rFonts w:ascii="Arial" w:hAnsi="Arial" w:cs="Arial"/>
        </w:rPr>
      </w:pPr>
      <w:r w:rsidRPr="001F468E">
        <w:rPr>
          <w:rFonts w:ascii="Arial" w:hAnsi="Arial" w:cs="Arial"/>
        </w:rPr>
        <w:t>Forums – Pre-dating the term Social Media, forums are sites for online discussions about one or numerous topics, such as Reddit</w:t>
      </w:r>
    </w:p>
    <w:p w14:paraId="6DAB86F3" w14:textId="77777777" w:rsidR="005E2696" w:rsidRPr="001F468E" w:rsidRDefault="005E2696" w:rsidP="005E2696">
      <w:pPr>
        <w:pStyle w:val="ListParagraph"/>
        <w:numPr>
          <w:ilvl w:val="0"/>
          <w:numId w:val="4"/>
        </w:numPr>
        <w:jc w:val="both"/>
        <w:rPr>
          <w:rFonts w:ascii="Arial" w:hAnsi="Arial" w:cs="Arial"/>
        </w:rPr>
      </w:pPr>
      <w:r w:rsidRPr="001F468E">
        <w:rPr>
          <w:rFonts w:ascii="Arial" w:hAnsi="Arial" w:cs="Arial"/>
        </w:rPr>
        <w:lastRenderedPageBreak/>
        <w:t xml:space="preserve">Content Communities – User created and shared content for sites such as YouTube </w:t>
      </w:r>
    </w:p>
    <w:p w14:paraId="68650A64" w14:textId="77777777" w:rsidR="005E2696" w:rsidRPr="001F468E" w:rsidRDefault="005E2696" w:rsidP="005E2696">
      <w:pPr>
        <w:pStyle w:val="ListParagraph"/>
        <w:numPr>
          <w:ilvl w:val="0"/>
          <w:numId w:val="4"/>
        </w:numPr>
        <w:jc w:val="both"/>
        <w:rPr>
          <w:rFonts w:ascii="Arial" w:hAnsi="Arial" w:cs="Arial"/>
        </w:rPr>
      </w:pPr>
      <w:r w:rsidRPr="001F468E">
        <w:rPr>
          <w:rFonts w:ascii="Arial" w:hAnsi="Arial" w:cs="Arial"/>
        </w:rPr>
        <w:t>Microblogging – Bite-size blogging such as Twitter</w:t>
      </w:r>
    </w:p>
    <w:p w14:paraId="074C90BF" w14:textId="77777777" w:rsidR="005E2696" w:rsidRPr="001F468E" w:rsidRDefault="005E2696" w:rsidP="005E2696">
      <w:pPr>
        <w:jc w:val="both"/>
        <w:rPr>
          <w:rFonts w:ascii="Arial" w:hAnsi="Arial" w:cs="Arial"/>
        </w:rPr>
      </w:pPr>
      <w:r w:rsidRPr="001F468E">
        <w:rPr>
          <w:rFonts w:ascii="Arial" w:hAnsi="Arial" w:cs="Arial"/>
        </w:rPr>
        <w:t>The following three social media platforms will be discussed in the study as they are three of the largest social media platforms:</w:t>
      </w:r>
    </w:p>
    <w:p w14:paraId="1F59B0E0" w14:textId="1D472FE2" w:rsidR="005E2696" w:rsidRPr="001F468E" w:rsidRDefault="005E2696" w:rsidP="005E2696">
      <w:pPr>
        <w:jc w:val="both"/>
        <w:rPr>
          <w:rFonts w:ascii="Arial" w:hAnsi="Arial" w:cs="Arial"/>
          <w:noProof/>
        </w:rPr>
      </w:pPr>
      <w:r w:rsidRPr="001F468E">
        <w:rPr>
          <w:rFonts w:ascii="Arial" w:hAnsi="Arial" w:cs="Arial"/>
        </w:rPr>
        <w:t xml:space="preserve">Instagram – Instagram is primarily a mobile phone social media application that acts as a photo and video sharing platform </w:t>
      </w:r>
      <w:sdt>
        <w:sdtPr>
          <w:rPr>
            <w:rFonts w:ascii="Arial" w:hAnsi="Arial" w:cs="Arial"/>
          </w:rPr>
          <w:id w:val="325167603"/>
          <w:citation/>
        </w:sdtPr>
        <w:sdtEndPr/>
        <w:sdtContent>
          <w:r w:rsidRPr="001F468E">
            <w:rPr>
              <w:rFonts w:ascii="Arial" w:hAnsi="Arial" w:cs="Arial"/>
            </w:rPr>
            <w:fldChar w:fldCharType="begin"/>
          </w:r>
          <w:r w:rsidRPr="001F468E">
            <w:rPr>
              <w:rFonts w:ascii="Arial" w:hAnsi="Arial" w:cs="Arial"/>
            </w:rPr>
            <w:instrText xml:space="preserve"> CITATION HuY14 \l 2057 </w:instrText>
          </w:r>
          <w:r w:rsidRPr="001F468E">
            <w:rPr>
              <w:rFonts w:ascii="Arial" w:hAnsi="Arial" w:cs="Arial"/>
            </w:rPr>
            <w:fldChar w:fldCharType="separate"/>
          </w:r>
          <w:r w:rsidR="00014128" w:rsidRPr="00014128">
            <w:rPr>
              <w:rFonts w:ascii="Arial" w:hAnsi="Arial" w:cs="Arial"/>
              <w:noProof/>
            </w:rPr>
            <w:t>(Hu, et al., 2014)</w:t>
          </w:r>
          <w:r w:rsidRPr="001F468E">
            <w:rPr>
              <w:rFonts w:ascii="Arial" w:hAnsi="Arial" w:cs="Arial"/>
            </w:rPr>
            <w:fldChar w:fldCharType="end"/>
          </w:r>
        </w:sdtContent>
      </w:sdt>
      <w:r w:rsidRPr="001F468E">
        <w:rPr>
          <w:rFonts w:ascii="Arial" w:hAnsi="Arial" w:cs="Arial"/>
        </w:rPr>
        <w:t xml:space="preserve">.  Launched in 2010 with 25,000 sign ups on the first day </w:t>
      </w:r>
      <w:sdt>
        <w:sdtPr>
          <w:rPr>
            <w:rFonts w:ascii="Arial" w:hAnsi="Arial" w:cs="Arial"/>
          </w:rPr>
          <w:id w:val="772370628"/>
          <w:citation/>
        </w:sdtPr>
        <w:sdtEndPr/>
        <w:sdtContent>
          <w:r w:rsidRPr="001F468E">
            <w:rPr>
              <w:rFonts w:ascii="Arial" w:hAnsi="Arial" w:cs="Arial"/>
            </w:rPr>
            <w:fldChar w:fldCharType="begin"/>
          </w:r>
          <w:r w:rsidRPr="001F468E">
            <w:rPr>
              <w:rFonts w:ascii="Arial" w:hAnsi="Arial" w:cs="Arial"/>
            </w:rPr>
            <w:instrText xml:space="preserve"> CITATION Ins10 \l 2057 </w:instrText>
          </w:r>
          <w:r w:rsidRPr="001F468E">
            <w:rPr>
              <w:rFonts w:ascii="Arial" w:hAnsi="Arial" w:cs="Arial"/>
            </w:rPr>
            <w:fldChar w:fldCharType="separate"/>
          </w:r>
          <w:r w:rsidR="00014128" w:rsidRPr="00014128">
            <w:rPr>
              <w:rFonts w:ascii="Arial" w:hAnsi="Arial" w:cs="Arial"/>
              <w:noProof/>
            </w:rPr>
            <w:t>(Instagram, 2010)</w:t>
          </w:r>
          <w:r w:rsidRPr="001F468E">
            <w:rPr>
              <w:rFonts w:ascii="Arial" w:hAnsi="Arial" w:cs="Arial"/>
            </w:rPr>
            <w:fldChar w:fldCharType="end"/>
          </w:r>
        </w:sdtContent>
      </w:sdt>
      <w:r w:rsidRPr="001F468E">
        <w:rPr>
          <w:rFonts w:ascii="Arial" w:hAnsi="Arial" w:cs="Arial"/>
        </w:rPr>
        <w:t xml:space="preserve">, Facebook acquired Instagram in 2012 </w:t>
      </w:r>
      <w:sdt>
        <w:sdtPr>
          <w:rPr>
            <w:rFonts w:ascii="Arial" w:hAnsi="Arial" w:cs="Arial"/>
          </w:rPr>
          <w:id w:val="-1166700588"/>
          <w:citation/>
        </w:sdtPr>
        <w:sdtEndPr/>
        <w:sdtContent>
          <w:r w:rsidRPr="001F468E">
            <w:rPr>
              <w:rFonts w:ascii="Arial" w:hAnsi="Arial" w:cs="Arial"/>
            </w:rPr>
            <w:fldChar w:fldCharType="begin"/>
          </w:r>
          <w:r w:rsidRPr="001F468E">
            <w:rPr>
              <w:rFonts w:ascii="Arial" w:hAnsi="Arial" w:cs="Arial"/>
            </w:rPr>
            <w:instrText xml:space="preserve"> CITATION Sys12 \l 2057 </w:instrText>
          </w:r>
          <w:r w:rsidRPr="001F468E">
            <w:rPr>
              <w:rFonts w:ascii="Arial" w:hAnsi="Arial" w:cs="Arial"/>
            </w:rPr>
            <w:fldChar w:fldCharType="separate"/>
          </w:r>
          <w:r w:rsidR="00014128" w:rsidRPr="00014128">
            <w:rPr>
              <w:rFonts w:ascii="Arial" w:hAnsi="Arial" w:cs="Arial"/>
              <w:noProof/>
            </w:rPr>
            <w:t>(Systrom, 2012)</w:t>
          </w:r>
          <w:r w:rsidRPr="001F468E">
            <w:rPr>
              <w:rFonts w:ascii="Arial" w:hAnsi="Arial" w:cs="Arial"/>
            </w:rPr>
            <w:fldChar w:fldCharType="end"/>
          </w:r>
        </w:sdtContent>
      </w:sdt>
      <w:r w:rsidRPr="001F468E">
        <w:rPr>
          <w:rFonts w:ascii="Arial" w:hAnsi="Arial" w:cs="Arial"/>
        </w:rPr>
        <w:t xml:space="preserve"> for a fee of $1 Billion </w:t>
      </w:r>
      <w:r w:rsidRPr="001F468E">
        <w:rPr>
          <w:rFonts w:ascii="Arial" w:hAnsi="Arial" w:cs="Arial"/>
          <w:noProof/>
        </w:rPr>
        <w:t>(Weber, 2012 and Rusli, 2012)</w:t>
      </w:r>
      <w:r w:rsidRPr="001F468E">
        <w:rPr>
          <w:rFonts w:ascii="Arial" w:hAnsi="Arial" w:cs="Arial"/>
        </w:rPr>
        <w:t>. Since the acquisition, Instagram has continued to grow its brand and presence, adding new features and rapidly growing the monthly active users from 30 million when Facebook acquired it to over 500 million daily active users</w:t>
      </w:r>
      <w:sdt>
        <w:sdtPr>
          <w:rPr>
            <w:rFonts w:ascii="Arial" w:hAnsi="Arial" w:cs="Arial"/>
          </w:rPr>
          <w:id w:val="1203526489"/>
          <w:citation/>
        </w:sdtPr>
        <w:sdtEndPr/>
        <w:sdtContent>
          <w:r w:rsidRPr="001F468E">
            <w:rPr>
              <w:rFonts w:ascii="Arial" w:hAnsi="Arial" w:cs="Arial"/>
            </w:rPr>
            <w:fldChar w:fldCharType="begin"/>
          </w:r>
          <w:r w:rsidRPr="001F468E">
            <w:rPr>
              <w:rFonts w:ascii="Arial" w:hAnsi="Arial" w:cs="Arial"/>
            </w:rPr>
            <w:instrText xml:space="preserve"> CITATION Cha161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(Chaykowski, 2016)</w:t>
          </w:r>
          <w:r w:rsidRPr="001F468E">
            <w:rPr>
              <w:rFonts w:ascii="Arial" w:hAnsi="Arial" w:cs="Arial"/>
            </w:rPr>
            <w:fldChar w:fldCharType="end"/>
          </w:r>
        </w:sdtContent>
      </w:sdt>
      <w:r w:rsidRPr="001F468E">
        <w:rPr>
          <w:rFonts w:ascii="Arial" w:hAnsi="Arial" w:cs="Arial"/>
        </w:rPr>
        <w:t xml:space="preserve"> and 800 million monthly active users </w:t>
      </w:r>
      <w:r w:rsidRPr="001F468E">
        <w:rPr>
          <w:rFonts w:ascii="Arial" w:hAnsi="Arial" w:cs="Arial"/>
          <w:noProof/>
        </w:rPr>
        <w:t xml:space="preserve">(DeMers, 2017, Systrom, 2017). </w:t>
      </w:r>
    </w:p>
    <w:p w14:paraId="4EE351C6" w14:textId="64BDDC62" w:rsidR="005E2696" w:rsidRPr="001F468E" w:rsidRDefault="005E2696" w:rsidP="005E2696">
      <w:pPr>
        <w:jc w:val="both"/>
        <w:rPr>
          <w:rFonts w:ascii="Arial" w:hAnsi="Arial" w:cs="Arial"/>
          <w:noProof/>
        </w:rPr>
      </w:pPr>
      <w:r w:rsidRPr="001F468E">
        <w:rPr>
          <w:rFonts w:ascii="Arial" w:hAnsi="Arial" w:cs="Arial"/>
          <w:noProof/>
        </w:rPr>
        <w:t>Twitter – Twitter is a microblogging social media platform (Kwak, et al., 2010) that’s attractive feature is 140 character status’ that allow quick fire expressions that can be tagged and searched by the tag enabling it to be an almost realtime social network.  Twitter was launched in 2006</w:t>
      </w:r>
      <w:sdt>
        <w:sdtPr>
          <w:rPr>
            <w:rFonts w:ascii="Arial" w:hAnsi="Arial" w:cs="Arial"/>
            <w:noProof/>
          </w:rPr>
          <w:id w:val="-1319799282"/>
          <w:citation/>
        </w:sdtPr>
        <w:sdtEndPr/>
        <w:sdtContent>
          <w:r w:rsidRPr="001F468E">
            <w:rPr>
              <w:rFonts w:ascii="Arial" w:hAnsi="Arial" w:cs="Arial"/>
              <w:noProof/>
            </w:rPr>
            <w:fldChar w:fldCharType="begin"/>
          </w:r>
          <w:r w:rsidRPr="001F468E">
            <w:rPr>
              <w:rFonts w:ascii="Arial" w:hAnsi="Arial" w:cs="Arial"/>
              <w:noProof/>
            </w:rPr>
            <w:instrText xml:space="preserve"> CITATION Art10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(Arthur, 2010)</w:t>
          </w:r>
          <w:r w:rsidRPr="001F468E">
            <w:rPr>
              <w:rFonts w:ascii="Arial" w:hAnsi="Arial" w:cs="Arial"/>
              <w:noProof/>
            </w:rPr>
            <w:fldChar w:fldCharType="end"/>
          </w:r>
        </w:sdtContent>
      </w:sdt>
      <w:r w:rsidRPr="001F468E">
        <w:rPr>
          <w:rFonts w:ascii="Arial" w:hAnsi="Arial" w:cs="Arial"/>
          <w:noProof/>
        </w:rPr>
        <w:t xml:space="preserve">.  It has recently stalled in growth </w:t>
      </w:r>
      <w:sdt>
        <w:sdtPr>
          <w:rPr>
            <w:rFonts w:ascii="Arial" w:hAnsi="Arial" w:cs="Arial"/>
            <w:noProof/>
          </w:rPr>
          <w:id w:val="-95866821"/>
          <w:citation/>
        </w:sdtPr>
        <w:sdtEndPr/>
        <w:sdtContent>
          <w:r w:rsidRPr="001F468E">
            <w:rPr>
              <w:rFonts w:ascii="Arial" w:hAnsi="Arial" w:cs="Arial"/>
              <w:noProof/>
            </w:rPr>
            <w:fldChar w:fldCharType="begin"/>
          </w:r>
          <w:r w:rsidRPr="001F468E">
            <w:rPr>
              <w:rFonts w:ascii="Arial" w:hAnsi="Arial" w:cs="Arial"/>
              <w:noProof/>
            </w:rPr>
            <w:instrText xml:space="preserve"> CITATION Hag16 \l 2057 </w:instrText>
          </w:r>
          <w:r w:rsidRPr="001F468E">
            <w:rPr>
              <w:rFonts w:ascii="Arial" w:hAnsi="Arial" w:cs="Arial"/>
              <w:noProof/>
            </w:rPr>
            <w:fldChar w:fldCharType="separate"/>
          </w:r>
          <w:r w:rsidR="00014128" w:rsidRPr="00014128">
            <w:rPr>
              <w:rFonts w:ascii="Arial" w:hAnsi="Arial" w:cs="Arial"/>
              <w:noProof/>
            </w:rPr>
            <w:t>(Hague, 2016)</w:t>
          </w:r>
          <w:r w:rsidRPr="001F468E">
            <w:rPr>
              <w:rFonts w:ascii="Arial" w:hAnsi="Arial" w:cs="Arial"/>
              <w:noProof/>
            </w:rPr>
            <w:fldChar w:fldCharType="end"/>
          </w:r>
        </w:sdtContent>
      </w:sdt>
      <w:r w:rsidRPr="001F468E">
        <w:rPr>
          <w:rFonts w:ascii="Arial" w:hAnsi="Arial" w:cs="Arial"/>
          <w:noProof/>
        </w:rPr>
        <w:t xml:space="preserve"> yet still has a significant monthly active user count of over 330 million, according to Bray (2017). </w:t>
      </w:r>
    </w:p>
    <w:p w14:paraId="22A68221" w14:textId="14DE02D4" w:rsidR="005E2696" w:rsidRPr="001F468E" w:rsidRDefault="005E2696" w:rsidP="005E2696">
      <w:pPr>
        <w:jc w:val="both"/>
        <w:rPr>
          <w:rFonts w:ascii="Arial" w:hAnsi="Arial" w:cs="Arial"/>
          <w:noProof/>
        </w:rPr>
      </w:pPr>
      <w:r w:rsidRPr="001F468E">
        <w:rPr>
          <w:rFonts w:ascii="Arial" w:hAnsi="Arial" w:cs="Arial"/>
          <w:noProof/>
        </w:rPr>
        <w:t xml:space="preserve">Facebook – Facebook is the clear market leader when it comes to social network platforms.  It has a monthly user count of over 2 billion people </w:t>
      </w:r>
      <w:sdt>
        <w:sdtPr>
          <w:rPr>
            <w:rFonts w:ascii="Arial" w:hAnsi="Arial" w:cs="Arial"/>
            <w:noProof/>
          </w:rPr>
          <w:id w:val="-1148207305"/>
          <w:citation/>
        </w:sdtPr>
        <w:sdtEndPr/>
        <w:sdtContent>
          <w:r w:rsidRPr="001F468E">
            <w:rPr>
              <w:rFonts w:ascii="Arial" w:hAnsi="Arial" w:cs="Arial"/>
              <w:noProof/>
            </w:rPr>
            <w:fldChar w:fldCharType="begin"/>
          </w:r>
          <w:r w:rsidRPr="001F468E">
            <w:rPr>
              <w:rFonts w:ascii="Arial" w:hAnsi="Arial" w:cs="Arial"/>
              <w:noProof/>
            </w:rPr>
            <w:instrText xml:space="preserve"> CITATION Joh17 \l 2057 </w:instrText>
          </w:r>
          <w:r w:rsidRPr="001F468E">
            <w:rPr>
              <w:rFonts w:ascii="Arial" w:hAnsi="Arial" w:cs="Arial"/>
              <w:noProof/>
            </w:rPr>
            <w:fldChar w:fldCharType="separate"/>
          </w:r>
          <w:r w:rsidR="00014128" w:rsidRPr="00014128">
            <w:rPr>
              <w:rFonts w:ascii="Arial" w:hAnsi="Arial" w:cs="Arial"/>
              <w:noProof/>
            </w:rPr>
            <w:t>(Johnson, 2017)</w:t>
          </w:r>
          <w:r w:rsidRPr="001F468E">
            <w:rPr>
              <w:rFonts w:ascii="Arial" w:hAnsi="Arial" w:cs="Arial"/>
              <w:noProof/>
            </w:rPr>
            <w:fldChar w:fldCharType="end"/>
          </w:r>
        </w:sdtContent>
      </w:sdt>
      <w:r w:rsidRPr="001F468E">
        <w:rPr>
          <w:rFonts w:ascii="Arial" w:hAnsi="Arial" w:cs="Arial"/>
          <w:noProof/>
        </w:rPr>
        <w:t xml:space="preserve"> which equates to two thirds of the available internet users that Facebook has access too, as it is banned in China which has 700 million of the 3.7 billion internet users globally</w:t>
      </w:r>
      <w:sdt>
        <w:sdtPr>
          <w:rPr>
            <w:rFonts w:ascii="Arial" w:hAnsi="Arial" w:cs="Arial"/>
            <w:noProof/>
          </w:rPr>
          <w:id w:val="-1965873451"/>
          <w:citation/>
        </w:sdtPr>
        <w:sdtEndPr/>
        <w:sdtContent>
          <w:r w:rsidRPr="001F468E">
            <w:rPr>
              <w:rFonts w:ascii="Arial" w:hAnsi="Arial" w:cs="Arial"/>
              <w:noProof/>
            </w:rPr>
            <w:fldChar w:fldCharType="begin"/>
          </w:r>
          <w:r w:rsidRPr="001F468E">
            <w:rPr>
              <w:rFonts w:ascii="Arial" w:hAnsi="Arial" w:cs="Arial"/>
              <w:noProof/>
            </w:rPr>
            <w:instrText xml:space="preserve"> CITATION Tit17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(Titcomb, 2017)</w:t>
          </w:r>
          <w:r w:rsidRPr="001F468E">
            <w:rPr>
              <w:rFonts w:ascii="Arial" w:hAnsi="Arial" w:cs="Arial"/>
              <w:noProof/>
            </w:rPr>
            <w:fldChar w:fldCharType="end"/>
          </w:r>
        </w:sdtContent>
      </w:sdt>
      <w:r w:rsidRPr="001F468E">
        <w:rPr>
          <w:rFonts w:ascii="Arial" w:hAnsi="Arial" w:cs="Arial"/>
          <w:noProof/>
        </w:rPr>
        <w:t xml:space="preserve">. Facebook enables users to create a personal page, stream live video, post photos and videos and engage in online communities. </w:t>
      </w:r>
    </w:p>
    <w:p w14:paraId="68DAFE2F" w14:textId="77777777" w:rsidR="005E2696" w:rsidRPr="001F468E" w:rsidRDefault="005E2696" w:rsidP="005E2696">
      <w:pPr>
        <w:pStyle w:val="Heading2"/>
        <w:jc w:val="both"/>
        <w:rPr>
          <w:rFonts w:ascii="Arial" w:hAnsi="Arial" w:cs="Arial"/>
          <w:noProof/>
          <w:color w:val="auto"/>
          <w:sz w:val="22"/>
          <w:szCs w:val="22"/>
        </w:rPr>
      </w:pPr>
      <w:bookmarkStart w:id="18" w:name="_Toc498973882"/>
      <w:bookmarkStart w:id="19" w:name="_Toc513908192"/>
      <w:r w:rsidRPr="001F468E">
        <w:rPr>
          <w:rFonts w:ascii="Arial" w:hAnsi="Arial" w:cs="Arial"/>
          <w:noProof/>
          <w:color w:val="auto"/>
          <w:sz w:val="22"/>
          <w:szCs w:val="22"/>
        </w:rPr>
        <w:t>1.5 Self-Storage Industry</w:t>
      </w:r>
      <w:bookmarkEnd w:id="18"/>
      <w:bookmarkEnd w:id="19"/>
      <w:r w:rsidRPr="001F468E">
        <w:rPr>
          <w:rFonts w:ascii="Arial" w:hAnsi="Arial" w:cs="Arial"/>
          <w:noProof/>
          <w:color w:val="auto"/>
          <w:sz w:val="22"/>
          <w:szCs w:val="22"/>
        </w:rPr>
        <w:t xml:space="preserve"> </w:t>
      </w:r>
    </w:p>
    <w:p w14:paraId="345634E1" w14:textId="18475C4F" w:rsidR="005E2696" w:rsidRPr="001F468E" w:rsidRDefault="005E2696" w:rsidP="005E2696">
      <w:pPr>
        <w:jc w:val="both"/>
        <w:rPr>
          <w:rFonts w:ascii="Arial" w:hAnsi="Arial" w:cs="Arial"/>
          <w:noProof/>
        </w:rPr>
      </w:pPr>
      <w:r w:rsidRPr="001F468E">
        <w:rPr>
          <w:rFonts w:ascii="Arial" w:hAnsi="Arial" w:cs="Arial"/>
          <w:noProof/>
        </w:rPr>
        <w:t xml:space="preserve">The first operating Self-Storage business in the United Kingdom, Abbey Self-Storage, opened its doors to the public in 1979 </w:t>
      </w:r>
      <w:sdt>
        <w:sdtPr>
          <w:rPr>
            <w:rFonts w:ascii="Arial" w:hAnsi="Arial" w:cs="Arial"/>
            <w:noProof/>
          </w:rPr>
          <w:id w:val="-1295598098"/>
          <w:citation/>
        </w:sdtPr>
        <w:sdtEndPr/>
        <w:sdtContent>
          <w:r w:rsidRPr="001F468E">
            <w:rPr>
              <w:rFonts w:ascii="Arial" w:hAnsi="Arial" w:cs="Arial"/>
              <w:noProof/>
            </w:rPr>
            <w:fldChar w:fldCharType="begin"/>
          </w:r>
          <w:r w:rsidRPr="001F468E">
            <w:rPr>
              <w:rFonts w:ascii="Arial" w:hAnsi="Arial" w:cs="Arial"/>
              <w:noProof/>
            </w:rPr>
            <w:instrText xml:space="preserve"> CITATION Yea14 \l 2057 </w:instrText>
          </w:r>
          <w:r w:rsidRPr="001F468E">
            <w:rPr>
              <w:rFonts w:ascii="Arial" w:hAnsi="Arial" w:cs="Arial"/>
              <w:noProof/>
            </w:rPr>
            <w:fldChar w:fldCharType="separate"/>
          </w:r>
          <w:r w:rsidR="00014128" w:rsidRPr="00014128">
            <w:rPr>
              <w:rFonts w:ascii="Arial" w:hAnsi="Arial" w:cs="Arial"/>
              <w:noProof/>
            </w:rPr>
            <w:t>(Yearsley, 2014)</w:t>
          </w:r>
          <w:r w:rsidRPr="001F468E">
            <w:rPr>
              <w:rFonts w:ascii="Arial" w:hAnsi="Arial" w:cs="Arial"/>
              <w:noProof/>
            </w:rPr>
            <w:fldChar w:fldCharType="end"/>
          </w:r>
        </w:sdtContent>
      </w:sdt>
      <w:r w:rsidRPr="001F468E">
        <w:rPr>
          <w:rFonts w:ascii="Arial" w:hAnsi="Arial" w:cs="Arial"/>
          <w:noProof/>
        </w:rPr>
        <w:t xml:space="preserve">.  However it would take until the mid-90’s for the industry to be considered mainstream </w:t>
      </w:r>
      <w:sdt>
        <w:sdtPr>
          <w:rPr>
            <w:rFonts w:ascii="Arial" w:hAnsi="Arial" w:cs="Arial"/>
            <w:noProof/>
          </w:rPr>
          <w:id w:val="-513994282"/>
          <w:citation/>
        </w:sdtPr>
        <w:sdtEndPr/>
        <w:sdtContent>
          <w:r w:rsidRPr="001F468E">
            <w:rPr>
              <w:rFonts w:ascii="Arial" w:hAnsi="Arial" w:cs="Arial"/>
              <w:noProof/>
            </w:rPr>
            <w:fldChar w:fldCharType="begin"/>
          </w:r>
          <w:r w:rsidRPr="001F468E">
            <w:rPr>
              <w:rFonts w:ascii="Arial" w:hAnsi="Arial" w:cs="Arial"/>
              <w:noProof/>
            </w:rPr>
            <w:instrText xml:space="preserve"> CITATION Day06 \l 2057 </w:instrText>
          </w:r>
          <w:r w:rsidRPr="001F468E">
            <w:rPr>
              <w:rFonts w:ascii="Arial" w:hAnsi="Arial" w:cs="Arial"/>
              <w:noProof/>
            </w:rPr>
            <w:fldChar w:fldCharType="separate"/>
          </w:r>
          <w:r w:rsidR="00014128" w:rsidRPr="00014128">
            <w:rPr>
              <w:rFonts w:ascii="Arial" w:hAnsi="Arial" w:cs="Arial"/>
              <w:noProof/>
            </w:rPr>
            <w:t>(Day, 2006)</w:t>
          </w:r>
          <w:r w:rsidRPr="001F468E">
            <w:rPr>
              <w:rFonts w:ascii="Arial" w:hAnsi="Arial" w:cs="Arial"/>
              <w:noProof/>
            </w:rPr>
            <w:fldChar w:fldCharType="end"/>
          </w:r>
        </w:sdtContent>
      </w:sdt>
      <w:r w:rsidRPr="001F468E">
        <w:rPr>
          <w:rFonts w:ascii="Arial" w:hAnsi="Arial" w:cs="Arial"/>
          <w:noProof/>
        </w:rPr>
        <w:t xml:space="preserve">.  Today, the market which is made up predominantly made up of SME’s, is generating over £540 million a year, with over 1,430 sites, 42.2 million square feet of storage on offer and still experiencing impressive growth </w:t>
      </w:r>
      <w:sdt>
        <w:sdtPr>
          <w:rPr>
            <w:rFonts w:ascii="Arial" w:hAnsi="Arial" w:cs="Arial"/>
            <w:noProof/>
          </w:rPr>
          <w:id w:val="2076159352"/>
          <w:citation/>
        </w:sdtPr>
        <w:sdtEndPr/>
        <w:sdtContent>
          <w:r w:rsidRPr="001F468E">
            <w:rPr>
              <w:rFonts w:ascii="Arial" w:hAnsi="Arial" w:cs="Arial"/>
              <w:noProof/>
            </w:rPr>
            <w:fldChar w:fldCharType="begin"/>
          </w:r>
          <w:r w:rsidRPr="001F468E">
            <w:rPr>
              <w:rFonts w:ascii="Arial" w:hAnsi="Arial" w:cs="Arial"/>
              <w:noProof/>
            </w:rPr>
            <w:instrText xml:space="preserve"> CITATION Sel17 \l 2057 </w:instrText>
          </w:r>
          <w:r w:rsidRPr="001F468E">
            <w:rPr>
              <w:rFonts w:ascii="Arial" w:hAnsi="Arial" w:cs="Arial"/>
              <w:noProof/>
            </w:rPr>
            <w:fldChar w:fldCharType="separate"/>
          </w:r>
          <w:r w:rsidR="00014128" w:rsidRPr="00014128">
            <w:rPr>
              <w:rFonts w:ascii="Arial" w:hAnsi="Arial" w:cs="Arial"/>
              <w:noProof/>
            </w:rPr>
            <w:t>(Self Storage Association , 2017)</w:t>
          </w:r>
          <w:r w:rsidRPr="001F468E">
            <w:rPr>
              <w:rFonts w:ascii="Arial" w:hAnsi="Arial" w:cs="Arial"/>
              <w:noProof/>
            </w:rPr>
            <w:fldChar w:fldCharType="end"/>
          </w:r>
        </w:sdtContent>
      </w:sdt>
      <w:r w:rsidRPr="001F468E">
        <w:rPr>
          <w:rFonts w:ascii="Arial" w:hAnsi="Arial" w:cs="Arial"/>
          <w:noProof/>
        </w:rPr>
        <w:t xml:space="preserve">.   </w:t>
      </w:r>
    </w:p>
    <w:p w14:paraId="6A37737A" w14:textId="77777777" w:rsidR="005E2696" w:rsidRPr="001F468E" w:rsidRDefault="005E2696" w:rsidP="005E2696">
      <w:pPr>
        <w:jc w:val="both"/>
        <w:rPr>
          <w:rFonts w:ascii="Arial" w:hAnsi="Arial" w:cs="Arial"/>
          <w:noProof/>
        </w:rPr>
      </w:pPr>
    </w:p>
    <w:p w14:paraId="6C56040E" w14:textId="72553CAA" w:rsidR="005E2696" w:rsidRPr="001F468E" w:rsidRDefault="0055199E" w:rsidP="0055199E">
      <w:pPr>
        <w:pStyle w:val="Heading2"/>
        <w:rPr>
          <w:rFonts w:ascii="Arial" w:hAnsi="Arial" w:cs="Arial"/>
          <w:noProof/>
          <w:color w:val="auto"/>
          <w:sz w:val="22"/>
          <w:szCs w:val="22"/>
        </w:rPr>
      </w:pPr>
      <w:bookmarkStart w:id="20" w:name="_Toc513908193"/>
      <w:r w:rsidRPr="001F468E">
        <w:rPr>
          <w:rFonts w:ascii="Arial" w:hAnsi="Arial" w:cs="Arial"/>
          <w:noProof/>
          <w:color w:val="auto"/>
          <w:sz w:val="22"/>
          <w:szCs w:val="22"/>
        </w:rPr>
        <w:t>1.6 Research Rationale</w:t>
      </w:r>
      <w:bookmarkEnd w:id="20"/>
    </w:p>
    <w:p w14:paraId="22D89172" w14:textId="2290658F" w:rsidR="0055199E" w:rsidRPr="001F468E" w:rsidRDefault="0055199E" w:rsidP="0055199E">
      <w:pPr>
        <w:jc w:val="both"/>
        <w:rPr>
          <w:rFonts w:ascii="Arial" w:hAnsi="Arial" w:cs="Arial"/>
          <w:noProof/>
        </w:rPr>
      </w:pPr>
      <w:r w:rsidRPr="001F468E">
        <w:rPr>
          <w:rFonts w:ascii="Arial" w:hAnsi="Arial" w:cs="Arial"/>
          <w:noProof/>
        </w:rPr>
        <w:t xml:space="preserve">As previously discussed, the Self-Storage industry has experienced rapid growth in an industry which is mostly comprised of SME’s.  This study will investigate for what purpose SME’s use </w:t>
      </w:r>
      <w:r w:rsidRPr="001F468E">
        <w:rPr>
          <w:rFonts w:ascii="Arial" w:hAnsi="Arial" w:cs="Arial"/>
          <w:noProof/>
        </w:rPr>
        <w:lastRenderedPageBreak/>
        <w:t xml:space="preserve">social media and also evalutate to what extent the SME’s in the Self-Storage industry use Facebook to increase brand awareness.  As Facebook is by far the largest social media platform it has been selected as the most likely to be used by SME’s.  There are many studies on the usage of social media by SME’s (McCann &amp; Barlow, 2015, Durkin, et al., 2013), but there are currently no published studies on the purposes SME’s believe social media to serve within the Self-Storage industry.  The researcher selected this topic of research after experiencing first hand the Self-Storage Industry in a professional capacity and noting that there was little academic knowledge on the efficacy of social media for Self-Storage companies. </w:t>
      </w:r>
    </w:p>
    <w:p w14:paraId="1894DCFE" w14:textId="28B41FD0" w:rsidR="0055199E" w:rsidRPr="001F468E" w:rsidRDefault="0055199E" w:rsidP="00950DE0">
      <w:pPr>
        <w:pStyle w:val="Heading2"/>
        <w:rPr>
          <w:rFonts w:ascii="Arial" w:hAnsi="Arial" w:cs="Arial"/>
          <w:noProof/>
          <w:color w:val="auto"/>
          <w:sz w:val="22"/>
          <w:szCs w:val="22"/>
        </w:rPr>
      </w:pPr>
      <w:bookmarkStart w:id="21" w:name="_Toc513908194"/>
      <w:r w:rsidRPr="001F468E">
        <w:rPr>
          <w:rFonts w:ascii="Arial" w:hAnsi="Arial" w:cs="Arial"/>
          <w:noProof/>
          <w:color w:val="auto"/>
          <w:sz w:val="22"/>
          <w:szCs w:val="22"/>
        </w:rPr>
        <w:t>1.7 Aims and Objectives</w:t>
      </w:r>
      <w:bookmarkEnd w:id="21"/>
      <w:r w:rsidRPr="001F468E">
        <w:rPr>
          <w:rFonts w:ascii="Arial" w:hAnsi="Arial" w:cs="Arial"/>
          <w:noProof/>
          <w:color w:val="auto"/>
          <w:sz w:val="22"/>
          <w:szCs w:val="22"/>
        </w:rPr>
        <w:t xml:space="preserve"> </w:t>
      </w:r>
    </w:p>
    <w:p w14:paraId="21353021" w14:textId="55FE16AB" w:rsidR="0055199E" w:rsidRPr="001F468E" w:rsidRDefault="0055199E" w:rsidP="0055199E">
      <w:pPr>
        <w:jc w:val="both"/>
        <w:rPr>
          <w:rFonts w:ascii="Arial" w:hAnsi="Arial" w:cs="Arial"/>
          <w:noProof/>
        </w:rPr>
      </w:pPr>
      <w:r w:rsidRPr="001F468E">
        <w:rPr>
          <w:rFonts w:ascii="Arial" w:hAnsi="Arial" w:cs="Arial"/>
          <w:noProof/>
        </w:rPr>
        <w:t xml:space="preserve">The aim of this study is to </w:t>
      </w:r>
      <w:r w:rsidR="00950DE0" w:rsidRPr="001F468E">
        <w:rPr>
          <w:rFonts w:ascii="Arial" w:hAnsi="Arial" w:cs="Arial"/>
          <w:noProof/>
        </w:rPr>
        <w:t>understand not only the impact, if any, that social media has on SME’s within the Self-Storage Industry but also why SME’s have chosen to adopt social media.</w:t>
      </w:r>
    </w:p>
    <w:p w14:paraId="0FB87D5C" w14:textId="6DADD400" w:rsidR="00950DE0" w:rsidRPr="001F468E" w:rsidRDefault="00950DE0" w:rsidP="0055199E">
      <w:pPr>
        <w:jc w:val="both"/>
        <w:rPr>
          <w:rFonts w:ascii="Arial" w:hAnsi="Arial" w:cs="Arial"/>
          <w:noProof/>
        </w:rPr>
      </w:pPr>
      <w:r w:rsidRPr="001F468E">
        <w:rPr>
          <w:rFonts w:ascii="Arial" w:hAnsi="Arial" w:cs="Arial"/>
          <w:noProof/>
        </w:rPr>
        <w:t>By the end of this research study, the following objectives will be achieved:</w:t>
      </w:r>
    </w:p>
    <w:p w14:paraId="4765DA6A" w14:textId="77777777" w:rsidR="00950DE0" w:rsidRPr="001F468E" w:rsidRDefault="00950DE0" w:rsidP="00950DE0">
      <w:pPr>
        <w:pStyle w:val="ListParagraph"/>
        <w:numPr>
          <w:ilvl w:val="0"/>
          <w:numId w:val="7"/>
        </w:numPr>
        <w:rPr>
          <w:rFonts w:ascii="Arial" w:hAnsi="Arial" w:cs="Arial"/>
        </w:rPr>
      </w:pPr>
      <w:r w:rsidRPr="001F468E">
        <w:rPr>
          <w:rFonts w:ascii="Arial" w:hAnsi="Arial" w:cs="Arial"/>
        </w:rPr>
        <w:t>Identify for what purposes SME’s in the Self-Storage Industry use social media.</w:t>
      </w:r>
    </w:p>
    <w:p w14:paraId="297901D4" w14:textId="77777777" w:rsidR="00950DE0" w:rsidRPr="001F468E" w:rsidRDefault="00950DE0" w:rsidP="00950DE0">
      <w:pPr>
        <w:pStyle w:val="ListParagraph"/>
        <w:numPr>
          <w:ilvl w:val="0"/>
          <w:numId w:val="7"/>
        </w:numPr>
        <w:rPr>
          <w:rFonts w:ascii="Arial" w:hAnsi="Arial" w:cs="Arial"/>
        </w:rPr>
      </w:pPr>
      <w:r w:rsidRPr="001F468E">
        <w:rPr>
          <w:rFonts w:ascii="Arial" w:hAnsi="Arial" w:cs="Arial"/>
        </w:rPr>
        <w:t xml:space="preserve">Evaluate the extent to which SME’s in the Self-Storage Industry use Facebook to increase brand awareness. </w:t>
      </w:r>
    </w:p>
    <w:p w14:paraId="2247FC62" w14:textId="5D0CBBAB" w:rsidR="00950DE0" w:rsidRPr="001F468E" w:rsidRDefault="00950DE0" w:rsidP="00950DE0">
      <w:pPr>
        <w:pStyle w:val="ListParagraph"/>
        <w:numPr>
          <w:ilvl w:val="0"/>
          <w:numId w:val="7"/>
        </w:numPr>
        <w:rPr>
          <w:rFonts w:ascii="Arial" w:hAnsi="Arial" w:cs="Arial"/>
        </w:rPr>
      </w:pPr>
      <w:r w:rsidRPr="001F468E">
        <w:rPr>
          <w:rFonts w:ascii="Arial" w:hAnsi="Arial" w:cs="Arial"/>
        </w:rPr>
        <w:t>Make appropriate recommendations from the findings</w:t>
      </w:r>
      <w:r w:rsidR="00400693" w:rsidRPr="001F468E">
        <w:rPr>
          <w:rFonts w:ascii="Arial" w:hAnsi="Arial" w:cs="Arial"/>
        </w:rPr>
        <w:t xml:space="preserve"> for further research</w:t>
      </w:r>
      <w:r w:rsidRPr="001F468E">
        <w:rPr>
          <w:rFonts w:ascii="Arial" w:hAnsi="Arial" w:cs="Arial"/>
        </w:rPr>
        <w:t>.</w:t>
      </w:r>
    </w:p>
    <w:p w14:paraId="02E14B40" w14:textId="1F25E6EA" w:rsidR="00950DE0" w:rsidRPr="001F468E" w:rsidRDefault="006F3E64" w:rsidP="00CA354D">
      <w:pPr>
        <w:rPr>
          <w:rFonts w:ascii="Arial" w:hAnsi="Arial" w:cs="Arial"/>
          <w:noProof/>
        </w:rPr>
      </w:pPr>
      <w:r w:rsidRPr="001F468E">
        <w:rPr>
          <w:rFonts w:ascii="Arial" w:hAnsi="Arial" w:cs="Arial"/>
          <w:noProof/>
        </w:rPr>
        <w:br w:type="page"/>
      </w:r>
    </w:p>
    <w:p w14:paraId="3F200AAD" w14:textId="580D94B8" w:rsidR="00F6307B" w:rsidRDefault="00F6307B" w:rsidP="00AF4BC9">
      <w:pPr>
        <w:pStyle w:val="Heading1"/>
        <w:jc w:val="both"/>
        <w:rPr>
          <w:rFonts w:ascii="Arial" w:hAnsi="Arial" w:cs="Arial"/>
          <w:color w:val="auto"/>
          <w:sz w:val="22"/>
          <w:szCs w:val="22"/>
        </w:rPr>
      </w:pPr>
      <w:bookmarkStart w:id="22" w:name="_Toc513908195"/>
      <w:r>
        <w:rPr>
          <w:rFonts w:ascii="Arial" w:hAnsi="Arial" w:cs="Arial"/>
          <w:color w:val="auto"/>
          <w:sz w:val="22"/>
          <w:szCs w:val="22"/>
        </w:rPr>
        <w:lastRenderedPageBreak/>
        <w:t>Chapter Two</w:t>
      </w:r>
      <w:bookmarkEnd w:id="22"/>
    </w:p>
    <w:p w14:paraId="1F180E94" w14:textId="63FB6A0B" w:rsidR="00CA354D" w:rsidRPr="001F468E" w:rsidRDefault="00CA354D" w:rsidP="00AF4BC9">
      <w:pPr>
        <w:pStyle w:val="Heading1"/>
        <w:jc w:val="both"/>
        <w:rPr>
          <w:rFonts w:ascii="Arial" w:hAnsi="Arial" w:cs="Arial"/>
          <w:color w:val="auto"/>
          <w:sz w:val="22"/>
          <w:szCs w:val="22"/>
        </w:rPr>
      </w:pPr>
      <w:bookmarkStart w:id="23" w:name="_Toc513908196"/>
      <w:r w:rsidRPr="001F468E">
        <w:rPr>
          <w:rFonts w:ascii="Arial" w:hAnsi="Arial" w:cs="Arial"/>
          <w:color w:val="auto"/>
          <w:sz w:val="22"/>
          <w:szCs w:val="22"/>
        </w:rPr>
        <w:t>2.1 Introduction</w:t>
      </w:r>
      <w:bookmarkEnd w:id="23"/>
    </w:p>
    <w:p w14:paraId="78F40F5D" w14:textId="77777777" w:rsidR="00CA354D" w:rsidRPr="001F468E" w:rsidRDefault="00CA354D" w:rsidP="00AF4BC9">
      <w:pPr>
        <w:jc w:val="both"/>
        <w:rPr>
          <w:rFonts w:ascii="Arial" w:hAnsi="Arial" w:cs="Arial"/>
        </w:rPr>
      </w:pPr>
      <w:r w:rsidRPr="001F468E">
        <w:rPr>
          <w:rFonts w:ascii="Arial" w:hAnsi="Arial" w:cs="Arial"/>
        </w:rPr>
        <w:t>The purpose of this chapter is to review available and relevant literature as to the effect Social Media has on SME’s. It will define and explore subjects highlighted within the objectives of this report. Sources include Conference proceedings, Government publications, Journal Articles and other literature deemed relevant to the subject.</w:t>
      </w:r>
    </w:p>
    <w:p w14:paraId="45FE6D8D" w14:textId="77777777" w:rsidR="00CA354D" w:rsidRPr="001F468E" w:rsidRDefault="00CA354D" w:rsidP="00AF4BC9">
      <w:pPr>
        <w:pStyle w:val="Heading2"/>
        <w:jc w:val="both"/>
        <w:rPr>
          <w:rFonts w:ascii="Arial" w:hAnsi="Arial" w:cs="Arial"/>
          <w:color w:val="auto"/>
          <w:sz w:val="22"/>
          <w:szCs w:val="22"/>
        </w:rPr>
      </w:pPr>
      <w:bookmarkStart w:id="24" w:name="_Toc513908197"/>
      <w:r w:rsidRPr="001F468E">
        <w:rPr>
          <w:rFonts w:ascii="Arial" w:hAnsi="Arial" w:cs="Arial"/>
          <w:color w:val="auto"/>
          <w:sz w:val="22"/>
          <w:szCs w:val="22"/>
        </w:rPr>
        <w:t>2.2 What Constitutes a Small Business?</w:t>
      </w:r>
      <w:bookmarkEnd w:id="24"/>
    </w:p>
    <w:p w14:paraId="4CBDA359" w14:textId="77777777" w:rsidR="00CA354D" w:rsidRPr="001F468E" w:rsidRDefault="00CA354D" w:rsidP="00AF4BC9">
      <w:pPr>
        <w:jc w:val="both"/>
        <w:rPr>
          <w:rFonts w:ascii="Arial" w:hAnsi="Arial" w:cs="Arial"/>
        </w:rPr>
      </w:pPr>
      <w:r w:rsidRPr="001F468E">
        <w:rPr>
          <w:rFonts w:ascii="Arial" w:hAnsi="Arial" w:cs="Arial"/>
        </w:rPr>
        <w:t xml:space="preserve">Whilst there is no uniformly acceptable definition of SME’s, the literature review process has established three widely used definitions that do have logical similarities, to build a firm understanding of what comprises an SME. </w:t>
      </w:r>
    </w:p>
    <w:p w14:paraId="2230611B" w14:textId="02F08B52" w:rsidR="00CA354D" w:rsidRPr="001F468E" w:rsidRDefault="00CA354D" w:rsidP="00AF4BC9">
      <w:pPr>
        <w:jc w:val="both"/>
        <w:rPr>
          <w:rFonts w:ascii="Arial" w:hAnsi="Arial" w:cs="Arial"/>
        </w:rPr>
      </w:pPr>
      <w:r w:rsidRPr="001F468E">
        <w:rPr>
          <w:rFonts w:ascii="Arial" w:hAnsi="Arial" w:cs="Arial"/>
        </w:rPr>
        <w:t xml:space="preserve">The Bolton Report – In a 1971 Report on Small Firms, the Bolton Committee defined a business as small if it was an independent business, managed by its owners or its part owners and if it had a small market share.   The Report also recognised, however, a need for a statistical definition of SME’s and believed that to be able to statistically define a business as an SME correctly, there would need to be industry by industry statistical definitions of what would constitute an SME </w:t>
      </w:r>
      <w:sdt>
        <w:sdtPr>
          <w:rPr>
            <w:rFonts w:ascii="Arial" w:hAnsi="Arial" w:cs="Arial"/>
          </w:rPr>
          <w:id w:val="-748649245"/>
          <w:citation/>
        </w:sdtPr>
        <w:sdtEndPr/>
        <w:sdtContent>
          <w:r w:rsidRPr="001F468E">
            <w:rPr>
              <w:rFonts w:ascii="Arial" w:hAnsi="Arial" w:cs="Arial"/>
            </w:rPr>
            <w:fldChar w:fldCharType="begin"/>
          </w:r>
          <w:r w:rsidRPr="001F468E">
            <w:rPr>
              <w:rFonts w:ascii="Arial" w:hAnsi="Arial" w:cs="Arial"/>
            </w:rPr>
            <w:instrText xml:space="preserve"> CITATION Bol71 \l 2057 </w:instrText>
          </w:r>
          <w:r w:rsidRPr="001F468E">
            <w:rPr>
              <w:rFonts w:ascii="Arial" w:hAnsi="Arial" w:cs="Arial"/>
            </w:rPr>
            <w:fldChar w:fldCharType="separate"/>
          </w:r>
          <w:r w:rsidR="00014128" w:rsidRPr="00014128">
            <w:rPr>
              <w:rFonts w:ascii="Arial" w:hAnsi="Arial" w:cs="Arial"/>
              <w:noProof/>
            </w:rPr>
            <w:t>(Bolton, 1971)</w:t>
          </w:r>
          <w:r w:rsidRPr="001F468E">
            <w:rPr>
              <w:rFonts w:ascii="Arial" w:hAnsi="Arial" w:cs="Arial"/>
            </w:rPr>
            <w:fldChar w:fldCharType="end"/>
          </w:r>
        </w:sdtContent>
      </w:sdt>
      <w:r w:rsidRPr="001F468E">
        <w:rPr>
          <w:rFonts w:ascii="Arial" w:hAnsi="Arial" w:cs="Arial"/>
        </w:rPr>
        <w:t>.  This approach to definition has been adopted by Governments, Bodies and Commissions as it is the most practical and logical approach to defining such an individualised and varied concept.</w:t>
      </w:r>
    </w:p>
    <w:p w14:paraId="3509FF22" w14:textId="741793AC" w:rsidR="00CA354D" w:rsidRPr="001F468E" w:rsidRDefault="00CA354D" w:rsidP="00AF4BC9">
      <w:pPr>
        <w:jc w:val="both"/>
        <w:rPr>
          <w:rFonts w:ascii="Arial" w:hAnsi="Arial" w:cs="Arial"/>
        </w:rPr>
      </w:pPr>
      <w:r w:rsidRPr="001F468E">
        <w:rPr>
          <w:rFonts w:ascii="Arial" w:hAnsi="Arial" w:cs="Arial"/>
        </w:rPr>
        <w:t xml:space="preserve">Companies Act – Section 382 of the Companies Act 2006, defines Small Enterprises through three criteria, a Small Business must not have more than £10.2 million in annual turnover, no greater than a balance sheet total of £5.1 million and have no more than 50 employees </w:t>
      </w:r>
      <w:sdt>
        <w:sdtPr>
          <w:rPr>
            <w:rFonts w:ascii="Arial" w:hAnsi="Arial" w:cs="Arial"/>
          </w:rPr>
          <w:id w:val="543875445"/>
          <w:citation/>
        </w:sdtPr>
        <w:sdtEndPr/>
        <w:sdtContent>
          <w:r w:rsidRPr="001F468E">
            <w:rPr>
              <w:rFonts w:ascii="Arial" w:hAnsi="Arial" w:cs="Arial"/>
            </w:rPr>
            <w:fldChar w:fldCharType="begin"/>
          </w:r>
          <w:r w:rsidRPr="001F468E">
            <w:rPr>
              <w:rFonts w:ascii="Arial" w:hAnsi="Arial" w:cs="Arial"/>
            </w:rPr>
            <w:instrText xml:space="preserve"> CITATION The16 \l 2057 </w:instrText>
          </w:r>
          <w:r w:rsidRPr="001F468E">
            <w:rPr>
              <w:rFonts w:ascii="Arial" w:hAnsi="Arial" w:cs="Arial"/>
            </w:rPr>
            <w:fldChar w:fldCharType="separate"/>
          </w:r>
          <w:r w:rsidR="00014128" w:rsidRPr="00014128">
            <w:rPr>
              <w:rFonts w:ascii="Arial" w:hAnsi="Arial" w:cs="Arial"/>
              <w:noProof/>
            </w:rPr>
            <w:t>(The National Archives, 2016)</w:t>
          </w:r>
          <w:r w:rsidRPr="001F468E">
            <w:rPr>
              <w:rFonts w:ascii="Arial" w:hAnsi="Arial" w:cs="Arial"/>
            </w:rPr>
            <w:fldChar w:fldCharType="end"/>
          </w:r>
        </w:sdtContent>
      </w:sdt>
      <w:r w:rsidRPr="001F468E">
        <w:rPr>
          <w:rFonts w:ascii="Arial" w:hAnsi="Arial" w:cs="Arial"/>
        </w:rPr>
        <w:t xml:space="preserve">.  Section 465 of Companies Act 2006 defines Medium Enterprises as not exceeding £36 million turnover, no more than a £18 million balance sheet total and not more than 250 in their employ </w:t>
      </w:r>
      <w:sdt>
        <w:sdtPr>
          <w:rPr>
            <w:rFonts w:ascii="Arial" w:hAnsi="Arial" w:cs="Arial"/>
          </w:rPr>
          <w:id w:val="-1463964591"/>
          <w:citation/>
        </w:sdtPr>
        <w:sdtEndPr/>
        <w:sdtContent>
          <w:r w:rsidRPr="001F468E">
            <w:rPr>
              <w:rFonts w:ascii="Arial" w:hAnsi="Arial" w:cs="Arial"/>
            </w:rPr>
            <w:fldChar w:fldCharType="begin"/>
          </w:r>
          <w:r w:rsidRPr="001F468E">
            <w:rPr>
              <w:rFonts w:ascii="Arial" w:hAnsi="Arial" w:cs="Arial"/>
            </w:rPr>
            <w:instrText xml:space="preserve"> CITATION The161 \l 2057 </w:instrText>
          </w:r>
          <w:r w:rsidRPr="001F468E">
            <w:rPr>
              <w:rFonts w:ascii="Arial" w:hAnsi="Arial" w:cs="Arial"/>
            </w:rPr>
            <w:fldChar w:fldCharType="separate"/>
          </w:r>
          <w:r w:rsidR="00014128" w:rsidRPr="00014128">
            <w:rPr>
              <w:rFonts w:ascii="Arial" w:hAnsi="Arial" w:cs="Arial"/>
              <w:noProof/>
            </w:rPr>
            <w:t>(The National Archives, 2016)</w:t>
          </w:r>
          <w:r w:rsidRPr="001F468E">
            <w:rPr>
              <w:rFonts w:ascii="Arial" w:hAnsi="Arial" w:cs="Arial"/>
            </w:rPr>
            <w:fldChar w:fldCharType="end"/>
          </w:r>
        </w:sdtContent>
      </w:sdt>
      <w:r w:rsidRPr="001F468E">
        <w:rPr>
          <w:rFonts w:ascii="Arial" w:hAnsi="Arial" w:cs="Arial"/>
        </w:rPr>
        <w:t xml:space="preserve">.  As this definition is based on monetary values, it is not fixed in stone and is reviewed with inflation and other economic factors, as shown by its previous iterations in 1989 and 1985 </w:t>
      </w:r>
      <w:sdt>
        <w:sdtPr>
          <w:rPr>
            <w:rFonts w:ascii="Arial" w:hAnsi="Arial" w:cs="Arial"/>
          </w:rPr>
          <w:id w:val="-896510923"/>
          <w:citation/>
        </w:sdtPr>
        <w:sdtEndPr/>
        <w:sdtContent>
          <w:r w:rsidRPr="001F468E">
            <w:rPr>
              <w:rFonts w:ascii="Arial" w:hAnsi="Arial" w:cs="Arial"/>
            </w:rPr>
            <w:fldChar w:fldCharType="begin"/>
          </w:r>
          <w:r w:rsidRPr="001F468E">
            <w:rPr>
              <w:rFonts w:ascii="Arial" w:hAnsi="Arial" w:cs="Arial"/>
            </w:rPr>
            <w:instrText xml:space="preserve">CITATION Leg18 \l 2057 </w:instrText>
          </w:r>
          <w:r w:rsidRPr="001F468E">
            <w:rPr>
              <w:rFonts w:ascii="Arial" w:hAnsi="Arial" w:cs="Arial"/>
            </w:rPr>
            <w:fldChar w:fldCharType="separate"/>
          </w:r>
          <w:r w:rsidR="00014128" w:rsidRPr="00014128">
            <w:rPr>
              <w:rFonts w:ascii="Arial" w:hAnsi="Arial" w:cs="Arial"/>
              <w:noProof/>
            </w:rPr>
            <w:t>(legislation.gov.uk, 2018)</w:t>
          </w:r>
          <w:r w:rsidRPr="001F468E">
            <w:rPr>
              <w:rFonts w:ascii="Arial" w:hAnsi="Arial" w:cs="Arial"/>
            </w:rPr>
            <w:fldChar w:fldCharType="end"/>
          </w:r>
        </w:sdtContent>
      </w:sdt>
      <w:sdt>
        <w:sdtPr>
          <w:rPr>
            <w:rFonts w:ascii="Arial" w:hAnsi="Arial" w:cs="Arial"/>
          </w:rPr>
          <w:id w:val="474035247"/>
          <w:citation/>
        </w:sdtPr>
        <w:sdtEndPr/>
        <w:sdtContent>
          <w:r w:rsidRPr="001F468E">
            <w:rPr>
              <w:rFonts w:ascii="Arial" w:hAnsi="Arial" w:cs="Arial"/>
            </w:rPr>
            <w:fldChar w:fldCharType="begin"/>
          </w:r>
          <w:r w:rsidRPr="001F468E">
            <w:rPr>
              <w:rFonts w:ascii="Arial" w:hAnsi="Arial" w:cs="Arial"/>
            </w:rPr>
            <w:instrText xml:space="preserve"> CITATION leg18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(legislation.gov.uk, 2018)</w:t>
          </w:r>
          <w:r w:rsidRPr="001F468E">
            <w:rPr>
              <w:rFonts w:ascii="Arial" w:hAnsi="Arial" w:cs="Arial"/>
            </w:rPr>
            <w:fldChar w:fldCharType="end"/>
          </w:r>
        </w:sdtContent>
      </w:sdt>
      <w:r w:rsidRPr="001F468E">
        <w:rPr>
          <w:rFonts w:ascii="Arial" w:hAnsi="Arial" w:cs="Arial"/>
        </w:rPr>
        <w:t xml:space="preserve">. </w:t>
      </w:r>
    </w:p>
    <w:p w14:paraId="5B8D8947" w14:textId="74279305" w:rsidR="00CA354D" w:rsidRPr="001F468E" w:rsidRDefault="00CA354D" w:rsidP="00AF4BC9">
      <w:pPr>
        <w:jc w:val="both"/>
        <w:rPr>
          <w:rFonts w:ascii="Arial" w:hAnsi="Arial" w:cs="Arial"/>
        </w:rPr>
      </w:pPr>
      <w:r w:rsidRPr="001F468E">
        <w:rPr>
          <w:rFonts w:ascii="Arial" w:hAnsi="Arial" w:cs="Arial"/>
        </w:rPr>
        <w:t xml:space="preserve">European Union Commission – The Commissions definition of a Medium Enterprise is that it does not exceed a ceiling of 250 employees, achieve more than €50 million turnover and no more than a balance sheet total of €43 million.  Small Enterprises must not exceed a ceiling of 50 employees, achieve more than €10 million turnover with a balance sheet no higher than €10 million.  It also defines Micro Enterprises as an Enterprises with 10 or less staff, a turnover of greater than €2 million and a balance sheet of no higher than €2 million </w:t>
      </w:r>
      <w:sdt>
        <w:sdtPr>
          <w:rPr>
            <w:rFonts w:ascii="Arial" w:hAnsi="Arial" w:cs="Arial"/>
          </w:rPr>
          <w:id w:val="-1588911824"/>
          <w:citation/>
        </w:sdtPr>
        <w:sdtEndPr/>
        <w:sdtContent>
          <w:r w:rsidRPr="001F468E">
            <w:rPr>
              <w:rFonts w:ascii="Arial" w:hAnsi="Arial" w:cs="Arial"/>
            </w:rPr>
            <w:fldChar w:fldCharType="begin"/>
          </w:r>
          <w:r w:rsidRPr="001F468E">
            <w:rPr>
              <w:rFonts w:ascii="Arial" w:hAnsi="Arial" w:cs="Arial"/>
            </w:rPr>
            <w:instrText xml:space="preserve"> CITATION Eur03 \l 2057 </w:instrText>
          </w:r>
          <w:r w:rsidRPr="001F468E">
            <w:rPr>
              <w:rFonts w:ascii="Arial" w:hAnsi="Arial" w:cs="Arial"/>
            </w:rPr>
            <w:fldChar w:fldCharType="separate"/>
          </w:r>
          <w:r w:rsidR="00014128" w:rsidRPr="00014128">
            <w:rPr>
              <w:rFonts w:ascii="Arial" w:hAnsi="Arial" w:cs="Arial"/>
              <w:noProof/>
            </w:rPr>
            <w:t xml:space="preserve">(European </w:t>
          </w:r>
          <w:r w:rsidR="00014128" w:rsidRPr="00014128">
            <w:rPr>
              <w:rFonts w:ascii="Arial" w:hAnsi="Arial" w:cs="Arial"/>
              <w:noProof/>
            </w:rPr>
            <w:lastRenderedPageBreak/>
            <w:t>Commision , 2003)</w:t>
          </w:r>
          <w:r w:rsidRPr="001F468E">
            <w:rPr>
              <w:rFonts w:ascii="Arial" w:hAnsi="Arial" w:cs="Arial"/>
            </w:rPr>
            <w:fldChar w:fldCharType="end"/>
          </w:r>
        </w:sdtContent>
      </w:sdt>
      <w:r w:rsidRPr="001F468E">
        <w:rPr>
          <w:rFonts w:ascii="Arial" w:hAnsi="Arial" w:cs="Arial"/>
        </w:rPr>
        <w:t>.  As previously mentioned, definitions based on monetary and currency value are not set in stone and must be continuously reviewed.</w:t>
      </w:r>
    </w:p>
    <w:p w14:paraId="5FD83F09" w14:textId="22F6CEF8" w:rsidR="00CA354D" w:rsidRPr="001F468E" w:rsidRDefault="00CA354D" w:rsidP="00AF4BC9">
      <w:pPr>
        <w:jc w:val="both"/>
        <w:rPr>
          <w:rFonts w:ascii="Arial" w:hAnsi="Arial" w:cs="Arial"/>
        </w:rPr>
      </w:pPr>
      <w:r w:rsidRPr="001F468E">
        <w:rPr>
          <w:rFonts w:ascii="Arial" w:hAnsi="Arial" w:cs="Arial"/>
        </w:rPr>
        <w:t xml:space="preserve">Although a solely accepted definition of SME’s is unavailable and possibly unattainable due to the nature of operations of the bodies and commissions that have currently classified them, similarities between the definitions found within the literature review informs of a general understanding of what constitutes an SME. There are many different definitions globally of SME’s </w:t>
      </w:r>
      <w:sdt>
        <w:sdtPr>
          <w:rPr>
            <w:rFonts w:ascii="Arial" w:hAnsi="Arial" w:cs="Arial"/>
          </w:rPr>
          <w:id w:val="1382294409"/>
          <w:citation/>
        </w:sdtPr>
        <w:sdtEndPr/>
        <w:sdtContent>
          <w:r w:rsidRPr="001F468E">
            <w:rPr>
              <w:rFonts w:ascii="Arial" w:hAnsi="Arial" w:cs="Arial"/>
            </w:rPr>
            <w:fldChar w:fldCharType="begin"/>
          </w:r>
          <w:r w:rsidRPr="001F468E">
            <w:rPr>
              <w:rFonts w:ascii="Arial" w:hAnsi="Arial" w:cs="Arial"/>
            </w:rPr>
            <w:instrText xml:space="preserve"> CITATION Ayy07 \l 2057 </w:instrText>
          </w:r>
          <w:r w:rsidRPr="001F468E">
            <w:rPr>
              <w:rFonts w:ascii="Arial" w:hAnsi="Arial" w:cs="Arial"/>
            </w:rPr>
            <w:fldChar w:fldCharType="separate"/>
          </w:r>
          <w:r w:rsidR="00014128" w:rsidRPr="00014128">
            <w:rPr>
              <w:rFonts w:ascii="Arial" w:hAnsi="Arial" w:cs="Arial"/>
              <w:noProof/>
            </w:rPr>
            <w:t>(Ayyagari, et al., 2007)</w:t>
          </w:r>
          <w:r w:rsidRPr="001F468E">
            <w:rPr>
              <w:rFonts w:ascii="Arial" w:hAnsi="Arial" w:cs="Arial"/>
            </w:rPr>
            <w:fldChar w:fldCharType="end"/>
          </w:r>
        </w:sdtContent>
      </w:sdt>
      <w:r w:rsidRPr="001F468E">
        <w:rPr>
          <w:rFonts w:ascii="Arial" w:hAnsi="Arial" w:cs="Arial"/>
        </w:rPr>
        <w:t xml:space="preserve">, however they are not deemed to be relevant within this research paper as the participants will be based in the United Kingdom and due to the nature of SME’s within the Self-Storage Industry, will not operate globally.  </w:t>
      </w:r>
    </w:p>
    <w:p w14:paraId="42701179" w14:textId="77777777" w:rsidR="00CA354D" w:rsidRPr="001F468E" w:rsidRDefault="00CA354D" w:rsidP="00AF4BC9">
      <w:pPr>
        <w:jc w:val="both"/>
        <w:rPr>
          <w:rFonts w:ascii="Arial" w:hAnsi="Arial" w:cs="Arial"/>
        </w:rPr>
      </w:pPr>
    </w:p>
    <w:p w14:paraId="605B22CD" w14:textId="77777777" w:rsidR="00CA354D" w:rsidRPr="001F468E" w:rsidRDefault="00CA354D" w:rsidP="00AF4BC9">
      <w:pPr>
        <w:pStyle w:val="Heading2"/>
        <w:jc w:val="both"/>
        <w:rPr>
          <w:rFonts w:ascii="Arial" w:hAnsi="Arial" w:cs="Arial"/>
          <w:color w:val="auto"/>
          <w:sz w:val="22"/>
          <w:szCs w:val="22"/>
        </w:rPr>
      </w:pPr>
      <w:bookmarkStart w:id="25" w:name="_Toc513908198"/>
      <w:r w:rsidRPr="001F468E">
        <w:rPr>
          <w:rFonts w:ascii="Arial" w:hAnsi="Arial" w:cs="Arial"/>
          <w:color w:val="auto"/>
          <w:sz w:val="22"/>
          <w:szCs w:val="22"/>
        </w:rPr>
        <w:t>2. 3 Characteristics of a Small and Medium Enterprises</w:t>
      </w:r>
      <w:bookmarkEnd w:id="25"/>
    </w:p>
    <w:p w14:paraId="2352F621" w14:textId="05CDA8DA" w:rsidR="00CA354D" w:rsidRPr="001F468E" w:rsidRDefault="00CA354D" w:rsidP="00AF4BC9">
      <w:pPr>
        <w:jc w:val="both"/>
        <w:rPr>
          <w:rFonts w:ascii="Arial" w:hAnsi="Arial" w:cs="Arial"/>
        </w:rPr>
      </w:pPr>
      <w:r w:rsidRPr="001F468E">
        <w:rPr>
          <w:rFonts w:ascii="Arial" w:hAnsi="Arial" w:cs="Arial"/>
        </w:rPr>
        <w:t xml:space="preserve">SME’s are not only hard to concretely define but also to find complete correlation in their characteristics.  This is due to their nature, as they are independent and tend to be run by the owner.  They are constricted in their mode of operation, and if they were to constrict themselves to a rigid set of operational protocol they may hamstring themselves.  SME’s must be early adopters of burgeoning trends, technology and services to survive in markets dominated by large and global enterprises </w:t>
      </w:r>
      <w:sdt>
        <w:sdtPr>
          <w:rPr>
            <w:rFonts w:ascii="Arial" w:hAnsi="Arial" w:cs="Arial"/>
          </w:rPr>
          <w:id w:val="-59252668"/>
          <w:citation/>
        </w:sdtPr>
        <w:sdtEndPr/>
        <w:sdtContent>
          <w:r w:rsidRPr="001F468E">
            <w:rPr>
              <w:rFonts w:ascii="Arial" w:hAnsi="Arial" w:cs="Arial"/>
            </w:rPr>
            <w:fldChar w:fldCharType="begin"/>
          </w:r>
          <w:r w:rsidRPr="001F468E">
            <w:rPr>
              <w:rFonts w:ascii="Arial" w:hAnsi="Arial" w:cs="Arial"/>
            </w:rPr>
            <w:instrText xml:space="preserve"> CITATION Aug97 \l 2057 </w:instrText>
          </w:r>
          <w:r w:rsidRPr="001F468E">
            <w:rPr>
              <w:rFonts w:ascii="Arial" w:hAnsi="Arial" w:cs="Arial"/>
            </w:rPr>
            <w:fldChar w:fldCharType="separate"/>
          </w:r>
          <w:r w:rsidR="00014128" w:rsidRPr="00014128">
            <w:rPr>
              <w:rFonts w:ascii="Arial" w:hAnsi="Arial" w:cs="Arial"/>
              <w:noProof/>
            </w:rPr>
            <w:t>(Auger &amp; Gallaugher, 1997)</w:t>
          </w:r>
          <w:r w:rsidRPr="001F468E">
            <w:rPr>
              <w:rFonts w:ascii="Arial" w:hAnsi="Arial" w:cs="Arial"/>
            </w:rPr>
            <w:fldChar w:fldCharType="end"/>
          </w:r>
        </w:sdtContent>
      </w:sdt>
      <w:r w:rsidRPr="001F468E">
        <w:rPr>
          <w:rFonts w:ascii="Arial" w:hAnsi="Arial" w:cs="Arial"/>
        </w:rPr>
        <w:t xml:space="preserve">  The following characteristics of SME’s have been found within the literature review process, however it should be noted that these are generalisations that will apply to the majority of SME’s, but each SME can operate and exist in unique ways with unique characteristics </w:t>
      </w:r>
      <w:sdt>
        <w:sdtPr>
          <w:rPr>
            <w:rFonts w:ascii="Arial" w:hAnsi="Arial" w:cs="Arial"/>
          </w:rPr>
          <w:id w:val="1576783027"/>
          <w:citation/>
        </w:sdtPr>
        <w:sdtEndPr/>
        <w:sdtContent>
          <w:r w:rsidRPr="001F468E">
            <w:rPr>
              <w:rFonts w:ascii="Arial" w:hAnsi="Arial" w:cs="Arial"/>
            </w:rPr>
            <w:fldChar w:fldCharType="begin"/>
          </w:r>
          <w:r w:rsidRPr="001F468E">
            <w:rPr>
              <w:rFonts w:ascii="Arial" w:hAnsi="Arial" w:cs="Arial"/>
            </w:rPr>
            <w:instrText xml:space="preserve"> CITATION Goo12 \l 2057 </w:instrText>
          </w:r>
          <w:r w:rsidRPr="001F468E">
            <w:rPr>
              <w:rFonts w:ascii="Arial" w:hAnsi="Arial" w:cs="Arial"/>
            </w:rPr>
            <w:fldChar w:fldCharType="separate"/>
          </w:r>
          <w:r w:rsidR="00014128" w:rsidRPr="00014128">
            <w:rPr>
              <w:rFonts w:ascii="Arial" w:hAnsi="Arial" w:cs="Arial"/>
              <w:noProof/>
            </w:rPr>
            <w:t>(Goodman, 2012)</w:t>
          </w:r>
          <w:r w:rsidRPr="001F468E">
            <w:rPr>
              <w:rFonts w:ascii="Arial" w:hAnsi="Arial" w:cs="Arial"/>
            </w:rPr>
            <w:fldChar w:fldCharType="end"/>
          </w:r>
        </w:sdtContent>
      </w:sdt>
      <w:sdt>
        <w:sdtPr>
          <w:rPr>
            <w:rFonts w:ascii="Arial" w:hAnsi="Arial" w:cs="Arial"/>
          </w:rPr>
          <w:id w:val="1480500650"/>
          <w:citation/>
        </w:sdtPr>
        <w:sdtEndPr/>
        <w:sdtContent>
          <w:r w:rsidRPr="001F468E">
            <w:rPr>
              <w:rFonts w:ascii="Arial" w:hAnsi="Arial" w:cs="Arial"/>
            </w:rPr>
            <w:fldChar w:fldCharType="begin"/>
          </w:r>
          <w:r w:rsidRPr="001F468E">
            <w:rPr>
              <w:rFonts w:ascii="Arial" w:hAnsi="Arial" w:cs="Arial"/>
            </w:rPr>
            <w:instrText xml:space="preserve"> CITATION Lev04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(Levy &amp; Powell, 2004)</w:t>
          </w:r>
          <w:r w:rsidRPr="001F468E">
            <w:rPr>
              <w:rFonts w:ascii="Arial" w:hAnsi="Arial" w:cs="Arial"/>
            </w:rPr>
            <w:fldChar w:fldCharType="end"/>
          </w:r>
        </w:sdtContent>
      </w:sdt>
      <w:sdt>
        <w:sdtPr>
          <w:rPr>
            <w:rFonts w:ascii="Arial" w:hAnsi="Arial" w:cs="Arial"/>
          </w:rPr>
          <w:id w:val="-1926869809"/>
          <w:citation/>
        </w:sdtPr>
        <w:sdtEndPr/>
        <w:sdtContent>
          <w:r w:rsidRPr="001F468E">
            <w:rPr>
              <w:rFonts w:ascii="Arial" w:hAnsi="Arial" w:cs="Arial"/>
            </w:rPr>
            <w:fldChar w:fldCharType="begin"/>
          </w:r>
          <w:r w:rsidRPr="001F468E">
            <w:rPr>
              <w:rFonts w:ascii="Arial" w:hAnsi="Arial" w:cs="Arial"/>
            </w:rPr>
            <w:instrText xml:space="preserve"> CITATION Cad13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(Cadden &amp; Lueder, 2013)</w:t>
          </w:r>
          <w:r w:rsidRPr="001F468E">
            <w:rPr>
              <w:rFonts w:ascii="Arial" w:hAnsi="Arial" w:cs="Arial"/>
            </w:rPr>
            <w:fldChar w:fldCharType="end"/>
          </w:r>
        </w:sdtContent>
      </w:sdt>
      <w:r w:rsidRPr="001F468E">
        <w:rPr>
          <w:rFonts w:ascii="Arial" w:hAnsi="Arial" w:cs="Arial"/>
        </w:rPr>
        <w:t xml:space="preserve">. </w:t>
      </w:r>
    </w:p>
    <w:p w14:paraId="40B919CB" w14:textId="77777777" w:rsidR="00CA354D" w:rsidRPr="001F468E" w:rsidRDefault="00CA354D" w:rsidP="00AF4BC9">
      <w:pPr>
        <w:pStyle w:val="Heading3"/>
        <w:jc w:val="both"/>
        <w:rPr>
          <w:rFonts w:ascii="Arial" w:hAnsi="Arial" w:cs="Arial"/>
          <w:color w:val="auto"/>
          <w:sz w:val="22"/>
          <w:szCs w:val="22"/>
        </w:rPr>
      </w:pPr>
      <w:bookmarkStart w:id="26" w:name="_Toc513908199"/>
      <w:r w:rsidRPr="001F468E">
        <w:rPr>
          <w:rFonts w:ascii="Arial" w:hAnsi="Arial" w:cs="Arial"/>
          <w:color w:val="auto"/>
          <w:sz w:val="22"/>
          <w:szCs w:val="22"/>
        </w:rPr>
        <w:t>2.3.1 Owner Influence and Agility</w:t>
      </w:r>
      <w:bookmarkEnd w:id="26"/>
    </w:p>
    <w:p w14:paraId="181F575E" w14:textId="0A8FF3C8" w:rsidR="00CA354D" w:rsidRPr="001F468E" w:rsidRDefault="00CA354D" w:rsidP="00AF4BC9">
      <w:pPr>
        <w:jc w:val="both"/>
        <w:rPr>
          <w:rFonts w:ascii="Arial" w:hAnsi="Arial" w:cs="Arial"/>
        </w:rPr>
      </w:pPr>
      <w:r w:rsidRPr="001F468E">
        <w:rPr>
          <w:rFonts w:ascii="Arial" w:hAnsi="Arial" w:cs="Arial"/>
        </w:rPr>
        <w:t xml:space="preserve">It is the norm and not the exception for SME’s to be ran by the owner rather than an employee therefore one person can have a large amount of influence on an SME as there is not typically the bureaucracy and hierarchy which large companies tend to be structured with.  This means that the success and failure of SMEs tends to be on the shoulders of one person, so they need sufficient business acumen to build a successful company </w:t>
      </w:r>
      <w:sdt>
        <w:sdtPr>
          <w:rPr>
            <w:rFonts w:ascii="Arial" w:hAnsi="Arial" w:cs="Arial"/>
          </w:rPr>
          <w:id w:val="-1251651039"/>
          <w:citation/>
        </w:sdtPr>
        <w:sdtEndPr/>
        <w:sdtContent>
          <w:r w:rsidRPr="001F468E">
            <w:rPr>
              <w:rFonts w:ascii="Arial" w:hAnsi="Arial" w:cs="Arial"/>
            </w:rPr>
            <w:fldChar w:fldCharType="begin"/>
          </w:r>
          <w:r w:rsidRPr="001F468E">
            <w:rPr>
              <w:rFonts w:ascii="Arial" w:hAnsi="Arial" w:cs="Arial"/>
            </w:rPr>
            <w:instrText xml:space="preserve"> CITATION Bec08 \l 2057 </w:instrText>
          </w:r>
          <w:r w:rsidRPr="001F468E">
            <w:rPr>
              <w:rFonts w:ascii="Arial" w:hAnsi="Arial" w:cs="Arial"/>
            </w:rPr>
            <w:fldChar w:fldCharType="separate"/>
          </w:r>
          <w:r w:rsidR="00014128" w:rsidRPr="00014128">
            <w:rPr>
              <w:rFonts w:ascii="Arial" w:hAnsi="Arial" w:cs="Arial"/>
              <w:noProof/>
            </w:rPr>
            <w:t>(Becherer, et al., 2008)</w:t>
          </w:r>
          <w:r w:rsidRPr="001F468E">
            <w:rPr>
              <w:rFonts w:ascii="Arial" w:hAnsi="Arial" w:cs="Arial"/>
            </w:rPr>
            <w:fldChar w:fldCharType="end"/>
          </w:r>
        </w:sdtContent>
      </w:sdt>
      <w:sdt>
        <w:sdtPr>
          <w:rPr>
            <w:rFonts w:ascii="Arial" w:hAnsi="Arial" w:cs="Arial"/>
          </w:rPr>
          <w:id w:val="-1875223075"/>
          <w:citation/>
        </w:sdtPr>
        <w:sdtEndPr/>
        <w:sdtContent>
          <w:r w:rsidRPr="001F468E">
            <w:rPr>
              <w:rFonts w:ascii="Arial" w:hAnsi="Arial" w:cs="Arial"/>
            </w:rPr>
            <w:fldChar w:fldCharType="begin"/>
          </w:r>
          <w:r w:rsidRPr="001F468E">
            <w:rPr>
              <w:rFonts w:ascii="Arial" w:hAnsi="Arial" w:cs="Arial"/>
            </w:rPr>
            <w:instrText xml:space="preserve"> CITATION Wan07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(Wang, et al., 2007)</w:t>
          </w:r>
          <w:r w:rsidRPr="001F468E">
            <w:rPr>
              <w:rFonts w:ascii="Arial" w:hAnsi="Arial" w:cs="Arial"/>
            </w:rPr>
            <w:fldChar w:fldCharType="end"/>
          </w:r>
        </w:sdtContent>
      </w:sdt>
      <w:r w:rsidRPr="001F468E">
        <w:rPr>
          <w:rFonts w:ascii="Arial" w:hAnsi="Arial" w:cs="Arial"/>
        </w:rPr>
        <w:t xml:space="preserve"> </w:t>
      </w:r>
      <w:sdt>
        <w:sdtPr>
          <w:rPr>
            <w:rFonts w:ascii="Arial" w:hAnsi="Arial" w:cs="Arial"/>
          </w:rPr>
          <w:id w:val="-1162308780"/>
          <w:citation/>
        </w:sdtPr>
        <w:sdtEndPr/>
        <w:sdtContent>
          <w:r w:rsidRPr="001F468E">
            <w:rPr>
              <w:rFonts w:ascii="Arial" w:hAnsi="Arial" w:cs="Arial"/>
            </w:rPr>
            <w:fldChar w:fldCharType="begin"/>
          </w:r>
          <w:r w:rsidRPr="001F468E">
            <w:rPr>
              <w:rFonts w:ascii="Arial" w:hAnsi="Arial" w:cs="Arial"/>
            </w:rPr>
            <w:instrText xml:space="preserve"> CITATION Wal04 \l 2057 </w:instrText>
          </w:r>
          <w:r w:rsidRPr="001F468E">
            <w:rPr>
              <w:rFonts w:ascii="Arial" w:hAnsi="Arial" w:cs="Arial"/>
            </w:rPr>
            <w:fldChar w:fldCharType="separate"/>
          </w:r>
          <w:r w:rsidR="00014128" w:rsidRPr="00014128">
            <w:rPr>
              <w:rFonts w:ascii="Arial" w:hAnsi="Arial" w:cs="Arial"/>
              <w:noProof/>
            </w:rPr>
            <w:t>(Walker &amp; Brown, 2004)</w:t>
          </w:r>
          <w:r w:rsidRPr="001F468E">
            <w:rPr>
              <w:rFonts w:ascii="Arial" w:hAnsi="Arial" w:cs="Arial"/>
            </w:rPr>
            <w:fldChar w:fldCharType="end"/>
          </w:r>
        </w:sdtContent>
      </w:sdt>
      <w:r w:rsidRPr="001F468E">
        <w:rPr>
          <w:rFonts w:ascii="Arial" w:hAnsi="Arial" w:cs="Arial"/>
        </w:rPr>
        <w:t xml:space="preserve">.  This also leads to a more flexible structure as there are much fewer moving parts.  If a company is owner operated, agility is easily achieved.  If issues or opportunities arise, then an SME has an advantage over a large company as where the large company would need to restructure or put a plan of action in a place to facilitate the opportunity or combat the issue, an owner operator can just simply act </w:t>
      </w:r>
      <w:sdt>
        <w:sdtPr>
          <w:rPr>
            <w:rFonts w:ascii="Arial" w:hAnsi="Arial" w:cs="Arial"/>
          </w:rPr>
          <w:id w:val="324401740"/>
          <w:citation/>
        </w:sdtPr>
        <w:sdtEndPr/>
        <w:sdtContent>
          <w:r w:rsidRPr="001F468E">
            <w:rPr>
              <w:rFonts w:ascii="Arial" w:hAnsi="Arial" w:cs="Arial"/>
            </w:rPr>
            <w:fldChar w:fldCharType="begin"/>
          </w:r>
          <w:r w:rsidRPr="001F468E">
            <w:rPr>
              <w:rFonts w:ascii="Arial" w:hAnsi="Arial" w:cs="Arial"/>
            </w:rPr>
            <w:instrText xml:space="preserve"> CITATION Rig16 \l 2057 </w:instrText>
          </w:r>
          <w:r w:rsidRPr="001F468E">
            <w:rPr>
              <w:rFonts w:ascii="Arial" w:hAnsi="Arial" w:cs="Arial"/>
            </w:rPr>
            <w:fldChar w:fldCharType="separate"/>
          </w:r>
          <w:r w:rsidR="00014128" w:rsidRPr="00014128">
            <w:rPr>
              <w:rFonts w:ascii="Arial" w:hAnsi="Arial" w:cs="Arial"/>
              <w:noProof/>
            </w:rPr>
            <w:t>(Rigby, et al., 2016)</w:t>
          </w:r>
          <w:r w:rsidRPr="001F468E">
            <w:rPr>
              <w:rFonts w:ascii="Arial" w:hAnsi="Arial" w:cs="Arial"/>
            </w:rPr>
            <w:fldChar w:fldCharType="end"/>
          </w:r>
        </w:sdtContent>
      </w:sdt>
      <w:sdt>
        <w:sdtPr>
          <w:rPr>
            <w:rFonts w:ascii="Arial" w:hAnsi="Arial" w:cs="Arial"/>
          </w:rPr>
          <w:id w:val="-1153215965"/>
          <w:citation/>
        </w:sdtPr>
        <w:sdtEndPr/>
        <w:sdtContent>
          <w:r w:rsidRPr="001F468E">
            <w:rPr>
              <w:rFonts w:ascii="Arial" w:hAnsi="Arial" w:cs="Arial"/>
            </w:rPr>
            <w:fldChar w:fldCharType="begin"/>
          </w:r>
          <w:r w:rsidRPr="001F468E">
            <w:rPr>
              <w:rFonts w:ascii="Arial" w:hAnsi="Arial" w:cs="Arial"/>
            </w:rPr>
            <w:instrText xml:space="preserve"> CITATION Lee10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(Lee, et al., 2010)</w:t>
          </w:r>
          <w:r w:rsidRPr="001F468E">
            <w:rPr>
              <w:rFonts w:ascii="Arial" w:hAnsi="Arial" w:cs="Arial"/>
            </w:rPr>
            <w:fldChar w:fldCharType="end"/>
          </w:r>
        </w:sdtContent>
      </w:sdt>
      <w:sdt>
        <w:sdtPr>
          <w:rPr>
            <w:rFonts w:ascii="Arial" w:hAnsi="Arial" w:cs="Arial"/>
          </w:rPr>
          <w:id w:val="1554498658"/>
          <w:citation/>
        </w:sdtPr>
        <w:sdtEndPr/>
        <w:sdtContent>
          <w:r w:rsidRPr="001F468E">
            <w:rPr>
              <w:rFonts w:ascii="Arial" w:hAnsi="Arial" w:cs="Arial"/>
            </w:rPr>
            <w:fldChar w:fldCharType="begin"/>
          </w:r>
          <w:r w:rsidRPr="001F468E">
            <w:rPr>
              <w:rFonts w:ascii="Arial" w:hAnsi="Arial" w:cs="Arial"/>
            </w:rPr>
            <w:instrText xml:space="preserve"> CITATION LuJ01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(Lu &amp; Beamish, 2001)</w:t>
          </w:r>
          <w:r w:rsidRPr="001F468E">
            <w:rPr>
              <w:rFonts w:ascii="Arial" w:hAnsi="Arial" w:cs="Arial"/>
            </w:rPr>
            <w:fldChar w:fldCharType="end"/>
          </w:r>
        </w:sdtContent>
      </w:sdt>
      <w:r w:rsidRPr="001F468E">
        <w:rPr>
          <w:rFonts w:ascii="Arial" w:hAnsi="Arial" w:cs="Arial"/>
        </w:rPr>
        <w:t>.</w:t>
      </w:r>
    </w:p>
    <w:p w14:paraId="056763BB" w14:textId="77777777" w:rsidR="00CA354D" w:rsidRPr="001F468E" w:rsidRDefault="00CA354D" w:rsidP="00AF4BC9">
      <w:pPr>
        <w:jc w:val="both"/>
        <w:rPr>
          <w:rFonts w:ascii="Arial" w:hAnsi="Arial" w:cs="Arial"/>
        </w:rPr>
      </w:pPr>
    </w:p>
    <w:p w14:paraId="6A69A159" w14:textId="77777777" w:rsidR="00CA354D" w:rsidRPr="001F468E" w:rsidRDefault="00CA354D" w:rsidP="00AF4BC9">
      <w:pPr>
        <w:pStyle w:val="Heading3"/>
        <w:jc w:val="both"/>
        <w:rPr>
          <w:rFonts w:ascii="Arial" w:hAnsi="Arial" w:cs="Arial"/>
          <w:color w:val="auto"/>
          <w:sz w:val="22"/>
          <w:szCs w:val="22"/>
        </w:rPr>
      </w:pPr>
      <w:bookmarkStart w:id="27" w:name="_Toc513908200"/>
      <w:r w:rsidRPr="001F468E">
        <w:rPr>
          <w:rFonts w:ascii="Arial" w:hAnsi="Arial" w:cs="Arial"/>
          <w:color w:val="auto"/>
          <w:sz w:val="22"/>
          <w:szCs w:val="22"/>
        </w:rPr>
        <w:lastRenderedPageBreak/>
        <w:t>2.3.2 Competition from Large Companies</w:t>
      </w:r>
      <w:bookmarkEnd w:id="27"/>
    </w:p>
    <w:p w14:paraId="715FB7CF" w14:textId="6710D298" w:rsidR="00CA354D" w:rsidRPr="001F468E" w:rsidRDefault="00CA354D" w:rsidP="00AF4BC9">
      <w:pPr>
        <w:jc w:val="both"/>
        <w:rPr>
          <w:rFonts w:ascii="Arial" w:hAnsi="Arial" w:cs="Arial"/>
        </w:rPr>
      </w:pPr>
      <w:r w:rsidRPr="001F468E">
        <w:rPr>
          <w:rFonts w:ascii="Arial" w:hAnsi="Arial" w:cs="Arial"/>
        </w:rPr>
        <w:t xml:space="preserve">Market competition from larger businesses is a key concern for SME’s.  Many SME’s operate in industries dominated by large companies, in fact in the United Kingdom, although large companies make up less than one percent of all companies, they provide over 49% of private sector turnover </w:t>
      </w:r>
      <w:sdt>
        <w:sdtPr>
          <w:rPr>
            <w:rFonts w:ascii="Arial" w:hAnsi="Arial" w:cs="Arial"/>
          </w:rPr>
          <w:id w:val="-2033636315"/>
          <w:citation/>
        </w:sdtPr>
        <w:sdtEndPr/>
        <w:sdtContent>
          <w:r w:rsidRPr="001F468E">
            <w:rPr>
              <w:rFonts w:ascii="Arial" w:hAnsi="Arial" w:cs="Arial"/>
            </w:rPr>
            <w:fldChar w:fldCharType="begin"/>
          </w:r>
          <w:r w:rsidRPr="001F468E">
            <w:rPr>
              <w:rFonts w:ascii="Arial" w:hAnsi="Arial" w:cs="Arial"/>
            </w:rPr>
            <w:instrText xml:space="preserve"> CITATION Rho17 \l 2057 </w:instrText>
          </w:r>
          <w:r w:rsidRPr="001F468E">
            <w:rPr>
              <w:rFonts w:ascii="Arial" w:hAnsi="Arial" w:cs="Arial"/>
            </w:rPr>
            <w:fldChar w:fldCharType="separate"/>
          </w:r>
          <w:r w:rsidR="00014128" w:rsidRPr="00014128">
            <w:rPr>
              <w:rFonts w:ascii="Arial" w:hAnsi="Arial" w:cs="Arial"/>
              <w:noProof/>
            </w:rPr>
            <w:t>(Rhodes, 2017)</w:t>
          </w:r>
          <w:r w:rsidRPr="001F468E">
            <w:rPr>
              <w:rFonts w:ascii="Arial" w:hAnsi="Arial" w:cs="Arial"/>
            </w:rPr>
            <w:fldChar w:fldCharType="end"/>
          </w:r>
        </w:sdtContent>
      </w:sdt>
      <w:r w:rsidRPr="001F468E">
        <w:rPr>
          <w:rFonts w:ascii="Arial" w:hAnsi="Arial" w:cs="Arial"/>
        </w:rPr>
        <w:t>.  A familiar characteristic of SME’s that the literature review has discovered is that for SME’s to compete with Large companies  is too operate a differentiation strategy</w:t>
      </w:r>
      <w:sdt>
        <w:sdtPr>
          <w:rPr>
            <w:rFonts w:ascii="Arial" w:hAnsi="Arial" w:cs="Arial"/>
          </w:rPr>
          <w:id w:val="1098756200"/>
          <w:citation/>
        </w:sdtPr>
        <w:sdtEndPr/>
        <w:sdtContent>
          <w:r w:rsidRPr="001F468E">
            <w:rPr>
              <w:rFonts w:ascii="Arial" w:hAnsi="Arial" w:cs="Arial"/>
            </w:rPr>
            <w:fldChar w:fldCharType="begin"/>
          </w:r>
          <w:r w:rsidRPr="001F468E">
            <w:rPr>
              <w:rFonts w:ascii="Arial" w:hAnsi="Arial" w:cs="Arial"/>
            </w:rPr>
            <w:instrText xml:space="preserve"> CITATION Fei02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(Feindt, et al., 2002)</w:t>
          </w:r>
          <w:r w:rsidRPr="001F468E">
            <w:rPr>
              <w:rFonts w:ascii="Arial" w:hAnsi="Arial" w:cs="Arial"/>
            </w:rPr>
            <w:fldChar w:fldCharType="end"/>
          </w:r>
        </w:sdtContent>
      </w:sdt>
      <w:sdt>
        <w:sdtPr>
          <w:rPr>
            <w:rFonts w:ascii="Arial" w:hAnsi="Arial" w:cs="Arial"/>
          </w:rPr>
          <w:id w:val="422299866"/>
          <w:citation/>
        </w:sdtPr>
        <w:sdtEndPr/>
        <w:sdtContent>
          <w:r w:rsidRPr="001F468E">
            <w:rPr>
              <w:rFonts w:ascii="Arial" w:hAnsi="Arial" w:cs="Arial"/>
            </w:rPr>
            <w:fldChar w:fldCharType="begin"/>
          </w:r>
          <w:r w:rsidRPr="001F468E">
            <w:rPr>
              <w:rFonts w:ascii="Arial" w:hAnsi="Arial" w:cs="Arial"/>
            </w:rPr>
            <w:instrText xml:space="preserve"> CITATION Lei10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(Leitner &amp; Güldenberg, 2010)</w:t>
          </w:r>
          <w:r w:rsidRPr="001F468E">
            <w:rPr>
              <w:rFonts w:ascii="Arial" w:hAnsi="Arial" w:cs="Arial"/>
            </w:rPr>
            <w:fldChar w:fldCharType="end"/>
          </w:r>
        </w:sdtContent>
      </w:sdt>
      <w:sdt>
        <w:sdtPr>
          <w:rPr>
            <w:rFonts w:ascii="Arial" w:hAnsi="Arial" w:cs="Arial"/>
          </w:rPr>
          <w:id w:val="1040021117"/>
          <w:citation/>
        </w:sdtPr>
        <w:sdtEndPr/>
        <w:sdtContent>
          <w:r w:rsidRPr="001F468E">
            <w:rPr>
              <w:rFonts w:ascii="Arial" w:hAnsi="Arial" w:cs="Arial"/>
            </w:rPr>
            <w:fldChar w:fldCharType="begin"/>
          </w:r>
          <w:r w:rsidRPr="001F468E">
            <w:rPr>
              <w:rFonts w:ascii="Arial" w:hAnsi="Arial" w:cs="Arial"/>
            </w:rPr>
            <w:instrText xml:space="preserve"> CITATION Lee99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(Lee, et al., 1999)</w:t>
          </w:r>
          <w:r w:rsidRPr="001F468E">
            <w:rPr>
              <w:rFonts w:ascii="Arial" w:hAnsi="Arial" w:cs="Arial"/>
            </w:rPr>
            <w:fldChar w:fldCharType="end"/>
          </w:r>
        </w:sdtContent>
      </w:sdt>
      <w:r w:rsidRPr="001F468E">
        <w:rPr>
          <w:rFonts w:ascii="Arial" w:hAnsi="Arial" w:cs="Arial"/>
        </w:rPr>
        <w:t xml:space="preserve">.  Whether it is price, product or service, SME’s must offer something to the market to attract customers that large companies </w:t>
      </w:r>
      <w:proofErr w:type="spellStart"/>
      <w:r w:rsidRPr="001F468E">
        <w:rPr>
          <w:rFonts w:ascii="Arial" w:hAnsi="Arial" w:cs="Arial"/>
        </w:rPr>
        <w:t>can not</w:t>
      </w:r>
      <w:proofErr w:type="spellEnd"/>
      <w:r w:rsidRPr="001F468E">
        <w:rPr>
          <w:rFonts w:ascii="Arial" w:hAnsi="Arial" w:cs="Arial"/>
        </w:rPr>
        <w:t xml:space="preserve"> offer.  Alternatively, SME’s can operate under the assumption that they cannot compete with Large companies and therefore aim to provide a tailored service to each client needs or purely a better form of service to all customers.  SME’s tend to have much smaller customer bases and therefore will be more familiar with their customer base than large companies</w:t>
      </w:r>
      <w:sdt>
        <w:sdtPr>
          <w:rPr>
            <w:rFonts w:ascii="Arial" w:hAnsi="Arial" w:cs="Arial"/>
          </w:rPr>
          <w:id w:val="76415400"/>
          <w:citation/>
        </w:sdtPr>
        <w:sdtEndPr/>
        <w:sdtContent>
          <w:r w:rsidRPr="001F468E">
            <w:rPr>
              <w:rFonts w:ascii="Arial" w:hAnsi="Arial" w:cs="Arial"/>
            </w:rPr>
            <w:fldChar w:fldCharType="begin"/>
          </w:r>
          <w:r w:rsidRPr="001F468E">
            <w:rPr>
              <w:rFonts w:ascii="Arial" w:hAnsi="Arial" w:cs="Arial"/>
            </w:rPr>
            <w:instrText xml:space="preserve"> CITATION Fou15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(Fourie, 2015)</w:t>
          </w:r>
          <w:r w:rsidRPr="001F468E">
            <w:rPr>
              <w:rFonts w:ascii="Arial" w:hAnsi="Arial" w:cs="Arial"/>
            </w:rPr>
            <w:fldChar w:fldCharType="end"/>
          </w:r>
        </w:sdtContent>
      </w:sdt>
      <w:r w:rsidRPr="001F468E">
        <w:rPr>
          <w:rFonts w:ascii="Arial" w:hAnsi="Arial" w:cs="Arial"/>
        </w:rPr>
        <w:t xml:space="preserve"> </w:t>
      </w:r>
      <w:sdt>
        <w:sdtPr>
          <w:rPr>
            <w:rFonts w:ascii="Arial" w:hAnsi="Arial" w:cs="Arial"/>
          </w:rPr>
          <w:id w:val="-2125982110"/>
          <w:citation/>
        </w:sdtPr>
        <w:sdtEndPr/>
        <w:sdtContent>
          <w:r w:rsidRPr="001F468E">
            <w:rPr>
              <w:rFonts w:ascii="Arial" w:hAnsi="Arial" w:cs="Arial"/>
            </w:rPr>
            <w:fldChar w:fldCharType="begin"/>
          </w:r>
          <w:r w:rsidRPr="001F468E">
            <w:rPr>
              <w:rFonts w:ascii="Arial" w:hAnsi="Arial" w:cs="Arial"/>
            </w:rPr>
            <w:instrText xml:space="preserve"> CITATION Tja09 \l 2057 </w:instrText>
          </w:r>
          <w:r w:rsidRPr="001F468E">
            <w:rPr>
              <w:rFonts w:ascii="Arial" w:hAnsi="Arial" w:cs="Arial"/>
            </w:rPr>
            <w:fldChar w:fldCharType="separate"/>
          </w:r>
          <w:r w:rsidR="00014128" w:rsidRPr="00014128">
            <w:rPr>
              <w:rFonts w:ascii="Arial" w:hAnsi="Arial" w:cs="Arial"/>
              <w:noProof/>
            </w:rPr>
            <w:t>(Tjan, 2009)</w:t>
          </w:r>
          <w:r w:rsidRPr="001F468E">
            <w:rPr>
              <w:rFonts w:ascii="Arial" w:hAnsi="Arial" w:cs="Arial"/>
            </w:rPr>
            <w:fldChar w:fldCharType="end"/>
          </w:r>
        </w:sdtContent>
      </w:sdt>
      <w:sdt>
        <w:sdtPr>
          <w:rPr>
            <w:rFonts w:ascii="Arial" w:hAnsi="Arial" w:cs="Arial"/>
          </w:rPr>
          <w:id w:val="846678407"/>
          <w:citation/>
        </w:sdtPr>
        <w:sdtEndPr/>
        <w:sdtContent>
          <w:r w:rsidRPr="001F468E">
            <w:rPr>
              <w:rFonts w:ascii="Arial" w:hAnsi="Arial" w:cs="Arial"/>
            </w:rPr>
            <w:fldChar w:fldCharType="begin"/>
          </w:r>
          <w:r w:rsidRPr="001F468E">
            <w:rPr>
              <w:rFonts w:ascii="Arial" w:hAnsi="Arial" w:cs="Arial"/>
            </w:rPr>
            <w:instrText xml:space="preserve"> CITATION Bau04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(Baum &amp; Locke, 2004)</w:t>
          </w:r>
          <w:r w:rsidRPr="001F468E">
            <w:rPr>
              <w:rFonts w:ascii="Arial" w:hAnsi="Arial" w:cs="Arial"/>
            </w:rPr>
            <w:fldChar w:fldCharType="end"/>
          </w:r>
        </w:sdtContent>
      </w:sdt>
      <w:sdt>
        <w:sdtPr>
          <w:rPr>
            <w:rFonts w:ascii="Arial" w:hAnsi="Arial" w:cs="Arial"/>
          </w:rPr>
          <w:id w:val="-757680553"/>
          <w:citation/>
        </w:sdtPr>
        <w:sdtEndPr/>
        <w:sdtContent>
          <w:r w:rsidRPr="001F468E">
            <w:rPr>
              <w:rFonts w:ascii="Arial" w:hAnsi="Arial" w:cs="Arial"/>
            </w:rPr>
            <w:fldChar w:fldCharType="begin"/>
          </w:r>
          <w:r w:rsidRPr="001F468E">
            <w:rPr>
              <w:rFonts w:ascii="Arial" w:hAnsi="Arial" w:cs="Arial"/>
            </w:rPr>
            <w:instrText xml:space="preserve"> CITATION All06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(Allinson, et al., 2006)</w:t>
          </w:r>
          <w:r w:rsidRPr="001F468E">
            <w:rPr>
              <w:rFonts w:ascii="Arial" w:hAnsi="Arial" w:cs="Arial"/>
            </w:rPr>
            <w:fldChar w:fldCharType="end"/>
          </w:r>
        </w:sdtContent>
      </w:sdt>
      <w:sdt>
        <w:sdtPr>
          <w:rPr>
            <w:rFonts w:ascii="Arial" w:hAnsi="Arial" w:cs="Arial"/>
          </w:rPr>
          <w:id w:val="-1811855450"/>
          <w:citation/>
        </w:sdtPr>
        <w:sdtEndPr/>
        <w:sdtContent>
          <w:r w:rsidRPr="001F468E">
            <w:rPr>
              <w:rFonts w:ascii="Arial" w:hAnsi="Arial" w:cs="Arial"/>
            </w:rPr>
            <w:fldChar w:fldCharType="begin"/>
          </w:r>
          <w:r w:rsidRPr="001F468E">
            <w:rPr>
              <w:rFonts w:ascii="Arial" w:hAnsi="Arial" w:cs="Arial"/>
            </w:rPr>
            <w:instrText xml:space="preserve"> CITATION Hoo13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(Hood, 2013)</w:t>
          </w:r>
          <w:r w:rsidRPr="001F468E">
            <w:rPr>
              <w:rFonts w:ascii="Arial" w:hAnsi="Arial" w:cs="Arial"/>
            </w:rPr>
            <w:fldChar w:fldCharType="end"/>
          </w:r>
        </w:sdtContent>
      </w:sdt>
      <w:r w:rsidRPr="001F468E">
        <w:rPr>
          <w:rFonts w:ascii="Arial" w:hAnsi="Arial" w:cs="Arial"/>
        </w:rPr>
        <w:t>.</w:t>
      </w:r>
    </w:p>
    <w:p w14:paraId="001B704C" w14:textId="77777777" w:rsidR="00CA354D" w:rsidRPr="001F468E" w:rsidRDefault="00CA354D" w:rsidP="00AF4BC9">
      <w:pPr>
        <w:pStyle w:val="Heading3"/>
        <w:jc w:val="both"/>
        <w:rPr>
          <w:rFonts w:ascii="Arial" w:hAnsi="Arial" w:cs="Arial"/>
          <w:color w:val="auto"/>
          <w:sz w:val="22"/>
          <w:szCs w:val="22"/>
        </w:rPr>
      </w:pPr>
      <w:bookmarkStart w:id="28" w:name="_Toc513908201"/>
      <w:r w:rsidRPr="001F468E">
        <w:rPr>
          <w:rFonts w:ascii="Arial" w:hAnsi="Arial" w:cs="Arial"/>
          <w:color w:val="auto"/>
          <w:sz w:val="22"/>
          <w:szCs w:val="22"/>
        </w:rPr>
        <w:t>2.3.3 Resources</w:t>
      </w:r>
      <w:bookmarkEnd w:id="28"/>
      <w:r w:rsidRPr="001F468E">
        <w:rPr>
          <w:rFonts w:ascii="Arial" w:hAnsi="Arial" w:cs="Arial"/>
          <w:color w:val="auto"/>
          <w:sz w:val="22"/>
          <w:szCs w:val="22"/>
        </w:rPr>
        <w:t xml:space="preserve"> </w:t>
      </w:r>
    </w:p>
    <w:p w14:paraId="6BEE7A40" w14:textId="602B284C" w:rsidR="00CA354D" w:rsidRPr="001F468E" w:rsidRDefault="00CA354D" w:rsidP="00AF4BC9">
      <w:pPr>
        <w:jc w:val="both"/>
        <w:rPr>
          <w:rFonts w:ascii="Arial" w:hAnsi="Arial" w:cs="Arial"/>
        </w:rPr>
      </w:pPr>
      <w:r w:rsidRPr="001F468E">
        <w:rPr>
          <w:rFonts w:ascii="Arial" w:hAnsi="Arial" w:cs="Arial"/>
        </w:rPr>
        <w:t xml:space="preserve">Although SME’s make up over 51% of the United Kingdom’s private sectors turnover, they comprise over 99% of the companies within the private sector </w:t>
      </w:r>
      <w:sdt>
        <w:sdtPr>
          <w:rPr>
            <w:rFonts w:ascii="Arial" w:hAnsi="Arial" w:cs="Arial"/>
          </w:rPr>
          <w:id w:val="499784235"/>
          <w:citation/>
        </w:sdtPr>
        <w:sdtEndPr/>
        <w:sdtContent>
          <w:r w:rsidRPr="001F468E">
            <w:rPr>
              <w:rFonts w:ascii="Arial" w:hAnsi="Arial" w:cs="Arial"/>
            </w:rPr>
            <w:fldChar w:fldCharType="begin"/>
          </w:r>
          <w:r w:rsidRPr="001F468E">
            <w:rPr>
              <w:rFonts w:ascii="Arial" w:hAnsi="Arial" w:cs="Arial"/>
            </w:rPr>
            <w:instrText xml:space="preserve"> CITATION Rho17 \l 2057 </w:instrText>
          </w:r>
          <w:r w:rsidRPr="001F468E">
            <w:rPr>
              <w:rFonts w:ascii="Arial" w:hAnsi="Arial" w:cs="Arial"/>
            </w:rPr>
            <w:fldChar w:fldCharType="separate"/>
          </w:r>
          <w:r w:rsidR="00014128" w:rsidRPr="00014128">
            <w:rPr>
              <w:rFonts w:ascii="Arial" w:hAnsi="Arial" w:cs="Arial"/>
              <w:noProof/>
            </w:rPr>
            <w:t>(Rhodes, 2017)</w:t>
          </w:r>
          <w:r w:rsidRPr="001F468E">
            <w:rPr>
              <w:rFonts w:ascii="Arial" w:hAnsi="Arial" w:cs="Arial"/>
            </w:rPr>
            <w:fldChar w:fldCharType="end"/>
          </w:r>
        </w:sdtContent>
      </w:sdt>
      <w:r w:rsidRPr="001F468E">
        <w:rPr>
          <w:rFonts w:ascii="Arial" w:hAnsi="Arial" w:cs="Arial"/>
        </w:rPr>
        <w:t xml:space="preserve">.  SME’s therefore will not have the financial resources available to them that Large companies do.  Sourcing funding is one of the biggest challenges facing SME’s and one the financial resources disparity is one of the biggest differences between SME’s and Large companies </w:t>
      </w:r>
      <w:sdt>
        <w:sdtPr>
          <w:rPr>
            <w:rFonts w:ascii="Arial" w:hAnsi="Arial" w:cs="Arial"/>
          </w:rPr>
          <w:id w:val="-1101800138"/>
          <w:citation/>
        </w:sdtPr>
        <w:sdtEndPr/>
        <w:sdtContent>
          <w:r w:rsidRPr="001F468E">
            <w:rPr>
              <w:rFonts w:ascii="Arial" w:hAnsi="Arial" w:cs="Arial"/>
            </w:rPr>
            <w:fldChar w:fldCharType="begin"/>
          </w:r>
          <w:r w:rsidRPr="001F468E">
            <w:rPr>
              <w:rFonts w:ascii="Arial" w:hAnsi="Arial" w:cs="Arial"/>
            </w:rPr>
            <w:instrText xml:space="preserve"> CITATION Bro14 \l 2057 </w:instrText>
          </w:r>
          <w:r w:rsidRPr="001F468E">
            <w:rPr>
              <w:rFonts w:ascii="Arial" w:hAnsi="Arial" w:cs="Arial"/>
            </w:rPr>
            <w:fldChar w:fldCharType="separate"/>
          </w:r>
          <w:r w:rsidR="00014128" w:rsidRPr="00014128">
            <w:rPr>
              <w:rFonts w:ascii="Arial" w:hAnsi="Arial" w:cs="Arial"/>
              <w:noProof/>
            </w:rPr>
            <w:t>(Brown &amp; Lee, 2014)</w:t>
          </w:r>
          <w:r w:rsidRPr="001F468E">
            <w:rPr>
              <w:rFonts w:ascii="Arial" w:hAnsi="Arial" w:cs="Arial"/>
            </w:rPr>
            <w:fldChar w:fldCharType="end"/>
          </w:r>
        </w:sdtContent>
      </w:sdt>
      <w:sdt>
        <w:sdtPr>
          <w:rPr>
            <w:rFonts w:ascii="Arial" w:hAnsi="Arial" w:cs="Arial"/>
          </w:rPr>
          <w:id w:val="1754463160"/>
          <w:citation/>
        </w:sdtPr>
        <w:sdtEndPr/>
        <w:sdtContent>
          <w:r w:rsidRPr="001F468E">
            <w:rPr>
              <w:rFonts w:ascii="Arial" w:hAnsi="Arial" w:cs="Arial"/>
            </w:rPr>
            <w:fldChar w:fldCharType="begin"/>
          </w:r>
          <w:r w:rsidRPr="001F468E">
            <w:rPr>
              <w:rFonts w:ascii="Arial" w:hAnsi="Arial" w:cs="Arial"/>
            </w:rPr>
            <w:instrText xml:space="preserve"> CITATION Rei10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(Reijonen, 2010)</w:t>
          </w:r>
          <w:r w:rsidRPr="001F468E">
            <w:rPr>
              <w:rFonts w:ascii="Arial" w:hAnsi="Arial" w:cs="Arial"/>
            </w:rPr>
            <w:fldChar w:fldCharType="end"/>
          </w:r>
        </w:sdtContent>
      </w:sdt>
      <w:sdt>
        <w:sdtPr>
          <w:rPr>
            <w:rFonts w:ascii="Arial" w:hAnsi="Arial" w:cs="Arial"/>
          </w:rPr>
          <w:id w:val="-1488469743"/>
          <w:citation/>
        </w:sdtPr>
        <w:sdtEndPr/>
        <w:sdtContent>
          <w:r w:rsidRPr="001F468E">
            <w:rPr>
              <w:rFonts w:ascii="Arial" w:hAnsi="Arial" w:cs="Arial"/>
            </w:rPr>
            <w:fldChar w:fldCharType="begin"/>
          </w:r>
          <w:r w:rsidRPr="001F468E">
            <w:rPr>
              <w:rFonts w:ascii="Arial" w:hAnsi="Arial" w:cs="Arial"/>
            </w:rPr>
            <w:instrText xml:space="preserve"> CITATION Eni15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(Eniola &amp; Entebang, 2015)</w:t>
          </w:r>
          <w:r w:rsidRPr="001F468E">
            <w:rPr>
              <w:rFonts w:ascii="Arial" w:hAnsi="Arial" w:cs="Arial"/>
            </w:rPr>
            <w:fldChar w:fldCharType="end"/>
          </w:r>
        </w:sdtContent>
      </w:sdt>
      <w:sdt>
        <w:sdtPr>
          <w:rPr>
            <w:rFonts w:ascii="Arial" w:hAnsi="Arial" w:cs="Arial"/>
          </w:rPr>
          <w:id w:val="379912891"/>
          <w:citation/>
        </w:sdtPr>
        <w:sdtEndPr/>
        <w:sdtContent>
          <w:r w:rsidRPr="001F468E">
            <w:rPr>
              <w:rFonts w:ascii="Arial" w:hAnsi="Arial" w:cs="Arial"/>
            </w:rPr>
            <w:fldChar w:fldCharType="begin"/>
          </w:r>
          <w:r w:rsidRPr="001F468E">
            <w:rPr>
              <w:rFonts w:ascii="Arial" w:hAnsi="Arial" w:cs="Arial"/>
            </w:rPr>
            <w:instrText xml:space="preserve"> CITATION van09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(van de Vrande, et al., 2009)</w:t>
          </w:r>
          <w:r w:rsidRPr="001F468E">
            <w:rPr>
              <w:rFonts w:ascii="Arial" w:hAnsi="Arial" w:cs="Arial"/>
            </w:rPr>
            <w:fldChar w:fldCharType="end"/>
          </w:r>
        </w:sdtContent>
      </w:sdt>
      <w:r w:rsidRPr="001F468E">
        <w:rPr>
          <w:rFonts w:ascii="Arial" w:hAnsi="Arial" w:cs="Arial"/>
        </w:rPr>
        <w:t xml:space="preserve">.  </w:t>
      </w:r>
    </w:p>
    <w:p w14:paraId="36D4E867" w14:textId="77777777" w:rsidR="00CA354D" w:rsidRPr="001F468E" w:rsidRDefault="00CA354D" w:rsidP="00AF4BC9">
      <w:pPr>
        <w:pStyle w:val="Heading2"/>
        <w:jc w:val="both"/>
        <w:rPr>
          <w:rFonts w:ascii="Arial" w:hAnsi="Arial" w:cs="Arial"/>
          <w:color w:val="auto"/>
          <w:sz w:val="22"/>
          <w:szCs w:val="22"/>
        </w:rPr>
      </w:pPr>
      <w:bookmarkStart w:id="29" w:name="_Toc513908202"/>
      <w:r w:rsidRPr="001F468E">
        <w:rPr>
          <w:rFonts w:ascii="Arial" w:hAnsi="Arial" w:cs="Arial"/>
          <w:color w:val="auto"/>
          <w:sz w:val="22"/>
          <w:szCs w:val="22"/>
        </w:rPr>
        <w:t>2.4 Importance of Small - Medium Businesses</w:t>
      </w:r>
      <w:bookmarkEnd w:id="29"/>
    </w:p>
    <w:p w14:paraId="20E49AB3" w14:textId="77777777" w:rsidR="00CA354D" w:rsidRPr="001F468E" w:rsidRDefault="00CA354D" w:rsidP="00AF4BC9">
      <w:pPr>
        <w:jc w:val="both"/>
        <w:rPr>
          <w:rFonts w:ascii="Arial" w:hAnsi="Arial" w:cs="Arial"/>
          <w:noProof/>
        </w:rPr>
      </w:pPr>
      <w:r w:rsidRPr="001F468E">
        <w:rPr>
          <w:rFonts w:ascii="Arial" w:hAnsi="Arial" w:cs="Arial"/>
          <w:noProof/>
        </w:rPr>
        <w:t>Rhodes (2017) produced a briefing paper at the end of 2017 that shows the statistical significance that SME’s have over the health of the United Kingdoms economy. The following are the highlighted statistics that illustrate the importance of SME’s:</w:t>
      </w:r>
    </w:p>
    <w:p w14:paraId="7D0F925A" w14:textId="77777777" w:rsidR="00CA354D" w:rsidRPr="001F468E" w:rsidRDefault="00CA354D" w:rsidP="00AF4BC9">
      <w:pPr>
        <w:pStyle w:val="ListParagraph"/>
        <w:numPr>
          <w:ilvl w:val="0"/>
          <w:numId w:val="8"/>
        </w:numPr>
        <w:jc w:val="both"/>
        <w:rPr>
          <w:rFonts w:ascii="Arial" w:hAnsi="Arial" w:cs="Arial"/>
        </w:rPr>
      </w:pPr>
      <w:r w:rsidRPr="001F468E">
        <w:rPr>
          <w:rFonts w:ascii="Arial" w:hAnsi="Arial" w:cs="Arial"/>
        </w:rPr>
        <w:t>99.9% of private sector companies are SME’s</w:t>
      </w:r>
    </w:p>
    <w:p w14:paraId="596E71EB" w14:textId="77777777" w:rsidR="00CA354D" w:rsidRPr="001F468E" w:rsidRDefault="00CA354D" w:rsidP="00AF4BC9">
      <w:pPr>
        <w:pStyle w:val="ListParagraph"/>
        <w:numPr>
          <w:ilvl w:val="0"/>
          <w:numId w:val="8"/>
        </w:numPr>
        <w:jc w:val="both"/>
        <w:rPr>
          <w:rFonts w:ascii="Arial" w:hAnsi="Arial" w:cs="Arial"/>
        </w:rPr>
      </w:pPr>
      <w:r w:rsidRPr="001F468E">
        <w:rPr>
          <w:rFonts w:ascii="Arial" w:hAnsi="Arial" w:cs="Arial"/>
        </w:rPr>
        <w:t>51% of private sector Turnover is provided by SME’s</w:t>
      </w:r>
    </w:p>
    <w:p w14:paraId="7D151B82" w14:textId="77777777" w:rsidR="00CA354D" w:rsidRPr="001F468E" w:rsidRDefault="00CA354D" w:rsidP="00AF4BC9">
      <w:pPr>
        <w:pStyle w:val="ListParagraph"/>
        <w:numPr>
          <w:ilvl w:val="0"/>
          <w:numId w:val="8"/>
        </w:numPr>
        <w:jc w:val="both"/>
        <w:rPr>
          <w:rFonts w:ascii="Arial" w:hAnsi="Arial" w:cs="Arial"/>
        </w:rPr>
      </w:pPr>
      <w:r w:rsidRPr="001F468E">
        <w:rPr>
          <w:rFonts w:ascii="Arial" w:hAnsi="Arial" w:cs="Arial"/>
        </w:rPr>
        <w:t>Over 60% of private sector employment is by SME’s</w:t>
      </w:r>
    </w:p>
    <w:p w14:paraId="2DCD53F2" w14:textId="77777777" w:rsidR="00CA354D" w:rsidRPr="001F468E" w:rsidRDefault="00CA354D" w:rsidP="00AF4BC9">
      <w:pPr>
        <w:jc w:val="both"/>
        <w:rPr>
          <w:rFonts w:ascii="Arial" w:hAnsi="Arial" w:cs="Arial"/>
          <w:noProof/>
        </w:rPr>
      </w:pPr>
      <w:r w:rsidRPr="001F468E">
        <w:rPr>
          <w:rFonts w:ascii="Arial" w:hAnsi="Arial" w:cs="Arial"/>
        </w:rPr>
        <w:t xml:space="preserve">SME’s are also vital to innovation. </w:t>
      </w:r>
      <w:r w:rsidRPr="001F468E">
        <w:rPr>
          <w:rFonts w:ascii="Arial" w:hAnsi="Arial" w:cs="Arial"/>
          <w:noProof/>
        </w:rPr>
        <w:t xml:space="preserve">Abernathy &amp; Uterrback (1975) produced an empirical study stating that SME’s provided a disproportionately high percentage within some industries of extreme innovations.  They stated that the need of SME’s to grow and survive created an optimal envrionment for innovation.  Maes &amp; Sels (2013) agree with the findings also, whilst Rothwell &amp; Zegveld (1982) state that the radical innovations and signicance to the economy </w:t>
      </w:r>
      <w:r w:rsidRPr="001F468E">
        <w:rPr>
          <w:rFonts w:ascii="Arial" w:hAnsi="Arial" w:cs="Arial"/>
          <w:noProof/>
        </w:rPr>
        <w:lastRenderedPageBreak/>
        <w:t xml:space="preserve">of SMES should result in greater Government assistance.  All stated that innovation rates varied from industry to industry, with certain industries gaining more than others.  </w:t>
      </w:r>
    </w:p>
    <w:p w14:paraId="391A3F5C" w14:textId="149EB0C7" w:rsidR="00CA354D" w:rsidRPr="001F468E" w:rsidRDefault="00CA354D" w:rsidP="00AF4BC9">
      <w:pPr>
        <w:jc w:val="both"/>
        <w:rPr>
          <w:rFonts w:ascii="Arial" w:hAnsi="Arial" w:cs="Arial"/>
        </w:rPr>
      </w:pPr>
      <w:r w:rsidRPr="001F468E">
        <w:rPr>
          <w:rFonts w:ascii="Arial" w:hAnsi="Arial" w:cs="Arial"/>
        </w:rPr>
        <w:t xml:space="preserve">With over 60% of private sector employment provided by SME’s, they are a vital creator of jobs within the United Kingdom.  SME’s are and have historically been the leader in job creation and job destruction within the United Kingdom </w:t>
      </w:r>
      <w:sdt>
        <w:sdtPr>
          <w:rPr>
            <w:rFonts w:ascii="Arial" w:hAnsi="Arial" w:cs="Arial"/>
          </w:rPr>
          <w:id w:val="906265945"/>
          <w:citation/>
        </w:sdtPr>
        <w:sdtEndPr/>
        <w:sdtContent>
          <w:r w:rsidRPr="001F468E">
            <w:rPr>
              <w:rFonts w:ascii="Arial" w:hAnsi="Arial" w:cs="Arial"/>
            </w:rPr>
            <w:fldChar w:fldCharType="begin"/>
          </w:r>
          <w:r w:rsidRPr="001F468E">
            <w:rPr>
              <w:rFonts w:ascii="Arial" w:hAnsi="Arial" w:cs="Arial"/>
            </w:rPr>
            <w:instrText xml:space="preserve"> CITATION Kon95 \l 2057 </w:instrText>
          </w:r>
          <w:r w:rsidRPr="001F468E">
            <w:rPr>
              <w:rFonts w:ascii="Arial" w:hAnsi="Arial" w:cs="Arial"/>
            </w:rPr>
            <w:fldChar w:fldCharType="separate"/>
          </w:r>
          <w:r w:rsidR="00014128" w:rsidRPr="00014128">
            <w:rPr>
              <w:rFonts w:ascii="Arial" w:hAnsi="Arial" w:cs="Arial"/>
              <w:noProof/>
            </w:rPr>
            <w:t>(Konings, 1995)</w:t>
          </w:r>
          <w:r w:rsidRPr="001F468E">
            <w:rPr>
              <w:rFonts w:ascii="Arial" w:hAnsi="Arial" w:cs="Arial"/>
            </w:rPr>
            <w:fldChar w:fldCharType="end"/>
          </w:r>
        </w:sdtContent>
      </w:sdt>
      <w:sdt>
        <w:sdtPr>
          <w:rPr>
            <w:rFonts w:ascii="Arial" w:hAnsi="Arial" w:cs="Arial"/>
          </w:rPr>
          <w:id w:val="396475182"/>
          <w:citation/>
        </w:sdtPr>
        <w:sdtEndPr/>
        <w:sdtContent>
          <w:r w:rsidRPr="001F468E">
            <w:rPr>
              <w:rFonts w:ascii="Arial" w:hAnsi="Arial" w:cs="Arial"/>
            </w:rPr>
            <w:fldChar w:fldCharType="begin"/>
          </w:r>
          <w:r w:rsidRPr="001F468E">
            <w:rPr>
              <w:rFonts w:ascii="Arial" w:hAnsi="Arial" w:cs="Arial"/>
            </w:rPr>
            <w:instrText xml:space="preserve"> CITATION Mor94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(Mortensen &amp; Pissarides, 1994)</w:t>
          </w:r>
          <w:r w:rsidRPr="001F468E">
            <w:rPr>
              <w:rFonts w:ascii="Arial" w:hAnsi="Arial" w:cs="Arial"/>
            </w:rPr>
            <w:fldChar w:fldCharType="end"/>
          </w:r>
        </w:sdtContent>
      </w:sdt>
      <w:sdt>
        <w:sdtPr>
          <w:rPr>
            <w:rFonts w:ascii="Arial" w:hAnsi="Arial" w:cs="Arial"/>
          </w:rPr>
          <w:id w:val="-1397362207"/>
          <w:citation/>
        </w:sdtPr>
        <w:sdtEndPr/>
        <w:sdtContent>
          <w:r w:rsidRPr="001F468E">
            <w:rPr>
              <w:rFonts w:ascii="Arial" w:hAnsi="Arial" w:cs="Arial"/>
            </w:rPr>
            <w:fldChar w:fldCharType="begin"/>
          </w:r>
          <w:r w:rsidRPr="001F468E">
            <w:rPr>
              <w:rFonts w:ascii="Arial" w:hAnsi="Arial" w:cs="Arial"/>
            </w:rPr>
            <w:instrText xml:space="preserve"> CITATION Any11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(Anyadike-Danes, et al., 2011)</w:t>
          </w:r>
          <w:r w:rsidRPr="001F468E">
            <w:rPr>
              <w:rFonts w:ascii="Arial" w:hAnsi="Arial" w:cs="Arial"/>
            </w:rPr>
            <w:fldChar w:fldCharType="end"/>
          </w:r>
        </w:sdtContent>
      </w:sdt>
      <w:r w:rsidRPr="001F468E">
        <w:rPr>
          <w:rFonts w:ascii="Arial" w:hAnsi="Arial" w:cs="Arial"/>
        </w:rPr>
        <w:t xml:space="preserve">.  </w:t>
      </w:r>
    </w:p>
    <w:p w14:paraId="3EFD7B19" w14:textId="0FF9C18E" w:rsidR="00CA354D" w:rsidRPr="001F468E" w:rsidRDefault="00CA354D" w:rsidP="00AF4BC9">
      <w:pPr>
        <w:jc w:val="both"/>
        <w:rPr>
          <w:rFonts w:ascii="Arial" w:hAnsi="Arial" w:cs="Arial"/>
        </w:rPr>
      </w:pPr>
      <w:r w:rsidRPr="001F468E">
        <w:rPr>
          <w:rFonts w:ascii="Arial" w:hAnsi="Arial" w:cs="Arial"/>
        </w:rPr>
        <w:t xml:space="preserve">SME’s and the success of SME’s are vital to the success of not only the economy but also that of innovation.  As they are the key proponents of both within the United Kingdom, it is extremely important that SME’s remain as competitive and many as they currently are.  Not only are they job providers which leads to a strong economy as workers have wages that are reinvested in to the economy, but also the SME’s provide economic growth </w:t>
      </w:r>
      <w:sdt>
        <w:sdtPr>
          <w:rPr>
            <w:rFonts w:ascii="Arial" w:hAnsi="Arial" w:cs="Arial"/>
          </w:rPr>
          <w:id w:val="-790664278"/>
          <w:citation/>
        </w:sdtPr>
        <w:sdtEndPr/>
        <w:sdtContent>
          <w:r w:rsidRPr="001F468E">
            <w:rPr>
              <w:rFonts w:ascii="Arial" w:hAnsi="Arial" w:cs="Arial"/>
            </w:rPr>
            <w:fldChar w:fldCharType="begin"/>
          </w:r>
          <w:r w:rsidRPr="001F468E">
            <w:rPr>
              <w:rFonts w:ascii="Arial" w:hAnsi="Arial" w:cs="Arial"/>
            </w:rPr>
            <w:instrText xml:space="preserve"> CITATION Sto10 \l 2057 </w:instrText>
          </w:r>
          <w:r w:rsidRPr="001F468E">
            <w:rPr>
              <w:rFonts w:ascii="Arial" w:hAnsi="Arial" w:cs="Arial"/>
            </w:rPr>
            <w:fldChar w:fldCharType="separate"/>
          </w:r>
          <w:r w:rsidR="00014128" w:rsidRPr="00014128">
            <w:rPr>
              <w:rFonts w:ascii="Arial" w:hAnsi="Arial" w:cs="Arial"/>
              <w:noProof/>
            </w:rPr>
            <w:t>(Storey &amp; Sykes, 2010)</w:t>
          </w:r>
          <w:r w:rsidRPr="001F468E">
            <w:rPr>
              <w:rFonts w:ascii="Arial" w:hAnsi="Arial" w:cs="Arial"/>
            </w:rPr>
            <w:fldChar w:fldCharType="end"/>
          </w:r>
        </w:sdtContent>
      </w:sdt>
      <w:sdt>
        <w:sdtPr>
          <w:rPr>
            <w:rFonts w:ascii="Arial" w:hAnsi="Arial" w:cs="Arial"/>
          </w:rPr>
          <w:id w:val="2068297899"/>
          <w:citation/>
        </w:sdtPr>
        <w:sdtEndPr/>
        <w:sdtContent>
          <w:r w:rsidRPr="001F468E">
            <w:rPr>
              <w:rFonts w:ascii="Arial" w:hAnsi="Arial" w:cs="Arial"/>
            </w:rPr>
            <w:fldChar w:fldCharType="begin"/>
          </w:r>
          <w:r w:rsidRPr="001F468E">
            <w:rPr>
              <w:rFonts w:ascii="Arial" w:hAnsi="Arial" w:cs="Arial"/>
            </w:rPr>
            <w:instrText xml:space="preserve"> CITATION Lov15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(Love &amp; Roper, 2015)</w:t>
          </w:r>
          <w:r w:rsidRPr="001F468E">
            <w:rPr>
              <w:rFonts w:ascii="Arial" w:hAnsi="Arial" w:cs="Arial"/>
            </w:rPr>
            <w:fldChar w:fldCharType="end"/>
          </w:r>
        </w:sdtContent>
      </w:sdt>
      <w:sdt>
        <w:sdtPr>
          <w:rPr>
            <w:rFonts w:ascii="Arial" w:hAnsi="Arial" w:cs="Arial"/>
          </w:rPr>
          <w:id w:val="-86306248"/>
          <w:citation/>
        </w:sdtPr>
        <w:sdtEndPr/>
        <w:sdtContent>
          <w:r w:rsidRPr="001F468E">
            <w:rPr>
              <w:rFonts w:ascii="Arial" w:hAnsi="Arial" w:cs="Arial"/>
            </w:rPr>
            <w:fldChar w:fldCharType="begin"/>
          </w:r>
          <w:r w:rsidRPr="001F468E">
            <w:rPr>
              <w:rFonts w:ascii="Arial" w:hAnsi="Arial" w:cs="Arial"/>
            </w:rPr>
            <w:instrText xml:space="preserve"> CITATION Fag17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(Faggian, et al., 2017)</w:t>
          </w:r>
          <w:r w:rsidRPr="001F468E">
            <w:rPr>
              <w:rFonts w:ascii="Arial" w:hAnsi="Arial" w:cs="Arial"/>
            </w:rPr>
            <w:fldChar w:fldCharType="end"/>
          </w:r>
        </w:sdtContent>
      </w:sdt>
      <w:r w:rsidRPr="001F468E">
        <w:rPr>
          <w:rFonts w:ascii="Arial" w:hAnsi="Arial" w:cs="Arial"/>
        </w:rPr>
        <w:t>.</w:t>
      </w:r>
    </w:p>
    <w:p w14:paraId="2FBAC78D" w14:textId="77777777" w:rsidR="00CA354D" w:rsidRPr="001F468E" w:rsidRDefault="00CA354D" w:rsidP="00AF4BC9">
      <w:pPr>
        <w:pStyle w:val="Heading2"/>
        <w:jc w:val="both"/>
        <w:rPr>
          <w:rFonts w:ascii="Arial" w:hAnsi="Arial" w:cs="Arial"/>
          <w:color w:val="auto"/>
          <w:sz w:val="22"/>
          <w:szCs w:val="22"/>
        </w:rPr>
      </w:pPr>
    </w:p>
    <w:p w14:paraId="4DE7F411" w14:textId="439B167E" w:rsidR="00CA354D" w:rsidRPr="001F468E" w:rsidRDefault="00CA354D" w:rsidP="00AF4BC9">
      <w:pPr>
        <w:pStyle w:val="Heading2"/>
        <w:jc w:val="both"/>
        <w:rPr>
          <w:rFonts w:ascii="Arial" w:hAnsi="Arial" w:cs="Arial"/>
          <w:color w:val="auto"/>
          <w:sz w:val="22"/>
          <w:szCs w:val="22"/>
        </w:rPr>
      </w:pPr>
      <w:bookmarkStart w:id="30" w:name="_Toc513908203"/>
      <w:r w:rsidRPr="001F468E">
        <w:rPr>
          <w:rFonts w:ascii="Arial" w:hAnsi="Arial" w:cs="Arial"/>
          <w:color w:val="auto"/>
          <w:sz w:val="22"/>
          <w:szCs w:val="22"/>
        </w:rPr>
        <w:t>2.5 Social Media</w:t>
      </w:r>
      <w:bookmarkEnd w:id="30"/>
      <w:r w:rsidRPr="001F468E">
        <w:rPr>
          <w:rFonts w:ascii="Arial" w:hAnsi="Arial" w:cs="Arial"/>
          <w:color w:val="auto"/>
          <w:sz w:val="22"/>
          <w:szCs w:val="22"/>
        </w:rPr>
        <w:t xml:space="preserve">   </w:t>
      </w:r>
    </w:p>
    <w:p w14:paraId="568B060B" w14:textId="77777777" w:rsidR="00CA354D" w:rsidRPr="001F468E" w:rsidRDefault="00CA354D" w:rsidP="00AF4BC9">
      <w:pPr>
        <w:jc w:val="both"/>
        <w:rPr>
          <w:rFonts w:ascii="Arial" w:hAnsi="Arial" w:cs="Arial"/>
        </w:rPr>
      </w:pPr>
      <w:r w:rsidRPr="001F468E">
        <w:rPr>
          <w:rFonts w:ascii="Arial" w:hAnsi="Arial" w:cs="Arial"/>
        </w:rPr>
        <w:t xml:space="preserve">Perhaps due to the lightspeed progression from simple forum to advanced platforms, there is not a consensus definition of the term Social Media.  Social Media, which also carries the names of Web 2.0 and Social Networking Sites, has had many definitions.  A very simplified definition by </w:t>
      </w:r>
      <w:r w:rsidRPr="001F468E">
        <w:rPr>
          <w:rFonts w:ascii="Arial" w:hAnsi="Arial" w:cs="Arial"/>
          <w:noProof/>
        </w:rPr>
        <w:t xml:space="preserve">Obar &amp; Wildman (2015)(2) states Social Media </w:t>
      </w:r>
      <w:r w:rsidRPr="001F468E">
        <w:rPr>
          <w:rFonts w:ascii="Arial" w:hAnsi="Arial" w:cs="Arial"/>
        </w:rPr>
        <w:t xml:space="preserve">as an internet-based application that grows through an individual users self-generated content where user specific profiles are created and hosted by a social network site.  The issue with defining Social Media is that the platforms are so fluid in their operations and so differentiated in their approach that perhaps an umbrella term that is not precisely defined is more apt. </w:t>
      </w:r>
    </w:p>
    <w:p w14:paraId="2E73B3FB" w14:textId="77777777" w:rsidR="00CA354D" w:rsidRPr="001F468E" w:rsidRDefault="00CA354D" w:rsidP="00AF4BC9">
      <w:pPr>
        <w:jc w:val="both"/>
        <w:rPr>
          <w:rFonts w:ascii="Arial" w:hAnsi="Arial" w:cs="Arial"/>
        </w:rPr>
      </w:pPr>
    </w:p>
    <w:p w14:paraId="27CC71D0" w14:textId="77777777" w:rsidR="00CA354D" w:rsidRPr="001F468E" w:rsidRDefault="00CA354D" w:rsidP="00AF4BC9">
      <w:pPr>
        <w:jc w:val="both"/>
        <w:rPr>
          <w:rFonts w:ascii="Arial" w:hAnsi="Arial" w:cs="Arial"/>
        </w:rPr>
      </w:pPr>
    </w:p>
    <w:p w14:paraId="6936F2EE" w14:textId="77777777" w:rsidR="00CA354D" w:rsidRPr="001F468E" w:rsidRDefault="00CA354D" w:rsidP="00AF4BC9">
      <w:pPr>
        <w:pStyle w:val="Heading2"/>
        <w:jc w:val="both"/>
        <w:rPr>
          <w:rFonts w:ascii="Arial" w:hAnsi="Arial" w:cs="Arial"/>
          <w:color w:val="auto"/>
          <w:sz w:val="22"/>
          <w:szCs w:val="22"/>
        </w:rPr>
      </w:pPr>
      <w:bookmarkStart w:id="31" w:name="_Toc513908204"/>
      <w:r w:rsidRPr="001F468E">
        <w:rPr>
          <w:rFonts w:ascii="Arial" w:hAnsi="Arial" w:cs="Arial"/>
          <w:color w:val="auto"/>
          <w:sz w:val="22"/>
          <w:szCs w:val="22"/>
        </w:rPr>
        <w:t>2.6 Types of Social Media</w:t>
      </w:r>
      <w:bookmarkEnd w:id="31"/>
    </w:p>
    <w:p w14:paraId="7C128167" w14:textId="77777777" w:rsidR="00CA354D" w:rsidRPr="001F468E" w:rsidRDefault="00CA354D" w:rsidP="00AF4BC9">
      <w:pPr>
        <w:jc w:val="both"/>
        <w:rPr>
          <w:rFonts w:ascii="Arial" w:hAnsi="Arial" w:cs="Arial"/>
        </w:rPr>
      </w:pPr>
      <w:r w:rsidRPr="001F468E">
        <w:rPr>
          <w:rFonts w:ascii="Arial" w:hAnsi="Arial" w:cs="Arial"/>
        </w:rPr>
        <w:t>There are many varied Social Media platforms that SME’s can use for business, one platform, depending on industry and products or services provided, may be a better home for an SME than another.  For instance, a clothes retailer will find that a visually reliant platform, such as Instagram, will be a better home for them than a micro-blog platform that is character reliant, such as Twitter.  The safe zone for all SME’s is Facebook, it could be universally used as it is the largest by a significant amount and the platform can be utilised in every way as Facebook has the features or variants of the features offered by every platform.</w:t>
      </w:r>
    </w:p>
    <w:p w14:paraId="6CFB50AA" w14:textId="77777777" w:rsidR="00CA354D" w:rsidRPr="001F468E" w:rsidRDefault="00CA354D" w:rsidP="00AF4BC9">
      <w:pPr>
        <w:pStyle w:val="Heading3"/>
        <w:jc w:val="both"/>
        <w:rPr>
          <w:rFonts w:ascii="Arial" w:hAnsi="Arial" w:cs="Arial"/>
          <w:color w:val="auto"/>
          <w:sz w:val="22"/>
          <w:szCs w:val="22"/>
        </w:rPr>
      </w:pPr>
      <w:bookmarkStart w:id="32" w:name="_Toc513908205"/>
      <w:r w:rsidRPr="001F468E">
        <w:rPr>
          <w:rFonts w:ascii="Arial" w:hAnsi="Arial" w:cs="Arial"/>
          <w:color w:val="auto"/>
          <w:sz w:val="22"/>
          <w:szCs w:val="22"/>
        </w:rPr>
        <w:lastRenderedPageBreak/>
        <w:t>2.6.1 Facebook</w:t>
      </w:r>
      <w:bookmarkEnd w:id="32"/>
    </w:p>
    <w:p w14:paraId="00527A87" w14:textId="7A6C83AD" w:rsidR="00CA354D" w:rsidRPr="001F468E" w:rsidRDefault="00CA354D" w:rsidP="00AF4BC9">
      <w:pPr>
        <w:jc w:val="both"/>
        <w:rPr>
          <w:rFonts w:ascii="Arial" w:hAnsi="Arial" w:cs="Arial"/>
          <w:noProof/>
        </w:rPr>
      </w:pPr>
      <w:r w:rsidRPr="001F468E">
        <w:rPr>
          <w:rFonts w:ascii="Arial" w:hAnsi="Arial" w:cs="Arial"/>
        </w:rPr>
        <w:t xml:space="preserve">The world’s largest social media site with over 2 billion monthly active users according to </w:t>
      </w:r>
      <w:r w:rsidRPr="001F468E">
        <w:rPr>
          <w:rFonts w:ascii="Arial" w:hAnsi="Arial" w:cs="Arial"/>
          <w:noProof/>
        </w:rPr>
        <w:t xml:space="preserve">Statista (2018).  Facebook allows businesses to increase their prospective clientele and also enables the strengthening of existing business to customer relationships and the creation of new ones.  The creation of its business pages are free for all and enable the business to market their company.  Facebook have also developed effective advertising algorithims that allow the user to target desired demographics, set exact advertising budgets and offer incredilbe metrics that it will explain to the user.  This makes marketing a cost effective and manageable proposition for an SME, as it can be cancelled if results are deemed unacceptable.  This is an obvious advantage over Radio and Televison advertising as real-time alterations can be made on Facebook which will save money on ineffective advertising campaings </w:t>
      </w:r>
      <w:sdt>
        <w:sdtPr>
          <w:rPr>
            <w:rFonts w:ascii="Arial" w:hAnsi="Arial" w:cs="Arial"/>
            <w:noProof/>
          </w:rPr>
          <w:id w:val="1401090326"/>
          <w:citation/>
        </w:sdtPr>
        <w:sdtEndPr/>
        <w:sdtContent>
          <w:r w:rsidRPr="001F468E">
            <w:rPr>
              <w:rFonts w:ascii="Arial" w:hAnsi="Arial" w:cs="Arial"/>
              <w:noProof/>
            </w:rPr>
            <w:fldChar w:fldCharType="begin"/>
          </w:r>
          <w:r w:rsidRPr="001F468E">
            <w:rPr>
              <w:rFonts w:ascii="Arial" w:hAnsi="Arial" w:cs="Arial"/>
              <w:noProof/>
            </w:rPr>
            <w:instrText xml:space="preserve"> CITATION Fos14 \l 2057 </w:instrText>
          </w:r>
          <w:r w:rsidRPr="001F468E">
            <w:rPr>
              <w:rFonts w:ascii="Arial" w:hAnsi="Arial" w:cs="Arial"/>
              <w:noProof/>
            </w:rPr>
            <w:fldChar w:fldCharType="separate"/>
          </w:r>
          <w:r w:rsidR="00014128" w:rsidRPr="00014128">
            <w:rPr>
              <w:rFonts w:ascii="Arial" w:hAnsi="Arial" w:cs="Arial"/>
              <w:noProof/>
            </w:rPr>
            <w:t>(Fosso Wamba &amp; Carter, 2014)</w:t>
          </w:r>
          <w:r w:rsidRPr="001F468E">
            <w:rPr>
              <w:rFonts w:ascii="Arial" w:hAnsi="Arial" w:cs="Arial"/>
              <w:noProof/>
            </w:rPr>
            <w:fldChar w:fldCharType="end"/>
          </w:r>
        </w:sdtContent>
      </w:sdt>
      <w:sdt>
        <w:sdtPr>
          <w:rPr>
            <w:rFonts w:ascii="Arial" w:hAnsi="Arial" w:cs="Arial"/>
            <w:noProof/>
          </w:rPr>
          <w:id w:val="-1698388834"/>
          <w:citation/>
        </w:sdtPr>
        <w:sdtEndPr/>
        <w:sdtContent>
          <w:r w:rsidRPr="001F468E">
            <w:rPr>
              <w:rFonts w:ascii="Arial" w:hAnsi="Arial" w:cs="Arial"/>
              <w:noProof/>
            </w:rPr>
            <w:fldChar w:fldCharType="begin"/>
          </w:r>
          <w:r w:rsidRPr="001F468E">
            <w:rPr>
              <w:rFonts w:ascii="Arial" w:hAnsi="Arial" w:cs="Arial"/>
              <w:noProof/>
            </w:rPr>
            <w:instrText xml:space="preserve"> CITATION Dur131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(Durkin, et al., 2013)</w:t>
          </w:r>
          <w:r w:rsidRPr="001F468E">
            <w:rPr>
              <w:rFonts w:ascii="Arial" w:hAnsi="Arial" w:cs="Arial"/>
              <w:noProof/>
            </w:rPr>
            <w:fldChar w:fldCharType="end"/>
          </w:r>
        </w:sdtContent>
      </w:sdt>
      <w:r w:rsidRPr="001F468E">
        <w:rPr>
          <w:rFonts w:ascii="Arial" w:hAnsi="Arial" w:cs="Arial"/>
          <w:noProof/>
        </w:rPr>
        <w:t xml:space="preserve"> </w:t>
      </w:r>
      <w:sdt>
        <w:sdtPr>
          <w:rPr>
            <w:rFonts w:ascii="Arial" w:hAnsi="Arial" w:cs="Arial"/>
            <w:noProof/>
          </w:rPr>
          <w:id w:val="748243758"/>
          <w:citation/>
        </w:sdtPr>
        <w:sdtEndPr/>
        <w:sdtContent>
          <w:r w:rsidRPr="001F468E">
            <w:rPr>
              <w:rFonts w:ascii="Arial" w:hAnsi="Arial" w:cs="Arial"/>
              <w:noProof/>
            </w:rPr>
            <w:fldChar w:fldCharType="begin"/>
          </w:r>
          <w:r w:rsidRPr="001F468E">
            <w:rPr>
              <w:rFonts w:ascii="Arial" w:hAnsi="Arial" w:cs="Arial"/>
              <w:noProof/>
            </w:rPr>
            <w:instrText xml:space="preserve"> CITATION Kra05 \l 2057 </w:instrText>
          </w:r>
          <w:r w:rsidRPr="001F468E">
            <w:rPr>
              <w:rFonts w:ascii="Arial" w:hAnsi="Arial" w:cs="Arial"/>
              <w:noProof/>
            </w:rPr>
            <w:fldChar w:fldCharType="separate"/>
          </w:r>
          <w:r w:rsidR="00014128" w:rsidRPr="00014128">
            <w:rPr>
              <w:rFonts w:ascii="Arial" w:hAnsi="Arial" w:cs="Arial"/>
              <w:noProof/>
            </w:rPr>
            <w:t>(Krake, 2005)</w:t>
          </w:r>
          <w:r w:rsidRPr="001F468E">
            <w:rPr>
              <w:rFonts w:ascii="Arial" w:hAnsi="Arial" w:cs="Arial"/>
              <w:noProof/>
            </w:rPr>
            <w:fldChar w:fldCharType="end"/>
          </w:r>
        </w:sdtContent>
      </w:sdt>
      <w:sdt>
        <w:sdtPr>
          <w:rPr>
            <w:rFonts w:ascii="Arial" w:hAnsi="Arial" w:cs="Arial"/>
            <w:noProof/>
          </w:rPr>
          <w:id w:val="-1506893918"/>
          <w:citation/>
        </w:sdtPr>
        <w:sdtEndPr/>
        <w:sdtContent>
          <w:r w:rsidRPr="001F468E">
            <w:rPr>
              <w:rFonts w:ascii="Arial" w:hAnsi="Arial" w:cs="Arial"/>
              <w:noProof/>
            </w:rPr>
            <w:fldChar w:fldCharType="begin"/>
          </w:r>
          <w:r w:rsidRPr="001F468E">
            <w:rPr>
              <w:rFonts w:ascii="Arial" w:hAnsi="Arial" w:cs="Arial"/>
              <w:noProof/>
            </w:rPr>
            <w:instrText xml:space="preserve"> CITATION Tys17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(Tyson, 2017)</w:t>
          </w:r>
          <w:r w:rsidRPr="001F468E">
            <w:rPr>
              <w:rFonts w:ascii="Arial" w:hAnsi="Arial" w:cs="Arial"/>
              <w:noProof/>
            </w:rPr>
            <w:fldChar w:fldCharType="end"/>
          </w:r>
        </w:sdtContent>
      </w:sdt>
      <w:r w:rsidRPr="001F468E">
        <w:rPr>
          <w:rFonts w:ascii="Arial" w:hAnsi="Arial" w:cs="Arial"/>
          <w:noProof/>
        </w:rPr>
        <w:t>.</w:t>
      </w:r>
    </w:p>
    <w:p w14:paraId="77334EC1" w14:textId="77777777" w:rsidR="00CA354D" w:rsidRPr="001F468E" w:rsidRDefault="00CA354D" w:rsidP="00AF4BC9">
      <w:pPr>
        <w:pStyle w:val="Heading3"/>
        <w:jc w:val="both"/>
        <w:rPr>
          <w:rFonts w:ascii="Arial" w:hAnsi="Arial" w:cs="Arial"/>
          <w:noProof/>
          <w:color w:val="auto"/>
          <w:sz w:val="22"/>
          <w:szCs w:val="22"/>
        </w:rPr>
      </w:pPr>
      <w:bookmarkStart w:id="33" w:name="_Toc513908206"/>
      <w:r w:rsidRPr="001F468E">
        <w:rPr>
          <w:rFonts w:ascii="Arial" w:hAnsi="Arial" w:cs="Arial"/>
          <w:noProof/>
          <w:color w:val="auto"/>
          <w:sz w:val="22"/>
          <w:szCs w:val="22"/>
        </w:rPr>
        <w:t>2.6.2 Instagram</w:t>
      </w:r>
      <w:bookmarkEnd w:id="33"/>
    </w:p>
    <w:p w14:paraId="0661276C" w14:textId="7602BFBB" w:rsidR="00CA354D" w:rsidRPr="001F468E" w:rsidRDefault="00CA354D" w:rsidP="00AF4BC9">
      <w:pPr>
        <w:jc w:val="both"/>
        <w:rPr>
          <w:rFonts w:ascii="Arial" w:hAnsi="Arial" w:cs="Arial"/>
          <w:noProof/>
        </w:rPr>
      </w:pPr>
      <w:r w:rsidRPr="001F468E">
        <w:rPr>
          <w:rFonts w:ascii="Arial" w:hAnsi="Arial" w:cs="Arial"/>
          <w:noProof/>
        </w:rPr>
        <w:t xml:space="preserve">Whilst Instagrams demographics are not as wide as Facebooks, its user base is impressive and growing.  An almost entirely visual Social Network Site, it is owned by Facebook and allows and facilitates cross platform advertising, so two audiences can be targeted with minimal effort.  It also offers the same high level of analytics of advertising that Facebook does, allowing the business to tailor and edit their advertising campaings in real-time </w:t>
      </w:r>
      <w:sdt>
        <w:sdtPr>
          <w:rPr>
            <w:rFonts w:ascii="Arial" w:hAnsi="Arial" w:cs="Arial"/>
            <w:noProof/>
          </w:rPr>
          <w:id w:val="96839820"/>
          <w:citation/>
        </w:sdtPr>
        <w:sdtEndPr/>
        <w:sdtContent>
          <w:r w:rsidRPr="001F468E">
            <w:rPr>
              <w:rFonts w:ascii="Arial" w:hAnsi="Arial" w:cs="Arial"/>
              <w:noProof/>
            </w:rPr>
            <w:fldChar w:fldCharType="begin"/>
          </w:r>
          <w:r w:rsidRPr="001F468E">
            <w:rPr>
              <w:rFonts w:ascii="Arial" w:hAnsi="Arial" w:cs="Arial"/>
              <w:noProof/>
            </w:rPr>
            <w:instrText xml:space="preserve"> CITATION Che15 \l 2057 </w:instrText>
          </w:r>
          <w:r w:rsidRPr="001F468E">
            <w:rPr>
              <w:rFonts w:ascii="Arial" w:hAnsi="Arial" w:cs="Arial"/>
              <w:noProof/>
            </w:rPr>
            <w:fldChar w:fldCharType="separate"/>
          </w:r>
          <w:r w:rsidR="00014128" w:rsidRPr="00014128">
            <w:rPr>
              <w:rFonts w:ascii="Arial" w:hAnsi="Arial" w:cs="Arial"/>
              <w:noProof/>
            </w:rPr>
            <w:t>(Cheney, 2015)</w:t>
          </w:r>
          <w:r w:rsidRPr="001F468E">
            <w:rPr>
              <w:rFonts w:ascii="Arial" w:hAnsi="Arial" w:cs="Arial"/>
              <w:noProof/>
            </w:rPr>
            <w:fldChar w:fldCharType="end"/>
          </w:r>
        </w:sdtContent>
      </w:sdt>
      <w:sdt>
        <w:sdtPr>
          <w:rPr>
            <w:rFonts w:ascii="Arial" w:hAnsi="Arial" w:cs="Arial"/>
            <w:noProof/>
          </w:rPr>
          <w:id w:val="1689867005"/>
          <w:citation/>
        </w:sdtPr>
        <w:sdtEndPr/>
        <w:sdtContent>
          <w:r w:rsidRPr="001F468E">
            <w:rPr>
              <w:rFonts w:ascii="Arial" w:hAnsi="Arial" w:cs="Arial"/>
              <w:noProof/>
            </w:rPr>
            <w:fldChar w:fldCharType="begin"/>
          </w:r>
          <w:r w:rsidRPr="001F468E">
            <w:rPr>
              <w:rFonts w:ascii="Arial" w:hAnsi="Arial" w:cs="Arial"/>
              <w:noProof/>
            </w:rPr>
            <w:instrText xml:space="preserve"> CITATION Kin15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(King, 2015)</w:t>
          </w:r>
          <w:r w:rsidRPr="001F468E">
            <w:rPr>
              <w:rFonts w:ascii="Arial" w:hAnsi="Arial" w:cs="Arial"/>
              <w:noProof/>
            </w:rPr>
            <w:fldChar w:fldCharType="end"/>
          </w:r>
        </w:sdtContent>
      </w:sdt>
      <w:r w:rsidRPr="001F468E">
        <w:rPr>
          <w:rFonts w:ascii="Arial" w:hAnsi="Arial" w:cs="Arial"/>
          <w:noProof/>
        </w:rPr>
        <w:t xml:space="preserve"> </w:t>
      </w:r>
      <w:sdt>
        <w:sdtPr>
          <w:rPr>
            <w:rFonts w:ascii="Arial" w:hAnsi="Arial" w:cs="Arial"/>
            <w:noProof/>
          </w:rPr>
          <w:id w:val="-2022772821"/>
          <w:citation/>
        </w:sdtPr>
        <w:sdtEndPr/>
        <w:sdtContent>
          <w:r w:rsidRPr="001F468E">
            <w:rPr>
              <w:rFonts w:ascii="Arial" w:hAnsi="Arial" w:cs="Arial"/>
              <w:noProof/>
            </w:rPr>
            <w:fldChar w:fldCharType="begin"/>
          </w:r>
          <w:r w:rsidRPr="001F468E">
            <w:rPr>
              <w:rFonts w:ascii="Arial" w:hAnsi="Arial" w:cs="Arial"/>
              <w:noProof/>
            </w:rPr>
            <w:instrText xml:space="preserve"> CITATION Fri15 \l 2057 </w:instrText>
          </w:r>
          <w:r w:rsidRPr="001F468E">
            <w:rPr>
              <w:rFonts w:ascii="Arial" w:hAnsi="Arial" w:cs="Arial"/>
              <w:noProof/>
            </w:rPr>
            <w:fldChar w:fldCharType="separate"/>
          </w:r>
          <w:r w:rsidR="00014128" w:rsidRPr="00014128">
            <w:rPr>
              <w:rFonts w:ascii="Arial" w:hAnsi="Arial" w:cs="Arial"/>
              <w:noProof/>
            </w:rPr>
            <w:t>(Frier, 2015)</w:t>
          </w:r>
          <w:r w:rsidRPr="001F468E">
            <w:rPr>
              <w:rFonts w:ascii="Arial" w:hAnsi="Arial" w:cs="Arial"/>
              <w:noProof/>
            </w:rPr>
            <w:fldChar w:fldCharType="end"/>
          </w:r>
        </w:sdtContent>
      </w:sdt>
      <w:r w:rsidRPr="001F468E">
        <w:rPr>
          <w:rFonts w:ascii="Arial" w:hAnsi="Arial" w:cs="Arial"/>
          <w:noProof/>
        </w:rPr>
        <w:t>.</w:t>
      </w:r>
    </w:p>
    <w:p w14:paraId="58320BE9" w14:textId="77777777" w:rsidR="00CA354D" w:rsidRPr="001F468E" w:rsidRDefault="00CA354D" w:rsidP="00AF4BC9">
      <w:pPr>
        <w:pStyle w:val="Heading3"/>
        <w:jc w:val="both"/>
        <w:rPr>
          <w:rFonts w:ascii="Arial" w:hAnsi="Arial" w:cs="Arial"/>
          <w:noProof/>
          <w:color w:val="auto"/>
          <w:sz w:val="22"/>
          <w:szCs w:val="22"/>
        </w:rPr>
      </w:pPr>
      <w:bookmarkStart w:id="34" w:name="_Toc513908207"/>
      <w:r w:rsidRPr="001F468E">
        <w:rPr>
          <w:rFonts w:ascii="Arial" w:hAnsi="Arial" w:cs="Arial"/>
          <w:noProof/>
          <w:color w:val="auto"/>
          <w:sz w:val="22"/>
          <w:szCs w:val="22"/>
        </w:rPr>
        <w:t>2.6.3 Twitter</w:t>
      </w:r>
      <w:bookmarkEnd w:id="34"/>
    </w:p>
    <w:p w14:paraId="12FFD3E5" w14:textId="6034074A" w:rsidR="00CA354D" w:rsidRPr="001F468E" w:rsidRDefault="00CA354D" w:rsidP="00AF4BC9">
      <w:pPr>
        <w:jc w:val="both"/>
        <w:rPr>
          <w:rFonts w:ascii="Arial" w:hAnsi="Arial" w:cs="Arial"/>
          <w:noProof/>
        </w:rPr>
      </w:pPr>
      <w:r w:rsidRPr="001F468E">
        <w:rPr>
          <w:rFonts w:ascii="Arial" w:hAnsi="Arial" w:cs="Arial"/>
          <w:noProof/>
        </w:rPr>
        <w:t xml:space="preserve">A short burst blog or micro-blog, Twitter is a big name within Social Media but it does have much lower usage figures than Instagram. Also, it is not a format that lends itself to crisp advertising as it is such a condensed approach of 140 character Tweets, the advert can be lost.  However, depending on the business, it may house the necesssary demographic </w:t>
      </w:r>
      <w:sdt>
        <w:sdtPr>
          <w:rPr>
            <w:rFonts w:ascii="Arial" w:hAnsi="Arial" w:cs="Arial"/>
            <w:noProof/>
          </w:rPr>
          <w:id w:val="1932395769"/>
          <w:citation/>
        </w:sdtPr>
        <w:sdtEndPr/>
        <w:sdtContent>
          <w:r w:rsidRPr="001F468E">
            <w:rPr>
              <w:rFonts w:ascii="Arial" w:hAnsi="Arial" w:cs="Arial"/>
              <w:noProof/>
            </w:rPr>
            <w:fldChar w:fldCharType="begin"/>
          </w:r>
          <w:r w:rsidRPr="001F468E">
            <w:rPr>
              <w:rFonts w:ascii="Arial" w:hAnsi="Arial" w:cs="Arial"/>
              <w:noProof/>
            </w:rPr>
            <w:instrText xml:space="preserve"> CITATION Bul10 \l 2057 </w:instrText>
          </w:r>
          <w:r w:rsidRPr="001F468E">
            <w:rPr>
              <w:rFonts w:ascii="Arial" w:hAnsi="Arial" w:cs="Arial"/>
              <w:noProof/>
            </w:rPr>
            <w:fldChar w:fldCharType="separate"/>
          </w:r>
          <w:r w:rsidR="00014128" w:rsidRPr="00014128">
            <w:rPr>
              <w:rFonts w:ascii="Arial" w:hAnsi="Arial" w:cs="Arial"/>
              <w:noProof/>
            </w:rPr>
            <w:t>(Bulearca &amp; Bulearca, 2010)</w:t>
          </w:r>
          <w:r w:rsidRPr="001F468E">
            <w:rPr>
              <w:rFonts w:ascii="Arial" w:hAnsi="Arial" w:cs="Arial"/>
              <w:noProof/>
            </w:rPr>
            <w:fldChar w:fldCharType="end"/>
          </w:r>
        </w:sdtContent>
      </w:sdt>
      <w:sdt>
        <w:sdtPr>
          <w:rPr>
            <w:rFonts w:ascii="Arial" w:hAnsi="Arial" w:cs="Arial"/>
            <w:noProof/>
          </w:rPr>
          <w:id w:val="-935989653"/>
          <w:citation/>
        </w:sdtPr>
        <w:sdtEndPr/>
        <w:sdtContent>
          <w:r w:rsidRPr="001F468E">
            <w:rPr>
              <w:rFonts w:ascii="Arial" w:hAnsi="Arial" w:cs="Arial"/>
              <w:noProof/>
            </w:rPr>
            <w:fldChar w:fldCharType="begin"/>
          </w:r>
          <w:r w:rsidRPr="001F468E">
            <w:rPr>
              <w:rFonts w:ascii="Arial" w:hAnsi="Arial" w:cs="Arial"/>
              <w:noProof/>
            </w:rPr>
            <w:instrText xml:space="preserve"> CITATION Col14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(Collins, 2014)</w:t>
          </w:r>
          <w:r w:rsidRPr="001F468E">
            <w:rPr>
              <w:rFonts w:ascii="Arial" w:hAnsi="Arial" w:cs="Arial"/>
              <w:noProof/>
            </w:rPr>
            <w:fldChar w:fldCharType="end"/>
          </w:r>
        </w:sdtContent>
      </w:sdt>
      <w:sdt>
        <w:sdtPr>
          <w:rPr>
            <w:rFonts w:ascii="Arial" w:hAnsi="Arial" w:cs="Arial"/>
            <w:noProof/>
          </w:rPr>
          <w:id w:val="-1285036298"/>
          <w:citation/>
        </w:sdtPr>
        <w:sdtEndPr/>
        <w:sdtContent>
          <w:r w:rsidRPr="001F468E">
            <w:rPr>
              <w:rFonts w:ascii="Arial" w:hAnsi="Arial" w:cs="Arial"/>
              <w:noProof/>
            </w:rPr>
            <w:fldChar w:fldCharType="begin"/>
          </w:r>
          <w:r w:rsidRPr="001F468E">
            <w:rPr>
              <w:rFonts w:ascii="Arial" w:hAnsi="Arial" w:cs="Arial"/>
              <w:noProof/>
            </w:rPr>
            <w:instrText xml:space="preserve"> CITATION Kuc13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(Kuchler, 2013)</w:t>
          </w:r>
          <w:r w:rsidRPr="001F468E">
            <w:rPr>
              <w:rFonts w:ascii="Arial" w:hAnsi="Arial" w:cs="Arial"/>
              <w:noProof/>
            </w:rPr>
            <w:fldChar w:fldCharType="end"/>
          </w:r>
        </w:sdtContent>
      </w:sdt>
    </w:p>
    <w:p w14:paraId="7B70C165" w14:textId="77777777" w:rsidR="00CA354D" w:rsidRPr="001F468E" w:rsidRDefault="00CA354D" w:rsidP="00AF4BC9">
      <w:pPr>
        <w:pStyle w:val="Heading3"/>
        <w:jc w:val="both"/>
        <w:rPr>
          <w:rFonts w:ascii="Arial" w:hAnsi="Arial" w:cs="Arial"/>
          <w:color w:val="auto"/>
          <w:sz w:val="22"/>
          <w:szCs w:val="22"/>
        </w:rPr>
      </w:pPr>
      <w:bookmarkStart w:id="35" w:name="_Toc513908208"/>
      <w:r w:rsidRPr="001F468E">
        <w:rPr>
          <w:rFonts w:ascii="Arial" w:hAnsi="Arial" w:cs="Arial"/>
          <w:color w:val="auto"/>
          <w:sz w:val="22"/>
          <w:szCs w:val="22"/>
        </w:rPr>
        <w:t>2.6.4 Snapchat</w:t>
      </w:r>
      <w:bookmarkEnd w:id="35"/>
    </w:p>
    <w:p w14:paraId="2FB82B4A" w14:textId="682A1BF2" w:rsidR="00CA354D" w:rsidRPr="001F468E" w:rsidRDefault="00CA354D" w:rsidP="00AF4BC9">
      <w:pPr>
        <w:jc w:val="both"/>
        <w:rPr>
          <w:rFonts w:ascii="Arial" w:hAnsi="Arial" w:cs="Arial"/>
        </w:rPr>
      </w:pPr>
      <w:r w:rsidRPr="001F468E">
        <w:rPr>
          <w:rFonts w:ascii="Arial" w:hAnsi="Arial" w:cs="Arial"/>
        </w:rPr>
        <w:t xml:space="preserve">With lower user figures than Twitter, Snapchat is a photo and video sharer. It is the most recent of the listed platforms, but it’s user growth is steadily climbing </w:t>
      </w:r>
      <w:sdt>
        <w:sdtPr>
          <w:rPr>
            <w:rFonts w:ascii="Arial" w:hAnsi="Arial" w:cs="Arial"/>
          </w:rPr>
          <w:id w:val="-2115662725"/>
          <w:citation/>
        </w:sdtPr>
        <w:sdtEndPr/>
        <w:sdtContent>
          <w:r w:rsidRPr="001F468E">
            <w:rPr>
              <w:rFonts w:ascii="Arial" w:hAnsi="Arial" w:cs="Arial"/>
            </w:rPr>
            <w:fldChar w:fldCharType="begin"/>
          </w:r>
          <w:r w:rsidRPr="001F468E">
            <w:rPr>
              <w:rFonts w:ascii="Arial" w:hAnsi="Arial" w:cs="Arial"/>
            </w:rPr>
            <w:instrText xml:space="preserve"> CITATION Hud18 \l 2057 </w:instrText>
          </w:r>
          <w:r w:rsidRPr="001F468E">
            <w:rPr>
              <w:rFonts w:ascii="Arial" w:hAnsi="Arial" w:cs="Arial"/>
            </w:rPr>
            <w:fldChar w:fldCharType="separate"/>
          </w:r>
          <w:r w:rsidR="00014128" w:rsidRPr="00014128">
            <w:rPr>
              <w:rFonts w:ascii="Arial" w:hAnsi="Arial" w:cs="Arial"/>
              <w:noProof/>
            </w:rPr>
            <w:t>(Huddleston, 2018)</w:t>
          </w:r>
          <w:r w:rsidRPr="001F468E">
            <w:rPr>
              <w:rFonts w:ascii="Arial" w:hAnsi="Arial" w:cs="Arial"/>
            </w:rPr>
            <w:fldChar w:fldCharType="end"/>
          </w:r>
        </w:sdtContent>
      </w:sdt>
      <w:sdt>
        <w:sdtPr>
          <w:rPr>
            <w:rFonts w:ascii="Arial" w:hAnsi="Arial" w:cs="Arial"/>
          </w:rPr>
          <w:id w:val="84040215"/>
          <w:citation/>
        </w:sdtPr>
        <w:sdtEndPr/>
        <w:sdtContent>
          <w:r w:rsidRPr="001F468E">
            <w:rPr>
              <w:rFonts w:ascii="Arial" w:hAnsi="Arial" w:cs="Arial"/>
            </w:rPr>
            <w:fldChar w:fldCharType="begin"/>
          </w:r>
          <w:r w:rsidRPr="001F468E">
            <w:rPr>
              <w:rFonts w:ascii="Arial" w:hAnsi="Arial" w:cs="Arial"/>
            </w:rPr>
            <w:instrText xml:space="preserve"> CITATION Tit18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(Titcomb, 2018)</w:t>
          </w:r>
          <w:r w:rsidRPr="001F468E">
            <w:rPr>
              <w:rFonts w:ascii="Arial" w:hAnsi="Arial" w:cs="Arial"/>
            </w:rPr>
            <w:fldChar w:fldCharType="end"/>
          </w:r>
        </w:sdtContent>
      </w:sdt>
      <w:r w:rsidRPr="001F468E">
        <w:rPr>
          <w:rFonts w:ascii="Arial" w:hAnsi="Arial" w:cs="Arial"/>
        </w:rPr>
        <w:t>. Whilst this is the perfect venue for SME’s that are aiming for a young demographic and are able to effectively, creatively and visually market their product, it is still an almost unknown entity in terms of return on investment for SME’s</w:t>
      </w:r>
      <w:sdt>
        <w:sdtPr>
          <w:rPr>
            <w:rFonts w:ascii="Arial" w:hAnsi="Arial" w:cs="Arial"/>
          </w:rPr>
          <w:id w:val="-215897845"/>
          <w:citation/>
        </w:sdtPr>
        <w:sdtEndPr/>
        <w:sdtContent>
          <w:r w:rsidRPr="001F468E">
            <w:rPr>
              <w:rFonts w:ascii="Arial" w:hAnsi="Arial" w:cs="Arial"/>
            </w:rPr>
            <w:fldChar w:fldCharType="begin"/>
          </w:r>
          <w:r w:rsidRPr="001F468E">
            <w:rPr>
              <w:rFonts w:ascii="Arial" w:hAnsi="Arial" w:cs="Arial"/>
            </w:rPr>
            <w:instrText xml:space="preserve"> CITATION Tay18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(Taylor, 2018)</w:t>
          </w:r>
          <w:r w:rsidRPr="001F468E">
            <w:rPr>
              <w:rFonts w:ascii="Arial" w:hAnsi="Arial" w:cs="Arial"/>
            </w:rPr>
            <w:fldChar w:fldCharType="end"/>
          </w:r>
        </w:sdtContent>
      </w:sdt>
      <w:sdt>
        <w:sdtPr>
          <w:rPr>
            <w:rFonts w:ascii="Arial" w:hAnsi="Arial" w:cs="Arial"/>
          </w:rPr>
          <w:id w:val="392316395"/>
          <w:citation/>
        </w:sdtPr>
        <w:sdtEndPr/>
        <w:sdtContent>
          <w:r w:rsidRPr="001F468E">
            <w:rPr>
              <w:rFonts w:ascii="Arial" w:hAnsi="Arial" w:cs="Arial"/>
            </w:rPr>
            <w:fldChar w:fldCharType="begin"/>
          </w:r>
          <w:r w:rsidRPr="001F468E">
            <w:rPr>
              <w:rFonts w:ascii="Arial" w:hAnsi="Arial" w:cs="Arial"/>
            </w:rPr>
            <w:instrText xml:space="preserve"> CITATION Bal17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(Balakrishnan, 2017)</w:t>
          </w:r>
          <w:r w:rsidRPr="001F468E">
            <w:rPr>
              <w:rFonts w:ascii="Arial" w:hAnsi="Arial" w:cs="Arial"/>
            </w:rPr>
            <w:fldChar w:fldCharType="end"/>
          </w:r>
        </w:sdtContent>
      </w:sdt>
    </w:p>
    <w:p w14:paraId="4761896D" w14:textId="77777777" w:rsidR="00CA354D" w:rsidRPr="001F468E" w:rsidRDefault="00CA354D" w:rsidP="00AF4BC9">
      <w:pPr>
        <w:pStyle w:val="Heading3"/>
        <w:jc w:val="both"/>
        <w:rPr>
          <w:rFonts w:ascii="Arial" w:hAnsi="Arial" w:cs="Arial"/>
          <w:color w:val="auto"/>
          <w:sz w:val="22"/>
          <w:szCs w:val="22"/>
        </w:rPr>
      </w:pPr>
      <w:bookmarkStart w:id="36" w:name="_Toc513908209"/>
      <w:r w:rsidRPr="001F468E">
        <w:rPr>
          <w:rFonts w:ascii="Arial" w:hAnsi="Arial" w:cs="Arial"/>
          <w:color w:val="auto"/>
          <w:sz w:val="22"/>
          <w:szCs w:val="22"/>
        </w:rPr>
        <w:t>2.6.5 LinkedIn</w:t>
      </w:r>
      <w:bookmarkEnd w:id="36"/>
    </w:p>
    <w:p w14:paraId="03E208BF" w14:textId="069980D7" w:rsidR="00CA354D" w:rsidRPr="001F468E" w:rsidRDefault="00CA354D" w:rsidP="00AF4BC9">
      <w:pPr>
        <w:jc w:val="both"/>
        <w:rPr>
          <w:rFonts w:ascii="Arial" w:hAnsi="Arial" w:cs="Arial"/>
        </w:rPr>
      </w:pPr>
      <w:r w:rsidRPr="001F468E">
        <w:rPr>
          <w:rFonts w:ascii="Arial" w:hAnsi="Arial" w:cs="Arial"/>
        </w:rPr>
        <w:t xml:space="preserve">LinkedIn is marketed as a social networking site for professionals.  Therefore, it’s user base tends to be career focused, professionals and is increasingly becoming a part of many companies’ recruitments process as each user can tag the skills and training that they have </w:t>
      </w:r>
      <w:r w:rsidRPr="001F468E">
        <w:rPr>
          <w:rFonts w:ascii="Arial" w:hAnsi="Arial" w:cs="Arial"/>
        </w:rPr>
        <w:lastRenderedPageBreak/>
        <w:t xml:space="preserve">and upload their curriculum vitae’s.  Microsoft acquired LinkedIn in 2006 for $26.2 Billion and the added functionality afforded to LinkedIn, such as Skype and LinkedIn sharing functionality, has led to a growth of user base for LinkedIn </w:t>
      </w:r>
      <w:sdt>
        <w:sdtPr>
          <w:rPr>
            <w:rFonts w:ascii="Arial" w:hAnsi="Arial" w:cs="Arial"/>
          </w:rPr>
          <w:id w:val="-2146034459"/>
          <w:citation/>
        </w:sdtPr>
        <w:sdtEndPr/>
        <w:sdtContent>
          <w:r w:rsidRPr="001F468E">
            <w:rPr>
              <w:rFonts w:ascii="Arial" w:hAnsi="Arial" w:cs="Arial"/>
            </w:rPr>
            <w:fldChar w:fldCharType="begin"/>
          </w:r>
          <w:r w:rsidRPr="001F468E">
            <w:rPr>
              <w:rFonts w:ascii="Arial" w:hAnsi="Arial" w:cs="Arial"/>
            </w:rPr>
            <w:instrText xml:space="preserve"> CITATION Dar17 \l 2057 </w:instrText>
          </w:r>
          <w:r w:rsidRPr="001F468E">
            <w:rPr>
              <w:rFonts w:ascii="Arial" w:hAnsi="Arial" w:cs="Arial"/>
            </w:rPr>
            <w:fldChar w:fldCharType="separate"/>
          </w:r>
          <w:r w:rsidR="00014128" w:rsidRPr="00014128">
            <w:rPr>
              <w:rFonts w:ascii="Arial" w:hAnsi="Arial" w:cs="Arial"/>
              <w:noProof/>
            </w:rPr>
            <w:t>(Darrow, 2017)</w:t>
          </w:r>
          <w:r w:rsidRPr="001F468E">
            <w:rPr>
              <w:rFonts w:ascii="Arial" w:hAnsi="Arial" w:cs="Arial"/>
            </w:rPr>
            <w:fldChar w:fldCharType="end"/>
          </w:r>
        </w:sdtContent>
      </w:sdt>
      <w:sdt>
        <w:sdtPr>
          <w:rPr>
            <w:rFonts w:ascii="Arial" w:hAnsi="Arial" w:cs="Arial"/>
          </w:rPr>
          <w:id w:val="1934397122"/>
          <w:citation/>
        </w:sdtPr>
        <w:sdtEndPr/>
        <w:sdtContent>
          <w:r w:rsidRPr="001F468E">
            <w:rPr>
              <w:rFonts w:ascii="Arial" w:hAnsi="Arial" w:cs="Arial"/>
            </w:rPr>
            <w:fldChar w:fldCharType="begin"/>
          </w:r>
          <w:r w:rsidRPr="001F468E">
            <w:rPr>
              <w:rFonts w:ascii="Arial" w:hAnsi="Arial" w:cs="Arial"/>
            </w:rPr>
            <w:instrText xml:space="preserve"> CITATION Win16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(Wingfield, 2016)</w:t>
          </w:r>
          <w:r w:rsidRPr="001F468E">
            <w:rPr>
              <w:rFonts w:ascii="Arial" w:hAnsi="Arial" w:cs="Arial"/>
            </w:rPr>
            <w:fldChar w:fldCharType="end"/>
          </w:r>
        </w:sdtContent>
      </w:sdt>
      <w:sdt>
        <w:sdtPr>
          <w:rPr>
            <w:rFonts w:ascii="Arial" w:hAnsi="Arial" w:cs="Arial"/>
          </w:rPr>
          <w:id w:val="1119185275"/>
          <w:citation/>
        </w:sdtPr>
        <w:sdtEndPr/>
        <w:sdtContent>
          <w:r w:rsidRPr="001F468E">
            <w:rPr>
              <w:rFonts w:ascii="Arial" w:hAnsi="Arial" w:cs="Arial"/>
            </w:rPr>
            <w:fldChar w:fldCharType="begin"/>
          </w:r>
          <w:r w:rsidRPr="001F468E">
            <w:rPr>
              <w:rFonts w:ascii="Arial" w:hAnsi="Arial" w:cs="Arial"/>
            </w:rPr>
            <w:instrText xml:space="preserve"> CITATION Esc17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(Escobedo, 2017)</w:t>
          </w:r>
          <w:r w:rsidRPr="001F468E">
            <w:rPr>
              <w:rFonts w:ascii="Arial" w:hAnsi="Arial" w:cs="Arial"/>
            </w:rPr>
            <w:fldChar w:fldCharType="end"/>
          </w:r>
        </w:sdtContent>
      </w:sdt>
      <w:sdt>
        <w:sdtPr>
          <w:rPr>
            <w:rFonts w:ascii="Arial" w:hAnsi="Arial" w:cs="Arial"/>
          </w:rPr>
          <w:id w:val="1227650662"/>
          <w:citation/>
        </w:sdtPr>
        <w:sdtEndPr/>
        <w:sdtContent>
          <w:r w:rsidRPr="001F468E">
            <w:rPr>
              <w:rFonts w:ascii="Arial" w:hAnsi="Arial" w:cs="Arial"/>
            </w:rPr>
            <w:fldChar w:fldCharType="begin"/>
          </w:r>
          <w:r w:rsidRPr="001F468E">
            <w:rPr>
              <w:rFonts w:ascii="Arial" w:hAnsi="Arial" w:cs="Arial"/>
            </w:rPr>
            <w:instrText xml:space="preserve"> CITATION Coh16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(Cohan, 2016)</w:t>
          </w:r>
          <w:r w:rsidRPr="001F468E">
            <w:rPr>
              <w:rFonts w:ascii="Arial" w:hAnsi="Arial" w:cs="Arial"/>
            </w:rPr>
            <w:fldChar w:fldCharType="end"/>
          </w:r>
        </w:sdtContent>
      </w:sdt>
      <w:r w:rsidRPr="001F468E">
        <w:rPr>
          <w:rFonts w:ascii="Arial" w:hAnsi="Arial" w:cs="Arial"/>
        </w:rPr>
        <w:t>.</w:t>
      </w:r>
    </w:p>
    <w:p w14:paraId="11763B51" w14:textId="77777777" w:rsidR="00CA354D" w:rsidRPr="001F468E" w:rsidRDefault="00CA354D" w:rsidP="00AF4BC9">
      <w:pPr>
        <w:pStyle w:val="Heading3"/>
        <w:jc w:val="both"/>
        <w:rPr>
          <w:rFonts w:ascii="Arial" w:hAnsi="Arial" w:cs="Arial"/>
          <w:color w:val="auto"/>
          <w:sz w:val="22"/>
          <w:szCs w:val="22"/>
        </w:rPr>
      </w:pPr>
    </w:p>
    <w:p w14:paraId="7FCE412D" w14:textId="77777777" w:rsidR="00CA354D" w:rsidRPr="001F468E" w:rsidRDefault="00CA354D" w:rsidP="00AF4BC9">
      <w:pPr>
        <w:pStyle w:val="Heading3"/>
        <w:jc w:val="both"/>
        <w:rPr>
          <w:rFonts w:ascii="Arial" w:hAnsi="Arial" w:cs="Arial"/>
          <w:color w:val="auto"/>
          <w:sz w:val="22"/>
          <w:szCs w:val="22"/>
        </w:rPr>
      </w:pPr>
      <w:bookmarkStart w:id="37" w:name="_Toc513908210"/>
      <w:r w:rsidRPr="001F468E">
        <w:rPr>
          <w:rFonts w:ascii="Arial" w:hAnsi="Arial" w:cs="Arial"/>
          <w:color w:val="auto"/>
          <w:sz w:val="22"/>
          <w:szCs w:val="22"/>
        </w:rPr>
        <w:t>2.6.6 Pinterest</w:t>
      </w:r>
      <w:bookmarkEnd w:id="37"/>
    </w:p>
    <w:p w14:paraId="26A768BD" w14:textId="523EAF2A" w:rsidR="00CA354D" w:rsidRPr="001F468E" w:rsidRDefault="00CA354D" w:rsidP="00AF4BC9">
      <w:pPr>
        <w:jc w:val="both"/>
        <w:rPr>
          <w:rFonts w:ascii="Arial" w:hAnsi="Arial" w:cs="Arial"/>
        </w:rPr>
      </w:pPr>
      <w:r w:rsidRPr="001F468E">
        <w:rPr>
          <w:rFonts w:ascii="Arial" w:hAnsi="Arial" w:cs="Arial"/>
        </w:rPr>
        <w:t xml:space="preserve">Pinterest allows idea sharing and creation through allowing users to curate their own collections of photo’s that they “pin” to and other users can then access and share.  This social network site is more suited to creative types, who are seeking a new art or craft project to undertake.  Whilst there are functions such as curating a personal profile, direct messaging and cultivating a presence on the network, it is mostly a visual social media without obvious user to user interaction, Pinterest has a small but continually growing user base of currently over 200 million users </w:t>
      </w:r>
      <w:sdt>
        <w:sdtPr>
          <w:rPr>
            <w:rFonts w:ascii="Arial" w:hAnsi="Arial" w:cs="Arial"/>
          </w:rPr>
          <w:id w:val="1694341545"/>
          <w:citation/>
        </w:sdtPr>
        <w:sdtEndPr/>
        <w:sdtContent>
          <w:r w:rsidRPr="001F468E">
            <w:rPr>
              <w:rFonts w:ascii="Arial" w:hAnsi="Arial" w:cs="Arial"/>
            </w:rPr>
            <w:fldChar w:fldCharType="begin"/>
          </w:r>
          <w:r w:rsidRPr="001F468E">
            <w:rPr>
              <w:rFonts w:ascii="Arial" w:hAnsi="Arial" w:cs="Arial"/>
            </w:rPr>
            <w:instrText xml:space="preserve"> CITATION Lyn17 \l 2057 </w:instrText>
          </w:r>
          <w:r w:rsidRPr="001F468E">
            <w:rPr>
              <w:rFonts w:ascii="Arial" w:hAnsi="Arial" w:cs="Arial"/>
            </w:rPr>
            <w:fldChar w:fldCharType="separate"/>
          </w:r>
          <w:r w:rsidR="00014128" w:rsidRPr="00014128">
            <w:rPr>
              <w:rFonts w:ascii="Arial" w:hAnsi="Arial" w:cs="Arial"/>
              <w:noProof/>
            </w:rPr>
            <w:t>(Lynley, 2017)</w:t>
          </w:r>
          <w:r w:rsidRPr="001F468E">
            <w:rPr>
              <w:rFonts w:ascii="Arial" w:hAnsi="Arial" w:cs="Arial"/>
            </w:rPr>
            <w:fldChar w:fldCharType="end"/>
          </w:r>
        </w:sdtContent>
      </w:sdt>
      <w:sdt>
        <w:sdtPr>
          <w:rPr>
            <w:rFonts w:ascii="Arial" w:hAnsi="Arial" w:cs="Arial"/>
          </w:rPr>
          <w:id w:val="1504159062"/>
          <w:citation/>
        </w:sdtPr>
        <w:sdtEndPr/>
        <w:sdtContent>
          <w:r w:rsidRPr="001F468E">
            <w:rPr>
              <w:rFonts w:ascii="Arial" w:hAnsi="Arial" w:cs="Arial"/>
            </w:rPr>
            <w:fldChar w:fldCharType="begin"/>
          </w:r>
          <w:r w:rsidRPr="001F468E">
            <w:rPr>
              <w:rFonts w:ascii="Arial" w:hAnsi="Arial" w:cs="Arial"/>
            </w:rPr>
            <w:instrText xml:space="preserve"> CITATION Cha18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(Chaykowski, 2018)</w:t>
          </w:r>
          <w:r w:rsidRPr="001F468E">
            <w:rPr>
              <w:rFonts w:ascii="Arial" w:hAnsi="Arial" w:cs="Arial"/>
            </w:rPr>
            <w:fldChar w:fldCharType="end"/>
          </w:r>
        </w:sdtContent>
      </w:sdt>
      <w:r w:rsidRPr="001F468E">
        <w:rPr>
          <w:rFonts w:ascii="Arial" w:hAnsi="Arial" w:cs="Arial"/>
        </w:rPr>
        <w:t>.</w:t>
      </w:r>
    </w:p>
    <w:p w14:paraId="7F69EB34" w14:textId="77777777" w:rsidR="00CA354D" w:rsidRPr="001F468E" w:rsidRDefault="00CA354D" w:rsidP="00AF4BC9">
      <w:pPr>
        <w:jc w:val="both"/>
        <w:rPr>
          <w:rFonts w:ascii="Arial" w:hAnsi="Arial" w:cs="Arial"/>
        </w:rPr>
      </w:pPr>
    </w:p>
    <w:p w14:paraId="1D713436" w14:textId="77777777" w:rsidR="00CA354D" w:rsidRPr="001F468E" w:rsidRDefault="00CA354D" w:rsidP="00AF4BC9">
      <w:pPr>
        <w:pStyle w:val="Heading2"/>
        <w:jc w:val="both"/>
        <w:rPr>
          <w:rFonts w:ascii="Arial" w:hAnsi="Arial" w:cs="Arial"/>
          <w:noProof/>
          <w:color w:val="auto"/>
          <w:sz w:val="22"/>
          <w:szCs w:val="22"/>
        </w:rPr>
      </w:pPr>
      <w:bookmarkStart w:id="38" w:name="_Toc513908211"/>
      <w:r w:rsidRPr="001F468E">
        <w:rPr>
          <w:rFonts w:ascii="Arial" w:hAnsi="Arial" w:cs="Arial"/>
          <w:color w:val="auto"/>
          <w:sz w:val="22"/>
          <w:szCs w:val="22"/>
        </w:rPr>
        <w:t>2.7 Benefits of Social Media</w:t>
      </w:r>
      <w:bookmarkEnd w:id="38"/>
      <w:r w:rsidRPr="001F468E">
        <w:rPr>
          <w:rFonts w:ascii="Arial" w:hAnsi="Arial" w:cs="Arial"/>
          <w:noProof/>
          <w:color w:val="auto"/>
          <w:sz w:val="22"/>
          <w:szCs w:val="22"/>
        </w:rPr>
        <w:t xml:space="preserve"> </w:t>
      </w:r>
    </w:p>
    <w:p w14:paraId="1AECBB16" w14:textId="77777777" w:rsidR="00CA354D" w:rsidRPr="001F468E" w:rsidRDefault="00CA354D" w:rsidP="00AF4BC9">
      <w:pPr>
        <w:jc w:val="both"/>
        <w:rPr>
          <w:rFonts w:ascii="Arial" w:hAnsi="Arial" w:cs="Arial"/>
          <w:noProof/>
        </w:rPr>
      </w:pPr>
      <w:r w:rsidRPr="001F468E">
        <w:rPr>
          <w:rFonts w:ascii="Arial" w:hAnsi="Arial" w:cs="Arial"/>
          <w:noProof/>
        </w:rPr>
        <w:t xml:space="preserve">Öztamur &amp; Sarper Karakadılar (2014) state that Social Media is not just an amusing communication tool, but an important part of marketing strategy within business life. </w:t>
      </w:r>
      <w:r w:rsidRPr="001F468E">
        <w:rPr>
          <w:rFonts w:ascii="Arial" w:hAnsi="Arial" w:cs="Arial"/>
        </w:rPr>
        <w:t xml:space="preserve">The birth and popularity of Social Media Platforms have given SME’s the opportunity to act within a visible and transparent community that they are in control of cultivating.  SME’s can create a custom business page on a website with more than 2 billion users for free, potential exposure that is unique to our time.  A good social media presence can massively boost the popularity of an SME which can easily be transferred into higher revenue.  The more visible an SME is, the more potential customers there are to convert.  One viral video, comment or status could in theory completely change the fortunes for an SME, for these reasons and benefits </w:t>
      </w:r>
      <w:r w:rsidRPr="001F468E">
        <w:rPr>
          <w:rFonts w:ascii="Arial" w:hAnsi="Arial" w:cs="Arial"/>
          <w:noProof/>
        </w:rPr>
        <w:t>Ainin, et al. (2015) have stated that using social media as a platform for business is a must as the added exposure of the company leads to more revenue creation, a view that is supported by Sethna, et al. (2013) and Andrée, et al. (2014).</w:t>
      </w:r>
    </w:p>
    <w:p w14:paraId="06D1E8B4" w14:textId="77777777" w:rsidR="00CA354D" w:rsidRPr="001F468E" w:rsidRDefault="00CA354D" w:rsidP="00AF4BC9">
      <w:pPr>
        <w:jc w:val="both"/>
        <w:rPr>
          <w:rFonts w:ascii="Arial" w:hAnsi="Arial" w:cs="Arial"/>
        </w:rPr>
      </w:pPr>
      <w:r w:rsidRPr="001F468E">
        <w:rPr>
          <w:rFonts w:ascii="Arial" w:hAnsi="Arial" w:cs="Arial"/>
          <w:noProof/>
        </w:rPr>
        <w:t xml:space="preserve">The usage of social media for SME’s is not believed to be wholly positive however as Cant (2016) proposed if an SME has a page that is infrequently updated or the content posted is bland and unengaging it can serve to create a damaging image of a brand, a view supported by Pentina, et al. (2012), Keegan &amp; Rowley (2017) and Devereux, et al. (2017). </w:t>
      </w:r>
    </w:p>
    <w:p w14:paraId="3DD8ED39" w14:textId="77777777" w:rsidR="00CA354D" w:rsidRPr="001F468E" w:rsidRDefault="00CA354D" w:rsidP="00AF4BC9">
      <w:pPr>
        <w:jc w:val="both"/>
        <w:rPr>
          <w:rFonts w:ascii="Arial" w:hAnsi="Arial" w:cs="Arial"/>
        </w:rPr>
      </w:pPr>
    </w:p>
    <w:p w14:paraId="29888455" w14:textId="77777777" w:rsidR="00CA354D" w:rsidRPr="001F468E" w:rsidRDefault="00CA354D" w:rsidP="00AF4BC9">
      <w:pPr>
        <w:pStyle w:val="Heading2"/>
        <w:jc w:val="both"/>
        <w:rPr>
          <w:rFonts w:ascii="Arial" w:hAnsi="Arial" w:cs="Arial"/>
          <w:color w:val="auto"/>
          <w:sz w:val="22"/>
          <w:szCs w:val="22"/>
        </w:rPr>
      </w:pPr>
      <w:bookmarkStart w:id="39" w:name="_Toc513908212"/>
      <w:r w:rsidRPr="001F468E">
        <w:rPr>
          <w:rFonts w:ascii="Arial" w:hAnsi="Arial" w:cs="Arial"/>
          <w:color w:val="auto"/>
          <w:sz w:val="22"/>
          <w:szCs w:val="22"/>
        </w:rPr>
        <w:lastRenderedPageBreak/>
        <w:t>2.8 Purposes of Social Media for SME’s</w:t>
      </w:r>
      <w:bookmarkEnd w:id="39"/>
    </w:p>
    <w:p w14:paraId="1FA3BA4E" w14:textId="77777777" w:rsidR="00CA354D" w:rsidRPr="001F468E" w:rsidRDefault="00CA354D" w:rsidP="00AF4BC9">
      <w:pPr>
        <w:jc w:val="both"/>
        <w:rPr>
          <w:rFonts w:ascii="Arial" w:hAnsi="Arial" w:cs="Arial"/>
        </w:rPr>
      </w:pPr>
      <w:r w:rsidRPr="001F468E">
        <w:rPr>
          <w:rFonts w:ascii="Arial" w:hAnsi="Arial" w:cs="Arial"/>
        </w:rPr>
        <w:t xml:space="preserve">The objectives of this research paper are to determine for what purpose SME’s use social media and to what extent Facebook is applied by SME’s within the Self-Storage Industry to increase brand awareness.  The literature review has discovered four determinants of social media adoption by SME’s.  These are increased customer engagement, lead generation, customer relationship management and social media marketing.  The second objective of this research paper is to determine to what extent SME’s use Facebook to increase brand awareness. This section of this chapter details what the prevailing content of the available academic literature shows on these topics.  </w:t>
      </w:r>
    </w:p>
    <w:p w14:paraId="672F0625" w14:textId="77777777" w:rsidR="00CA354D" w:rsidRPr="001F468E" w:rsidRDefault="00CA354D" w:rsidP="00AF4BC9">
      <w:pPr>
        <w:jc w:val="both"/>
        <w:rPr>
          <w:rFonts w:ascii="Arial" w:hAnsi="Arial" w:cs="Arial"/>
        </w:rPr>
      </w:pPr>
    </w:p>
    <w:p w14:paraId="120BA20B" w14:textId="77777777" w:rsidR="00CA354D" w:rsidRPr="001F468E" w:rsidRDefault="00CA354D" w:rsidP="00AF4BC9">
      <w:pPr>
        <w:pStyle w:val="Heading3"/>
        <w:jc w:val="both"/>
        <w:rPr>
          <w:rFonts w:ascii="Arial" w:hAnsi="Arial" w:cs="Arial"/>
          <w:color w:val="auto"/>
          <w:sz w:val="22"/>
          <w:szCs w:val="22"/>
        </w:rPr>
      </w:pPr>
      <w:bookmarkStart w:id="40" w:name="_Toc513908213"/>
      <w:r w:rsidRPr="001F468E">
        <w:rPr>
          <w:rFonts w:ascii="Arial" w:hAnsi="Arial" w:cs="Arial"/>
          <w:color w:val="auto"/>
          <w:sz w:val="22"/>
          <w:szCs w:val="22"/>
        </w:rPr>
        <w:t>2.8.1 Increased Customer Engagement</w:t>
      </w:r>
      <w:bookmarkEnd w:id="40"/>
    </w:p>
    <w:p w14:paraId="63544959" w14:textId="0F6DD5A4" w:rsidR="00CA354D" w:rsidRPr="001F468E" w:rsidRDefault="00CA354D" w:rsidP="00AF4BC9">
      <w:pPr>
        <w:jc w:val="both"/>
        <w:rPr>
          <w:rFonts w:ascii="Arial" w:hAnsi="Arial" w:cs="Arial"/>
        </w:rPr>
      </w:pPr>
      <w:r w:rsidRPr="001F468E">
        <w:rPr>
          <w:rFonts w:ascii="Arial" w:hAnsi="Arial" w:cs="Arial"/>
          <w:noProof/>
        </w:rPr>
        <w:t xml:space="preserve">Murdough (2009) asserts that Social Media can deepen brand to consumer relationships and that there can be continual engagement opportunities for businesses with customers which only serve to ddepen the relationship and engagement.  Tuten &amp; Solomon (2013) state that brands have the opportunity with content creation to brand themselves with a persona and that if done correctly can increase the levels of customer engagement with a brand.  According to Schmitt (2012) it is important that customers are participative with content and not passive for them too psychologically engage with the brand, so all content provided by an SME for Social Media must have a creative and engaging slant </w:t>
      </w:r>
      <w:sdt>
        <w:sdtPr>
          <w:rPr>
            <w:rFonts w:ascii="Arial" w:hAnsi="Arial" w:cs="Arial"/>
            <w:noProof/>
          </w:rPr>
          <w:id w:val="1812215130"/>
          <w:citation/>
        </w:sdtPr>
        <w:sdtEndPr/>
        <w:sdtContent>
          <w:r w:rsidRPr="001F468E">
            <w:rPr>
              <w:rFonts w:ascii="Arial" w:hAnsi="Arial" w:cs="Arial"/>
              <w:noProof/>
            </w:rPr>
            <w:fldChar w:fldCharType="begin"/>
          </w:r>
          <w:r w:rsidRPr="001F468E">
            <w:rPr>
              <w:rFonts w:ascii="Arial" w:hAnsi="Arial" w:cs="Arial"/>
              <w:noProof/>
            </w:rPr>
            <w:instrText xml:space="preserve"> CITATION Jah12 \l 2057 </w:instrText>
          </w:r>
          <w:r w:rsidRPr="001F468E">
            <w:rPr>
              <w:rFonts w:ascii="Arial" w:hAnsi="Arial" w:cs="Arial"/>
              <w:noProof/>
            </w:rPr>
            <w:fldChar w:fldCharType="separate"/>
          </w:r>
          <w:r w:rsidR="00014128" w:rsidRPr="00014128">
            <w:rPr>
              <w:rFonts w:ascii="Arial" w:hAnsi="Arial" w:cs="Arial"/>
              <w:noProof/>
            </w:rPr>
            <w:t>(Jahn &amp; Kunz, 2012)</w:t>
          </w:r>
          <w:r w:rsidRPr="001F468E">
            <w:rPr>
              <w:rFonts w:ascii="Arial" w:hAnsi="Arial" w:cs="Arial"/>
              <w:noProof/>
            </w:rPr>
            <w:fldChar w:fldCharType="end"/>
          </w:r>
        </w:sdtContent>
      </w:sdt>
      <w:r w:rsidRPr="001F468E">
        <w:rPr>
          <w:rFonts w:ascii="Arial" w:hAnsi="Arial" w:cs="Arial"/>
          <w:noProof/>
        </w:rPr>
        <w:t>.  The content can actively call for interaction, such as posting polls and asking for opinions, which can help SME’s understand the needs of their customers better, alternatively an SME can post asking for feedback on a product or service or encourage reviews of their business so that they can spot trends and patterns that they may otherwise be unaware of</w:t>
      </w:r>
      <w:sdt>
        <w:sdtPr>
          <w:rPr>
            <w:rFonts w:ascii="Arial" w:hAnsi="Arial" w:cs="Arial"/>
            <w:noProof/>
          </w:rPr>
          <w:id w:val="-469597840"/>
          <w:citation/>
        </w:sdtPr>
        <w:sdtEndPr/>
        <w:sdtContent>
          <w:r w:rsidRPr="001F468E">
            <w:rPr>
              <w:rFonts w:ascii="Arial" w:hAnsi="Arial" w:cs="Arial"/>
              <w:noProof/>
            </w:rPr>
            <w:fldChar w:fldCharType="begin"/>
          </w:r>
          <w:r w:rsidRPr="001F468E">
            <w:rPr>
              <w:rFonts w:ascii="Arial" w:hAnsi="Arial" w:cs="Arial"/>
              <w:noProof/>
            </w:rPr>
            <w:instrText xml:space="preserve"> CITATION Ker12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(Kerr, et al., 2012)</w:t>
          </w:r>
          <w:r w:rsidRPr="001F468E">
            <w:rPr>
              <w:rFonts w:ascii="Arial" w:hAnsi="Arial" w:cs="Arial"/>
              <w:noProof/>
            </w:rPr>
            <w:fldChar w:fldCharType="end"/>
          </w:r>
        </w:sdtContent>
      </w:sdt>
      <w:sdt>
        <w:sdtPr>
          <w:rPr>
            <w:rFonts w:ascii="Arial" w:hAnsi="Arial" w:cs="Arial"/>
            <w:noProof/>
          </w:rPr>
          <w:id w:val="657660622"/>
          <w:citation/>
        </w:sdtPr>
        <w:sdtEndPr/>
        <w:sdtContent>
          <w:r w:rsidRPr="001F468E">
            <w:rPr>
              <w:rFonts w:ascii="Arial" w:hAnsi="Arial" w:cs="Arial"/>
              <w:noProof/>
            </w:rPr>
            <w:fldChar w:fldCharType="begin"/>
          </w:r>
          <w:r w:rsidRPr="001F468E">
            <w:rPr>
              <w:rFonts w:ascii="Arial" w:hAnsi="Arial" w:cs="Arial"/>
              <w:noProof/>
            </w:rPr>
            <w:instrText xml:space="preserve"> CITATION Hua14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(Huang &amp; Mitchell, 2014)</w:t>
          </w:r>
          <w:r w:rsidRPr="001F468E">
            <w:rPr>
              <w:rFonts w:ascii="Arial" w:hAnsi="Arial" w:cs="Arial"/>
              <w:noProof/>
            </w:rPr>
            <w:fldChar w:fldCharType="end"/>
          </w:r>
        </w:sdtContent>
      </w:sdt>
      <w:sdt>
        <w:sdtPr>
          <w:rPr>
            <w:rFonts w:ascii="Arial" w:hAnsi="Arial" w:cs="Arial"/>
            <w:noProof/>
          </w:rPr>
          <w:id w:val="1563987899"/>
          <w:citation/>
        </w:sdtPr>
        <w:sdtEndPr/>
        <w:sdtContent>
          <w:r w:rsidRPr="001F468E">
            <w:rPr>
              <w:rFonts w:ascii="Arial" w:hAnsi="Arial" w:cs="Arial"/>
              <w:noProof/>
            </w:rPr>
            <w:fldChar w:fldCharType="begin"/>
          </w:r>
          <w:r w:rsidRPr="001F468E">
            <w:rPr>
              <w:rFonts w:ascii="Arial" w:hAnsi="Arial" w:cs="Arial"/>
              <w:noProof/>
            </w:rPr>
            <w:instrText xml:space="preserve"> CITATION Bet12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(Bettiol, et al., 2012)</w:t>
          </w:r>
          <w:r w:rsidRPr="001F468E">
            <w:rPr>
              <w:rFonts w:ascii="Arial" w:hAnsi="Arial" w:cs="Arial"/>
              <w:noProof/>
            </w:rPr>
            <w:fldChar w:fldCharType="end"/>
          </w:r>
        </w:sdtContent>
      </w:sdt>
      <w:r w:rsidRPr="001F468E">
        <w:rPr>
          <w:rFonts w:ascii="Arial" w:hAnsi="Arial" w:cs="Arial"/>
          <w:noProof/>
        </w:rPr>
        <w:t>.</w:t>
      </w:r>
    </w:p>
    <w:p w14:paraId="338ED4DE" w14:textId="77777777" w:rsidR="00CA354D" w:rsidRPr="001F468E" w:rsidRDefault="00CA354D" w:rsidP="00AF4BC9">
      <w:pPr>
        <w:jc w:val="both"/>
        <w:rPr>
          <w:rFonts w:ascii="Arial" w:hAnsi="Arial" w:cs="Arial"/>
        </w:rPr>
      </w:pPr>
    </w:p>
    <w:p w14:paraId="098913F4" w14:textId="77777777" w:rsidR="00CA354D" w:rsidRPr="001F468E" w:rsidRDefault="00CA354D" w:rsidP="00AF4BC9">
      <w:pPr>
        <w:pStyle w:val="Heading3"/>
        <w:jc w:val="both"/>
        <w:rPr>
          <w:rFonts w:ascii="Arial" w:hAnsi="Arial" w:cs="Arial"/>
          <w:color w:val="auto"/>
          <w:sz w:val="22"/>
          <w:szCs w:val="22"/>
        </w:rPr>
      </w:pPr>
      <w:bookmarkStart w:id="41" w:name="_Toc513908214"/>
      <w:r w:rsidRPr="001F468E">
        <w:rPr>
          <w:rFonts w:ascii="Arial" w:hAnsi="Arial" w:cs="Arial"/>
          <w:color w:val="auto"/>
          <w:sz w:val="22"/>
          <w:szCs w:val="22"/>
        </w:rPr>
        <w:t>2.8.2 Lead Generation</w:t>
      </w:r>
      <w:bookmarkEnd w:id="41"/>
    </w:p>
    <w:p w14:paraId="6ACF402B" w14:textId="20B2702B" w:rsidR="00CA354D" w:rsidRPr="001F468E" w:rsidRDefault="00CA354D" w:rsidP="00AF4BC9">
      <w:pPr>
        <w:jc w:val="both"/>
        <w:rPr>
          <w:rFonts w:ascii="Arial" w:hAnsi="Arial" w:cs="Arial"/>
        </w:rPr>
      </w:pPr>
      <w:r w:rsidRPr="001F468E">
        <w:rPr>
          <w:rFonts w:ascii="Arial" w:hAnsi="Arial" w:cs="Arial"/>
        </w:rPr>
        <w:t xml:space="preserve">The goals that SME’s have when operating a Social Media presence will not be the same for all but will serve similar outcomes.  A large goal for SME’s Social Media is to increase traffic to their website or online shop in the hope of converting potential customers into actual customers. By having an engaging presence online, SME’s can boost their turnover without the extra expense of physical expansion </w:t>
      </w:r>
      <w:sdt>
        <w:sdtPr>
          <w:rPr>
            <w:rFonts w:ascii="Arial" w:hAnsi="Arial" w:cs="Arial"/>
          </w:rPr>
          <w:id w:val="-1378461077"/>
          <w:citation/>
        </w:sdtPr>
        <w:sdtEndPr/>
        <w:sdtContent>
          <w:r w:rsidRPr="001F468E">
            <w:rPr>
              <w:rFonts w:ascii="Arial" w:hAnsi="Arial" w:cs="Arial"/>
            </w:rPr>
            <w:fldChar w:fldCharType="begin"/>
          </w:r>
          <w:r w:rsidRPr="001F468E">
            <w:rPr>
              <w:rFonts w:ascii="Arial" w:hAnsi="Arial" w:cs="Arial"/>
            </w:rPr>
            <w:instrText xml:space="preserve"> CITATION Man09 \l 2057 </w:instrText>
          </w:r>
          <w:r w:rsidRPr="001F468E">
            <w:rPr>
              <w:rFonts w:ascii="Arial" w:hAnsi="Arial" w:cs="Arial"/>
            </w:rPr>
            <w:fldChar w:fldCharType="separate"/>
          </w:r>
          <w:r w:rsidR="00014128" w:rsidRPr="00014128">
            <w:rPr>
              <w:rFonts w:ascii="Arial" w:hAnsi="Arial" w:cs="Arial"/>
              <w:noProof/>
            </w:rPr>
            <w:t>(Mangold &amp; Faulds, 2009)</w:t>
          </w:r>
          <w:r w:rsidRPr="001F468E">
            <w:rPr>
              <w:rFonts w:ascii="Arial" w:hAnsi="Arial" w:cs="Arial"/>
            </w:rPr>
            <w:fldChar w:fldCharType="end"/>
          </w:r>
        </w:sdtContent>
      </w:sdt>
      <w:sdt>
        <w:sdtPr>
          <w:rPr>
            <w:rFonts w:ascii="Arial" w:hAnsi="Arial" w:cs="Arial"/>
          </w:rPr>
          <w:id w:val="-1188982458"/>
          <w:citation/>
        </w:sdtPr>
        <w:sdtEndPr/>
        <w:sdtContent>
          <w:r w:rsidRPr="001F468E">
            <w:rPr>
              <w:rFonts w:ascii="Arial" w:hAnsi="Arial" w:cs="Arial"/>
            </w:rPr>
            <w:fldChar w:fldCharType="begin"/>
          </w:r>
          <w:r w:rsidRPr="001F468E">
            <w:rPr>
              <w:rFonts w:ascii="Arial" w:hAnsi="Arial" w:cs="Arial"/>
            </w:rPr>
            <w:instrText xml:space="preserve">CITATION Maz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(Mazzarol, 2015)</w:t>
          </w:r>
          <w:r w:rsidRPr="001F468E">
            <w:rPr>
              <w:rFonts w:ascii="Arial" w:hAnsi="Arial" w:cs="Arial"/>
            </w:rPr>
            <w:fldChar w:fldCharType="end"/>
          </w:r>
        </w:sdtContent>
      </w:sdt>
      <w:r w:rsidRPr="001F468E">
        <w:rPr>
          <w:rFonts w:ascii="Arial" w:hAnsi="Arial" w:cs="Arial"/>
        </w:rPr>
        <w:t xml:space="preserve">.  </w:t>
      </w:r>
      <w:r w:rsidRPr="001F468E">
        <w:rPr>
          <w:rFonts w:ascii="Arial" w:hAnsi="Arial" w:cs="Arial"/>
          <w:noProof/>
        </w:rPr>
        <w:t xml:space="preserve">Nakara, et al. (2012) discovered that many SME owner operators doubt the efficacy of Social Media marketing and disturst its credibility and viability.  Severo de Almeida, et al. (2017) state that not enough is known on how Social Media measures such as the ratio that reach and engagement convert into sales for SMEs. Hopkins (2012) suggests that whilst Social Media </w:t>
      </w:r>
      <w:r w:rsidRPr="001F468E">
        <w:rPr>
          <w:rFonts w:ascii="Arial" w:hAnsi="Arial" w:cs="Arial"/>
          <w:noProof/>
        </w:rPr>
        <w:lastRenderedPageBreak/>
        <w:t xml:space="preserve">marketing will generate more leads for SMEs, it will not deliver leads for every SME as to get optimal usage and returns from a Social Media presence, an SME needs to be the right type of business. Hotels and food retailers for example, have more products and services that are more digestible by a common audience than an SME that provides chemical cleaning products </w:t>
      </w:r>
      <w:sdt>
        <w:sdtPr>
          <w:rPr>
            <w:rFonts w:ascii="Arial" w:hAnsi="Arial" w:cs="Arial"/>
            <w:noProof/>
          </w:rPr>
          <w:id w:val="-1078437027"/>
          <w:citation/>
        </w:sdtPr>
        <w:sdtEndPr/>
        <w:sdtContent>
          <w:r w:rsidRPr="001F468E">
            <w:rPr>
              <w:rFonts w:ascii="Arial" w:hAnsi="Arial" w:cs="Arial"/>
              <w:noProof/>
            </w:rPr>
            <w:fldChar w:fldCharType="begin"/>
          </w:r>
          <w:r w:rsidRPr="001F468E">
            <w:rPr>
              <w:rFonts w:ascii="Arial" w:hAnsi="Arial" w:cs="Arial"/>
              <w:noProof/>
            </w:rPr>
            <w:instrText xml:space="preserve"> CITATION Vla15 \l 2057 </w:instrText>
          </w:r>
          <w:r w:rsidRPr="001F468E">
            <w:rPr>
              <w:rFonts w:ascii="Arial" w:hAnsi="Arial" w:cs="Arial"/>
              <w:noProof/>
            </w:rPr>
            <w:fldChar w:fldCharType="separate"/>
          </w:r>
          <w:r w:rsidR="00014128" w:rsidRPr="00014128">
            <w:rPr>
              <w:rFonts w:ascii="Arial" w:hAnsi="Arial" w:cs="Arial"/>
              <w:noProof/>
            </w:rPr>
            <w:t>(Vlachvei &amp; Notta, 2015)</w:t>
          </w:r>
          <w:r w:rsidRPr="001F468E">
            <w:rPr>
              <w:rFonts w:ascii="Arial" w:hAnsi="Arial" w:cs="Arial"/>
              <w:noProof/>
            </w:rPr>
            <w:fldChar w:fldCharType="end"/>
          </w:r>
        </w:sdtContent>
      </w:sdt>
      <w:sdt>
        <w:sdtPr>
          <w:rPr>
            <w:rFonts w:ascii="Arial" w:hAnsi="Arial" w:cs="Arial"/>
            <w:noProof/>
          </w:rPr>
          <w:id w:val="1794626438"/>
          <w:citation/>
        </w:sdtPr>
        <w:sdtEndPr/>
        <w:sdtContent>
          <w:r w:rsidRPr="001F468E">
            <w:rPr>
              <w:rFonts w:ascii="Arial" w:hAnsi="Arial" w:cs="Arial"/>
              <w:noProof/>
            </w:rPr>
            <w:fldChar w:fldCharType="begin"/>
          </w:r>
          <w:r w:rsidRPr="001F468E">
            <w:rPr>
              <w:rFonts w:ascii="Arial" w:hAnsi="Arial" w:cs="Arial"/>
              <w:noProof/>
            </w:rPr>
            <w:instrText xml:space="preserve"> CITATION Pet13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(Peters, et al., 2013)</w:t>
          </w:r>
          <w:r w:rsidRPr="001F468E">
            <w:rPr>
              <w:rFonts w:ascii="Arial" w:hAnsi="Arial" w:cs="Arial"/>
              <w:noProof/>
            </w:rPr>
            <w:fldChar w:fldCharType="end"/>
          </w:r>
        </w:sdtContent>
      </w:sdt>
      <w:r w:rsidRPr="001F468E">
        <w:rPr>
          <w:rFonts w:ascii="Arial" w:hAnsi="Arial" w:cs="Arial"/>
          <w:noProof/>
        </w:rPr>
        <w:t xml:space="preserve"> </w:t>
      </w:r>
      <w:sdt>
        <w:sdtPr>
          <w:rPr>
            <w:rFonts w:ascii="Arial" w:hAnsi="Arial" w:cs="Arial"/>
            <w:noProof/>
          </w:rPr>
          <w:id w:val="1985743593"/>
          <w:citation/>
        </w:sdtPr>
        <w:sdtEndPr/>
        <w:sdtContent>
          <w:r w:rsidRPr="001F468E">
            <w:rPr>
              <w:rFonts w:ascii="Arial" w:hAnsi="Arial" w:cs="Arial"/>
              <w:noProof/>
            </w:rPr>
            <w:fldChar w:fldCharType="begin"/>
          </w:r>
          <w:r w:rsidRPr="001F468E">
            <w:rPr>
              <w:rFonts w:ascii="Arial" w:hAnsi="Arial" w:cs="Arial"/>
              <w:noProof/>
            </w:rPr>
            <w:instrText xml:space="preserve"> CITATION Mic11 \l 2057 </w:instrText>
          </w:r>
          <w:r w:rsidRPr="001F468E">
            <w:rPr>
              <w:rFonts w:ascii="Arial" w:hAnsi="Arial" w:cs="Arial"/>
              <w:noProof/>
            </w:rPr>
            <w:fldChar w:fldCharType="separate"/>
          </w:r>
          <w:r w:rsidR="00014128" w:rsidRPr="00014128">
            <w:rPr>
              <w:rFonts w:ascii="Arial" w:hAnsi="Arial" w:cs="Arial"/>
              <w:noProof/>
            </w:rPr>
            <w:t>(Michaelidou, et al., 2011)</w:t>
          </w:r>
          <w:r w:rsidRPr="001F468E">
            <w:rPr>
              <w:rFonts w:ascii="Arial" w:hAnsi="Arial" w:cs="Arial"/>
              <w:noProof/>
            </w:rPr>
            <w:fldChar w:fldCharType="end"/>
          </w:r>
        </w:sdtContent>
      </w:sdt>
      <w:r w:rsidRPr="001F468E">
        <w:rPr>
          <w:rFonts w:ascii="Arial" w:hAnsi="Arial" w:cs="Arial"/>
          <w:noProof/>
        </w:rPr>
        <w:t xml:space="preserve">.  </w:t>
      </w:r>
    </w:p>
    <w:p w14:paraId="2BDDAB3B" w14:textId="77777777" w:rsidR="00CA354D" w:rsidRPr="001F468E" w:rsidRDefault="00CA354D" w:rsidP="00AF4BC9">
      <w:pPr>
        <w:jc w:val="both"/>
        <w:rPr>
          <w:rFonts w:ascii="Arial" w:hAnsi="Arial" w:cs="Arial"/>
        </w:rPr>
      </w:pPr>
    </w:p>
    <w:p w14:paraId="71FEC8C7" w14:textId="77777777" w:rsidR="00CA354D" w:rsidRPr="001F468E" w:rsidRDefault="00CA354D" w:rsidP="00AF4BC9">
      <w:pPr>
        <w:pStyle w:val="Heading3"/>
        <w:jc w:val="both"/>
        <w:rPr>
          <w:rFonts w:ascii="Arial" w:hAnsi="Arial" w:cs="Arial"/>
          <w:color w:val="auto"/>
          <w:sz w:val="22"/>
          <w:szCs w:val="22"/>
        </w:rPr>
      </w:pPr>
      <w:bookmarkStart w:id="42" w:name="_Toc513908215"/>
      <w:r w:rsidRPr="001F468E">
        <w:rPr>
          <w:rFonts w:ascii="Arial" w:hAnsi="Arial" w:cs="Arial"/>
          <w:color w:val="auto"/>
          <w:sz w:val="22"/>
          <w:szCs w:val="22"/>
        </w:rPr>
        <w:t>2.8.3 Customer Relationship Management</w:t>
      </w:r>
      <w:bookmarkEnd w:id="42"/>
    </w:p>
    <w:p w14:paraId="56696C08" w14:textId="470F5A71" w:rsidR="00CA354D" w:rsidRPr="001F468E" w:rsidRDefault="00CA354D" w:rsidP="00AF4BC9">
      <w:pPr>
        <w:jc w:val="both"/>
        <w:rPr>
          <w:rFonts w:ascii="Arial" w:hAnsi="Arial" w:cs="Arial"/>
        </w:rPr>
      </w:pPr>
      <w:r w:rsidRPr="001F468E">
        <w:rPr>
          <w:rFonts w:ascii="Arial" w:hAnsi="Arial" w:cs="Arial"/>
        </w:rPr>
        <w:t xml:space="preserve">Customer relationship management through Social Media can be extremely advantageous if correctly operated with consistency and the increased knowledge of customers’ needs and wants can be extremely valuable data according to </w:t>
      </w:r>
      <w:r w:rsidRPr="001F468E">
        <w:rPr>
          <w:rFonts w:ascii="Arial" w:hAnsi="Arial" w:cs="Arial"/>
          <w:noProof/>
        </w:rPr>
        <w:t xml:space="preserve">Guha, et al. (2018).  Social Media, as discussed by (Laroche, et al. (2013) can engender brand loyalty with high levels of efficiency if correctly handled.  However, this is based on anecdotal evidence and also there are no clear models of correct operation.  Applying customer relationship management to Social Media is refered to as social customer relationship management (SCRM). Using SCRM, SMEs can build a two-way communicative relationship with their customer base and increase engagement leves.  However, this may not have positive outcomes as customers may feel misunderstood, may go ignored, feel offended or harbour any other grievances towards the business that are then in the public domain.  Reputation management is a tactic and skill that all SMEs must posses if they have a Social Media presence as one bad review or exchange has the potential to go viral and produce irreprable brand damage.  The literature review process has discovered that there are currently no tested SCRM strategies or theories for SMEs and therefore they must operate without credible direction within this field </w:t>
      </w:r>
      <w:sdt>
        <w:sdtPr>
          <w:rPr>
            <w:rFonts w:ascii="Arial" w:hAnsi="Arial" w:cs="Arial"/>
            <w:noProof/>
          </w:rPr>
          <w:id w:val="1824388692"/>
          <w:citation/>
        </w:sdtPr>
        <w:sdtEndPr/>
        <w:sdtContent>
          <w:r w:rsidRPr="001F468E">
            <w:rPr>
              <w:rFonts w:ascii="Arial" w:hAnsi="Arial" w:cs="Arial"/>
              <w:noProof/>
            </w:rPr>
            <w:fldChar w:fldCharType="begin"/>
          </w:r>
          <w:r w:rsidRPr="001F468E">
            <w:rPr>
              <w:rFonts w:ascii="Arial" w:hAnsi="Arial" w:cs="Arial"/>
              <w:noProof/>
            </w:rPr>
            <w:instrText xml:space="preserve"> CITATION Pal17 \l 2057 </w:instrText>
          </w:r>
          <w:r w:rsidRPr="001F468E">
            <w:rPr>
              <w:rFonts w:ascii="Arial" w:hAnsi="Arial" w:cs="Arial"/>
              <w:noProof/>
            </w:rPr>
            <w:fldChar w:fldCharType="separate"/>
          </w:r>
          <w:r w:rsidR="00014128" w:rsidRPr="00014128">
            <w:rPr>
              <w:rFonts w:ascii="Arial" w:hAnsi="Arial" w:cs="Arial"/>
              <w:noProof/>
            </w:rPr>
            <w:t>(Paliouras &amp; Siakas, 2017)</w:t>
          </w:r>
          <w:r w:rsidRPr="001F468E">
            <w:rPr>
              <w:rFonts w:ascii="Arial" w:hAnsi="Arial" w:cs="Arial"/>
              <w:noProof/>
            </w:rPr>
            <w:fldChar w:fldCharType="end"/>
          </w:r>
        </w:sdtContent>
      </w:sdt>
      <w:sdt>
        <w:sdtPr>
          <w:rPr>
            <w:rFonts w:ascii="Arial" w:hAnsi="Arial" w:cs="Arial"/>
            <w:noProof/>
          </w:rPr>
          <w:id w:val="-334920117"/>
          <w:citation/>
        </w:sdtPr>
        <w:sdtEndPr/>
        <w:sdtContent>
          <w:r w:rsidRPr="001F468E">
            <w:rPr>
              <w:rFonts w:ascii="Arial" w:hAnsi="Arial" w:cs="Arial"/>
              <w:noProof/>
            </w:rPr>
            <w:fldChar w:fldCharType="begin"/>
          </w:r>
          <w:r w:rsidRPr="001F468E">
            <w:rPr>
              <w:rFonts w:ascii="Arial" w:hAnsi="Arial" w:cs="Arial"/>
              <w:noProof/>
            </w:rPr>
            <w:instrText xml:space="preserve"> CITATION Ver10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(Verhoef, et al., 2010)</w:t>
          </w:r>
          <w:r w:rsidRPr="001F468E">
            <w:rPr>
              <w:rFonts w:ascii="Arial" w:hAnsi="Arial" w:cs="Arial"/>
              <w:noProof/>
            </w:rPr>
            <w:fldChar w:fldCharType="end"/>
          </w:r>
        </w:sdtContent>
      </w:sdt>
      <w:sdt>
        <w:sdtPr>
          <w:rPr>
            <w:rFonts w:ascii="Arial" w:hAnsi="Arial" w:cs="Arial"/>
            <w:noProof/>
          </w:rPr>
          <w:id w:val="2129969737"/>
          <w:citation/>
        </w:sdtPr>
        <w:sdtEndPr/>
        <w:sdtContent>
          <w:r w:rsidRPr="001F468E">
            <w:rPr>
              <w:rFonts w:ascii="Arial" w:hAnsi="Arial" w:cs="Arial"/>
              <w:noProof/>
            </w:rPr>
            <w:fldChar w:fldCharType="begin"/>
          </w:r>
          <w:r w:rsidRPr="001F468E">
            <w:rPr>
              <w:rFonts w:ascii="Arial" w:hAnsi="Arial" w:cs="Arial"/>
              <w:noProof/>
            </w:rPr>
            <w:instrText xml:space="preserve"> CITATION Mal13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(Malthouse, et al., 2013)</w:t>
          </w:r>
          <w:r w:rsidRPr="001F468E">
            <w:rPr>
              <w:rFonts w:ascii="Arial" w:hAnsi="Arial" w:cs="Arial"/>
              <w:noProof/>
            </w:rPr>
            <w:fldChar w:fldCharType="end"/>
          </w:r>
        </w:sdtContent>
      </w:sdt>
      <w:sdt>
        <w:sdtPr>
          <w:rPr>
            <w:rFonts w:ascii="Arial" w:hAnsi="Arial" w:cs="Arial"/>
            <w:noProof/>
          </w:rPr>
          <w:id w:val="531997073"/>
          <w:citation/>
        </w:sdtPr>
        <w:sdtEndPr/>
        <w:sdtContent>
          <w:r w:rsidRPr="001F468E">
            <w:rPr>
              <w:rFonts w:ascii="Arial" w:hAnsi="Arial" w:cs="Arial"/>
              <w:noProof/>
            </w:rPr>
            <w:fldChar w:fldCharType="begin"/>
          </w:r>
          <w:r w:rsidRPr="001F468E">
            <w:rPr>
              <w:rFonts w:ascii="Arial" w:hAnsi="Arial" w:cs="Arial"/>
              <w:noProof/>
            </w:rPr>
            <w:instrText xml:space="preserve"> CITATION Woo11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(Woodcock, et al., 2011)</w:t>
          </w:r>
          <w:r w:rsidRPr="001F468E">
            <w:rPr>
              <w:rFonts w:ascii="Arial" w:hAnsi="Arial" w:cs="Arial"/>
              <w:noProof/>
            </w:rPr>
            <w:fldChar w:fldCharType="end"/>
          </w:r>
        </w:sdtContent>
      </w:sdt>
      <w:r w:rsidRPr="001F468E">
        <w:rPr>
          <w:rFonts w:ascii="Arial" w:hAnsi="Arial" w:cs="Arial"/>
          <w:noProof/>
        </w:rPr>
        <w:t xml:space="preserve">.   </w:t>
      </w:r>
    </w:p>
    <w:p w14:paraId="256264EC" w14:textId="77777777" w:rsidR="00CA354D" w:rsidRPr="001F468E" w:rsidRDefault="00CA354D" w:rsidP="00AF4BC9">
      <w:pPr>
        <w:pStyle w:val="Heading3"/>
        <w:jc w:val="both"/>
        <w:rPr>
          <w:rFonts w:ascii="Arial" w:hAnsi="Arial" w:cs="Arial"/>
          <w:color w:val="auto"/>
          <w:sz w:val="22"/>
          <w:szCs w:val="22"/>
        </w:rPr>
      </w:pPr>
      <w:bookmarkStart w:id="43" w:name="_Toc513908216"/>
      <w:r w:rsidRPr="001F468E">
        <w:rPr>
          <w:rFonts w:ascii="Arial" w:hAnsi="Arial" w:cs="Arial"/>
          <w:color w:val="auto"/>
          <w:sz w:val="22"/>
          <w:szCs w:val="22"/>
        </w:rPr>
        <w:t>2.8.4 Brand Awareness</w:t>
      </w:r>
      <w:bookmarkEnd w:id="43"/>
    </w:p>
    <w:p w14:paraId="4AC6686F" w14:textId="289D7C8B" w:rsidR="00CA354D" w:rsidRPr="001F468E" w:rsidRDefault="00CA354D" w:rsidP="00AF4BC9">
      <w:pPr>
        <w:jc w:val="both"/>
        <w:rPr>
          <w:rFonts w:ascii="Arial" w:hAnsi="Arial" w:cs="Arial"/>
        </w:rPr>
      </w:pPr>
      <w:r w:rsidRPr="001F468E">
        <w:rPr>
          <w:rFonts w:ascii="Arial" w:hAnsi="Arial" w:cs="Arial"/>
          <w:noProof/>
        </w:rPr>
        <w:t xml:space="preserve">Srinivasan, et al. (2016) discovered that SMEs with a Social Media presence produce a strong influnce on brand awareness and trust, which they believe converts into customer acquisition and retention.  They also believe that having a strategy for Social Media marketing increases if efficacy, rather than a more fluid, improvised approach. Overwhelmingly, the literature points towards brand awarness being one of the key benefits to SMEs that use social media </w:t>
      </w:r>
      <w:sdt>
        <w:sdtPr>
          <w:rPr>
            <w:rFonts w:ascii="Arial" w:hAnsi="Arial" w:cs="Arial"/>
            <w:noProof/>
          </w:rPr>
          <w:id w:val="-2030863882"/>
          <w:citation/>
        </w:sdtPr>
        <w:sdtEndPr/>
        <w:sdtContent>
          <w:r w:rsidRPr="001F468E">
            <w:rPr>
              <w:rFonts w:ascii="Arial" w:hAnsi="Arial" w:cs="Arial"/>
              <w:noProof/>
            </w:rPr>
            <w:fldChar w:fldCharType="begin"/>
          </w:r>
          <w:r w:rsidRPr="001F468E">
            <w:rPr>
              <w:rFonts w:ascii="Arial" w:hAnsi="Arial" w:cs="Arial"/>
              <w:noProof/>
            </w:rPr>
            <w:instrText xml:space="preserve"> CITATION Hen12 \l 2057 </w:instrText>
          </w:r>
          <w:r w:rsidRPr="001F468E">
            <w:rPr>
              <w:rFonts w:ascii="Arial" w:hAnsi="Arial" w:cs="Arial"/>
              <w:noProof/>
            </w:rPr>
            <w:fldChar w:fldCharType="separate"/>
          </w:r>
          <w:r w:rsidR="00014128" w:rsidRPr="00014128">
            <w:rPr>
              <w:rFonts w:ascii="Arial" w:hAnsi="Arial" w:cs="Arial"/>
              <w:noProof/>
            </w:rPr>
            <w:t>(Henry &amp; Harte, 2012)</w:t>
          </w:r>
          <w:r w:rsidRPr="001F468E">
            <w:rPr>
              <w:rFonts w:ascii="Arial" w:hAnsi="Arial" w:cs="Arial"/>
              <w:noProof/>
            </w:rPr>
            <w:fldChar w:fldCharType="end"/>
          </w:r>
        </w:sdtContent>
      </w:sdt>
      <w:sdt>
        <w:sdtPr>
          <w:rPr>
            <w:rFonts w:ascii="Arial" w:hAnsi="Arial" w:cs="Arial"/>
            <w:noProof/>
          </w:rPr>
          <w:id w:val="-1238246030"/>
          <w:citation/>
        </w:sdtPr>
        <w:sdtEndPr/>
        <w:sdtContent>
          <w:r w:rsidRPr="001F468E">
            <w:rPr>
              <w:rFonts w:ascii="Arial" w:hAnsi="Arial" w:cs="Arial"/>
              <w:noProof/>
            </w:rPr>
            <w:fldChar w:fldCharType="begin"/>
          </w:r>
          <w:r w:rsidRPr="001F468E">
            <w:rPr>
              <w:rFonts w:ascii="Arial" w:hAnsi="Arial" w:cs="Arial"/>
              <w:noProof/>
            </w:rPr>
            <w:instrText xml:space="preserve"> CITATION Man09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(Mangold &amp; Faulds, 2009)</w:t>
          </w:r>
          <w:r w:rsidRPr="001F468E">
            <w:rPr>
              <w:rFonts w:ascii="Arial" w:hAnsi="Arial" w:cs="Arial"/>
              <w:noProof/>
            </w:rPr>
            <w:fldChar w:fldCharType="end"/>
          </w:r>
        </w:sdtContent>
      </w:sdt>
      <w:sdt>
        <w:sdtPr>
          <w:rPr>
            <w:rFonts w:ascii="Arial" w:hAnsi="Arial" w:cs="Arial"/>
            <w:noProof/>
          </w:rPr>
          <w:id w:val="-255991023"/>
          <w:citation/>
        </w:sdtPr>
        <w:sdtEndPr/>
        <w:sdtContent>
          <w:r w:rsidRPr="001F468E">
            <w:rPr>
              <w:rFonts w:ascii="Arial" w:hAnsi="Arial" w:cs="Arial"/>
              <w:noProof/>
            </w:rPr>
            <w:fldChar w:fldCharType="begin"/>
          </w:r>
          <w:r w:rsidRPr="001F468E">
            <w:rPr>
              <w:rFonts w:ascii="Arial" w:hAnsi="Arial" w:cs="Arial"/>
              <w:noProof/>
            </w:rPr>
            <w:instrText xml:space="preserve"> CITATION Fos14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(Fosso Wamba &amp; Carter, 2014)</w:t>
          </w:r>
          <w:r w:rsidRPr="001F468E">
            <w:rPr>
              <w:rFonts w:ascii="Arial" w:hAnsi="Arial" w:cs="Arial"/>
              <w:noProof/>
            </w:rPr>
            <w:fldChar w:fldCharType="end"/>
          </w:r>
        </w:sdtContent>
      </w:sdt>
      <w:sdt>
        <w:sdtPr>
          <w:rPr>
            <w:rFonts w:ascii="Arial" w:hAnsi="Arial" w:cs="Arial"/>
            <w:noProof/>
          </w:rPr>
          <w:id w:val="121049713"/>
          <w:citation/>
        </w:sdtPr>
        <w:sdtEndPr/>
        <w:sdtContent>
          <w:r w:rsidRPr="001F468E">
            <w:rPr>
              <w:rFonts w:ascii="Arial" w:hAnsi="Arial" w:cs="Arial"/>
              <w:noProof/>
            </w:rPr>
            <w:fldChar w:fldCharType="begin"/>
          </w:r>
          <w:r w:rsidRPr="001F468E">
            <w:rPr>
              <w:rFonts w:ascii="Arial" w:hAnsi="Arial" w:cs="Arial"/>
              <w:noProof/>
            </w:rPr>
            <w:instrText xml:space="preserve"> CITATION Yuk15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(Yuki, 2015)</w:t>
          </w:r>
          <w:r w:rsidRPr="001F468E">
            <w:rPr>
              <w:rFonts w:ascii="Arial" w:hAnsi="Arial" w:cs="Arial"/>
              <w:noProof/>
            </w:rPr>
            <w:fldChar w:fldCharType="end"/>
          </w:r>
        </w:sdtContent>
      </w:sdt>
      <w:sdt>
        <w:sdtPr>
          <w:rPr>
            <w:rFonts w:ascii="Arial" w:hAnsi="Arial" w:cs="Arial"/>
            <w:noProof/>
          </w:rPr>
          <w:id w:val="-587614197"/>
          <w:citation/>
        </w:sdtPr>
        <w:sdtEndPr/>
        <w:sdtContent>
          <w:r w:rsidRPr="001F468E">
            <w:rPr>
              <w:rFonts w:ascii="Arial" w:hAnsi="Arial" w:cs="Arial"/>
              <w:noProof/>
            </w:rPr>
            <w:fldChar w:fldCharType="begin"/>
          </w:r>
          <w:r w:rsidRPr="001F468E">
            <w:rPr>
              <w:rFonts w:ascii="Arial" w:hAnsi="Arial" w:cs="Arial"/>
              <w:noProof/>
            </w:rPr>
            <w:instrText xml:space="preserve"> CITATION Wei11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(Weinberg &amp; Pehlivan, 2011)</w:t>
          </w:r>
          <w:r w:rsidRPr="001F468E">
            <w:rPr>
              <w:rFonts w:ascii="Arial" w:hAnsi="Arial" w:cs="Arial"/>
              <w:noProof/>
            </w:rPr>
            <w:fldChar w:fldCharType="end"/>
          </w:r>
        </w:sdtContent>
      </w:sdt>
      <w:r w:rsidRPr="001F468E">
        <w:rPr>
          <w:rFonts w:ascii="Arial" w:hAnsi="Arial" w:cs="Arial"/>
          <w:noProof/>
        </w:rPr>
        <w:t xml:space="preserve">.  Facebook is the largest and most used Social Media platform in the world and therefore it stands to reason that Facebook is the platform most businesses prefer to use, Facebook also has the most complete insights and metrics as to view the efficacy of a pages reach and engagement, vital factors to consider the efficency of increased </w:t>
      </w:r>
      <w:r w:rsidRPr="001F468E">
        <w:rPr>
          <w:rFonts w:ascii="Arial" w:hAnsi="Arial" w:cs="Arial"/>
          <w:noProof/>
        </w:rPr>
        <w:lastRenderedPageBreak/>
        <w:t xml:space="preserve">brand awareness through Social Media </w:t>
      </w:r>
      <w:sdt>
        <w:sdtPr>
          <w:rPr>
            <w:rFonts w:ascii="Arial" w:hAnsi="Arial" w:cs="Arial"/>
            <w:noProof/>
          </w:rPr>
          <w:id w:val="-2002192183"/>
          <w:citation/>
        </w:sdtPr>
        <w:sdtEndPr/>
        <w:sdtContent>
          <w:r w:rsidRPr="001F468E">
            <w:rPr>
              <w:rFonts w:ascii="Arial" w:hAnsi="Arial" w:cs="Arial"/>
              <w:noProof/>
            </w:rPr>
            <w:fldChar w:fldCharType="begin"/>
          </w:r>
          <w:r w:rsidRPr="001F468E">
            <w:rPr>
              <w:rFonts w:ascii="Arial" w:hAnsi="Arial" w:cs="Arial"/>
              <w:noProof/>
            </w:rPr>
            <w:instrText xml:space="preserve"> CITATION Kra051 \l 2057 </w:instrText>
          </w:r>
          <w:r w:rsidRPr="001F468E">
            <w:rPr>
              <w:rFonts w:ascii="Arial" w:hAnsi="Arial" w:cs="Arial"/>
              <w:noProof/>
            </w:rPr>
            <w:fldChar w:fldCharType="separate"/>
          </w:r>
          <w:r w:rsidR="00014128" w:rsidRPr="00014128">
            <w:rPr>
              <w:rFonts w:ascii="Arial" w:hAnsi="Arial" w:cs="Arial"/>
              <w:noProof/>
            </w:rPr>
            <w:t>(Krake, 2005)</w:t>
          </w:r>
          <w:r w:rsidRPr="001F468E">
            <w:rPr>
              <w:rFonts w:ascii="Arial" w:hAnsi="Arial" w:cs="Arial"/>
              <w:noProof/>
            </w:rPr>
            <w:fldChar w:fldCharType="end"/>
          </w:r>
        </w:sdtContent>
      </w:sdt>
      <w:sdt>
        <w:sdtPr>
          <w:rPr>
            <w:rFonts w:ascii="Arial" w:hAnsi="Arial" w:cs="Arial"/>
            <w:noProof/>
          </w:rPr>
          <w:id w:val="2045330419"/>
          <w:citation/>
        </w:sdtPr>
        <w:sdtEndPr/>
        <w:sdtContent>
          <w:r w:rsidRPr="001F468E">
            <w:rPr>
              <w:rFonts w:ascii="Arial" w:hAnsi="Arial" w:cs="Arial"/>
              <w:noProof/>
            </w:rPr>
            <w:fldChar w:fldCharType="begin"/>
          </w:r>
          <w:r w:rsidRPr="001F468E">
            <w:rPr>
              <w:rFonts w:ascii="Arial" w:hAnsi="Arial" w:cs="Arial"/>
              <w:noProof/>
            </w:rPr>
            <w:instrText xml:space="preserve"> CITATION Muh17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(Muhonen, et al., 2017)</w:t>
          </w:r>
          <w:r w:rsidRPr="001F468E">
            <w:rPr>
              <w:rFonts w:ascii="Arial" w:hAnsi="Arial" w:cs="Arial"/>
              <w:noProof/>
            </w:rPr>
            <w:fldChar w:fldCharType="end"/>
          </w:r>
        </w:sdtContent>
      </w:sdt>
      <w:sdt>
        <w:sdtPr>
          <w:rPr>
            <w:rFonts w:ascii="Arial" w:hAnsi="Arial" w:cs="Arial"/>
            <w:noProof/>
          </w:rPr>
          <w:id w:val="2061979830"/>
          <w:citation/>
        </w:sdtPr>
        <w:sdtEndPr/>
        <w:sdtContent>
          <w:r w:rsidRPr="001F468E">
            <w:rPr>
              <w:rFonts w:ascii="Arial" w:hAnsi="Arial" w:cs="Arial"/>
              <w:noProof/>
            </w:rPr>
            <w:fldChar w:fldCharType="begin"/>
          </w:r>
          <w:r w:rsidRPr="001F468E">
            <w:rPr>
              <w:rFonts w:ascii="Arial" w:hAnsi="Arial" w:cs="Arial"/>
              <w:noProof/>
            </w:rPr>
            <w:instrText xml:space="preserve"> CITATION Deg15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(Deghani &amp; Tumer, 2015)</w:t>
          </w:r>
          <w:r w:rsidRPr="001F468E">
            <w:rPr>
              <w:rFonts w:ascii="Arial" w:hAnsi="Arial" w:cs="Arial"/>
              <w:noProof/>
            </w:rPr>
            <w:fldChar w:fldCharType="end"/>
          </w:r>
        </w:sdtContent>
      </w:sdt>
      <w:r w:rsidRPr="001F468E">
        <w:rPr>
          <w:rFonts w:ascii="Arial" w:hAnsi="Arial" w:cs="Arial"/>
          <w:noProof/>
        </w:rPr>
        <w:t xml:space="preserve">. </w:t>
      </w:r>
    </w:p>
    <w:p w14:paraId="38A134BB" w14:textId="77777777" w:rsidR="00CA354D" w:rsidRPr="001F468E" w:rsidRDefault="00CA354D" w:rsidP="00AF4BC9">
      <w:pPr>
        <w:pStyle w:val="Heading3"/>
        <w:jc w:val="both"/>
        <w:rPr>
          <w:rFonts w:ascii="Arial" w:eastAsiaTheme="minorHAnsi" w:hAnsi="Arial" w:cs="Arial"/>
          <w:color w:val="auto"/>
          <w:sz w:val="22"/>
          <w:szCs w:val="22"/>
        </w:rPr>
      </w:pPr>
      <w:bookmarkStart w:id="44" w:name="_Toc513908217"/>
      <w:r w:rsidRPr="001F468E">
        <w:rPr>
          <w:rFonts w:ascii="Arial" w:hAnsi="Arial" w:cs="Arial"/>
          <w:color w:val="auto"/>
          <w:sz w:val="22"/>
          <w:szCs w:val="22"/>
        </w:rPr>
        <w:t>2.8.5 Social Media Marketing</w:t>
      </w:r>
      <w:bookmarkEnd w:id="44"/>
    </w:p>
    <w:p w14:paraId="1B70AB93" w14:textId="7A00509E" w:rsidR="00CA354D" w:rsidRPr="001F468E" w:rsidRDefault="00CA354D" w:rsidP="00AF4BC9">
      <w:pPr>
        <w:jc w:val="both"/>
        <w:rPr>
          <w:rFonts w:ascii="Arial" w:hAnsi="Arial" w:cs="Arial"/>
        </w:rPr>
      </w:pPr>
      <w:r w:rsidRPr="001F468E">
        <w:rPr>
          <w:rFonts w:ascii="Arial" w:hAnsi="Arial" w:cs="Arial"/>
        </w:rPr>
        <w:t xml:space="preserve">Whilst there is a current dearth of research on the efficacy of social media marketing, it cannot be disputed that the financial spend by organisations on social media marketing has incredible trajectory of growth that coincides with the initial growth of social media itself </w:t>
      </w:r>
      <w:sdt>
        <w:sdtPr>
          <w:rPr>
            <w:rFonts w:ascii="Arial" w:hAnsi="Arial" w:cs="Arial"/>
          </w:rPr>
          <w:id w:val="807200257"/>
          <w:citation/>
        </w:sdtPr>
        <w:sdtEndPr/>
        <w:sdtContent>
          <w:r w:rsidRPr="001F468E">
            <w:rPr>
              <w:rFonts w:ascii="Arial" w:hAnsi="Arial" w:cs="Arial"/>
            </w:rPr>
            <w:fldChar w:fldCharType="begin"/>
          </w:r>
          <w:r w:rsidRPr="001F468E">
            <w:rPr>
              <w:rFonts w:ascii="Arial" w:hAnsi="Arial" w:cs="Arial"/>
            </w:rPr>
            <w:instrText xml:space="preserve"> CITATION Net111 \l 2057 </w:instrText>
          </w:r>
          <w:r w:rsidRPr="001F468E">
            <w:rPr>
              <w:rFonts w:ascii="Arial" w:hAnsi="Arial" w:cs="Arial"/>
            </w:rPr>
            <w:fldChar w:fldCharType="separate"/>
          </w:r>
          <w:r w:rsidR="00014128" w:rsidRPr="00014128">
            <w:rPr>
              <w:rFonts w:ascii="Arial" w:hAnsi="Arial" w:cs="Arial"/>
              <w:noProof/>
            </w:rPr>
            <w:t>(Neti, 2011)</w:t>
          </w:r>
          <w:r w:rsidRPr="001F468E">
            <w:rPr>
              <w:rFonts w:ascii="Arial" w:hAnsi="Arial" w:cs="Arial"/>
            </w:rPr>
            <w:fldChar w:fldCharType="end"/>
          </w:r>
        </w:sdtContent>
      </w:sdt>
      <w:sdt>
        <w:sdtPr>
          <w:rPr>
            <w:rFonts w:ascii="Arial" w:hAnsi="Arial" w:cs="Arial"/>
          </w:rPr>
          <w:id w:val="-1203709399"/>
          <w:citation/>
        </w:sdtPr>
        <w:sdtEndPr/>
        <w:sdtContent>
          <w:r w:rsidRPr="001F468E">
            <w:rPr>
              <w:rFonts w:ascii="Arial" w:hAnsi="Arial" w:cs="Arial"/>
            </w:rPr>
            <w:fldChar w:fldCharType="begin"/>
          </w:r>
          <w:r w:rsidRPr="001F468E">
            <w:rPr>
              <w:rFonts w:ascii="Arial" w:hAnsi="Arial" w:cs="Arial"/>
            </w:rPr>
            <w:instrText xml:space="preserve"> CITATION Eva10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(Evans, 2010)</w:t>
          </w:r>
          <w:r w:rsidRPr="001F468E">
            <w:rPr>
              <w:rFonts w:ascii="Arial" w:hAnsi="Arial" w:cs="Arial"/>
            </w:rPr>
            <w:fldChar w:fldCharType="end"/>
          </w:r>
        </w:sdtContent>
      </w:sdt>
      <w:sdt>
        <w:sdtPr>
          <w:rPr>
            <w:rFonts w:ascii="Arial" w:hAnsi="Arial" w:cs="Arial"/>
          </w:rPr>
          <w:id w:val="735750316"/>
          <w:citation/>
        </w:sdtPr>
        <w:sdtEndPr/>
        <w:sdtContent>
          <w:r w:rsidRPr="001F468E">
            <w:rPr>
              <w:rFonts w:ascii="Arial" w:hAnsi="Arial" w:cs="Arial"/>
            </w:rPr>
            <w:fldChar w:fldCharType="begin"/>
          </w:r>
          <w:r w:rsidRPr="001F468E">
            <w:rPr>
              <w:rFonts w:ascii="Arial" w:hAnsi="Arial" w:cs="Arial"/>
            </w:rPr>
            <w:instrText xml:space="preserve"> CITATION Dah18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(Dahl, 2018)</w:t>
          </w:r>
          <w:r w:rsidRPr="001F468E">
            <w:rPr>
              <w:rFonts w:ascii="Arial" w:hAnsi="Arial" w:cs="Arial"/>
            </w:rPr>
            <w:fldChar w:fldCharType="end"/>
          </w:r>
        </w:sdtContent>
      </w:sdt>
      <w:sdt>
        <w:sdtPr>
          <w:rPr>
            <w:rFonts w:ascii="Arial" w:hAnsi="Arial" w:cs="Arial"/>
          </w:rPr>
          <w:id w:val="-1988318049"/>
          <w:citation/>
        </w:sdtPr>
        <w:sdtEndPr/>
        <w:sdtContent>
          <w:r w:rsidRPr="001F468E">
            <w:rPr>
              <w:rFonts w:ascii="Arial" w:hAnsi="Arial" w:cs="Arial"/>
            </w:rPr>
            <w:fldChar w:fldCharType="begin"/>
          </w:r>
          <w:r w:rsidRPr="001F468E">
            <w:rPr>
              <w:rFonts w:ascii="Arial" w:hAnsi="Arial" w:cs="Arial"/>
            </w:rPr>
            <w:instrText xml:space="preserve"> CITATION Aro18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(Arora &amp; Sanni, 2018)</w:t>
          </w:r>
          <w:r w:rsidRPr="001F468E">
            <w:rPr>
              <w:rFonts w:ascii="Arial" w:hAnsi="Arial" w:cs="Arial"/>
            </w:rPr>
            <w:fldChar w:fldCharType="end"/>
          </w:r>
        </w:sdtContent>
      </w:sdt>
      <w:sdt>
        <w:sdtPr>
          <w:rPr>
            <w:rFonts w:ascii="Arial" w:hAnsi="Arial" w:cs="Arial"/>
          </w:rPr>
          <w:id w:val="-7525086"/>
          <w:citation/>
        </w:sdtPr>
        <w:sdtEndPr/>
        <w:sdtContent>
          <w:r w:rsidRPr="001F468E">
            <w:rPr>
              <w:rFonts w:ascii="Arial" w:hAnsi="Arial" w:cs="Arial"/>
            </w:rPr>
            <w:fldChar w:fldCharType="begin"/>
          </w:r>
          <w:r w:rsidRPr="001F468E">
            <w:rPr>
              <w:rFonts w:ascii="Arial" w:hAnsi="Arial" w:cs="Arial"/>
            </w:rPr>
            <w:instrText xml:space="preserve"> CITATION Chu17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(Chung, et al., 2017)</w:t>
          </w:r>
          <w:r w:rsidRPr="001F468E">
            <w:rPr>
              <w:rFonts w:ascii="Arial" w:hAnsi="Arial" w:cs="Arial"/>
            </w:rPr>
            <w:fldChar w:fldCharType="end"/>
          </w:r>
        </w:sdtContent>
      </w:sdt>
      <w:r w:rsidRPr="001F468E">
        <w:rPr>
          <w:rFonts w:ascii="Arial" w:hAnsi="Arial" w:cs="Arial"/>
        </w:rPr>
        <w:t xml:space="preserve">.  The process of creating an advert on Facebook is extremely quick and it allows for the selection of demographic to a detailed level, such as age, gender and location.  As the advert can be reviewed and edited at any time and the amount of interactions and views of the advert to be observed, it is the ideal platform for SME’s to use for marketing purposes, especially as the user base is so large </w:t>
      </w:r>
      <w:sdt>
        <w:sdtPr>
          <w:rPr>
            <w:rFonts w:ascii="Arial" w:hAnsi="Arial" w:cs="Arial"/>
          </w:rPr>
          <w:id w:val="-639580756"/>
          <w:citation/>
        </w:sdtPr>
        <w:sdtEndPr/>
        <w:sdtContent>
          <w:r w:rsidRPr="001F468E">
            <w:rPr>
              <w:rFonts w:ascii="Arial" w:hAnsi="Arial" w:cs="Arial"/>
            </w:rPr>
            <w:fldChar w:fldCharType="begin"/>
          </w:r>
          <w:r w:rsidRPr="001F468E">
            <w:rPr>
              <w:rFonts w:ascii="Arial" w:hAnsi="Arial" w:cs="Arial"/>
            </w:rPr>
            <w:instrText xml:space="preserve"> CITATION Gat17 \l 2057 </w:instrText>
          </w:r>
          <w:r w:rsidRPr="001F468E">
            <w:rPr>
              <w:rFonts w:ascii="Arial" w:hAnsi="Arial" w:cs="Arial"/>
            </w:rPr>
            <w:fldChar w:fldCharType="separate"/>
          </w:r>
          <w:r w:rsidR="00014128" w:rsidRPr="00014128">
            <w:rPr>
              <w:rFonts w:ascii="Arial" w:hAnsi="Arial" w:cs="Arial"/>
              <w:noProof/>
            </w:rPr>
            <w:t>(Gatautis, et al., 2017)</w:t>
          </w:r>
          <w:r w:rsidRPr="001F468E">
            <w:rPr>
              <w:rFonts w:ascii="Arial" w:hAnsi="Arial" w:cs="Arial"/>
            </w:rPr>
            <w:fldChar w:fldCharType="end"/>
          </w:r>
        </w:sdtContent>
      </w:sdt>
      <w:sdt>
        <w:sdtPr>
          <w:rPr>
            <w:rFonts w:ascii="Arial" w:hAnsi="Arial" w:cs="Arial"/>
          </w:rPr>
          <w:id w:val="-800763289"/>
          <w:citation/>
        </w:sdtPr>
        <w:sdtEndPr/>
        <w:sdtContent>
          <w:r w:rsidRPr="001F468E">
            <w:rPr>
              <w:rFonts w:ascii="Arial" w:hAnsi="Arial" w:cs="Arial"/>
            </w:rPr>
            <w:fldChar w:fldCharType="begin"/>
          </w:r>
          <w:r w:rsidRPr="001F468E">
            <w:rPr>
              <w:rFonts w:ascii="Arial" w:hAnsi="Arial" w:cs="Arial"/>
            </w:rPr>
            <w:instrText xml:space="preserve"> CITATION Sul17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(Sulaiman, et al., 2017)</w:t>
          </w:r>
          <w:r w:rsidRPr="001F468E">
            <w:rPr>
              <w:rFonts w:ascii="Arial" w:hAnsi="Arial" w:cs="Arial"/>
            </w:rPr>
            <w:fldChar w:fldCharType="end"/>
          </w:r>
        </w:sdtContent>
      </w:sdt>
      <w:sdt>
        <w:sdtPr>
          <w:rPr>
            <w:rFonts w:ascii="Arial" w:hAnsi="Arial" w:cs="Arial"/>
          </w:rPr>
          <w:id w:val="489372483"/>
          <w:citation/>
        </w:sdtPr>
        <w:sdtEndPr/>
        <w:sdtContent>
          <w:r w:rsidRPr="001F468E">
            <w:rPr>
              <w:rFonts w:ascii="Arial" w:hAnsi="Arial" w:cs="Arial"/>
            </w:rPr>
            <w:fldChar w:fldCharType="begin"/>
          </w:r>
          <w:r w:rsidRPr="001F468E">
            <w:rPr>
              <w:rFonts w:ascii="Arial" w:hAnsi="Arial" w:cs="Arial"/>
            </w:rPr>
            <w:instrText xml:space="preserve"> CITATION Boc17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(Bocconcelli, et al., 2017)</w:t>
          </w:r>
          <w:r w:rsidRPr="001F468E">
            <w:rPr>
              <w:rFonts w:ascii="Arial" w:hAnsi="Arial" w:cs="Arial"/>
            </w:rPr>
            <w:fldChar w:fldCharType="end"/>
          </w:r>
        </w:sdtContent>
      </w:sdt>
      <w:r w:rsidRPr="001F468E">
        <w:rPr>
          <w:rFonts w:ascii="Arial" w:hAnsi="Arial" w:cs="Arial"/>
        </w:rPr>
        <w:t>.</w:t>
      </w:r>
    </w:p>
    <w:p w14:paraId="1217107A" w14:textId="77777777" w:rsidR="00CA354D" w:rsidRPr="001F468E" w:rsidRDefault="00CA354D" w:rsidP="00AF4BC9">
      <w:pPr>
        <w:jc w:val="both"/>
        <w:rPr>
          <w:rFonts w:ascii="Arial" w:hAnsi="Arial" w:cs="Arial"/>
        </w:rPr>
      </w:pPr>
    </w:p>
    <w:p w14:paraId="19DFDE88" w14:textId="77777777" w:rsidR="00CA354D" w:rsidRPr="001F468E" w:rsidRDefault="00CA354D" w:rsidP="00AF4BC9">
      <w:pPr>
        <w:pStyle w:val="Heading2"/>
        <w:jc w:val="both"/>
        <w:rPr>
          <w:rFonts w:ascii="Arial" w:hAnsi="Arial" w:cs="Arial"/>
          <w:color w:val="auto"/>
          <w:sz w:val="22"/>
          <w:szCs w:val="22"/>
        </w:rPr>
      </w:pPr>
      <w:bookmarkStart w:id="45" w:name="_Toc513908218"/>
      <w:r w:rsidRPr="001F468E">
        <w:rPr>
          <w:rFonts w:ascii="Arial" w:hAnsi="Arial" w:cs="Arial"/>
          <w:color w:val="auto"/>
          <w:sz w:val="22"/>
          <w:szCs w:val="22"/>
        </w:rPr>
        <w:t>2.9 Conclusion</w:t>
      </w:r>
      <w:bookmarkEnd w:id="45"/>
    </w:p>
    <w:p w14:paraId="19F894B7" w14:textId="28C51D69" w:rsidR="00CA354D" w:rsidRPr="001F468E" w:rsidRDefault="00CA354D" w:rsidP="00AF4BC9">
      <w:pPr>
        <w:jc w:val="both"/>
        <w:rPr>
          <w:rFonts w:ascii="Arial" w:hAnsi="Arial" w:cs="Arial"/>
        </w:rPr>
      </w:pPr>
      <w:r w:rsidRPr="001F468E">
        <w:rPr>
          <w:rFonts w:ascii="Arial" w:hAnsi="Arial" w:cs="Arial"/>
        </w:rPr>
        <w:t xml:space="preserve">There is limited academic research on the effectiveness of SMEs usage of Social Media currently </w:t>
      </w:r>
      <w:sdt>
        <w:sdtPr>
          <w:rPr>
            <w:rFonts w:ascii="Arial" w:hAnsi="Arial" w:cs="Arial"/>
          </w:rPr>
          <w:id w:val="919913067"/>
          <w:citation/>
        </w:sdtPr>
        <w:sdtEndPr/>
        <w:sdtContent>
          <w:r w:rsidRPr="001F468E">
            <w:rPr>
              <w:rFonts w:ascii="Arial" w:hAnsi="Arial" w:cs="Arial"/>
            </w:rPr>
            <w:fldChar w:fldCharType="begin"/>
          </w:r>
          <w:r w:rsidRPr="001F468E">
            <w:rPr>
              <w:rFonts w:ascii="Arial" w:hAnsi="Arial" w:cs="Arial"/>
            </w:rPr>
            <w:instrText xml:space="preserve"> CITATION Ara13 \l 2057 </w:instrText>
          </w:r>
          <w:r w:rsidRPr="001F468E">
            <w:rPr>
              <w:rFonts w:ascii="Arial" w:hAnsi="Arial" w:cs="Arial"/>
            </w:rPr>
            <w:fldChar w:fldCharType="separate"/>
          </w:r>
          <w:r w:rsidR="00014128" w:rsidRPr="00014128">
            <w:rPr>
              <w:rFonts w:ascii="Arial" w:hAnsi="Arial" w:cs="Arial"/>
              <w:noProof/>
            </w:rPr>
            <w:t>(Aral, et al., 2013)</w:t>
          </w:r>
          <w:r w:rsidRPr="001F468E">
            <w:rPr>
              <w:rFonts w:ascii="Arial" w:hAnsi="Arial" w:cs="Arial"/>
            </w:rPr>
            <w:fldChar w:fldCharType="end"/>
          </w:r>
        </w:sdtContent>
      </w:sdt>
      <w:sdt>
        <w:sdtPr>
          <w:rPr>
            <w:rFonts w:ascii="Arial" w:hAnsi="Arial" w:cs="Arial"/>
          </w:rPr>
          <w:id w:val="-1660688276"/>
          <w:citation/>
        </w:sdtPr>
        <w:sdtEndPr/>
        <w:sdtContent>
          <w:r w:rsidRPr="001F468E">
            <w:rPr>
              <w:rFonts w:ascii="Arial" w:hAnsi="Arial" w:cs="Arial"/>
            </w:rPr>
            <w:fldChar w:fldCharType="begin"/>
          </w:r>
          <w:r w:rsidRPr="001F468E">
            <w:rPr>
              <w:rFonts w:ascii="Arial" w:hAnsi="Arial" w:cs="Arial"/>
            </w:rPr>
            <w:instrText xml:space="preserve"> CITATION Dur131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(Durkin, et al., 2013)</w:t>
          </w:r>
          <w:r w:rsidRPr="001F468E">
            <w:rPr>
              <w:rFonts w:ascii="Arial" w:hAnsi="Arial" w:cs="Arial"/>
            </w:rPr>
            <w:fldChar w:fldCharType="end"/>
          </w:r>
        </w:sdtContent>
      </w:sdt>
      <w:sdt>
        <w:sdtPr>
          <w:rPr>
            <w:rFonts w:ascii="Arial" w:hAnsi="Arial" w:cs="Arial"/>
          </w:rPr>
          <w:id w:val="-976372562"/>
          <w:citation/>
        </w:sdtPr>
        <w:sdtEndPr/>
        <w:sdtContent>
          <w:r w:rsidRPr="001F468E">
            <w:rPr>
              <w:rFonts w:ascii="Arial" w:hAnsi="Arial" w:cs="Arial"/>
            </w:rPr>
            <w:fldChar w:fldCharType="begin"/>
          </w:r>
          <w:r w:rsidRPr="001F468E">
            <w:rPr>
              <w:rFonts w:ascii="Arial" w:hAnsi="Arial" w:cs="Arial"/>
            </w:rPr>
            <w:instrText xml:space="preserve"> CITATION Jan09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(Jansen, et al., 2009)</w:t>
          </w:r>
          <w:r w:rsidRPr="001F468E">
            <w:rPr>
              <w:rFonts w:ascii="Arial" w:hAnsi="Arial" w:cs="Arial"/>
            </w:rPr>
            <w:fldChar w:fldCharType="end"/>
          </w:r>
        </w:sdtContent>
      </w:sdt>
      <w:r w:rsidRPr="001F468E">
        <w:rPr>
          <w:rFonts w:ascii="Arial" w:hAnsi="Arial" w:cs="Arial"/>
        </w:rPr>
        <w:t xml:space="preserve"> however this field of research is receiving more attention as Social Media plays a larger role in society.  Currently however, there is little substantive evidence on positive impact for SMEs using social media although there is a growing amount of empirical and anecdotal research.  There is also a dearth of research that focuses on the potential negative impact of a mismanaged Social Media presence for SMEs and currently no credible theoretical models of operations for Social Media presence of SMEs.  Whilst the field of study is relatively new, it’s potential importance is such that it will grow at a strong rate.  </w:t>
      </w:r>
    </w:p>
    <w:p w14:paraId="706DE946" w14:textId="7973381C" w:rsidR="00CA354D" w:rsidRPr="001F468E" w:rsidRDefault="00CA354D" w:rsidP="00AF4BC9">
      <w:pPr>
        <w:jc w:val="both"/>
        <w:rPr>
          <w:rFonts w:ascii="Arial" w:hAnsi="Arial" w:cs="Arial"/>
          <w:noProof/>
        </w:rPr>
      </w:pPr>
      <w:r w:rsidRPr="001F468E">
        <w:rPr>
          <w:rFonts w:ascii="Arial" w:hAnsi="Arial" w:cs="Arial"/>
        </w:rPr>
        <w:t xml:space="preserve">Social Media is widely understood by the public and the importance of a Social Media presence and its potential benefits is clearly understood by SMEs and therefore its usage not just as a communicative tool but as an e-commerce opportunity, brand promotion and persona tool, customer relationship management platform, data collection tool and countless other uses.  The limitations of use that an SME can have for Social Media are only bound by the imagination and creativity of the SME </w:t>
      </w:r>
      <w:sdt>
        <w:sdtPr>
          <w:rPr>
            <w:rFonts w:ascii="Arial" w:hAnsi="Arial" w:cs="Arial"/>
          </w:rPr>
          <w:id w:val="-1855653098"/>
          <w:citation/>
        </w:sdtPr>
        <w:sdtEndPr/>
        <w:sdtContent>
          <w:r w:rsidRPr="001F468E">
            <w:rPr>
              <w:rFonts w:ascii="Arial" w:hAnsi="Arial" w:cs="Arial"/>
            </w:rPr>
            <w:fldChar w:fldCharType="begin"/>
          </w:r>
          <w:r w:rsidRPr="001F468E">
            <w:rPr>
              <w:rFonts w:ascii="Arial" w:hAnsi="Arial" w:cs="Arial"/>
            </w:rPr>
            <w:instrText xml:space="preserve"> CITATION Der11 \l 2057 </w:instrText>
          </w:r>
          <w:r w:rsidRPr="001F468E">
            <w:rPr>
              <w:rFonts w:ascii="Arial" w:hAnsi="Arial" w:cs="Arial"/>
            </w:rPr>
            <w:fldChar w:fldCharType="separate"/>
          </w:r>
          <w:r w:rsidR="00014128" w:rsidRPr="00014128">
            <w:rPr>
              <w:rFonts w:ascii="Arial" w:hAnsi="Arial" w:cs="Arial"/>
              <w:noProof/>
            </w:rPr>
            <w:t>(Derham, et al., 2011)</w:t>
          </w:r>
          <w:r w:rsidRPr="001F468E">
            <w:rPr>
              <w:rFonts w:ascii="Arial" w:hAnsi="Arial" w:cs="Arial"/>
            </w:rPr>
            <w:fldChar w:fldCharType="end"/>
          </w:r>
        </w:sdtContent>
      </w:sdt>
      <w:r w:rsidRPr="001F468E">
        <w:rPr>
          <w:rFonts w:ascii="Arial" w:hAnsi="Arial" w:cs="Arial"/>
        </w:rPr>
        <w:t xml:space="preserve">.  </w:t>
      </w:r>
      <w:r w:rsidRPr="001F468E">
        <w:rPr>
          <w:rFonts w:ascii="Arial" w:hAnsi="Arial" w:cs="Arial"/>
          <w:noProof/>
        </w:rPr>
        <w:t>Gilmore, et al. (2001) states that SMEs cannot fully operate conventional marketing approaches due to the lack of financial resources in comparison to large companies and must therefore tailor their approach to operate within their resources.  Social Media provides SMEs with the potential of succesful, cost effective marketing strategies.</w:t>
      </w:r>
    </w:p>
    <w:p w14:paraId="50545546" w14:textId="77777777" w:rsidR="00CA354D" w:rsidRPr="001F468E" w:rsidRDefault="00CA354D" w:rsidP="00AF4BC9">
      <w:pPr>
        <w:jc w:val="both"/>
        <w:rPr>
          <w:rFonts w:ascii="Arial" w:hAnsi="Arial" w:cs="Arial"/>
          <w:noProof/>
        </w:rPr>
      </w:pPr>
      <w:r w:rsidRPr="001F468E">
        <w:rPr>
          <w:rFonts w:ascii="Arial" w:hAnsi="Arial" w:cs="Arial"/>
          <w:noProof/>
        </w:rPr>
        <w:br w:type="page"/>
      </w:r>
    </w:p>
    <w:p w14:paraId="02E6268C" w14:textId="40F54101" w:rsidR="00CA354D" w:rsidRPr="001F468E" w:rsidRDefault="00CA354D" w:rsidP="00AF4BC9">
      <w:pPr>
        <w:pStyle w:val="Heading1"/>
        <w:jc w:val="both"/>
        <w:rPr>
          <w:rFonts w:ascii="Arial" w:hAnsi="Arial" w:cs="Arial"/>
          <w:color w:val="auto"/>
          <w:sz w:val="22"/>
          <w:szCs w:val="22"/>
        </w:rPr>
      </w:pPr>
      <w:bookmarkStart w:id="46" w:name="_Toc513908219"/>
      <w:r w:rsidRPr="001F468E">
        <w:rPr>
          <w:rFonts w:ascii="Arial" w:hAnsi="Arial" w:cs="Arial"/>
          <w:color w:val="auto"/>
          <w:sz w:val="22"/>
          <w:szCs w:val="22"/>
        </w:rPr>
        <w:lastRenderedPageBreak/>
        <w:t>3.0</w:t>
      </w:r>
      <w:r w:rsidR="00F6307B">
        <w:rPr>
          <w:rFonts w:ascii="Arial" w:hAnsi="Arial" w:cs="Arial"/>
          <w:color w:val="auto"/>
          <w:sz w:val="22"/>
          <w:szCs w:val="22"/>
        </w:rPr>
        <w:t xml:space="preserve"> Chapter Three</w:t>
      </w:r>
      <w:r w:rsidRPr="001F468E">
        <w:rPr>
          <w:rFonts w:ascii="Arial" w:hAnsi="Arial" w:cs="Arial"/>
          <w:color w:val="auto"/>
          <w:sz w:val="22"/>
          <w:szCs w:val="22"/>
        </w:rPr>
        <w:t xml:space="preserve"> Methodology</w:t>
      </w:r>
      <w:bookmarkEnd w:id="46"/>
    </w:p>
    <w:p w14:paraId="52616F4C" w14:textId="77777777" w:rsidR="00CA354D" w:rsidRPr="001F468E" w:rsidRDefault="00CA354D" w:rsidP="00AF4BC9">
      <w:pPr>
        <w:jc w:val="both"/>
        <w:rPr>
          <w:rFonts w:ascii="Arial" w:hAnsi="Arial" w:cs="Arial"/>
        </w:rPr>
      </w:pPr>
      <w:r w:rsidRPr="001F468E">
        <w:rPr>
          <w:rFonts w:ascii="Arial" w:hAnsi="Arial" w:cs="Arial"/>
        </w:rPr>
        <w:t>The aim of this research project is to achieve the following objectives:</w:t>
      </w:r>
    </w:p>
    <w:p w14:paraId="7EF7976A" w14:textId="77777777" w:rsidR="00CA354D" w:rsidRPr="001F468E" w:rsidRDefault="00CA354D" w:rsidP="00AF4BC9">
      <w:pPr>
        <w:pStyle w:val="ListParagraph"/>
        <w:numPr>
          <w:ilvl w:val="0"/>
          <w:numId w:val="9"/>
        </w:numPr>
        <w:jc w:val="both"/>
        <w:rPr>
          <w:rFonts w:ascii="Arial" w:hAnsi="Arial" w:cs="Arial"/>
        </w:rPr>
      </w:pPr>
      <w:r w:rsidRPr="001F468E">
        <w:rPr>
          <w:rFonts w:ascii="Arial" w:hAnsi="Arial" w:cs="Arial"/>
        </w:rPr>
        <w:t>Identify for what purposes SME’s in the Self-Storage Industry use social media.</w:t>
      </w:r>
    </w:p>
    <w:p w14:paraId="7B78C86C" w14:textId="77777777" w:rsidR="00CA354D" w:rsidRPr="001F468E" w:rsidRDefault="00CA354D" w:rsidP="00AF4BC9">
      <w:pPr>
        <w:pStyle w:val="ListParagraph"/>
        <w:numPr>
          <w:ilvl w:val="0"/>
          <w:numId w:val="9"/>
        </w:numPr>
        <w:jc w:val="both"/>
        <w:rPr>
          <w:rFonts w:ascii="Arial" w:hAnsi="Arial" w:cs="Arial"/>
        </w:rPr>
      </w:pPr>
      <w:r w:rsidRPr="001F468E">
        <w:rPr>
          <w:rFonts w:ascii="Arial" w:hAnsi="Arial" w:cs="Arial"/>
        </w:rPr>
        <w:t xml:space="preserve">Evaluate the extent to which SME’s in the Self-Storage Industry use Facebook to increase brand awareness. </w:t>
      </w:r>
    </w:p>
    <w:p w14:paraId="63ADCE72" w14:textId="75F798C2" w:rsidR="00CA354D" w:rsidRPr="001F468E" w:rsidRDefault="00CA354D" w:rsidP="00AF4BC9">
      <w:pPr>
        <w:pStyle w:val="ListParagraph"/>
        <w:numPr>
          <w:ilvl w:val="0"/>
          <w:numId w:val="9"/>
        </w:numPr>
        <w:jc w:val="both"/>
        <w:rPr>
          <w:rFonts w:ascii="Arial" w:hAnsi="Arial" w:cs="Arial"/>
        </w:rPr>
      </w:pPr>
      <w:r w:rsidRPr="001F468E">
        <w:rPr>
          <w:rFonts w:ascii="Arial" w:hAnsi="Arial" w:cs="Arial"/>
        </w:rPr>
        <w:t>Make appropriate recommendations from the findings</w:t>
      </w:r>
      <w:r w:rsidR="00400693" w:rsidRPr="001F468E">
        <w:rPr>
          <w:rFonts w:ascii="Arial" w:hAnsi="Arial" w:cs="Arial"/>
        </w:rPr>
        <w:t xml:space="preserve"> for further research</w:t>
      </w:r>
      <w:r w:rsidRPr="001F468E">
        <w:rPr>
          <w:rFonts w:ascii="Arial" w:hAnsi="Arial" w:cs="Arial"/>
        </w:rPr>
        <w:t>.</w:t>
      </w:r>
    </w:p>
    <w:p w14:paraId="1DD5C4F5" w14:textId="77777777" w:rsidR="00CA354D" w:rsidRPr="001F468E" w:rsidRDefault="00CA354D" w:rsidP="00AF4BC9">
      <w:pPr>
        <w:pStyle w:val="Heading2"/>
        <w:jc w:val="both"/>
        <w:rPr>
          <w:rFonts w:ascii="Arial" w:hAnsi="Arial" w:cs="Arial"/>
          <w:color w:val="auto"/>
          <w:sz w:val="22"/>
          <w:szCs w:val="22"/>
        </w:rPr>
      </w:pPr>
    </w:p>
    <w:p w14:paraId="2CF1A0CE" w14:textId="77777777" w:rsidR="00CA354D" w:rsidRPr="001F468E" w:rsidRDefault="00CA354D" w:rsidP="00AF4BC9">
      <w:pPr>
        <w:pStyle w:val="Heading2"/>
        <w:jc w:val="both"/>
        <w:rPr>
          <w:rFonts w:ascii="Arial" w:hAnsi="Arial" w:cs="Arial"/>
          <w:color w:val="auto"/>
          <w:sz w:val="22"/>
          <w:szCs w:val="22"/>
        </w:rPr>
      </w:pPr>
      <w:bookmarkStart w:id="47" w:name="_Toc513908220"/>
      <w:r w:rsidRPr="001F468E">
        <w:rPr>
          <w:rFonts w:ascii="Arial" w:hAnsi="Arial" w:cs="Arial"/>
          <w:color w:val="auto"/>
          <w:sz w:val="22"/>
          <w:szCs w:val="22"/>
        </w:rPr>
        <w:t>3.1 Research Paradigm</w:t>
      </w:r>
      <w:bookmarkEnd w:id="47"/>
    </w:p>
    <w:p w14:paraId="00D69D10" w14:textId="28029AE0" w:rsidR="00CA354D" w:rsidRPr="001F468E" w:rsidRDefault="00CA354D" w:rsidP="00AF4BC9">
      <w:pPr>
        <w:jc w:val="both"/>
        <w:rPr>
          <w:rFonts w:ascii="Arial" w:hAnsi="Arial" w:cs="Arial"/>
        </w:rPr>
      </w:pPr>
      <w:r w:rsidRPr="001F468E">
        <w:rPr>
          <w:rFonts w:ascii="Arial" w:hAnsi="Arial" w:cs="Arial"/>
        </w:rPr>
        <w:t>Establishing the correct research paradigm is crucial to the accuracy, efficiency and legitimacy of this research paper.  If the incorrect paradigm is used, the research design and approach will be ineffective and result in a lack of substantial or even relevant data.  To ensure that the correct research paradigm is selected, understanding how the data will be collected and analysed is paramount to the outcome of the study</w:t>
      </w:r>
      <w:sdt>
        <w:sdtPr>
          <w:rPr>
            <w:rFonts w:ascii="Arial" w:hAnsi="Arial" w:cs="Arial"/>
          </w:rPr>
          <w:id w:val="677010428"/>
          <w:citation/>
        </w:sdtPr>
        <w:sdtEndPr/>
        <w:sdtContent>
          <w:r w:rsidRPr="001F468E">
            <w:rPr>
              <w:rFonts w:ascii="Arial" w:hAnsi="Arial" w:cs="Arial"/>
            </w:rPr>
            <w:fldChar w:fldCharType="begin"/>
          </w:r>
          <w:r w:rsidRPr="001F468E">
            <w:rPr>
              <w:rFonts w:ascii="Arial" w:hAnsi="Arial" w:cs="Arial"/>
            </w:rPr>
            <w:instrText xml:space="preserve"> CITATION Wah12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(Wahyuni, 2012)</w:t>
          </w:r>
          <w:r w:rsidRPr="001F468E">
            <w:rPr>
              <w:rFonts w:ascii="Arial" w:hAnsi="Arial" w:cs="Arial"/>
            </w:rPr>
            <w:fldChar w:fldCharType="end"/>
          </w:r>
        </w:sdtContent>
      </w:sdt>
      <w:sdt>
        <w:sdtPr>
          <w:rPr>
            <w:rFonts w:ascii="Arial" w:hAnsi="Arial" w:cs="Arial"/>
          </w:rPr>
          <w:id w:val="1038007064"/>
          <w:citation/>
        </w:sdtPr>
        <w:sdtEndPr/>
        <w:sdtContent>
          <w:r w:rsidRPr="001F468E">
            <w:rPr>
              <w:rFonts w:ascii="Arial" w:hAnsi="Arial" w:cs="Arial"/>
            </w:rPr>
            <w:fldChar w:fldCharType="begin"/>
          </w:r>
          <w:r w:rsidRPr="001F468E">
            <w:rPr>
              <w:rFonts w:ascii="Arial" w:hAnsi="Arial" w:cs="Arial"/>
            </w:rPr>
            <w:instrText xml:space="preserve"> CITATION Sco12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(Scotland, 2012)</w:t>
          </w:r>
          <w:r w:rsidRPr="001F468E">
            <w:rPr>
              <w:rFonts w:ascii="Arial" w:hAnsi="Arial" w:cs="Arial"/>
            </w:rPr>
            <w:fldChar w:fldCharType="end"/>
          </w:r>
        </w:sdtContent>
      </w:sdt>
      <w:sdt>
        <w:sdtPr>
          <w:rPr>
            <w:rFonts w:ascii="Arial" w:hAnsi="Arial" w:cs="Arial"/>
          </w:rPr>
          <w:id w:val="1002706621"/>
          <w:citation/>
        </w:sdtPr>
        <w:sdtEndPr/>
        <w:sdtContent>
          <w:r w:rsidRPr="001F468E">
            <w:rPr>
              <w:rFonts w:ascii="Arial" w:hAnsi="Arial" w:cs="Arial"/>
            </w:rPr>
            <w:fldChar w:fldCharType="begin"/>
          </w:r>
          <w:r w:rsidRPr="001F468E">
            <w:rPr>
              <w:rFonts w:ascii="Arial" w:hAnsi="Arial" w:cs="Arial"/>
            </w:rPr>
            <w:instrText xml:space="preserve"> CITATION Mac17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(Mackenzie &amp; House, 2017)</w:t>
          </w:r>
          <w:r w:rsidRPr="001F468E">
            <w:rPr>
              <w:rFonts w:ascii="Arial" w:hAnsi="Arial" w:cs="Arial"/>
            </w:rPr>
            <w:fldChar w:fldCharType="end"/>
          </w:r>
        </w:sdtContent>
      </w:sdt>
      <w:r w:rsidRPr="001F468E">
        <w:rPr>
          <w:rFonts w:ascii="Arial" w:hAnsi="Arial" w:cs="Arial"/>
        </w:rPr>
        <w:t xml:space="preserve">.  The three paradigms considered for the project are Positivistic, Interpretivism and Phenomenology. </w:t>
      </w:r>
    </w:p>
    <w:p w14:paraId="4454224A" w14:textId="77777777" w:rsidR="00CA354D" w:rsidRPr="001F468E" w:rsidRDefault="00CA354D" w:rsidP="00AF4BC9">
      <w:pPr>
        <w:pStyle w:val="Heading3"/>
        <w:jc w:val="both"/>
        <w:rPr>
          <w:rFonts w:ascii="Arial" w:hAnsi="Arial" w:cs="Arial"/>
          <w:color w:val="auto"/>
          <w:sz w:val="22"/>
          <w:szCs w:val="22"/>
        </w:rPr>
      </w:pPr>
      <w:bookmarkStart w:id="48" w:name="_Toc513908221"/>
      <w:r w:rsidRPr="001F468E">
        <w:rPr>
          <w:rFonts w:ascii="Arial" w:hAnsi="Arial" w:cs="Arial"/>
          <w:color w:val="auto"/>
          <w:sz w:val="22"/>
          <w:szCs w:val="22"/>
        </w:rPr>
        <w:t>3.1.1 Interpretivism</w:t>
      </w:r>
      <w:bookmarkEnd w:id="48"/>
      <w:r w:rsidRPr="001F468E">
        <w:rPr>
          <w:rFonts w:ascii="Arial" w:hAnsi="Arial" w:cs="Arial"/>
          <w:color w:val="auto"/>
          <w:sz w:val="22"/>
          <w:szCs w:val="22"/>
        </w:rPr>
        <w:t xml:space="preserve"> </w:t>
      </w:r>
    </w:p>
    <w:p w14:paraId="206A2671" w14:textId="61449807" w:rsidR="00CA354D" w:rsidRPr="001F468E" w:rsidRDefault="00CA354D" w:rsidP="00AF4BC9">
      <w:pPr>
        <w:jc w:val="both"/>
        <w:rPr>
          <w:rFonts w:ascii="Arial" w:hAnsi="Arial" w:cs="Arial"/>
        </w:rPr>
      </w:pPr>
      <w:r w:rsidRPr="001F468E">
        <w:rPr>
          <w:rFonts w:ascii="Arial" w:hAnsi="Arial" w:cs="Arial"/>
          <w:noProof/>
        </w:rPr>
        <w:t xml:space="preserve">Goldkhul (2012) states that the core idea of interpretivisim is that it must work with existing subjective meaning within the social world, further postulating that interpretivism must acknowledge, reconstruct and understand these subjective meanings.  Interpretivist research looks for the meaning behind motitves beahviours and actions of human actors </w:t>
      </w:r>
      <w:sdt>
        <w:sdtPr>
          <w:rPr>
            <w:rFonts w:ascii="Arial" w:hAnsi="Arial" w:cs="Arial"/>
            <w:noProof/>
          </w:rPr>
          <w:id w:val="-1293131320"/>
          <w:citation/>
        </w:sdtPr>
        <w:sdtEndPr/>
        <w:sdtContent>
          <w:r w:rsidRPr="001F468E">
            <w:rPr>
              <w:rFonts w:ascii="Arial" w:hAnsi="Arial" w:cs="Arial"/>
              <w:noProof/>
            </w:rPr>
            <w:fldChar w:fldCharType="begin"/>
          </w:r>
          <w:r w:rsidRPr="001F468E">
            <w:rPr>
              <w:rFonts w:ascii="Arial" w:hAnsi="Arial" w:cs="Arial"/>
              <w:noProof/>
            </w:rPr>
            <w:instrText xml:space="preserve"> CITATION Whi84 \l 2057 </w:instrText>
          </w:r>
          <w:r w:rsidRPr="001F468E">
            <w:rPr>
              <w:rFonts w:ascii="Arial" w:hAnsi="Arial" w:cs="Arial"/>
              <w:noProof/>
            </w:rPr>
            <w:fldChar w:fldCharType="separate"/>
          </w:r>
          <w:r w:rsidR="00014128" w:rsidRPr="00014128">
            <w:rPr>
              <w:rFonts w:ascii="Arial" w:hAnsi="Arial" w:cs="Arial"/>
              <w:noProof/>
            </w:rPr>
            <w:t>(Whitley, 1984)</w:t>
          </w:r>
          <w:r w:rsidRPr="001F468E">
            <w:rPr>
              <w:rFonts w:ascii="Arial" w:hAnsi="Arial" w:cs="Arial"/>
              <w:noProof/>
            </w:rPr>
            <w:fldChar w:fldCharType="end"/>
          </w:r>
        </w:sdtContent>
      </w:sdt>
      <w:sdt>
        <w:sdtPr>
          <w:rPr>
            <w:rFonts w:ascii="Arial" w:hAnsi="Arial" w:cs="Arial"/>
            <w:noProof/>
          </w:rPr>
          <w:id w:val="1342972329"/>
          <w:citation/>
        </w:sdtPr>
        <w:sdtEndPr/>
        <w:sdtContent>
          <w:r w:rsidRPr="001F468E">
            <w:rPr>
              <w:rFonts w:ascii="Arial" w:hAnsi="Arial" w:cs="Arial"/>
              <w:noProof/>
            </w:rPr>
            <w:fldChar w:fldCharType="begin"/>
          </w:r>
          <w:r w:rsidRPr="001F468E">
            <w:rPr>
              <w:rFonts w:ascii="Arial" w:hAnsi="Arial" w:cs="Arial"/>
              <w:noProof/>
            </w:rPr>
            <w:instrText xml:space="preserve"> CITATION Boa95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(Boas, 1995)</w:t>
          </w:r>
          <w:r w:rsidRPr="001F468E">
            <w:rPr>
              <w:rFonts w:ascii="Arial" w:hAnsi="Arial" w:cs="Arial"/>
              <w:noProof/>
            </w:rPr>
            <w:fldChar w:fldCharType="end"/>
          </w:r>
        </w:sdtContent>
      </w:sdt>
      <w:sdt>
        <w:sdtPr>
          <w:rPr>
            <w:rFonts w:ascii="Arial" w:hAnsi="Arial" w:cs="Arial"/>
            <w:noProof/>
          </w:rPr>
          <w:id w:val="-328752792"/>
          <w:citation/>
        </w:sdtPr>
        <w:sdtEndPr/>
        <w:sdtContent>
          <w:r w:rsidRPr="001F468E">
            <w:rPr>
              <w:rFonts w:ascii="Arial" w:hAnsi="Arial" w:cs="Arial"/>
              <w:noProof/>
            </w:rPr>
            <w:fldChar w:fldCharType="begin"/>
          </w:r>
          <w:r w:rsidRPr="001F468E">
            <w:rPr>
              <w:rFonts w:ascii="Arial" w:hAnsi="Arial" w:cs="Arial"/>
              <w:noProof/>
            </w:rPr>
            <w:instrText xml:space="preserve"> CITATION Alb90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(Albrow, 1990)</w:t>
          </w:r>
          <w:r w:rsidRPr="001F468E">
            <w:rPr>
              <w:rFonts w:ascii="Arial" w:hAnsi="Arial" w:cs="Arial"/>
              <w:noProof/>
            </w:rPr>
            <w:fldChar w:fldCharType="end"/>
          </w:r>
        </w:sdtContent>
      </w:sdt>
      <w:r w:rsidRPr="001F468E">
        <w:rPr>
          <w:rFonts w:ascii="Arial" w:hAnsi="Arial" w:cs="Arial"/>
          <w:noProof/>
        </w:rPr>
        <w:t xml:space="preserve">.  Interpretivism presents methods of research that assume people’s understanding of reality is a social construct by human actors and therefore disregards methods of natural science </w:t>
      </w:r>
      <w:sdt>
        <w:sdtPr>
          <w:rPr>
            <w:rFonts w:ascii="Arial" w:hAnsi="Arial" w:cs="Arial"/>
            <w:noProof/>
          </w:rPr>
          <w:id w:val="-846091232"/>
          <w:citation/>
        </w:sdtPr>
        <w:sdtEndPr/>
        <w:sdtContent>
          <w:r w:rsidRPr="001F468E">
            <w:rPr>
              <w:rFonts w:ascii="Arial" w:hAnsi="Arial" w:cs="Arial"/>
              <w:noProof/>
            </w:rPr>
            <w:fldChar w:fldCharType="begin"/>
          </w:r>
          <w:r w:rsidRPr="001F468E">
            <w:rPr>
              <w:rFonts w:ascii="Arial" w:hAnsi="Arial" w:cs="Arial"/>
              <w:noProof/>
            </w:rPr>
            <w:instrText xml:space="preserve"> CITATION Cho14 \l 2057 </w:instrText>
          </w:r>
          <w:r w:rsidRPr="001F468E">
            <w:rPr>
              <w:rFonts w:ascii="Arial" w:hAnsi="Arial" w:cs="Arial"/>
              <w:noProof/>
            </w:rPr>
            <w:fldChar w:fldCharType="separate"/>
          </w:r>
          <w:r w:rsidR="00014128" w:rsidRPr="00014128">
            <w:rPr>
              <w:rFonts w:ascii="Arial" w:hAnsi="Arial" w:cs="Arial"/>
              <w:noProof/>
            </w:rPr>
            <w:t>(Chowdhury, 2014)</w:t>
          </w:r>
          <w:r w:rsidRPr="001F468E">
            <w:rPr>
              <w:rFonts w:ascii="Arial" w:hAnsi="Arial" w:cs="Arial"/>
              <w:noProof/>
            </w:rPr>
            <w:fldChar w:fldCharType="end"/>
          </w:r>
        </w:sdtContent>
      </w:sdt>
      <w:sdt>
        <w:sdtPr>
          <w:rPr>
            <w:rFonts w:ascii="Arial" w:hAnsi="Arial" w:cs="Arial"/>
            <w:noProof/>
          </w:rPr>
          <w:id w:val="328728700"/>
          <w:citation/>
        </w:sdtPr>
        <w:sdtEndPr/>
        <w:sdtContent>
          <w:r w:rsidRPr="001F468E">
            <w:rPr>
              <w:rFonts w:ascii="Arial" w:hAnsi="Arial" w:cs="Arial"/>
              <w:noProof/>
            </w:rPr>
            <w:fldChar w:fldCharType="begin"/>
          </w:r>
          <w:r w:rsidRPr="001F468E">
            <w:rPr>
              <w:rFonts w:ascii="Arial" w:hAnsi="Arial" w:cs="Arial"/>
              <w:noProof/>
            </w:rPr>
            <w:instrText xml:space="preserve"> CITATION Eli02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(Eliaeson, 2002)</w:t>
          </w:r>
          <w:r w:rsidRPr="001F468E">
            <w:rPr>
              <w:rFonts w:ascii="Arial" w:hAnsi="Arial" w:cs="Arial"/>
              <w:noProof/>
            </w:rPr>
            <w:fldChar w:fldCharType="end"/>
          </w:r>
        </w:sdtContent>
      </w:sdt>
      <w:sdt>
        <w:sdtPr>
          <w:rPr>
            <w:rFonts w:ascii="Arial" w:hAnsi="Arial" w:cs="Arial"/>
            <w:noProof/>
          </w:rPr>
          <w:id w:val="1744523879"/>
          <w:citation/>
        </w:sdtPr>
        <w:sdtEndPr/>
        <w:sdtContent>
          <w:r w:rsidRPr="001F468E">
            <w:rPr>
              <w:rFonts w:ascii="Arial" w:hAnsi="Arial" w:cs="Arial"/>
              <w:noProof/>
            </w:rPr>
            <w:fldChar w:fldCharType="begin"/>
          </w:r>
          <w:r w:rsidRPr="001F468E">
            <w:rPr>
              <w:rFonts w:ascii="Arial" w:hAnsi="Arial" w:cs="Arial"/>
              <w:noProof/>
            </w:rPr>
            <w:instrText xml:space="preserve"> CITATION McI97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(McIntosh, 1997)</w:t>
          </w:r>
          <w:r w:rsidRPr="001F468E">
            <w:rPr>
              <w:rFonts w:ascii="Arial" w:hAnsi="Arial" w:cs="Arial"/>
              <w:noProof/>
            </w:rPr>
            <w:fldChar w:fldCharType="end"/>
          </w:r>
        </w:sdtContent>
      </w:sdt>
      <w:r w:rsidRPr="001F468E">
        <w:rPr>
          <w:rFonts w:ascii="Arial" w:hAnsi="Arial" w:cs="Arial"/>
          <w:noProof/>
        </w:rPr>
        <w:t xml:space="preserve">.  </w:t>
      </w:r>
      <w:r w:rsidRPr="001F468E">
        <w:rPr>
          <w:rFonts w:ascii="Arial" w:hAnsi="Arial" w:cs="Arial"/>
        </w:rPr>
        <w:t>Interpretivism is concerned not with creation of theory, but with refinement, evaluation and judgement of theory</w:t>
      </w:r>
      <w:sdt>
        <w:sdtPr>
          <w:rPr>
            <w:rFonts w:ascii="Arial" w:hAnsi="Arial" w:cs="Arial"/>
          </w:rPr>
          <w:id w:val="694349714"/>
          <w:citation/>
        </w:sdtPr>
        <w:sdtEndPr/>
        <w:sdtContent>
          <w:r w:rsidRPr="001F468E">
            <w:rPr>
              <w:rFonts w:ascii="Arial" w:hAnsi="Arial" w:cs="Arial"/>
            </w:rPr>
            <w:fldChar w:fldCharType="begin"/>
          </w:r>
          <w:r w:rsidRPr="001F468E">
            <w:rPr>
              <w:rFonts w:ascii="Arial" w:hAnsi="Arial" w:cs="Arial"/>
            </w:rPr>
            <w:instrText xml:space="preserve"> CITATION Bur05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(Burrell &amp; Morgan, 2005)</w:t>
          </w:r>
          <w:r w:rsidRPr="001F468E">
            <w:rPr>
              <w:rFonts w:ascii="Arial" w:hAnsi="Arial" w:cs="Arial"/>
            </w:rPr>
            <w:fldChar w:fldCharType="end"/>
          </w:r>
        </w:sdtContent>
      </w:sdt>
      <w:r w:rsidRPr="001F468E">
        <w:rPr>
          <w:rFonts w:ascii="Arial" w:hAnsi="Arial" w:cs="Arial"/>
        </w:rPr>
        <w:t xml:space="preserve">.  Due to its nature, interpretivism is a qualitative research paradigm as it deals with subjective matters and therefore data collection is primarily conducted with interviews </w:t>
      </w:r>
      <w:sdt>
        <w:sdtPr>
          <w:rPr>
            <w:rFonts w:ascii="Arial" w:hAnsi="Arial" w:cs="Arial"/>
          </w:rPr>
          <w:id w:val="93514072"/>
          <w:citation/>
        </w:sdtPr>
        <w:sdtEndPr/>
        <w:sdtContent>
          <w:r w:rsidRPr="001F468E">
            <w:rPr>
              <w:rFonts w:ascii="Arial" w:hAnsi="Arial" w:cs="Arial"/>
            </w:rPr>
            <w:fldChar w:fldCharType="begin"/>
          </w:r>
          <w:r w:rsidRPr="001F468E">
            <w:rPr>
              <w:rFonts w:ascii="Arial" w:hAnsi="Arial" w:cs="Arial"/>
            </w:rPr>
            <w:instrText xml:space="preserve"> CITATION Kap94 \l 2057 </w:instrText>
          </w:r>
          <w:r w:rsidRPr="001F468E">
            <w:rPr>
              <w:rFonts w:ascii="Arial" w:hAnsi="Arial" w:cs="Arial"/>
            </w:rPr>
            <w:fldChar w:fldCharType="separate"/>
          </w:r>
          <w:r w:rsidR="00014128" w:rsidRPr="00014128">
            <w:rPr>
              <w:rFonts w:ascii="Arial" w:hAnsi="Arial" w:cs="Arial"/>
              <w:noProof/>
            </w:rPr>
            <w:t>(Kaplan &amp; Maxwell, 1994)</w:t>
          </w:r>
          <w:r w:rsidRPr="001F468E">
            <w:rPr>
              <w:rFonts w:ascii="Arial" w:hAnsi="Arial" w:cs="Arial"/>
            </w:rPr>
            <w:fldChar w:fldCharType="end"/>
          </w:r>
        </w:sdtContent>
      </w:sdt>
      <w:sdt>
        <w:sdtPr>
          <w:rPr>
            <w:rFonts w:ascii="Arial" w:hAnsi="Arial" w:cs="Arial"/>
          </w:rPr>
          <w:id w:val="1454136501"/>
          <w:citation/>
        </w:sdtPr>
        <w:sdtEndPr/>
        <w:sdtContent>
          <w:r w:rsidRPr="001F468E">
            <w:rPr>
              <w:rFonts w:ascii="Arial" w:hAnsi="Arial" w:cs="Arial"/>
            </w:rPr>
            <w:fldChar w:fldCharType="begin"/>
          </w:r>
          <w:r w:rsidRPr="001F468E">
            <w:rPr>
              <w:rFonts w:ascii="Arial" w:hAnsi="Arial" w:cs="Arial"/>
            </w:rPr>
            <w:instrText xml:space="preserve"> CITATION Max04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(Maxwell, 2004)</w:t>
          </w:r>
          <w:r w:rsidRPr="001F468E">
            <w:rPr>
              <w:rFonts w:ascii="Arial" w:hAnsi="Arial" w:cs="Arial"/>
            </w:rPr>
            <w:fldChar w:fldCharType="end"/>
          </w:r>
        </w:sdtContent>
      </w:sdt>
      <w:sdt>
        <w:sdtPr>
          <w:rPr>
            <w:rFonts w:ascii="Arial" w:hAnsi="Arial" w:cs="Arial"/>
          </w:rPr>
          <w:id w:val="-1088690871"/>
          <w:citation/>
        </w:sdtPr>
        <w:sdtEndPr/>
        <w:sdtContent>
          <w:r w:rsidRPr="001F468E">
            <w:rPr>
              <w:rFonts w:ascii="Arial" w:hAnsi="Arial" w:cs="Arial"/>
            </w:rPr>
            <w:fldChar w:fldCharType="begin"/>
          </w:r>
          <w:r w:rsidRPr="001F468E">
            <w:rPr>
              <w:rFonts w:ascii="Arial" w:hAnsi="Arial" w:cs="Arial"/>
            </w:rPr>
            <w:instrText xml:space="preserve"> CITATION Mye97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(Myers, 1997)</w:t>
          </w:r>
          <w:r w:rsidRPr="001F468E">
            <w:rPr>
              <w:rFonts w:ascii="Arial" w:hAnsi="Arial" w:cs="Arial"/>
            </w:rPr>
            <w:fldChar w:fldCharType="end"/>
          </w:r>
        </w:sdtContent>
      </w:sdt>
      <w:r w:rsidRPr="001F468E">
        <w:rPr>
          <w:rFonts w:ascii="Arial" w:hAnsi="Arial" w:cs="Arial"/>
        </w:rPr>
        <w:t xml:space="preserve">.  The largest issue with all qualitative data is that it tends to be subjective data and subjective data is not fully reliable or valid as it is based it comes from lived experience and perspective of the human actor and therefore may not be completely true or may be exaggerated or understated </w:t>
      </w:r>
      <w:sdt>
        <w:sdtPr>
          <w:rPr>
            <w:rFonts w:ascii="Arial" w:hAnsi="Arial" w:cs="Arial"/>
          </w:rPr>
          <w:id w:val="578107232"/>
          <w:citation/>
        </w:sdtPr>
        <w:sdtEndPr/>
        <w:sdtContent>
          <w:r w:rsidRPr="001F468E">
            <w:rPr>
              <w:rFonts w:ascii="Arial" w:hAnsi="Arial" w:cs="Arial"/>
            </w:rPr>
            <w:fldChar w:fldCharType="begin"/>
          </w:r>
          <w:r w:rsidRPr="001F468E">
            <w:rPr>
              <w:rFonts w:ascii="Arial" w:hAnsi="Arial" w:cs="Arial"/>
            </w:rPr>
            <w:instrText xml:space="preserve"> CITATION Per98 \l 2057 </w:instrText>
          </w:r>
          <w:r w:rsidRPr="001F468E">
            <w:rPr>
              <w:rFonts w:ascii="Arial" w:hAnsi="Arial" w:cs="Arial"/>
            </w:rPr>
            <w:fldChar w:fldCharType="separate"/>
          </w:r>
          <w:r w:rsidR="00014128" w:rsidRPr="00014128">
            <w:rPr>
              <w:rFonts w:ascii="Arial" w:hAnsi="Arial" w:cs="Arial"/>
              <w:noProof/>
            </w:rPr>
            <w:t>(Perry, 1998)</w:t>
          </w:r>
          <w:r w:rsidRPr="001F468E">
            <w:rPr>
              <w:rFonts w:ascii="Arial" w:hAnsi="Arial" w:cs="Arial"/>
            </w:rPr>
            <w:fldChar w:fldCharType="end"/>
          </w:r>
        </w:sdtContent>
      </w:sdt>
      <w:sdt>
        <w:sdtPr>
          <w:rPr>
            <w:rFonts w:ascii="Arial" w:hAnsi="Arial" w:cs="Arial"/>
          </w:rPr>
          <w:id w:val="801505863"/>
          <w:citation/>
        </w:sdtPr>
        <w:sdtEndPr/>
        <w:sdtContent>
          <w:r w:rsidRPr="001F468E">
            <w:rPr>
              <w:rFonts w:ascii="Arial" w:hAnsi="Arial" w:cs="Arial"/>
            </w:rPr>
            <w:fldChar w:fldCharType="begin"/>
          </w:r>
          <w:r w:rsidRPr="001F468E">
            <w:rPr>
              <w:rFonts w:ascii="Arial" w:hAnsi="Arial" w:cs="Arial"/>
            </w:rPr>
            <w:instrText xml:space="preserve"> CITATION Eis89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(Eisenhardt, 1989)</w:t>
          </w:r>
          <w:r w:rsidRPr="001F468E">
            <w:rPr>
              <w:rFonts w:ascii="Arial" w:hAnsi="Arial" w:cs="Arial"/>
            </w:rPr>
            <w:fldChar w:fldCharType="end"/>
          </w:r>
        </w:sdtContent>
      </w:sdt>
      <w:sdt>
        <w:sdtPr>
          <w:rPr>
            <w:rFonts w:ascii="Arial" w:hAnsi="Arial" w:cs="Arial"/>
          </w:rPr>
          <w:id w:val="1859390013"/>
          <w:citation/>
        </w:sdtPr>
        <w:sdtEndPr/>
        <w:sdtContent>
          <w:r w:rsidRPr="001F468E">
            <w:rPr>
              <w:rFonts w:ascii="Arial" w:hAnsi="Arial" w:cs="Arial"/>
            </w:rPr>
            <w:fldChar w:fldCharType="begin"/>
          </w:r>
          <w:r w:rsidRPr="001F468E">
            <w:rPr>
              <w:rFonts w:ascii="Arial" w:hAnsi="Arial" w:cs="Arial"/>
            </w:rPr>
            <w:instrText xml:space="preserve"> CITATION Mer95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(Merton, 1995)</w:t>
          </w:r>
          <w:r w:rsidRPr="001F468E">
            <w:rPr>
              <w:rFonts w:ascii="Arial" w:hAnsi="Arial" w:cs="Arial"/>
            </w:rPr>
            <w:fldChar w:fldCharType="end"/>
          </w:r>
        </w:sdtContent>
      </w:sdt>
      <w:r w:rsidRPr="001F468E">
        <w:rPr>
          <w:rFonts w:ascii="Arial" w:hAnsi="Arial" w:cs="Arial"/>
        </w:rPr>
        <w:t xml:space="preserve">.    </w:t>
      </w:r>
    </w:p>
    <w:p w14:paraId="23518343" w14:textId="77777777" w:rsidR="00CA354D" w:rsidRPr="001F468E" w:rsidRDefault="00CA354D" w:rsidP="00AF4BC9">
      <w:pPr>
        <w:jc w:val="both"/>
        <w:rPr>
          <w:rFonts w:ascii="Arial" w:hAnsi="Arial" w:cs="Arial"/>
        </w:rPr>
      </w:pPr>
      <w:r w:rsidRPr="001F468E">
        <w:rPr>
          <w:rFonts w:ascii="Arial" w:hAnsi="Arial" w:cs="Arial"/>
        </w:rPr>
        <w:t xml:space="preserve">As the interpretivism research paradigm is more suited to refinement, evaluation and judgement of theories rather than that of theory creation, and this study is the first to break ground in this area, this research paradigm will not be fully effective. Whilst qualitative data collection is the desired and most reasonable approach to researching the chosen study, </w:t>
      </w:r>
      <w:r w:rsidRPr="001F468E">
        <w:rPr>
          <w:rFonts w:ascii="Arial" w:hAnsi="Arial" w:cs="Arial"/>
        </w:rPr>
        <w:lastRenderedPageBreak/>
        <w:t xml:space="preserve">interpretivisms slants towards researching what has already been established and is deemed as an ineffective approach for this study. </w:t>
      </w:r>
    </w:p>
    <w:p w14:paraId="7955FA88" w14:textId="77777777" w:rsidR="00CA354D" w:rsidRPr="001F468E" w:rsidRDefault="00CA354D" w:rsidP="00AF4BC9">
      <w:pPr>
        <w:jc w:val="both"/>
        <w:rPr>
          <w:rFonts w:ascii="Arial" w:hAnsi="Arial" w:cs="Arial"/>
        </w:rPr>
      </w:pPr>
    </w:p>
    <w:p w14:paraId="727938ED" w14:textId="77777777" w:rsidR="00CA354D" w:rsidRPr="001F468E" w:rsidRDefault="00CA354D" w:rsidP="00AF4BC9">
      <w:pPr>
        <w:pStyle w:val="Heading3"/>
        <w:jc w:val="both"/>
        <w:rPr>
          <w:rFonts w:ascii="Arial" w:hAnsi="Arial" w:cs="Arial"/>
          <w:color w:val="auto"/>
          <w:sz w:val="22"/>
          <w:szCs w:val="22"/>
        </w:rPr>
      </w:pPr>
      <w:bookmarkStart w:id="49" w:name="_Toc513908222"/>
      <w:r w:rsidRPr="001F468E">
        <w:rPr>
          <w:rFonts w:ascii="Arial" w:hAnsi="Arial" w:cs="Arial"/>
          <w:color w:val="auto"/>
          <w:sz w:val="22"/>
          <w:szCs w:val="22"/>
        </w:rPr>
        <w:t>3.1.2 Positivism</w:t>
      </w:r>
      <w:bookmarkEnd w:id="49"/>
      <w:r w:rsidRPr="001F468E">
        <w:rPr>
          <w:rFonts w:ascii="Arial" w:hAnsi="Arial" w:cs="Arial"/>
          <w:color w:val="auto"/>
          <w:sz w:val="22"/>
          <w:szCs w:val="22"/>
        </w:rPr>
        <w:t xml:space="preserve"> </w:t>
      </w:r>
    </w:p>
    <w:p w14:paraId="55095C69" w14:textId="66A2A832" w:rsidR="00CA354D" w:rsidRPr="001F468E" w:rsidRDefault="00CA354D" w:rsidP="00AF4BC9">
      <w:pPr>
        <w:jc w:val="both"/>
        <w:rPr>
          <w:rFonts w:ascii="Arial" w:hAnsi="Arial" w:cs="Arial"/>
        </w:rPr>
      </w:pPr>
      <w:r w:rsidRPr="001F468E">
        <w:rPr>
          <w:rFonts w:ascii="Arial" w:hAnsi="Arial" w:cs="Arial"/>
        </w:rPr>
        <w:t xml:space="preserve">Positivists believe in an objective reality that can be researched completely objectively and therefore focuses on provable hypothesis rather than unproven theorems  </w:t>
      </w:r>
      <w:sdt>
        <w:sdtPr>
          <w:rPr>
            <w:rFonts w:ascii="Arial" w:hAnsi="Arial" w:cs="Arial"/>
          </w:rPr>
          <w:id w:val="-2001421240"/>
          <w:citation/>
        </w:sdtPr>
        <w:sdtEndPr/>
        <w:sdtContent>
          <w:r w:rsidRPr="001F468E">
            <w:rPr>
              <w:rFonts w:ascii="Arial" w:hAnsi="Arial" w:cs="Arial"/>
            </w:rPr>
            <w:fldChar w:fldCharType="begin"/>
          </w:r>
          <w:r w:rsidRPr="001F468E">
            <w:rPr>
              <w:rFonts w:ascii="Arial" w:hAnsi="Arial" w:cs="Arial"/>
            </w:rPr>
            <w:instrText xml:space="preserve"> CITATION Ali14 \l 2057 </w:instrText>
          </w:r>
          <w:r w:rsidRPr="001F468E">
            <w:rPr>
              <w:rFonts w:ascii="Arial" w:hAnsi="Arial" w:cs="Arial"/>
            </w:rPr>
            <w:fldChar w:fldCharType="separate"/>
          </w:r>
          <w:r w:rsidR="00014128" w:rsidRPr="00014128">
            <w:rPr>
              <w:rFonts w:ascii="Arial" w:hAnsi="Arial" w:cs="Arial"/>
              <w:noProof/>
            </w:rPr>
            <w:t>(Aliyu, et al., 2014)</w:t>
          </w:r>
          <w:r w:rsidRPr="001F468E">
            <w:rPr>
              <w:rFonts w:ascii="Arial" w:hAnsi="Arial" w:cs="Arial"/>
            </w:rPr>
            <w:fldChar w:fldCharType="end"/>
          </w:r>
        </w:sdtContent>
      </w:sdt>
      <w:sdt>
        <w:sdtPr>
          <w:rPr>
            <w:rFonts w:ascii="Arial" w:hAnsi="Arial" w:cs="Arial"/>
          </w:rPr>
          <w:id w:val="-644049732"/>
          <w:citation/>
        </w:sdtPr>
        <w:sdtEndPr/>
        <w:sdtContent>
          <w:r w:rsidRPr="001F468E">
            <w:rPr>
              <w:rFonts w:ascii="Arial" w:hAnsi="Arial" w:cs="Arial"/>
            </w:rPr>
            <w:fldChar w:fldCharType="begin"/>
          </w:r>
          <w:r w:rsidRPr="001F468E">
            <w:rPr>
              <w:rFonts w:ascii="Arial" w:hAnsi="Arial" w:cs="Arial"/>
            </w:rPr>
            <w:instrText xml:space="preserve"> CITATION Hol04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(Hollis, 2004)</w:t>
          </w:r>
          <w:r w:rsidRPr="001F468E">
            <w:rPr>
              <w:rFonts w:ascii="Arial" w:hAnsi="Arial" w:cs="Arial"/>
            </w:rPr>
            <w:fldChar w:fldCharType="end"/>
          </w:r>
        </w:sdtContent>
      </w:sdt>
      <w:sdt>
        <w:sdtPr>
          <w:rPr>
            <w:rFonts w:ascii="Arial" w:hAnsi="Arial" w:cs="Arial"/>
          </w:rPr>
          <w:id w:val="593673144"/>
          <w:citation/>
        </w:sdtPr>
        <w:sdtEndPr/>
        <w:sdtContent>
          <w:r w:rsidRPr="001F468E">
            <w:rPr>
              <w:rFonts w:ascii="Arial" w:hAnsi="Arial" w:cs="Arial"/>
            </w:rPr>
            <w:fldChar w:fldCharType="begin"/>
          </w:r>
          <w:r w:rsidRPr="001F468E">
            <w:rPr>
              <w:rFonts w:ascii="Arial" w:hAnsi="Arial" w:cs="Arial"/>
            </w:rPr>
            <w:instrText xml:space="preserve"> CITATION Sch07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(Scheffler, 2007)</w:t>
          </w:r>
          <w:r w:rsidRPr="001F468E">
            <w:rPr>
              <w:rFonts w:ascii="Arial" w:hAnsi="Arial" w:cs="Arial"/>
            </w:rPr>
            <w:fldChar w:fldCharType="end"/>
          </w:r>
        </w:sdtContent>
      </w:sdt>
      <w:sdt>
        <w:sdtPr>
          <w:rPr>
            <w:rFonts w:ascii="Arial" w:hAnsi="Arial" w:cs="Arial"/>
          </w:rPr>
          <w:id w:val="1481967217"/>
          <w:citation/>
        </w:sdtPr>
        <w:sdtEndPr/>
        <w:sdtContent>
          <w:r w:rsidRPr="001F468E">
            <w:rPr>
              <w:rFonts w:ascii="Arial" w:hAnsi="Arial" w:cs="Arial"/>
            </w:rPr>
            <w:fldChar w:fldCharType="begin"/>
          </w:r>
          <w:r w:rsidRPr="001F468E">
            <w:rPr>
              <w:rFonts w:ascii="Arial" w:hAnsi="Arial" w:cs="Arial"/>
            </w:rPr>
            <w:instrText xml:space="preserve"> CITATION Nas02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(Naslund, 2002)</w:t>
          </w:r>
          <w:r w:rsidRPr="001F468E">
            <w:rPr>
              <w:rFonts w:ascii="Arial" w:hAnsi="Arial" w:cs="Arial"/>
            </w:rPr>
            <w:fldChar w:fldCharType="end"/>
          </w:r>
        </w:sdtContent>
      </w:sdt>
      <w:sdt>
        <w:sdtPr>
          <w:rPr>
            <w:rFonts w:ascii="Arial" w:hAnsi="Arial" w:cs="Arial"/>
          </w:rPr>
          <w:id w:val="1872728564"/>
          <w:citation/>
        </w:sdtPr>
        <w:sdtEndPr/>
        <w:sdtContent>
          <w:r w:rsidRPr="001F468E">
            <w:rPr>
              <w:rFonts w:ascii="Arial" w:hAnsi="Arial" w:cs="Arial"/>
            </w:rPr>
            <w:fldChar w:fldCharType="begin"/>
          </w:r>
          <w:r w:rsidRPr="001F468E">
            <w:rPr>
              <w:rFonts w:ascii="Arial" w:hAnsi="Arial" w:cs="Arial"/>
            </w:rPr>
            <w:instrText xml:space="preserve"> CITATION Oli92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(Oliver, 1992)</w:t>
          </w:r>
          <w:r w:rsidRPr="001F468E">
            <w:rPr>
              <w:rFonts w:ascii="Arial" w:hAnsi="Arial" w:cs="Arial"/>
            </w:rPr>
            <w:fldChar w:fldCharType="end"/>
          </w:r>
        </w:sdtContent>
      </w:sdt>
      <w:sdt>
        <w:sdtPr>
          <w:rPr>
            <w:rFonts w:ascii="Arial" w:hAnsi="Arial" w:cs="Arial"/>
          </w:rPr>
          <w:id w:val="-1498797376"/>
          <w:citation/>
        </w:sdtPr>
        <w:sdtEndPr/>
        <w:sdtContent>
          <w:r w:rsidRPr="001F468E">
            <w:rPr>
              <w:rFonts w:ascii="Arial" w:hAnsi="Arial" w:cs="Arial"/>
            </w:rPr>
            <w:fldChar w:fldCharType="begin"/>
          </w:r>
          <w:r w:rsidRPr="001F468E">
            <w:rPr>
              <w:rFonts w:ascii="Arial" w:hAnsi="Arial" w:cs="Arial"/>
            </w:rPr>
            <w:instrText xml:space="preserve"> CITATION Hum93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(Hume, 1993)</w:t>
          </w:r>
          <w:r w:rsidRPr="001F468E">
            <w:rPr>
              <w:rFonts w:ascii="Arial" w:hAnsi="Arial" w:cs="Arial"/>
            </w:rPr>
            <w:fldChar w:fldCharType="end"/>
          </w:r>
        </w:sdtContent>
      </w:sdt>
      <w:r w:rsidRPr="001F468E">
        <w:rPr>
          <w:rFonts w:ascii="Arial" w:hAnsi="Arial" w:cs="Arial"/>
        </w:rPr>
        <w:t xml:space="preserve">.  As it deals in absolutes, positivism tends to be a quantitative research paradigm, collecting data through closed, direct questions </w:t>
      </w:r>
      <w:sdt>
        <w:sdtPr>
          <w:rPr>
            <w:rFonts w:ascii="Arial" w:hAnsi="Arial" w:cs="Arial"/>
          </w:rPr>
          <w:id w:val="-618605244"/>
          <w:citation/>
        </w:sdtPr>
        <w:sdtEndPr/>
        <w:sdtContent>
          <w:r w:rsidRPr="001F468E">
            <w:rPr>
              <w:rFonts w:ascii="Arial" w:hAnsi="Arial" w:cs="Arial"/>
            </w:rPr>
            <w:fldChar w:fldCharType="begin"/>
          </w:r>
          <w:r w:rsidRPr="001F468E">
            <w:rPr>
              <w:rFonts w:ascii="Arial" w:hAnsi="Arial" w:cs="Arial"/>
            </w:rPr>
            <w:instrText xml:space="preserve"> CITATION Ror07 \l 2057 </w:instrText>
          </w:r>
          <w:r w:rsidRPr="001F468E">
            <w:rPr>
              <w:rFonts w:ascii="Arial" w:hAnsi="Arial" w:cs="Arial"/>
            </w:rPr>
            <w:fldChar w:fldCharType="separate"/>
          </w:r>
          <w:r w:rsidR="00014128" w:rsidRPr="00014128">
            <w:rPr>
              <w:rFonts w:ascii="Arial" w:hAnsi="Arial" w:cs="Arial"/>
              <w:noProof/>
            </w:rPr>
            <w:t>(Rorty, 2007)</w:t>
          </w:r>
          <w:r w:rsidRPr="001F468E">
            <w:rPr>
              <w:rFonts w:ascii="Arial" w:hAnsi="Arial" w:cs="Arial"/>
            </w:rPr>
            <w:fldChar w:fldCharType="end"/>
          </w:r>
        </w:sdtContent>
      </w:sdt>
      <w:r w:rsidRPr="001F468E">
        <w:rPr>
          <w:rFonts w:ascii="Arial" w:hAnsi="Arial" w:cs="Arial"/>
        </w:rPr>
        <w:t xml:space="preserve">.  This approach would hinder the research significantly as a broad understanding of the objectives is the goal of the research collection due to this study being the first on the topic at hand.  As the objectives seeks to understand motives and experiences of managers of self-storage companies, time and manpower constraints would hinder the progress of the study as the sample size would have to be much larger than that of a qualitative research paradigm to gain the same level of understanding.  Whilst there is a need for statistical understanding with relevancy towards the research project, for example how many SME’s within the self-storage industry use Facebook for promotion of brand awareness, it is first essential to discover and understand whether that is the primary purpose Facebook is used by the SME’s.  The need for objective and measurable data is obviously high but must be built upon the qualitative research so that it is correctly strategized.  Therefore, positivism is not an efficient nor acceptable research paradigm for this research study. </w:t>
      </w:r>
    </w:p>
    <w:p w14:paraId="632B0FB2" w14:textId="4F0B6176" w:rsidR="00CA354D" w:rsidRPr="001F468E" w:rsidRDefault="00CA354D" w:rsidP="00AF4BC9">
      <w:pPr>
        <w:jc w:val="both"/>
        <w:rPr>
          <w:rFonts w:ascii="Arial" w:hAnsi="Arial" w:cs="Arial"/>
        </w:rPr>
      </w:pPr>
      <w:r w:rsidRPr="001F468E">
        <w:rPr>
          <w:rFonts w:ascii="Arial" w:hAnsi="Arial" w:cs="Arial"/>
        </w:rPr>
        <w:t xml:space="preserve">The following table provides a simplistic, descriptive breakdown of the positivistic and phenomenological paradigms </w:t>
      </w:r>
      <w:sdt>
        <w:sdtPr>
          <w:rPr>
            <w:rFonts w:ascii="Arial" w:hAnsi="Arial" w:cs="Arial"/>
          </w:rPr>
          <w:id w:val="-55699612"/>
          <w:citation/>
        </w:sdtPr>
        <w:sdtEndPr/>
        <w:sdtContent>
          <w:r w:rsidRPr="001F468E">
            <w:rPr>
              <w:rFonts w:ascii="Arial" w:hAnsi="Arial" w:cs="Arial"/>
            </w:rPr>
            <w:fldChar w:fldCharType="begin"/>
          </w:r>
          <w:r w:rsidRPr="001F468E">
            <w:rPr>
              <w:rFonts w:ascii="Arial" w:hAnsi="Arial" w:cs="Arial"/>
            </w:rPr>
            <w:instrText xml:space="preserve"> CITATION Col03 \l 2057 </w:instrText>
          </w:r>
          <w:r w:rsidRPr="001F468E">
            <w:rPr>
              <w:rFonts w:ascii="Arial" w:hAnsi="Arial" w:cs="Arial"/>
            </w:rPr>
            <w:fldChar w:fldCharType="separate"/>
          </w:r>
          <w:r w:rsidR="00014128" w:rsidRPr="00014128">
            <w:rPr>
              <w:rFonts w:ascii="Arial" w:hAnsi="Arial" w:cs="Arial"/>
              <w:noProof/>
            </w:rPr>
            <w:t>(Collis &amp; Hussey, 2003)</w:t>
          </w:r>
          <w:r w:rsidRPr="001F468E">
            <w:rPr>
              <w:rFonts w:ascii="Arial" w:hAnsi="Arial" w:cs="Arial"/>
            </w:rPr>
            <w:fldChar w:fldCharType="end"/>
          </w:r>
        </w:sdtContent>
      </w:sdt>
      <w:r w:rsidRPr="001F468E">
        <w:rPr>
          <w:rFonts w:ascii="Arial" w:hAnsi="Arial" w:cs="Arial"/>
        </w:rPr>
        <w:t>.</w:t>
      </w:r>
    </w:p>
    <w:p w14:paraId="0605FA8E" w14:textId="77777777" w:rsidR="00CA354D" w:rsidRPr="001F468E" w:rsidRDefault="00CA354D" w:rsidP="00AF4BC9">
      <w:pPr>
        <w:jc w:val="both"/>
        <w:rPr>
          <w:rFonts w:ascii="Arial" w:hAnsi="Arial" w:cs="Arial"/>
        </w:rPr>
      </w:pPr>
      <w:r w:rsidRPr="001F468E">
        <w:rPr>
          <w:rFonts w:ascii="Arial" w:hAnsi="Arial" w:cs="Arial"/>
        </w:rPr>
        <w:t xml:space="preserve">Table 3.1 A Comparison of the Positivistic and Phenomenological Paradigms </w:t>
      </w:r>
    </w:p>
    <w:p w14:paraId="2E69D9BA" w14:textId="77777777" w:rsidR="00CA354D" w:rsidRPr="001F468E" w:rsidRDefault="00CA354D" w:rsidP="00AF4BC9">
      <w:pPr>
        <w:jc w:val="both"/>
        <w:rPr>
          <w:rFonts w:ascii="Arial" w:hAnsi="Arial" w:cs="Arial"/>
        </w:rPr>
      </w:pPr>
      <w:r w:rsidRPr="001F468E">
        <w:rPr>
          <w:rFonts w:ascii="Arial" w:hAnsi="Arial" w:cs="Arial"/>
          <w:noProof/>
        </w:rPr>
        <w:lastRenderedPageBreak/>
        <w:drawing>
          <wp:inline distT="0" distB="0" distL="0" distR="0" wp14:anchorId="060881E3" wp14:editId="0F6B8535">
            <wp:extent cx="5731510" cy="340169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401695"/>
                    </a:xfrm>
                    <a:prstGeom prst="rect">
                      <a:avLst/>
                    </a:prstGeom>
                  </pic:spPr>
                </pic:pic>
              </a:graphicData>
            </a:graphic>
          </wp:inline>
        </w:drawing>
      </w:r>
    </w:p>
    <w:p w14:paraId="2DD27AA1" w14:textId="77777777" w:rsidR="00CA354D" w:rsidRPr="001F468E" w:rsidRDefault="00CA354D" w:rsidP="00AF4BC9">
      <w:pPr>
        <w:jc w:val="both"/>
        <w:rPr>
          <w:rFonts w:ascii="Arial" w:hAnsi="Arial" w:cs="Arial"/>
        </w:rPr>
      </w:pPr>
      <w:r w:rsidRPr="001F468E">
        <w:rPr>
          <w:rFonts w:ascii="Arial" w:hAnsi="Arial" w:cs="Arial"/>
        </w:rPr>
        <w:t>Source: Collis and Hussey (2003) Business research: A practical guide for undergraduate and post graduate student 2nd ed., p.55</w:t>
      </w:r>
    </w:p>
    <w:p w14:paraId="7EB745F4" w14:textId="77777777" w:rsidR="00CA354D" w:rsidRPr="001F468E" w:rsidRDefault="00CA354D" w:rsidP="00AF4BC9">
      <w:pPr>
        <w:pStyle w:val="Heading3"/>
        <w:jc w:val="both"/>
        <w:rPr>
          <w:rFonts w:ascii="Arial" w:hAnsi="Arial" w:cs="Arial"/>
          <w:color w:val="auto"/>
          <w:sz w:val="22"/>
          <w:szCs w:val="22"/>
        </w:rPr>
      </w:pPr>
    </w:p>
    <w:p w14:paraId="5803AF2E" w14:textId="77777777" w:rsidR="00CA354D" w:rsidRPr="001F468E" w:rsidRDefault="00CA354D" w:rsidP="00AF4BC9">
      <w:pPr>
        <w:pStyle w:val="Heading3"/>
        <w:jc w:val="both"/>
        <w:rPr>
          <w:rFonts w:ascii="Arial" w:hAnsi="Arial" w:cs="Arial"/>
          <w:color w:val="auto"/>
          <w:sz w:val="22"/>
          <w:szCs w:val="22"/>
        </w:rPr>
      </w:pPr>
      <w:bookmarkStart w:id="50" w:name="_Toc513908223"/>
      <w:r w:rsidRPr="001F468E">
        <w:rPr>
          <w:rFonts w:ascii="Arial" w:hAnsi="Arial" w:cs="Arial"/>
          <w:color w:val="auto"/>
          <w:sz w:val="22"/>
          <w:szCs w:val="22"/>
        </w:rPr>
        <w:t>3.1.3 Phenomenology</w:t>
      </w:r>
      <w:bookmarkEnd w:id="50"/>
      <w:r w:rsidRPr="001F468E">
        <w:rPr>
          <w:rFonts w:ascii="Arial" w:hAnsi="Arial" w:cs="Arial"/>
          <w:color w:val="auto"/>
          <w:sz w:val="22"/>
          <w:szCs w:val="22"/>
        </w:rPr>
        <w:t xml:space="preserve"> </w:t>
      </w:r>
    </w:p>
    <w:p w14:paraId="20645633" w14:textId="36157E86" w:rsidR="00CA354D" w:rsidRPr="001F468E" w:rsidRDefault="00CA354D" w:rsidP="00AF4BC9">
      <w:pPr>
        <w:jc w:val="both"/>
        <w:rPr>
          <w:rFonts w:ascii="Arial" w:hAnsi="Arial" w:cs="Arial"/>
        </w:rPr>
      </w:pPr>
      <w:r w:rsidRPr="001F468E">
        <w:rPr>
          <w:rFonts w:ascii="Arial" w:hAnsi="Arial" w:cs="Arial"/>
        </w:rPr>
        <w:t xml:space="preserve">A phenomenological paradigm has been selected for this study.  A Phenomenological research approach is necessary when a researcher wishes to better understand lived experiences of people related to the area of study.  As data will be collected by interviewing managers of Self-Storage SME’s, a phenomenological paradigm is apt as the interviewees shall be recalling their experience and offering their perspective on the issue, the data will therefore be subjective.  As Phenomenology is used to reveal meanings or impacts that are not easily observable from the surface of the chosen topic, the research design needs to accommodate that.  As this is the first foray into the research area, this research paradigm has been selected as it is felt that this has the best opportunity to create understanding and a balanced perspective of the research area </w:t>
      </w:r>
      <w:sdt>
        <w:sdtPr>
          <w:rPr>
            <w:rFonts w:ascii="Arial" w:hAnsi="Arial" w:cs="Arial"/>
          </w:rPr>
          <w:id w:val="2017491661"/>
          <w:citation/>
        </w:sdtPr>
        <w:sdtEndPr/>
        <w:sdtContent>
          <w:r w:rsidRPr="001F468E">
            <w:rPr>
              <w:rFonts w:ascii="Arial" w:hAnsi="Arial" w:cs="Arial"/>
            </w:rPr>
            <w:fldChar w:fldCharType="begin"/>
          </w:r>
          <w:r w:rsidRPr="001F468E">
            <w:rPr>
              <w:rFonts w:ascii="Arial" w:hAnsi="Arial" w:cs="Arial"/>
            </w:rPr>
            <w:instrText xml:space="preserve"> CITATION Gro04 \l 2057 </w:instrText>
          </w:r>
          <w:r w:rsidRPr="001F468E">
            <w:rPr>
              <w:rFonts w:ascii="Arial" w:hAnsi="Arial" w:cs="Arial"/>
            </w:rPr>
            <w:fldChar w:fldCharType="separate"/>
          </w:r>
          <w:r w:rsidR="00014128" w:rsidRPr="00014128">
            <w:rPr>
              <w:rFonts w:ascii="Arial" w:hAnsi="Arial" w:cs="Arial"/>
              <w:noProof/>
            </w:rPr>
            <w:t>(Groenewald, 2004)</w:t>
          </w:r>
          <w:r w:rsidRPr="001F468E">
            <w:rPr>
              <w:rFonts w:ascii="Arial" w:hAnsi="Arial" w:cs="Arial"/>
            </w:rPr>
            <w:fldChar w:fldCharType="end"/>
          </w:r>
        </w:sdtContent>
      </w:sdt>
      <w:r w:rsidRPr="001F468E">
        <w:rPr>
          <w:rFonts w:ascii="Arial" w:hAnsi="Arial" w:cs="Arial"/>
        </w:rPr>
        <w:t xml:space="preserve"> </w:t>
      </w:r>
      <w:sdt>
        <w:sdtPr>
          <w:rPr>
            <w:rFonts w:ascii="Arial" w:hAnsi="Arial" w:cs="Arial"/>
          </w:rPr>
          <w:id w:val="56600215"/>
          <w:citation/>
        </w:sdtPr>
        <w:sdtEndPr/>
        <w:sdtContent>
          <w:r w:rsidRPr="001F468E">
            <w:rPr>
              <w:rFonts w:ascii="Arial" w:hAnsi="Arial" w:cs="Arial"/>
            </w:rPr>
            <w:fldChar w:fldCharType="begin"/>
          </w:r>
          <w:r w:rsidRPr="001F468E">
            <w:rPr>
              <w:rFonts w:ascii="Arial" w:hAnsi="Arial" w:cs="Arial"/>
            </w:rPr>
            <w:instrText xml:space="preserve"> CITATION Gre97 \l 2057 </w:instrText>
          </w:r>
          <w:r w:rsidRPr="001F468E">
            <w:rPr>
              <w:rFonts w:ascii="Arial" w:hAnsi="Arial" w:cs="Arial"/>
            </w:rPr>
            <w:fldChar w:fldCharType="separate"/>
          </w:r>
          <w:r w:rsidR="00014128" w:rsidRPr="00014128">
            <w:rPr>
              <w:rFonts w:ascii="Arial" w:hAnsi="Arial" w:cs="Arial"/>
              <w:noProof/>
            </w:rPr>
            <w:t>(Greene, 1997)</w:t>
          </w:r>
          <w:r w:rsidRPr="001F468E">
            <w:rPr>
              <w:rFonts w:ascii="Arial" w:hAnsi="Arial" w:cs="Arial"/>
            </w:rPr>
            <w:fldChar w:fldCharType="end"/>
          </w:r>
        </w:sdtContent>
      </w:sdt>
      <w:sdt>
        <w:sdtPr>
          <w:rPr>
            <w:rFonts w:ascii="Arial" w:hAnsi="Arial" w:cs="Arial"/>
          </w:rPr>
          <w:id w:val="-1119372953"/>
          <w:citation/>
        </w:sdtPr>
        <w:sdtEndPr/>
        <w:sdtContent>
          <w:r w:rsidRPr="001F468E">
            <w:rPr>
              <w:rFonts w:ascii="Arial" w:hAnsi="Arial" w:cs="Arial"/>
            </w:rPr>
            <w:fldChar w:fldCharType="begin"/>
          </w:r>
          <w:r w:rsidRPr="001F468E">
            <w:rPr>
              <w:rFonts w:ascii="Arial" w:hAnsi="Arial" w:cs="Arial"/>
            </w:rPr>
            <w:instrText xml:space="preserve"> CITATION Hol97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(Holloway, 1997)</w:t>
          </w:r>
          <w:r w:rsidRPr="001F468E">
            <w:rPr>
              <w:rFonts w:ascii="Arial" w:hAnsi="Arial" w:cs="Arial"/>
            </w:rPr>
            <w:fldChar w:fldCharType="end"/>
          </w:r>
        </w:sdtContent>
      </w:sdt>
      <w:sdt>
        <w:sdtPr>
          <w:rPr>
            <w:rFonts w:ascii="Arial" w:hAnsi="Arial" w:cs="Arial"/>
          </w:rPr>
          <w:id w:val="202768647"/>
          <w:citation/>
        </w:sdtPr>
        <w:sdtEndPr/>
        <w:sdtContent>
          <w:r w:rsidRPr="001F468E">
            <w:rPr>
              <w:rFonts w:ascii="Arial" w:hAnsi="Arial" w:cs="Arial"/>
            </w:rPr>
            <w:fldChar w:fldCharType="begin"/>
          </w:r>
          <w:r w:rsidRPr="001F468E">
            <w:rPr>
              <w:rFonts w:ascii="Arial" w:hAnsi="Arial" w:cs="Arial"/>
            </w:rPr>
            <w:instrText xml:space="preserve"> CITATION Kru88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(Kruger, 1988)</w:t>
          </w:r>
          <w:r w:rsidRPr="001F468E">
            <w:rPr>
              <w:rFonts w:ascii="Arial" w:hAnsi="Arial" w:cs="Arial"/>
            </w:rPr>
            <w:fldChar w:fldCharType="end"/>
          </w:r>
        </w:sdtContent>
      </w:sdt>
      <w:sdt>
        <w:sdtPr>
          <w:rPr>
            <w:rFonts w:ascii="Arial" w:hAnsi="Arial" w:cs="Arial"/>
          </w:rPr>
          <w:id w:val="-1481310281"/>
          <w:citation/>
        </w:sdtPr>
        <w:sdtEndPr/>
        <w:sdtContent>
          <w:r w:rsidRPr="001F468E">
            <w:rPr>
              <w:rFonts w:ascii="Arial" w:hAnsi="Arial" w:cs="Arial"/>
            </w:rPr>
            <w:fldChar w:fldCharType="begin"/>
          </w:r>
          <w:r w:rsidRPr="001F468E">
            <w:rPr>
              <w:rFonts w:ascii="Arial" w:hAnsi="Arial" w:cs="Arial"/>
            </w:rPr>
            <w:instrText xml:space="preserve"> CITATION Kva96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(Kvale, 1996)</w:t>
          </w:r>
          <w:r w:rsidRPr="001F468E">
            <w:rPr>
              <w:rFonts w:ascii="Arial" w:hAnsi="Arial" w:cs="Arial"/>
            </w:rPr>
            <w:fldChar w:fldCharType="end"/>
          </w:r>
        </w:sdtContent>
      </w:sdt>
      <w:sdt>
        <w:sdtPr>
          <w:rPr>
            <w:rFonts w:ascii="Arial" w:hAnsi="Arial" w:cs="Arial"/>
          </w:rPr>
          <w:id w:val="-1150898906"/>
          <w:citation/>
        </w:sdtPr>
        <w:sdtEndPr/>
        <w:sdtContent>
          <w:r w:rsidRPr="001F468E">
            <w:rPr>
              <w:rFonts w:ascii="Arial" w:hAnsi="Arial" w:cs="Arial"/>
            </w:rPr>
            <w:fldChar w:fldCharType="begin"/>
          </w:r>
          <w:r w:rsidRPr="001F468E">
            <w:rPr>
              <w:rFonts w:ascii="Arial" w:hAnsi="Arial" w:cs="Arial"/>
            </w:rPr>
            <w:instrText xml:space="preserve"> CITATION Rob98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(Robinson &amp; Reed, 1998)</w:t>
          </w:r>
          <w:r w:rsidRPr="001F468E">
            <w:rPr>
              <w:rFonts w:ascii="Arial" w:hAnsi="Arial" w:cs="Arial"/>
            </w:rPr>
            <w:fldChar w:fldCharType="end"/>
          </w:r>
        </w:sdtContent>
      </w:sdt>
      <w:sdt>
        <w:sdtPr>
          <w:rPr>
            <w:rFonts w:ascii="Arial" w:hAnsi="Arial" w:cs="Arial"/>
          </w:rPr>
          <w:id w:val="299895840"/>
          <w:citation/>
        </w:sdtPr>
        <w:sdtEndPr/>
        <w:sdtContent>
          <w:r w:rsidRPr="001F468E">
            <w:rPr>
              <w:rFonts w:ascii="Arial" w:hAnsi="Arial" w:cs="Arial"/>
            </w:rPr>
            <w:fldChar w:fldCharType="begin"/>
          </w:r>
          <w:r w:rsidRPr="001F468E">
            <w:rPr>
              <w:rFonts w:ascii="Arial" w:hAnsi="Arial" w:cs="Arial"/>
            </w:rPr>
            <w:instrText xml:space="preserve"> CITATION Lan07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(Langdridge, 2007)</w:t>
          </w:r>
          <w:r w:rsidRPr="001F468E">
            <w:rPr>
              <w:rFonts w:ascii="Arial" w:hAnsi="Arial" w:cs="Arial"/>
            </w:rPr>
            <w:fldChar w:fldCharType="end"/>
          </w:r>
        </w:sdtContent>
      </w:sdt>
      <w:sdt>
        <w:sdtPr>
          <w:rPr>
            <w:rFonts w:ascii="Arial" w:hAnsi="Arial" w:cs="Arial"/>
          </w:rPr>
          <w:id w:val="1863313800"/>
          <w:citation/>
        </w:sdtPr>
        <w:sdtEndPr/>
        <w:sdtContent>
          <w:r w:rsidRPr="001F468E">
            <w:rPr>
              <w:rFonts w:ascii="Arial" w:hAnsi="Arial" w:cs="Arial"/>
            </w:rPr>
            <w:fldChar w:fldCharType="begin"/>
          </w:r>
          <w:r w:rsidRPr="001F468E">
            <w:rPr>
              <w:rFonts w:ascii="Arial" w:hAnsi="Arial" w:cs="Arial"/>
            </w:rPr>
            <w:instrText xml:space="preserve"> CITATION Nak94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(Nakayama, 1994)</w:t>
          </w:r>
          <w:r w:rsidRPr="001F468E">
            <w:rPr>
              <w:rFonts w:ascii="Arial" w:hAnsi="Arial" w:cs="Arial"/>
            </w:rPr>
            <w:fldChar w:fldCharType="end"/>
          </w:r>
        </w:sdtContent>
      </w:sdt>
      <w:r w:rsidRPr="001F468E">
        <w:rPr>
          <w:rFonts w:ascii="Arial" w:hAnsi="Arial" w:cs="Arial"/>
        </w:rPr>
        <w:t xml:space="preserve">.  </w:t>
      </w:r>
    </w:p>
    <w:p w14:paraId="444B97E0" w14:textId="77777777" w:rsidR="00CA354D" w:rsidRPr="001F468E" w:rsidRDefault="00CA354D" w:rsidP="00AF4BC9">
      <w:pPr>
        <w:pStyle w:val="Heading2"/>
        <w:jc w:val="both"/>
        <w:rPr>
          <w:rFonts w:ascii="Arial" w:hAnsi="Arial" w:cs="Arial"/>
          <w:color w:val="auto"/>
          <w:sz w:val="22"/>
          <w:szCs w:val="22"/>
        </w:rPr>
      </w:pPr>
      <w:bookmarkStart w:id="51" w:name="_Toc513908224"/>
      <w:r w:rsidRPr="001F468E">
        <w:rPr>
          <w:rFonts w:ascii="Arial" w:hAnsi="Arial" w:cs="Arial"/>
          <w:color w:val="auto"/>
          <w:sz w:val="22"/>
          <w:szCs w:val="22"/>
        </w:rPr>
        <w:t>3.2 Research Approach</w:t>
      </w:r>
      <w:bookmarkEnd w:id="51"/>
    </w:p>
    <w:p w14:paraId="230E52CE" w14:textId="14BB8779" w:rsidR="00CA354D" w:rsidRPr="001F468E" w:rsidRDefault="00CA354D" w:rsidP="00AF4BC9">
      <w:pPr>
        <w:jc w:val="both"/>
        <w:rPr>
          <w:rFonts w:ascii="Arial" w:hAnsi="Arial" w:cs="Arial"/>
        </w:rPr>
      </w:pPr>
      <w:r w:rsidRPr="001F468E">
        <w:rPr>
          <w:rFonts w:ascii="Arial" w:hAnsi="Arial" w:cs="Arial"/>
        </w:rPr>
        <w:t xml:space="preserve">The research approaches that were considered were an inductive or deductive approach.  A deductive approach, which can also be referred </w:t>
      </w:r>
      <w:proofErr w:type="spellStart"/>
      <w:r w:rsidRPr="001F468E">
        <w:rPr>
          <w:rFonts w:ascii="Arial" w:hAnsi="Arial" w:cs="Arial"/>
        </w:rPr>
        <w:t>too</w:t>
      </w:r>
      <w:proofErr w:type="spellEnd"/>
      <w:r w:rsidRPr="001F468E">
        <w:rPr>
          <w:rFonts w:ascii="Arial" w:hAnsi="Arial" w:cs="Arial"/>
        </w:rPr>
        <w:t xml:space="preserve"> as theory testing can allow research to form and develop theories and strategies</w:t>
      </w:r>
      <w:sdt>
        <w:sdtPr>
          <w:rPr>
            <w:rFonts w:ascii="Arial" w:hAnsi="Arial" w:cs="Arial"/>
          </w:rPr>
          <w:id w:val="341986444"/>
          <w:citation/>
        </w:sdtPr>
        <w:sdtEndPr/>
        <w:sdtContent>
          <w:r w:rsidRPr="001F468E">
            <w:rPr>
              <w:rFonts w:ascii="Arial" w:hAnsi="Arial" w:cs="Arial"/>
            </w:rPr>
            <w:fldChar w:fldCharType="begin"/>
          </w:r>
          <w:r w:rsidRPr="001F468E">
            <w:rPr>
              <w:rFonts w:ascii="Arial" w:hAnsi="Arial" w:cs="Arial"/>
            </w:rPr>
            <w:instrText xml:space="preserve"> CITATION Sau09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(Saunders, et al., 2009)</w:t>
          </w:r>
          <w:r w:rsidRPr="001F468E">
            <w:rPr>
              <w:rFonts w:ascii="Arial" w:hAnsi="Arial" w:cs="Arial"/>
            </w:rPr>
            <w:fldChar w:fldCharType="end"/>
          </w:r>
        </w:sdtContent>
      </w:sdt>
      <w:sdt>
        <w:sdtPr>
          <w:rPr>
            <w:rFonts w:ascii="Arial" w:hAnsi="Arial" w:cs="Arial"/>
          </w:rPr>
          <w:id w:val="1698276516"/>
          <w:citation/>
        </w:sdtPr>
        <w:sdtEndPr/>
        <w:sdtContent>
          <w:r w:rsidRPr="001F468E">
            <w:rPr>
              <w:rFonts w:ascii="Arial" w:hAnsi="Arial" w:cs="Arial"/>
            </w:rPr>
            <w:fldChar w:fldCharType="begin"/>
          </w:r>
          <w:r w:rsidRPr="001F468E">
            <w:rPr>
              <w:rFonts w:ascii="Arial" w:hAnsi="Arial" w:cs="Arial"/>
            </w:rPr>
            <w:instrText xml:space="preserve"> CITATION Hyd00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(Hyde, 2000)</w:t>
          </w:r>
          <w:r w:rsidRPr="001F468E">
            <w:rPr>
              <w:rFonts w:ascii="Arial" w:hAnsi="Arial" w:cs="Arial"/>
            </w:rPr>
            <w:fldChar w:fldCharType="end"/>
          </w:r>
        </w:sdtContent>
      </w:sdt>
      <w:sdt>
        <w:sdtPr>
          <w:rPr>
            <w:rFonts w:ascii="Arial" w:hAnsi="Arial" w:cs="Arial"/>
          </w:rPr>
          <w:id w:val="-1513523765"/>
          <w:citation/>
        </w:sdtPr>
        <w:sdtEndPr/>
        <w:sdtContent>
          <w:r w:rsidRPr="001F468E">
            <w:rPr>
              <w:rFonts w:ascii="Arial" w:hAnsi="Arial" w:cs="Arial"/>
            </w:rPr>
            <w:fldChar w:fldCharType="begin"/>
          </w:r>
          <w:r w:rsidRPr="001F468E">
            <w:rPr>
              <w:rFonts w:ascii="Arial" w:hAnsi="Arial" w:cs="Arial"/>
            </w:rPr>
            <w:instrText xml:space="preserve"> CITATION Sve09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(Svensson, 2009)</w:t>
          </w:r>
          <w:r w:rsidRPr="001F468E">
            <w:rPr>
              <w:rFonts w:ascii="Arial" w:hAnsi="Arial" w:cs="Arial"/>
            </w:rPr>
            <w:fldChar w:fldCharType="end"/>
          </w:r>
        </w:sdtContent>
      </w:sdt>
      <w:r w:rsidRPr="001F468E">
        <w:rPr>
          <w:rFonts w:ascii="Arial" w:hAnsi="Arial" w:cs="Arial"/>
        </w:rPr>
        <w:t xml:space="preserve">.  Therefore, a deductive research approach needs to be applied to research with an </w:t>
      </w:r>
      <w:r w:rsidRPr="001F468E">
        <w:rPr>
          <w:rFonts w:ascii="Arial" w:hAnsi="Arial" w:cs="Arial"/>
        </w:rPr>
        <w:lastRenderedPageBreak/>
        <w:t xml:space="preserve">existing theory and as there are no current published studies that investigate and report on the objectives of this report, the deductive approach is not appropriate.  Therefore, an inductive approach shall be adopted.  An inductive research approach, according to </w:t>
      </w:r>
      <w:r w:rsidRPr="001F468E">
        <w:rPr>
          <w:rFonts w:ascii="Arial" w:hAnsi="Arial" w:cs="Arial"/>
          <w:noProof/>
        </w:rPr>
        <w:t xml:space="preserve">Hyde (2000), is a theory-building proccess which allows the researcher to find generalisations of the phenomenon that they are investigating.  As there is no existing relevant data or findings in this field of research, this study must establish correlation of data if any is to be found and the data could potentially be the foundation on which further research is carried out.  The inductive approach will enable the researcher the opportunity too form primary data into a theory of causality as many experiences of succesful and unsuccessful interactions with the chosen topic shall be collated and analysed </w:t>
      </w:r>
      <w:sdt>
        <w:sdtPr>
          <w:rPr>
            <w:rFonts w:ascii="Arial" w:hAnsi="Arial" w:cs="Arial"/>
            <w:noProof/>
          </w:rPr>
          <w:id w:val="1144864399"/>
          <w:citation/>
        </w:sdtPr>
        <w:sdtEndPr/>
        <w:sdtContent>
          <w:r w:rsidRPr="001F468E">
            <w:rPr>
              <w:rFonts w:ascii="Arial" w:hAnsi="Arial" w:cs="Arial"/>
              <w:noProof/>
            </w:rPr>
            <w:fldChar w:fldCharType="begin"/>
          </w:r>
          <w:r w:rsidRPr="001F468E">
            <w:rPr>
              <w:rFonts w:ascii="Arial" w:hAnsi="Arial" w:cs="Arial"/>
              <w:noProof/>
            </w:rPr>
            <w:instrText xml:space="preserve"> CITATION Tho06 \l 2057 </w:instrText>
          </w:r>
          <w:r w:rsidRPr="001F468E">
            <w:rPr>
              <w:rFonts w:ascii="Arial" w:hAnsi="Arial" w:cs="Arial"/>
              <w:noProof/>
            </w:rPr>
            <w:fldChar w:fldCharType="separate"/>
          </w:r>
          <w:r w:rsidR="00014128" w:rsidRPr="00014128">
            <w:rPr>
              <w:rFonts w:ascii="Arial" w:hAnsi="Arial" w:cs="Arial"/>
              <w:noProof/>
            </w:rPr>
            <w:t>(Thomas, 2006)</w:t>
          </w:r>
          <w:r w:rsidRPr="001F468E">
            <w:rPr>
              <w:rFonts w:ascii="Arial" w:hAnsi="Arial" w:cs="Arial"/>
              <w:noProof/>
            </w:rPr>
            <w:fldChar w:fldCharType="end"/>
          </w:r>
        </w:sdtContent>
      </w:sdt>
      <w:sdt>
        <w:sdtPr>
          <w:rPr>
            <w:rFonts w:ascii="Arial" w:hAnsi="Arial" w:cs="Arial"/>
            <w:noProof/>
          </w:rPr>
          <w:id w:val="1761414413"/>
          <w:citation/>
        </w:sdtPr>
        <w:sdtEndPr/>
        <w:sdtContent>
          <w:r w:rsidRPr="001F468E">
            <w:rPr>
              <w:rFonts w:ascii="Arial" w:hAnsi="Arial" w:cs="Arial"/>
              <w:noProof/>
            </w:rPr>
            <w:fldChar w:fldCharType="begin"/>
          </w:r>
          <w:r w:rsidRPr="001F468E">
            <w:rPr>
              <w:rFonts w:ascii="Arial" w:hAnsi="Arial" w:cs="Arial"/>
              <w:noProof/>
            </w:rPr>
            <w:instrText xml:space="preserve"> CITATION Fis111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(Fiss, 2011)</w:t>
          </w:r>
          <w:r w:rsidRPr="001F468E">
            <w:rPr>
              <w:rFonts w:ascii="Arial" w:hAnsi="Arial" w:cs="Arial"/>
              <w:noProof/>
            </w:rPr>
            <w:fldChar w:fldCharType="end"/>
          </w:r>
        </w:sdtContent>
      </w:sdt>
      <w:sdt>
        <w:sdtPr>
          <w:rPr>
            <w:rFonts w:ascii="Arial" w:hAnsi="Arial" w:cs="Arial"/>
            <w:noProof/>
          </w:rPr>
          <w:id w:val="166995440"/>
          <w:citation/>
        </w:sdtPr>
        <w:sdtEndPr/>
        <w:sdtContent>
          <w:r w:rsidRPr="001F468E">
            <w:rPr>
              <w:rFonts w:ascii="Arial" w:hAnsi="Arial" w:cs="Arial"/>
              <w:noProof/>
            </w:rPr>
            <w:fldChar w:fldCharType="begin"/>
          </w:r>
          <w:r w:rsidRPr="001F468E">
            <w:rPr>
              <w:rFonts w:ascii="Arial" w:hAnsi="Arial" w:cs="Arial"/>
              <w:noProof/>
            </w:rPr>
            <w:instrText xml:space="preserve"> CITATION Ten06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(Tenenbaum, et al., 2006)</w:t>
          </w:r>
          <w:r w:rsidRPr="001F468E">
            <w:rPr>
              <w:rFonts w:ascii="Arial" w:hAnsi="Arial" w:cs="Arial"/>
              <w:noProof/>
            </w:rPr>
            <w:fldChar w:fldCharType="end"/>
          </w:r>
        </w:sdtContent>
      </w:sdt>
      <w:sdt>
        <w:sdtPr>
          <w:rPr>
            <w:rFonts w:ascii="Arial" w:hAnsi="Arial" w:cs="Arial"/>
            <w:noProof/>
          </w:rPr>
          <w:id w:val="399950934"/>
          <w:citation/>
        </w:sdtPr>
        <w:sdtEndPr/>
        <w:sdtContent>
          <w:r w:rsidRPr="001F468E">
            <w:rPr>
              <w:rFonts w:ascii="Arial" w:hAnsi="Arial" w:cs="Arial"/>
              <w:noProof/>
            </w:rPr>
            <w:fldChar w:fldCharType="begin"/>
          </w:r>
          <w:r w:rsidRPr="001F468E">
            <w:rPr>
              <w:rFonts w:ascii="Arial" w:hAnsi="Arial" w:cs="Arial"/>
              <w:noProof/>
            </w:rPr>
            <w:instrText xml:space="preserve"> CITATION Spo90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(Spohn, 1990)</w:t>
          </w:r>
          <w:r w:rsidRPr="001F468E">
            <w:rPr>
              <w:rFonts w:ascii="Arial" w:hAnsi="Arial" w:cs="Arial"/>
              <w:noProof/>
            </w:rPr>
            <w:fldChar w:fldCharType="end"/>
          </w:r>
        </w:sdtContent>
      </w:sdt>
      <w:sdt>
        <w:sdtPr>
          <w:rPr>
            <w:rFonts w:ascii="Arial" w:hAnsi="Arial" w:cs="Arial"/>
            <w:noProof/>
          </w:rPr>
          <w:id w:val="317548488"/>
          <w:citation/>
        </w:sdtPr>
        <w:sdtEndPr/>
        <w:sdtContent>
          <w:r w:rsidRPr="001F468E">
            <w:rPr>
              <w:rFonts w:ascii="Arial" w:hAnsi="Arial" w:cs="Arial"/>
              <w:noProof/>
            </w:rPr>
            <w:fldChar w:fldCharType="begin"/>
          </w:r>
          <w:r w:rsidRPr="001F468E">
            <w:rPr>
              <w:rFonts w:ascii="Arial" w:hAnsi="Arial" w:cs="Arial"/>
              <w:noProof/>
            </w:rPr>
            <w:instrText xml:space="preserve"> CITATION Ten11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(Tenenbaum, et al., 2011)</w:t>
          </w:r>
          <w:r w:rsidRPr="001F468E">
            <w:rPr>
              <w:rFonts w:ascii="Arial" w:hAnsi="Arial" w:cs="Arial"/>
              <w:noProof/>
            </w:rPr>
            <w:fldChar w:fldCharType="end"/>
          </w:r>
        </w:sdtContent>
      </w:sdt>
      <w:sdt>
        <w:sdtPr>
          <w:rPr>
            <w:rFonts w:ascii="Arial" w:hAnsi="Arial" w:cs="Arial"/>
            <w:noProof/>
          </w:rPr>
          <w:id w:val="-1071183407"/>
          <w:citation/>
        </w:sdtPr>
        <w:sdtEndPr/>
        <w:sdtContent>
          <w:r w:rsidRPr="001F468E">
            <w:rPr>
              <w:rFonts w:ascii="Arial" w:hAnsi="Arial" w:cs="Arial"/>
              <w:noProof/>
            </w:rPr>
            <w:fldChar w:fldCharType="begin"/>
          </w:r>
          <w:r w:rsidRPr="001F468E">
            <w:rPr>
              <w:rFonts w:ascii="Arial" w:hAnsi="Arial" w:cs="Arial"/>
              <w:noProof/>
            </w:rPr>
            <w:instrText xml:space="preserve"> CITATION Sig07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(Siggelkow, 2007)</w:t>
          </w:r>
          <w:r w:rsidRPr="001F468E">
            <w:rPr>
              <w:rFonts w:ascii="Arial" w:hAnsi="Arial" w:cs="Arial"/>
              <w:noProof/>
            </w:rPr>
            <w:fldChar w:fldCharType="end"/>
          </w:r>
        </w:sdtContent>
      </w:sdt>
      <w:sdt>
        <w:sdtPr>
          <w:rPr>
            <w:rFonts w:ascii="Arial" w:hAnsi="Arial" w:cs="Arial"/>
            <w:noProof/>
          </w:rPr>
          <w:id w:val="417135749"/>
          <w:citation/>
        </w:sdtPr>
        <w:sdtEndPr/>
        <w:sdtContent>
          <w:r w:rsidRPr="001F468E">
            <w:rPr>
              <w:rFonts w:ascii="Arial" w:hAnsi="Arial" w:cs="Arial"/>
              <w:noProof/>
            </w:rPr>
            <w:fldChar w:fldCharType="begin"/>
          </w:r>
          <w:r w:rsidRPr="001F468E">
            <w:rPr>
              <w:rFonts w:ascii="Arial" w:hAnsi="Arial" w:cs="Arial"/>
              <w:noProof/>
            </w:rPr>
            <w:instrText xml:space="preserve"> CITATION Yil13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(Yilmaz, 2013)</w:t>
          </w:r>
          <w:r w:rsidRPr="001F468E">
            <w:rPr>
              <w:rFonts w:ascii="Arial" w:hAnsi="Arial" w:cs="Arial"/>
              <w:noProof/>
            </w:rPr>
            <w:fldChar w:fldCharType="end"/>
          </w:r>
        </w:sdtContent>
      </w:sdt>
      <w:r w:rsidRPr="001F468E">
        <w:rPr>
          <w:rFonts w:ascii="Arial" w:hAnsi="Arial" w:cs="Arial"/>
          <w:noProof/>
        </w:rPr>
        <w:t xml:space="preserve">.  </w:t>
      </w:r>
    </w:p>
    <w:p w14:paraId="778B67EC" w14:textId="77777777" w:rsidR="00CA354D" w:rsidRPr="001F468E" w:rsidRDefault="00CA354D" w:rsidP="00AF4BC9">
      <w:pPr>
        <w:pStyle w:val="Heading2"/>
        <w:jc w:val="both"/>
        <w:rPr>
          <w:rFonts w:ascii="Arial" w:hAnsi="Arial" w:cs="Arial"/>
          <w:color w:val="auto"/>
          <w:sz w:val="22"/>
          <w:szCs w:val="22"/>
        </w:rPr>
      </w:pPr>
      <w:bookmarkStart w:id="52" w:name="_Toc513908225"/>
      <w:r w:rsidRPr="001F468E">
        <w:rPr>
          <w:rFonts w:ascii="Arial" w:hAnsi="Arial" w:cs="Arial"/>
          <w:color w:val="auto"/>
          <w:sz w:val="22"/>
          <w:szCs w:val="22"/>
        </w:rPr>
        <w:t>3.3 Research Method</w:t>
      </w:r>
      <w:bookmarkEnd w:id="52"/>
    </w:p>
    <w:p w14:paraId="49B934D0" w14:textId="04064307" w:rsidR="00CA354D" w:rsidRPr="001F468E" w:rsidRDefault="00CA354D" w:rsidP="00AF4BC9">
      <w:pPr>
        <w:jc w:val="both"/>
        <w:rPr>
          <w:rFonts w:ascii="Arial" w:hAnsi="Arial" w:cs="Arial"/>
        </w:rPr>
      </w:pPr>
      <w:r w:rsidRPr="001F468E">
        <w:rPr>
          <w:rFonts w:ascii="Arial" w:hAnsi="Arial" w:cs="Arial"/>
        </w:rPr>
        <w:t xml:space="preserve">As semi-structured interviews will be conducted to collect the primary data needed, the research method employed will be qualitative.  Qualitative research tends to be exploratory data collection, which provides rich, subjective data.  Whilst it provides greater depth than the statistical and absolute approach of Quantitative data, Qualitative data tends to rely on peoples lived experiences or opinions and perspectives to provide data.  Therefore, questions on the reliability and validity of qualitative data must be present.  Qualitative data is best used in social areas, or in human lead fields that have a socio-cultural impact as the data type requires input from human actors </w:t>
      </w:r>
      <w:sdt>
        <w:sdtPr>
          <w:rPr>
            <w:rFonts w:ascii="Arial" w:hAnsi="Arial" w:cs="Arial"/>
          </w:rPr>
          <w:id w:val="-1581510487"/>
          <w:citation/>
        </w:sdtPr>
        <w:sdtEndPr/>
        <w:sdtContent>
          <w:r w:rsidRPr="001F468E">
            <w:rPr>
              <w:rFonts w:ascii="Arial" w:hAnsi="Arial" w:cs="Arial"/>
            </w:rPr>
            <w:fldChar w:fldCharType="begin"/>
          </w:r>
          <w:r w:rsidRPr="001F468E">
            <w:rPr>
              <w:rFonts w:ascii="Arial" w:hAnsi="Arial" w:cs="Arial"/>
            </w:rPr>
            <w:instrText xml:space="preserve"> CITATION Lia09 \l 2057 </w:instrText>
          </w:r>
          <w:r w:rsidRPr="001F468E">
            <w:rPr>
              <w:rFonts w:ascii="Arial" w:hAnsi="Arial" w:cs="Arial"/>
            </w:rPr>
            <w:fldChar w:fldCharType="separate"/>
          </w:r>
          <w:r w:rsidR="00014128" w:rsidRPr="00014128">
            <w:rPr>
              <w:rFonts w:ascii="Arial" w:hAnsi="Arial" w:cs="Arial"/>
              <w:noProof/>
            </w:rPr>
            <w:t>(Liamputtong, 2009)</w:t>
          </w:r>
          <w:r w:rsidRPr="001F468E">
            <w:rPr>
              <w:rFonts w:ascii="Arial" w:hAnsi="Arial" w:cs="Arial"/>
            </w:rPr>
            <w:fldChar w:fldCharType="end"/>
          </w:r>
        </w:sdtContent>
      </w:sdt>
      <w:sdt>
        <w:sdtPr>
          <w:rPr>
            <w:rFonts w:ascii="Arial" w:hAnsi="Arial" w:cs="Arial"/>
          </w:rPr>
          <w:id w:val="-1940362837"/>
          <w:citation/>
        </w:sdtPr>
        <w:sdtEndPr/>
        <w:sdtContent>
          <w:r w:rsidRPr="001F468E">
            <w:rPr>
              <w:rFonts w:ascii="Arial" w:hAnsi="Arial" w:cs="Arial"/>
            </w:rPr>
            <w:fldChar w:fldCharType="begin"/>
          </w:r>
          <w:r w:rsidRPr="001F468E">
            <w:rPr>
              <w:rFonts w:ascii="Arial" w:hAnsi="Arial" w:cs="Arial"/>
            </w:rPr>
            <w:instrText xml:space="preserve">CITATION Hen10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(Hennick, et al., 2010)</w:t>
          </w:r>
          <w:r w:rsidRPr="001F468E">
            <w:rPr>
              <w:rFonts w:ascii="Arial" w:hAnsi="Arial" w:cs="Arial"/>
            </w:rPr>
            <w:fldChar w:fldCharType="end"/>
          </w:r>
        </w:sdtContent>
      </w:sdt>
      <w:sdt>
        <w:sdtPr>
          <w:rPr>
            <w:rFonts w:ascii="Arial" w:hAnsi="Arial" w:cs="Arial"/>
          </w:rPr>
          <w:id w:val="-1911147331"/>
          <w:citation/>
        </w:sdtPr>
        <w:sdtEndPr/>
        <w:sdtContent>
          <w:r w:rsidRPr="001F468E">
            <w:rPr>
              <w:rFonts w:ascii="Arial" w:hAnsi="Arial" w:cs="Arial"/>
            </w:rPr>
            <w:fldChar w:fldCharType="begin"/>
          </w:r>
          <w:r w:rsidRPr="001F468E">
            <w:rPr>
              <w:rFonts w:ascii="Arial" w:hAnsi="Arial" w:cs="Arial"/>
            </w:rPr>
            <w:instrText xml:space="preserve"> CITATION Sof02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(Sofaer, 2002)</w:t>
          </w:r>
          <w:r w:rsidRPr="001F468E">
            <w:rPr>
              <w:rFonts w:ascii="Arial" w:hAnsi="Arial" w:cs="Arial"/>
            </w:rPr>
            <w:fldChar w:fldCharType="end"/>
          </w:r>
        </w:sdtContent>
      </w:sdt>
      <w:r w:rsidRPr="001F468E">
        <w:rPr>
          <w:rFonts w:ascii="Arial" w:hAnsi="Arial" w:cs="Arial"/>
        </w:rPr>
        <w:t xml:space="preserve">.  </w:t>
      </w:r>
    </w:p>
    <w:p w14:paraId="612BF876" w14:textId="4B9EF125" w:rsidR="00CA354D" w:rsidRPr="001F468E" w:rsidRDefault="00CA354D" w:rsidP="00AF4BC9">
      <w:pPr>
        <w:jc w:val="both"/>
        <w:rPr>
          <w:rFonts w:ascii="Arial" w:hAnsi="Arial" w:cs="Arial"/>
        </w:rPr>
      </w:pPr>
      <w:r w:rsidRPr="001F468E">
        <w:rPr>
          <w:rFonts w:ascii="Arial" w:hAnsi="Arial" w:cs="Arial"/>
        </w:rPr>
        <w:t xml:space="preserve">Quantitative research is most effective when it deals in absolutes.  If the question requires a yes or no answer or another similarly direct answer where the content of the answer does not need to be analysed for meaning, then quantitative research is needed.  The data collected tends to be statistically analysed as the methods of data collection tends to be surveys and questionnaires.  Therefore, quantitative date is limited in its approach too theory building as it does not aim to build a nuanced understanding of a new field of research but a statistical, concrete understanding through clear and direct answers.  A major advantage of deploying a quantitative research method is that the analyses requires limited interpretation as it tends to be completely statistical.  Therefore analysis of quantitative data, with software and platforms available, is much more time efficient than that of qualitative data which requires keen interpretation and analytical skills and most of all time </w:t>
      </w:r>
      <w:sdt>
        <w:sdtPr>
          <w:rPr>
            <w:rFonts w:ascii="Arial" w:hAnsi="Arial" w:cs="Arial"/>
          </w:rPr>
          <w:id w:val="1383826863"/>
          <w:citation/>
        </w:sdtPr>
        <w:sdtEndPr/>
        <w:sdtContent>
          <w:r w:rsidRPr="001F468E">
            <w:rPr>
              <w:rFonts w:ascii="Arial" w:hAnsi="Arial" w:cs="Arial"/>
            </w:rPr>
            <w:fldChar w:fldCharType="begin"/>
          </w:r>
          <w:r w:rsidRPr="001F468E">
            <w:rPr>
              <w:rFonts w:ascii="Arial" w:hAnsi="Arial" w:cs="Arial"/>
            </w:rPr>
            <w:instrText xml:space="preserve"> CITATION Bab10 \l 2057 </w:instrText>
          </w:r>
          <w:r w:rsidRPr="001F468E">
            <w:rPr>
              <w:rFonts w:ascii="Arial" w:hAnsi="Arial" w:cs="Arial"/>
            </w:rPr>
            <w:fldChar w:fldCharType="separate"/>
          </w:r>
          <w:r w:rsidR="00014128" w:rsidRPr="00014128">
            <w:rPr>
              <w:rFonts w:ascii="Arial" w:hAnsi="Arial" w:cs="Arial"/>
              <w:noProof/>
            </w:rPr>
            <w:t>(Babbie, 2010)</w:t>
          </w:r>
          <w:r w:rsidRPr="001F468E">
            <w:rPr>
              <w:rFonts w:ascii="Arial" w:hAnsi="Arial" w:cs="Arial"/>
            </w:rPr>
            <w:fldChar w:fldCharType="end"/>
          </w:r>
        </w:sdtContent>
      </w:sdt>
      <w:sdt>
        <w:sdtPr>
          <w:rPr>
            <w:rFonts w:ascii="Arial" w:hAnsi="Arial" w:cs="Arial"/>
          </w:rPr>
          <w:id w:val="626047457"/>
          <w:citation/>
        </w:sdtPr>
        <w:sdtEndPr/>
        <w:sdtContent>
          <w:r w:rsidRPr="001F468E">
            <w:rPr>
              <w:rFonts w:ascii="Arial" w:hAnsi="Arial" w:cs="Arial"/>
            </w:rPr>
            <w:fldChar w:fldCharType="begin"/>
          </w:r>
          <w:r w:rsidRPr="001F468E">
            <w:rPr>
              <w:rFonts w:ascii="Arial" w:hAnsi="Arial" w:cs="Arial"/>
            </w:rPr>
            <w:instrText xml:space="preserve"> CITATION Mui10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(Muijs, 2010)</w:t>
          </w:r>
          <w:r w:rsidRPr="001F468E">
            <w:rPr>
              <w:rFonts w:ascii="Arial" w:hAnsi="Arial" w:cs="Arial"/>
            </w:rPr>
            <w:fldChar w:fldCharType="end"/>
          </w:r>
        </w:sdtContent>
      </w:sdt>
      <w:sdt>
        <w:sdtPr>
          <w:rPr>
            <w:rFonts w:ascii="Arial" w:hAnsi="Arial" w:cs="Arial"/>
          </w:rPr>
          <w:id w:val="-1350019773"/>
          <w:citation/>
        </w:sdtPr>
        <w:sdtEndPr/>
        <w:sdtContent>
          <w:r w:rsidRPr="001F468E">
            <w:rPr>
              <w:rFonts w:ascii="Arial" w:hAnsi="Arial" w:cs="Arial"/>
            </w:rPr>
            <w:fldChar w:fldCharType="begin"/>
          </w:r>
          <w:r w:rsidRPr="001F468E">
            <w:rPr>
              <w:rFonts w:ascii="Arial" w:hAnsi="Arial" w:cs="Arial"/>
            </w:rPr>
            <w:instrText xml:space="preserve"> CITATION Wat15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(Watson, 2015)</w:t>
          </w:r>
          <w:r w:rsidRPr="001F468E">
            <w:rPr>
              <w:rFonts w:ascii="Arial" w:hAnsi="Arial" w:cs="Arial"/>
            </w:rPr>
            <w:fldChar w:fldCharType="end"/>
          </w:r>
        </w:sdtContent>
      </w:sdt>
      <w:sdt>
        <w:sdtPr>
          <w:rPr>
            <w:rFonts w:ascii="Arial" w:hAnsi="Arial" w:cs="Arial"/>
          </w:rPr>
          <w:id w:val="-42534603"/>
          <w:citation/>
        </w:sdtPr>
        <w:sdtEndPr/>
        <w:sdtContent>
          <w:r w:rsidRPr="001F468E">
            <w:rPr>
              <w:rFonts w:ascii="Arial" w:hAnsi="Arial" w:cs="Arial"/>
            </w:rPr>
            <w:fldChar w:fldCharType="begin"/>
          </w:r>
          <w:r w:rsidRPr="001F468E">
            <w:rPr>
              <w:rFonts w:ascii="Arial" w:hAnsi="Arial" w:cs="Arial"/>
            </w:rPr>
            <w:instrText xml:space="preserve"> CITATION Sin07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(Singh, 2007)</w:t>
          </w:r>
          <w:r w:rsidRPr="001F468E">
            <w:rPr>
              <w:rFonts w:ascii="Arial" w:hAnsi="Arial" w:cs="Arial"/>
            </w:rPr>
            <w:fldChar w:fldCharType="end"/>
          </w:r>
        </w:sdtContent>
      </w:sdt>
      <w:sdt>
        <w:sdtPr>
          <w:rPr>
            <w:rFonts w:ascii="Arial" w:hAnsi="Arial" w:cs="Arial"/>
          </w:rPr>
          <w:id w:val="-1187826343"/>
          <w:citation/>
        </w:sdtPr>
        <w:sdtEndPr/>
        <w:sdtContent>
          <w:r w:rsidRPr="001F468E">
            <w:rPr>
              <w:rFonts w:ascii="Arial" w:hAnsi="Arial" w:cs="Arial"/>
            </w:rPr>
            <w:fldChar w:fldCharType="begin"/>
          </w:r>
          <w:r w:rsidRPr="001F468E">
            <w:rPr>
              <w:rFonts w:ascii="Arial" w:hAnsi="Arial" w:cs="Arial"/>
            </w:rPr>
            <w:instrText xml:space="preserve"> CITATION McN08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(McNabb, 2008)</w:t>
          </w:r>
          <w:r w:rsidRPr="001F468E">
            <w:rPr>
              <w:rFonts w:ascii="Arial" w:hAnsi="Arial" w:cs="Arial"/>
            </w:rPr>
            <w:fldChar w:fldCharType="end"/>
          </w:r>
        </w:sdtContent>
      </w:sdt>
      <w:r w:rsidRPr="001F468E">
        <w:rPr>
          <w:rFonts w:ascii="Arial" w:hAnsi="Arial" w:cs="Arial"/>
        </w:rPr>
        <w:t xml:space="preserve">.   </w:t>
      </w:r>
    </w:p>
    <w:p w14:paraId="6EE7AC18" w14:textId="77777777" w:rsidR="00CA354D" w:rsidRPr="001F468E" w:rsidRDefault="00CA354D" w:rsidP="00AF4BC9">
      <w:pPr>
        <w:pStyle w:val="Heading2"/>
        <w:jc w:val="both"/>
        <w:rPr>
          <w:rFonts w:ascii="Arial" w:hAnsi="Arial" w:cs="Arial"/>
          <w:color w:val="auto"/>
          <w:sz w:val="22"/>
          <w:szCs w:val="22"/>
        </w:rPr>
      </w:pPr>
      <w:bookmarkStart w:id="53" w:name="_Toc513908226"/>
      <w:r w:rsidRPr="001F468E">
        <w:rPr>
          <w:rFonts w:ascii="Arial" w:hAnsi="Arial" w:cs="Arial"/>
          <w:color w:val="auto"/>
          <w:sz w:val="22"/>
          <w:szCs w:val="22"/>
        </w:rPr>
        <w:lastRenderedPageBreak/>
        <w:t>3.4 Research Design</w:t>
      </w:r>
      <w:bookmarkEnd w:id="53"/>
      <w:r w:rsidRPr="001F468E">
        <w:rPr>
          <w:rFonts w:ascii="Arial" w:hAnsi="Arial" w:cs="Arial"/>
          <w:color w:val="auto"/>
          <w:sz w:val="22"/>
          <w:szCs w:val="22"/>
        </w:rPr>
        <w:t xml:space="preserve"> </w:t>
      </w:r>
    </w:p>
    <w:p w14:paraId="55313B84" w14:textId="77777777" w:rsidR="00CA354D" w:rsidRPr="001F468E" w:rsidRDefault="00CA354D" w:rsidP="00AF4BC9">
      <w:pPr>
        <w:pStyle w:val="Heading3"/>
        <w:jc w:val="both"/>
        <w:rPr>
          <w:rFonts w:ascii="Arial" w:hAnsi="Arial" w:cs="Arial"/>
          <w:color w:val="auto"/>
          <w:sz w:val="22"/>
          <w:szCs w:val="22"/>
        </w:rPr>
      </w:pPr>
      <w:bookmarkStart w:id="54" w:name="_Toc513908227"/>
      <w:r w:rsidRPr="001F468E">
        <w:rPr>
          <w:rFonts w:ascii="Arial" w:hAnsi="Arial" w:cs="Arial"/>
          <w:color w:val="auto"/>
          <w:sz w:val="22"/>
          <w:szCs w:val="22"/>
        </w:rPr>
        <w:t>3.4.1 Semi-structured interviews</w:t>
      </w:r>
      <w:bookmarkEnd w:id="54"/>
    </w:p>
    <w:p w14:paraId="12440957" w14:textId="65ED5154" w:rsidR="00CA354D" w:rsidRPr="001F468E" w:rsidRDefault="00CA354D" w:rsidP="00AF4BC9">
      <w:pPr>
        <w:jc w:val="both"/>
        <w:rPr>
          <w:rFonts w:ascii="Arial" w:hAnsi="Arial" w:cs="Arial"/>
        </w:rPr>
      </w:pPr>
      <w:r w:rsidRPr="001F468E">
        <w:rPr>
          <w:rFonts w:ascii="Arial" w:hAnsi="Arial" w:cs="Arial"/>
        </w:rPr>
        <w:t xml:space="preserve">As the research is mostly concerned with establishing a foundation of data in a new field of study, perspectives and experiences of those dealing with the research area are key to building a basis of understanding of the research area.  Semi-structured interviews will be utilised as to ensure the research project will be able to collect relevant and rich, extensive data from subjects that have </w:t>
      </w:r>
      <w:proofErr w:type="spellStart"/>
      <w:r w:rsidRPr="001F468E">
        <w:rPr>
          <w:rFonts w:ascii="Arial" w:hAnsi="Arial" w:cs="Arial"/>
        </w:rPr>
        <w:t>first hand</w:t>
      </w:r>
      <w:proofErr w:type="spellEnd"/>
      <w:r w:rsidRPr="001F468E">
        <w:rPr>
          <w:rFonts w:ascii="Arial" w:hAnsi="Arial" w:cs="Arial"/>
        </w:rPr>
        <w:t xml:space="preserve"> experience of the research topic and unique perspectives formed through that experience.  The interview questions must be open questions that invite dialogue and as they are semi-structured interviews, the interviewer must be capable of manoeuvring the interview to follow areas of interest should they arise. The data received will be rich and subjective </w:t>
      </w:r>
      <w:sdt>
        <w:sdtPr>
          <w:rPr>
            <w:rFonts w:ascii="Arial" w:hAnsi="Arial" w:cs="Arial"/>
          </w:rPr>
          <w:id w:val="-1495710268"/>
          <w:citation/>
        </w:sdtPr>
        <w:sdtEndPr/>
        <w:sdtContent>
          <w:r w:rsidRPr="001F468E">
            <w:rPr>
              <w:rFonts w:ascii="Arial" w:hAnsi="Arial" w:cs="Arial"/>
            </w:rPr>
            <w:fldChar w:fldCharType="begin"/>
          </w:r>
          <w:r w:rsidRPr="001F468E">
            <w:rPr>
              <w:rFonts w:ascii="Arial" w:hAnsi="Arial" w:cs="Arial"/>
            </w:rPr>
            <w:instrText xml:space="preserve"> CITATION Gal13 \l 2057 </w:instrText>
          </w:r>
          <w:r w:rsidRPr="001F468E">
            <w:rPr>
              <w:rFonts w:ascii="Arial" w:hAnsi="Arial" w:cs="Arial"/>
            </w:rPr>
            <w:fldChar w:fldCharType="separate"/>
          </w:r>
          <w:r w:rsidR="00014128" w:rsidRPr="00014128">
            <w:rPr>
              <w:rFonts w:ascii="Arial" w:hAnsi="Arial" w:cs="Arial"/>
              <w:noProof/>
            </w:rPr>
            <w:t>(Galletta, 2013)</w:t>
          </w:r>
          <w:r w:rsidRPr="001F468E">
            <w:rPr>
              <w:rFonts w:ascii="Arial" w:hAnsi="Arial" w:cs="Arial"/>
            </w:rPr>
            <w:fldChar w:fldCharType="end"/>
          </w:r>
        </w:sdtContent>
      </w:sdt>
      <w:sdt>
        <w:sdtPr>
          <w:rPr>
            <w:rFonts w:ascii="Arial" w:hAnsi="Arial" w:cs="Arial"/>
          </w:rPr>
          <w:id w:val="-784648120"/>
          <w:citation/>
        </w:sdtPr>
        <w:sdtEndPr/>
        <w:sdtContent>
          <w:r w:rsidRPr="001F468E">
            <w:rPr>
              <w:rFonts w:ascii="Arial" w:hAnsi="Arial" w:cs="Arial"/>
            </w:rPr>
            <w:fldChar w:fldCharType="begin"/>
          </w:r>
          <w:r w:rsidRPr="001F468E">
            <w:rPr>
              <w:rFonts w:ascii="Arial" w:hAnsi="Arial" w:cs="Arial"/>
            </w:rPr>
            <w:instrText xml:space="preserve"> CITATION Die09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(Diefenbach, 2009)</w:t>
          </w:r>
          <w:r w:rsidRPr="001F468E">
            <w:rPr>
              <w:rFonts w:ascii="Arial" w:hAnsi="Arial" w:cs="Arial"/>
            </w:rPr>
            <w:fldChar w:fldCharType="end"/>
          </w:r>
        </w:sdtContent>
      </w:sdt>
      <w:sdt>
        <w:sdtPr>
          <w:rPr>
            <w:rFonts w:ascii="Arial" w:hAnsi="Arial" w:cs="Arial"/>
          </w:rPr>
          <w:id w:val="981970912"/>
          <w:citation/>
        </w:sdtPr>
        <w:sdtEndPr/>
        <w:sdtContent>
          <w:r w:rsidRPr="001F468E">
            <w:rPr>
              <w:rFonts w:ascii="Arial" w:hAnsi="Arial" w:cs="Arial"/>
            </w:rPr>
            <w:fldChar w:fldCharType="begin"/>
          </w:r>
          <w:r w:rsidRPr="001F468E">
            <w:rPr>
              <w:rFonts w:ascii="Arial" w:hAnsi="Arial" w:cs="Arial"/>
            </w:rPr>
            <w:instrText xml:space="preserve"> CITATION Bar941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(Barriball, 1994)</w:t>
          </w:r>
          <w:r w:rsidRPr="001F468E">
            <w:rPr>
              <w:rFonts w:ascii="Arial" w:hAnsi="Arial" w:cs="Arial"/>
            </w:rPr>
            <w:fldChar w:fldCharType="end"/>
          </w:r>
        </w:sdtContent>
      </w:sdt>
      <w:sdt>
        <w:sdtPr>
          <w:rPr>
            <w:rFonts w:ascii="Arial" w:hAnsi="Arial" w:cs="Arial"/>
          </w:rPr>
          <w:id w:val="-434517160"/>
          <w:citation/>
        </w:sdtPr>
        <w:sdtEndPr/>
        <w:sdtContent>
          <w:r w:rsidRPr="001F468E">
            <w:rPr>
              <w:rFonts w:ascii="Arial" w:hAnsi="Arial" w:cs="Arial"/>
            </w:rPr>
            <w:fldChar w:fldCharType="begin"/>
          </w:r>
          <w:r w:rsidRPr="001F468E">
            <w:rPr>
              <w:rFonts w:ascii="Arial" w:hAnsi="Arial" w:cs="Arial"/>
            </w:rPr>
            <w:instrText xml:space="preserve"> CITATION Irv13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(Irvine, et al., 2013)</w:t>
          </w:r>
          <w:r w:rsidRPr="001F468E">
            <w:rPr>
              <w:rFonts w:ascii="Arial" w:hAnsi="Arial" w:cs="Arial"/>
            </w:rPr>
            <w:fldChar w:fldCharType="end"/>
          </w:r>
        </w:sdtContent>
      </w:sdt>
      <w:sdt>
        <w:sdtPr>
          <w:rPr>
            <w:rFonts w:ascii="Arial" w:hAnsi="Arial" w:cs="Arial"/>
          </w:rPr>
          <w:id w:val="-1873152009"/>
          <w:citation/>
        </w:sdtPr>
        <w:sdtEndPr/>
        <w:sdtContent>
          <w:r w:rsidRPr="001F468E">
            <w:rPr>
              <w:rFonts w:ascii="Arial" w:hAnsi="Arial" w:cs="Arial"/>
            </w:rPr>
            <w:fldChar w:fldCharType="begin"/>
          </w:r>
          <w:r w:rsidRPr="001F468E">
            <w:rPr>
              <w:rFonts w:ascii="Arial" w:hAnsi="Arial" w:cs="Arial"/>
            </w:rPr>
            <w:instrText xml:space="preserve"> CITATION Gor75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(Gordon, 1975)</w:t>
          </w:r>
          <w:r w:rsidRPr="001F468E">
            <w:rPr>
              <w:rFonts w:ascii="Arial" w:hAnsi="Arial" w:cs="Arial"/>
            </w:rPr>
            <w:fldChar w:fldCharType="end"/>
          </w:r>
        </w:sdtContent>
      </w:sdt>
      <w:r w:rsidRPr="001F468E">
        <w:rPr>
          <w:rFonts w:ascii="Arial" w:hAnsi="Arial" w:cs="Arial"/>
        </w:rPr>
        <w:t xml:space="preserve">.  If the interviews were rigidly structured and did not afford the researcher, the flexibility to pursue a new line of questioning should a topic of significance arise during an interview then it would impede the desired data collection process. Semi-structured interviews allow the researcher and the participant to build rapport and through the rapport a level of trust, therefore this method of qualitative data collection has been selected for not only the viability of application but also the credibility of the data collection. </w:t>
      </w:r>
      <w:sdt>
        <w:sdtPr>
          <w:rPr>
            <w:rFonts w:ascii="Arial" w:hAnsi="Arial" w:cs="Arial"/>
          </w:rPr>
          <w:id w:val="-1142962016"/>
          <w:citation/>
        </w:sdtPr>
        <w:sdtEndPr/>
        <w:sdtContent>
          <w:r w:rsidRPr="001F468E">
            <w:rPr>
              <w:rFonts w:ascii="Arial" w:hAnsi="Arial" w:cs="Arial"/>
            </w:rPr>
            <w:fldChar w:fldCharType="begin"/>
          </w:r>
          <w:r w:rsidRPr="001F468E">
            <w:rPr>
              <w:rFonts w:ascii="Arial" w:hAnsi="Arial" w:cs="Arial"/>
            </w:rPr>
            <w:instrText xml:space="preserve"> CITATION Bra05 \l 2057 </w:instrText>
          </w:r>
          <w:r w:rsidRPr="001F468E">
            <w:rPr>
              <w:rFonts w:ascii="Arial" w:hAnsi="Arial" w:cs="Arial"/>
            </w:rPr>
            <w:fldChar w:fldCharType="separate"/>
          </w:r>
          <w:r w:rsidR="00014128" w:rsidRPr="00014128">
            <w:rPr>
              <w:rFonts w:ascii="Arial" w:hAnsi="Arial" w:cs="Arial"/>
              <w:noProof/>
            </w:rPr>
            <w:t>(Brannen, 2005)</w:t>
          </w:r>
          <w:r w:rsidRPr="001F468E">
            <w:rPr>
              <w:rFonts w:ascii="Arial" w:hAnsi="Arial" w:cs="Arial"/>
            </w:rPr>
            <w:fldChar w:fldCharType="end"/>
          </w:r>
        </w:sdtContent>
      </w:sdt>
      <w:sdt>
        <w:sdtPr>
          <w:rPr>
            <w:rFonts w:ascii="Arial" w:hAnsi="Arial" w:cs="Arial"/>
          </w:rPr>
          <w:id w:val="658734885"/>
          <w:citation/>
        </w:sdtPr>
        <w:sdtEndPr/>
        <w:sdtContent>
          <w:r w:rsidRPr="001F468E">
            <w:rPr>
              <w:rFonts w:ascii="Arial" w:hAnsi="Arial" w:cs="Arial"/>
            </w:rPr>
            <w:fldChar w:fldCharType="begin"/>
          </w:r>
          <w:r w:rsidRPr="001F468E">
            <w:rPr>
              <w:rFonts w:ascii="Arial" w:hAnsi="Arial" w:cs="Arial"/>
            </w:rPr>
            <w:instrText xml:space="preserve"> CITATION And10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(Anderson, 2010)</w:t>
          </w:r>
          <w:r w:rsidRPr="001F468E">
            <w:rPr>
              <w:rFonts w:ascii="Arial" w:hAnsi="Arial" w:cs="Arial"/>
            </w:rPr>
            <w:fldChar w:fldCharType="end"/>
          </w:r>
        </w:sdtContent>
      </w:sdt>
      <w:sdt>
        <w:sdtPr>
          <w:rPr>
            <w:rFonts w:ascii="Arial" w:hAnsi="Arial" w:cs="Arial"/>
          </w:rPr>
          <w:id w:val="-599484237"/>
          <w:citation/>
        </w:sdtPr>
        <w:sdtEndPr/>
        <w:sdtContent>
          <w:r w:rsidRPr="001F468E">
            <w:rPr>
              <w:rFonts w:ascii="Arial" w:hAnsi="Arial" w:cs="Arial"/>
            </w:rPr>
            <w:fldChar w:fldCharType="begin"/>
          </w:r>
          <w:r w:rsidRPr="001F468E">
            <w:rPr>
              <w:rFonts w:ascii="Arial" w:hAnsi="Arial" w:cs="Arial"/>
            </w:rPr>
            <w:instrText xml:space="preserve"> CITATION Bry08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(Bryman, et al., 2008)</w:t>
          </w:r>
          <w:r w:rsidRPr="001F468E">
            <w:rPr>
              <w:rFonts w:ascii="Arial" w:hAnsi="Arial" w:cs="Arial"/>
            </w:rPr>
            <w:fldChar w:fldCharType="end"/>
          </w:r>
        </w:sdtContent>
      </w:sdt>
      <w:sdt>
        <w:sdtPr>
          <w:rPr>
            <w:rFonts w:ascii="Arial" w:hAnsi="Arial" w:cs="Arial"/>
          </w:rPr>
          <w:id w:val="-1406983380"/>
          <w:citation/>
        </w:sdtPr>
        <w:sdtEndPr/>
        <w:sdtContent>
          <w:r w:rsidRPr="001F468E">
            <w:rPr>
              <w:rFonts w:ascii="Arial" w:hAnsi="Arial" w:cs="Arial"/>
            </w:rPr>
            <w:fldChar w:fldCharType="begin"/>
          </w:r>
          <w:r w:rsidRPr="001F468E">
            <w:rPr>
              <w:rFonts w:ascii="Arial" w:hAnsi="Arial" w:cs="Arial"/>
            </w:rPr>
            <w:instrText xml:space="preserve"> CITATION Kel06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(Kelle, 2006)</w:t>
          </w:r>
          <w:r w:rsidRPr="001F468E">
            <w:rPr>
              <w:rFonts w:ascii="Arial" w:hAnsi="Arial" w:cs="Arial"/>
            </w:rPr>
            <w:fldChar w:fldCharType="end"/>
          </w:r>
        </w:sdtContent>
      </w:sdt>
      <w:r w:rsidRPr="001F468E">
        <w:rPr>
          <w:rFonts w:ascii="Arial" w:hAnsi="Arial" w:cs="Arial"/>
        </w:rPr>
        <w:t xml:space="preserve">.  This study will be a mono-method study, as the researcher feels that due to the time constraints and depth of the potential research, limiting the research to one method will enable the researcher to fully focus on one data rich area.  </w:t>
      </w:r>
    </w:p>
    <w:p w14:paraId="572702C1" w14:textId="77777777" w:rsidR="00CA354D" w:rsidRPr="001F468E" w:rsidRDefault="00CA354D" w:rsidP="00AF4BC9">
      <w:pPr>
        <w:jc w:val="both"/>
        <w:rPr>
          <w:rFonts w:ascii="Arial" w:hAnsi="Arial" w:cs="Arial"/>
        </w:rPr>
      </w:pPr>
    </w:p>
    <w:p w14:paraId="0EA19024" w14:textId="77777777" w:rsidR="00CA354D" w:rsidRPr="001F468E" w:rsidRDefault="00CA354D" w:rsidP="00AF4BC9">
      <w:pPr>
        <w:pStyle w:val="Heading3"/>
        <w:jc w:val="both"/>
        <w:rPr>
          <w:rFonts w:ascii="Arial" w:hAnsi="Arial" w:cs="Arial"/>
          <w:color w:val="auto"/>
          <w:sz w:val="22"/>
          <w:szCs w:val="22"/>
        </w:rPr>
      </w:pPr>
      <w:bookmarkStart w:id="55" w:name="_Toc513908228"/>
      <w:r w:rsidRPr="001F468E">
        <w:rPr>
          <w:rFonts w:ascii="Arial" w:hAnsi="Arial" w:cs="Arial"/>
          <w:color w:val="auto"/>
          <w:sz w:val="22"/>
          <w:szCs w:val="22"/>
        </w:rPr>
        <w:t>3.4.2 Rejected Research Methods</w:t>
      </w:r>
      <w:bookmarkEnd w:id="55"/>
    </w:p>
    <w:p w14:paraId="548E7FD6" w14:textId="6952DC1F" w:rsidR="00CA354D" w:rsidRPr="001F468E" w:rsidRDefault="00CA354D" w:rsidP="00AF4BC9">
      <w:pPr>
        <w:jc w:val="both"/>
        <w:rPr>
          <w:rFonts w:ascii="Arial" w:hAnsi="Arial" w:cs="Arial"/>
        </w:rPr>
      </w:pPr>
      <w:r w:rsidRPr="001F468E">
        <w:rPr>
          <w:rFonts w:ascii="Arial" w:hAnsi="Arial" w:cs="Arial"/>
        </w:rPr>
        <w:t xml:space="preserve">Focus groups were initially considered but ultimately rejected as the method was deemed impractical. As perspectives were needed from multiple participants with relevant positions and experiences within the Self-Storage Industry, scheduling a focus group of the participants required would have been an unattainable goal as the participants would have needed to willingly volunteer their time for no reward.  Also, the disadvantages of focus groups ensured that this research method was not selected.  Focus groups are open discussions lead by the researcher where participants are invited to contribute their opinions on selected topics, however as they are asked to do so in a shared environment, participants may embellish the truth through bravado, may exaggerate due to being surrounded by peers and direct competition or may not feel comfortable expressing themselves </w:t>
      </w:r>
      <w:sdt>
        <w:sdtPr>
          <w:rPr>
            <w:rFonts w:ascii="Arial" w:hAnsi="Arial" w:cs="Arial"/>
          </w:rPr>
          <w:id w:val="197511885"/>
          <w:citation/>
        </w:sdtPr>
        <w:sdtEndPr/>
        <w:sdtContent>
          <w:r w:rsidRPr="001F468E">
            <w:rPr>
              <w:rFonts w:ascii="Arial" w:hAnsi="Arial" w:cs="Arial"/>
            </w:rPr>
            <w:fldChar w:fldCharType="begin"/>
          </w:r>
          <w:r w:rsidRPr="001F468E">
            <w:rPr>
              <w:rFonts w:ascii="Arial" w:hAnsi="Arial" w:cs="Arial"/>
            </w:rPr>
            <w:instrText xml:space="preserve"> CITATION Sut15 \l 2057 </w:instrText>
          </w:r>
          <w:r w:rsidRPr="001F468E">
            <w:rPr>
              <w:rFonts w:ascii="Arial" w:hAnsi="Arial" w:cs="Arial"/>
            </w:rPr>
            <w:fldChar w:fldCharType="separate"/>
          </w:r>
          <w:r w:rsidR="00014128" w:rsidRPr="00014128">
            <w:rPr>
              <w:rFonts w:ascii="Arial" w:hAnsi="Arial" w:cs="Arial"/>
              <w:noProof/>
            </w:rPr>
            <w:t>(Sutton &amp; Austin, 2015)</w:t>
          </w:r>
          <w:r w:rsidRPr="001F468E">
            <w:rPr>
              <w:rFonts w:ascii="Arial" w:hAnsi="Arial" w:cs="Arial"/>
            </w:rPr>
            <w:fldChar w:fldCharType="end"/>
          </w:r>
        </w:sdtContent>
      </w:sdt>
      <w:sdt>
        <w:sdtPr>
          <w:rPr>
            <w:rFonts w:ascii="Arial" w:hAnsi="Arial" w:cs="Arial"/>
          </w:rPr>
          <w:id w:val="-1872985199"/>
          <w:citation/>
        </w:sdtPr>
        <w:sdtEndPr/>
        <w:sdtContent>
          <w:r w:rsidRPr="001F468E">
            <w:rPr>
              <w:rFonts w:ascii="Arial" w:hAnsi="Arial" w:cs="Arial"/>
            </w:rPr>
            <w:fldChar w:fldCharType="begin"/>
          </w:r>
          <w:r w:rsidRPr="001F468E">
            <w:rPr>
              <w:rFonts w:ascii="Arial" w:hAnsi="Arial" w:cs="Arial"/>
            </w:rPr>
            <w:instrText xml:space="preserve"> CITATION Gil08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(Gill, et al., 2008)</w:t>
          </w:r>
          <w:r w:rsidRPr="001F468E">
            <w:rPr>
              <w:rFonts w:ascii="Arial" w:hAnsi="Arial" w:cs="Arial"/>
            </w:rPr>
            <w:fldChar w:fldCharType="end"/>
          </w:r>
        </w:sdtContent>
      </w:sdt>
      <w:sdt>
        <w:sdtPr>
          <w:rPr>
            <w:rFonts w:ascii="Arial" w:hAnsi="Arial" w:cs="Arial"/>
          </w:rPr>
          <w:id w:val="2128039157"/>
          <w:citation/>
        </w:sdtPr>
        <w:sdtEndPr/>
        <w:sdtContent>
          <w:r w:rsidRPr="001F468E">
            <w:rPr>
              <w:rFonts w:ascii="Arial" w:hAnsi="Arial" w:cs="Arial"/>
            </w:rPr>
            <w:fldChar w:fldCharType="begin"/>
          </w:r>
          <w:r w:rsidRPr="001F468E">
            <w:rPr>
              <w:rFonts w:ascii="Arial" w:hAnsi="Arial" w:cs="Arial"/>
            </w:rPr>
            <w:instrText xml:space="preserve"> CITATION Kit95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(Kitzinger, 1995)</w:t>
          </w:r>
          <w:r w:rsidRPr="001F468E">
            <w:rPr>
              <w:rFonts w:ascii="Arial" w:hAnsi="Arial" w:cs="Arial"/>
            </w:rPr>
            <w:fldChar w:fldCharType="end"/>
          </w:r>
        </w:sdtContent>
      </w:sdt>
      <w:sdt>
        <w:sdtPr>
          <w:rPr>
            <w:rFonts w:ascii="Arial" w:hAnsi="Arial" w:cs="Arial"/>
          </w:rPr>
          <w:id w:val="438651206"/>
          <w:citation/>
        </w:sdtPr>
        <w:sdtEndPr/>
        <w:sdtContent>
          <w:r w:rsidRPr="001F468E">
            <w:rPr>
              <w:rFonts w:ascii="Arial" w:hAnsi="Arial" w:cs="Arial"/>
            </w:rPr>
            <w:fldChar w:fldCharType="begin"/>
          </w:r>
          <w:r w:rsidRPr="001F468E">
            <w:rPr>
              <w:rFonts w:ascii="Arial" w:hAnsi="Arial" w:cs="Arial"/>
            </w:rPr>
            <w:instrText xml:space="preserve"> CITATION Mal01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(Malterud, 2001)</w:t>
          </w:r>
          <w:r w:rsidRPr="001F468E">
            <w:rPr>
              <w:rFonts w:ascii="Arial" w:hAnsi="Arial" w:cs="Arial"/>
            </w:rPr>
            <w:fldChar w:fldCharType="end"/>
          </w:r>
        </w:sdtContent>
      </w:sdt>
      <w:r w:rsidRPr="001F468E">
        <w:rPr>
          <w:rFonts w:ascii="Arial" w:hAnsi="Arial" w:cs="Arial"/>
        </w:rPr>
        <w:t xml:space="preserve">.  </w:t>
      </w:r>
    </w:p>
    <w:p w14:paraId="79CB0729" w14:textId="4EFA8247" w:rsidR="00CA354D" w:rsidRPr="001F468E" w:rsidRDefault="00CA354D" w:rsidP="00AF4BC9">
      <w:pPr>
        <w:jc w:val="both"/>
        <w:rPr>
          <w:rFonts w:ascii="Arial" w:hAnsi="Arial" w:cs="Arial"/>
        </w:rPr>
      </w:pPr>
      <w:r w:rsidRPr="001F468E">
        <w:rPr>
          <w:rFonts w:ascii="Arial" w:hAnsi="Arial" w:cs="Arial"/>
        </w:rPr>
        <w:lastRenderedPageBreak/>
        <w:t xml:space="preserve">Surveys had been considered during the research design process but also rejected as the researcher felt that although surveys provided qualitative data, as they do not afford the researcher the opportunity to follow a line of questioning based on results discovered, that surveys may impact the depth and quality of the qualitative research.  Surveys are rigidly structured and as this research shall be the first of its kind there may be themes and patterns arising during the data collection that surveys will not allow the researcher to follow up on as the questions are set ahead of time </w:t>
      </w:r>
      <w:sdt>
        <w:sdtPr>
          <w:rPr>
            <w:rFonts w:ascii="Arial" w:hAnsi="Arial" w:cs="Arial"/>
          </w:rPr>
          <w:id w:val="1880129398"/>
          <w:citation/>
        </w:sdtPr>
        <w:sdtEndPr/>
        <w:sdtContent>
          <w:r w:rsidRPr="001F468E">
            <w:rPr>
              <w:rFonts w:ascii="Arial" w:hAnsi="Arial" w:cs="Arial"/>
            </w:rPr>
            <w:fldChar w:fldCharType="begin"/>
          </w:r>
          <w:r w:rsidRPr="001F468E">
            <w:rPr>
              <w:rFonts w:ascii="Arial" w:hAnsi="Arial" w:cs="Arial"/>
            </w:rPr>
            <w:instrText xml:space="preserve"> CITATION Fri02 \l 2057 </w:instrText>
          </w:r>
          <w:r w:rsidRPr="001F468E">
            <w:rPr>
              <w:rFonts w:ascii="Arial" w:hAnsi="Arial" w:cs="Arial"/>
            </w:rPr>
            <w:fldChar w:fldCharType="separate"/>
          </w:r>
          <w:r w:rsidR="00014128" w:rsidRPr="00014128">
            <w:rPr>
              <w:rFonts w:ascii="Arial" w:hAnsi="Arial" w:cs="Arial"/>
              <w:noProof/>
            </w:rPr>
            <w:t>(Fricker &amp; Schonlau, 2002)</w:t>
          </w:r>
          <w:r w:rsidRPr="001F468E">
            <w:rPr>
              <w:rFonts w:ascii="Arial" w:hAnsi="Arial" w:cs="Arial"/>
            </w:rPr>
            <w:fldChar w:fldCharType="end"/>
          </w:r>
        </w:sdtContent>
      </w:sdt>
      <w:sdt>
        <w:sdtPr>
          <w:rPr>
            <w:rFonts w:ascii="Arial" w:hAnsi="Arial" w:cs="Arial"/>
          </w:rPr>
          <w:id w:val="340672972"/>
          <w:citation/>
        </w:sdtPr>
        <w:sdtEndPr/>
        <w:sdtContent>
          <w:r w:rsidRPr="001F468E">
            <w:rPr>
              <w:rFonts w:ascii="Arial" w:hAnsi="Arial" w:cs="Arial"/>
            </w:rPr>
            <w:fldChar w:fldCharType="begin"/>
          </w:r>
          <w:r w:rsidRPr="001F468E">
            <w:rPr>
              <w:rFonts w:ascii="Arial" w:hAnsi="Arial" w:cs="Arial"/>
            </w:rPr>
            <w:instrText xml:space="preserve"> CITATION Wri05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(Wright, 2005)</w:t>
          </w:r>
          <w:r w:rsidRPr="001F468E">
            <w:rPr>
              <w:rFonts w:ascii="Arial" w:hAnsi="Arial" w:cs="Arial"/>
            </w:rPr>
            <w:fldChar w:fldCharType="end"/>
          </w:r>
        </w:sdtContent>
      </w:sdt>
      <w:sdt>
        <w:sdtPr>
          <w:rPr>
            <w:rFonts w:ascii="Arial" w:hAnsi="Arial" w:cs="Arial"/>
          </w:rPr>
          <w:id w:val="-1699772734"/>
          <w:citation/>
        </w:sdtPr>
        <w:sdtEndPr/>
        <w:sdtContent>
          <w:r w:rsidRPr="001F468E">
            <w:rPr>
              <w:rFonts w:ascii="Arial" w:hAnsi="Arial" w:cs="Arial"/>
            </w:rPr>
            <w:fldChar w:fldCharType="begin"/>
          </w:r>
          <w:r w:rsidRPr="001F468E">
            <w:rPr>
              <w:rFonts w:ascii="Arial" w:hAnsi="Arial" w:cs="Arial"/>
            </w:rPr>
            <w:instrText xml:space="preserve"> CITATION Bla13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(Blair, et al., 2013)</w:t>
          </w:r>
          <w:r w:rsidRPr="001F468E">
            <w:rPr>
              <w:rFonts w:ascii="Arial" w:hAnsi="Arial" w:cs="Arial"/>
            </w:rPr>
            <w:fldChar w:fldCharType="end"/>
          </w:r>
        </w:sdtContent>
      </w:sdt>
      <w:r w:rsidRPr="001F468E">
        <w:rPr>
          <w:rFonts w:ascii="Arial" w:hAnsi="Arial" w:cs="Arial"/>
        </w:rPr>
        <w:t>.</w:t>
      </w:r>
    </w:p>
    <w:p w14:paraId="7CDEA89A" w14:textId="77777777" w:rsidR="00CA354D" w:rsidRPr="001F468E" w:rsidRDefault="00CA354D" w:rsidP="00AF4BC9">
      <w:pPr>
        <w:jc w:val="both"/>
        <w:rPr>
          <w:rFonts w:ascii="Arial" w:hAnsi="Arial" w:cs="Arial"/>
        </w:rPr>
      </w:pPr>
    </w:p>
    <w:p w14:paraId="04F70DC4" w14:textId="77777777" w:rsidR="00CA354D" w:rsidRPr="001F468E" w:rsidRDefault="00CA354D" w:rsidP="00AF4BC9">
      <w:pPr>
        <w:pStyle w:val="Heading3"/>
        <w:jc w:val="both"/>
        <w:rPr>
          <w:rFonts w:ascii="Arial" w:hAnsi="Arial" w:cs="Arial"/>
          <w:color w:val="auto"/>
          <w:sz w:val="22"/>
          <w:szCs w:val="22"/>
        </w:rPr>
      </w:pPr>
      <w:bookmarkStart w:id="56" w:name="_Toc513908229"/>
      <w:r w:rsidRPr="001F468E">
        <w:rPr>
          <w:rFonts w:ascii="Arial" w:hAnsi="Arial" w:cs="Arial"/>
          <w:color w:val="auto"/>
          <w:sz w:val="22"/>
          <w:szCs w:val="22"/>
        </w:rPr>
        <w:t>3.4.2 Sample Size</w:t>
      </w:r>
      <w:bookmarkEnd w:id="56"/>
    </w:p>
    <w:p w14:paraId="352F2993" w14:textId="00071489" w:rsidR="00CA354D" w:rsidRPr="001F468E" w:rsidRDefault="00CA354D" w:rsidP="00AF4BC9">
      <w:pPr>
        <w:jc w:val="both"/>
        <w:rPr>
          <w:rFonts w:ascii="Arial" w:hAnsi="Arial" w:cs="Arial"/>
        </w:rPr>
      </w:pPr>
      <w:r w:rsidRPr="001F468E">
        <w:rPr>
          <w:rFonts w:ascii="Arial" w:hAnsi="Arial" w:cs="Arial"/>
        </w:rPr>
        <w:t xml:space="preserve">The chosen participants for this project will have first-hand experience with the research topic and will be chosen to fulfil this purpose which is a method of selecting a sample is known as purposive sampling.  Purposive sampling is a deliberate process of participant selection who will have the ability to provide the necessary data </w:t>
      </w:r>
      <w:sdt>
        <w:sdtPr>
          <w:rPr>
            <w:rFonts w:ascii="Arial" w:hAnsi="Arial" w:cs="Arial"/>
          </w:rPr>
          <w:id w:val="1038079592"/>
          <w:citation/>
        </w:sdtPr>
        <w:sdtEndPr/>
        <w:sdtContent>
          <w:r w:rsidRPr="001F468E">
            <w:rPr>
              <w:rFonts w:ascii="Arial" w:hAnsi="Arial" w:cs="Arial"/>
            </w:rPr>
            <w:fldChar w:fldCharType="begin"/>
          </w:r>
          <w:r w:rsidRPr="001F468E">
            <w:rPr>
              <w:rFonts w:ascii="Arial" w:hAnsi="Arial" w:cs="Arial"/>
            </w:rPr>
            <w:instrText xml:space="preserve"> CITATION Pad10 \l 2057 </w:instrText>
          </w:r>
          <w:r w:rsidRPr="001F468E">
            <w:rPr>
              <w:rFonts w:ascii="Arial" w:hAnsi="Arial" w:cs="Arial"/>
            </w:rPr>
            <w:fldChar w:fldCharType="separate"/>
          </w:r>
          <w:r w:rsidR="00014128" w:rsidRPr="00014128">
            <w:rPr>
              <w:rFonts w:ascii="Arial" w:hAnsi="Arial" w:cs="Arial"/>
              <w:noProof/>
            </w:rPr>
            <w:t>(Padgett, 2010)</w:t>
          </w:r>
          <w:r w:rsidRPr="001F468E">
            <w:rPr>
              <w:rFonts w:ascii="Arial" w:hAnsi="Arial" w:cs="Arial"/>
            </w:rPr>
            <w:fldChar w:fldCharType="end"/>
          </w:r>
        </w:sdtContent>
      </w:sdt>
      <w:sdt>
        <w:sdtPr>
          <w:rPr>
            <w:rFonts w:ascii="Arial" w:hAnsi="Arial" w:cs="Arial"/>
          </w:rPr>
          <w:id w:val="-1159929040"/>
          <w:citation/>
        </w:sdtPr>
        <w:sdtEndPr/>
        <w:sdtContent>
          <w:r w:rsidRPr="001F468E">
            <w:rPr>
              <w:rFonts w:ascii="Arial" w:hAnsi="Arial" w:cs="Arial"/>
            </w:rPr>
            <w:fldChar w:fldCharType="begin"/>
          </w:r>
          <w:r w:rsidRPr="001F468E">
            <w:rPr>
              <w:rFonts w:ascii="Arial" w:hAnsi="Arial" w:cs="Arial"/>
            </w:rPr>
            <w:instrText xml:space="preserve"> CITATION Gue06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(Guest, et al., 2006)</w:t>
          </w:r>
          <w:r w:rsidRPr="001F468E">
            <w:rPr>
              <w:rFonts w:ascii="Arial" w:hAnsi="Arial" w:cs="Arial"/>
            </w:rPr>
            <w:fldChar w:fldCharType="end"/>
          </w:r>
        </w:sdtContent>
      </w:sdt>
      <w:sdt>
        <w:sdtPr>
          <w:rPr>
            <w:rFonts w:ascii="Arial" w:hAnsi="Arial" w:cs="Arial"/>
          </w:rPr>
          <w:id w:val="-246800640"/>
          <w:citation/>
        </w:sdtPr>
        <w:sdtEndPr/>
        <w:sdtContent>
          <w:r w:rsidRPr="001F468E">
            <w:rPr>
              <w:rFonts w:ascii="Arial" w:hAnsi="Arial" w:cs="Arial"/>
            </w:rPr>
            <w:fldChar w:fldCharType="begin"/>
          </w:r>
          <w:r w:rsidRPr="001F468E">
            <w:rPr>
              <w:rFonts w:ascii="Arial" w:hAnsi="Arial" w:cs="Arial"/>
            </w:rPr>
            <w:instrText xml:space="preserve"> CITATION Gua06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(Guarte &amp; Barrios, 2006)</w:t>
          </w:r>
          <w:r w:rsidRPr="001F468E">
            <w:rPr>
              <w:rFonts w:ascii="Arial" w:hAnsi="Arial" w:cs="Arial"/>
            </w:rPr>
            <w:fldChar w:fldCharType="end"/>
          </w:r>
        </w:sdtContent>
      </w:sdt>
      <w:sdt>
        <w:sdtPr>
          <w:rPr>
            <w:rFonts w:ascii="Arial" w:hAnsi="Arial" w:cs="Arial"/>
          </w:rPr>
          <w:id w:val="1467315873"/>
          <w:citation/>
        </w:sdtPr>
        <w:sdtEndPr/>
        <w:sdtContent>
          <w:r w:rsidRPr="001F468E">
            <w:rPr>
              <w:rFonts w:ascii="Arial" w:hAnsi="Arial" w:cs="Arial"/>
            </w:rPr>
            <w:fldChar w:fldCharType="begin"/>
          </w:r>
          <w:r w:rsidRPr="001F468E">
            <w:rPr>
              <w:rFonts w:ascii="Arial" w:hAnsi="Arial" w:cs="Arial"/>
            </w:rPr>
            <w:instrText xml:space="preserve"> CITATION Ted07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(Teddlie &amp; Yu, 2007)</w:t>
          </w:r>
          <w:r w:rsidRPr="001F468E">
            <w:rPr>
              <w:rFonts w:ascii="Arial" w:hAnsi="Arial" w:cs="Arial"/>
            </w:rPr>
            <w:fldChar w:fldCharType="end"/>
          </w:r>
        </w:sdtContent>
      </w:sdt>
      <w:r w:rsidRPr="001F468E">
        <w:rPr>
          <w:rFonts w:ascii="Arial" w:hAnsi="Arial" w:cs="Arial"/>
        </w:rPr>
        <w:t xml:space="preserve">.  The method of data collection is a rich data method, therefore requiring a great deal of time to analyse and collect.  As there are time restraints on the research project, a sample size of four has been selected.  This should give the research project the necessary breadth and depth of data to form an initial understanding of the topic.  The hope of the sample size is that it is large enough to create a saturation of data, enabling the analyses stage of the research project to fully engage with aspects of the research project discovered due to the sampling method and size </w:t>
      </w:r>
      <w:sdt>
        <w:sdtPr>
          <w:rPr>
            <w:rFonts w:ascii="Arial" w:hAnsi="Arial" w:cs="Arial"/>
          </w:rPr>
          <w:id w:val="1515268298"/>
          <w:citation/>
        </w:sdtPr>
        <w:sdtEndPr/>
        <w:sdtContent>
          <w:r w:rsidRPr="001F468E">
            <w:rPr>
              <w:rFonts w:ascii="Arial" w:hAnsi="Arial" w:cs="Arial"/>
            </w:rPr>
            <w:fldChar w:fldCharType="begin"/>
          </w:r>
          <w:r w:rsidRPr="001F468E">
            <w:rPr>
              <w:rFonts w:ascii="Arial" w:hAnsi="Arial" w:cs="Arial"/>
            </w:rPr>
            <w:instrText xml:space="preserve"> CITATION Sau17 \l 2057 </w:instrText>
          </w:r>
          <w:r w:rsidRPr="001F468E">
            <w:rPr>
              <w:rFonts w:ascii="Arial" w:hAnsi="Arial" w:cs="Arial"/>
            </w:rPr>
            <w:fldChar w:fldCharType="separate"/>
          </w:r>
          <w:r w:rsidR="00014128" w:rsidRPr="00014128">
            <w:rPr>
              <w:rFonts w:ascii="Arial" w:hAnsi="Arial" w:cs="Arial"/>
              <w:noProof/>
            </w:rPr>
            <w:t>(Saunders, et al., 2017)</w:t>
          </w:r>
          <w:r w:rsidRPr="001F468E">
            <w:rPr>
              <w:rFonts w:ascii="Arial" w:hAnsi="Arial" w:cs="Arial"/>
            </w:rPr>
            <w:fldChar w:fldCharType="end"/>
          </w:r>
        </w:sdtContent>
      </w:sdt>
      <w:sdt>
        <w:sdtPr>
          <w:rPr>
            <w:rFonts w:ascii="Arial" w:hAnsi="Arial" w:cs="Arial"/>
          </w:rPr>
          <w:id w:val="-908609733"/>
          <w:citation/>
        </w:sdtPr>
        <w:sdtEndPr/>
        <w:sdtContent>
          <w:r w:rsidRPr="001F468E">
            <w:rPr>
              <w:rFonts w:ascii="Arial" w:hAnsi="Arial" w:cs="Arial"/>
            </w:rPr>
            <w:fldChar w:fldCharType="begin"/>
          </w:r>
          <w:r w:rsidRPr="001F468E">
            <w:rPr>
              <w:rFonts w:ascii="Arial" w:hAnsi="Arial" w:cs="Arial"/>
            </w:rPr>
            <w:instrText xml:space="preserve"> CITATION Fus15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(Fusch &amp; Ness, 2015)</w:t>
          </w:r>
          <w:r w:rsidRPr="001F468E">
            <w:rPr>
              <w:rFonts w:ascii="Arial" w:hAnsi="Arial" w:cs="Arial"/>
            </w:rPr>
            <w:fldChar w:fldCharType="end"/>
          </w:r>
        </w:sdtContent>
      </w:sdt>
      <w:sdt>
        <w:sdtPr>
          <w:rPr>
            <w:rFonts w:ascii="Arial" w:hAnsi="Arial" w:cs="Arial"/>
          </w:rPr>
          <w:id w:val="-777174538"/>
          <w:citation/>
        </w:sdtPr>
        <w:sdtEndPr/>
        <w:sdtContent>
          <w:r w:rsidRPr="001F468E">
            <w:rPr>
              <w:rFonts w:ascii="Arial" w:hAnsi="Arial" w:cs="Arial"/>
            </w:rPr>
            <w:fldChar w:fldCharType="begin"/>
          </w:r>
          <w:r w:rsidRPr="001F468E">
            <w:rPr>
              <w:rFonts w:ascii="Arial" w:hAnsi="Arial" w:cs="Arial"/>
            </w:rPr>
            <w:instrText xml:space="preserve"> CITATION Mas10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(Mason, 2010)</w:t>
          </w:r>
          <w:r w:rsidRPr="001F468E">
            <w:rPr>
              <w:rFonts w:ascii="Arial" w:hAnsi="Arial" w:cs="Arial"/>
            </w:rPr>
            <w:fldChar w:fldCharType="end"/>
          </w:r>
        </w:sdtContent>
      </w:sdt>
      <w:r w:rsidRPr="001F468E">
        <w:rPr>
          <w:rFonts w:ascii="Arial" w:hAnsi="Arial" w:cs="Arial"/>
        </w:rPr>
        <w:t xml:space="preserve">. </w:t>
      </w:r>
    </w:p>
    <w:p w14:paraId="6D5ABB4D" w14:textId="77777777" w:rsidR="00CA354D" w:rsidRPr="001F468E" w:rsidRDefault="00CA354D" w:rsidP="00AF4BC9">
      <w:pPr>
        <w:pStyle w:val="Heading2"/>
        <w:jc w:val="both"/>
        <w:rPr>
          <w:rFonts w:ascii="Arial" w:hAnsi="Arial" w:cs="Arial"/>
          <w:color w:val="auto"/>
          <w:sz w:val="22"/>
          <w:szCs w:val="22"/>
        </w:rPr>
      </w:pPr>
      <w:bookmarkStart w:id="57" w:name="_Toc513908230"/>
      <w:r w:rsidRPr="001F468E">
        <w:rPr>
          <w:rFonts w:ascii="Arial" w:hAnsi="Arial" w:cs="Arial"/>
          <w:color w:val="auto"/>
          <w:sz w:val="22"/>
          <w:szCs w:val="22"/>
        </w:rPr>
        <w:t>3.5 Credibility and Validity</w:t>
      </w:r>
      <w:bookmarkEnd w:id="57"/>
    </w:p>
    <w:p w14:paraId="708F9584" w14:textId="5F2F2C65" w:rsidR="00CA354D" w:rsidRPr="001F468E" w:rsidRDefault="00CA354D" w:rsidP="00AF4BC9">
      <w:pPr>
        <w:jc w:val="both"/>
        <w:rPr>
          <w:rFonts w:ascii="Arial" w:hAnsi="Arial" w:cs="Arial"/>
        </w:rPr>
      </w:pPr>
      <w:r w:rsidRPr="001F468E">
        <w:rPr>
          <w:rFonts w:ascii="Arial" w:hAnsi="Arial" w:cs="Arial"/>
        </w:rPr>
        <w:t xml:space="preserve">The evaluation of quality information is its credibility </w:t>
      </w:r>
      <w:sdt>
        <w:sdtPr>
          <w:rPr>
            <w:rFonts w:ascii="Arial" w:hAnsi="Arial" w:cs="Arial"/>
          </w:rPr>
          <w:id w:val="2090034734"/>
          <w:citation/>
        </w:sdtPr>
        <w:sdtEndPr/>
        <w:sdtContent>
          <w:r w:rsidRPr="001F468E">
            <w:rPr>
              <w:rFonts w:ascii="Arial" w:hAnsi="Arial" w:cs="Arial"/>
            </w:rPr>
            <w:fldChar w:fldCharType="begin"/>
          </w:r>
          <w:r w:rsidRPr="001F468E">
            <w:rPr>
              <w:rFonts w:ascii="Arial" w:hAnsi="Arial" w:cs="Arial"/>
            </w:rPr>
            <w:instrText xml:space="preserve"> CITATION Col15 \l 2057 </w:instrText>
          </w:r>
          <w:r w:rsidRPr="001F468E">
            <w:rPr>
              <w:rFonts w:ascii="Arial" w:hAnsi="Arial" w:cs="Arial"/>
            </w:rPr>
            <w:fldChar w:fldCharType="separate"/>
          </w:r>
          <w:r w:rsidR="00014128" w:rsidRPr="00014128">
            <w:rPr>
              <w:rFonts w:ascii="Arial" w:hAnsi="Arial" w:cs="Arial"/>
              <w:noProof/>
            </w:rPr>
            <w:t>(Colepicolo, 2015)</w:t>
          </w:r>
          <w:r w:rsidRPr="001F468E">
            <w:rPr>
              <w:rFonts w:ascii="Arial" w:hAnsi="Arial" w:cs="Arial"/>
            </w:rPr>
            <w:fldChar w:fldCharType="end"/>
          </w:r>
        </w:sdtContent>
      </w:sdt>
      <w:r w:rsidRPr="001F468E">
        <w:rPr>
          <w:rFonts w:ascii="Arial" w:hAnsi="Arial" w:cs="Arial"/>
        </w:rPr>
        <w:t xml:space="preserve">.  Credibility in these terms has the main criteria of accuracy, believability, reliability and truthfulness </w:t>
      </w:r>
      <w:sdt>
        <w:sdtPr>
          <w:rPr>
            <w:rFonts w:ascii="Arial" w:hAnsi="Arial" w:cs="Arial"/>
          </w:rPr>
          <w:id w:val="-2099547844"/>
          <w:citation/>
        </w:sdtPr>
        <w:sdtEndPr/>
        <w:sdtContent>
          <w:r w:rsidRPr="001F468E">
            <w:rPr>
              <w:rFonts w:ascii="Arial" w:hAnsi="Arial" w:cs="Arial"/>
            </w:rPr>
            <w:fldChar w:fldCharType="begin"/>
          </w:r>
          <w:r w:rsidRPr="001F468E">
            <w:rPr>
              <w:rFonts w:ascii="Arial" w:hAnsi="Arial" w:cs="Arial"/>
            </w:rPr>
            <w:instrText xml:space="preserve"> CITATION Kim10 \l 2057 </w:instrText>
          </w:r>
          <w:r w:rsidRPr="001F468E">
            <w:rPr>
              <w:rFonts w:ascii="Arial" w:hAnsi="Arial" w:cs="Arial"/>
            </w:rPr>
            <w:fldChar w:fldCharType="separate"/>
          </w:r>
          <w:r w:rsidR="00014128" w:rsidRPr="00014128">
            <w:rPr>
              <w:rFonts w:ascii="Arial" w:hAnsi="Arial" w:cs="Arial"/>
              <w:noProof/>
            </w:rPr>
            <w:t>(Kim, 2010)</w:t>
          </w:r>
          <w:r w:rsidRPr="001F468E">
            <w:rPr>
              <w:rFonts w:ascii="Arial" w:hAnsi="Arial" w:cs="Arial"/>
            </w:rPr>
            <w:fldChar w:fldCharType="end"/>
          </w:r>
        </w:sdtContent>
      </w:sdt>
      <w:sdt>
        <w:sdtPr>
          <w:rPr>
            <w:rFonts w:ascii="Arial" w:hAnsi="Arial" w:cs="Arial"/>
          </w:rPr>
          <w:id w:val="-189301777"/>
          <w:citation/>
        </w:sdtPr>
        <w:sdtEndPr/>
        <w:sdtContent>
          <w:r w:rsidRPr="001F468E">
            <w:rPr>
              <w:rFonts w:ascii="Arial" w:hAnsi="Arial" w:cs="Arial"/>
            </w:rPr>
            <w:fldChar w:fldCharType="begin"/>
          </w:r>
          <w:r w:rsidRPr="001F468E">
            <w:rPr>
              <w:rFonts w:ascii="Arial" w:hAnsi="Arial" w:cs="Arial"/>
            </w:rPr>
            <w:instrText xml:space="preserve"> CITATION Lim13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(Lim, 2013)</w:t>
          </w:r>
          <w:r w:rsidRPr="001F468E">
            <w:rPr>
              <w:rFonts w:ascii="Arial" w:hAnsi="Arial" w:cs="Arial"/>
            </w:rPr>
            <w:fldChar w:fldCharType="end"/>
          </w:r>
        </w:sdtContent>
      </w:sdt>
      <w:r w:rsidRPr="001F468E">
        <w:rPr>
          <w:rFonts w:ascii="Arial" w:hAnsi="Arial" w:cs="Arial"/>
        </w:rPr>
        <w:t xml:space="preserve">.  The largest issue facing this research project is the credibility of data collected.  As the participants of this study will be speaking freely and giving subjective answers to open questions, the honesty of the reality to which they speak is crucial to the accuracy of the data analysation.  If one participant offers an answer that is artfully untruthful, the interviewer may be totally unaware of an answer that is lacking in credibility.  Alternatively, if a participant offers an answer based on an experience they themselves have not lived then the data will not be reliable.  The truthfulness as too which the answers are provided are crucial to the outcome of the study.  To ensure the reliability of this project, the interviewer must be unbiased, consistent and operate with integrity.  Whether the study is reliable should be shown with some level of correlation within the data, as a reliable study should be able to reproduce similar </w:t>
      </w:r>
      <w:r w:rsidRPr="001F468E">
        <w:rPr>
          <w:rFonts w:ascii="Arial" w:hAnsi="Arial" w:cs="Arial"/>
        </w:rPr>
        <w:lastRenderedPageBreak/>
        <w:t>outcomes, in this instance either comments or answers within the semi-structured interviews</w:t>
      </w:r>
      <w:sdt>
        <w:sdtPr>
          <w:rPr>
            <w:rFonts w:ascii="Arial" w:hAnsi="Arial" w:cs="Arial"/>
          </w:rPr>
          <w:id w:val="-839926499"/>
          <w:citation/>
        </w:sdtPr>
        <w:sdtEndPr/>
        <w:sdtContent>
          <w:r w:rsidRPr="001F468E">
            <w:rPr>
              <w:rFonts w:ascii="Arial" w:hAnsi="Arial" w:cs="Arial"/>
            </w:rPr>
            <w:fldChar w:fldCharType="begin"/>
          </w:r>
          <w:r w:rsidRPr="001F468E">
            <w:rPr>
              <w:rFonts w:ascii="Arial" w:hAnsi="Arial" w:cs="Arial"/>
            </w:rPr>
            <w:instrText xml:space="preserve"> CITATION Swa14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(Swanson, 2014)</w:t>
          </w:r>
          <w:r w:rsidRPr="001F468E">
            <w:rPr>
              <w:rFonts w:ascii="Arial" w:hAnsi="Arial" w:cs="Arial"/>
            </w:rPr>
            <w:fldChar w:fldCharType="end"/>
          </w:r>
        </w:sdtContent>
      </w:sdt>
      <w:sdt>
        <w:sdtPr>
          <w:rPr>
            <w:rFonts w:ascii="Arial" w:hAnsi="Arial" w:cs="Arial"/>
          </w:rPr>
          <w:id w:val="1658954486"/>
          <w:citation/>
        </w:sdtPr>
        <w:sdtEndPr/>
        <w:sdtContent>
          <w:r w:rsidRPr="001F468E">
            <w:rPr>
              <w:rFonts w:ascii="Arial" w:hAnsi="Arial" w:cs="Arial"/>
            </w:rPr>
            <w:fldChar w:fldCharType="begin"/>
          </w:r>
          <w:r w:rsidRPr="001F468E">
            <w:rPr>
              <w:rFonts w:ascii="Arial" w:hAnsi="Arial" w:cs="Arial"/>
            </w:rPr>
            <w:instrText xml:space="preserve"> CITATION Cro47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(Cronbach, 1947)</w:t>
          </w:r>
          <w:r w:rsidRPr="001F468E">
            <w:rPr>
              <w:rFonts w:ascii="Arial" w:hAnsi="Arial" w:cs="Arial"/>
            </w:rPr>
            <w:fldChar w:fldCharType="end"/>
          </w:r>
        </w:sdtContent>
      </w:sdt>
      <w:r w:rsidRPr="001F468E">
        <w:rPr>
          <w:rFonts w:ascii="Arial" w:hAnsi="Arial" w:cs="Arial"/>
        </w:rPr>
        <w:t xml:space="preserve"> </w:t>
      </w:r>
      <w:sdt>
        <w:sdtPr>
          <w:rPr>
            <w:rFonts w:ascii="Arial" w:hAnsi="Arial" w:cs="Arial"/>
          </w:rPr>
          <w:id w:val="993836274"/>
          <w:citation/>
        </w:sdtPr>
        <w:sdtEndPr/>
        <w:sdtContent>
          <w:r w:rsidRPr="001F468E">
            <w:rPr>
              <w:rFonts w:ascii="Arial" w:hAnsi="Arial" w:cs="Arial"/>
            </w:rPr>
            <w:fldChar w:fldCharType="begin"/>
          </w:r>
          <w:r w:rsidRPr="001F468E">
            <w:rPr>
              <w:rFonts w:ascii="Arial" w:hAnsi="Arial" w:cs="Arial"/>
            </w:rPr>
            <w:instrText xml:space="preserve"> CITATION Dro11 \l 2057 </w:instrText>
          </w:r>
          <w:r w:rsidRPr="001F468E">
            <w:rPr>
              <w:rFonts w:ascii="Arial" w:hAnsi="Arial" w:cs="Arial"/>
            </w:rPr>
            <w:fldChar w:fldCharType="separate"/>
          </w:r>
          <w:r w:rsidR="00014128" w:rsidRPr="00014128">
            <w:rPr>
              <w:rFonts w:ascii="Arial" w:hAnsi="Arial" w:cs="Arial"/>
              <w:noProof/>
            </w:rPr>
            <w:t>(Drost, 2011)</w:t>
          </w:r>
          <w:r w:rsidRPr="001F468E">
            <w:rPr>
              <w:rFonts w:ascii="Arial" w:hAnsi="Arial" w:cs="Arial"/>
            </w:rPr>
            <w:fldChar w:fldCharType="end"/>
          </w:r>
        </w:sdtContent>
      </w:sdt>
      <w:r w:rsidRPr="001F468E">
        <w:rPr>
          <w:rFonts w:ascii="Arial" w:hAnsi="Arial" w:cs="Arial"/>
        </w:rPr>
        <w:t>.</w:t>
      </w:r>
    </w:p>
    <w:p w14:paraId="4F67CD35" w14:textId="7E693D78" w:rsidR="00CA354D" w:rsidRPr="001F468E" w:rsidRDefault="00CA354D" w:rsidP="00AF4BC9">
      <w:pPr>
        <w:jc w:val="both"/>
        <w:rPr>
          <w:rFonts w:ascii="Arial" w:hAnsi="Arial" w:cs="Arial"/>
        </w:rPr>
      </w:pPr>
      <w:r w:rsidRPr="001F468E">
        <w:rPr>
          <w:rFonts w:ascii="Arial" w:hAnsi="Arial" w:cs="Arial"/>
        </w:rPr>
        <w:t xml:space="preserve">The validity of the answers during the data collection process is also crucial to the success of the study.  If answers are found to not hold the desired validity, then the findings cannot possibly be cogent and the hoped-for foundation of knowledge in this area shall not be achieved.  Also, if the analysis of the data collected is not deemed to hold validity then the study fails to provide any credible research in the chosen area.  The analysis must be logically concluded and must not exaggerate findings to suit a narrative.  The data collected must be objectively analysed with no pre-conceived bias of direction of analysis.  For example, the data must not be analysed with the intent to prove one idea, it must be analysed and from that analysis the idea maybe supported </w:t>
      </w:r>
      <w:sdt>
        <w:sdtPr>
          <w:rPr>
            <w:rFonts w:ascii="Arial" w:hAnsi="Arial" w:cs="Arial"/>
          </w:rPr>
          <w:id w:val="439420343"/>
          <w:citation/>
        </w:sdtPr>
        <w:sdtEndPr/>
        <w:sdtContent>
          <w:r w:rsidRPr="001F468E">
            <w:rPr>
              <w:rFonts w:ascii="Arial" w:hAnsi="Arial" w:cs="Arial"/>
            </w:rPr>
            <w:fldChar w:fldCharType="begin"/>
          </w:r>
          <w:r w:rsidRPr="001F468E">
            <w:rPr>
              <w:rFonts w:ascii="Arial" w:hAnsi="Arial" w:cs="Arial"/>
            </w:rPr>
            <w:instrText xml:space="preserve"> CITATION Wai88 \l 2057 </w:instrText>
          </w:r>
          <w:r w:rsidRPr="001F468E">
            <w:rPr>
              <w:rFonts w:ascii="Arial" w:hAnsi="Arial" w:cs="Arial"/>
            </w:rPr>
            <w:fldChar w:fldCharType="separate"/>
          </w:r>
          <w:r w:rsidR="00014128" w:rsidRPr="00014128">
            <w:rPr>
              <w:rFonts w:ascii="Arial" w:hAnsi="Arial" w:cs="Arial"/>
              <w:noProof/>
            </w:rPr>
            <w:t>(Wainer &amp; Braun, 1988)</w:t>
          </w:r>
          <w:r w:rsidRPr="001F468E">
            <w:rPr>
              <w:rFonts w:ascii="Arial" w:hAnsi="Arial" w:cs="Arial"/>
            </w:rPr>
            <w:fldChar w:fldCharType="end"/>
          </w:r>
        </w:sdtContent>
      </w:sdt>
      <w:sdt>
        <w:sdtPr>
          <w:rPr>
            <w:rFonts w:ascii="Arial" w:hAnsi="Arial" w:cs="Arial"/>
          </w:rPr>
          <w:id w:val="-1303691360"/>
          <w:citation/>
        </w:sdtPr>
        <w:sdtEndPr/>
        <w:sdtContent>
          <w:r w:rsidRPr="001F468E">
            <w:rPr>
              <w:rFonts w:ascii="Arial" w:hAnsi="Arial" w:cs="Arial"/>
            </w:rPr>
            <w:fldChar w:fldCharType="begin"/>
          </w:r>
          <w:r w:rsidRPr="001F468E">
            <w:rPr>
              <w:rFonts w:ascii="Arial" w:hAnsi="Arial" w:cs="Arial"/>
            </w:rPr>
            <w:instrText xml:space="preserve"> CITATION Mes95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(Messick, 1995)</w:t>
          </w:r>
          <w:r w:rsidRPr="001F468E">
            <w:rPr>
              <w:rFonts w:ascii="Arial" w:hAnsi="Arial" w:cs="Arial"/>
            </w:rPr>
            <w:fldChar w:fldCharType="end"/>
          </w:r>
        </w:sdtContent>
      </w:sdt>
      <w:sdt>
        <w:sdtPr>
          <w:rPr>
            <w:rFonts w:ascii="Arial" w:hAnsi="Arial" w:cs="Arial"/>
          </w:rPr>
          <w:id w:val="-1002815672"/>
          <w:citation/>
        </w:sdtPr>
        <w:sdtEndPr/>
        <w:sdtContent>
          <w:r w:rsidRPr="001F468E">
            <w:rPr>
              <w:rFonts w:ascii="Arial" w:hAnsi="Arial" w:cs="Arial"/>
            </w:rPr>
            <w:fldChar w:fldCharType="begin"/>
          </w:r>
          <w:r w:rsidRPr="001F468E">
            <w:rPr>
              <w:rFonts w:ascii="Arial" w:hAnsi="Arial" w:cs="Arial"/>
            </w:rPr>
            <w:instrText xml:space="preserve"> CITATION McK98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(McKillip &amp; Cox, 1998)</w:t>
          </w:r>
          <w:r w:rsidRPr="001F468E">
            <w:rPr>
              <w:rFonts w:ascii="Arial" w:hAnsi="Arial" w:cs="Arial"/>
            </w:rPr>
            <w:fldChar w:fldCharType="end"/>
          </w:r>
        </w:sdtContent>
      </w:sdt>
      <w:r w:rsidRPr="001F468E">
        <w:rPr>
          <w:rFonts w:ascii="Arial" w:hAnsi="Arial" w:cs="Arial"/>
        </w:rPr>
        <w:t xml:space="preserve">. </w:t>
      </w:r>
    </w:p>
    <w:p w14:paraId="5C384597" w14:textId="77777777" w:rsidR="00CA354D" w:rsidRPr="001F468E" w:rsidRDefault="00CA354D" w:rsidP="00AF4BC9">
      <w:pPr>
        <w:pStyle w:val="Heading2"/>
        <w:jc w:val="both"/>
        <w:rPr>
          <w:rFonts w:ascii="Arial" w:hAnsi="Arial" w:cs="Arial"/>
          <w:color w:val="auto"/>
          <w:sz w:val="22"/>
          <w:szCs w:val="22"/>
        </w:rPr>
      </w:pPr>
      <w:bookmarkStart w:id="58" w:name="_Toc513908231"/>
      <w:r w:rsidRPr="001F468E">
        <w:rPr>
          <w:rFonts w:ascii="Arial" w:hAnsi="Arial" w:cs="Arial"/>
          <w:color w:val="auto"/>
          <w:sz w:val="22"/>
          <w:szCs w:val="22"/>
        </w:rPr>
        <w:t>3.6 Analysis of Findings</w:t>
      </w:r>
      <w:bookmarkEnd w:id="58"/>
    </w:p>
    <w:p w14:paraId="2BB00188" w14:textId="77777777" w:rsidR="00CA354D" w:rsidRPr="001F468E" w:rsidRDefault="00CA354D" w:rsidP="00AF4BC9">
      <w:pPr>
        <w:jc w:val="both"/>
        <w:rPr>
          <w:rFonts w:ascii="Arial" w:hAnsi="Arial" w:cs="Arial"/>
        </w:rPr>
      </w:pPr>
      <w:r w:rsidRPr="001F468E">
        <w:rPr>
          <w:rFonts w:ascii="Arial" w:hAnsi="Arial" w:cs="Arial"/>
        </w:rPr>
        <w:t xml:space="preserve">The data shall be analysed using conventional content analysis as the nature of the projects data collection provides rich, subjective data it must be interpreted. During the analysis, the data after it has been audio recorded and then transcribed via word processor, will be analysed for key words to identify any themes within the data sets.  From these occurrences of correlation, understanding of the topic can be formed.  If there are to be no linking key words, approaches or themes then that itself is useful data.  As the intention of this research project is to begin gaining a foundation of knowledge and understanding of the chosen topic rather than proving or disproving a theory, it could be argued all relevant data to the topic provided by participants is vital as if the data collection was repeated to a larger sample size, themes that did not occur in this study may appear in others.  Therefore, it is vital that the words are transcribed verbatim and not selectively edited during the word processing event.  The data collected will be relevant to the objectives of the research study and therefore will be analysed with the intention of establishing </w:t>
      </w:r>
      <w:proofErr w:type="gramStart"/>
      <w:r w:rsidRPr="001F468E">
        <w:rPr>
          <w:rFonts w:ascii="Arial" w:hAnsi="Arial" w:cs="Arial"/>
        </w:rPr>
        <w:t>whether or not</w:t>
      </w:r>
      <w:proofErr w:type="gramEnd"/>
      <w:r w:rsidRPr="001F468E">
        <w:rPr>
          <w:rFonts w:ascii="Arial" w:hAnsi="Arial" w:cs="Arial"/>
        </w:rPr>
        <w:t xml:space="preserve"> these objectives have been achieved. </w:t>
      </w:r>
    </w:p>
    <w:p w14:paraId="1A379434" w14:textId="77777777" w:rsidR="00CA354D" w:rsidRPr="001F468E" w:rsidRDefault="00CA354D" w:rsidP="00AF4BC9">
      <w:pPr>
        <w:pStyle w:val="Heading2"/>
        <w:jc w:val="both"/>
        <w:rPr>
          <w:rFonts w:ascii="Arial" w:hAnsi="Arial" w:cs="Arial"/>
          <w:color w:val="auto"/>
          <w:sz w:val="22"/>
          <w:szCs w:val="22"/>
        </w:rPr>
      </w:pPr>
      <w:bookmarkStart w:id="59" w:name="_Toc513908232"/>
      <w:r w:rsidRPr="001F468E">
        <w:rPr>
          <w:rFonts w:ascii="Arial" w:hAnsi="Arial" w:cs="Arial"/>
          <w:color w:val="auto"/>
          <w:sz w:val="22"/>
          <w:szCs w:val="22"/>
        </w:rPr>
        <w:t>3.7 Limitations of study</w:t>
      </w:r>
      <w:bookmarkEnd w:id="59"/>
    </w:p>
    <w:p w14:paraId="0608433F" w14:textId="276439F7" w:rsidR="00CA354D" w:rsidRPr="001F468E" w:rsidRDefault="00CA354D" w:rsidP="00AF4BC9">
      <w:pPr>
        <w:jc w:val="both"/>
        <w:rPr>
          <w:rFonts w:ascii="Arial" w:hAnsi="Arial" w:cs="Arial"/>
        </w:rPr>
      </w:pPr>
      <w:r w:rsidRPr="001F468E">
        <w:rPr>
          <w:rFonts w:ascii="Arial" w:hAnsi="Arial" w:cs="Arial"/>
        </w:rPr>
        <w:t xml:space="preserve">The largest limitation of this study is that due to the time constraint and the need for theory building, qualitative data, the sample size is four.  Ideally, with more time allowance, the sample size would be 16-20 to ensure data saturation and ensure any causality and correlation is truly spotted rather than coincidentally found.  Also, the more data the greater the foundation for recommendations and for theories to be further studied.  The use of quantitative data after the analysis and presentation of the qualitative data to either prove or disprove any assumptions made from this study would be ideal.  If time allowed for such an approach then the reliability and validity of the qualitative research could be tested by the quantitative data, </w:t>
      </w:r>
      <w:r w:rsidRPr="001F468E">
        <w:rPr>
          <w:rFonts w:ascii="Arial" w:hAnsi="Arial" w:cs="Arial"/>
        </w:rPr>
        <w:lastRenderedPageBreak/>
        <w:t xml:space="preserve">but as there is currently no quantitative data on the topic of the research project then the reliability and validity of this research project will be unknown until the quantitative data either backs the findings of this project or disagrees with it. </w:t>
      </w:r>
    </w:p>
    <w:p w14:paraId="4B108CA6" w14:textId="77777777" w:rsidR="00CA354D" w:rsidRPr="001F468E" w:rsidRDefault="00CA354D" w:rsidP="00AF4BC9">
      <w:pPr>
        <w:jc w:val="both"/>
        <w:rPr>
          <w:rFonts w:ascii="Arial" w:hAnsi="Arial" w:cs="Arial"/>
        </w:rPr>
      </w:pPr>
      <w:r w:rsidRPr="001F468E">
        <w:rPr>
          <w:rFonts w:ascii="Arial" w:hAnsi="Arial" w:cs="Arial"/>
        </w:rPr>
        <w:br w:type="page"/>
      </w:r>
    </w:p>
    <w:p w14:paraId="6D82E3C0" w14:textId="78A2DBBB" w:rsidR="00F6307B" w:rsidRDefault="00F6307B" w:rsidP="00AF4BC9">
      <w:pPr>
        <w:pStyle w:val="Heading1"/>
        <w:jc w:val="both"/>
        <w:rPr>
          <w:rFonts w:ascii="Arial" w:hAnsi="Arial" w:cs="Arial"/>
          <w:color w:val="auto"/>
          <w:sz w:val="22"/>
          <w:szCs w:val="22"/>
        </w:rPr>
      </w:pPr>
      <w:bookmarkStart w:id="60" w:name="_Toc513908233"/>
      <w:bookmarkStart w:id="61" w:name="_Toc513487794"/>
      <w:r>
        <w:rPr>
          <w:rFonts w:ascii="Arial" w:hAnsi="Arial" w:cs="Arial"/>
          <w:color w:val="auto"/>
          <w:sz w:val="22"/>
          <w:szCs w:val="22"/>
        </w:rPr>
        <w:lastRenderedPageBreak/>
        <w:t>Chapter Four</w:t>
      </w:r>
      <w:bookmarkEnd w:id="60"/>
    </w:p>
    <w:p w14:paraId="20E9AB8A" w14:textId="1BCB9E41" w:rsidR="00CA354D" w:rsidRPr="001F468E" w:rsidRDefault="00CA354D" w:rsidP="00AF4BC9">
      <w:pPr>
        <w:pStyle w:val="Heading1"/>
        <w:jc w:val="both"/>
        <w:rPr>
          <w:rFonts w:ascii="Arial" w:hAnsi="Arial" w:cs="Arial"/>
          <w:color w:val="auto"/>
          <w:sz w:val="22"/>
          <w:szCs w:val="22"/>
        </w:rPr>
      </w:pPr>
      <w:bookmarkStart w:id="62" w:name="_Toc513908234"/>
      <w:r w:rsidRPr="001F468E">
        <w:rPr>
          <w:rFonts w:ascii="Arial" w:hAnsi="Arial" w:cs="Arial"/>
          <w:color w:val="auto"/>
          <w:sz w:val="22"/>
          <w:szCs w:val="22"/>
        </w:rPr>
        <w:t>4.1 Introduction</w:t>
      </w:r>
      <w:bookmarkEnd w:id="61"/>
      <w:bookmarkEnd w:id="62"/>
    </w:p>
    <w:p w14:paraId="3F669A89" w14:textId="77777777" w:rsidR="00CA354D" w:rsidRPr="001F468E" w:rsidRDefault="00CA354D" w:rsidP="00AF4BC9">
      <w:pPr>
        <w:jc w:val="both"/>
        <w:rPr>
          <w:rFonts w:ascii="Arial" w:hAnsi="Arial" w:cs="Arial"/>
        </w:rPr>
      </w:pPr>
      <w:r w:rsidRPr="001F468E">
        <w:rPr>
          <w:rFonts w:ascii="Arial" w:hAnsi="Arial" w:cs="Arial"/>
        </w:rPr>
        <w:t>This chapter aims to complete the following objective:</w:t>
      </w:r>
    </w:p>
    <w:p w14:paraId="5E434598" w14:textId="77777777" w:rsidR="00CA354D" w:rsidRPr="001F468E" w:rsidRDefault="00CA354D" w:rsidP="00AF4BC9">
      <w:pPr>
        <w:jc w:val="both"/>
        <w:rPr>
          <w:rFonts w:ascii="Arial" w:hAnsi="Arial" w:cs="Arial"/>
        </w:rPr>
      </w:pPr>
      <w:r w:rsidRPr="001F468E">
        <w:rPr>
          <w:rFonts w:ascii="Arial" w:hAnsi="Arial" w:cs="Arial"/>
        </w:rPr>
        <w:t>To evaluate the findings to discover conclusions that may be able to inform theory and provide recommendations based on the conclusions.</w:t>
      </w:r>
    </w:p>
    <w:p w14:paraId="55D1D187" w14:textId="77777777" w:rsidR="00CA354D" w:rsidRPr="001F468E" w:rsidRDefault="00CA354D" w:rsidP="00AF4BC9">
      <w:pPr>
        <w:jc w:val="both"/>
        <w:rPr>
          <w:rFonts w:ascii="Arial" w:hAnsi="Arial" w:cs="Arial"/>
        </w:rPr>
      </w:pPr>
      <w:r w:rsidRPr="001F468E">
        <w:rPr>
          <w:rFonts w:ascii="Arial" w:hAnsi="Arial" w:cs="Arial"/>
        </w:rPr>
        <w:t xml:space="preserve">The data collected through the semi-structured interview process will be examined and discussed within this chapter. </w:t>
      </w:r>
    </w:p>
    <w:p w14:paraId="6D6004CD" w14:textId="77777777" w:rsidR="00CA354D" w:rsidRPr="001F468E" w:rsidRDefault="00CA354D" w:rsidP="00AF4BC9">
      <w:pPr>
        <w:pStyle w:val="Heading2"/>
        <w:jc w:val="both"/>
        <w:rPr>
          <w:rFonts w:ascii="Arial" w:hAnsi="Arial" w:cs="Arial"/>
          <w:color w:val="auto"/>
          <w:sz w:val="22"/>
          <w:szCs w:val="22"/>
        </w:rPr>
      </w:pPr>
      <w:bookmarkStart w:id="63" w:name="_Toc513487795"/>
      <w:bookmarkStart w:id="64" w:name="_Toc513908235"/>
      <w:r w:rsidRPr="001F468E">
        <w:rPr>
          <w:rFonts w:ascii="Arial" w:hAnsi="Arial" w:cs="Arial"/>
          <w:color w:val="auto"/>
          <w:sz w:val="22"/>
          <w:szCs w:val="22"/>
        </w:rPr>
        <w:t>4.2 Analysis of Results</w:t>
      </w:r>
      <w:bookmarkEnd w:id="63"/>
      <w:bookmarkEnd w:id="64"/>
    </w:p>
    <w:p w14:paraId="17A527BC" w14:textId="77777777" w:rsidR="00CA354D" w:rsidRPr="001F468E" w:rsidRDefault="00CA354D" w:rsidP="00AF4BC9">
      <w:pPr>
        <w:jc w:val="both"/>
        <w:rPr>
          <w:rFonts w:ascii="Arial" w:hAnsi="Arial" w:cs="Arial"/>
        </w:rPr>
      </w:pPr>
      <w:r w:rsidRPr="001F468E">
        <w:rPr>
          <w:rFonts w:ascii="Arial" w:hAnsi="Arial" w:cs="Arial"/>
        </w:rPr>
        <w:t xml:space="preserve">As detailed in chapter three, semi-structured interviews were the mono-method of data collection selected for this research project as they allow the respondents the opportunity to express their experience, perspective, opinion and feelings of social media usage by SME’s within the self-storage industry and the use of Facebook for SME’s brand awareness.  The semi-structured were designed from the basis of the research discovered in the literature review process.  The findings of this process are presented in two main sections, firstly a detailed description of the characteristics of the participants which is then followed by a summary of key findings from the main topics.  </w:t>
      </w:r>
    </w:p>
    <w:p w14:paraId="35F20322" w14:textId="6B5515BF" w:rsidR="00CA354D" w:rsidRPr="001F468E" w:rsidRDefault="00CA354D" w:rsidP="00AF4BC9">
      <w:pPr>
        <w:jc w:val="both"/>
        <w:rPr>
          <w:rFonts w:ascii="Arial" w:hAnsi="Arial" w:cs="Arial"/>
        </w:rPr>
      </w:pPr>
      <w:r w:rsidRPr="001F468E">
        <w:rPr>
          <w:rFonts w:ascii="Arial" w:hAnsi="Arial" w:cs="Arial"/>
        </w:rPr>
        <w:t xml:space="preserve">The approach to analyse the findings that will be used is that of the narrative approach.  This approach establishes the running narrative and themes within collected qualitative data, discovering all correlation and opposing views </w:t>
      </w:r>
      <w:sdt>
        <w:sdtPr>
          <w:rPr>
            <w:rFonts w:ascii="Arial" w:hAnsi="Arial" w:cs="Arial"/>
          </w:rPr>
          <w:id w:val="1218704733"/>
          <w:citation/>
        </w:sdtPr>
        <w:sdtEndPr/>
        <w:sdtContent>
          <w:r w:rsidRPr="001F468E">
            <w:rPr>
              <w:rFonts w:ascii="Arial" w:hAnsi="Arial" w:cs="Arial"/>
            </w:rPr>
            <w:fldChar w:fldCharType="begin"/>
          </w:r>
          <w:r w:rsidRPr="001F468E">
            <w:rPr>
              <w:rFonts w:ascii="Arial" w:hAnsi="Arial" w:cs="Arial"/>
            </w:rPr>
            <w:instrText xml:space="preserve"> CITATION Rie93 \l 2057 </w:instrText>
          </w:r>
          <w:r w:rsidRPr="001F468E">
            <w:rPr>
              <w:rFonts w:ascii="Arial" w:hAnsi="Arial" w:cs="Arial"/>
            </w:rPr>
            <w:fldChar w:fldCharType="separate"/>
          </w:r>
          <w:r w:rsidR="00014128" w:rsidRPr="00014128">
            <w:rPr>
              <w:rFonts w:ascii="Arial" w:hAnsi="Arial" w:cs="Arial"/>
              <w:noProof/>
            </w:rPr>
            <w:t>(Riessman, 1993)</w:t>
          </w:r>
          <w:r w:rsidRPr="001F468E">
            <w:rPr>
              <w:rFonts w:ascii="Arial" w:hAnsi="Arial" w:cs="Arial"/>
            </w:rPr>
            <w:fldChar w:fldCharType="end"/>
          </w:r>
        </w:sdtContent>
      </w:sdt>
      <w:sdt>
        <w:sdtPr>
          <w:rPr>
            <w:rFonts w:ascii="Arial" w:hAnsi="Arial" w:cs="Arial"/>
          </w:rPr>
          <w:id w:val="779680567"/>
          <w:citation/>
        </w:sdtPr>
        <w:sdtEndPr/>
        <w:sdtContent>
          <w:r w:rsidRPr="001F468E">
            <w:rPr>
              <w:rFonts w:ascii="Arial" w:hAnsi="Arial" w:cs="Arial"/>
            </w:rPr>
            <w:fldChar w:fldCharType="begin"/>
          </w:r>
          <w:r w:rsidRPr="001F468E">
            <w:rPr>
              <w:rFonts w:ascii="Arial" w:hAnsi="Arial" w:cs="Arial"/>
            </w:rPr>
            <w:instrText xml:space="preserve"> CITATION Duq09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(Duque, 2009)</w:t>
          </w:r>
          <w:r w:rsidRPr="001F468E">
            <w:rPr>
              <w:rFonts w:ascii="Arial" w:hAnsi="Arial" w:cs="Arial"/>
            </w:rPr>
            <w:fldChar w:fldCharType="end"/>
          </w:r>
        </w:sdtContent>
      </w:sdt>
      <w:r w:rsidRPr="001F468E">
        <w:rPr>
          <w:rFonts w:ascii="Arial" w:hAnsi="Arial" w:cs="Arial"/>
        </w:rPr>
        <w:t xml:space="preserve">. </w:t>
      </w:r>
    </w:p>
    <w:p w14:paraId="206EECCC" w14:textId="77777777" w:rsidR="00CA354D" w:rsidRPr="001F468E" w:rsidRDefault="00CA354D" w:rsidP="00AF4BC9">
      <w:pPr>
        <w:pStyle w:val="Heading2"/>
        <w:jc w:val="both"/>
        <w:rPr>
          <w:rFonts w:ascii="Arial" w:hAnsi="Arial" w:cs="Arial"/>
          <w:color w:val="auto"/>
          <w:sz w:val="22"/>
          <w:szCs w:val="22"/>
        </w:rPr>
      </w:pPr>
      <w:bookmarkStart w:id="65" w:name="_Toc513487796"/>
      <w:bookmarkStart w:id="66" w:name="_Toc513908236"/>
      <w:r w:rsidRPr="001F468E">
        <w:rPr>
          <w:rFonts w:ascii="Arial" w:hAnsi="Arial" w:cs="Arial"/>
          <w:color w:val="auto"/>
          <w:sz w:val="22"/>
          <w:szCs w:val="22"/>
        </w:rPr>
        <w:t>4.3 Characteristics of Participants</w:t>
      </w:r>
      <w:bookmarkEnd w:id="65"/>
      <w:bookmarkEnd w:id="66"/>
    </w:p>
    <w:p w14:paraId="5A7EFF7C" w14:textId="77777777" w:rsidR="00CA354D" w:rsidRPr="001F468E" w:rsidRDefault="00CA354D" w:rsidP="00AF4BC9">
      <w:pPr>
        <w:jc w:val="both"/>
        <w:rPr>
          <w:rFonts w:ascii="Arial" w:hAnsi="Arial" w:cs="Arial"/>
        </w:rPr>
      </w:pPr>
      <w:r w:rsidRPr="001F468E">
        <w:rPr>
          <w:rFonts w:ascii="Arial" w:hAnsi="Arial" w:cs="Arial"/>
        </w:rPr>
        <w:t xml:space="preserve">The sample of participants were males, with no female representation.  This indicates that the local Self-Storage industry is male led, as each of the participants held a management position.  Therefore, the sample if solely judged on gender is not diverse. However, the age range of the sample is from 31 to 58, which is a large disparity between ages and therefore perspectives, attitudes and adoption of social media. </w:t>
      </w:r>
    </w:p>
    <w:p w14:paraId="551C2CC9" w14:textId="77777777" w:rsidR="00CA354D" w:rsidRPr="001F468E" w:rsidRDefault="00CA354D" w:rsidP="00AF4BC9">
      <w:pPr>
        <w:jc w:val="both"/>
        <w:rPr>
          <w:rFonts w:ascii="Arial" w:hAnsi="Arial" w:cs="Arial"/>
        </w:rPr>
      </w:pPr>
      <w:r w:rsidRPr="001F468E">
        <w:rPr>
          <w:rFonts w:ascii="Arial" w:hAnsi="Arial" w:cs="Arial"/>
        </w:rPr>
        <w:t xml:space="preserve">Each of the participants have had a varied work background and there were experience levels within the self-storage industry of from just under a year to over twelve years.  This shows us that each participant has a good working knowledge of the industry and practices within it and shows us that they understand marketing practices as they have held management positions. </w:t>
      </w:r>
    </w:p>
    <w:p w14:paraId="34EEF4B6" w14:textId="77777777" w:rsidR="00CA354D" w:rsidRPr="001F468E" w:rsidRDefault="00CA354D" w:rsidP="00AF4BC9">
      <w:pPr>
        <w:jc w:val="both"/>
        <w:rPr>
          <w:rFonts w:ascii="Arial" w:hAnsi="Arial" w:cs="Arial"/>
        </w:rPr>
      </w:pPr>
      <w:r w:rsidRPr="001F468E">
        <w:rPr>
          <w:rFonts w:ascii="Arial" w:hAnsi="Arial" w:cs="Arial"/>
        </w:rPr>
        <w:t>Each of the participants worked for a self-storage company within the south Wales area, the youngest of the companies was under a year and the eldest founded company was over 20 years.</w:t>
      </w:r>
    </w:p>
    <w:p w14:paraId="4E2EADDA" w14:textId="77777777" w:rsidR="00CA354D" w:rsidRPr="001F468E" w:rsidRDefault="00CA354D" w:rsidP="00AF4BC9">
      <w:pPr>
        <w:pStyle w:val="Heading2"/>
        <w:jc w:val="both"/>
        <w:rPr>
          <w:rFonts w:ascii="Arial" w:hAnsi="Arial" w:cs="Arial"/>
          <w:color w:val="auto"/>
          <w:sz w:val="22"/>
          <w:szCs w:val="22"/>
        </w:rPr>
      </w:pPr>
      <w:bookmarkStart w:id="67" w:name="_Toc513487797"/>
      <w:bookmarkStart w:id="68" w:name="_Toc513908237"/>
      <w:r w:rsidRPr="001F468E">
        <w:rPr>
          <w:rFonts w:ascii="Arial" w:hAnsi="Arial" w:cs="Arial"/>
          <w:color w:val="auto"/>
          <w:sz w:val="22"/>
          <w:szCs w:val="22"/>
        </w:rPr>
        <w:lastRenderedPageBreak/>
        <w:t>4.4 Main Findings</w:t>
      </w:r>
      <w:bookmarkEnd w:id="67"/>
      <w:bookmarkEnd w:id="68"/>
    </w:p>
    <w:p w14:paraId="6FD065D3" w14:textId="77777777" w:rsidR="00CA354D" w:rsidRPr="001F468E" w:rsidRDefault="00CA354D" w:rsidP="00AF4BC9">
      <w:pPr>
        <w:pStyle w:val="Heading3"/>
        <w:jc w:val="both"/>
        <w:rPr>
          <w:rFonts w:ascii="Arial" w:hAnsi="Arial" w:cs="Arial"/>
          <w:color w:val="auto"/>
          <w:sz w:val="22"/>
          <w:szCs w:val="22"/>
        </w:rPr>
      </w:pPr>
      <w:bookmarkStart w:id="69" w:name="_Toc513487798"/>
      <w:bookmarkStart w:id="70" w:name="_Toc513908238"/>
      <w:r w:rsidRPr="001F468E">
        <w:rPr>
          <w:rFonts w:ascii="Arial" w:hAnsi="Arial" w:cs="Arial"/>
          <w:color w:val="auto"/>
          <w:sz w:val="22"/>
          <w:szCs w:val="22"/>
        </w:rPr>
        <w:t>4.4.1 Experience of Social Media for Business</w:t>
      </w:r>
      <w:bookmarkEnd w:id="69"/>
      <w:bookmarkEnd w:id="70"/>
    </w:p>
    <w:p w14:paraId="28DF437E" w14:textId="77777777" w:rsidR="00CA354D" w:rsidRPr="001F468E" w:rsidRDefault="00CA354D" w:rsidP="00AF4BC9">
      <w:pPr>
        <w:jc w:val="both"/>
        <w:rPr>
          <w:rFonts w:ascii="Arial" w:hAnsi="Arial" w:cs="Arial"/>
        </w:rPr>
      </w:pPr>
      <w:r w:rsidRPr="001F468E">
        <w:rPr>
          <w:rFonts w:ascii="Arial" w:hAnsi="Arial" w:cs="Arial"/>
        </w:rPr>
        <w:t>Three of the four participants answered that they have a good deal of social media usage for business, with participant two being the only participant to state that their experience levels of social media are low:</w:t>
      </w:r>
    </w:p>
    <w:p w14:paraId="182D0BB9" w14:textId="77777777" w:rsidR="00CA354D" w:rsidRPr="001F468E" w:rsidRDefault="00CA354D" w:rsidP="00AF4BC9">
      <w:pPr>
        <w:jc w:val="both"/>
        <w:rPr>
          <w:rFonts w:ascii="Arial" w:hAnsi="Arial" w:cs="Arial"/>
          <w:i/>
        </w:rPr>
      </w:pPr>
      <w:r w:rsidRPr="001F468E">
        <w:rPr>
          <w:rFonts w:ascii="Arial" w:hAnsi="Arial" w:cs="Arial"/>
          <w:i/>
        </w:rPr>
        <w:t xml:space="preserve">“I haven’t got much experience with social media and I don’t even use Facebook or anything personally if I can help it” </w:t>
      </w:r>
    </w:p>
    <w:p w14:paraId="13276E9C" w14:textId="77777777" w:rsidR="00CA354D" w:rsidRPr="001F468E" w:rsidRDefault="00CA354D" w:rsidP="00AF4BC9">
      <w:pPr>
        <w:jc w:val="both"/>
        <w:rPr>
          <w:rFonts w:ascii="Arial" w:hAnsi="Arial" w:cs="Arial"/>
        </w:rPr>
      </w:pPr>
      <w:r w:rsidRPr="001F468E">
        <w:rPr>
          <w:rFonts w:ascii="Arial" w:hAnsi="Arial" w:cs="Arial"/>
        </w:rPr>
        <w:t>Participant Two however did go on to reveal that they had enough knowledge of social media to create a business page for the company he currently works for:</w:t>
      </w:r>
    </w:p>
    <w:p w14:paraId="6ACB0533" w14:textId="77777777" w:rsidR="00CA354D" w:rsidRPr="001F468E" w:rsidRDefault="00CA354D" w:rsidP="00AF4BC9">
      <w:pPr>
        <w:jc w:val="both"/>
        <w:rPr>
          <w:rFonts w:ascii="Arial" w:hAnsi="Arial" w:cs="Arial"/>
          <w:i/>
        </w:rPr>
      </w:pPr>
      <w:r w:rsidRPr="001F468E">
        <w:rPr>
          <w:rFonts w:ascii="Arial" w:hAnsi="Arial" w:cs="Arial"/>
          <w:i/>
        </w:rPr>
        <w:t xml:space="preserve">“We have a business page that I set up but to be honest I don’t really find the time to do </w:t>
      </w:r>
      <w:proofErr w:type="gramStart"/>
      <w:r w:rsidRPr="001F468E">
        <w:rPr>
          <w:rFonts w:ascii="Arial" w:hAnsi="Arial" w:cs="Arial"/>
          <w:i/>
        </w:rPr>
        <w:t>it</w:t>
      </w:r>
      <w:proofErr w:type="gramEnd"/>
      <w:r w:rsidRPr="001F468E">
        <w:rPr>
          <w:rFonts w:ascii="Arial" w:hAnsi="Arial" w:cs="Arial"/>
          <w:i/>
        </w:rPr>
        <w:t xml:space="preserve"> so it hasn’t been touched since last year, given up on it really” </w:t>
      </w:r>
    </w:p>
    <w:p w14:paraId="09936E04" w14:textId="77777777" w:rsidR="00CA354D" w:rsidRPr="001F468E" w:rsidRDefault="00CA354D" w:rsidP="00AF4BC9">
      <w:pPr>
        <w:jc w:val="both"/>
        <w:rPr>
          <w:rFonts w:ascii="Arial" w:hAnsi="Arial" w:cs="Arial"/>
        </w:rPr>
      </w:pPr>
    </w:p>
    <w:p w14:paraId="77F045EC" w14:textId="77777777" w:rsidR="00CA354D" w:rsidRPr="001F468E" w:rsidRDefault="00CA354D" w:rsidP="00AF4BC9">
      <w:pPr>
        <w:jc w:val="both"/>
        <w:rPr>
          <w:rFonts w:ascii="Arial" w:hAnsi="Arial" w:cs="Arial"/>
        </w:rPr>
      </w:pPr>
    </w:p>
    <w:p w14:paraId="57B770F5" w14:textId="77777777" w:rsidR="00CA354D" w:rsidRPr="001F468E" w:rsidRDefault="00CA354D" w:rsidP="00AF4BC9">
      <w:pPr>
        <w:pStyle w:val="Heading3"/>
        <w:jc w:val="both"/>
        <w:rPr>
          <w:rFonts w:ascii="Arial" w:hAnsi="Arial" w:cs="Arial"/>
          <w:color w:val="auto"/>
          <w:sz w:val="22"/>
          <w:szCs w:val="22"/>
        </w:rPr>
      </w:pPr>
      <w:bookmarkStart w:id="71" w:name="_Toc513487799"/>
      <w:bookmarkStart w:id="72" w:name="_Toc513908239"/>
      <w:r w:rsidRPr="001F468E">
        <w:rPr>
          <w:rFonts w:ascii="Arial" w:hAnsi="Arial" w:cs="Arial"/>
          <w:color w:val="auto"/>
          <w:sz w:val="22"/>
          <w:szCs w:val="22"/>
        </w:rPr>
        <w:t>4.4.2 Opinions of Social Media Usage for SME’s</w:t>
      </w:r>
      <w:bookmarkEnd w:id="71"/>
      <w:bookmarkEnd w:id="72"/>
      <w:r w:rsidRPr="001F468E">
        <w:rPr>
          <w:rFonts w:ascii="Arial" w:hAnsi="Arial" w:cs="Arial"/>
          <w:color w:val="auto"/>
          <w:sz w:val="22"/>
          <w:szCs w:val="22"/>
        </w:rPr>
        <w:t xml:space="preserve"> </w:t>
      </w:r>
    </w:p>
    <w:p w14:paraId="33755B85" w14:textId="77777777" w:rsidR="00CA354D" w:rsidRPr="001F468E" w:rsidRDefault="00CA354D" w:rsidP="00AF4BC9">
      <w:pPr>
        <w:jc w:val="both"/>
        <w:rPr>
          <w:rFonts w:ascii="Arial" w:hAnsi="Arial" w:cs="Arial"/>
        </w:rPr>
      </w:pPr>
      <w:r w:rsidRPr="001F468E">
        <w:rPr>
          <w:rFonts w:ascii="Arial" w:hAnsi="Arial" w:cs="Arial"/>
        </w:rPr>
        <w:t xml:space="preserve">All participants answered that they believe that there were positive aspects of SME’s using social media.  Each participant had an awareness of what the benefits of using social media for SME’s could be, contingent on if the SME applied itself to social media.  Recognition of social medias potential to increase awareness of the SME using it was almost wholly discovered, with </w:t>
      </w:r>
      <w:proofErr w:type="spellStart"/>
      <w:r w:rsidRPr="001F468E">
        <w:rPr>
          <w:rFonts w:ascii="Arial" w:hAnsi="Arial" w:cs="Arial"/>
        </w:rPr>
        <w:t>it</w:t>
      </w:r>
      <w:proofErr w:type="spellEnd"/>
      <w:r w:rsidRPr="001F468E">
        <w:rPr>
          <w:rFonts w:ascii="Arial" w:hAnsi="Arial" w:cs="Arial"/>
        </w:rPr>
        <w:t xml:space="preserve"> social media being viewed as a necessity by one participant and as an opportunity to further awareness of a company or brand by the rest of the participants.   </w:t>
      </w:r>
    </w:p>
    <w:p w14:paraId="3844C21A" w14:textId="77777777" w:rsidR="00CA354D" w:rsidRPr="001F468E" w:rsidRDefault="00CA354D" w:rsidP="00AF4BC9">
      <w:pPr>
        <w:jc w:val="both"/>
        <w:rPr>
          <w:rFonts w:ascii="Arial" w:hAnsi="Arial" w:cs="Arial"/>
          <w:i/>
        </w:rPr>
      </w:pPr>
      <w:r w:rsidRPr="001F468E">
        <w:rPr>
          <w:rFonts w:ascii="Arial" w:hAnsi="Arial" w:cs="Arial"/>
          <w:i/>
        </w:rPr>
        <w:t xml:space="preserve">“Um…I suppose overall, I have got to say its positive and it can help so many businesses like there are some out there that I see on Instagram and I’m like wow they are just nailing it, like it all seems really fresh and the content that they post just makes total sense you know? Like some companies out there manage to like to have a full Instagram feed that just looks cool and it’s like totally identifiable as that brand or this brand what have you…” </w:t>
      </w:r>
    </w:p>
    <w:p w14:paraId="40D72F8B" w14:textId="77777777" w:rsidR="00CA354D" w:rsidRPr="001F468E" w:rsidRDefault="00CA354D" w:rsidP="00AF4BC9">
      <w:pPr>
        <w:jc w:val="both"/>
        <w:rPr>
          <w:rFonts w:ascii="Arial" w:hAnsi="Arial" w:cs="Arial"/>
          <w:i/>
        </w:rPr>
      </w:pPr>
      <w:r w:rsidRPr="001F468E">
        <w:rPr>
          <w:rFonts w:ascii="Arial" w:hAnsi="Arial" w:cs="Arial"/>
          <w:i/>
        </w:rPr>
        <w:t xml:space="preserve">“…but I can see that there would be benefits of it of course because then customers have more of a voice and it obviously works for some companies” </w:t>
      </w:r>
    </w:p>
    <w:p w14:paraId="1A47C802" w14:textId="77777777" w:rsidR="00CA354D" w:rsidRPr="001F468E" w:rsidRDefault="00CA354D" w:rsidP="00AF4BC9">
      <w:pPr>
        <w:jc w:val="both"/>
        <w:rPr>
          <w:rFonts w:ascii="Arial" w:hAnsi="Arial" w:cs="Arial"/>
          <w:i/>
        </w:rPr>
      </w:pPr>
      <w:r w:rsidRPr="001F468E">
        <w:rPr>
          <w:rFonts w:ascii="Arial" w:hAnsi="Arial" w:cs="Arial"/>
          <w:i/>
        </w:rPr>
        <w:t xml:space="preserve">“Well it’s like everything in life isn’t it, if you want it to be good and get you things you have to put the effort in, you’ve got to work for things if you want them.  That small and medium and one-man bands have the chance these days to go viral or to have a massive following for the way they handle themselves publicly online is huge! If companies get negative outcomes from social media, then they should have done their homework.  I haven’t seen one story or situation with an SME that faced backlash where I haven’t just thought ah that situation is easy to deal </w:t>
      </w:r>
      <w:r w:rsidRPr="001F468E">
        <w:rPr>
          <w:rFonts w:ascii="Arial" w:hAnsi="Arial" w:cs="Arial"/>
          <w:i/>
        </w:rPr>
        <w:lastRenderedPageBreak/>
        <w:t xml:space="preserve">with, they just need to make sure they are never in that situation by acting like this or seeming patronising or what have you.  Facebook has around 2 billion users don’t they so having the opportunity as a one-man band or a small company, to access that user figure for free is incredible. You just have to put in the time and the effort to make it work for you, think about your goal and then plan on how you will get there” </w:t>
      </w:r>
    </w:p>
    <w:p w14:paraId="4ED0A667" w14:textId="77777777" w:rsidR="00CA354D" w:rsidRPr="001F468E" w:rsidRDefault="00CA354D" w:rsidP="00AF4BC9">
      <w:pPr>
        <w:jc w:val="both"/>
        <w:rPr>
          <w:rFonts w:ascii="Arial" w:hAnsi="Arial" w:cs="Arial"/>
          <w:i/>
        </w:rPr>
      </w:pPr>
      <w:r w:rsidRPr="001F468E">
        <w:rPr>
          <w:rFonts w:ascii="Arial" w:hAnsi="Arial" w:cs="Arial"/>
          <w:i/>
        </w:rPr>
        <w:t xml:space="preserve">“If you are an SME you need social media, if you are in an industry like self-storage, it may be the end of you if you don’t have it or at least a strong on-line presence.” </w:t>
      </w:r>
    </w:p>
    <w:p w14:paraId="358CA7AB" w14:textId="77777777" w:rsidR="00CA354D" w:rsidRPr="001F468E" w:rsidRDefault="00CA354D" w:rsidP="00AF4BC9">
      <w:pPr>
        <w:jc w:val="both"/>
        <w:rPr>
          <w:rFonts w:ascii="Arial" w:hAnsi="Arial" w:cs="Arial"/>
        </w:rPr>
      </w:pPr>
      <w:r w:rsidRPr="001F468E">
        <w:rPr>
          <w:rFonts w:ascii="Arial" w:hAnsi="Arial" w:cs="Arial"/>
        </w:rPr>
        <w:t xml:space="preserve">The theme of importance of a social media presence for SME’s in terms of its business value was quickly established and supports the findings of </w:t>
      </w:r>
      <w:r w:rsidRPr="001F468E">
        <w:rPr>
          <w:rFonts w:ascii="Arial" w:hAnsi="Arial" w:cs="Arial"/>
          <w:noProof/>
        </w:rPr>
        <w:t>Stockdale, et al. (2012) and Lacho &amp; Marinello, (2010) who both declared that social media had the potential of having a strong impact in increase of business value creation.</w:t>
      </w:r>
    </w:p>
    <w:p w14:paraId="70091453" w14:textId="77777777" w:rsidR="00CA354D" w:rsidRPr="001F468E" w:rsidRDefault="00CA354D" w:rsidP="00AF4BC9">
      <w:pPr>
        <w:jc w:val="both"/>
        <w:rPr>
          <w:rFonts w:ascii="Arial" w:hAnsi="Arial" w:cs="Arial"/>
        </w:rPr>
      </w:pPr>
      <w:r w:rsidRPr="001F468E">
        <w:rPr>
          <w:rFonts w:ascii="Arial" w:hAnsi="Arial" w:cs="Arial"/>
        </w:rPr>
        <w:t xml:space="preserve">The answers were not wholly supportive of the positive aspects however, a theme of concern or awareness of a potentially negative outcome of social media usage for SME’s arose.  There was awareness from participants that having a social media presence but rarely posting content or posting content that is deemed unengaging can be damaging for an SME and rather than creating positive promotion opportunities can create a vision of the brand that hurts the company. The relevancy of social media for self-storage companies was also questioned as a participant believed that social media was only effective for SME’s if the SME was in certain fields with visual products. </w:t>
      </w:r>
    </w:p>
    <w:p w14:paraId="275D9FC0" w14:textId="77777777" w:rsidR="00CA354D" w:rsidRPr="001F468E" w:rsidRDefault="00CA354D" w:rsidP="00AF4BC9">
      <w:pPr>
        <w:jc w:val="both"/>
        <w:rPr>
          <w:rFonts w:ascii="Arial" w:hAnsi="Arial" w:cs="Arial"/>
          <w:i/>
        </w:rPr>
      </w:pPr>
      <w:r w:rsidRPr="001F468E">
        <w:rPr>
          <w:rFonts w:ascii="Arial" w:hAnsi="Arial" w:cs="Arial"/>
          <w:i/>
        </w:rPr>
        <w:t xml:space="preserve">“some though, they just don’t get it you know? Like some small businesses especially are like just antiquated in their approach and their stuff just looks awful, like people don’t want to see bland stuff that won’t excite them and make them want to engage” </w:t>
      </w:r>
    </w:p>
    <w:p w14:paraId="4DC65C4B" w14:textId="77777777" w:rsidR="00CA354D" w:rsidRPr="001F468E" w:rsidRDefault="00CA354D" w:rsidP="00AF4BC9">
      <w:pPr>
        <w:jc w:val="both"/>
        <w:rPr>
          <w:rFonts w:ascii="Arial" w:hAnsi="Arial" w:cs="Arial"/>
          <w:i/>
        </w:rPr>
      </w:pPr>
      <w:r w:rsidRPr="001F468E">
        <w:rPr>
          <w:rFonts w:ascii="Arial" w:hAnsi="Arial" w:cs="Arial"/>
          <w:i/>
        </w:rPr>
        <w:t xml:space="preserve">“I think it depends on the business doesn’t it? Clothes companies and restaurants and stuff that people like seeing must do well off it but I don’t honestly think that that many people would be interested in a self-storage company on </w:t>
      </w:r>
      <w:proofErr w:type="gramStart"/>
      <w:r w:rsidRPr="001F468E">
        <w:rPr>
          <w:rFonts w:ascii="Arial" w:hAnsi="Arial" w:cs="Arial"/>
          <w:i/>
        </w:rPr>
        <w:t>Facebook</w:t>
      </w:r>
      <w:proofErr w:type="gramEnd"/>
      <w:r w:rsidRPr="001F468E">
        <w:rPr>
          <w:rFonts w:ascii="Arial" w:hAnsi="Arial" w:cs="Arial"/>
          <w:i/>
        </w:rPr>
        <w:t xml:space="preserve"> would they?” </w:t>
      </w:r>
    </w:p>
    <w:p w14:paraId="4DCF9764" w14:textId="77777777" w:rsidR="00CA354D" w:rsidRPr="001F468E" w:rsidRDefault="00CA354D" w:rsidP="00AF4BC9">
      <w:pPr>
        <w:jc w:val="both"/>
        <w:rPr>
          <w:rFonts w:ascii="Arial" w:hAnsi="Arial" w:cs="Arial"/>
          <w:i/>
        </w:rPr>
      </w:pPr>
      <w:r w:rsidRPr="001F468E">
        <w:rPr>
          <w:rFonts w:ascii="Arial" w:hAnsi="Arial" w:cs="Arial"/>
          <w:i/>
        </w:rPr>
        <w:t xml:space="preserve">“there’s nothing worse than having a page up and never posting, just looks awful!” </w:t>
      </w:r>
    </w:p>
    <w:p w14:paraId="2FEFB19E" w14:textId="77777777" w:rsidR="00CA354D" w:rsidRPr="001F468E" w:rsidRDefault="00CA354D" w:rsidP="00AF4BC9">
      <w:pPr>
        <w:jc w:val="both"/>
        <w:rPr>
          <w:rFonts w:ascii="Arial" w:hAnsi="Arial" w:cs="Arial"/>
          <w:i/>
        </w:rPr>
      </w:pPr>
      <w:r w:rsidRPr="001F468E">
        <w:rPr>
          <w:rFonts w:ascii="Arial" w:hAnsi="Arial" w:cs="Arial"/>
          <w:i/>
        </w:rPr>
        <w:t xml:space="preserve">“Yeah there’s negatives, like there’s always bad things with any good thing isn’t there.  You get a lot of numpties on social media just as you do in life, people who just have to say something even If there is no truth or substance to it, you will always get that person who gives you 1 star because it rained the day he came to your business or that 1 star review because the customer in line before them had B.O or something infuriating like that, but the biggest negative to be wary of is the wat that you speak to customers!” </w:t>
      </w:r>
    </w:p>
    <w:p w14:paraId="197DCF85" w14:textId="77777777" w:rsidR="00CA354D" w:rsidRPr="001F468E" w:rsidRDefault="00CA354D" w:rsidP="00AF4BC9">
      <w:pPr>
        <w:jc w:val="both"/>
        <w:rPr>
          <w:rFonts w:ascii="Arial" w:hAnsi="Arial" w:cs="Arial"/>
        </w:rPr>
      </w:pPr>
      <w:r w:rsidRPr="001F468E">
        <w:rPr>
          <w:rFonts w:ascii="Arial" w:hAnsi="Arial" w:cs="Arial"/>
        </w:rPr>
        <w:lastRenderedPageBreak/>
        <w:t xml:space="preserve">These results are in-line with the findings of the literature review, as it supports current theories of the potential negative aspects of using social media as an SME, such as </w:t>
      </w:r>
      <w:r w:rsidRPr="001F468E">
        <w:rPr>
          <w:rFonts w:ascii="Arial" w:hAnsi="Arial" w:cs="Arial"/>
          <w:noProof/>
        </w:rPr>
        <w:t>Cant (2016)</w:t>
      </w:r>
      <w:r w:rsidRPr="001F468E">
        <w:rPr>
          <w:rFonts w:ascii="Arial" w:hAnsi="Arial" w:cs="Arial"/>
        </w:rPr>
        <w:t xml:space="preserve"> proposing that unengaging and infrequent posting of content or bland content can have a negative impact on the brand image of an SME, which is supported by the work of</w:t>
      </w:r>
      <w:r w:rsidRPr="001F468E">
        <w:rPr>
          <w:rFonts w:ascii="Arial" w:hAnsi="Arial" w:cs="Arial"/>
          <w:noProof/>
        </w:rPr>
        <w:t xml:space="preserve"> Pentina, et al. (2012) Devereux, et al. (2017) and Keegan &amp; Rowley (2017)</w:t>
      </w:r>
      <w:r w:rsidRPr="001F468E">
        <w:rPr>
          <w:rFonts w:ascii="Arial" w:hAnsi="Arial" w:cs="Arial"/>
        </w:rPr>
        <w:t xml:space="preserve">.  The importance placed on the frustration of negative reviews, even though they may not be credible, is supportive of the findings of </w:t>
      </w:r>
      <w:r w:rsidRPr="001F468E">
        <w:rPr>
          <w:rFonts w:ascii="Arial" w:hAnsi="Arial" w:cs="Arial"/>
          <w:noProof/>
        </w:rPr>
        <w:t>Derham, et al. (2011)</w:t>
      </w:r>
      <w:r w:rsidRPr="001F468E">
        <w:rPr>
          <w:rFonts w:ascii="Arial" w:hAnsi="Arial" w:cs="Arial"/>
        </w:rPr>
        <w:t xml:space="preserve"> who claims negative reviews have the potential to have a largely negative impact on revenue, brand perception and business creation.</w:t>
      </w:r>
    </w:p>
    <w:p w14:paraId="0A8EE1FC" w14:textId="77777777" w:rsidR="00CA354D" w:rsidRPr="001F468E" w:rsidRDefault="00CA354D" w:rsidP="00AF4BC9">
      <w:pPr>
        <w:pStyle w:val="Heading3"/>
        <w:jc w:val="both"/>
        <w:rPr>
          <w:rFonts w:ascii="Arial" w:hAnsi="Arial" w:cs="Arial"/>
          <w:i/>
          <w:color w:val="auto"/>
          <w:sz w:val="22"/>
          <w:szCs w:val="22"/>
        </w:rPr>
      </w:pPr>
      <w:bookmarkStart w:id="73" w:name="_Toc513487800"/>
      <w:bookmarkStart w:id="74" w:name="_Toc513908240"/>
      <w:r w:rsidRPr="001F468E">
        <w:rPr>
          <w:rFonts w:ascii="Arial" w:hAnsi="Arial" w:cs="Arial"/>
          <w:color w:val="auto"/>
          <w:sz w:val="22"/>
          <w:szCs w:val="22"/>
        </w:rPr>
        <w:t>4.4.3 Types of Social Media</w:t>
      </w:r>
      <w:bookmarkEnd w:id="73"/>
      <w:bookmarkEnd w:id="74"/>
    </w:p>
    <w:p w14:paraId="26802AA9" w14:textId="77777777" w:rsidR="00CA354D" w:rsidRPr="001F468E" w:rsidRDefault="00CA354D" w:rsidP="00AF4BC9">
      <w:pPr>
        <w:jc w:val="both"/>
        <w:rPr>
          <w:rFonts w:ascii="Arial" w:hAnsi="Arial" w:cs="Arial"/>
        </w:rPr>
      </w:pPr>
      <w:r w:rsidRPr="001F468E">
        <w:rPr>
          <w:rFonts w:ascii="Arial" w:hAnsi="Arial" w:cs="Arial"/>
        </w:rPr>
        <w:t>There are many types of social media available for SME’s to use as a platform for business, with six of the most popular used platforms described within the literature review.  The choice of social media used by SME’s reflected the usage rate of the social media as there was a dominant answer in this topic, as every participant stated that they have created Facebook business pages for an SME, also there was a trend of referring to the usage of Facebook as a given and a trend of thought that if a person has a social media account on a platform such as Instagram or Twitter that they will also have a Facebook Account.</w:t>
      </w:r>
    </w:p>
    <w:p w14:paraId="1DF14C05" w14:textId="77777777" w:rsidR="00CA354D" w:rsidRPr="001F468E" w:rsidRDefault="00CA354D" w:rsidP="00AF4BC9">
      <w:pPr>
        <w:jc w:val="both"/>
        <w:rPr>
          <w:rFonts w:ascii="Arial" w:hAnsi="Arial" w:cs="Arial"/>
        </w:rPr>
      </w:pPr>
      <w:r w:rsidRPr="001F468E">
        <w:rPr>
          <w:rFonts w:ascii="Arial" w:hAnsi="Arial" w:cs="Arial"/>
        </w:rPr>
        <w:t xml:space="preserve">There was a unanimous answer from the participants as they all have experience of using Facebook within their roles.  Whilst participant one used Instagram as well as Facebook, the only other participant to use another type of social media was participant three who had used LinkedIn and Twitter but only for a short period, with participants noting that Facebook is more valuable to the companies as LinkedIn and Twitter are more niche than Facebook.  As Facebook has such a dominant market share of social networking sites, the approach adopted by all participants is focused towards usage rates of the platforms, with the participants wanting to achieve maximum exposure without having to have multiple social media presences.  Demographics of each social networking site were not discussed as the overarching opinion was that someone with a social media account will have a Facebook also, such is the perceived dominance of Facebook by the participants.  </w:t>
      </w:r>
    </w:p>
    <w:p w14:paraId="4CFE1F40" w14:textId="77777777" w:rsidR="00CA354D" w:rsidRPr="001F468E" w:rsidRDefault="00CA354D" w:rsidP="00AF4BC9">
      <w:pPr>
        <w:jc w:val="both"/>
        <w:rPr>
          <w:rFonts w:ascii="Arial" w:hAnsi="Arial" w:cs="Arial"/>
        </w:rPr>
      </w:pPr>
      <w:r w:rsidRPr="001F468E">
        <w:rPr>
          <w:rFonts w:ascii="Arial" w:hAnsi="Arial" w:cs="Arial"/>
        </w:rPr>
        <w:t xml:space="preserve">The choice’s made by the participants included only four social networking sites, and although there has been importance placed on the potential positive effect social media can have on an SME, the approach is not diverse in terms of the types of social media used.  No participant stated usage of Pinterest or Snapchat, and although one participant did state usage of Snapchat the prevailing belief of that participant arrived at through the personal usage is that the platform would be completely ineffective for the company the participant represented. It is worth noting that the participants dismissal of Snapchat was the only demographically charged </w:t>
      </w:r>
      <w:r w:rsidRPr="001F468E">
        <w:rPr>
          <w:rFonts w:ascii="Arial" w:hAnsi="Arial" w:cs="Arial"/>
        </w:rPr>
        <w:lastRenderedPageBreak/>
        <w:t>dismissal of a platform, as there was a consensus of users of social media also having a Facebook account.</w:t>
      </w:r>
    </w:p>
    <w:p w14:paraId="4C01C65F" w14:textId="77777777" w:rsidR="00CA354D" w:rsidRPr="001F468E" w:rsidRDefault="00CA354D" w:rsidP="00AF4BC9">
      <w:pPr>
        <w:jc w:val="both"/>
        <w:rPr>
          <w:rFonts w:ascii="Arial" w:hAnsi="Arial" w:cs="Arial"/>
          <w:i/>
        </w:rPr>
      </w:pPr>
      <w:r w:rsidRPr="001F468E">
        <w:rPr>
          <w:rFonts w:ascii="Arial" w:hAnsi="Arial" w:cs="Arial"/>
          <w:i/>
        </w:rPr>
        <w:t xml:space="preserve">“I don’t use them all, I hate LinkedIn and Twitter because they just seem like wastes of time in truth, Facebook and Instagram are the only one’s worth doing anything with.” </w:t>
      </w:r>
    </w:p>
    <w:p w14:paraId="7B240878" w14:textId="77777777" w:rsidR="00CA354D" w:rsidRPr="001F468E" w:rsidRDefault="00CA354D" w:rsidP="00AF4BC9">
      <w:pPr>
        <w:jc w:val="both"/>
        <w:rPr>
          <w:rFonts w:ascii="Arial" w:hAnsi="Arial" w:cs="Arial"/>
          <w:i/>
        </w:rPr>
      </w:pPr>
      <w:r w:rsidRPr="001F468E">
        <w:rPr>
          <w:rFonts w:ascii="Arial" w:hAnsi="Arial" w:cs="Arial"/>
          <w:i/>
        </w:rPr>
        <w:t xml:space="preserve">“We have a Facebook business page that I set up” </w:t>
      </w:r>
    </w:p>
    <w:p w14:paraId="3065DB41" w14:textId="77777777" w:rsidR="00CA354D" w:rsidRPr="001F468E" w:rsidRDefault="00CA354D" w:rsidP="00AF4BC9">
      <w:pPr>
        <w:jc w:val="both"/>
        <w:rPr>
          <w:rFonts w:ascii="Arial" w:hAnsi="Arial" w:cs="Arial"/>
          <w:i/>
        </w:rPr>
      </w:pPr>
      <w:r w:rsidRPr="001F468E">
        <w:rPr>
          <w:rFonts w:ascii="Arial" w:hAnsi="Arial" w:cs="Arial"/>
          <w:i/>
        </w:rPr>
        <w:t xml:space="preserve">“We also had a LinkedIn button and a Twitter, we tried </w:t>
      </w:r>
      <w:proofErr w:type="gramStart"/>
      <w:r w:rsidRPr="001F468E">
        <w:rPr>
          <w:rFonts w:ascii="Arial" w:hAnsi="Arial" w:cs="Arial"/>
          <w:i/>
        </w:rPr>
        <w:t>LinkedIn</w:t>
      </w:r>
      <w:proofErr w:type="gramEnd"/>
      <w:r w:rsidRPr="001F468E">
        <w:rPr>
          <w:rFonts w:ascii="Arial" w:hAnsi="Arial" w:cs="Arial"/>
          <w:i/>
        </w:rPr>
        <w:t xml:space="preserve"> but it just seemed overly complicated and who just has LinkedIn and not Facebook? </w:t>
      </w:r>
      <w:proofErr w:type="gramStart"/>
      <w:r w:rsidRPr="001F468E">
        <w:rPr>
          <w:rFonts w:ascii="Arial" w:hAnsi="Arial" w:cs="Arial"/>
          <w:i/>
        </w:rPr>
        <w:t>Twitter</w:t>
      </w:r>
      <w:proofErr w:type="gramEnd"/>
      <w:r w:rsidRPr="001F468E">
        <w:rPr>
          <w:rFonts w:ascii="Arial" w:hAnsi="Arial" w:cs="Arial"/>
          <w:i/>
        </w:rPr>
        <w:t xml:space="preserve"> I put effort into for probably a week (laughs), again I stopped using it for the same reason.  We should probably do Instagram </w:t>
      </w:r>
      <w:proofErr w:type="gramStart"/>
      <w:r w:rsidRPr="001F468E">
        <w:rPr>
          <w:rFonts w:ascii="Arial" w:hAnsi="Arial" w:cs="Arial"/>
          <w:i/>
        </w:rPr>
        <w:t>but yet</w:t>
      </w:r>
      <w:proofErr w:type="gramEnd"/>
      <w:r w:rsidRPr="001F468E">
        <w:rPr>
          <w:rFonts w:ascii="Arial" w:hAnsi="Arial" w:cs="Arial"/>
          <w:i/>
        </w:rPr>
        <w:t xml:space="preserve"> again, who has just Instagram and not Facebook?” </w:t>
      </w:r>
    </w:p>
    <w:p w14:paraId="4E992999" w14:textId="77777777" w:rsidR="00CA354D" w:rsidRPr="001F468E" w:rsidRDefault="00CA354D" w:rsidP="00AF4BC9">
      <w:pPr>
        <w:jc w:val="both"/>
        <w:rPr>
          <w:rFonts w:ascii="Arial" w:hAnsi="Arial" w:cs="Arial"/>
          <w:i/>
        </w:rPr>
      </w:pPr>
      <w:r w:rsidRPr="001F468E">
        <w:rPr>
          <w:rFonts w:ascii="Arial" w:hAnsi="Arial" w:cs="Arial"/>
          <w:i/>
        </w:rPr>
        <w:t xml:space="preserve">“I don’t think there’s any need for Store-It Mobile to have more than a Facebook, I also don’t think that I would update anything more than Facebook regularly because I think I’ll just forget too” </w:t>
      </w:r>
    </w:p>
    <w:p w14:paraId="64DDBC61" w14:textId="742D380F" w:rsidR="00CA354D" w:rsidRPr="001F468E" w:rsidRDefault="00CA354D" w:rsidP="00AF4BC9">
      <w:pPr>
        <w:jc w:val="both"/>
        <w:rPr>
          <w:rFonts w:ascii="Arial" w:hAnsi="Arial" w:cs="Arial"/>
        </w:rPr>
      </w:pPr>
      <w:r w:rsidRPr="001F468E">
        <w:rPr>
          <w:rFonts w:ascii="Arial" w:hAnsi="Arial" w:cs="Arial"/>
        </w:rPr>
        <w:t xml:space="preserve">This is in-line with the findings of effective usage of social media by SME’s </w:t>
      </w:r>
      <w:sdt>
        <w:sdtPr>
          <w:rPr>
            <w:rFonts w:ascii="Arial" w:hAnsi="Arial" w:cs="Arial"/>
          </w:rPr>
          <w:id w:val="870811687"/>
          <w:citation/>
        </w:sdtPr>
        <w:sdtEndPr/>
        <w:sdtContent>
          <w:r w:rsidRPr="001F468E">
            <w:rPr>
              <w:rFonts w:ascii="Arial" w:hAnsi="Arial" w:cs="Arial"/>
            </w:rPr>
            <w:fldChar w:fldCharType="begin"/>
          </w:r>
          <w:r w:rsidRPr="001F468E">
            <w:rPr>
              <w:rFonts w:ascii="Arial" w:hAnsi="Arial" w:cs="Arial"/>
            </w:rPr>
            <w:instrText xml:space="preserve"> CITATION Özt141 \l 2057 </w:instrText>
          </w:r>
          <w:r w:rsidRPr="001F468E">
            <w:rPr>
              <w:rFonts w:ascii="Arial" w:hAnsi="Arial" w:cs="Arial"/>
            </w:rPr>
            <w:fldChar w:fldCharType="separate"/>
          </w:r>
          <w:r w:rsidR="00014128" w:rsidRPr="00014128">
            <w:rPr>
              <w:rFonts w:ascii="Arial" w:hAnsi="Arial" w:cs="Arial"/>
              <w:noProof/>
            </w:rPr>
            <w:t>(Öztamur &amp; Karakadılar, 2014)</w:t>
          </w:r>
          <w:r w:rsidRPr="001F468E">
            <w:rPr>
              <w:rFonts w:ascii="Arial" w:hAnsi="Arial" w:cs="Arial"/>
            </w:rPr>
            <w:fldChar w:fldCharType="end"/>
          </w:r>
        </w:sdtContent>
      </w:sdt>
      <w:r w:rsidRPr="001F468E">
        <w:rPr>
          <w:rFonts w:ascii="Arial" w:hAnsi="Arial" w:cs="Arial"/>
        </w:rPr>
        <w:t xml:space="preserve"> who states that an SME should carefully consider the correct platform for its business presence on social media as too meet the needed demographic, a claim supported by </w:t>
      </w:r>
      <w:r w:rsidRPr="001F468E">
        <w:rPr>
          <w:rFonts w:ascii="Arial" w:hAnsi="Arial" w:cs="Arial"/>
          <w:noProof/>
        </w:rPr>
        <w:t>Dolan &amp; Goodman (2017)</w:t>
      </w:r>
      <w:r w:rsidRPr="001F468E">
        <w:rPr>
          <w:rFonts w:ascii="Arial" w:hAnsi="Arial" w:cs="Arial"/>
        </w:rPr>
        <w:t xml:space="preserve"> and </w:t>
      </w:r>
      <w:r w:rsidRPr="001F468E">
        <w:rPr>
          <w:rFonts w:ascii="Arial" w:hAnsi="Arial" w:cs="Arial"/>
          <w:noProof/>
        </w:rPr>
        <w:t xml:space="preserve">Ramanathan, et al. (2017), however the participants did not seem to be focused on demographics of each social networking site rather focusing on the mass appeal of Facebook.  </w:t>
      </w:r>
      <w:r w:rsidRPr="001F468E">
        <w:rPr>
          <w:rFonts w:ascii="Arial" w:hAnsi="Arial" w:cs="Arial"/>
        </w:rPr>
        <w:t xml:space="preserve">The choice of social networking sites for maximum exposure is reflective of the usage numbers of social media platforms by SME’s </w:t>
      </w:r>
      <w:sdt>
        <w:sdtPr>
          <w:rPr>
            <w:rFonts w:ascii="Arial" w:hAnsi="Arial" w:cs="Arial"/>
          </w:rPr>
          <w:id w:val="1473643402"/>
          <w:citation/>
        </w:sdtPr>
        <w:sdtEndPr/>
        <w:sdtContent>
          <w:r w:rsidRPr="001F468E">
            <w:rPr>
              <w:rFonts w:ascii="Arial" w:hAnsi="Arial" w:cs="Arial"/>
            </w:rPr>
            <w:fldChar w:fldCharType="begin"/>
          </w:r>
          <w:r w:rsidRPr="001F468E">
            <w:rPr>
              <w:rFonts w:ascii="Arial" w:hAnsi="Arial" w:cs="Arial"/>
            </w:rPr>
            <w:instrText xml:space="preserve"> CITATION You11 \l 2057 </w:instrText>
          </w:r>
          <w:r w:rsidRPr="001F468E">
            <w:rPr>
              <w:rFonts w:ascii="Arial" w:hAnsi="Arial" w:cs="Arial"/>
            </w:rPr>
            <w:fldChar w:fldCharType="separate"/>
          </w:r>
          <w:r w:rsidR="00014128" w:rsidRPr="00014128">
            <w:rPr>
              <w:rFonts w:ascii="Arial" w:hAnsi="Arial" w:cs="Arial"/>
              <w:noProof/>
            </w:rPr>
            <w:t>(YouGov, 2011)</w:t>
          </w:r>
          <w:r w:rsidRPr="001F468E">
            <w:rPr>
              <w:rFonts w:ascii="Arial" w:hAnsi="Arial" w:cs="Arial"/>
            </w:rPr>
            <w:fldChar w:fldCharType="end"/>
          </w:r>
        </w:sdtContent>
      </w:sdt>
      <w:sdt>
        <w:sdtPr>
          <w:rPr>
            <w:rFonts w:ascii="Arial" w:hAnsi="Arial" w:cs="Arial"/>
          </w:rPr>
          <w:id w:val="-373923969"/>
          <w:citation/>
        </w:sdtPr>
        <w:sdtEndPr/>
        <w:sdtContent>
          <w:r w:rsidRPr="001F468E">
            <w:rPr>
              <w:rFonts w:ascii="Arial" w:hAnsi="Arial" w:cs="Arial"/>
            </w:rPr>
            <w:fldChar w:fldCharType="begin"/>
          </w:r>
          <w:r w:rsidRPr="001F468E">
            <w:rPr>
              <w:rFonts w:ascii="Arial" w:hAnsi="Arial" w:cs="Arial"/>
            </w:rPr>
            <w:instrText xml:space="preserve"> CITATION Ain15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(Ainin, et al., 2015)</w:t>
          </w:r>
          <w:r w:rsidRPr="001F468E">
            <w:rPr>
              <w:rFonts w:ascii="Arial" w:hAnsi="Arial" w:cs="Arial"/>
            </w:rPr>
            <w:fldChar w:fldCharType="end"/>
          </w:r>
        </w:sdtContent>
      </w:sdt>
      <w:r w:rsidRPr="001F468E">
        <w:rPr>
          <w:rFonts w:ascii="Arial" w:hAnsi="Arial" w:cs="Arial"/>
        </w:rPr>
        <w:t xml:space="preserve">.  </w:t>
      </w:r>
    </w:p>
    <w:p w14:paraId="2990C15D" w14:textId="77777777" w:rsidR="00CA354D" w:rsidRPr="001F468E" w:rsidRDefault="00CA354D" w:rsidP="00AF4BC9">
      <w:pPr>
        <w:jc w:val="both"/>
        <w:rPr>
          <w:rFonts w:ascii="Arial" w:hAnsi="Arial" w:cs="Arial"/>
          <w:noProof/>
        </w:rPr>
      </w:pPr>
      <w:r w:rsidRPr="001F468E">
        <w:rPr>
          <w:rFonts w:ascii="Arial" w:hAnsi="Arial" w:cs="Arial"/>
        </w:rPr>
        <w:t xml:space="preserve">A theme of negative perceptions of the usage of Twitter and LinkedIn for business occurred.  The reasoning behind the negative perception over Twitter and LinkedIn was due to participants holding the shared belief that users of smaller social media sites would also have a use Facebook, a belief in-line with recently collected data from </w:t>
      </w:r>
      <w:r w:rsidRPr="001F468E">
        <w:rPr>
          <w:rFonts w:ascii="Arial" w:hAnsi="Arial" w:cs="Arial"/>
          <w:noProof/>
        </w:rPr>
        <w:t>Smith &amp; Anderson (2018):</w:t>
      </w:r>
    </w:p>
    <w:p w14:paraId="3156C462" w14:textId="77777777" w:rsidR="00CA354D" w:rsidRPr="001F468E" w:rsidRDefault="00CA354D" w:rsidP="00AF4BC9">
      <w:pPr>
        <w:jc w:val="both"/>
        <w:rPr>
          <w:rFonts w:ascii="Arial" w:hAnsi="Arial" w:cs="Arial"/>
          <w:i/>
        </w:rPr>
      </w:pPr>
      <w:r w:rsidRPr="001F468E">
        <w:rPr>
          <w:rFonts w:ascii="Arial" w:hAnsi="Arial" w:cs="Arial"/>
          <w:i/>
        </w:rPr>
        <w:t xml:space="preserve">“Not massively really like some people may use LinkedIn or Twitter or Snapchat but if they do they will all use Facebook as well.” </w:t>
      </w:r>
    </w:p>
    <w:p w14:paraId="68B8B4E6" w14:textId="77777777" w:rsidR="00CA354D" w:rsidRPr="001F468E" w:rsidRDefault="00CA354D" w:rsidP="00AF4BC9">
      <w:pPr>
        <w:jc w:val="both"/>
        <w:rPr>
          <w:rFonts w:ascii="Arial" w:hAnsi="Arial" w:cs="Arial"/>
          <w:i/>
        </w:rPr>
      </w:pPr>
      <w:r w:rsidRPr="001F468E">
        <w:rPr>
          <w:rFonts w:ascii="Arial" w:hAnsi="Arial" w:cs="Arial"/>
          <w:i/>
        </w:rPr>
        <w:t xml:space="preserve">“I know there’s more than just Facebook but if that’s the one that everyone talks about then </w:t>
      </w:r>
      <w:proofErr w:type="spellStart"/>
      <w:r w:rsidRPr="001F468E">
        <w:rPr>
          <w:rFonts w:ascii="Arial" w:hAnsi="Arial" w:cs="Arial"/>
          <w:i/>
        </w:rPr>
        <w:t>its</w:t>
      </w:r>
      <w:proofErr w:type="spellEnd"/>
      <w:r w:rsidRPr="001F468E">
        <w:rPr>
          <w:rFonts w:ascii="Arial" w:hAnsi="Arial" w:cs="Arial"/>
          <w:i/>
        </w:rPr>
        <w:t xml:space="preserve"> probably the one that people like and use the most.” </w:t>
      </w:r>
    </w:p>
    <w:p w14:paraId="1100B878" w14:textId="77777777" w:rsidR="00CA354D" w:rsidRPr="001F468E" w:rsidRDefault="00CA354D" w:rsidP="00AF4BC9">
      <w:pPr>
        <w:jc w:val="both"/>
        <w:rPr>
          <w:rFonts w:ascii="Arial" w:hAnsi="Arial" w:cs="Arial"/>
          <w:i/>
        </w:rPr>
      </w:pPr>
      <w:r w:rsidRPr="001F468E">
        <w:rPr>
          <w:rFonts w:ascii="Arial" w:hAnsi="Arial" w:cs="Arial"/>
          <w:i/>
        </w:rPr>
        <w:t xml:space="preserve">“who just has LinkedIn and not Facebook? </w:t>
      </w:r>
      <w:proofErr w:type="gramStart"/>
      <w:r w:rsidRPr="001F468E">
        <w:rPr>
          <w:rFonts w:ascii="Arial" w:hAnsi="Arial" w:cs="Arial"/>
          <w:i/>
        </w:rPr>
        <w:t>Twitter</w:t>
      </w:r>
      <w:proofErr w:type="gramEnd"/>
      <w:r w:rsidRPr="001F468E">
        <w:rPr>
          <w:rFonts w:ascii="Arial" w:hAnsi="Arial" w:cs="Arial"/>
          <w:i/>
        </w:rPr>
        <w:t xml:space="preserve"> I put effort into for probably a week (laughs), again I stopped using it for the same reason.  We should probably do Instagram </w:t>
      </w:r>
      <w:proofErr w:type="gramStart"/>
      <w:r w:rsidRPr="001F468E">
        <w:rPr>
          <w:rFonts w:ascii="Arial" w:hAnsi="Arial" w:cs="Arial"/>
          <w:i/>
        </w:rPr>
        <w:t>but yet</w:t>
      </w:r>
      <w:proofErr w:type="gramEnd"/>
      <w:r w:rsidRPr="001F468E">
        <w:rPr>
          <w:rFonts w:ascii="Arial" w:hAnsi="Arial" w:cs="Arial"/>
          <w:i/>
        </w:rPr>
        <w:t xml:space="preserve"> again, who has just Instagram and not Facebook? No one I know anyway” </w:t>
      </w:r>
    </w:p>
    <w:p w14:paraId="63B1900F" w14:textId="77777777" w:rsidR="00CA354D" w:rsidRPr="001F468E" w:rsidRDefault="00CA354D" w:rsidP="00AF4BC9">
      <w:pPr>
        <w:jc w:val="both"/>
        <w:rPr>
          <w:rFonts w:ascii="Arial" w:hAnsi="Arial" w:cs="Arial"/>
          <w:i/>
        </w:rPr>
      </w:pPr>
      <w:r w:rsidRPr="001F468E">
        <w:rPr>
          <w:rFonts w:ascii="Arial" w:hAnsi="Arial" w:cs="Arial"/>
          <w:i/>
        </w:rPr>
        <w:lastRenderedPageBreak/>
        <w:t xml:space="preserve">“if all of a sudden Snapchat turns into something much bigger than Facebook, then obviously I’ll start using it as soon as it shows signs of doing so, but so far Facebook seems to be the logical choice and I don’t see the point in showing people what they have already seen on Facebook on Twitter or something too.” “everyone and their grandmother is on Facebook.  If </w:t>
      </w:r>
      <w:proofErr w:type="spellStart"/>
      <w:r w:rsidRPr="001F468E">
        <w:rPr>
          <w:rFonts w:ascii="Arial" w:hAnsi="Arial" w:cs="Arial"/>
          <w:i/>
        </w:rPr>
        <w:t>your</w:t>
      </w:r>
      <w:proofErr w:type="spellEnd"/>
      <w:r w:rsidRPr="001F468E">
        <w:rPr>
          <w:rFonts w:ascii="Arial" w:hAnsi="Arial" w:cs="Arial"/>
          <w:i/>
        </w:rPr>
        <w:t xml:space="preserve"> going to put time and hard work and thought into building up a social media presence then you absolutely </w:t>
      </w:r>
      <w:proofErr w:type="gramStart"/>
      <w:r w:rsidRPr="001F468E">
        <w:rPr>
          <w:rFonts w:ascii="Arial" w:hAnsi="Arial" w:cs="Arial"/>
          <w:i/>
        </w:rPr>
        <w:t>have to</w:t>
      </w:r>
      <w:proofErr w:type="gramEnd"/>
      <w:r w:rsidRPr="001F468E">
        <w:rPr>
          <w:rFonts w:ascii="Arial" w:hAnsi="Arial" w:cs="Arial"/>
          <w:i/>
        </w:rPr>
        <w:t xml:space="preserve"> use Facebook, that one is not optional, Instagram and Twitter and whatever else, they are optional.  If you have a social media account, then you have a Facebook account.” </w:t>
      </w:r>
    </w:p>
    <w:p w14:paraId="2DF07FB1" w14:textId="77777777" w:rsidR="00CA354D" w:rsidRPr="001F468E" w:rsidRDefault="00CA354D" w:rsidP="00AF4BC9">
      <w:pPr>
        <w:jc w:val="both"/>
        <w:rPr>
          <w:rFonts w:ascii="Arial" w:hAnsi="Arial" w:cs="Arial"/>
        </w:rPr>
      </w:pPr>
    </w:p>
    <w:p w14:paraId="7E5F86E2" w14:textId="77777777" w:rsidR="00CA354D" w:rsidRPr="001F468E" w:rsidRDefault="00CA354D" w:rsidP="00AF4BC9">
      <w:pPr>
        <w:pStyle w:val="Heading3"/>
        <w:jc w:val="both"/>
        <w:rPr>
          <w:rFonts w:ascii="Arial" w:hAnsi="Arial" w:cs="Arial"/>
          <w:color w:val="auto"/>
          <w:sz w:val="22"/>
          <w:szCs w:val="22"/>
        </w:rPr>
      </w:pPr>
      <w:bookmarkStart w:id="75" w:name="_Toc513487801"/>
      <w:bookmarkStart w:id="76" w:name="_Toc513908241"/>
      <w:r w:rsidRPr="001F468E">
        <w:rPr>
          <w:rFonts w:ascii="Arial" w:hAnsi="Arial" w:cs="Arial"/>
          <w:color w:val="auto"/>
          <w:sz w:val="22"/>
          <w:szCs w:val="22"/>
        </w:rPr>
        <w:t>4.4.4 Reasons for Using Social Media</w:t>
      </w:r>
      <w:bookmarkEnd w:id="75"/>
      <w:bookmarkEnd w:id="76"/>
    </w:p>
    <w:p w14:paraId="31C68749" w14:textId="77777777" w:rsidR="00CA354D" w:rsidRPr="001F468E" w:rsidRDefault="00CA354D" w:rsidP="00AF4BC9">
      <w:pPr>
        <w:pStyle w:val="Heading4"/>
        <w:jc w:val="both"/>
        <w:rPr>
          <w:rFonts w:ascii="Arial" w:hAnsi="Arial" w:cs="Arial"/>
          <w:color w:val="auto"/>
        </w:rPr>
      </w:pPr>
      <w:r w:rsidRPr="001F468E">
        <w:rPr>
          <w:rFonts w:ascii="Arial" w:hAnsi="Arial" w:cs="Arial"/>
          <w:color w:val="auto"/>
        </w:rPr>
        <w:t>4.4.4.1 Customer Engagement</w:t>
      </w:r>
    </w:p>
    <w:p w14:paraId="2840C6AD" w14:textId="66384187" w:rsidR="00CA354D" w:rsidRPr="001F468E" w:rsidRDefault="00CA354D" w:rsidP="00AF4BC9">
      <w:pPr>
        <w:jc w:val="both"/>
        <w:rPr>
          <w:rFonts w:ascii="Arial" w:hAnsi="Arial" w:cs="Arial"/>
        </w:rPr>
      </w:pPr>
      <w:r w:rsidRPr="001F468E">
        <w:rPr>
          <w:rFonts w:ascii="Arial" w:hAnsi="Arial" w:cs="Arial"/>
        </w:rPr>
        <w:t xml:space="preserve">Each participant noted that there are benefits to the customers having a platform for their voices to be heard.  Participants also discussed the benefits of engaging with long-term unengaged customers and the increased customer relationship that they have experienced.  The opportunity for customers to be able to approach any situation with the participants was also a noted benefit.  All participants were supportive of the positives about customer engagement as a reason for using social media, with one participant noting that the trust that can be built will help deepen the relationship between consumer and company.  Customer engagement that can be effectively reviewed through tracking who interacts with posts by the SME was also highlighted as a positive as one participant noted that they have customers that continually interact with their posts.  Communication with customers that perhaps may be too anxious or busy to do so in person was also noted as a positive of using social media for increased customer engagement as an online community can be cultivated.  As discussed in chapter two, theory currently suggests that social media usage can deepen brand to customer relationships </w:t>
      </w:r>
      <w:sdt>
        <w:sdtPr>
          <w:rPr>
            <w:rFonts w:ascii="Arial" w:hAnsi="Arial" w:cs="Arial"/>
          </w:rPr>
          <w:id w:val="-952175168"/>
          <w:citation/>
        </w:sdtPr>
        <w:sdtEndPr/>
        <w:sdtContent>
          <w:r w:rsidRPr="001F468E">
            <w:rPr>
              <w:rFonts w:ascii="Arial" w:hAnsi="Arial" w:cs="Arial"/>
            </w:rPr>
            <w:fldChar w:fldCharType="begin"/>
          </w:r>
          <w:r w:rsidRPr="001F468E">
            <w:rPr>
              <w:rFonts w:ascii="Arial" w:hAnsi="Arial" w:cs="Arial"/>
            </w:rPr>
            <w:instrText xml:space="preserve"> CITATION Mur09 \l 2057 </w:instrText>
          </w:r>
          <w:r w:rsidRPr="001F468E">
            <w:rPr>
              <w:rFonts w:ascii="Arial" w:hAnsi="Arial" w:cs="Arial"/>
            </w:rPr>
            <w:fldChar w:fldCharType="separate"/>
          </w:r>
          <w:r w:rsidR="00014128" w:rsidRPr="00014128">
            <w:rPr>
              <w:rFonts w:ascii="Arial" w:hAnsi="Arial" w:cs="Arial"/>
              <w:noProof/>
            </w:rPr>
            <w:t>(Murdough, 2009)</w:t>
          </w:r>
          <w:r w:rsidRPr="001F468E">
            <w:rPr>
              <w:rFonts w:ascii="Arial" w:hAnsi="Arial" w:cs="Arial"/>
            </w:rPr>
            <w:fldChar w:fldCharType="end"/>
          </w:r>
        </w:sdtContent>
      </w:sdt>
      <w:r w:rsidRPr="001F468E">
        <w:rPr>
          <w:rFonts w:ascii="Arial" w:hAnsi="Arial" w:cs="Arial"/>
        </w:rPr>
        <w:t xml:space="preserve"> which is supported by </w:t>
      </w:r>
      <w:proofErr w:type="gramStart"/>
      <w:r w:rsidRPr="001F468E">
        <w:rPr>
          <w:rFonts w:ascii="Arial" w:hAnsi="Arial" w:cs="Arial"/>
        </w:rPr>
        <w:t>all of</w:t>
      </w:r>
      <w:proofErr w:type="gramEnd"/>
      <w:r w:rsidRPr="001F468E">
        <w:rPr>
          <w:rFonts w:ascii="Arial" w:hAnsi="Arial" w:cs="Arial"/>
        </w:rPr>
        <w:t xml:space="preserve"> the participants as they all answered positively, the participants all answered that social media aides customer engagement:  </w:t>
      </w:r>
    </w:p>
    <w:p w14:paraId="58129571" w14:textId="77777777" w:rsidR="00CA354D" w:rsidRPr="001F468E" w:rsidRDefault="00CA354D" w:rsidP="00AF4BC9">
      <w:pPr>
        <w:jc w:val="both"/>
        <w:rPr>
          <w:rFonts w:ascii="Arial" w:hAnsi="Arial" w:cs="Arial"/>
          <w:i/>
        </w:rPr>
      </w:pPr>
      <w:r w:rsidRPr="001F468E">
        <w:rPr>
          <w:rFonts w:ascii="Arial" w:hAnsi="Arial" w:cs="Arial"/>
          <w:i/>
        </w:rPr>
        <w:t xml:space="preserve">“We have one or two customers that like and comment on every single post that we do which is really great to see for us, customer service is our top priority so being able to have a platform that enables that can only be a positive” </w:t>
      </w:r>
    </w:p>
    <w:p w14:paraId="5BFBEB89" w14:textId="77777777" w:rsidR="00CA354D" w:rsidRPr="001F468E" w:rsidRDefault="00CA354D" w:rsidP="00AF4BC9">
      <w:pPr>
        <w:jc w:val="both"/>
        <w:rPr>
          <w:rFonts w:ascii="Arial" w:hAnsi="Arial" w:cs="Arial"/>
          <w:i/>
        </w:rPr>
      </w:pPr>
      <w:r w:rsidRPr="001F468E">
        <w:rPr>
          <w:rFonts w:ascii="Arial" w:hAnsi="Arial" w:cs="Arial"/>
          <w:i/>
        </w:rPr>
        <w:t xml:space="preserve">“I can see that there would be benefits of it of course because then customers have more of a voice and it obviously works for some companies” </w:t>
      </w:r>
    </w:p>
    <w:p w14:paraId="6A87DEA7" w14:textId="77777777" w:rsidR="00CA354D" w:rsidRPr="001F468E" w:rsidRDefault="00CA354D" w:rsidP="00AF4BC9">
      <w:pPr>
        <w:jc w:val="both"/>
        <w:rPr>
          <w:rFonts w:ascii="Arial" w:hAnsi="Arial" w:cs="Arial"/>
          <w:i/>
        </w:rPr>
      </w:pPr>
      <w:r w:rsidRPr="001F468E">
        <w:rPr>
          <w:rFonts w:ascii="Arial" w:hAnsi="Arial" w:cs="Arial"/>
          <w:i/>
        </w:rPr>
        <w:t xml:space="preserve">“Ah yeah definitely, like I said earlier we’ve been directed to just talk to people on their level, so we just try and match their energy and mirror them as much as possible to build a quick </w:t>
      </w:r>
      <w:r w:rsidRPr="001F468E">
        <w:rPr>
          <w:rFonts w:ascii="Arial" w:hAnsi="Arial" w:cs="Arial"/>
          <w:i/>
        </w:rPr>
        <w:lastRenderedPageBreak/>
        <w:t xml:space="preserve">relationship with them, </w:t>
      </w:r>
      <w:proofErr w:type="spellStart"/>
      <w:r w:rsidRPr="001F468E">
        <w:rPr>
          <w:rFonts w:ascii="Arial" w:hAnsi="Arial" w:cs="Arial"/>
          <w:i/>
        </w:rPr>
        <w:t>its</w:t>
      </w:r>
      <w:proofErr w:type="spellEnd"/>
      <w:r w:rsidRPr="001F468E">
        <w:rPr>
          <w:rFonts w:ascii="Arial" w:hAnsi="Arial" w:cs="Arial"/>
          <w:i/>
        </w:rPr>
        <w:t xml:space="preserve"> also enabled us to hear true opinion because some people don’t like complaining face-to-face or maybe even asking certain questions but they can inbox us with no anxiety or whatever so people who would normally never bother have a way to chat to us without chatting” </w:t>
      </w:r>
    </w:p>
    <w:p w14:paraId="79759E7B" w14:textId="77777777" w:rsidR="00CA354D" w:rsidRPr="001F468E" w:rsidRDefault="00CA354D" w:rsidP="00AF4BC9">
      <w:pPr>
        <w:jc w:val="both"/>
        <w:rPr>
          <w:rFonts w:ascii="Arial" w:hAnsi="Arial" w:cs="Arial"/>
          <w:i/>
        </w:rPr>
      </w:pPr>
      <w:r w:rsidRPr="001F468E">
        <w:rPr>
          <w:rFonts w:ascii="Arial" w:hAnsi="Arial" w:cs="Arial"/>
          <w:i/>
        </w:rPr>
        <w:t xml:space="preserve">“Well I honestly believe it’s the best way </w:t>
      </w:r>
      <w:proofErr w:type="spellStart"/>
      <w:r w:rsidRPr="001F468E">
        <w:rPr>
          <w:rFonts w:ascii="Arial" w:hAnsi="Arial" w:cs="Arial"/>
          <w:i/>
        </w:rPr>
        <w:t>too</w:t>
      </w:r>
      <w:proofErr w:type="spellEnd"/>
      <w:r w:rsidRPr="001F468E">
        <w:rPr>
          <w:rFonts w:ascii="Arial" w:hAnsi="Arial" w:cs="Arial"/>
          <w:i/>
        </w:rPr>
        <w:t xml:space="preserve"> do it, if you can get your company sounding like it has one voice, and looking like it has one face, whether that’s human or logo, then I think people will trust you more.” “the odd thing about self-storage is that you can have a customer that comes in every single day, be here for years and never see their face.  They could feel really connected to the company, sing your praises to their friends and that, and never speak to them. </w:t>
      </w:r>
      <w:proofErr w:type="gramStart"/>
      <w:r w:rsidRPr="001F468E">
        <w:rPr>
          <w:rFonts w:ascii="Arial" w:hAnsi="Arial" w:cs="Arial"/>
          <w:i/>
        </w:rPr>
        <w:t>So</w:t>
      </w:r>
      <w:proofErr w:type="gramEnd"/>
      <w:r w:rsidRPr="001F468E">
        <w:rPr>
          <w:rFonts w:ascii="Arial" w:hAnsi="Arial" w:cs="Arial"/>
          <w:i/>
        </w:rPr>
        <w:t xml:space="preserve"> we put posters up announcing we now have free Wi-Fi on the entire site and a “like us on Facebook” bit on them and we saw not only our followers grow but people physically coming into us in the reception, people who never normally do, saying they liked the page and gave us a review and stuff like that”</w:t>
      </w:r>
    </w:p>
    <w:p w14:paraId="304DD184" w14:textId="61CD8126" w:rsidR="00CA354D" w:rsidRPr="001F468E" w:rsidRDefault="00CA354D" w:rsidP="00AF4BC9">
      <w:pPr>
        <w:jc w:val="both"/>
        <w:rPr>
          <w:rFonts w:ascii="Arial" w:hAnsi="Arial" w:cs="Arial"/>
        </w:rPr>
      </w:pPr>
      <w:r w:rsidRPr="001F468E">
        <w:rPr>
          <w:rFonts w:ascii="Arial" w:hAnsi="Arial" w:cs="Arial"/>
        </w:rPr>
        <w:t xml:space="preserve">This supports current theory and research that shows and suggests that customer engagement is aided by the use of social media </w:t>
      </w:r>
      <w:sdt>
        <w:sdtPr>
          <w:rPr>
            <w:rFonts w:ascii="Arial" w:hAnsi="Arial" w:cs="Arial"/>
          </w:rPr>
          <w:id w:val="-1267309099"/>
          <w:citation/>
        </w:sdtPr>
        <w:sdtEndPr/>
        <w:sdtContent>
          <w:r w:rsidRPr="001F468E">
            <w:rPr>
              <w:rFonts w:ascii="Arial" w:hAnsi="Arial" w:cs="Arial"/>
            </w:rPr>
            <w:fldChar w:fldCharType="begin"/>
          </w:r>
          <w:r w:rsidRPr="001F468E">
            <w:rPr>
              <w:rFonts w:ascii="Arial" w:hAnsi="Arial" w:cs="Arial"/>
            </w:rPr>
            <w:instrText xml:space="preserve"> CITATION Voh16 \l 2057 </w:instrText>
          </w:r>
          <w:r w:rsidRPr="001F468E">
            <w:rPr>
              <w:rFonts w:ascii="Arial" w:hAnsi="Arial" w:cs="Arial"/>
            </w:rPr>
            <w:fldChar w:fldCharType="separate"/>
          </w:r>
          <w:r w:rsidR="00014128" w:rsidRPr="00014128">
            <w:rPr>
              <w:rFonts w:ascii="Arial" w:hAnsi="Arial" w:cs="Arial"/>
              <w:noProof/>
            </w:rPr>
            <w:t>(Vohra &amp; Bhardwaj, 2016)</w:t>
          </w:r>
          <w:r w:rsidRPr="001F468E">
            <w:rPr>
              <w:rFonts w:ascii="Arial" w:hAnsi="Arial" w:cs="Arial"/>
            </w:rPr>
            <w:fldChar w:fldCharType="end"/>
          </w:r>
        </w:sdtContent>
      </w:sdt>
      <w:sdt>
        <w:sdtPr>
          <w:rPr>
            <w:rFonts w:ascii="Arial" w:hAnsi="Arial" w:cs="Arial"/>
          </w:rPr>
          <w:id w:val="-1095937432"/>
          <w:citation/>
        </w:sdtPr>
        <w:sdtEndPr/>
        <w:sdtContent>
          <w:r w:rsidRPr="001F468E">
            <w:rPr>
              <w:rFonts w:ascii="Arial" w:hAnsi="Arial" w:cs="Arial"/>
            </w:rPr>
            <w:fldChar w:fldCharType="begin"/>
          </w:r>
          <w:r w:rsidRPr="001F468E">
            <w:rPr>
              <w:rFonts w:ascii="Arial" w:hAnsi="Arial" w:cs="Arial"/>
            </w:rPr>
            <w:instrText xml:space="preserve"> CITATION Mus16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(Musa, et al., 2016)</w:t>
          </w:r>
          <w:r w:rsidRPr="001F468E">
            <w:rPr>
              <w:rFonts w:ascii="Arial" w:hAnsi="Arial" w:cs="Arial"/>
            </w:rPr>
            <w:fldChar w:fldCharType="end"/>
          </w:r>
        </w:sdtContent>
      </w:sdt>
      <w:sdt>
        <w:sdtPr>
          <w:rPr>
            <w:rFonts w:ascii="Arial" w:hAnsi="Arial" w:cs="Arial"/>
          </w:rPr>
          <w:id w:val="1052114280"/>
          <w:citation/>
        </w:sdtPr>
        <w:sdtEndPr/>
        <w:sdtContent>
          <w:r w:rsidRPr="001F468E">
            <w:rPr>
              <w:rFonts w:ascii="Arial" w:hAnsi="Arial" w:cs="Arial"/>
            </w:rPr>
            <w:fldChar w:fldCharType="begin"/>
          </w:r>
          <w:r w:rsidRPr="001F468E">
            <w:rPr>
              <w:rFonts w:ascii="Arial" w:hAnsi="Arial" w:cs="Arial"/>
            </w:rPr>
            <w:instrText xml:space="preserve"> CITATION Ain15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(Ainin, et al., 2015)</w:t>
          </w:r>
          <w:r w:rsidRPr="001F468E">
            <w:rPr>
              <w:rFonts w:ascii="Arial" w:hAnsi="Arial" w:cs="Arial"/>
            </w:rPr>
            <w:fldChar w:fldCharType="end"/>
          </w:r>
        </w:sdtContent>
      </w:sdt>
      <w:sdt>
        <w:sdtPr>
          <w:rPr>
            <w:rFonts w:ascii="Arial" w:hAnsi="Arial" w:cs="Arial"/>
          </w:rPr>
          <w:id w:val="-671029041"/>
          <w:citation/>
        </w:sdtPr>
        <w:sdtEndPr/>
        <w:sdtContent>
          <w:r w:rsidRPr="001F468E">
            <w:rPr>
              <w:rFonts w:ascii="Arial" w:hAnsi="Arial" w:cs="Arial"/>
            </w:rPr>
            <w:fldChar w:fldCharType="begin"/>
          </w:r>
          <w:r w:rsidRPr="001F468E">
            <w:rPr>
              <w:rFonts w:ascii="Arial" w:hAnsi="Arial" w:cs="Arial"/>
            </w:rPr>
            <w:instrText xml:space="preserve"> CITATION Bec17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(Beckinsale, 2017)</w:t>
          </w:r>
          <w:r w:rsidRPr="001F468E">
            <w:rPr>
              <w:rFonts w:ascii="Arial" w:hAnsi="Arial" w:cs="Arial"/>
            </w:rPr>
            <w:fldChar w:fldCharType="end"/>
          </w:r>
        </w:sdtContent>
      </w:sdt>
      <w:sdt>
        <w:sdtPr>
          <w:rPr>
            <w:rFonts w:ascii="Arial" w:hAnsi="Arial" w:cs="Arial"/>
          </w:rPr>
          <w:id w:val="-818961457"/>
          <w:citation/>
        </w:sdtPr>
        <w:sdtEndPr/>
        <w:sdtContent>
          <w:r w:rsidRPr="001F468E">
            <w:rPr>
              <w:rFonts w:ascii="Arial" w:hAnsi="Arial" w:cs="Arial"/>
            </w:rPr>
            <w:fldChar w:fldCharType="begin"/>
          </w:r>
          <w:r w:rsidRPr="001F468E">
            <w:rPr>
              <w:rFonts w:ascii="Arial" w:hAnsi="Arial" w:cs="Arial"/>
            </w:rPr>
            <w:instrText xml:space="preserve"> CITATION Whi171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(Whiting, et al., 2017)</w:t>
          </w:r>
          <w:r w:rsidRPr="001F468E">
            <w:rPr>
              <w:rFonts w:ascii="Arial" w:hAnsi="Arial" w:cs="Arial"/>
            </w:rPr>
            <w:fldChar w:fldCharType="end"/>
          </w:r>
        </w:sdtContent>
      </w:sdt>
      <w:r w:rsidRPr="001F468E">
        <w:rPr>
          <w:rFonts w:ascii="Arial" w:hAnsi="Arial" w:cs="Arial"/>
        </w:rPr>
        <w:t xml:space="preserve">.  An increase of customer engagement as found by, </w:t>
      </w:r>
      <w:r w:rsidRPr="001F468E">
        <w:rPr>
          <w:rFonts w:ascii="Arial" w:hAnsi="Arial" w:cs="Arial"/>
          <w:noProof/>
        </w:rPr>
        <w:t>Mamun, et al. (2017), Mazzarol (2015) and Resnick (2016)</w:t>
      </w:r>
      <w:r w:rsidRPr="001F468E">
        <w:rPr>
          <w:rFonts w:ascii="Arial" w:hAnsi="Arial" w:cs="Arial"/>
        </w:rPr>
        <w:t xml:space="preserve"> can lead to an increased perception of the brand, higher revenue and an increase in customer loyalty and retention.  Increased positive word of mouth on social media that can be achieved through positive results of customer engagement can be viewed by many people on their timelines and news feed and that could potentially lead to increased business creation and sales opportunities according to </w:t>
      </w:r>
      <w:r w:rsidRPr="001F468E">
        <w:rPr>
          <w:rFonts w:ascii="Arial" w:hAnsi="Arial" w:cs="Arial"/>
          <w:noProof/>
        </w:rPr>
        <w:t>Atanassova &amp; Clark (2015) and Karimi &amp; Naghibi (2015).</w:t>
      </w:r>
    </w:p>
    <w:p w14:paraId="346B801B" w14:textId="77777777" w:rsidR="00CA354D" w:rsidRPr="001F468E" w:rsidRDefault="00CA354D" w:rsidP="00AF4BC9">
      <w:pPr>
        <w:jc w:val="both"/>
        <w:rPr>
          <w:rFonts w:ascii="Arial" w:hAnsi="Arial" w:cs="Arial"/>
        </w:rPr>
      </w:pPr>
      <w:r w:rsidRPr="001F468E">
        <w:rPr>
          <w:rFonts w:ascii="Arial" w:hAnsi="Arial" w:cs="Arial"/>
        </w:rPr>
        <w:t>Participant Two showed concern of there being negative impacts on the company’s online reputation if customers were not responded to in a prompt fashion and that it may negatively impact customer engagement:</w:t>
      </w:r>
    </w:p>
    <w:p w14:paraId="1B1E6CC5" w14:textId="77777777" w:rsidR="00CA354D" w:rsidRPr="001F468E" w:rsidRDefault="00CA354D" w:rsidP="00AF4BC9">
      <w:pPr>
        <w:jc w:val="both"/>
        <w:rPr>
          <w:rFonts w:ascii="Arial" w:hAnsi="Arial" w:cs="Arial"/>
          <w:i/>
        </w:rPr>
      </w:pPr>
      <w:r w:rsidRPr="001F468E">
        <w:rPr>
          <w:rFonts w:ascii="Arial" w:hAnsi="Arial" w:cs="Arial"/>
          <w:i/>
        </w:rPr>
        <w:t xml:space="preserve">“I only have 3 staff on site here and I’ve thought in the past if </w:t>
      </w:r>
      <w:proofErr w:type="spellStart"/>
      <w:r w:rsidRPr="001F468E">
        <w:rPr>
          <w:rFonts w:ascii="Arial" w:hAnsi="Arial" w:cs="Arial"/>
          <w:i/>
        </w:rPr>
        <w:t>its</w:t>
      </w:r>
      <w:proofErr w:type="spellEnd"/>
      <w:r w:rsidRPr="001F468E">
        <w:rPr>
          <w:rFonts w:ascii="Arial" w:hAnsi="Arial" w:cs="Arial"/>
          <w:i/>
        </w:rPr>
        <w:t xml:space="preserve"> my day off or I’m on holiday or sleeping or something do I want a customer messaging the page and me having to answer it quickly or they get annoyed and then leave us bad reviews” </w:t>
      </w:r>
    </w:p>
    <w:p w14:paraId="793F76B0" w14:textId="77777777" w:rsidR="00CA354D" w:rsidRPr="001F468E" w:rsidRDefault="00CA354D" w:rsidP="00AF4BC9">
      <w:pPr>
        <w:jc w:val="both"/>
        <w:rPr>
          <w:rFonts w:ascii="Arial" w:hAnsi="Arial" w:cs="Arial"/>
        </w:rPr>
      </w:pPr>
      <w:r w:rsidRPr="001F468E">
        <w:rPr>
          <w:rFonts w:ascii="Arial" w:hAnsi="Arial" w:cs="Arial"/>
        </w:rPr>
        <w:t>All participants acknowledged that there are negative or limiting aspects of using social media that may affect customer engagement:</w:t>
      </w:r>
    </w:p>
    <w:p w14:paraId="12B935D3" w14:textId="77777777" w:rsidR="00CA354D" w:rsidRPr="001F468E" w:rsidRDefault="00CA354D" w:rsidP="00AF4BC9">
      <w:pPr>
        <w:jc w:val="both"/>
        <w:rPr>
          <w:rFonts w:ascii="Arial" w:hAnsi="Arial" w:cs="Arial"/>
          <w:i/>
        </w:rPr>
      </w:pPr>
      <w:r w:rsidRPr="001F468E">
        <w:rPr>
          <w:rFonts w:ascii="Arial" w:hAnsi="Arial" w:cs="Arial"/>
          <w:i/>
        </w:rPr>
        <w:t xml:space="preserve">“Well I suppose it’s because there’s trust involved then like </w:t>
      </w:r>
      <w:proofErr w:type="spellStart"/>
      <w:r w:rsidRPr="001F468E">
        <w:rPr>
          <w:rFonts w:ascii="Arial" w:hAnsi="Arial" w:cs="Arial"/>
          <w:i/>
        </w:rPr>
        <w:t>its</w:t>
      </w:r>
      <w:proofErr w:type="spellEnd"/>
      <w:r w:rsidRPr="001F468E">
        <w:rPr>
          <w:rFonts w:ascii="Arial" w:hAnsi="Arial" w:cs="Arial"/>
          <w:i/>
        </w:rPr>
        <w:t xml:space="preserve"> just words on a screen if you talk on Facebook or something isn’t it?  I would prefer to speak face to face with someone in a stressful situation because you can read them better” </w:t>
      </w:r>
    </w:p>
    <w:p w14:paraId="6652AB1A" w14:textId="77777777" w:rsidR="00CA354D" w:rsidRPr="001F468E" w:rsidRDefault="00CA354D" w:rsidP="00AF4BC9">
      <w:pPr>
        <w:jc w:val="both"/>
        <w:rPr>
          <w:rFonts w:ascii="Arial" w:hAnsi="Arial" w:cs="Arial"/>
          <w:i/>
        </w:rPr>
      </w:pPr>
      <w:r w:rsidRPr="001F468E">
        <w:rPr>
          <w:rFonts w:ascii="Arial" w:hAnsi="Arial" w:cs="Arial"/>
          <w:i/>
        </w:rPr>
        <w:lastRenderedPageBreak/>
        <w:t xml:space="preserve">“Well that’s one of the things that scared me off with it in the first place, I only have 3 staff on site here and I’ve thought in the past if </w:t>
      </w:r>
      <w:proofErr w:type="spellStart"/>
      <w:r w:rsidRPr="001F468E">
        <w:rPr>
          <w:rFonts w:ascii="Arial" w:hAnsi="Arial" w:cs="Arial"/>
          <w:i/>
        </w:rPr>
        <w:t>its</w:t>
      </w:r>
      <w:proofErr w:type="spellEnd"/>
      <w:r w:rsidRPr="001F468E">
        <w:rPr>
          <w:rFonts w:ascii="Arial" w:hAnsi="Arial" w:cs="Arial"/>
          <w:i/>
        </w:rPr>
        <w:t xml:space="preserve"> my day off or I’m on holiday or sleeping or something do I want a customer messaging the page and me having to answer it quickly or they get annoyed and then leave us bad reviews” </w:t>
      </w:r>
    </w:p>
    <w:p w14:paraId="0C7B0148" w14:textId="77777777" w:rsidR="00CA354D" w:rsidRPr="001F468E" w:rsidRDefault="00CA354D" w:rsidP="00AF4BC9">
      <w:pPr>
        <w:jc w:val="both"/>
        <w:rPr>
          <w:rFonts w:ascii="Arial" w:hAnsi="Arial" w:cs="Arial"/>
          <w:i/>
        </w:rPr>
      </w:pPr>
      <w:r w:rsidRPr="001F468E">
        <w:rPr>
          <w:rFonts w:ascii="Arial" w:hAnsi="Arial" w:cs="Arial"/>
          <w:i/>
        </w:rPr>
        <w:t>“If you have an owner with an ego or an attitude problem and they get some negative feedback they might kick off and start insulting the customer and some of them are just insane! I get it though, if you put your heart and soul and your money into your business and someone just slates you publicly it’s not a fun thing to experience”</w:t>
      </w:r>
    </w:p>
    <w:p w14:paraId="65ECCBCB" w14:textId="77777777" w:rsidR="00CA354D" w:rsidRPr="001F468E" w:rsidRDefault="00CA354D" w:rsidP="00AF4BC9">
      <w:pPr>
        <w:jc w:val="both"/>
        <w:rPr>
          <w:rFonts w:ascii="Arial" w:hAnsi="Arial" w:cs="Arial"/>
          <w:i/>
        </w:rPr>
      </w:pPr>
      <w:r w:rsidRPr="001F468E">
        <w:rPr>
          <w:rFonts w:ascii="Arial" w:hAnsi="Arial" w:cs="Arial"/>
          <w:i/>
        </w:rPr>
        <w:t xml:space="preserve">“Yeah there’s negatives, like there’s always bad things with any good thing isn’t there.  You get a lot of numpties on social media just as you do in life, people who just have to say something even If there is no truth or substance to it, you will always get that person who gives you 1 star because it rained the day he came to your business or that 1 star review because the customer in line before them had B.O or something infuriating like that, but the biggest negative to be wary of is the way that you speak to customers! I find if I mirror someone, they are much warmer to the idea of speaking to me than if I address them as MRS or Sir” </w:t>
      </w:r>
    </w:p>
    <w:p w14:paraId="48532421" w14:textId="77777777" w:rsidR="00CA354D" w:rsidRPr="001F468E" w:rsidRDefault="00CA354D" w:rsidP="00AF4BC9">
      <w:pPr>
        <w:jc w:val="both"/>
        <w:rPr>
          <w:rFonts w:ascii="Arial" w:hAnsi="Arial" w:cs="Arial"/>
        </w:rPr>
      </w:pPr>
      <w:r w:rsidRPr="001F468E">
        <w:rPr>
          <w:rFonts w:ascii="Arial" w:hAnsi="Arial" w:cs="Arial"/>
        </w:rPr>
        <w:t xml:space="preserve">The awareness of the potential for negative impacts on a company’s engagement with its customers through a social media presence backs up research of the same theory by </w:t>
      </w:r>
      <w:r w:rsidRPr="001F468E">
        <w:rPr>
          <w:rFonts w:ascii="Arial" w:hAnsi="Arial" w:cs="Arial"/>
          <w:noProof/>
        </w:rPr>
        <w:t>Hofman-Kohlmeyer (2017), Schwaiger, et al. (2017) and Michaelidoua, et al. (2011).  Beckers, et al. (2018) discovered that negative comments on social media are more damaging than negative offline word of mouth.  Whilst participant four noted anecdotal success of employing a mirroring tactic whilst engaging customers to ensure a positive outcome, research by De Keyzer (2017) however has found that this tactic has no signifcant impact on customer engagement results.</w:t>
      </w:r>
    </w:p>
    <w:p w14:paraId="389DE9B8" w14:textId="77777777" w:rsidR="00CA354D" w:rsidRPr="001F468E" w:rsidRDefault="00CA354D" w:rsidP="00AF4BC9">
      <w:pPr>
        <w:pStyle w:val="Heading4"/>
        <w:jc w:val="both"/>
        <w:rPr>
          <w:rFonts w:ascii="Arial" w:hAnsi="Arial" w:cs="Arial"/>
          <w:color w:val="auto"/>
        </w:rPr>
      </w:pPr>
      <w:r w:rsidRPr="001F468E">
        <w:rPr>
          <w:rFonts w:ascii="Arial" w:hAnsi="Arial" w:cs="Arial"/>
          <w:color w:val="auto"/>
        </w:rPr>
        <w:t>4.4.4.2 Lead Generation</w:t>
      </w:r>
    </w:p>
    <w:p w14:paraId="1D1C089E" w14:textId="77777777" w:rsidR="00CA354D" w:rsidRPr="001F468E" w:rsidRDefault="00CA354D" w:rsidP="00AF4BC9">
      <w:pPr>
        <w:jc w:val="both"/>
        <w:rPr>
          <w:rFonts w:ascii="Arial" w:hAnsi="Arial" w:cs="Arial"/>
          <w:noProof/>
        </w:rPr>
      </w:pPr>
    </w:p>
    <w:p w14:paraId="578367E5" w14:textId="77777777" w:rsidR="00CA354D" w:rsidRPr="001F468E" w:rsidRDefault="00CA354D" w:rsidP="00AF4BC9">
      <w:pPr>
        <w:jc w:val="both"/>
        <w:rPr>
          <w:rFonts w:ascii="Arial" w:hAnsi="Arial" w:cs="Arial"/>
          <w:noProof/>
        </w:rPr>
      </w:pPr>
      <w:r w:rsidRPr="001F468E">
        <w:rPr>
          <w:rFonts w:ascii="Arial" w:hAnsi="Arial" w:cs="Arial"/>
          <w:noProof/>
        </w:rPr>
        <w:t>The majority of the participants reported that they believed social media led to an increase of lead generation.  One participant actively monitored social media for leads and lead conversion, stating that roughly half of all leads and lead conversion was attained through the usage of social media.  Another participant remarkerd that there was an increase of ten percent in their occupancy rate and directly attributed it towards the usage of social media.  A theme of belief that social media led to higher leads was established with these findings:</w:t>
      </w:r>
    </w:p>
    <w:p w14:paraId="67359581" w14:textId="77777777" w:rsidR="00CA354D" w:rsidRPr="001F468E" w:rsidRDefault="00CA354D" w:rsidP="00AF4BC9">
      <w:pPr>
        <w:jc w:val="both"/>
        <w:rPr>
          <w:rFonts w:ascii="Arial" w:hAnsi="Arial" w:cs="Arial"/>
          <w:i/>
        </w:rPr>
      </w:pPr>
      <w:r w:rsidRPr="001F468E">
        <w:rPr>
          <w:rFonts w:ascii="Arial" w:hAnsi="Arial" w:cs="Arial"/>
          <w:i/>
        </w:rPr>
        <w:t xml:space="preserve">“Well our occupancy rate is up 10% on this time last year, we didn’t have a Facebook page that was actually used until June of last year so whether that’s why we are doing better or if it’s because we are actively focused and motivated on doing better I’m not sure,  it’s hard to </w:t>
      </w:r>
      <w:r w:rsidRPr="001F468E">
        <w:rPr>
          <w:rFonts w:ascii="Arial" w:hAnsi="Arial" w:cs="Arial"/>
          <w:i/>
        </w:rPr>
        <w:lastRenderedPageBreak/>
        <w:t xml:space="preserve">know really because most of our enquiries are through the door, people want to come and see the place before they think of storing here so we very rarely get Facebook or Instagram enquiries like on the actual pages so I have just been looking at the new likes on the page each week and we tend to have three to four of those quite consistently so maybe that’s where the business was generated” </w:t>
      </w:r>
    </w:p>
    <w:p w14:paraId="0DB5637D" w14:textId="77777777" w:rsidR="00CA354D" w:rsidRPr="001F468E" w:rsidRDefault="00CA354D" w:rsidP="00AF4BC9">
      <w:pPr>
        <w:jc w:val="both"/>
        <w:rPr>
          <w:rFonts w:ascii="Arial" w:hAnsi="Arial" w:cs="Arial"/>
          <w:i/>
        </w:rPr>
      </w:pPr>
      <w:r w:rsidRPr="001F468E">
        <w:rPr>
          <w:rFonts w:ascii="Arial" w:hAnsi="Arial" w:cs="Arial"/>
          <w:i/>
        </w:rPr>
        <w:t xml:space="preserve">“We don’t have many followers, just over 300 last time I checked, which was probably an hour ago, but at least half of the business we get are from the adverts we have on there I believe” </w:t>
      </w:r>
    </w:p>
    <w:p w14:paraId="02B65BED" w14:textId="77777777" w:rsidR="00CA354D" w:rsidRPr="001F468E" w:rsidRDefault="00CA354D" w:rsidP="00AF4BC9">
      <w:pPr>
        <w:jc w:val="both"/>
        <w:rPr>
          <w:rFonts w:ascii="Arial" w:hAnsi="Arial" w:cs="Arial"/>
          <w:i/>
        </w:rPr>
      </w:pPr>
      <w:r w:rsidRPr="001F468E">
        <w:rPr>
          <w:rFonts w:ascii="Arial" w:hAnsi="Arial" w:cs="Arial"/>
          <w:i/>
        </w:rPr>
        <w:t xml:space="preserve">“yeah, I believe it has, a lot.  We have like a community now and from that people probably feel a bit of loyalty to us when it comes time to needing something that we offer. Or they’ve seen our ads or content and its piqued their interest, all enquiries aren’t successful for us obviously, but being able to get more of them will boost our revenue. The larger the audience we have on Facebook, if it’s paid for through the adverts or our organic audience, the more enquiries that we receive.” </w:t>
      </w:r>
    </w:p>
    <w:p w14:paraId="28F13857" w14:textId="0B8CBFC8" w:rsidR="00CA354D" w:rsidRPr="001F468E" w:rsidRDefault="00CA354D" w:rsidP="00AF4BC9">
      <w:pPr>
        <w:jc w:val="both"/>
        <w:rPr>
          <w:rFonts w:ascii="Arial" w:hAnsi="Arial" w:cs="Arial"/>
        </w:rPr>
      </w:pPr>
      <w:r w:rsidRPr="001F468E">
        <w:rPr>
          <w:rFonts w:ascii="Arial" w:hAnsi="Arial" w:cs="Arial"/>
        </w:rPr>
        <w:t xml:space="preserve">As shown by research conducted by </w:t>
      </w:r>
      <w:r w:rsidRPr="001F468E">
        <w:rPr>
          <w:rFonts w:ascii="Arial" w:hAnsi="Arial" w:cs="Arial"/>
          <w:noProof/>
        </w:rPr>
        <w:t xml:space="preserve">He &amp; Negahban (2017) customer engament through the medium of social media leads to an increase in growth of an SME’s online community and in turn its customer base through the generation of leads.  A large goal and reason of usage of social media by SME’s is an increase in leads and business value creation potential.  An SME has a fair expectation of increased lead generation if they have an effective social media presence </w:t>
      </w:r>
      <w:sdt>
        <w:sdtPr>
          <w:rPr>
            <w:rFonts w:ascii="Arial" w:hAnsi="Arial" w:cs="Arial"/>
            <w:noProof/>
          </w:rPr>
          <w:id w:val="-1429964721"/>
          <w:citation/>
        </w:sdtPr>
        <w:sdtEndPr/>
        <w:sdtContent>
          <w:r w:rsidRPr="001F468E">
            <w:rPr>
              <w:rFonts w:ascii="Arial" w:hAnsi="Arial" w:cs="Arial"/>
              <w:noProof/>
            </w:rPr>
            <w:fldChar w:fldCharType="begin"/>
          </w:r>
          <w:r w:rsidRPr="001F468E">
            <w:rPr>
              <w:rFonts w:ascii="Arial" w:hAnsi="Arial" w:cs="Arial"/>
              <w:noProof/>
            </w:rPr>
            <w:instrText xml:space="preserve"> CITATION Man09 \l 2057 </w:instrText>
          </w:r>
          <w:r w:rsidRPr="001F468E">
            <w:rPr>
              <w:rFonts w:ascii="Arial" w:hAnsi="Arial" w:cs="Arial"/>
              <w:noProof/>
            </w:rPr>
            <w:fldChar w:fldCharType="separate"/>
          </w:r>
          <w:r w:rsidR="00014128" w:rsidRPr="00014128">
            <w:rPr>
              <w:rFonts w:ascii="Arial" w:hAnsi="Arial" w:cs="Arial"/>
              <w:noProof/>
            </w:rPr>
            <w:t>(Mangold &amp; Faulds, 2009)</w:t>
          </w:r>
          <w:r w:rsidRPr="001F468E">
            <w:rPr>
              <w:rFonts w:ascii="Arial" w:hAnsi="Arial" w:cs="Arial"/>
              <w:noProof/>
            </w:rPr>
            <w:fldChar w:fldCharType="end"/>
          </w:r>
        </w:sdtContent>
      </w:sdt>
      <w:sdt>
        <w:sdtPr>
          <w:rPr>
            <w:rFonts w:ascii="Arial" w:hAnsi="Arial" w:cs="Arial"/>
            <w:noProof/>
          </w:rPr>
          <w:id w:val="1175611625"/>
          <w:citation/>
        </w:sdtPr>
        <w:sdtEndPr/>
        <w:sdtContent>
          <w:r w:rsidRPr="001F468E">
            <w:rPr>
              <w:rFonts w:ascii="Arial" w:hAnsi="Arial" w:cs="Arial"/>
              <w:noProof/>
            </w:rPr>
            <w:fldChar w:fldCharType="begin"/>
          </w:r>
          <w:r w:rsidRPr="001F468E">
            <w:rPr>
              <w:rFonts w:ascii="Arial" w:hAnsi="Arial" w:cs="Arial"/>
              <w:noProof/>
            </w:rPr>
            <w:instrText xml:space="preserve"> CITATION Maz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(Mazzarol, 2015)</w:t>
          </w:r>
          <w:r w:rsidRPr="001F468E">
            <w:rPr>
              <w:rFonts w:ascii="Arial" w:hAnsi="Arial" w:cs="Arial"/>
              <w:noProof/>
            </w:rPr>
            <w:fldChar w:fldCharType="end"/>
          </w:r>
        </w:sdtContent>
      </w:sdt>
      <w:sdt>
        <w:sdtPr>
          <w:rPr>
            <w:rFonts w:ascii="Arial" w:hAnsi="Arial" w:cs="Arial"/>
            <w:noProof/>
          </w:rPr>
          <w:id w:val="-1443603629"/>
          <w:citation/>
        </w:sdtPr>
        <w:sdtEndPr/>
        <w:sdtContent>
          <w:r w:rsidRPr="001F468E">
            <w:rPr>
              <w:rFonts w:ascii="Arial" w:hAnsi="Arial" w:cs="Arial"/>
              <w:noProof/>
            </w:rPr>
            <w:fldChar w:fldCharType="begin"/>
          </w:r>
          <w:r w:rsidRPr="001F468E">
            <w:rPr>
              <w:rFonts w:ascii="Arial" w:hAnsi="Arial" w:cs="Arial"/>
              <w:noProof/>
            </w:rPr>
            <w:instrText xml:space="preserve"> CITATION Scu17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(Scuotto, et al., 2017)</w:t>
          </w:r>
          <w:r w:rsidRPr="001F468E">
            <w:rPr>
              <w:rFonts w:ascii="Arial" w:hAnsi="Arial" w:cs="Arial"/>
              <w:noProof/>
            </w:rPr>
            <w:fldChar w:fldCharType="end"/>
          </w:r>
        </w:sdtContent>
      </w:sdt>
      <w:r w:rsidRPr="001F468E">
        <w:rPr>
          <w:rFonts w:ascii="Arial" w:hAnsi="Arial" w:cs="Arial"/>
          <w:noProof/>
        </w:rPr>
        <w:t>, which is mostly supported though not unanimously by the participants experience and perspective.</w:t>
      </w:r>
      <w:r w:rsidRPr="001F468E">
        <w:rPr>
          <w:rFonts w:ascii="Arial" w:hAnsi="Arial" w:cs="Arial"/>
        </w:rPr>
        <w:t xml:space="preserve">  The level of correlation with the existing academic literature and strength of conviction of the participants answers show that the use of social media for the pursuit of lead generation. </w:t>
      </w:r>
    </w:p>
    <w:p w14:paraId="490B1FA6" w14:textId="77777777" w:rsidR="00CA354D" w:rsidRPr="001F468E" w:rsidRDefault="00CA354D" w:rsidP="00AF4BC9">
      <w:pPr>
        <w:jc w:val="both"/>
        <w:rPr>
          <w:rFonts w:ascii="Arial" w:hAnsi="Arial" w:cs="Arial"/>
        </w:rPr>
      </w:pPr>
      <w:r w:rsidRPr="001F468E">
        <w:rPr>
          <w:rFonts w:ascii="Arial" w:hAnsi="Arial" w:cs="Arial"/>
        </w:rPr>
        <w:t>However, participant two had a different opinion on the topic:</w:t>
      </w:r>
    </w:p>
    <w:p w14:paraId="4AC9FD12" w14:textId="77777777" w:rsidR="00CA354D" w:rsidRPr="001F468E" w:rsidRDefault="00CA354D" w:rsidP="00AF4BC9">
      <w:pPr>
        <w:jc w:val="both"/>
        <w:rPr>
          <w:rFonts w:ascii="Arial" w:hAnsi="Arial" w:cs="Arial"/>
        </w:rPr>
      </w:pPr>
      <w:r w:rsidRPr="001F468E">
        <w:rPr>
          <w:rFonts w:ascii="Arial" w:hAnsi="Arial" w:cs="Arial"/>
          <w:i/>
        </w:rPr>
        <w:t xml:space="preserve">“No, we barely had any followers, so people wouldn’t know about it I don’t think, I got a Facebook button put on the website but if they are on the website they have all the info, so I don’t know why they would bother to go the Facebook page as well” </w:t>
      </w:r>
    </w:p>
    <w:p w14:paraId="41FE663E" w14:textId="63092691" w:rsidR="00CA354D" w:rsidRPr="001F468E" w:rsidRDefault="00CA354D" w:rsidP="00AF4BC9">
      <w:pPr>
        <w:jc w:val="both"/>
        <w:rPr>
          <w:rFonts w:ascii="Arial" w:hAnsi="Arial" w:cs="Arial"/>
          <w:noProof/>
        </w:rPr>
      </w:pPr>
      <w:r w:rsidRPr="001F468E">
        <w:rPr>
          <w:rFonts w:ascii="Arial" w:hAnsi="Arial" w:cs="Arial"/>
        </w:rPr>
        <w:t xml:space="preserve">This perspective is in line with research conducted by </w:t>
      </w:r>
      <w:r w:rsidRPr="001F468E">
        <w:rPr>
          <w:rFonts w:ascii="Arial" w:hAnsi="Arial" w:cs="Arial"/>
          <w:noProof/>
        </w:rPr>
        <w:t>Nakara, et al. (2012) which shows many SME owner and operators doubt the efficacy of social media for its marketing effectiveness, credibility and viability.  This can be countered however with further understanding of social media and its metrics which are available to all operators of business pages on each of the mentioned platforms as the effectiveness of each campaign can be witnessed in real time</w:t>
      </w:r>
      <w:sdt>
        <w:sdtPr>
          <w:rPr>
            <w:rFonts w:ascii="Arial" w:hAnsi="Arial" w:cs="Arial"/>
            <w:noProof/>
          </w:rPr>
          <w:id w:val="-18779300"/>
          <w:citation/>
        </w:sdtPr>
        <w:sdtEndPr/>
        <w:sdtContent>
          <w:r w:rsidRPr="001F468E">
            <w:rPr>
              <w:rFonts w:ascii="Arial" w:hAnsi="Arial" w:cs="Arial"/>
              <w:noProof/>
            </w:rPr>
            <w:fldChar w:fldCharType="begin"/>
          </w:r>
          <w:r w:rsidRPr="001F468E">
            <w:rPr>
              <w:rFonts w:ascii="Arial" w:hAnsi="Arial" w:cs="Arial"/>
              <w:noProof/>
            </w:rPr>
            <w:instrText xml:space="preserve"> CITATION McC152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(McCann &amp; Barlow, 2015)</w:t>
          </w:r>
          <w:r w:rsidRPr="001F468E">
            <w:rPr>
              <w:rFonts w:ascii="Arial" w:hAnsi="Arial" w:cs="Arial"/>
              <w:noProof/>
            </w:rPr>
            <w:fldChar w:fldCharType="end"/>
          </w:r>
        </w:sdtContent>
      </w:sdt>
      <w:r w:rsidRPr="001F468E">
        <w:rPr>
          <w:rFonts w:ascii="Arial" w:hAnsi="Arial" w:cs="Arial"/>
          <w:noProof/>
        </w:rPr>
        <w:t xml:space="preserve"> .</w:t>
      </w:r>
    </w:p>
    <w:p w14:paraId="57A53608" w14:textId="77777777" w:rsidR="00CA354D" w:rsidRPr="001F468E" w:rsidRDefault="00CA354D" w:rsidP="00AF4BC9">
      <w:pPr>
        <w:jc w:val="both"/>
        <w:rPr>
          <w:rFonts w:ascii="Arial" w:hAnsi="Arial" w:cs="Arial"/>
          <w:i/>
        </w:rPr>
      </w:pPr>
    </w:p>
    <w:p w14:paraId="7816C51E" w14:textId="77777777" w:rsidR="00CA354D" w:rsidRPr="001F468E" w:rsidRDefault="00CA354D" w:rsidP="00AF4BC9">
      <w:pPr>
        <w:jc w:val="both"/>
        <w:rPr>
          <w:rFonts w:ascii="Arial" w:hAnsi="Arial" w:cs="Arial"/>
        </w:rPr>
      </w:pPr>
    </w:p>
    <w:p w14:paraId="1C95058A" w14:textId="77777777" w:rsidR="00CA354D" w:rsidRPr="001F468E" w:rsidRDefault="00CA354D" w:rsidP="00AF4BC9">
      <w:pPr>
        <w:pStyle w:val="Heading4"/>
        <w:jc w:val="both"/>
        <w:rPr>
          <w:rFonts w:ascii="Arial" w:hAnsi="Arial" w:cs="Arial"/>
          <w:color w:val="auto"/>
        </w:rPr>
      </w:pPr>
      <w:r w:rsidRPr="001F468E">
        <w:rPr>
          <w:rFonts w:ascii="Arial" w:hAnsi="Arial" w:cs="Arial"/>
          <w:color w:val="auto"/>
        </w:rPr>
        <w:t>4.4.4.3 Customer Relationship Management</w:t>
      </w:r>
    </w:p>
    <w:p w14:paraId="1C023981" w14:textId="77777777" w:rsidR="00CA354D" w:rsidRPr="001F468E" w:rsidRDefault="00CA354D" w:rsidP="00AF4BC9">
      <w:pPr>
        <w:jc w:val="both"/>
        <w:rPr>
          <w:rFonts w:ascii="Arial" w:hAnsi="Arial" w:cs="Arial"/>
        </w:rPr>
      </w:pPr>
    </w:p>
    <w:p w14:paraId="1C64D073" w14:textId="77777777" w:rsidR="00CA354D" w:rsidRPr="001F468E" w:rsidRDefault="00CA354D" w:rsidP="00AF4BC9">
      <w:pPr>
        <w:jc w:val="both"/>
        <w:rPr>
          <w:rFonts w:ascii="Arial" w:hAnsi="Arial" w:cs="Arial"/>
        </w:rPr>
      </w:pPr>
      <w:r w:rsidRPr="001F468E">
        <w:rPr>
          <w:rFonts w:ascii="Arial" w:hAnsi="Arial" w:cs="Arial"/>
        </w:rPr>
        <w:t xml:space="preserve">The participants placed less importance on the topic of customer relationship management as a usage of social media within their industry as they believed that due to the nature of the industry, customers would prefer and will continue to prefer dealing with matters of concern </w:t>
      </w:r>
      <w:proofErr w:type="gramStart"/>
      <w:r w:rsidRPr="001F468E">
        <w:rPr>
          <w:rFonts w:ascii="Arial" w:hAnsi="Arial" w:cs="Arial"/>
        </w:rPr>
        <w:t>in regards to</w:t>
      </w:r>
      <w:proofErr w:type="gramEnd"/>
      <w:r w:rsidRPr="001F468E">
        <w:rPr>
          <w:rFonts w:ascii="Arial" w:hAnsi="Arial" w:cs="Arial"/>
        </w:rPr>
        <w:t xml:space="preserve"> their storage face to face as often the queries or discussions are of a sensitive nature due to the sentimental attachment to the goods stored.  Most participants contributed perspectives on customer relationship management via social media, however it is not presented as a priority of usage for any of the participants who put forward a perspective.</w:t>
      </w:r>
      <w:r w:rsidRPr="001F468E">
        <w:rPr>
          <w:rFonts w:ascii="Arial" w:hAnsi="Arial" w:cs="Arial"/>
        </w:rPr>
        <w:tab/>
      </w:r>
    </w:p>
    <w:p w14:paraId="629D834C" w14:textId="77777777" w:rsidR="00CA354D" w:rsidRPr="001F468E" w:rsidRDefault="00CA354D" w:rsidP="00AF4BC9">
      <w:pPr>
        <w:jc w:val="both"/>
        <w:rPr>
          <w:rFonts w:ascii="Arial" w:hAnsi="Arial" w:cs="Arial"/>
          <w:i/>
        </w:rPr>
      </w:pPr>
      <w:r w:rsidRPr="001F468E">
        <w:rPr>
          <w:rFonts w:ascii="Arial" w:hAnsi="Arial" w:cs="Arial"/>
          <w:i/>
        </w:rPr>
        <w:t xml:space="preserve">“Yeah but to be fair we have only had customer service interactions with one or two disgruntled customers, we have really strong customer relationships in house and people tend to either prefer to call us up or too pop in when they are accessing their stuff” </w:t>
      </w:r>
    </w:p>
    <w:p w14:paraId="4FC2EB4D" w14:textId="77777777" w:rsidR="00CA354D" w:rsidRPr="001F468E" w:rsidRDefault="00CA354D" w:rsidP="00AF4BC9">
      <w:pPr>
        <w:jc w:val="both"/>
        <w:rPr>
          <w:rFonts w:ascii="Arial" w:hAnsi="Arial" w:cs="Arial"/>
          <w:i/>
        </w:rPr>
      </w:pPr>
      <w:r w:rsidRPr="001F468E">
        <w:rPr>
          <w:rFonts w:ascii="Arial" w:hAnsi="Arial" w:cs="Arial"/>
          <w:i/>
        </w:rPr>
        <w:t xml:space="preserve">“customers here tend to have sentimental more than costly goods stored with </w:t>
      </w:r>
      <w:proofErr w:type="gramStart"/>
      <w:r w:rsidRPr="001F468E">
        <w:rPr>
          <w:rFonts w:ascii="Arial" w:hAnsi="Arial" w:cs="Arial"/>
          <w:i/>
        </w:rPr>
        <w:t>us</w:t>
      </w:r>
      <w:proofErr w:type="gramEnd"/>
      <w:r w:rsidRPr="001F468E">
        <w:rPr>
          <w:rFonts w:ascii="Arial" w:hAnsi="Arial" w:cs="Arial"/>
          <w:i/>
        </w:rPr>
        <w:t xml:space="preserve"> so it means more to them, so they seem to want to have queries dealt with face to face in all honesty” </w:t>
      </w:r>
    </w:p>
    <w:p w14:paraId="03C9CA02" w14:textId="77777777" w:rsidR="00CA354D" w:rsidRPr="001F468E" w:rsidRDefault="00CA354D" w:rsidP="00AF4BC9">
      <w:pPr>
        <w:jc w:val="both"/>
        <w:rPr>
          <w:rFonts w:ascii="Arial" w:hAnsi="Arial" w:cs="Arial"/>
          <w:i/>
        </w:rPr>
      </w:pPr>
      <w:r w:rsidRPr="001F468E">
        <w:rPr>
          <w:rFonts w:ascii="Arial" w:hAnsi="Arial" w:cs="Arial"/>
          <w:i/>
        </w:rPr>
        <w:t xml:space="preserve">“Ah yeah definitely, like I said earlier we’ve been directed to just talk to people on their level, so we just try and match their energy and mirror them as much as possible to build a quick relationship with them, </w:t>
      </w:r>
      <w:proofErr w:type="spellStart"/>
      <w:r w:rsidRPr="001F468E">
        <w:rPr>
          <w:rFonts w:ascii="Arial" w:hAnsi="Arial" w:cs="Arial"/>
          <w:i/>
        </w:rPr>
        <w:t>its</w:t>
      </w:r>
      <w:proofErr w:type="spellEnd"/>
      <w:r w:rsidRPr="001F468E">
        <w:rPr>
          <w:rFonts w:ascii="Arial" w:hAnsi="Arial" w:cs="Arial"/>
          <w:i/>
        </w:rPr>
        <w:t xml:space="preserve"> also enabled us to hear true opinion because some people don’t like complaining face-to-face or maybe even asking certain questions but they can inbox us with no anxiety or whatever so people who would normally never bother have a way to chat to us without chatting” </w:t>
      </w:r>
    </w:p>
    <w:p w14:paraId="6F576AD1" w14:textId="733FCCCB" w:rsidR="00CA354D" w:rsidRPr="001F468E" w:rsidRDefault="00CA354D" w:rsidP="00AF4BC9">
      <w:pPr>
        <w:jc w:val="both"/>
        <w:rPr>
          <w:rFonts w:ascii="Arial" w:hAnsi="Arial" w:cs="Arial"/>
        </w:rPr>
      </w:pPr>
      <w:r w:rsidRPr="001F468E">
        <w:rPr>
          <w:rFonts w:ascii="Arial" w:hAnsi="Arial" w:cs="Arial"/>
        </w:rPr>
        <w:t xml:space="preserve">The literature review process discovered that there are currently no tested and researched social customer relationship management theories or models for SME’s too adopt and follow and therefore each SME must operate without proven successful approaches, but either develop their own or adopt anecdotally successful approaches </w:t>
      </w:r>
      <w:sdt>
        <w:sdtPr>
          <w:rPr>
            <w:rFonts w:ascii="Arial" w:hAnsi="Arial" w:cs="Arial"/>
          </w:rPr>
          <w:id w:val="-748732857"/>
          <w:citation/>
        </w:sdtPr>
        <w:sdtEndPr/>
        <w:sdtContent>
          <w:r w:rsidRPr="001F468E">
            <w:rPr>
              <w:rFonts w:ascii="Arial" w:hAnsi="Arial" w:cs="Arial"/>
            </w:rPr>
            <w:fldChar w:fldCharType="begin"/>
          </w:r>
          <w:r w:rsidRPr="001F468E">
            <w:rPr>
              <w:rFonts w:ascii="Arial" w:hAnsi="Arial" w:cs="Arial"/>
            </w:rPr>
            <w:instrText xml:space="preserve"> CITATION Cho141 \l 2057 </w:instrText>
          </w:r>
          <w:r w:rsidRPr="001F468E">
            <w:rPr>
              <w:rFonts w:ascii="Arial" w:hAnsi="Arial" w:cs="Arial"/>
            </w:rPr>
            <w:fldChar w:fldCharType="separate"/>
          </w:r>
          <w:r w:rsidR="00014128" w:rsidRPr="00014128">
            <w:rPr>
              <w:rFonts w:ascii="Arial" w:hAnsi="Arial" w:cs="Arial"/>
              <w:noProof/>
            </w:rPr>
            <w:t>(Choudhury &amp; Harrigan, 2014)</w:t>
          </w:r>
          <w:r w:rsidRPr="001F468E">
            <w:rPr>
              <w:rFonts w:ascii="Arial" w:hAnsi="Arial" w:cs="Arial"/>
            </w:rPr>
            <w:fldChar w:fldCharType="end"/>
          </w:r>
        </w:sdtContent>
      </w:sdt>
      <w:sdt>
        <w:sdtPr>
          <w:rPr>
            <w:rFonts w:ascii="Arial" w:hAnsi="Arial" w:cs="Arial"/>
          </w:rPr>
          <w:id w:val="-2003030816"/>
          <w:citation/>
        </w:sdtPr>
        <w:sdtEndPr/>
        <w:sdtContent>
          <w:r w:rsidRPr="001F468E">
            <w:rPr>
              <w:rFonts w:ascii="Arial" w:hAnsi="Arial" w:cs="Arial"/>
            </w:rPr>
            <w:fldChar w:fldCharType="begin"/>
          </w:r>
          <w:r w:rsidRPr="001F468E">
            <w:rPr>
              <w:rFonts w:ascii="Arial" w:hAnsi="Arial" w:cs="Arial"/>
            </w:rPr>
            <w:instrText xml:space="preserve"> CITATION Bai11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(Baird &amp; Parasnis, 2011)</w:t>
          </w:r>
          <w:r w:rsidRPr="001F468E">
            <w:rPr>
              <w:rFonts w:ascii="Arial" w:hAnsi="Arial" w:cs="Arial"/>
            </w:rPr>
            <w:fldChar w:fldCharType="end"/>
          </w:r>
        </w:sdtContent>
      </w:sdt>
      <w:sdt>
        <w:sdtPr>
          <w:rPr>
            <w:rFonts w:ascii="Arial" w:hAnsi="Arial" w:cs="Arial"/>
          </w:rPr>
          <w:id w:val="-788596302"/>
          <w:citation/>
        </w:sdtPr>
        <w:sdtEndPr/>
        <w:sdtContent>
          <w:r w:rsidRPr="001F468E">
            <w:rPr>
              <w:rFonts w:ascii="Arial" w:hAnsi="Arial" w:cs="Arial"/>
            </w:rPr>
            <w:fldChar w:fldCharType="begin"/>
          </w:r>
          <w:r w:rsidRPr="001F468E">
            <w:rPr>
              <w:rFonts w:ascii="Arial" w:hAnsi="Arial" w:cs="Arial"/>
            </w:rPr>
            <w:instrText xml:space="preserve"> CITATION Ore16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(Orenga-Roglá &amp; Chalmeta, 2016)</w:t>
          </w:r>
          <w:r w:rsidRPr="001F468E">
            <w:rPr>
              <w:rFonts w:ascii="Arial" w:hAnsi="Arial" w:cs="Arial"/>
            </w:rPr>
            <w:fldChar w:fldCharType="end"/>
          </w:r>
        </w:sdtContent>
      </w:sdt>
      <w:sdt>
        <w:sdtPr>
          <w:rPr>
            <w:rFonts w:ascii="Arial" w:hAnsi="Arial" w:cs="Arial"/>
          </w:rPr>
          <w:id w:val="-1894029761"/>
          <w:citation/>
        </w:sdtPr>
        <w:sdtEndPr/>
        <w:sdtContent>
          <w:r w:rsidRPr="001F468E">
            <w:rPr>
              <w:rFonts w:ascii="Arial" w:hAnsi="Arial" w:cs="Arial"/>
            </w:rPr>
            <w:fldChar w:fldCharType="begin"/>
          </w:r>
          <w:r w:rsidRPr="001F468E">
            <w:rPr>
              <w:rFonts w:ascii="Arial" w:hAnsi="Arial" w:cs="Arial"/>
            </w:rPr>
            <w:instrText xml:space="preserve"> CITATION Won131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(Wongsansukcharoen, et al., 2013)</w:t>
          </w:r>
          <w:r w:rsidRPr="001F468E">
            <w:rPr>
              <w:rFonts w:ascii="Arial" w:hAnsi="Arial" w:cs="Arial"/>
            </w:rPr>
            <w:fldChar w:fldCharType="end"/>
          </w:r>
        </w:sdtContent>
      </w:sdt>
      <w:r w:rsidRPr="001F468E">
        <w:rPr>
          <w:rFonts w:ascii="Arial" w:hAnsi="Arial" w:cs="Arial"/>
        </w:rPr>
        <w:t xml:space="preserve">.  As such, there was not an expectation of correlation of opinion on the usage of social media for the application customer relationship management as too little is known about the topic to establish one.  </w:t>
      </w:r>
    </w:p>
    <w:p w14:paraId="07A9C7B2" w14:textId="77777777" w:rsidR="00CA354D" w:rsidRPr="001F468E" w:rsidRDefault="00CA354D" w:rsidP="00AF4BC9">
      <w:pPr>
        <w:jc w:val="both"/>
        <w:rPr>
          <w:rFonts w:ascii="Arial" w:hAnsi="Arial" w:cs="Arial"/>
        </w:rPr>
      </w:pPr>
      <w:r w:rsidRPr="001F468E">
        <w:rPr>
          <w:rFonts w:ascii="Arial" w:hAnsi="Arial" w:cs="Arial"/>
        </w:rPr>
        <w:t>As there are currently no tested, researched or proposed customer relationship management strategies models or theories for social media usage application by SME’s, these finding could provide a basis for further research.</w:t>
      </w:r>
    </w:p>
    <w:p w14:paraId="175E9D35" w14:textId="77777777" w:rsidR="00CA354D" w:rsidRPr="001F468E" w:rsidRDefault="00CA354D" w:rsidP="00AF4BC9">
      <w:pPr>
        <w:pStyle w:val="Heading4"/>
        <w:jc w:val="both"/>
        <w:rPr>
          <w:rFonts w:ascii="Arial" w:hAnsi="Arial" w:cs="Arial"/>
          <w:color w:val="auto"/>
        </w:rPr>
      </w:pPr>
      <w:r w:rsidRPr="001F468E">
        <w:rPr>
          <w:rFonts w:ascii="Arial" w:hAnsi="Arial" w:cs="Arial"/>
          <w:color w:val="auto"/>
        </w:rPr>
        <w:lastRenderedPageBreak/>
        <w:t>4.4.4.4 Using Facebook to Raise Brand Awareness</w:t>
      </w:r>
    </w:p>
    <w:p w14:paraId="23C1ADCE" w14:textId="77777777" w:rsidR="00CA354D" w:rsidRPr="001F468E" w:rsidRDefault="00CA354D" w:rsidP="00AF4BC9">
      <w:pPr>
        <w:jc w:val="both"/>
        <w:rPr>
          <w:rFonts w:ascii="Arial" w:hAnsi="Arial" w:cs="Arial"/>
          <w:noProof/>
        </w:rPr>
      </w:pPr>
      <w:r w:rsidRPr="001F468E">
        <w:rPr>
          <w:rFonts w:ascii="Arial" w:hAnsi="Arial" w:cs="Arial"/>
          <w:noProof/>
        </w:rPr>
        <w:t>Three of the four participants believe Facebook greatly increases a brands awareness, with two of the three participants being extremely supportive of the effect on brand awareness Facebook has on a business.  The reasoning for the support of using Facebook to increase brand awareness is that it helps create a brand identity that is easily identifialbe by consumers, the extra exposure that Facebook can create for the brand and finally that in the current business climate it seen as a neccessity by one participant for an SME too have a Facebook business page.  As the majority of participants placed a large importance on the usage for social media, it is a clear benefit to the participants that brand awareness stems from using social media, making it a key reason of usage of socia media for SME’s:</w:t>
      </w:r>
    </w:p>
    <w:p w14:paraId="5835907A" w14:textId="77777777" w:rsidR="00CA354D" w:rsidRPr="001F468E" w:rsidRDefault="00CA354D" w:rsidP="00AF4BC9">
      <w:pPr>
        <w:jc w:val="both"/>
        <w:rPr>
          <w:rFonts w:ascii="Arial" w:hAnsi="Arial" w:cs="Arial"/>
          <w:i/>
        </w:rPr>
      </w:pPr>
      <w:r w:rsidRPr="001F468E">
        <w:rPr>
          <w:rFonts w:ascii="Arial" w:hAnsi="Arial" w:cs="Arial"/>
          <w:i/>
        </w:rPr>
        <w:t xml:space="preserve">“branding and consistency which I think is key, like I haven’t designed a list of credentials for what a post must have but I do have personal parameters of what they must be like, like </w:t>
      </w:r>
      <w:proofErr w:type="spellStart"/>
      <w:r w:rsidRPr="001F468E">
        <w:rPr>
          <w:rFonts w:ascii="Arial" w:hAnsi="Arial" w:cs="Arial"/>
          <w:i/>
        </w:rPr>
        <w:t>its</w:t>
      </w:r>
      <w:proofErr w:type="spellEnd"/>
      <w:r w:rsidRPr="001F468E">
        <w:rPr>
          <w:rFonts w:ascii="Arial" w:hAnsi="Arial" w:cs="Arial"/>
          <w:i/>
        </w:rPr>
        <w:t xml:space="preserve"> not so much a design as a feel, the page should seem like its one voice if that’s clear to you?” (Participant One)</w:t>
      </w:r>
    </w:p>
    <w:p w14:paraId="19F46D97" w14:textId="77777777" w:rsidR="00CA354D" w:rsidRPr="001F468E" w:rsidRDefault="00CA354D" w:rsidP="00AF4BC9">
      <w:pPr>
        <w:jc w:val="both"/>
        <w:rPr>
          <w:rFonts w:ascii="Arial" w:hAnsi="Arial" w:cs="Arial"/>
          <w:i/>
        </w:rPr>
      </w:pPr>
      <w:r w:rsidRPr="001F468E">
        <w:rPr>
          <w:rFonts w:ascii="Arial" w:hAnsi="Arial" w:cs="Arial"/>
          <w:i/>
        </w:rPr>
        <w:t xml:space="preserve">“Massively! Even when people see our signs they contact us through the internet in some way, either through Facebook or through our website, so it’s huge to us that we have that presence there in my opinion because with something like self-storage, something that the larger public seems mostly unaware of, people would have no knowledge of the brand unless we plastered it all over the tele and that’s far too expensive.  We have a brand image that we are clearly pushing and through social media you can push that brand image as much as you want really, we have the opportunity through Facebook and Facebook ads that allows us to push to huge audiences if we work hard enough” </w:t>
      </w:r>
    </w:p>
    <w:p w14:paraId="511D0874" w14:textId="77777777" w:rsidR="00CA354D" w:rsidRPr="001F468E" w:rsidRDefault="00CA354D" w:rsidP="00AF4BC9">
      <w:pPr>
        <w:jc w:val="both"/>
        <w:rPr>
          <w:rFonts w:ascii="Arial" w:hAnsi="Arial" w:cs="Arial"/>
          <w:i/>
        </w:rPr>
      </w:pPr>
      <w:r w:rsidRPr="001F468E">
        <w:rPr>
          <w:rFonts w:ascii="Arial" w:hAnsi="Arial" w:cs="Arial"/>
          <w:i/>
        </w:rPr>
        <w:t xml:space="preserve">“They go hand in hand.  If you are an SME you need social media, if you are in an industry like self-storage, it may be the end of you if you don’t have it or at least a strong on-line presence” </w:t>
      </w:r>
    </w:p>
    <w:p w14:paraId="61DA38BC" w14:textId="77777777" w:rsidR="00CA354D" w:rsidRPr="001F468E" w:rsidRDefault="00CA354D" w:rsidP="00AF4BC9">
      <w:pPr>
        <w:jc w:val="both"/>
        <w:rPr>
          <w:rFonts w:ascii="Arial" w:hAnsi="Arial" w:cs="Arial"/>
        </w:rPr>
      </w:pPr>
      <w:r w:rsidRPr="001F468E">
        <w:rPr>
          <w:rFonts w:ascii="Arial" w:hAnsi="Arial" w:cs="Arial"/>
        </w:rPr>
        <w:t>Participant two places no importance on branding, stating:</w:t>
      </w:r>
    </w:p>
    <w:p w14:paraId="0BBF6209" w14:textId="77777777" w:rsidR="00CA354D" w:rsidRPr="001F468E" w:rsidRDefault="00CA354D" w:rsidP="00AF4BC9">
      <w:pPr>
        <w:jc w:val="both"/>
        <w:rPr>
          <w:rFonts w:ascii="Arial" w:hAnsi="Arial" w:cs="Arial"/>
          <w:i/>
        </w:rPr>
      </w:pPr>
      <w:r w:rsidRPr="001F468E">
        <w:rPr>
          <w:rFonts w:ascii="Arial" w:hAnsi="Arial" w:cs="Arial"/>
          <w:i/>
        </w:rPr>
        <w:t xml:space="preserve">“Making the company a brand isn’t something that we are consciously aiming to do or anything, I just want myself and the staff to be as nice to customers as possible…” </w:t>
      </w:r>
    </w:p>
    <w:p w14:paraId="4820AFA9" w14:textId="75DF7F21" w:rsidR="00CA354D" w:rsidRPr="001F468E" w:rsidRDefault="00CA354D" w:rsidP="00AF4BC9">
      <w:pPr>
        <w:jc w:val="both"/>
        <w:rPr>
          <w:rFonts w:ascii="Arial" w:hAnsi="Arial" w:cs="Arial"/>
        </w:rPr>
      </w:pPr>
      <w:r w:rsidRPr="001F468E">
        <w:rPr>
          <w:rFonts w:ascii="Arial" w:hAnsi="Arial" w:cs="Arial"/>
        </w:rPr>
        <w:t>The academic literature review discovered that there is a consensus that a key benefit of using social media for SME’s is a rise in brand awareness</w:t>
      </w:r>
      <w:sdt>
        <w:sdtPr>
          <w:rPr>
            <w:rFonts w:ascii="Arial" w:hAnsi="Arial" w:cs="Arial"/>
          </w:rPr>
          <w:id w:val="1723709063"/>
          <w:citation/>
        </w:sdtPr>
        <w:sdtEndPr/>
        <w:sdtContent>
          <w:r w:rsidRPr="001F468E">
            <w:rPr>
              <w:rFonts w:ascii="Arial" w:hAnsi="Arial" w:cs="Arial"/>
            </w:rPr>
            <w:fldChar w:fldCharType="begin"/>
          </w:r>
          <w:r w:rsidRPr="001F468E">
            <w:rPr>
              <w:rFonts w:ascii="Arial" w:hAnsi="Arial" w:cs="Arial"/>
            </w:rPr>
            <w:instrText xml:space="preserve"> CITATION Hen12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(Henry &amp; Harte, 2012)</w:t>
          </w:r>
          <w:r w:rsidRPr="001F468E">
            <w:rPr>
              <w:rFonts w:ascii="Arial" w:hAnsi="Arial" w:cs="Arial"/>
            </w:rPr>
            <w:fldChar w:fldCharType="end"/>
          </w:r>
        </w:sdtContent>
      </w:sdt>
      <w:sdt>
        <w:sdtPr>
          <w:rPr>
            <w:rFonts w:ascii="Arial" w:hAnsi="Arial" w:cs="Arial"/>
          </w:rPr>
          <w:id w:val="1217089115"/>
          <w:citation/>
        </w:sdtPr>
        <w:sdtEndPr/>
        <w:sdtContent>
          <w:r w:rsidRPr="001F468E">
            <w:rPr>
              <w:rFonts w:ascii="Arial" w:hAnsi="Arial" w:cs="Arial"/>
            </w:rPr>
            <w:fldChar w:fldCharType="begin"/>
          </w:r>
          <w:r w:rsidRPr="001F468E">
            <w:rPr>
              <w:rFonts w:ascii="Arial" w:hAnsi="Arial" w:cs="Arial"/>
            </w:rPr>
            <w:instrText xml:space="preserve"> CITATION Yuk15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(Yuki, 2015)</w:t>
          </w:r>
          <w:r w:rsidRPr="001F468E">
            <w:rPr>
              <w:rFonts w:ascii="Arial" w:hAnsi="Arial" w:cs="Arial"/>
            </w:rPr>
            <w:fldChar w:fldCharType="end"/>
          </w:r>
        </w:sdtContent>
      </w:sdt>
      <w:sdt>
        <w:sdtPr>
          <w:rPr>
            <w:rFonts w:ascii="Arial" w:hAnsi="Arial" w:cs="Arial"/>
          </w:rPr>
          <w:id w:val="-1188444585"/>
          <w:citation/>
        </w:sdtPr>
        <w:sdtEndPr/>
        <w:sdtContent>
          <w:r w:rsidRPr="001F468E">
            <w:rPr>
              <w:rFonts w:ascii="Arial" w:hAnsi="Arial" w:cs="Arial"/>
            </w:rPr>
            <w:fldChar w:fldCharType="begin"/>
          </w:r>
          <w:r w:rsidRPr="001F468E">
            <w:rPr>
              <w:rFonts w:ascii="Arial" w:hAnsi="Arial" w:cs="Arial"/>
            </w:rPr>
            <w:instrText xml:space="preserve"> CITATION Wei11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(Weinberg &amp; Pehlivan, 2011)</w:t>
          </w:r>
          <w:r w:rsidRPr="001F468E">
            <w:rPr>
              <w:rFonts w:ascii="Arial" w:hAnsi="Arial" w:cs="Arial"/>
            </w:rPr>
            <w:fldChar w:fldCharType="end"/>
          </w:r>
        </w:sdtContent>
      </w:sdt>
      <w:sdt>
        <w:sdtPr>
          <w:rPr>
            <w:rFonts w:ascii="Arial" w:hAnsi="Arial" w:cs="Arial"/>
          </w:rPr>
          <w:id w:val="-6061205"/>
          <w:citation/>
        </w:sdtPr>
        <w:sdtEndPr/>
        <w:sdtContent>
          <w:r w:rsidRPr="001F468E">
            <w:rPr>
              <w:rFonts w:ascii="Arial" w:hAnsi="Arial" w:cs="Arial"/>
            </w:rPr>
            <w:fldChar w:fldCharType="begin"/>
          </w:r>
          <w:r w:rsidRPr="001F468E">
            <w:rPr>
              <w:rFonts w:ascii="Arial" w:hAnsi="Arial" w:cs="Arial"/>
            </w:rPr>
            <w:instrText xml:space="preserve"> CITATION Fos14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(Fosso Wamba &amp; Carter, 2014)</w:t>
          </w:r>
          <w:r w:rsidRPr="001F468E">
            <w:rPr>
              <w:rFonts w:ascii="Arial" w:hAnsi="Arial" w:cs="Arial"/>
            </w:rPr>
            <w:fldChar w:fldCharType="end"/>
          </w:r>
        </w:sdtContent>
      </w:sdt>
      <w:r w:rsidRPr="001F468E">
        <w:rPr>
          <w:rFonts w:ascii="Arial" w:hAnsi="Arial" w:cs="Arial"/>
        </w:rPr>
        <w:t>, which is clearly echoed in participant three’s answer.  The usage of Facebook</w:t>
      </w:r>
      <w:r w:rsidRPr="001F468E">
        <w:rPr>
          <w:rFonts w:ascii="Arial" w:hAnsi="Arial" w:cs="Arial"/>
        </w:rPr>
        <w:tab/>
        <w:t xml:space="preserve"> in particular for an increase in brand awareness not only shows direct correlation to the academic research </w:t>
      </w:r>
      <w:sdt>
        <w:sdtPr>
          <w:rPr>
            <w:rFonts w:ascii="Arial" w:hAnsi="Arial" w:cs="Arial"/>
          </w:rPr>
          <w:id w:val="-932282329"/>
          <w:citation/>
        </w:sdtPr>
        <w:sdtEndPr/>
        <w:sdtContent>
          <w:r w:rsidRPr="001F468E">
            <w:rPr>
              <w:rFonts w:ascii="Arial" w:hAnsi="Arial" w:cs="Arial"/>
            </w:rPr>
            <w:fldChar w:fldCharType="begin"/>
          </w:r>
          <w:r w:rsidRPr="001F468E">
            <w:rPr>
              <w:rFonts w:ascii="Arial" w:hAnsi="Arial" w:cs="Arial"/>
            </w:rPr>
            <w:instrText xml:space="preserve"> CITATION Sul17 \l 2057 </w:instrText>
          </w:r>
          <w:r w:rsidRPr="001F468E">
            <w:rPr>
              <w:rFonts w:ascii="Arial" w:hAnsi="Arial" w:cs="Arial"/>
            </w:rPr>
            <w:fldChar w:fldCharType="separate"/>
          </w:r>
          <w:r w:rsidR="00014128" w:rsidRPr="00014128">
            <w:rPr>
              <w:rFonts w:ascii="Arial" w:hAnsi="Arial" w:cs="Arial"/>
              <w:noProof/>
            </w:rPr>
            <w:t>(Sulaiman, et al., 2017)</w:t>
          </w:r>
          <w:r w:rsidRPr="001F468E">
            <w:rPr>
              <w:rFonts w:ascii="Arial" w:hAnsi="Arial" w:cs="Arial"/>
            </w:rPr>
            <w:fldChar w:fldCharType="end"/>
          </w:r>
        </w:sdtContent>
      </w:sdt>
      <w:sdt>
        <w:sdtPr>
          <w:rPr>
            <w:rFonts w:ascii="Arial" w:hAnsi="Arial" w:cs="Arial"/>
          </w:rPr>
          <w:id w:val="-345717529"/>
          <w:citation/>
        </w:sdtPr>
        <w:sdtEndPr/>
        <w:sdtContent>
          <w:r w:rsidRPr="001F468E">
            <w:rPr>
              <w:rFonts w:ascii="Arial" w:hAnsi="Arial" w:cs="Arial"/>
            </w:rPr>
            <w:fldChar w:fldCharType="begin"/>
          </w:r>
          <w:r w:rsidRPr="001F468E">
            <w:rPr>
              <w:rFonts w:ascii="Arial" w:hAnsi="Arial" w:cs="Arial"/>
            </w:rPr>
            <w:instrText xml:space="preserve"> CITATION Joh17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(Johnson, 2017)</w:t>
          </w:r>
          <w:r w:rsidRPr="001F468E">
            <w:rPr>
              <w:rFonts w:ascii="Arial" w:hAnsi="Arial" w:cs="Arial"/>
            </w:rPr>
            <w:fldChar w:fldCharType="end"/>
          </w:r>
        </w:sdtContent>
      </w:sdt>
      <w:r w:rsidRPr="001F468E">
        <w:rPr>
          <w:rFonts w:ascii="Arial" w:hAnsi="Arial" w:cs="Arial"/>
        </w:rPr>
        <w:t xml:space="preserve"> is a logical choice due to user base being much larger than any other social </w:t>
      </w:r>
      <w:r w:rsidRPr="001F468E">
        <w:rPr>
          <w:rFonts w:ascii="Arial" w:hAnsi="Arial" w:cs="Arial"/>
        </w:rPr>
        <w:lastRenderedPageBreak/>
        <w:t xml:space="preserve">media platform and as an SME it is understandable that an approach that creates maximum exposure to the largest possible demographic is adopted.  Participants one and three works within a formed strategy and that has reaped positive result that back up </w:t>
      </w:r>
      <w:r w:rsidRPr="001F468E">
        <w:rPr>
          <w:rFonts w:ascii="Arial" w:hAnsi="Arial" w:cs="Arial"/>
          <w:noProof/>
        </w:rPr>
        <w:t>Srinivasan, et al. (2016) who states following a pre-determined strategy of social media operation is far more succesful than operating under an improvised approach:</w:t>
      </w:r>
    </w:p>
    <w:p w14:paraId="28FFCFAC" w14:textId="77777777" w:rsidR="00CA354D" w:rsidRPr="001F468E" w:rsidRDefault="00CA354D" w:rsidP="00AF4BC9">
      <w:pPr>
        <w:jc w:val="both"/>
        <w:rPr>
          <w:rFonts w:ascii="Arial" w:hAnsi="Arial" w:cs="Arial"/>
          <w:i/>
        </w:rPr>
      </w:pPr>
      <w:r w:rsidRPr="001F468E">
        <w:rPr>
          <w:rFonts w:ascii="Arial" w:hAnsi="Arial" w:cs="Arial"/>
          <w:i/>
          <w:noProof/>
        </w:rPr>
        <w:t>“</w:t>
      </w:r>
      <w:r w:rsidRPr="001F468E">
        <w:rPr>
          <w:rFonts w:ascii="Arial" w:hAnsi="Arial" w:cs="Arial"/>
          <w:i/>
        </w:rPr>
        <w:t>Interviewer: It is, are you aiming for content to be easily recognisable as Store-It?</w:t>
      </w:r>
    </w:p>
    <w:p w14:paraId="78CEB4D3" w14:textId="77777777" w:rsidR="00CA354D" w:rsidRPr="001F468E" w:rsidRDefault="00CA354D" w:rsidP="00AF4BC9">
      <w:pPr>
        <w:jc w:val="both"/>
        <w:rPr>
          <w:rFonts w:ascii="Arial" w:hAnsi="Arial" w:cs="Arial"/>
          <w:i/>
          <w:noProof/>
        </w:rPr>
      </w:pPr>
      <w:r w:rsidRPr="001F468E">
        <w:rPr>
          <w:rFonts w:ascii="Arial" w:hAnsi="Arial" w:cs="Arial"/>
          <w:i/>
        </w:rPr>
        <w:t xml:space="preserve">Participant One: Yeah that’s the right way to put it I suppose, when your mate posts something you know it’s your mate even if you didn’t see the name or picture because it just sounds like you mate and that’s the way I want our page to come across really” </w:t>
      </w:r>
    </w:p>
    <w:p w14:paraId="2CFBFD76" w14:textId="77777777" w:rsidR="00CA354D" w:rsidRPr="001F468E" w:rsidRDefault="00CA354D" w:rsidP="00AF4BC9">
      <w:pPr>
        <w:jc w:val="both"/>
        <w:rPr>
          <w:rFonts w:ascii="Arial" w:hAnsi="Arial" w:cs="Arial"/>
          <w:i/>
          <w:noProof/>
        </w:rPr>
      </w:pPr>
      <w:r w:rsidRPr="001F468E">
        <w:rPr>
          <w:rFonts w:ascii="Arial" w:hAnsi="Arial" w:cs="Arial"/>
          <w:i/>
          <w:noProof/>
        </w:rPr>
        <w:t>“</w:t>
      </w:r>
      <w:r w:rsidRPr="001F468E">
        <w:rPr>
          <w:rFonts w:ascii="Arial" w:hAnsi="Arial" w:cs="Arial"/>
          <w:i/>
        </w:rPr>
        <w:t xml:space="preserve">Well I think it’s less about engaging content in truth, I don’t imagine anyone would come to our page because there are memes or banter or something like that but only if they have a genuine interest or need for storage space, I think it’s about continuing the good work that we are doing with the branded content and making sure our content is relevant and of a high quality, along with it conveying the process in a simple way.” </w:t>
      </w:r>
    </w:p>
    <w:p w14:paraId="5A37669E" w14:textId="77777777" w:rsidR="00CA354D" w:rsidRPr="001F468E" w:rsidRDefault="00CA354D" w:rsidP="00AF4BC9">
      <w:pPr>
        <w:jc w:val="both"/>
        <w:rPr>
          <w:rFonts w:ascii="Arial" w:hAnsi="Arial" w:cs="Arial"/>
          <w:noProof/>
        </w:rPr>
      </w:pPr>
      <w:r w:rsidRPr="001F468E">
        <w:rPr>
          <w:rFonts w:ascii="Arial" w:hAnsi="Arial" w:cs="Arial"/>
          <w:noProof/>
        </w:rPr>
        <w:t xml:space="preserve">The participants positive impressions of Facebook business pages is understandable and also in-line with current academic literature as according too Schivinski &amp; Dabrowski (2015) and Sakas, et al. (2015), Facebook is the most user friendly social media platform in terms of reveiwable metrics, to understand the interactions and reach a post has attained and how effective the content posted has been.   </w:t>
      </w:r>
    </w:p>
    <w:p w14:paraId="1A689192" w14:textId="77777777" w:rsidR="00CA354D" w:rsidRPr="001F468E" w:rsidRDefault="00CA354D" w:rsidP="00AF4BC9">
      <w:pPr>
        <w:jc w:val="both"/>
        <w:rPr>
          <w:rFonts w:ascii="Arial" w:hAnsi="Arial" w:cs="Arial"/>
          <w:noProof/>
        </w:rPr>
      </w:pPr>
    </w:p>
    <w:p w14:paraId="38A53D2B" w14:textId="77777777" w:rsidR="00CA354D" w:rsidRPr="001F468E" w:rsidRDefault="00CA354D" w:rsidP="00AF4BC9">
      <w:pPr>
        <w:jc w:val="both"/>
        <w:rPr>
          <w:rFonts w:ascii="Arial" w:hAnsi="Arial" w:cs="Arial"/>
        </w:rPr>
      </w:pPr>
      <w:r w:rsidRPr="001F468E">
        <w:rPr>
          <w:rFonts w:ascii="Arial" w:hAnsi="Arial" w:cs="Arial"/>
          <w:noProof/>
        </w:rPr>
        <w:t xml:space="preserve">As all participants have seen the value of creating a Facebook business page with it being the only social networking site used by all and that the majority of participants are focused on increasing brand awareness </w:t>
      </w:r>
      <w:r w:rsidRPr="001F468E">
        <w:rPr>
          <w:rFonts w:ascii="Arial" w:hAnsi="Arial" w:cs="Arial"/>
        </w:rPr>
        <w:t xml:space="preserve">through the platform, the theories of Facebook being the most commonly used social networking site and brand awareness being a key benefit of SME’s using social media have been proved within the bounds of this study. </w:t>
      </w:r>
    </w:p>
    <w:p w14:paraId="36287E20" w14:textId="77777777" w:rsidR="00CA354D" w:rsidRPr="001F468E" w:rsidRDefault="00CA354D" w:rsidP="00AF4BC9">
      <w:pPr>
        <w:pStyle w:val="Heading4"/>
        <w:jc w:val="both"/>
        <w:rPr>
          <w:rFonts w:ascii="Arial" w:hAnsi="Arial" w:cs="Arial"/>
          <w:color w:val="auto"/>
        </w:rPr>
      </w:pPr>
      <w:r w:rsidRPr="001F468E">
        <w:rPr>
          <w:rFonts w:ascii="Arial" w:hAnsi="Arial" w:cs="Arial"/>
          <w:color w:val="auto"/>
        </w:rPr>
        <w:t>4.4.4.5 Perspective on Social Media Marketing</w:t>
      </w:r>
    </w:p>
    <w:p w14:paraId="4A7B73DB" w14:textId="77777777" w:rsidR="00CA354D" w:rsidRPr="001F468E" w:rsidRDefault="00CA354D" w:rsidP="00AF4BC9">
      <w:pPr>
        <w:jc w:val="both"/>
        <w:rPr>
          <w:rFonts w:ascii="Arial" w:hAnsi="Arial" w:cs="Arial"/>
        </w:rPr>
      </w:pPr>
      <w:r w:rsidRPr="001F468E">
        <w:rPr>
          <w:rFonts w:ascii="Arial" w:hAnsi="Arial" w:cs="Arial"/>
        </w:rPr>
        <w:t>Whilst there is currently very little research on the effectiveness of social media marketing for SME’s, all participants indicated that they would use Facebook or other social networking sites for marketing if the need or opportunity arose. Participant two, for example said the following:</w:t>
      </w:r>
    </w:p>
    <w:p w14:paraId="7D18776A" w14:textId="77777777" w:rsidR="00CA354D" w:rsidRPr="001F468E" w:rsidRDefault="00CA354D" w:rsidP="00AF4BC9">
      <w:pPr>
        <w:jc w:val="both"/>
        <w:rPr>
          <w:rFonts w:ascii="Arial" w:hAnsi="Arial" w:cs="Arial"/>
          <w:i/>
        </w:rPr>
      </w:pPr>
      <w:r w:rsidRPr="001F468E">
        <w:rPr>
          <w:rFonts w:ascii="Arial" w:hAnsi="Arial" w:cs="Arial"/>
          <w:i/>
        </w:rPr>
        <w:t xml:space="preserve">“if we are on Google and paying to be advertised on there then that’s probably enough, if all of a sudden we went really quiet and nothing had changed with Google or with the website then I suppose I would be more proactive” </w:t>
      </w:r>
    </w:p>
    <w:p w14:paraId="2EAA1C10" w14:textId="77777777" w:rsidR="00CA354D" w:rsidRPr="001F468E" w:rsidRDefault="00CA354D" w:rsidP="00AF4BC9">
      <w:pPr>
        <w:jc w:val="both"/>
        <w:rPr>
          <w:rFonts w:ascii="Arial" w:hAnsi="Arial" w:cs="Arial"/>
        </w:rPr>
      </w:pPr>
      <w:r w:rsidRPr="001F468E">
        <w:rPr>
          <w:rFonts w:ascii="Arial" w:hAnsi="Arial" w:cs="Arial"/>
        </w:rPr>
        <w:lastRenderedPageBreak/>
        <w:t xml:space="preserve">As there is currently no business need due to a high level of occupancy at the site, participant two feels no need to market the business to a higher level than Google AdWords promoting the company’s website. </w:t>
      </w:r>
    </w:p>
    <w:p w14:paraId="4F0363B5" w14:textId="77777777" w:rsidR="00CA354D" w:rsidRPr="001F468E" w:rsidRDefault="00CA354D" w:rsidP="00AF4BC9">
      <w:pPr>
        <w:jc w:val="both"/>
        <w:rPr>
          <w:rFonts w:ascii="Arial" w:hAnsi="Arial" w:cs="Arial"/>
        </w:rPr>
      </w:pPr>
      <w:r w:rsidRPr="001F468E">
        <w:rPr>
          <w:rFonts w:ascii="Arial" w:hAnsi="Arial" w:cs="Arial"/>
        </w:rPr>
        <w:t>Participant four would ideally promote his company on social media but reluctance of business growth on the owner’s behalf has so far made that unfeasible:</w:t>
      </w:r>
    </w:p>
    <w:p w14:paraId="5015050C" w14:textId="77777777" w:rsidR="00CA354D" w:rsidRPr="001F468E" w:rsidRDefault="00CA354D" w:rsidP="00AF4BC9">
      <w:pPr>
        <w:jc w:val="both"/>
        <w:rPr>
          <w:rFonts w:ascii="Arial" w:hAnsi="Arial" w:cs="Arial"/>
          <w:i/>
        </w:rPr>
      </w:pPr>
      <w:r w:rsidRPr="001F468E">
        <w:rPr>
          <w:rFonts w:ascii="Arial" w:hAnsi="Arial" w:cs="Arial"/>
          <w:i/>
        </w:rPr>
        <w:t xml:space="preserve">“Yeah, I would have more paid advertisements.  Posting the odd advert on my page for our services, maybe once a week” </w:t>
      </w:r>
    </w:p>
    <w:p w14:paraId="516F8595" w14:textId="77777777" w:rsidR="00CA354D" w:rsidRPr="001F468E" w:rsidRDefault="00CA354D" w:rsidP="00AF4BC9">
      <w:pPr>
        <w:jc w:val="both"/>
        <w:rPr>
          <w:rFonts w:ascii="Arial" w:hAnsi="Arial" w:cs="Arial"/>
        </w:rPr>
      </w:pPr>
      <w:r w:rsidRPr="001F468E">
        <w:rPr>
          <w:rFonts w:ascii="Arial" w:hAnsi="Arial" w:cs="Arial"/>
        </w:rPr>
        <w:t xml:space="preserve">Participant three however is currently in the process of researching the efficacy of social media marketing to design a strategy for a future campaign, which according to </w:t>
      </w:r>
      <w:r w:rsidRPr="001F468E">
        <w:rPr>
          <w:rFonts w:ascii="Arial" w:hAnsi="Arial" w:cs="Arial"/>
          <w:noProof/>
        </w:rPr>
        <w:t>Srinivasan, et al. (2016) who claim that social media marketing strategy rather than a improvised approach to social media marketing greatly improves the success of an SME’s marketing endeavours</w:t>
      </w:r>
      <w:r w:rsidRPr="001F468E">
        <w:rPr>
          <w:rFonts w:ascii="Arial" w:hAnsi="Arial" w:cs="Arial"/>
        </w:rPr>
        <w:t>:</w:t>
      </w:r>
    </w:p>
    <w:p w14:paraId="3E64985E" w14:textId="77777777" w:rsidR="00CA354D" w:rsidRPr="001F468E" w:rsidRDefault="00CA354D" w:rsidP="00AF4BC9">
      <w:pPr>
        <w:jc w:val="both"/>
        <w:rPr>
          <w:rFonts w:ascii="Arial" w:hAnsi="Arial" w:cs="Arial"/>
          <w:i/>
        </w:rPr>
      </w:pPr>
      <w:r w:rsidRPr="001F468E">
        <w:rPr>
          <w:rFonts w:ascii="Arial" w:hAnsi="Arial" w:cs="Arial"/>
          <w:i/>
        </w:rPr>
        <w:t xml:space="preserve">“We are about to take social media a lot more seriously, in terms of advertising and that, because we’ve been here for a bit </w:t>
      </w:r>
      <w:proofErr w:type="gramStart"/>
      <w:r w:rsidRPr="001F468E">
        <w:rPr>
          <w:rFonts w:ascii="Arial" w:hAnsi="Arial" w:cs="Arial"/>
          <w:i/>
        </w:rPr>
        <w:t>now</w:t>
      </w:r>
      <w:proofErr w:type="gramEnd"/>
      <w:r w:rsidRPr="001F468E">
        <w:rPr>
          <w:rFonts w:ascii="Arial" w:hAnsi="Arial" w:cs="Arial"/>
          <w:i/>
        </w:rPr>
        <w:t xml:space="preserve"> so we are in a financial position to advertise and expand a bit so building that follower base will be key and I just don’t rate old media, you get more for less with social media I think” </w:t>
      </w:r>
    </w:p>
    <w:p w14:paraId="343635ED" w14:textId="77777777" w:rsidR="00CA354D" w:rsidRPr="001F468E" w:rsidRDefault="00CA354D" w:rsidP="00AF4BC9">
      <w:pPr>
        <w:jc w:val="both"/>
        <w:rPr>
          <w:rFonts w:ascii="Arial" w:hAnsi="Arial" w:cs="Arial"/>
        </w:rPr>
      </w:pPr>
      <w:r w:rsidRPr="001F468E">
        <w:rPr>
          <w:rFonts w:ascii="Arial" w:hAnsi="Arial" w:cs="Arial"/>
        </w:rPr>
        <w:t>Participant one has experience of using other media for advertising and prefers social media:</w:t>
      </w:r>
    </w:p>
    <w:p w14:paraId="1EBF8E88" w14:textId="77777777" w:rsidR="00CA354D" w:rsidRPr="001F468E" w:rsidRDefault="00CA354D" w:rsidP="00AF4BC9">
      <w:pPr>
        <w:jc w:val="both"/>
        <w:rPr>
          <w:rFonts w:ascii="Arial" w:hAnsi="Arial" w:cs="Arial"/>
          <w:i/>
        </w:rPr>
      </w:pPr>
      <w:r w:rsidRPr="001F468E">
        <w:rPr>
          <w:rFonts w:ascii="Arial" w:hAnsi="Arial" w:cs="Arial"/>
          <w:i/>
        </w:rPr>
        <w:t xml:space="preserve">“the radio ad was an ordeal that I really don’t want to go through again to be honest I don’t think that it was that effective either because when you do a Facebook or Instagram post and promote it you can design the ad and upload it and then set your demographics and then select a budget and put how many days you want it up for and then not only will loads of people see it they just have to click one button to call you up and compared to the radio where they are probably in the car and then they have to remember the name of the company or the number to call whilst they are driving or whatever it just doesn’t seem as valuable to me really” </w:t>
      </w:r>
    </w:p>
    <w:p w14:paraId="35CBAB2F" w14:textId="2F339141" w:rsidR="00CA354D" w:rsidRPr="001F468E" w:rsidRDefault="00CA354D" w:rsidP="00AF4BC9">
      <w:pPr>
        <w:jc w:val="both"/>
        <w:rPr>
          <w:rFonts w:ascii="Arial" w:hAnsi="Arial" w:cs="Arial"/>
        </w:rPr>
      </w:pPr>
      <w:r w:rsidRPr="001F468E">
        <w:rPr>
          <w:rFonts w:ascii="Arial" w:hAnsi="Arial" w:cs="Arial"/>
        </w:rPr>
        <w:t>There are currently no studies or research papers that compare Radio advertising with social media advertising, or other old media as it is hard to qualify the results broadly.  SME’s will either already currently rely on social media or will soon rely on social media for the large majority of their marketing strategies, as it can be low cost and completely malleable mid marketing campaign and therefore as it is more flexible with the theoretical potential reach of the user base of each social networking site used</w:t>
      </w:r>
      <w:sdt>
        <w:sdtPr>
          <w:rPr>
            <w:rFonts w:ascii="Arial" w:hAnsi="Arial" w:cs="Arial"/>
          </w:rPr>
          <w:id w:val="167528879"/>
          <w:citation/>
        </w:sdtPr>
        <w:sdtEndPr/>
        <w:sdtContent>
          <w:r w:rsidRPr="001F468E">
            <w:rPr>
              <w:rFonts w:ascii="Arial" w:hAnsi="Arial" w:cs="Arial"/>
            </w:rPr>
            <w:fldChar w:fldCharType="begin"/>
          </w:r>
          <w:r w:rsidRPr="001F468E">
            <w:rPr>
              <w:rFonts w:ascii="Arial" w:hAnsi="Arial" w:cs="Arial"/>
            </w:rPr>
            <w:instrText xml:space="preserve"> CITATION Kir11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(Kirtişa &amp; Karahan, 2011)</w:t>
          </w:r>
          <w:r w:rsidRPr="001F468E">
            <w:rPr>
              <w:rFonts w:ascii="Arial" w:hAnsi="Arial" w:cs="Arial"/>
            </w:rPr>
            <w:fldChar w:fldCharType="end"/>
          </w:r>
        </w:sdtContent>
      </w:sdt>
      <w:sdt>
        <w:sdtPr>
          <w:rPr>
            <w:rFonts w:ascii="Arial" w:hAnsi="Arial" w:cs="Arial"/>
          </w:rPr>
          <w:id w:val="-1824955542"/>
          <w:citation/>
        </w:sdtPr>
        <w:sdtEndPr/>
        <w:sdtContent>
          <w:r w:rsidRPr="001F468E">
            <w:rPr>
              <w:rFonts w:ascii="Arial" w:hAnsi="Arial" w:cs="Arial"/>
            </w:rPr>
            <w:fldChar w:fldCharType="begin"/>
          </w:r>
          <w:r w:rsidRPr="001F468E">
            <w:rPr>
              <w:rFonts w:ascii="Arial" w:hAnsi="Arial" w:cs="Arial"/>
            </w:rPr>
            <w:instrText xml:space="preserve"> CITATION Geh12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(Geho &amp; Dangelo, 2012)</w:t>
          </w:r>
          <w:r w:rsidRPr="001F468E">
            <w:rPr>
              <w:rFonts w:ascii="Arial" w:hAnsi="Arial" w:cs="Arial"/>
            </w:rPr>
            <w:fldChar w:fldCharType="end"/>
          </w:r>
        </w:sdtContent>
      </w:sdt>
      <w:sdt>
        <w:sdtPr>
          <w:rPr>
            <w:rFonts w:ascii="Arial" w:hAnsi="Arial" w:cs="Arial"/>
          </w:rPr>
          <w:id w:val="906967466"/>
          <w:citation/>
        </w:sdtPr>
        <w:sdtEndPr/>
        <w:sdtContent>
          <w:r w:rsidRPr="001F468E">
            <w:rPr>
              <w:rFonts w:ascii="Arial" w:hAnsi="Arial" w:cs="Arial"/>
            </w:rPr>
            <w:fldChar w:fldCharType="begin"/>
          </w:r>
          <w:r w:rsidRPr="001F468E">
            <w:rPr>
              <w:rFonts w:ascii="Arial" w:hAnsi="Arial" w:cs="Arial"/>
            </w:rPr>
            <w:instrText xml:space="preserve"> CITATION Mah17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(Mahony, et al., 2017)</w:t>
          </w:r>
          <w:r w:rsidRPr="001F468E">
            <w:rPr>
              <w:rFonts w:ascii="Arial" w:hAnsi="Arial" w:cs="Arial"/>
            </w:rPr>
            <w:fldChar w:fldCharType="end"/>
          </w:r>
        </w:sdtContent>
      </w:sdt>
      <w:r w:rsidRPr="001F468E">
        <w:rPr>
          <w:rFonts w:ascii="Arial" w:hAnsi="Arial" w:cs="Arial"/>
        </w:rPr>
        <w:t>.</w:t>
      </w:r>
    </w:p>
    <w:p w14:paraId="5AE60D87" w14:textId="77777777" w:rsidR="00CA354D" w:rsidRPr="001F468E" w:rsidRDefault="00CA354D" w:rsidP="00AF4BC9">
      <w:pPr>
        <w:jc w:val="both"/>
        <w:rPr>
          <w:rFonts w:ascii="Arial" w:hAnsi="Arial" w:cs="Arial"/>
        </w:rPr>
      </w:pPr>
      <w:r w:rsidRPr="001F468E">
        <w:rPr>
          <w:rFonts w:ascii="Arial" w:hAnsi="Arial" w:cs="Arial"/>
        </w:rPr>
        <w:br w:type="page"/>
      </w:r>
    </w:p>
    <w:p w14:paraId="0826A2CB" w14:textId="06877B7C" w:rsidR="00CA354D" w:rsidRPr="001F468E" w:rsidRDefault="00CA354D" w:rsidP="00AF4BC9">
      <w:pPr>
        <w:pStyle w:val="Heading1"/>
        <w:jc w:val="both"/>
        <w:rPr>
          <w:rFonts w:ascii="Arial" w:hAnsi="Arial" w:cs="Arial"/>
          <w:color w:val="auto"/>
          <w:sz w:val="22"/>
          <w:szCs w:val="22"/>
        </w:rPr>
      </w:pPr>
      <w:bookmarkStart w:id="77" w:name="_Toc513908242"/>
      <w:r w:rsidRPr="001F468E">
        <w:rPr>
          <w:rFonts w:ascii="Arial" w:hAnsi="Arial" w:cs="Arial"/>
          <w:color w:val="auto"/>
          <w:sz w:val="22"/>
          <w:szCs w:val="22"/>
        </w:rPr>
        <w:lastRenderedPageBreak/>
        <w:t xml:space="preserve">5. </w:t>
      </w:r>
      <w:r w:rsidR="00F6307B">
        <w:rPr>
          <w:rFonts w:ascii="Arial" w:hAnsi="Arial" w:cs="Arial"/>
          <w:color w:val="auto"/>
          <w:sz w:val="22"/>
          <w:szCs w:val="22"/>
        </w:rPr>
        <w:t xml:space="preserve">Chapter Five </w:t>
      </w:r>
      <w:r w:rsidRPr="001F468E">
        <w:rPr>
          <w:rFonts w:ascii="Arial" w:hAnsi="Arial" w:cs="Arial"/>
          <w:color w:val="auto"/>
          <w:sz w:val="22"/>
          <w:szCs w:val="22"/>
        </w:rPr>
        <w:t>Conclusion and Recommendations</w:t>
      </w:r>
      <w:bookmarkEnd w:id="77"/>
    </w:p>
    <w:p w14:paraId="4D3FF76C" w14:textId="77777777" w:rsidR="00CA354D" w:rsidRPr="001F468E" w:rsidRDefault="00CA354D" w:rsidP="00AF4BC9">
      <w:pPr>
        <w:pStyle w:val="Heading2"/>
        <w:jc w:val="both"/>
        <w:rPr>
          <w:rFonts w:ascii="Arial" w:hAnsi="Arial" w:cs="Arial"/>
          <w:color w:val="auto"/>
          <w:sz w:val="22"/>
          <w:szCs w:val="22"/>
        </w:rPr>
      </w:pPr>
      <w:bookmarkStart w:id="78" w:name="_Toc513908243"/>
      <w:r w:rsidRPr="001F468E">
        <w:rPr>
          <w:rFonts w:ascii="Arial" w:hAnsi="Arial" w:cs="Arial"/>
          <w:color w:val="auto"/>
          <w:sz w:val="22"/>
          <w:szCs w:val="22"/>
        </w:rPr>
        <w:t>5.1 Introduction</w:t>
      </w:r>
      <w:bookmarkEnd w:id="78"/>
      <w:r w:rsidRPr="001F468E">
        <w:rPr>
          <w:rFonts w:ascii="Arial" w:hAnsi="Arial" w:cs="Arial"/>
          <w:color w:val="auto"/>
          <w:sz w:val="22"/>
          <w:szCs w:val="22"/>
        </w:rPr>
        <w:t xml:space="preserve"> </w:t>
      </w:r>
    </w:p>
    <w:p w14:paraId="2A03D47C" w14:textId="77777777" w:rsidR="00CA354D" w:rsidRPr="001F468E" w:rsidRDefault="00CA354D" w:rsidP="00AF4BC9">
      <w:pPr>
        <w:jc w:val="both"/>
        <w:rPr>
          <w:rFonts w:ascii="Arial" w:hAnsi="Arial" w:cs="Arial"/>
        </w:rPr>
      </w:pPr>
      <w:r w:rsidRPr="001F468E">
        <w:rPr>
          <w:rFonts w:ascii="Arial" w:hAnsi="Arial" w:cs="Arial"/>
        </w:rPr>
        <w:t>The use of social media by SME’s is a relatively new practice, as such there has currently been little academic research within the topic area, upholding the necessity of this research topic. A summary of the research findings shall provide an overview of the study and will discuss whether the research objectives have been met adequately, which will then be concluded with recommendations for future research within this topic area.</w:t>
      </w:r>
    </w:p>
    <w:p w14:paraId="6FFB6240" w14:textId="77777777" w:rsidR="00CA354D" w:rsidRPr="001F468E" w:rsidRDefault="00CA354D" w:rsidP="00AF4BC9">
      <w:pPr>
        <w:pStyle w:val="Heading2"/>
        <w:jc w:val="both"/>
        <w:rPr>
          <w:rFonts w:ascii="Arial" w:hAnsi="Arial" w:cs="Arial"/>
          <w:color w:val="auto"/>
          <w:sz w:val="22"/>
          <w:szCs w:val="22"/>
        </w:rPr>
      </w:pPr>
      <w:bookmarkStart w:id="79" w:name="_Toc513908244"/>
      <w:r w:rsidRPr="001F468E">
        <w:rPr>
          <w:rFonts w:ascii="Arial" w:hAnsi="Arial" w:cs="Arial"/>
          <w:color w:val="auto"/>
          <w:sz w:val="22"/>
          <w:szCs w:val="22"/>
        </w:rPr>
        <w:t>5.2 Summary of Findings</w:t>
      </w:r>
      <w:bookmarkEnd w:id="79"/>
    </w:p>
    <w:p w14:paraId="19F51CDA" w14:textId="104E8CF0" w:rsidR="00CA354D" w:rsidRPr="001F468E" w:rsidRDefault="00CA354D" w:rsidP="00AF4BC9">
      <w:pPr>
        <w:jc w:val="both"/>
        <w:rPr>
          <w:rFonts w:ascii="Arial" w:hAnsi="Arial" w:cs="Arial"/>
        </w:rPr>
      </w:pPr>
      <w:r w:rsidRPr="001F468E">
        <w:rPr>
          <w:rFonts w:ascii="Arial" w:hAnsi="Arial" w:cs="Arial"/>
        </w:rPr>
        <w:t>The aim of this study was to achieve three objectives:</w:t>
      </w:r>
    </w:p>
    <w:p w14:paraId="6B608460" w14:textId="77777777" w:rsidR="00CA354D" w:rsidRPr="001F468E" w:rsidRDefault="00CA354D" w:rsidP="00AF4BC9">
      <w:pPr>
        <w:pStyle w:val="ListParagraph"/>
        <w:numPr>
          <w:ilvl w:val="0"/>
          <w:numId w:val="10"/>
        </w:numPr>
        <w:jc w:val="both"/>
        <w:rPr>
          <w:rFonts w:ascii="Arial" w:hAnsi="Arial" w:cs="Arial"/>
        </w:rPr>
      </w:pPr>
      <w:r w:rsidRPr="001F468E">
        <w:rPr>
          <w:rFonts w:ascii="Arial" w:hAnsi="Arial" w:cs="Arial"/>
        </w:rPr>
        <w:t>Identify for what purposes SME’s in the Self-Storage Industry use social media.</w:t>
      </w:r>
    </w:p>
    <w:p w14:paraId="70C34504" w14:textId="77777777" w:rsidR="00CA354D" w:rsidRPr="001F468E" w:rsidRDefault="00CA354D" w:rsidP="00AF4BC9">
      <w:pPr>
        <w:pStyle w:val="ListParagraph"/>
        <w:numPr>
          <w:ilvl w:val="0"/>
          <w:numId w:val="10"/>
        </w:numPr>
        <w:jc w:val="both"/>
        <w:rPr>
          <w:rFonts w:ascii="Arial" w:hAnsi="Arial" w:cs="Arial"/>
        </w:rPr>
      </w:pPr>
      <w:r w:rsidRPr="001F468E">
        <w:rPr>
          <w:rFonts w:ascii="Arial" w:hAnsi="Arial" w:cs="Arial"/>
        </w:rPr>
        <w:t>Evaluate the extent to which SME’s in the Self-Storage Industry use Facebook to increase brand awareness.</w:t>
      </w:r>
    </w:p>
    <w:p w14:paraId="0E3BAB42" w14:textId="68F3B823" w:rsidR="00CA354D" w:rsidRPr="001F468E" w:rsidRDefault="00CA354D" w:rsidP="00AF4BC9">
      <w:pPr>
        <w:pStyle w:val="ListParagraph"/>
        <w:numPr>
          <w:ilvl w:val="0"/>
          <w:numId w:val="10"/>
        </w:numPr>
        <w:jc w:val="both"/>
        <w:rPr>
          <w:rFonts w:ascii="Arial" w:hAnsi="Arial" w:cs="Arial"/>
        </w:rPr>
      </w:pPr>
      <w:r w:rsidRPr="001F468E">
        <w:rPr>
          <w:rFonts w:ascii="Arial" w:hAnsi="Arial" w:cs="Arial"/>
        </w:rPr>
        <w:t>Make appropriate recommendations from the findings</w:t>
      </w:r>
      <w:r w:rsidR="00400693" w:rsidRPr="001F468E">
        <w:rPr>
          <w:rFonts w:ascii="Arial" w:hAnsi="Arial" w:cs="Arial"/>
        </w:rPr>
        <w:t xml:space="preserve"> for further research</w:t>
      </w:r>
      <w:r w:rsidRPr="001F468E">
        <w:rPr>
          <w:rFonts w:ascii="Arial" w:hAnsi="Arial" w:cs="Arial"/>
        </w:rPr>
        <w:t>.</w:t>
      </w:r>
    </w:p>
    <w:p w14:paraId="2225BFBF" w14:textId="77777777" w:rsidR="00CA354D" w:rsidRPr="001F468E" w:rsidRDefault="00CA354D" w:rsidP="00AF4BC9">
      <w:pPr>
        <w:jc w:val="both"/>
        <w:rPr>
          <w:rFonts w:ascii="Arial" w:hAnsi="Arial" w:cs="Arial"/>
        </w:rPr>
      </w:pPr>
      <w:r w:rsidRPr="001F468E">
        <w:rPr>
          <w:rFonts w:ascii="Arial" w:hAnsi="Arial" w:cs="Arial"/>
        </w:rPr>
        <w:t xml:space="preserve">The data collected from the research has directly aligned with the first two objectives and an overview of analysis of each will be provided below with the third being achieved in section 5.5 of this chapter. </w:t>
      </w:r>
    </w:p>
    <w:p w14:paraId="1D39C1C7" w14:textId="77777777" w:rsidR="00CA354D" w:rsidRPr="001F468E" w:rsidRDefault="00CA354D" w:rsidP="00AF4BC9">
      <w:pPr>
        <w:pStyle w:val="Heading2"/>
        <w:jc w:val="both"/>
        <w:rPr>
          <w:rFonts w:ascii="Arial" w:hAnsi="Arial" w:cs="Arial"/>
          <w:color w:val="auto"/>
          <w:sz w:val="22"/>
          <w:szCs w:val="22"/>
        </w:rPr>
      </w:pPr>
      <w:bookmarkStart w:id="80" w:name="_Toc513908245"/>
      <w:r w:rsidRPr="001F468E">
        <w:rPr>
          <w:rFonts w:ascii="Arial" w:hAnsi="Arial" w:cs="Arial"/>
          <w:color w:val="auto"/>
          <w:sz w:val="22"/>
          <w:szCs w:val="22"/>
        </w:rPr>
        <w:t>5.3 Objective One - Identify the purposes SME’s in the Self-Storage Industry use social media</w:t>
      </w:r>
      <w:bookmarkEnd w:id="80"/>
      <w:r w:rsidRPr="001F468E">
        <w:rPr>
          <w:rFonts w:ascii="Arial" w:hAnsi="Arial" w:cs="Arial"/>
          <w:color w:val="auto"/>
          <w:sz w:val="22"/>
          <w:szCs w:val="22"/>
        </w:rPr>
        <w:t xml:space="preserve"> </w:t>
      </w:r>
    </w:p>
    <w:p w14:paraId="4BCBBC65" w14:textId="77777777" w:rsidR="00CA354D" w:rsidRPr="001F468E" w:rsidRDefault="00CA354D" w:rsidP="00AF4BC9">
      <w:pPr>
        <w:jc w:val="both"/>
        <w:rPr>
          <w:rFonts w:ascii="Arial" w:hAnsi="Arial" w:cs="Arial"/>
        </w:rPr>
      </w:pPr>
      <w:r w:rsidRPr="001F468E">
        <w:rPr>
          <w:rFonts w:ascii="Arial" w:hAnsi="Arial" w:cs="Arial"/>
        </w:rPr>
        <w:t>The academic literature reviewed in chapter two allowed the researcher to further understand the potential reasons of usage of social media for SME’s within the Self-Storage Industry. The literature review revealed the main motivations for SME’s to use social media as a business platform.  These reasons were positively reinforced by the participants statements during the semi-structured interviews.</w:t>
      </w:r>
    </w:p>
    <w:p w14:paraId="62074502" w14:textId="77777777" w:rsidR="00CA354D" w:rsidRPr="001F468E" w:rsidRDefault="00CA354D" w:rsidP="00AF4BC9">
      <w:pPr>
        <w:pStyle w:val="Heading3"/>
        <w:jc w:val="both"/>
        <w:rPr>
          <w:rFonts w:ascii="Arial" w:hAnsi="Arial" w:cs="Arial"/>
          <w:color w:val="auto"/>
          <w:sz w:val="22"/>
          <w:szCs w:val="22"/>
        </w:rPr>
      </w:pPr>
      <w:bookmarkStart w:id="81" w:name="_Toc513908246"/>
      <w:r w:rsidRPr="001F468E">
        <w:rPr>
          <w:rFonts w:ascii="Arial" w:hAnsi="Arial" w:cs="Arial"/>
          <w:color w:val="auto"/>
          <w:sz w:val="22"/>
          <w:szCs w:val="22"/>
        </w:rPr>
        <w:t>5.3.1 Increased Customer Engagement</w:t>
      </w:r>
      <w:bookmarkEnd w:id="81"/>
    </w:p>
    <w:p w14:paraId="4BEF4128" w14:textId="77777777" w:rsidR="00CA354D" w:rsidRPr="001F468E" w:rsidRDefault="00CA354D" w:rsidP="00AF4BC9">
      <w:pPr>
        <w:jc w:val="both"/>
        <w:rPr>
          <w:rFonts w:ascii="Arial" w:hAnsi="Arial" w:cs="Arial"/>
        </w:rPr>
      </w:pPr>
      <w:r w:rsidRPr="001F468E">
        <w:rPr>
          <w:rFonts w:ascii="Arial" w:hAnsi="Arial" w:cs="Arial"/>
        </w:rPr>
        <w:t xml:space="preserve">One of the main motivations presented in the literature review for using social media for SME’s was an increase in customer engagement.  The research found that the participants were aware of the benefits provided by increased customer engagement through the usage of social media however one participant believed that it was more likely to help businesses that provided more exciting products or services than offered by the Self-Storage Industry, a belief that coincides with the work of </w:t>
      </w:r>
      <w:r w:rsidRPr="001F468E">
        <w:rPr>
          <w:rFonts w:ascii="Arial" w:hAnsi="Arial" w:cs="Arial"/>
          <w:noProof/>
        </w:rPr>
        <w:t>Oji, et al. (2017)</w:t>
      </w:r>
      <w:r w:rsidRPr="001F468E">
        <w:rPr>
          <w:rFonts w:ascii="Arial" w:hAnsi="Arial" w:cs="Arial"/>
        </w:rPr>
        <w:t xml:space="preserve">.  The research analysed, from the data collection method of semi-structured interviews directly supports current academic theories of increased customer engagement achieved through the aid of the application of social media as shown in chapter two, the literature review. </w:t>
      </w:r>
    </w:p>
    <w:p w14:paraId="34A376CC" w14:textId="77777777" w:rsidR="00CA354D" w:rsidRPr="001F468E" w:rsidRDefault="00CA354D" w:rsidP="00AF4BC9">
      <w:pPr>
        <w:jc w:val="both"/>
        <w:rPr>
          <w:rFonts w:ascii="Arial" w:hAnsi="Arial" w:cs="Arial"/>
        </w:rPr>
      </w:pPr>
      <w:r w:rsidRPr="001F468E">
        <w:rPr>
          <w:rFonts w:ascii="Arial" w:hAnsi="Arial" w:cs="Arial"/>
        </w:rPr>
        <w:t xml:space="preserve">Whilst all participants agreed that an increase of customer engagement was a motivation to use social media, they all also had concerns that there could be negative outcomes of the </w:t>
      </w:r>
      <w:r w:rsidRPr="001F468E">
        <w:rPr>
          <w:rFonts w:ascii="Arial" w:hAnsi="Arial" w:cs="Arial"/>
        </w:rPr>
        <w:lastRenderedPageBreak/>
        <w:t xml:space="preserve">application social media.  For example, one participant highlighted a concern of response time potentially leading to negative reviews of the business on a social media platform.  Negative reviews are looked at when a customer is considering purchasing a product or engaging a service which makes this a serious issue for SME’s.  Concern over negative reviews is shown as barrier to entry of SME’s to adoption of social media which is in-line with findings of the same nature by </w:t>
      </w:r>
      <w:r w:rsidRPr="001F468E">
        <w:rPr>
          <w:rFonts w:ascii="Arial" w:hAnsi="Arial" w:cs="Arial"/>
          <w:noProof/>
        </w:rPr>
        <w:t>(Michaelidou, et al., 2011) (Fernández-Esquinas, et al., 2017)</w:t>
      </w:r>
      <w:r w:rsidRPr="001F468E">
        <w:rPr>
          <w:rFonts w:ascii="Arial" w:hAnsi="Arial" w:cs="Arial"/>
        </w:rPr>
        <w:t>.</w:t>
      </w:r>
    </w:p>
    <w:p w14:paraId="7E112CB9" w14:textId="77777777" w:rsidR="00CA354D" w:rsidRPr="001F468E" w:rsidRDefault="00CA354D" w:rsidP="00AF4BC9">
      <w:pPr>
        <w:pStyle w:val="Heading3"/>
        <w:jc w:val="both"/>
        <w:rPr>
          <w:rFonts w:ascii="Arial" w:hAnsi="Arial" w:cs="Arial"/>
          <w:color w:val="auto"/>
          <w:sz w:val="22"/>
          <w:szCs w:val="22"/>
        </w:rPr>
      </w:pPr>
      <w:bookmarkStart w:id="82" w:name="_Toc513908247"/>
      <w:r w:rsidRPr="001F468E">
        <w:rPr>
          <w:rFonts w:ascii="Arial" w:hAnsi="Arial" w:cs="Arial"/>
          <w:color w:val="auto"/>
          <w:sz w:val="22"/>
          <w:szCs w:val="22"/>
        </w:rPr>
        <w:t>5.3.2 Lead Generation</w:t>
      </w:r>
      <w:bookmarkEnd w:id="82"/>
    </w:p>
    <w:p w14:paraId="73EDB362" w14:textId="77777777" w:rsidR="00CA354D" w:rsidRPr="001F468E" w:rsidRDefault="00CA354D" w:rsidP="00AF4BC9">
      <w:pPr>
        <w:jc w:val="both"/>
        <w:rPr>
          <w:rFonts w:ascii="Arial" w:hAnsi="Arial" w:cs="Arial"/>
        </w:rPr>
      </w:pPr>
      <w:r w:rsidRPr="001F468E">
        <w:rPr>
          <w:rFonts w:ascii="Arial" w:hAnsi="Arial" w:cs="Arial"/>
        </w:rPr>
        <w:t xml:space="preserve">Three of the four participants currently have active business social media presences, and all indicated that there has been an increase of leads due to the use social media.  One participant states that roughly half of the business acquired is directly linked to the usage of the businesses Facebook page and through monitoring the metrics available through Facebook has evidence of lead generation through the platform.  A theme arose on the topic lead generation, the participants show a strong agreement with research found within the literature review.  The participant who does not currently have an active business page however doubts the efficacy of social media for lead generation, which is supported by research; there are doubts by owner-operators on the efficacy of social media for credible, viable and effective marketing.  These doubts however can be assuaged with training or understanding of social media for business as shown by the work of </w:t>
      </w:r>
      <w:r w:rsidRPr="001F468E">
        <w:rPr>
          <w:rFonts w:ascii="Arial" w:hAnsi="Arial" w:cs="Arial"/>
          <w:noProof/>
        </w:rPr>
        <w:t>McCann &amp; Barlow (2015)</w:t>
      </w:r>
      <w:r w:rsidRPr="001F468E">
        <w:rPr>
          <w:rFonts w:ascii="Arial" w:hAnsi="Arial" w:cs="Arial"/>
        </w:rPr>
        <w:t xml:space="preserve"> and </w:t>
      </w:r>
      <w:r w:rsidRPr="001F468E">
        <w:rPr>
          <w:rFonts w:ascii="Arial" w:hAnsi="Arial" w:cs="Arial"/>
          <w:noProof/>
        </w:rPr>
        <w:t>Bocconcelli, et al. (2017)</w:t>
      </w:r>
    </w:p>
    <w:p w14:paraId="0107B250" w14:textId="77777777" w:rsidR="00CA354D" w:rsidRPr="001F468E" w:rsidRDefault="00CA354D" w:rsidP="00AF4BC9">
      <w:pPr>
        <w:pStyle w:val="Heading3"/>
        <w:jc w:val="both"/>
        <w:rPr>
          <w:rFonts w:ascii="Arial" w:hAnsi="Arial" w:cs="Arial"/>
          <w:color w:val="auto"/>
          <w:sz w:val="22"/>
          <w:szCs w:val="22"/>
        </w:rPr>
      </w:pPr>
      <w:bookmarkStart w:id="83" w:name="_Toc513908248"/>
      <w:r w:rsidRPr="001F468E">
        <w:rPr>
          <w:rFonts w:ascii="Arial" w:hAnsi="Arial" w:cs="Arial"/>
          <w:color w:val="auto"/>
          <w:sz w:val="22"/>
          <w:szCs w:val="22"/>
        </w:rPr>
        <w:t>5.3.3 Social Customer Relationship Management</w:t>
      </w:r>
      <w:bookmarkEnd w:id="83"/>
    </w:p>
    <w:p w14:paraId="1F505658" w14:textId="77777777" w:rsidR="00CA354D" w:rsidRPr="001F468E" w:rsidRDefault="00CA354D" w:rsidP="00AF4BC9">
      <w:pPr>
        <w:jc w:val="both"/>
        <w:rPr>
          <w:rFonts w:ascii="Arial" w:hAnsi="Arial" w:cs="Arial"/>
        </w:rPr>
      </w:pPr>
      <w:r w:rsidRPr="001F468E">
        <w:rPr>
          <w:rFonts w:ascii="Arial" w:hAnsi="Arial" w:cs="Arial"/>
        </w:rPr>
        <w:t xml:space="preserve">There are as discovered in the academic literature reviewed, no current tested or researched social customer relationship management models or theories for SME’s and therefore an expectation of no correlation between the respondents was anticipated as they have no set path to follow.  One participant worked towards a strategy of mirroring customers during interactions to help breed positive results with anecdotal evidence provided of it operating successfully, although that method had showed no significant success in relation to current academic research.  Whilst the participants believed that there was some benefit of customer relationship management through social media, it was not a priority for any of the participants. Further academic research is required to substantiate links to social customer relationship management models that are based </w:t>
      </w:r>
      <w:proofErr w:type="gramStart"/>
      <w:r w:rsidRPr="001F468E">
        <w:rPr>
          <w:rFonts w:ascii="Arial" w:hAnsi="Arial" w:cs="Arial"/>
        </w:rPr>
        <w:t>off of</w:t>
      </w:r>
      <w:proofErr w:type="gramEnd"/>
      <w:r w:rsidRPr="001F468E">
        <w:rPr>
          <w:rFonts w:ascii="Arial" w:hAnsi="Arial" w:cs="Arial"/>
        </w:rPr>
        <w:t xml:space="preserve"> traditional academic models and theories. </w:t>
      </w:r>
    </w:p>
    <w:p w14:paraId="680D390C" w14:textId="77777777" w:rsidR="00CA354D" w:rsidRPr="001F468E" w:rsidRDefault="00CA354D" w:rsidP="00AF4BC9">
      <w:pPr>
        <w:pStyle w:val="Heading3"/>
        <w:jc w:val="both"/>
        <w:rPr>
          <w:rFonts w:ascii="Arial" w:hAnsi="Arial" w:cs="Arial"/>
          <w:color w:val="auto"/>
          <w:sz w:val="22"/>
          <w:szCs w:val="22"/>
        </w:rPr>
      </w:pPr>
      <w:bookmarkStart w:id="84" w:name="_Toc513908249"/>
      <w:r w:rsidRPr="001F468E">
        <w:rPr>
          <w:rFonts w:ascii="Arial" w:hAnsi="Arial" w:cs="Arial"/>
          <w:color w:val="auto"/>
          <w:sz w:val="22"/>
          <w:szCs w:val="22"/>
        </w:rPr>
        <w:t>5.3.4 Social Media Marketing</w:t>
      </w:r>
      <w:bookmarkEnd w:id="84"/>
    </w:p>
    <w:p w14:paraId="5E5266D9" w14:textId="77777777" w:rsidR="00CA354D" w:rsidRPr="001F468E" w:rsidRDefault="00CA354D" w:rsidP="00AF4BC9">
      <w:pPr>
        <w:jc w:val="both"/>
        <w:rPr>
          <w:rFonts w:ascii="Arial" w:hAnsi="Arial" w:cs="Arial"/>
        </w:rPr>
      </w:pPr>
      <w:r w:rsidRPr="001F468E">
        <w:rPr>
          <w:rFonts w:ascii="Arial" w:hAnsi="Arial" w:cs="Arial"/>
        </w:rPr>
        <w:t xml:space="preserve">Minimal academic research was collated on the success of social media marketing for SME’s as it is a relatively new field of study. All participants stated willingness to use social media to market their companies, if the need to increase visibility of marketing campaigns were to arise. One participant has experience of radio advertising and stated the belief of social media </w:t>
      </w:r>
      <w:r w:rsidRPr="001F468E">
        <w:rPr>
          <w:rFonts w:ascii="Arial" w:hAnsi="Arial" w:cs="Arial"/>
        </w:rPr>
        <w:lastRenderedPageBreak/>
        <w:t xml:space="preserve">marketing would be not only more time and cost effective but more successful and would prefer to use social media over radio for future campaigns as the participant can see in real time how many potential customers have viewed and interacted with the adverts.  The prevailing academic thought on social media marketing for SME’s is that if SME’s do not currently rely on social media for </w:t>
      </w:r>
      <w:proofErr w:type="gramStart"/>
      <w:r w:rsidRPr="001F468E">
        <w:rPr>
          <w:rFonts w:ascii="Arial" w:hAnsi="Arial" w:cs="Arial"/>
        </w:rPr>
        <w:t>the majority of</w:t>
      </w:r>
      <w:proofErr w:type="gramEnd"/>
      <w:r w:rsidRPr="001F468E">
        <w:rPr>
          <w:rFonts w:ascii="Arial" w:hAnsi="Arial" w:cs="Arial"/>
        </w:rPr>
        <w:t xml:space="preserve"> marketing needs, SME’s soon will.  </w:t>
      </w:r>
      <w:r w:rsidRPr="001F468E">
        <w:rPr>
          <w:rFonts w:ascii="Arial" w:hAnsi="Arial" w:cs="Arial"/>
        </w:rPr>
        <w:tab/>
      </w:r>
      <w:r w:rsidRPr="001F468E">
        <w:rPr>
          <w:rFonts w:ascii="Arial" w:hAnsi="Arial" w:cs="Arial"/>
        </w:rPr>
        <w:tab/>
      </w:r>
    </w:p>
    <w:p w14:paraId="1A408121" w14:textId="77777777" w:rsidR="00CA354D" w:rsidRPr="001F468E" w:rsidRDefault="00CA354D" w:rsidP="00AF4BC9">
      <w:pPr>
        <w:pStyle w:val="Heading3"/>
        <w:jc w:val="both"/>
        <w:rPr>
          <w:rFonts w:ascii="Arial" w:hAnsi="Arial" w:cs="Arial"/>
          <w:color w:val="auto"/>
          <w:sz w:val="22"/>
          <w:szCs w:val="22"/>
        </w:rPr>
      </w:pPr>
      <w:bookmarkStart w:id="85" w:name="_Toc513908250"/>
      <w:r w:rsidRPr="001F468E">
        <w:rPr>
          <w:rFonts w:ascii="Arial" w:hAnsi="Arial" w:cs="Arial"/>
          <w:color w:val="auto"/>
          <w:sz w:val="22"/>
          <w:szCs w:val="22"/>
        </w:rPr>
        <w:t>5.3.5 Conclusion of Objective One</w:t>
      </w:r>
      <w:bookmarkEnd w:id="85"/>
      <w:r w:rsidRPr="001F468E">
        <w:rPr>
          <w:rFonts w:ascii="Arial" w:hAnsi="Arial" w:cs="Arial"/>
          <w:color w:val="auto"/>
          <w:sz w:val="22"/>
          <w:szCs w:val="22"/>
        </w:rPr>
        <w:tab/>
      </w:r>
    </w:p>
    <w:p w14:paraId="37A690DA" w14:textId="77777777" w:rsidR="00CA354D" w:rsidRPr="001F468E" w:rsidRDefault="00CA354D" w:rsidP="00AF4BC9">
      <w:pPr>
        <w:jc w:val="both"/>
        <w:rPr>
          <w:rFonts w:ascii="Arial" w:hAnsi="Arial" w:cs="Arial"/>
        </w:rPr>
      </w:pPr>
      <w:r w:rsidRPr="001F468E">
        <w:rPr>
          <w:rFonts w:ascii="Arial" w:hAnsi="Arial" w:cs="Arial"/>
        </w:rPr>
        <w:t xml:space="preserve">Many benefits of social media for SME’s were voiced by the participants during the semi-structured interviews, leading to the conclusion of objective one is that SME’s use social media to produce opportunities of increased customer engagement, as an avenue of lead generation, a tool for customer relationship management and as an option of marketing.  Increasing brand awareness is also a major benefit stated during the semi-structured interviews and will be discussed in section 5.4.  </w:t>
      </w:r>
    </w:p>
    <w:p w14:paraId="0C0FC813" w14:textId="77777777" w:rsidR="00CA354D" w:rsidRPr="001F468E" w:rsidRDefault="00CA354D" w:rsidP="00AF4BC9">
      <w:pPr>
        <w:jc w:val="both"/>
        <w:rPr>
          <w:rFonts w:ascii="Arial" w:hAnsi="Arial" w:cs="Arial"/>
        </w:rPr>
      </w:pPr>
      <w:r w:rsidRPr="001F468E">
        <w:rPr>
          <w:rFonts w:ascii="Arial" w:hAnsi="Arial" w:cs="Arial"/>
        </w:rPr>
        <w:t xml:space="preserve">Correlation was achieved with the data collected during the primary research that when collated with the secondary research, shows the emergence of the themes that lead to the established purposes of social media for SME’s, therefore objective one was met.   </w:t>
      </w:r>
    </w:p>
    <w:p w14:paraId="547B4250" w14:textId="77777777" w:rsidR="00CA354D" w:rsidRPr="001F468E" w:rsidRDefault="00CA354D" w:rsidP="00AF4BC9">
      <w:pPr>
        <w:pStyle w:val="Heading2"/>
        <w:jc w:val="both"/>
        <w:rPr>
          <w:rFonts w:ascii="Arial" w:hAnsi="Arial" w:cs="Arial"/>
          <w:color w:val="auto"/>
          <w:sz w:val="22"/>
          <w:szCs w:val="22"/>
        </w:rPr>
      </w:pPr>
      <w:bookmarkStart w:id="86" w:name="_Toc513908251"/>
      <w:r w:rsidRPr="001F468E">
        <w:rPr>
          <w:rFonts w:ascii="Arial" w:hAnsi="Arial" w:cs="Arial"/>
          <w:color w:val="auto"/>
          <w:sz w:val="22"/>
          <w:szCs w:val="22"/>
        </w:rPr>
        <w:t>5.4 Objective Two - Evaluate the extent to which SME’s in the Self-Storage Industry use Facebook to increase brand awareness</w:t>
      </w:r>
      <w:bookmarkEnd w:id="86"/>
      <w:r w:rsidRPr="001F468E">
        <w:rPr>
          <w:rFonts w:ascii="Arial" w:hAnsi="Arial" w:cs="Arial"/>
          <w:color w:val="auto"/>
          <w:sz w:val="22"/>
          <w:szCs w:val="22"/>
        </w:rPr>
        <w:t xml:space="preserve"> </w:t>
      </w:r>
    </w:p>
    <w:p w14:paraId="17ABE6DC" w14:textId="0D3A64F9" w:rsidR="00CA354D" w:rsidRPr="001F468E" w:rsidRDefault="00CA354D" w:rsidP="00AF4BC9">
      <w:pPr>
        <w:jc w:val="both"/>
        <w:rPr>
          <w:rFonts w:ascii="Arial" w:hAnsi="Arial" w:cs="Arial"/>
        </w:rPr>
      </w:pPr>
      <w:r w:rsidRPr="001F468E">
        <w:rPr>
          <w:rFonts w:ascii="Arial" w:hAnsi="Arial" w:cs="Arial"/>
        </w:rPr>
        <w:t xml:space="preserve">Facebook has been shown to be the only social network that was universally applied by the participants for business use, aiding the objective as each participant had experience of operating a Facebook business page.  The adoption figures discovered in the literature review correlated with the findings of the data collection as the secondary research indicated that Facebook is the market leader of social networks with the literature review indicating that SME’s adopt Facebook more than any other social network, which substantiates the data collected </w:t>
      </w:r>
      <w:sdt>
        <w:sdtPr>
          <w:rPr>
            <w:rFonts w:ascii="Arial" w:hAnsi="Arial" w:cs="Arial"/>
          </w:rPr>
          <w:id w:val="1397166165"/>
          <w:citation/>
        </w:sdtPr>
        <w:sdtEndPr/>
        <w:sdtContent>
          <w:r w:rsidRPr="001F468E">
            <w:rPr>
              <w:rFonts w:ascii="Arial" w:hAnsi="Arial" w:cs="Arial"/>
            </w:rPr>
            <w:fldChar w:fldCharType="begin"/>
          </w:r>
          <w:r w:rsidRPr="001F468E">
            <w:rPr>
              <w:rFonts w:ascii="Arial" w:hAnsi="Arial" w:cs="Arial"/>
            </w:rPr>
            <w:instrText xml:space="preserve"> CITATION Dur13 \l 2057 </w:instrText>
          </w:r>
          <w:r w:rsidRPr="001F468E">
            <w:rPr>
              <w:rFonts w:ascii="Arial" w:hAnsi="Arial" w:cs="Arial"/>
            </w:rPr>
            <w:fldChar w:fldCharType="separate"/>
          </w:r>
          <w:r w:rsidR="00014128" w:rsidRPr="00014128">
            <w:rPr>
              <w:rFonts w:ascii="Arial" w:hAnsi="Arial" w:cs="Arial"/>
              <w:noProof/>
            </w:rPr>
            <w:t>(Durkin, et al., 2013)</w:t>
          </w:r>
          <w:r w:rsidRPr="001F468E">
            <w:rPr>
              <w:rFonts w:ascii="Arial" w:hAnsi="Arial" w:cs="Arial"/>
            </w:rPr>
            <w:fldChar w:fldCharType="end"/>
          </w:r>
        </w:sdtContent>
      </w:sdt>
      <w:sdt>
        <w:sdtPr>
          <w:rPr>
            <w:rFonts w:ascii="Arial" w:hAnsi="Arial" w:cs="Arial"/>
          </w:rPr>
          <w:id w:val="1720549228"/>
          <w:citation/>
        </w:sdtPr>
        <w:sdtEndPr/>
        <w:sdtContent>
          <w:r w:rsidRPr="001F468E">
            <w:rPr>
              <w:rFonts w:ascii="Arial" w:hAnsi="Arial" w:cs="Arial"/>
            </w:rPr>
            <w:fldChar w:fldCharType="begin"/>
          </w:r>
          <w:r w:rsidRPr="001F468E">
            <w:rPr>
              <w:rFonts w:ascii="Arial" w:hAnsi="Arial" w:cs="Arial"/>
            </w:rPr>
            <w:instrText xml:space="preserve"> CITATION Fos14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(Fosso Wamba &amp; Carter, 2014)</w:t>
          </w:r>
          <w:r w:rsidRPr="001F468E">
            <w:rPr>
              <w:rFonts w:ascii="Arial" w:hAnsi="Arial" w:cs="Arial"/>
            </w:rPr>
            <w:fldChar w:fldCharType="end"/>
          </w:r>
        </w:sdtContent>
      </w:sdt>
      <w:sdt>
        <w:sdtPr>
          <w:rPr>
            <w:rFonts w:ascii="Arial" w:hAnsi="Arial" w:cs="Arial"/>
          </w:rPr>
          <w:id w:val="504015819"/>
          <w:citation/>
        </w:sdtPr>
        <w:sdtEndPr/>
        <w:sdtContent>
          <w:r w:rsidRPr="001F468E">
            <w:rPr>
              <w:rFonts w:ascii="Arial" w:hAnsi="Arial" w:cs="Arial"/>
            </w:rPr>
            <w:fldChar w:fldCharType="begin"/>
          </w:r>
          <w:r w:rsidRPr="001F468E">
            <w:rPr>
              <w:rFonts w:ascii="Arial" w:hAnsi="Arial" w:cs="Arial"/>
            </w:rPr>
            <w:instrText xml:space="preserve"> CITATION Kra05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(Krake, 2005)</w:t>
          </w:r>
          <w:r w:rsidRPr="001F468E">
            <w:rPr>
              <w:rFonts w:ascii="Arial" w:hAnsi="Arial" w:cs="Arial"/>
            </w:rPr>
            <w:fldChar w:fldCharType="end"/>
          </w:r>
        </w:sdtContent>
      </w:sdt>
      <w:r w:rsidRPr="001F468E">
        <w:rPr>
          <w:rFonts w:ascii="Arial" w:hAnsi="Arial" w:cs="Arial"/>
        </w:rPr>
        <w:t>.</w:t>
      </w:r>
    </w:p>
    <w:p w14:paraId="38C439B3" w14:textId="77777777" w:rsidR="00CA354D" w:rsidRPr="001F468E" w:rsidRDefault="00CA354D" w:rsidP="00AF4BC9">
      <w:pPr>
        <w:jc w:val="both"/>
        <w:rPr>
          <w:rFonts w:ascii="Arial" w:hAnsi="Arial" w:cs="Arial"/>
        </w:rPr>
      </w:pPr>
      <w:r w:rsidRPr="001F468E">
        <w:rPr>
          <w:rFonts w:ascii="Arial" w:hAnsi="Arial" w:cs="Arial"/>
        </w:rPr>
        <w:t xml:space="preserve">A rise in brand awareness is a key determinant in whether an SME adopts a social media platform, according to both the collected data </w:t>
      </w:r>
      <w:proofErr w:type="gramStart"/>
      <w:r w:rsidRPr="001F468E">
        <w:rPr>
          <w:rFonts w:ascii="Arial" w:hAnsi="Arial" w:cs="Arial"/>
        </w:rPr>
        <w:t>and also</w:t>
      </w:r>
      <w:proofErr w:type="gramEnd"/>
      <w:r w:rsidRPr="001F468E">
        <w:rPr>
          <w:rFonts w:ascii="Arial" w:hAnsi="Arial" w:cs="Arial"/>
        </w:rPr>
        <w:t xml:space="preserve"> the academic literature review.  An increase in brand awareness is not just a by-product of an effective social media business page, but also a priority of the participants as they are cultivating a larger online community on their chosen social media platforms.  The metrics available to the users of a Facebook business page allows the ability to review growth of a following and interactions and therefore the participants understood and showed awareness of the need for relevant and engaging content to help cultivate a larger online following.  The participants stated that the higher the following that was gained the higher the likelihood of achieving more conversions from </w:t>
      </w:r>
      <w:r w:rsidRPr="001F468E">
        <w:rPr>
          <w:rFonts w:ascii="Arial" w:hAnsi="Arial" w:cs="Arial"/>
        </w:rPr>
        <w:lastRenderedPageBreak/>
        <w:t>followers to customers, a though that is substantiated with the academic literature review research,</w:t>
      </w:r>
      <w:r w:rsidRPr="001F468E">
        <w:rPr>
          <w:rFonts w:ascii="Arial" w:hAnsi="Arial" w:cs="Arial"/>
          <w:noProof/>
        </w:rPr>
        <w:t xml:space="preserve"> notably the work of Muhonen, et al. (2017) and Henry &amp; Harte (2012)</w:t>
      </w:r>
      <w:r w:rsidRPr="001F468E">
        <w:rPr>
          <w:rFonts w:ascii="Arial" w:hAnsi="Arial" w:cs="Arial"/>
        </w:rPr>
        <w:t xml:space="preserve">. </w:t>
      </w:r>
    </w:p>
    <w:p w14:paraId="5AE64F35" w14:textId="77777777" w:rsidR="00CA354D" w:rsidRPr="001F468E" w:rsidRDefault="00CA354D" w:rsidP="00AF4BC9">
      <w:pPr>
        <w:jc w:val="both"/>
        <w:rPr>
          <w:rFonts w:ascii="Arial" w:hAnsi="Arial" w:cs="Arial"/>
        </w:rPr>
      </w:pPr>
      <w:r w:rsidRPr="001F468E">
        <w:rPr>
          <w:rFonts w:ascii="Arial" w:hAnsi="Arial" w:cs="Arial"/>
        </w:rPr>
        <w:t xml:space="preserve">Ensuring that the brand is easily recognisable by potential customers was a priority for two of the participants who vehemently stated that the objective of the adoption of social media was to have the company be viewed as a familiar brand.  Both participants ensured that content followed a set of credentials to ensure that it portrayed the correct brand image, with one participant focusing on font and colour scheme of each graphic displayed and the other ensuring that the content portrayed one concise company message.  Branded content raises the profile of a brand which in turn provides higher brand recognition, as found to be a correlation between the data collected and the academic literature, such as the work of </w:t>
      </w:r>
      <w:r w:rsidRPr="001F468E">
        <w:rPr>
          <w:rFonts w:ascii="Arial" w:hAnsi="Arial" w:cs="Arial"/>
          <w:noProof/>
        </w:rPr>
        <w:t>Vázquez &amp; Escamilla, (2014)</w:t>
      </w:r>
      <w:r w:rsidRPr="001F468E">
        <w:rPr>
          <w:rFonts w:ascii="Arial" w:hAnsi="Arial" w:cs="Arial"/>
        </w:rPr>
        <w:t xml:space="preserve">, </w:t>
      </w:r>
      <w:r w:rsidRPr="001F468E">
        <w:rPr>
          <w:rFonts w:ascii="Arial" w:hAnsi="Arial" w:cs="Arial"/>
          <w:noProof/>
        </w:rPr>
        <w:t>Virtanen, (2017) and Tajvidi &amp; Karami, (2017) who all discovered branded content leads to higher brand awareness</w:t>
      </w:r>
      <w:r w:rsidRPr="001F468E">
        <w:rPr>
          <w:rFonts w:ascii="Arial" w:hAnsi="Arial" w:cs="Arial"/>
        </w:rPr>
        <w:t xml:space="preserve">. </w:t>
      </w:r>
    </w:p>
    <w:p w14:paraId="50799386" w14:textId="77777777" w:rsidR="00CA354D" w:rsidRPr="001F468E" w:rsidRDefault="00CA354D" w:rsidP="00AF4BC9">
      <w:pPr>
        <w:pStyle w:val="Heading3"/>
        <w:jc w:val="both"/>
        <w:rPr>
          <w:rFonts w:ascii="Arial" w:hAnsi="Arial" w:cs="Arial"/>
          <w:color w:val="auto"/>
          <w:sz w:val="22"/>
          <w:szCs w:val="22"/>
        </w:rPr>
      </w:pPr>
      <w:bookmarkStart w:id="87" w:name="_Toc513908252"/>
      <w:r w:rsidRPr="001F468E">
        <w:rPr>
          <w:rFonts w:ascii="Arial" w:hAnsi="Arial" w:cs="Arial"/>
          <w:color w:val="auto"/>
          <w:sz w:val="22"/>
          <w:szCs w:val="22"/>
        </w:rPr>
        <w:t>5.4.1 Conclusion of Objective Two</w:t>
      </w:r>
      <w:bookmarkEnd w:id="87"/>
    </w:p>
    <w:p w14:paraId="631D4B67" w14:textId="77777777" w:rsidR="00CA354D" w:rsidRPr="001F468E" w:rsidRDefault="00CA354D" w:rsidP="00AF4BC9">
      <w:pPr>
        <w:jc w:val="both"/>
        <w:rPr>
          <w:rFonts w:ascii="Arial" w:hAnsi="Arial" w:cs="Arial"/>
        </w:rPr>
      </w:pPr>
      <w:r w:rsidRPr="001F468E">
        <w:rPr>
          <w:rFonts w:ascii="Arial" w:hAnsi="Arial" w:cs="Arial"/>
        </w:rPr>
        <w:t>The objective has been proven as both the academic literature and data collected correlate to show that brand awareness increases through the application of social media being a priority of SME’s.</w:t>
      </w:r>
    </w:p>
    <w:p w14:paraId="75E29272" w14:textId="77777777" w:rsidR="00CA354D" w:rsidRPr="001F468E" w:rsidRDefault="00CA354D" w:rsidP="00AF4BC9">
      <w:pPr>
        <w:jc w:val="both"/>
        <w:rPr>
          <w:rFonts w:ascii="Arial" w:hAnsi="Arial" w:cs="Arial"/>
        </w:rPr>
      </w:pPr>
      <w:r w:rsidRPr="001F468E">
        <w:rPr>
          <w:rFonts w:ascii="Arial" w:hAnsi="Arial" w:cs="Arial"/>
        </w:rPr>
        <w:t xml:space="preserve">The study has shown a trend of increased reliance and importance placed on social media by SME’s, not only for business creation or brand awareness, but for a multitude of varying reason and benefits.  It could be argued from the data collected through the semi-structured interviews that the purpose of social media usage by SME’s is purely revenue driven as the desired outcome of using social media for each participant was increased revenue. </w:t>
      </w:r>
    </w:p>
    <w:p w14:paraId="10190C10" w14:textId="77777777" w:rsidR="00CA354D" w:rsidRPr="001F468E" w:rsidRDefault="00CA354D" w:rsidP="00AF4BC9">
      <w:pPr>
        <w:pStyle w:val="Heading2"/>
        <w:jc w:val="both"/>
        <w:rPr>
          <w:rFonts w:ascii="Arial" w:hAnsi="Arial" w:cs="Arial"/>
          <w:color w:val="auto"/>
          <w:sz w:val="22"/>
          <w:szCs w:val="22"/>
        </w:rPr>
      </w:pPr>
      <w:bookmarkStart w:id="88" w:name="_Toc513908253"/>
      <w:r w:rsidRPr="001F468E">
        <w:rPr>
          <w:rFonts w:ascii="Arial" w:hAnsi="Arial" w:cs="Arial"/>
          <w:color w:val="auto"/>
          <w:sz w:val="22"/>
          <w:szCs w:val="22"/>
        </w:rPr>
        <w:t>5.5 Implications of the study</w:t>
      </w:r>
      <w:bookmarkEnd w:id="88"/>
    </w:p>
    <w:p w14:paraId="2BF083FA" w14:textId="77777777" w:rsidR="00CA354D" w:rsidRPr="001F468E" w:rsidRDefault="00CA354D" w:rsidP="00AF4BC9">
      <w:pPr>
        <w:jc w:val="both"/>
        <w:rPr>
          <w:rFonts w:ascii="Arial" w:hAnsi="Arial" w:cs="Arial"/>
        </w:rPr>
      </w:pPr>
      <w:r w:rsidRPr="001F468E">
        <w:rPr>
          <w:rFonts w:ascii="Arial" w:hAnsi="Arial" w:cs="Arial"/>
        </w:rPr>
        <w:t xml:space="preserve">Whilst in certain sections of the research there is a dearth of academic research on the subject area, from the secondary research available, supporting primary research was collected.  The primary data collected through semi-structured interviews backed up the prevailing academic research on all salient points. The primary data collected should be granted credence as all participants currently work within the Self-Storage Industry at a management level and therefore their experience of business creation within the industry is what has formed their perspectives on the research topic.  The relevancy of the participants positions, and industry knowledge is important to the credibility of the qualitative data as each participant was speaking from a position of first-hand experience.  The findings could help shape the perspective of importance of social media within the Self-Storage Industry. The recent emergence of social media usage by consumers and the change of consumer buying behaviour places more importance on correct practices, application and further understanding of this topic. </w:t>
      </w:r>
    </w:p>
    <w:p w14:paraId="4503D035" w14:textId="77777777" w:rsidR="00CA354D" w:rsidRPr="001F468E" w:rsidRDefault="00CA354D" w:rsidP="00AF4BC9">
      <w:pPr>
        <w:jc w:val="both"/>
        <w:rPr>
          <w:rFonts w:ascii="Arial" w:hAnsi="Arial" w:cs="Arial"/>
        </w:rPr>
      </w:pPr>
    </w:p>
    <w:p w14:paraId="3E57588C" w14:textId="77777777" w:rsidR="00CA354D" w:rsidRPr="001F468E" w:rsidRDefault="00CA354D" w:rsidP="00AF4BC9">
      <w:pPr>
        <w:pStyle w:val="Heading2"/>
        <w:jc w:val="both"/>
        <w:rPr>
          <w:rFonts w:ascii="Arial" w:hAnsi="Arial" w:cs="Arial"/>
          <w:color w:val="auto"/>
          <w:sz w:val="22"/>
          <w:szCs w:val="22"/>
        </w:rPr>
      </w:pPr>
      <w:bookmarkStart w:id="89" w:name="_Toc513908254"/>
      <w:r w:rsidRPr="001F468E">
        <w:rPr>
          <w:rFonts w:ascii="Arial" w:hAnsi="Arial" w:cs="Arial"/>
          <w:color w:val="auto"/>
          <w:sz w:val="22"/>
          <w:szCs w:val="22"/>
        </w:rPr>
        <w:t>5.6 Limitations of the Study</w:t>
      </w:r>
      <w:bookmarkEnd w:id="89"/>
    </w:p>
    <w:p w14:paraId="37ECBDCA" w14:textId="77777777" w:rsidR="00CA354D" w:rsidRPr="001F468E" w:rsidRDefault="00CA354D" w:rsidP="00AF4BC9">
      <w:pPr>
        <w:jc w:val="both"/>
        <w:rPr>
          <w:rFonts w:ascii="Arial" w:hAnsi="Arial" w:cs="Arial"/>
        </w:rPr>
      </w:pPr>
      <w:r w:rsidRPr="001F468E">
        <w:rPr>
          <w:rFonts w:ascii="Arial" w:hAnsi="Arial" w:cs="Arial"/>
        </w:rPr>
        <w:t xml:space="preserve">The method of data collection, semi-structured interviews, are standard practice within the field of qualitative data collection.  To add to the validity of the data collected, transcripts of the interviews are included in the appendices of this document.  </w:t>
      </w:r>
    </w:p>
    <w:p w14:paraId="1039BA70" w14:textId="77777777" w:rsidR="00CA354D" w:rsidRPr="001F468E" w:rsidRDefault="00CA354D" w:rsidP="00AF4BC9">
      <w:pPr>
        <w:jc w:val="both"/>
        <w:rPr>
          <w:rFonts w:ascii="Arial" w:hAnsi="Arial" w:cs="Arial"/>
        </w:rPr>
      </w:pPr>
      <w:r w:rsidRPr="001F468E">
        <w:rPr>
          <w:rFonts w:ascii="Arial" w:hAnsi="Arial" w:cs="Arial"/>
        </w:rPr>
        <w:t xml:space="preserve">The participants are in positions of responsibility and relevance to the chosen research area, yet still may not be entirely truthful when answering questions.  The interviewer will be unaware if the interviewee were to embellish the truth or simply lie.  The analysis of the data is also subjective and therefore the analysis may be undertaken with bias to establish findings desired by the researcher rather than objective results that quantitative results offer.  Therefore, it is recommended that further research should be conducted to attempt to replicate the results provided by this research.  </w:t>
      </w:r>
    </w:p>
    <w:p w14:paraId="11B21C2E" w14:textId="77777777" w:rsidR="00CA354D" w:rsidRPr="001F468E" w:rsidRDefault="00CA354D" w:rsidP="00AF4BC9">
      <w:pPr>
        <w:jc w:val="both"/>
        <w:rPr>
          <w:rFonts w:ascii="Arial" w:hAnsi="Arial" w:cs="Arial"/>
        </w:rPr>
      </w:pPr>
      <w:r w:rsidRPr="001F468E">
        <w:rPr>
          <w:rFonts w:ascii="Arial" w:hAnsi="Arial" w:cs="Arial"/>
        </w:rPr>
        <w:t>The study was also limited by time and resources.  With more researchers and time allowed, more methods of data collection could have been applied and more participants could have been approached.  With more time and researchers available, the research could have collected both quantitative and qualitative data to not only build a base of understanding on the topic but develop theories and models based of the findings of the research.</w:t>
      </w:r>
    </w:p>
    <w:p w14:paraId="78EFBABE" w14:textId="77777777" w:rsidR="00CA354D" w:rsidRPr="001F468E" w:rsidRDefault="00CA354D" w:rsidP="00AF4BC9">
      <w:pPr>
        <w:pStyle w:val="Heading2"/>
        <w:jc w:val="both"/>
        <w:rPr>
          <w:rFonts w:ascii="Arial" w:hAnsi="Arial" w:cs="Arial"/>
          <w:color w:val="auto"/>
          <w:sz w:val="22"/>
          <w:szCs w:val="22"/>
        </w:rPr>
      </w:pPr>
      <w:bookmarkStart w:id="90" w:name="_Toc513908255"/>
      <w:r w:rsidRPr="001F468E">
        <w:rPr>
          <w:rFonts w:ascii="Arial" w:hAnsi="Arial" w:cs="Arial"/>
          <w:color w:val="auto"/>
          <w:sz w:val="22"/>
          <w:szCs w:val="22"/>
        </w:rPr>
        <w:t>5.7 Recommendations for future research</w:t>
      </w:r>
      <w:bookmarkEnd w:id="90"/>
    </w:p>
    <w:p w14:paraId="1FDC0768" w14:textId="77777777" w:rsidR="00CA354D" w:rsidRPr="001F468E" w:rsidRDefault="00CA354D" w:rsidP="00AF4BC9">
      <w:pPr>
        <w:jc w:val="both"/>
        <w:rPr>
          <w:rFonts w:ascii="Arial" w:hAnsi="Arial" w:cs="Arial"/>
        </w:rPr>
      </w:pPr>
      <w:r w:rsidRPr="001F468E">
        <w:rPr>
          <w:rFonts w:ascii="Arial" w:hAnsi="Arial" w:cs="Arial"/>
        </w:rPr>
        <w:t xml:space="preserve">The final objective of this research study is to provide recommendations for future research within the topic area.  To achieve this objective, the method of data collection and the method of analysis was taken into consideration. As this was an exploratory study on a research topic that had no academic research, this study could be used as a knowledge base within the subject.  Future research should include more qualitative data to build a larger database of opinions, perspectives and experiences and to counteract any researcher bias that may have occurred during this research study. </w:t>
      </w:r>
    </w:p>
    <w:p w14:paraId="5714E856" w14:textId="77777777" w:rsidR="00CA354D" w:rsidRPr="001F468E" w:rsidRDefault="00CA354D" w:rsidP="00AF4BC9">
      <w:pPr>
        <w:jc w:val="both"/>
        <w:rPr>
          <w:rFonts w:ascii="Arial" w:hAnsi="Arial" w:cs="Arial"/>
        </w:rPr>
      </w:pPr>
      <w:r w:rsidRPr="001F468E">
        <w:rPr>
          <w:rFonts w:ascii="Arial" w:hAnsi="Arial" w:cs="Arial"/>
        </w:rPr>
        <w:t xml:space="preserve">All the participants were based within the Swansea are of Wales and therefore to understand the usage of social media within the Self-Storage industry, it is recommended that the location is to be increased in future research as to defeat any potential cultural collective thought. </w:t>
      </w:r>
    </w:p>
    <w:p w14:paraId="326AACF6" w14:textId="7D2B2316" w:rsidR="00014128" w:rsidRPr="00714224" w:rsidRDefault="00CA354D" w:rsidP="00AF4BC9">
      <w:pPr>
        <w:jc w:val="both"/>
        <w:rPr>
          <w:rFonts w:ascii="Arial" w:hAnsi="Arial" w:cs="Arial"/>
        </w:rPr>
      </w:pPr>
      <w:r w:rsidRPr="001F468E">
        <w:rPr>
          <w:rFonts w:ascii="Arial" w:hAnsi="Arial" w:cs="Arial"/>
        </w:rPr>
        <w:t>Quantitative data should be collected to attempt to substantiate the data collected during this research study.  As the research collected and analysed in this study was of a subjective approach through a phenomenological approach to the research, objective analysis of quantitative data shall provide a more reliable and credible data pool.  From further study, academic models and theories of usage of social media by SME’s within the Self-Storage Industry can be designed and tested</w:t>
      </w:r>
      <w:r w:rsidR="005E2696" w:rsidRPr="00D34666">
        <w:rPr>
          <w:rFonts w:ascii="Arial" w:hAnsi="Arial" w:cs="Arial"/>
          <w:noProof/>
        </w:rPr>
        <w:br w:type="page"/>
      </w:r>
    </w:p>
    <w:bookmarkStart w:id="91" w:name="_Toc513908256" w:displacedByCustomXml="next"/>
    <w:sdt>
      <w:sdtPr>
        <w:rPr>
          <w:rFonts w:ascii="Arial" w:eastAsiaTheme="minorHAnsi" w:hAnsi="Arial" w:cs="Arial"/>
          <w:color w:val="auto"/>
          <w:sz w:val="22"/>
          <w:szCs w:val="22"/>
        </w:rPr>
        <w:id w:val="-91631896"/>
        <w:docPartObj>
          <w:docPartGallery w:val="Bibliographies"/>
          <w:docPartUnique/>
        </w:docPartObj>
      </w:sdtPr>
      <w:sdtEndPr/>
      <w:sdtContent>
        <w:p w14:paraId="417A2246" w14:textId="4B2F263E" w:rsidR="00014128" w:rsidRPr="00014128" w:rsidRDefault="00014128" w:rsidP="00AF4BC9">
          <w:pPr>
            <w:pStyle w:val="Heading1"/>
            <w:jc w:val="both"/>
            <w:rPr>
              <w:rFonts w:ascii="Arial" w:hAnsi="Arial" w:cs="Arial"/>
              <w:color w:val="auto"/>
              <w:sz w:val="22"/>
              <w:szCs w:val="22"/>
            </w:rPr>
          </w:pPr>
          <w:r w:rsidRPr="00014128">
            <w:rPr>
              <w:rFonts w:ascii="Arial" w:hAnsi="Arial" w:cs="Arial"/>
              <w:color w:val="auto"/>
              <w:sz w:val="22"/>
              <w:szCs w:val="22"/>
            </w:rPr>
            <w:t>6. References</w:t>
          </w:r>
          <w:bookmarkEnd w:id="91"/>
        </w:p>
        <w:sdt>
          <w:sdtPr>
            <w:rPr>
              <w:rFonts w:ascii="Arial" w:hAnsi="Arial" w:cs="Arial"/>
            </w:rPr>
            <w:id w:val="-573587230"/>
            <w:bibliography/>
          </w:sdtPr>
          <w:sdtEndPr/>
          <w:sdtContent>
            <w:p w14:paraId="516B4B4F" w14:textId="77777777" w:rsidR="00014128" w:rsidRDefault="00014128" w:rsidP="00014128">
              <w:pPr>
                <w:pStyle w:val="Bibliography"/>
                <w:rPr>
                  <w:noProof/>
                  <w:sz w:val="24"/>
                  <w:szCs w:val="24"/>
                </w:rPr>
              </w:pPr>
              <w:r w:rsidRPr="00014128">
                <w:rPr>
                  <w:rFonts w:ascii="Arial" w:hAnsi="Arial" w:cs="Arial"/>
                </w:rPr>
                <w:fldChar w:fldCharType="begin"/>
              </w:r>
              <w:r w:rsidRPr="00014128">
                <w:rPr>
                  <w:rFonts w:ascii="Arial" w:hAnsi="Arial" w:cs="Arial"/>
                </w:rPr>
                <w:instrText xml:space="preserve"> BIBLIOGRAPHY </w:instrText>
              </w:r>
              <w:r w:rsidRPr="00014128">
                <w:rPr>
                  <w:rFonts w:ascii="Arial" w:hAnsi="Arial" w:cs="Arial"/>
                </w:rPr>
                <w:fldChar w:fldCharType="separate"/>
              </w:r>
              <w:r>
                <w:rPr>
                  <w:noProof/>
                </w:rPr>
                <w:t xml:space="preserve">Abernathy, W. &amp; Uterrback, J., 1975. A Dynamic Model of Process and Product Innovation. </w:t>
              </w:r>
              <w:r>
                <w:rPr>
                  <w:i/>
                  <w:iCs/>
                  <w:noProof/>
                </w:rPr>
                <w:t xml:space="preserve">The International Journal of Management Science, </w:t>
              </w:r>
              <w:r>
                <w:rPr>
                  <w:noProof/>
                </w:rPr>
                <w:t>3(6), pp. 639-656.</w:t>
              </w:r>
            </w:p>
            <w:p w14:paraId="1C34EEF1" w14:textId="77777777" w:rsidR="00014128" w:rsidRDefault="00014128" w:rsidP="00014128">
              <w:pPr>
                <w:pStyle w:val="Bibliography"/>
                <w:rPr>
                  <w:noProof/>
                </w:rPr>
              </w:pPr>
              <w:r>
                <w:rPr>
                  <w:noProof/>
                </w:rPr>
                <w:t xml:space="preserve">Ainin, S. et al., 2015. Factors influencing the use of social media by SMEs and its performance outcomes. </w:t>
              </w:r>
              <w:r>
                <w:rPr>
                  <w:i/>
                  <w:iCs/>
                  <w:noProof/>
                </w:rPr>
                <w:t xml:space="preserve">Industrial Management &amp; Data Systems, </w:t>
              </w:r>
              <w:r>
                <w:rPr>
                  <w:noProof/>
                </w:rPr>
                <w:t>115(3), pp. 570-588.</w:t>
              </w:r>
            </w:p>
            <w:p w14:paraId="35BF53D7" w14:textId="77777777" w:rsidR="00014128" w:rsidRDefault="00014128" w:rsidP="00014128">
              <w:pPr>
                <w:pStyle w:val="Bibliography"/>
                <w:rPr>
                  <w:noProof/>
                </w:rPr>
              </w:pPr>
              <w:r>
                <w:rPr>
                  <w:noProof/>
                </w:rPr>
                <w:t xml:space="preserve">Ainin, S., Parveen, F., Moghavvemi, S. &amp; Jafaar, N., 2015. Factors influencing the use of social media by SMEs and its perfomance outcomes. </w:t>
              </w:r>
              <w:r>
                <w:rPr>
                  <w:i/>
                  <w:iCs/>
                  <w:noProof/>
                </w:rPr>
                <w:t xml:space="preserve">Industrial Management &amp; Data Systems, </w:t>
              </w:r>
              <w:r>
                <w:rPr>
                  <w:noProof/>
                </w:rPr>
                <w:t>115(3), pp. 570-588.</w:t>
              </w:r>
            </w:p>
            <w:p w14:paraId="0800331B" w14:textId="77777777" w:rsidR="00014128" w:rsidRDefault="00014128" w:rsidP="00014128">
              <w:pPr>
                <w:pStyle w:val="Bibliography"/>
                <w:rPr>
                  <w:noProof/>
                </w:rPr>
              </w:pPr>
              <w:r>
                <w:rPr>
                  <w:noProof/>
                </w:rPr>
                <w:t xml:space="preserve">Albrow, M., 1990. </w:t>
              </w:r>
              <w:r>
                <w:rPr>
                  <w:i/>
                  <w:iCs/>
                  <w:noProof/>
                </w:rPr>
                <w:t xml:space="preserve">Max Weber’s Construction of Social Theory. </w:t>
              </w:r>
              <w:r>
                <w:rPr>
                  <w:noProof/>
                </w:rPr>
                <w:t>Basingstoke: Macmillan .</w:t>
              </w:r>
            </w:p>
            <w:p w14:paraId="0AB537AD" w14:textId="77777777" w:rsidR="00014128" w:rsidRDefault="00014128" w:rsidP="00014128">
              <w:pPr>
                <w:pStyle w:val="Bibliography"/>
                <w:rPr>
                  <w:noProof/>
                </w:rPr>
              </w:pPr>
              <w:r>
                <w:rPr>
                  <w:noProof/>
                </w:rPr>
                <w:t xml:space="preserve">Aliyu, A., Bello, M., Kasim, R. &amp; Martin, D., 2014. Positivist and Non-Positivist Paradigm in Social Science Research: Conflicting Paradigms or Perfect Partners?. </w:t>
              </w:r>
              <w:r>
                <w:rPr>
                  <w:i/>
                  <w:iCs/>
                  <w:noProof/>
                </w:rPr>
                <w:t xml:space="preserve">Journal of Management and Sustainability, </w:t>
              </w:r>
              <w:r>
                <w:rPr>
                  <w:noProof/>
                </w:rPr>
                <w:t>4(3), pp. 79-95.</w:t>
              </w:r>
            </w:p>
            <w:p w14:paraId="6525A968" w14:textId="77777777" w:rsidR="00014128" w:rsidRDefault="00014128" w:rsidP="00014128">
              <w:pPr>
                <w:pStyle w:val="Bibliography"/>
                <w:rPr>
                  <w:noProof/>
                </w:rPr>
              </w:pPr>
              <w:r>
                <w:rPr>
                  <w:noProof/>
                </w:rPr>
                <w:t xml:space="preserve">Allinson, G., Braidford, P., Houston, M. &amp; Stone, I., 2006. </w:t>
              </w:r>
              <w:r>
                <w:rPr>
                  <w:i/>
                  <w:iCs/>
                  <w:noProof/>
                </w:rPr>
                <w:t xml:space="preserve">Myths surrounding growing a business. </w:t>
              </w:r>
              <w:r>
                <w:rPr>
                  <w:noProof/>
                </w:rPr>
                <w:t>Durham: Durham University.</w:t>
              </w:r>
            </w:p>
            <w:p w14:paraId="70E0F882" w14:textId="77777777" w:rsidR="00014128" w:rsidRDefault="00014128" w:rsidP="00014128">
              <w:pPr>
                <w:pStyle w:val="Bibliography"/>
                <w:rPr>
                  <w:noProof/>
                </w:rPr>
              </w:pPr>
              <w:r>
                <w:rPr>
                  <w:noProof/>
                </w:rPr>
                <w:t xml:space="preserve">Anderson, C., 2010. Presenting and Evaluating Qualitative Research. </w:t>
              </w:r>
              <w:r>
                <w:rPr>
                  <w:i/>
                  <w:iCs/>
                  <w:noProof/>
                </w:rPr>
                <w:t xml:space="preserve">American Journal of Pharmaceutical Education, </w:t>
              </w:r>
              <w:r>
                <w:rPr>
                  <w:noProof/>
                </w:rPr>
                <w:t>74(8), pp. 141-146.</w:t>
              </w:r>
            </w:p>
            <w:p w14:paraId="01AA8B7E" w14:textId="77777777" w:rsidR="00014128" w:rsidRDefault="00014128" w:rsidP="00014128">
              <w:pPr>
                <w:pStyle w:val="Bibliography"/>
                <w:rPr>
                  <w:noProof/>
                </w:rPr>
              </w:pPr>
              <w:r>
                <w:rPr>
                  <w:noProof/>
                </w:rPr>
                <w:t xml:space="preserve">Andrée, R., Maxwell, L. &amp; Carson, M., 2014. How Is Social Media Being Used by Small and Medium-Sized Enterprises?. </w:t>
              </w:r>
              <w:r>
                <w:rPr>
                  <w:i/>
                  <w:iCs/>
                  <w:noProof/>
                </w:rPr>
                <w:t xml:space="preserve">Journal of Business and Behavior Sciences, </w:t>
              </w:r>
              <w:r>
                <w:rPr>
                  <w:noProof/>
                </w:rPr>
                <w:t>26(2), pp. 81-96.</w:t>
              </w:r>
            </w:p>
            <w:p w14:paraId="06B6026C" w14:textId="77777777" w:rsidR="00014128" w:rsidRDefault="00014128" w:rsidP="00014128">
              <w:pPr>
                <w:pStyle w:val="Bibliography"/>
                <w:rPr>
                  <w:noProof/>
                </w:rPr>
              </w:pPr>
              <w:r>
                <w:rPr>
                  <w:noProof/>
                </w:rPr>
                <w:t xml:space="preserve">Anyadike-Danes, M., Bonner, K. &amp; Hart, M., 2011. </w:t>
              </w:r>
              <w:r>
                <w:rPr>
                  <w:i/>
                  <w:iCs/>
                  <w:noProof/>
                </w:rPr>
                <w:t xml:space="preserve">Job Creation and Destruction in the UK: 1998-2010, </w:t>
              </w:r>
              <w:r>
                <w:rPr>
                  <w:noProof/>
                </w:rPr>
                <w:t>Birmingham: Department for Business Innovation &amp; Skills.</w:t>
              </w:r>
            </w:p>
            <w:p w14:paraId="0F878BB5" w14:textId="77777777" w:rsidR="00014128" w:rsidRDefault="00014128" w:rsidP="00014128">
              <w:pPr>
                <w:pStyle w:val="Bibliography"/>
                <w:rPr>
                  <w:noProof/>
                </w:rPr>
              </w:pPr>
              <w:r>
                <w:rPr>
                  <w:noProof/>
                </w:rPr>
                <w:t xml:space="preserve">Aral, S., Dellarocas, C. &amp; Godes, D., 2013. Introduction to the Special Issue—Social Media and Business Transformation: A Framework for Research. </w:t>
              </w:r>
              <w:r>
                <w:rPr>
                  <w:i/>
                  <w:iCs/>
                  <w:noProof/>
                </w:rPr>
                <w:t xml:space="preserve">Information System Research, </w:t>
              </w:r>
              <w:r>
                <w:rPr>
                  <w:noProof/>
                </w:rPr>
                <w:t>24(1), pp. 3-13.</w:t>
              </w:r>
            </w:p>
            <w:p w14:paraId="5E075823" w14:textId="77777777" w:rsidR="00014128" w:rsidRDefault="00014128" w:rsidP="00014128">
              <w:pPr>
                <w:pStyle w:val="Bibliography"/>
                <w:rPr>
                  <w:noProof/>
                </w:rPr>
              </w:pPr>
              <w:r>
                <w:rPr>
                  <w:noProof/>
                </w:rPr>
                <w:t xml:space="preserve">Arora, A. &amp; Sanni, A., 2018. Ten Years of ‘Social Media Marketing’ Research in the Journal of Promotion Management: Research Synthesis, Emerging Themes, and New Directions. </w:t>
              </w:r>
              <w:r>
                <w:rPr>
                  <w:i/>
                  <w:iCs/>
                  <w:noProof/>
                </w:rPr>
                <w:t xml:space="preserve">Journal of Promotion Management, </w:t>
              </w:r>
              <w:r>
                <w:rPr>
                  <w:noProof/>
                </w:rPr>
                <w:t>24(1), pp. 1-24.</w:t>
              </w:r>
            </w:p>
            <w:p w14:paraId="5ACD2CEA" w14:textId="77777777" w:rsidR="00014128" w:rsidRDefault="00014128" w:rsidP="00014128">
              <w:pPr>
                <w:pStyle w:val="Bibliography"/>
                <w:rPr>
                  <w:noProof/>
                </w:rPr>
              </w:pPr>
              <w:r>
                <w:rPr>
                  <w:noProof/>
                </w:rPr>
                <w:t xml:space="preserve">Arthur, C., 2010. </w:t>
              </w:r>
              <w:r>
                <w:rPr>
                  <w:i/>
                  <w:iCs/>
                  <w:noProof/>
                </w:rPr>
                <w:t xml:space="preserve">How Twitter was born: the first 140 users. </w:t>
              </w:r>
              <w:r>
                <w:rPr>
                  <w:noProof/>
                </w:rPr>
                <w:t xml:space="preserve">[Online] </w:t>
              </w:r>
              <w:r>
                <w:rPr>
                  <w:noProof/>
                </w:rPr>
                <w:br/>
                <w:t xml:space="preserve">Available at: </w:t>
              </w:r>
              <w:r>
                <w:rPr>
                  <w:noProof/>
                  <w:u w:val="single"/>
                </w:rPr>
                <w:t>https://www.theguardian.com/technology/blog/2010/jan/11/twitter-first-140-users-history</w:t>
              </w:r>
              <w:r>
                <w:rPr>
                  <w:noProof/>
                </w:rPr>
                <w:br/>
                <w:t>[Accessed 16th November 2017].</w:t>
              </w:r>
            </w:p>
            <w:p w14:paraId="0C40E846" w14:textId="77777777" w:rsidR="00014128" w:rsidRDefault="00014128" w:rsidP="00014128">
              <w:pPr>
                <w:pStyle w:val="Bibliography"/>
                <w:rPr>
                  <w:noProof/>
                </w:rPr>
              </w:pPr>
              <w:r>
                <w:rPr>
                  <w:noProof/>
                </w:rPr>
                <w:lastRenderedPageBreak/>
                <w:t xml:space="preserve">Atanassova, I. &amp; Clark, L., 2015. Social media practices in SME marketing activities: A theoretical framework and research agenda. </w:t>
              </w:r>
              <w:r>
                <w:rPr>
                  <w:i/>
                  <w:iCs/>
                  <w:noProof/>
                </w:rPr>
                <w:t xml:space="preserve">Journal of Customer Behaviour, </w:t>
              </w:r>
              <w:r>
                <w:rPr>
                  <w:noProof/>
                </w:rPr>
                <w:t>14(2), pp. 163-183.</w:t>
              </w:r>
            </w:p>
            <w:p w14:paraId="311B820C" w14:textId="77777777" w:rsidR="00014128" w:rsidRDefault="00014128" w:rsidP="00014128">
              <w:pPr>
                <w:pStyle w:val="Bibliography"/>
                <w:rPr>
                  <w:noProof/>
                </w:rPr>
              </w:pPr>
              <w:r>
                <w:rPr>
                  <w:noProof/>
                </w:rPr>
                <w:t xml:space="preserve">Auger, P. &amp; Gallaugher, J., 1997. Factors affecting the adoption of an Internet based sales prescence for small businesses. </w:t>
              </w:r>
              <w:r>
                <w:rPr>
                  <w:i/>
                  <w:iCs/>
                  <w:noProof/>
                </w:rPr>
                <w:t xml:space="preserve">The Information Society, </w:t>
              </w:r>
              <w:r>
                <w:rPr>
                  <w:noProof/>
                </w:rPr>
                <w:t>13(1), pp. 55-74.</w:t>
              </w:r>
            </w:p>
            <w:p w14:paraId="0758DE2E" w14:textId="77777777" w:rsidR="00014128" w:rsidRDefault="00014128" w:rsidP="00014128">
              <w:pPr>
                <w:pStyle w:val="Bibliography"/>
                <w:rPr>
                  <w:noProof/>
                </w:rPr>
              </w:pPr>
              <w:r>
                <w:rPr>
                  <w:noProof/>
                </w:rPr>
                <w:t xml:space="preserve">Ayyagari, M., Beck, L. &amp; Demirgüç-Kunt, A., 2007. Small and medium enterprises across the globe. </w:t>
              </w:r>
              <w:r>
                <w:rPr>
                  <w:i/>
                  <w:iCs/>
                  <w:noProof/>
                </w:rPr>
                <w:t xml:space="preserve">Small Business Economics: An international journal, </w:t>
              </w:r>
              <w:r>
                <w:rPr>
                  <w:noProof/>
                </w:rPr>
                <w:t>29(4), pp. 415-434.</w:t>
              </w:r>
            </w:p>
            <w:p w14:paraId="775039B0" w14:textId="77777777" w:rsidR="00014128" w:rsidRDefault="00014128" w:rsidP="00014128">
              <w:pPr>
                <w:pStyle w:val="Bibliography"/>
                <w:rPr>
                  <w:noProof/>
                </w:rPr>
              </w:pPr>
              <w:r>
                <w:rPr>
                  <w:noProof/>
                </w:rPr>
                <w:t xml:space="preserve">Babbie, E., 2010. </w:t>
              </w:r>
              <w:r>
                <w:rPr>
                  <w:i/>
                  <w:iCs/>
                  <w:noProof/>
                </w:rPr>
                <w:t xml:space="preserve">The Practice of Social Research. </w:t>
              </w:r>
              <w:r>
                <w:rPr>
                  <w:noProof/>
                </w:rPr>
                <w:t>12th ed. California: Wadsworth Cengage.</w:t>
              </w:r>
            </w:p>
            <w:p w14:paraId="5BC210DE" w14:textId="77777777" w:rsidR="00014128" w:rsidRDefault="00014128" w:rsidP="00014128">
              <w:pPr>
                <w:pStyle w:val="Bibliography"/>
                <w:rPr>
                  <w:noProof/>
                </w:rPr>
              </w:pPr>
              <w:r>
                <w:rPr>
                  <w:noProof/>
                </w:rPr>
                <w:t xml:space="preserve">Baird, C. &amp; Parasnis, G., 2011. From social media to Social CRM: reinventing the customer relationship. </w:t>
              </w:r>
              <w:r>
                <w:rPr>
                  <w:i/>
                  <w:iCs/>
                  <w:noProof/>
                </w:rPr>
                <w:t xml:space="preserve">Strategy &amp; Leadership, </w:t>
              </w:r>
              <w:r>
                <w:rPr>
                  <w:noProof/>
                </w:rPr>
                <w:t>39(6), pp. 27-34.</w:t>
              </w:r>
            </w:p>
            <w:p w14:paraId="3F0DFF46" w14:textId="77777777" w:rsidR="00014128" w:rsidRDefault="00014128" w:rsidP="00014128">
              <w:pPr>
                <w:pStyle w:val="Bibliography"/>
                <w:rPr>
                  <w:noProof/>
                </w:rPr>
              </w:pPr>
              <w:r>
                <w:rPr>
                  <w:noProof/>
                </w:rPr>
                <w:t xml:space="preserve">Balakrishnan, A., 2017. </w:t>
              </w:r>
              <w:r>
                <w:rPr>
                  <w:i/>
                  <w:iCs/>
                  <w:noProof/>
                </w:rPr>
                <w:t xml:space="preserve">Snapchat just made it easier for small businesses to buy ads. </w:t>
              </w:r>
              <w:r>
                <w:rPr>
                  <w:noProof/>
                </w:rPr>
                <w:t xml:space="preserve">[Online] </w:t>
              </w:r>
              <w:r>
                <w:rPr>
                  <w:noProof/>
                </w:rPr>
                <w:br/>
                <w:t xml:space="preserve">Available at: </w:t>
              </w:r>
              <w:r>
                <w:rPr>
                  <w:noProof/>
                  <w:u w:val="single"/>
                </w:rPr>
                <w:t>https://www.cnbc.com/2017/06/12/snapchat-just-made-it-easier-for-small-businesses-to-buy-ads.html</w:t>
              </w:r>
              <w:r>
                <w:rPr>
                  <w:noProof/>
                </w:rPr>
                <w:br/>
                <w:t>[Accessed 2nd April 2018].</w:t>
              </w:r>
            </w:p>
            <w:p w14:paraId="1706E61E" w14:textId="77777777" w:rsidR="00014128" w:rsidRDefault="00014128" w:rsidP="00014128">
              <w:pPr>
                <w:pStyle w:val="Bibliography"/>
                <w:rPr>
                  <w:noProof/>
                </w:rPr>
              </w:pPr>
              <w:r>
                <w:rPr>
                  <w:noProof/>
                </w:rPr>
                <w:t xml:space="preserve">Barriball, K. &amp; While, A., 1994. Collecting Data Using a Semi-Structured Interview: a Discussion Paper. </w:t>
              </w:r>
              <w:r>
                <w:rPr>
                  <w:i/>
                  <w:iCs/>
                  <w:noProof/>
                </w:rPr>
                <w:t xml:space="preserve">Journal of Advanced Nursing, </w:t>
              </w:r>
              <w:r>
                <w:rPr>
                  <w:noProof/>
                </w:rPr>
                <w:t>19(2), pp. 328-335.</w:t>
              </w:r>
            </w:p>
            <w:p w14:paraId="7EB6BD86" w14:textId="77777777" w:rsidR="00014128" w:rsidRDefault="00014128" w:rsidP="00014128">
              <w:pPr>
                <w:pStyle w:val="Bibliography"/>
                <w:rPr>
                  <w:noProof/>
                </w:rPr>
              </w:pPr>
              <w:r>
                <w:rPr>
                  <w:noProof/>
                </w:rPr>
                <w:t xml:space="preserve">Barriball, L., 1994. Collecting data using a semi-structured interview: a discussion paper. </w:t>
              </w:r>
              <w:r>
                <w:rPr>
                  <w:i/>
                  <w:iCs/>
                  <w:noProof/>
                </w:rPr>
                <w:t xml:space="preserve">Journal of Advanced Nursing, </w:t>
              </w:r>
              <w:r>
                <w:rPr>
                  <w:noProof/>
                </w:rPr>
                <w:t>19(2), pp. 328-335.</w:t>
              </w:r>
            </w:p>
            <w:p w14:paraId="4391B976" w14:textId="77777777" w:rsidR="00014128" w:rsidRDefault="00014128" w:rsidP="00014128">
              <w:pPr>
                <w:pStyle w:val="Bibliography"/>
                <w:rPr>
                  <w:noProof/>
                </w:rPr>
              </w:pPr>
              <w:r>
                <w:rPr>
                  <w:noProof/>
                </w:rPr>
                <w:t xml:space="preserve">Baum, J. &amp; Locke, E., 2004. The Relationship of Entrepreneurial Traits, Skill, and Motivation to Subsequent Venture Growth. </w:t>
              </w:r>
              <w:r>
                <w:rPr>
                  <w:i/>
                  <w:iCs/>
                  <w:noProof/>
                </w:rPr>
                <w:t xml:space="preserve">Journal of Applied Psychology, </w:t>
              </w:r>
              <w:r>
                <w:rPr>
                  <w:noProof/>
                </w:rPr>
                <w:t>89(4), pp. 587-598.</w:t>
              </w:r>
            </w:p>
            <w:p w14:paraId="4884C067" w14:textId="77777777" w:rsidR="00014128" w:rsidRDefault="00014128" w:rsidP="00014128">
              <w:pPr>
                <w:pStyle w:val="Bibliography"/>
                <w:rPr>
                  <w:noProof/>
                </w:rPr>
              </w:pPr>
              <w:r>
                <w:rPr>
                  <w:noProof/>
                </w:rPr>
                <w:t xml:space="preserve">Becherer, R., Haynes, P. &amp; Helms, M., 2008. An exploratory investigation of entrepreneurial marketing in SMEs: The influence of the owner/operator. </w:t>
              </w:r>
              <w:r>
                <w:rPr>
                  <w:i/>
                  <w:iCs/>
                  <w:noProof/>
                </w:rPr>
                <w:t xml:space="preserve">Journal of Business and Entrepreneurship, </w:t>
              </w:r>
              <w:r>
                <w:rPr>
                  <w:noProof/>
                </w:rPr>
                <w:t>20(2), pp. 44-63.</w:t>
              </w:r>
            </w:p>
            <w:p w14:paraId="27D615C6" w14:textId="77777777" w:rsidR="00014128" w:rsidRDefault="00014128" w:rsidP="00014128">
              <w:pPr>
                <w:pStyle w:val="Bibliography"/>
                <w:rPr>
                  <w:noProof/>
                </w:rPr>
              </w:pPr>
              <w:r>
                <w:rPr>
                  <w:noProof/>
                </w:rPr>
                <w:t xml:space="preserve">Beckers, S., van Doorn, J. &amp; Verhoef, P., 2018. Good, better, engaged? The effect of company-initiated customer engagement behavior on shareholder value. </w:t>
              </w:r>
              <w:r>
                <w:rPr>
                  <w:i/>
                  <w:iCs/>
                  <w:noProof/>
                </w:rPr>
                <w:t xml:space="preserve">Journal of the Academy of Marketing Science, </w:t>
              </w:r>
              <w:r>
                <w:rPr>
                  <w:noProof/>
                </w:rPr>
                <w:t>46(3), pp. 366-383.</w:t>
              </w:r>
            </w:p>
            <w:p w14:paraId="5B0E050D" w14:textId="77777777" w:rsidR="00014128" w:rsidRDefault="00014128" w:rsidP="00014128">
              <w:pPr>
                <w:pStyle w:val="Bibliography"/>
                <w:rPr>
                  <w:noProof/>
                </w:rPr>
              </w:pPr>
              <w:r>
                <w:rPr>
                  <w:noProof/>
                </w:rPr>
                <w:t xml:space="preserve">Beckinsale, M., 2017. </w:t>
              </w:r>
              <w:r>
                <w:rPr>
                  <w:i/>
                  <w:iCs/>
                  <w:noProof/>
                </w:rPr>
                <w:t xml:space="preserve">A Micro-SME Case Study of Social Media Adoption. </w:t>
              </w:r>
              <w:r>
                <w:rPr>
                  <w:noProof/>
                </w:rPr>
                <w:t>Belfast, ISBE.</w:t>
              </w:r>
            </w:p>
            <w:p w14:paraId="43E49F6F" w14:textId="77777777" w:rsidR="00014128" w:rsidRDefault="00014128" w:rsidP="00014128">
              <w:pPr>
                <w:pStyle w:val="Bibliography"/>
                <w:rPr>
                  <w:noProof/>
                </w:rPr>
              </w:pPr>
              <w:r>
                <w:rPr>
                  <w:noProof/>
                </w:rPr>
                <w:t xml:space="preserve">Bettiol, M., Di Maria, E. &amp; Finotto, V., 2012. Marketing in SMEs: The role of entrepreneurial sensemaking. </w:t>
              </w:r>
              <w:r>
                <w:rPr>
                  <w:i/>
                  <w:iCs/>
                  <w:noProof/>
                </w:rPr>
                <w:t xml:space="preserve">International Entrepreneurship and Management Journal, </w:t>
              </w:r>
              <w:r>
                <w:rPr>
                  <w:noProof/>
                </w:rPr>
                <w:t>8(2), pp. 223-248.</w:t>
              </w:r>
            </w:p>
            <w:p w14:paraId="34C54BC1" w14:textId="77777777" w:rsidR="00014128" w:rsidRDefault="00014128" w:rsidP="00014128">
              <w:pPr>
                <w:pStyle w:val="Bibliography"/>
                <w:rPr>
                  <w:noProof/>
                </w:rPr>
              </w:pPr>
              <w:r>
                <w:rPr>
                  <w:noProof/>
                </w:rPr>
                <w:lastRenderedPageBreak/>
                <w:t xml:space="preserve">Blair, J., Czaja, R. &amp; Blair, E., 2013. </w:t>
              </w:r>
              <w:r>
                <w:rPr>
                  <w:i/>
                  <w:iCs/>
                  <w:noProof/>
                </w:rPr>
                <w:t xml:space="preserve">Designing Surveys: A Guide to Decisions and Procedures. </w:t>
              </w:r>
              <w:r>
                <w:rPr>
                  <w:noProof/>
                </w:rPr>
                <w:t>2nd ed. London: SAGE Publications.</w:t>
              </w:r>
            </w:p>
            <w:p w14:paraId="0FF7EA35" w14:textId="77777777" w:rsidR="00014128" w:rsidRDefault="00014128" w:rsidP="00014128">
              <w:pPr>
                <w:pStyle w:val="Bibliography"/>
                <w:rPr>
                  <w:noProof/>
                </w:rPr>
              </w:pPr>
              <w:r>
                <w:rPr>
                  <w:noProof/>
                </w:rPr>
                <w:t xml:space="preserve">Boas, F., 1995. </w:t>
              </w:r>
              <w:r>
                <w:rPr>
                  <w:i/>
                  <w:iCs/>
                  <w:noProof/>
                </w:rPr>
                <w:t xml:space="preserve">Race, Language and Culture. </w:t>
              </w:r>
              <w:r>
                <w:rPr>
                  <w:noProof/>
                </w:rPr>
                <w:t>Chicago: University of Chicago Press.</w:t>
              </w:r>
            </w:p>
            <w:p w14:paraId="34E0A47C" w14:textId="77777777" w:rsidR="00014128" w:rsidRDefault="00014128" w:rsidP="00014128">
              <w:pPr>
                <w:pStyle w:val="Bibliography"/>
                <w:rPr>
                  <w:noProof/>
                </w:rPr>
              </w:pPr>
              <w:r>
                <w:rPr>
                  <w:noProof/>
                </w:rPr>
                <w:t xml:space="preserve">Bocconcelli, R., Cioppi, M. &amp; Pagano, A., 2017. Social media as a resource in SMEs’ sales process. </w:t>
              </w:r>
              <w:r>
                <w:rPr>
                  <w:i/>
                  <w:iCs/>
                  <w:noProof/>
                </w:rPr>
                <w:t xml:space="preserve">Journal of Business &amp; Industrial Marketing, </w:t>
              </w:r>
              <w:r>
                <w:rPr>
                  <w:noProof/>
                </w:rPr>
                <w:t>32(5), pp. 693-709.</w:t>
              </w:r>
            </w:p>
            <w:p w14:paraId="2912E97D" w14:textId="77777777" w:rsidR="00014128" w:rsidRDefault="00014128" w:rsidP="00014128">
              <w:pPr>
                <w:pStyle w:val="Bibliography"/>
                <w:rPr>
                  <w:noProof/>
                </w:rPr>
              </w:pPr>
              <w:r>
                <w:rPr>
                  <w:noProof/>
                </w:rPr>
                <w:t xml:space="preserve">Bogdan, R. &amp; Taylor, S., 1975. </w:t>
              </w:r>
              <w:r>
                <w:rPr>
                  <w:i/>
                  <w:iCs/>
                  <w:noProof/>
                </w:rPr>
                <w:t xml:space="preserve">Introduction to Qualitative Research Methods: A Phenomenological Approach to the Social Sciences. </w:t>
              </w:r>
              <w:r>
                <w:rPr>
                  <w:noProof/>
                </w:rPr>
                <w:t>2nd ed. New York: John Wiley &amp; Sons Inc.</w:t>
              </w:r>
            </w:p>
            <w:p w14:paraId="55941BFA" w14:textId="77777777" w:rsidR="00014128" w:rsidRDefault="00014128" w:rsidP="00014128">
              <w:pPr>
                <w:pStyle w:val="Bibliography"/>
                <w:rPr>
                  <w:noProof/>
                </w:rPr>
              </w:pPr>
              <w:r>
                <w:rPr>
                  <w:noProof/>
                </w:rPr>
                <w:t xml:space="preserve">Bolton, J., 1971. </w:t>
              </w:r>
              <w:r>
                <w:rPr>
                  <w:i/>
                  <w:iCs/>
                  <w:noProof/>
                </w:rPr>
                <w:t xml:space="preserve">Small firms : report of the Committee of Inquiry on Small Firms, </w:t>
              </w:r>
              <w:r>
                <w:rPr>
                  <w:noProof/>
                </w:rPr>
                <w:t>London: H.M.S.O.</w:t>
              </w:r>
            </w:p>
            <w:p w14:paraId="2E022F2C" w14:textId="77777777" w:rsidR="00014128" w:rsidRDefault="00014128" w:rsidP="00014128">
              <w:pPr>
                <w:pStyle w:val="Bibliography"/>
                <w:rPr>
                  <w:noProof/>
                </w:rPr>
              </w:pPr>
              <w:r>
                <w:rPr>
                  <w:noProof/>
                </w:rPr>
                <w:t xml:space="preserve">Bounds, A., 2015. </w:t>
              </w:r>
              <w:r>
                <w:rPr>
                  <w:i/>
                  <w:iCs/>
                  <w:noProof/>
                </w:rPr>
                <w:t xml:space="preserve">Small business growth returns to pre-recession levels says study. </w:t>
              </w:r>
              <w:r>
                <w:rPr>
                  <w:noProof/>
                </w:rPr>
                <w:t xml:space="preserve">[Online] </w:t>
              </w:r>
              <w:r>
                <w:rPr>
                  <w:noProof/>
                </w:rPr>
                <w:br/>
                <w:t xml:space="preserve">Available at: </w:t>
              </w:r>
              <w:r>
                <w:rPr>
                  <w:noProof/>
                  <w:u w:val="single"/>
                </w:rPr>
                <w:t>https://www.ft.com/content/c0bbf34c-1335-11e5-bd3c-00144feabdc0</w:t>
              </w:r>
              <w:r>
                <w:rPr>
                  <w:noProof/>
                </w:rPr>
                <w:br/>
                <w:t>[Accessed 16th November 2017].</w:t>
              </w:r>
            </w:p>
            <w:p w14:paraId="24D86D4C" w14:textId="77777777" w:rsidR="00014128" w:rsidRDefault="00014128" w:rsidP="00014128">
              <w:pPr>
                <w:pStyle w:val="Bibliography"/>
                <w:rPr>
                  <w:noProof/>
                </w:rPr>
              </w:pPr>
              <w:r>
                <w:rPr>
                  <w:noProof/>
                </w:rPr>
                <w:t xml:space="preserve">Boyd, D. &amp; Ellison, N., 2007. Social network sites: Definition, history, and scholarship. </w:t>
              </w:r>
              <w:r>
                <w:rPr>
                  <w:i/>
                  <w:iCs/>
                  <w:noProof/>
                </w:rPr>
                <w:t xml:space="preserve">Journal of Computer-Mediated Communication, </w:t>
              </w:r>
              <w:r>
                <w:rPr>
                  <w:noProof/>
                </w:rPr>
                <w:t>13(1), pp. 210-230.</w:t>
              </w:r>
            </w:p>
            <w:p w14:paraId="1DE5CCEF" w14:textId="77777777" w:rsidR="00014128" w:rsidRDefault="00014128" w:rsidP="00014128">
              <w:pPr>
                <w:pStyle w:val="Bibliography"/>
                <w:rPr>
                  <w:noProof/>
                </w:rPr>
              </w:pPr>
              <w:r>
                <w:rPr>
                  <w:noProof/>
                </w:rPr>
                <w:t xml:space="preserve">Brannen, J., 2005. Mixing Methods: The Entry of Qualitative and Quantitative Approaches into the Research Process. </w:t>
              </w:r>
              <w:r>
                <w:rPr>
                  <w:i/>
                  <w:iCs/>
                  <w:noProof/>
                </w:rPr>
                <w:t xml:space="preserve">International Journal of Social Research Methodology , </w:t>
              </w:r>
              <w:r>
                <w:rPr>
                  <w:noProof/>
                </w:rPr>
                <w:t>8(3), pp. 173-184.</w:t>
              </w:r>
            </w:p>
            <w:p w14:paraId="13F3BBE0" w14:textId="77777777" w:rsidR="00014128" w:rsidRDefault="00014128" w:rsidP="00014128">
              <w:pPr>
                <w:pStyle w:val="Bibliography"/>
                <w:rPr>
                  <w:noProof/>
                </w:rPr>
              </w:pPr>
              <w:r>
                <w:rPr>
                  <w:noProof/>
                </w:rPr>
                <w:t xml:space="preserve">Bray, C., 2017. </w:t>
              </w:r>
              <w:r>
                <w:rPr>
                  <w:i/>
                  <w:iCs/>
                  <w:noProof/>
                </w:rPr>
                <w:t xml:space="preserve">Twitter Says It Overstated Monthly-User Figures for 3 Years. </w:t>
              </w:r>
              <w:r>
                <w:rPr>
                  <w:noProof/>
                </w:rPr>
                <w:t xml:space="preserve">[Online] </w:t>
              </w:r>
              <w:r>
                <w:rPr>
                  <w:noProof/>
                </w:rPr>
                <w:br/>
                <w:t xml:space="preserve">Available at: </w:t>
              </w:r>
              <w:r>
                <w:rPr>
                  <w:noProof/>
                  <w:u w:val="single"/>
                </w:rPr>
                <w:t>https://www.nytimes.com/2017/10/26/technology/twitter-q3-earnings-trolls.html</w:t>
              </w:r>
              <w:r>
                <w:rPr>
                  <w:noProof/>
                </w:rPr>
                <w:br/>
                <w:t>[Accessed 16th November 2017].</w:t>
              </w:r>
            </w:p>
            <w:p w14:paraId="087B4C0E" w14:textId="77777777" w:rsidR="00014128" w:rsidRDefault="00014128" w:rsidP="00014128">
              <w:pPr>
                <w:pStyle w:val="Bibliography"/>
                <w:rPr>
                  <w:noProof/>
                </w:rPr>
              </w:pPr>
              <w:r>
                <w:rPr>
                  <w:noProof/>
                </w:rPr>
                <w:t xml:space="preserve">Brew, A. &amp; Boud, D., 1995. Teaching and research: Establishing the Vital Link With learning. </w:t>
              </w:r>
              <w:r>
                <w:rPr>
                  <w:i/>
                  <w:iCs/>
                  <w:noProof/>
                </w:rPr>
                <w:t xml:space="preserve">Higher Education, </w:t>
              </w:r>
              <w:r>
                <w:rPr>
                  <w:noProof/>
                </w:rPr>
                <w:t>29(3), pp. 261-273.</w:t>
              </w:r>
            </w:p>
            <w:p w14:paraId="7D217A17" w14:textId="77777777" w:rsidR="00014128" w:rsidRDefault="00014128" w:rsidP="00014128">
              <w:pPr>
                <w:pStyle w:val="Bibliography"/>
                <w:rPr>
                  <w:noProof/>
                </w:rPr>
              </w:pPr>
              <w:r>
                <w:rPr>
                  <w:noProof/>
                </w:rPr>
                <w:t xml:space="preserve">Brown, R. &amp; Lee, N., 2014. </w:t>
              </w:r>
              <w:r>
                <w:rPr>
                  <w:i/>
                  <w:iCs/>
                  <w:noProof/>
                </w:rPr>
                <w:t xml:space="preserve">Funding issues confronting high growth SMEs in the UK. </w:t>
              </w:r>
              <w:r>
                <w:rPr>
                  <w:noProof/>
                </w:rPr>
                <w:t>Edinburgh: ICAS.</w:t>
              </w:r>
            </w:p>
            <w:p w14:paraId="0855CFBA" w14:textId="77777777" w:rsidR="00014128" w:rsidRDefault="00014128" w:rsidP="00014128">
              <w:pPr>
                <w:pStyle w:val="Bibliography"/>
                <w:rPr>
                  <w:noProof/>
                </w:rPr>
              </w:pPr>
              <w:r>
                <w:rPr>
                  <w:noProof/>
                </w:rPr>
                <w:t xml:space="preserve">Bryman, A., Becker, S. &amp; Sempik, J., 2008. Quality Criteria for Quantitative, Qualitative and Mixed Methods Research: A View from Social Policy. </w:t>
              </w:r>
              <w:r>
                <w:rPr>
                  <w:i/>
                  <w:iCs/>
                  <w:noProof/>
                </w:rPr>
                <w:t xml:space="preserve">International Journal of Social Research Methodology , </w:t>
              </w:r>
              <w:r>
                <w:rPr>
                  <w:noProof/>
                </w:rPr>
                <w:t>11(4), pp. 261-276.</w:t>
              </w:r>
            </w:p>
            <w:p w14:paraId="5F0EC05A" w14:textId="77777777" w:rsidR="00014128" w:rsidRDefault="00014128" w:rsidP="00014128">
              <w:pPr>
                <w:pStyle w:val="Bibliography"/>
                <w:rPr>
                  <w:noProof/>
                </w:rPr>
              </w:pPr>
              <w:r>
                <w:rPr>
                  <w:noProof/>
                </w:rPr>
                <w:t xml:space="preserve">Bulearca, M. &amp; Bulearca, S., 2010. Twitter: a Viable Marketing Tool for SMEs?. </w:t>
              </w:r>
              <w:r>
                <w:rPr>
                  <w:i/>
                  <w:iCs/>
                  <w:noProof/>
                </w:rPr>
                <w:t xml:space="preserve">Global Business and Management Research: An International Journal , </w:t>
              </w:r>
              <w:r>
                <w:rPr>
                  <w:noProof/>
                </w:rPr>
                <w:t>2(4), pp. 296-309.</w:t>
              </w:r>
            </w:p>
            <w:p w14:paraId="53F615DC" w14:textId="77777777" w:rsidR="00014128" w:rsidRDefault="00014128" w:rsidP="00014128">
              <w:pPr>
                <w:pStyle w:val="Bibliography"/>
                <w:rPr>
                  <w:noProof/>
                </w:rPr>
              </w:pPr>
              <w:r>
                <w:rPr>
                  <w:noProof/>
                </w:rPr>
                <w:t xml:space="preserve">Burns, R., 1997. </w:t>
              </w:r>
              <w:r>
                <w:rPr>
                  <w:i/>
                  <w:iCs/>
                  <w:noProof/>
                </w:rPr>
                <w:t xml:space="preserve">Introduction to Research Methods. </w:t>
              </w:r>
              <w:r>
                <w:rPr>
                  <w:noProof/>
                </w:rPr>
                <w:t>3rd ed. Pensylvania : Addison Wesley Longman.</w:t>
              </w:r>
            </w:p>
            <w:p w14:paraId="22B1789B" w14:textId="77777777" w:rsidR="00014128" w:rsidRDefault="00014128" w:rsidP="00014128">
              <w:pPr>
                <w:pStyle w:val="Bibliography"/>
                <w:rPr>
                  <w:noProof/>
                </w:rPr>
              </w:pPr>
              <w:r>
                <w:rPr>
                  <w:noProof/>
                </w:rPr>
                <w:t xml:space="preserve">Burrell, G. &amp; Morgan, G., 2005. </w:t>
              </w:r>
              <w:r>
                <w:rPr>
                  <w:i/>
                  <w:iCs/>
                  <w:noProof/>
                </w:rPr>
                <w:t xml:space="preserve">Sociological Paradigms and Organisational Analysis. </w:t>
              </w:r>
              <w:r>
                <w:rPr>
                  <w:noProof/>
                </w:rPr>
                <w:t>5th ed. Aldershot: Ashgate.</w:t>
              </w:r>
            </w:p>
            <w:p w14:paraId="0D6CAA6D" w14:textId="77777777" w:rsidR="00014128" w:rsidRDefault="00014128" w:rsidP="00014128">
              <w:pPr>
                <w:pStyle w:val="Bibliography"/>
                <w:rPr>
                  <w:noProof/>
                </w:rPr>
              </w:pPr>
              <w:r>
                <w:rPr>
                  <w:noProof/>
                </w:rPr>
                <w:lastRenderedPageBreak/>
                <w:t xml:space="preserve">Cadden, D. &amp; Lueder, S., 2013. </w:t>
              </w:r>
              <w:r>
                <w:rPr>
                  <w:i/>
                  <w:iCs/>
                  <w:noProof/>
                </w:rPr>
                <w:t xml:space="preserve">Small Business Management in the 21st Century. </w:t>
              </w:r>
              <w:r>
                <w:rPr>
                  <w:noProof/>
                </w:rPr>
                <w:t>1st ed. Boston: Flatworld.</w:t>
              </w:r>
            </w:p>
            <w:p w14:paraId="1CD2E274" w14:textId="77777777" w:rsidR="00014128" w:rsidRDefault="00014128" w:rsidP="00014128">
              <w:pPr>
                <w:pStyle w:val="Bibliography"/>
                <w:rPr>
                  <w:noProof/>
                </w:rPr>
              </w:pPr>
              <w:r>
                <w:rPr>
                  <w:noProof/>
                </w:rPr>
                <w:t xml:space="preserve">Cant, M., 2016. Using social media to market a promotional event to SMEs: opportunity or wasted effort?. </w:t>
              </w:r>
              <w:r>
                <w:rPr>
                  <w:i/>
                  <w:iCs/>
                  <w:noProof/>
                </w:rPr>
                <w:t xml:space="preserve">Problems and Perspectives in Management, </w:t>
              </w:r>
              <w:r>
                <w:rPr>
                  <w:noProof/>
                </w:rPr>
                <w:t>14(4), pp. 76-82.</w:t>
              </w:r>
            </w:p>
            <w:p w14:paraId="61464139" w14:textId="77777777" w:rsidR="00014128" w:rsidRDefault="00014128" w:rsidP="00014128">
              <w:pPr>
                <w:pStyle w:val="Bibliography"/>
                <w:rPr>
                  <w:noProof/>
                </w:rPr>
              </w:pPr>
              <w:r>
                <w:rPr>
                  <w:noProof/>
                </w:rPr>
                <w:t xml:space="preserve">Card, J., 2014. </w:t>
              </w:r>
              <w:r>
                <w:rPr>
                  <w:i/>
                  <w:iCs/>
                  <w:noProof/>
                </w:rPr>
                <w:t xml:space="preserve">Why are there not more medium-sized businesses in the UK?. </w:t>
              </w:r>
              <w:r>
                <w:rPr>
                  <w:noProof/>
                </w:rPr>
                <w:t xml:space="preserve">[Online] </w:t>
              </w:r>
              <w:r>
                <w:rPr>
                  <w:noProof/>
                </w:rPr>
                <w:br/>
                <w:t xml:space="preserve">Available at: </w:t>
              </w:r>
              <w:r>
                <w:rPr>
                  <w:noProof/>
                  <w:u w:val="single"/>
                </w:rPr>
                <w:t>https://www.theguardian.com/small-business-network/2014/oct/29/medium-sized-businesses-uk-entrepreneurs</w:t>
              </w:r>
              <w:r>
                <w:rPr>
                  <w:noProof/>
                </w:rPr>
                <w:br/>
                <w:t>[Accessed 16th November 2017].</w:t>
              </w:r>
            </w:p>
            <w:p w14:paraId="5F4113AD" w14:textId="77777777" w:rsidR="00014128" w:rsidRDefault="00014128" w:rsidP="00014128">
              <w:pPr>
                <w:pStyle w:val="Bibliography"/>
                <w:rPr>
                  <w:noProof/>
                </w:rPr>
              </w:pPr>
              <w:r>
                <w:rPr>
                  <w:noProof/>
                </w:rPr>
                <w:t xml:space="preserve">Chary, R., 2014. Social Media Marketing-The Paradigm Shift in International Marketing. </w:t>
              </w:r>
              <w:r>
                <w:rPr>
                  <w:i/>
                  <w:iCs/>
                  <w:noProof/>
                </w:rPr>
                <w:t xml:space="preserve">Journal of Business and Management, </w:t>
              </w:r>
              <w:r>
                <w:rPr>
                  <w:noProof/>
                </w:rPr>
                <w:t>16(9), pp. 11-13.</w:t>
              </w:r>
            </w:p>
            <w:p w14:paraId="5E9CCA3C" w14:textId="77777777" w:rsidR="00014128" w:rsidRDefault="00014128" w:rsidP="00014128">
              <w:pPr>
                <w:pStyle w:val="Bibliography"/>
                <w:rPr>
                  <w:noProof/>
                </w:rPr>
              </w:pPr>
              <w:r>
                <w:rPr>
                  <w:noProof/>
                </w:rPr>
                <w:t xml:space="preserve">Chaykowski, K., 2016. </w:t>
              </w:r>
              <w:r>
                <w:rPr>
                  <w:i/>
                  <w:iCs/>
                  <w:noProof/>
                </w:rPr>
                <w:t xml:space="preserve">Instagram, The $50 Billion Grand Slam Driving Facebook's Future: The Forbes Cover Story. </w:t>
              </w:r>
              <w:r>
                <w:rPr>
                  <w:noProof/>
                </w:rPr>
                <w:t xml:space="preserve">[Online] </w:t>
              </w:r>
              <w:r>
                <w:rPr>
                  <w:noProof/>
                </w:rPr>
                <w:br/>
                <w:t xml:space="preserve">Available at: </w:t>
              </w:r>
              <w:r>
                <w:rPr>
                  <w:noProof/>
                  <w:u w:val="single"/>
                </w:rPr>
                <w:t>https://www.forbes.com/sites/kathleenchaykowski/2016/08/01/instagram-the-50-billion-grand-slam-driving-facebooks-future-the-forbes-cover-story/</w:t>
              </w:r>
              <w:r>
                <w:rPr>
                  <w:noProof/>
                </w:rPr>
                <w:br/>
                <w:t>[Accessed 16th November 2017].</w:t>
              </w:r>
            </w:p>
            <w:p w14:paraId="40073956" w14:textId="77777777" w:rsidR="00014128" w:rsidRDefault="00014128" w:rsidP="00014128">
              <w:pPr>
                <w:pStyle w:val="Bibliography"/>
                <w:rPr>
                  <w:noProof/>
                </w:rPr>
              </w:pPr>
              <w:r>
                <w:rPr>
                  <w:noProof/>
                </w:rPr>
                <w:t xml:space="preserve">Chaykowski, K., 2018. </w:t>
              </w:r>
              <w:r>
                <w:rPr>
                  <w:i/>
                  <w:iCs/>
                  <w:noProof/>
                </w:rPr>
                <w:t xml:space="preserve">Pinterest Hires First COO As It Eyes An Initial Public Offering. </w:t>
              </w:r>
              <w:r>
                <w:rPr>
                  <w:noProof/>
                </w:rPr>
                <w:t xml:space="preserve">[Online] </w:t>
              </w:r>
              <w:r>
                <w:rPr>
                  <w:noProof/>
                </w:rPr>
                <w:br/>
                <w:t xml:space="preserve">Available at: </w:t>
              </w:r>
              <w:r>
                <w:rPr>
                  <w:noProof/>
                  <w:u w:val="single"/>
                </w:rPr>
                <w:t>https://www.forbes.com/sites/kathleenchaykowski/2018/02/27/pinterest-hires-first-coo-as-it-eyes-an-initial-public-offering/#53bac1591435</w:t>
              </w:r>
              <w:r>
                <w:rPr>
                  <w:noProof/>
                </w:rPr>
                <w:br/>
                <w:t>[Accessed 30th March 2018].</w:t>
              </w:r>
            </w:p>
            <w:p w14:paraId="702F7467" w14:textId="77777777" w:rsidR="00014128" w:rsidRDefault="00014128" w:rsidP="00014128">
              <w:pPr>
                <w:pStyle w:val="Bibliography"/>
                <w:rPr>
                  <w:noProof/>
                </w:rPr>
              </w:pPr>
              <w:r>
                <w:rPr>
                  <w:noProof/>
                </w:rPr>
                <w:t xml:space="preserve">Cheney, P., 2015. </w:t>
              </w:r>
              <w:r>
                <w:rPr>
                  <w:i/>
                  <w:iCs/>
                  <w:noProof/>
                </w:rPr>
                <w:t xml:space="preserve">7 Surprisingly successful brands on instagram. </w:t>
              </w:r>
              <w:r>
                <w:rPr>
                  <w:noProof/>
                </w:rPr>
                <w:t xml:space="preserve">[Online] </w:t>
              </w:r>
              <w:r>
                <w:rPr>
                  <w:noProof/>
                </w:rPr>
                <w:br/>
                <w:t xml:space="preserve">Available at: </w:t>
              </w:r>
              <w:r>
                <w:rPr>
                  <w:noProof/>
                  <w:u w:val="single"/>
                </w:rPr>
                <w:t>https://sherpablog.marketingsherpa.com/inbound-marketing/successful-instagram-brands/</w:t>
              </w:r>
              <w:r>
                <w:rPr>
                  <w:noProof/>
                </w:rPr>
                <w:br/>
                <w:t>[Accessed 2nd April 2018].</w:t>
              </w:r>
            </w:p>
            <w:p w14:paraId="67917D4A" w14:textId="77777777" w:rsidR="00014128" w:rsidRDefault="00014128" w:rsidP="00014128">
              <w:pPr>
                <w:pStyle w:val="Bibliography"/>
                <w:rPr>
                  <w:noProof/>
                </w:rPr>
              </w:pPr>
              <w:r>
                <w:rPr>
                  <w:noProof/>
                </w:rPr>
                <w:t xml:space="preserve">Choudhury, M. &amp; Harrigan, P., 2014. CRM to social CRM: the integration of new technologies into customer relationship management. </w:t>
              </w:r>
              <w:r>
                <w:rPr>
                  <w:i/>
                  <w:iCs/>
                  <w:noProof/>
                </w:rPr>
                <w:t xml:space="preserve">Journal of Strategic Marketing, </w:t>
              </w:r>
              <w:r>
                <w:rPr>
                  <w:noProof/>
                </w:rPr>
                <w:t>22(2), pp. 149-176.</w:t>
              </w:r>
            </w:p>
            <w:p w14:paraId="5380730C" w14:textId="77777777" w:rsidR="00014128" w:rsidRDefault="00014128" w:rsidP="00014128">
              <w:pPr>
                <w:pStyle w:val="Bibliography"/>
                <w:rPr>
                  <w:noProof/>
                </w:rPr>
              </w:pPr>
              <w:r>
                <w:rPr>
                  <w:noProof/>
                </w:rPr>
                <w:t xml:space="preserve">Chowdhury, M., 2014. Interpretivism in Aiding Our Understanding of the Contemporary Social World. </w:t>
              </w:r>
              <w:r>
                <w:rPr>
                  <w:i/>
                  <w:iCs/>
                  <w:noProof/>
                </w:rPr>
                <w:t xml:space="preserve">Open Journal of Philosophy, </w:t>
              </w:r>
              <w:r>
                <w:rPr>
                  <w:noProof/>
                </w:rPr>
                <w:t>4(1), pp. 432-438.</w:t>
              </w:r>
            </w:p>
            <w:p w14:paraId="01CA742C" w14:textId="77777777" w:rsidR="00014128" w:rsidRDefault="00014128" w:rsidP="00014128">
              <w:pPr>
                <w:pStyle w:val="Bibliography"/>
                <w:rPr>
                  <w:noProof/>
                </w:rPr>
              </w:pPr>
              <w:r>
                <w:rPr>
                  <w:noProof/>
                </w:rPr>
                <w:t xml:space="preserve">Chung, A. et al., 2017. Managing an organisation’s social media presence: An empirical stages of growth model. </w:t>
              </w:r>
              <w:r>
                <w:rPr>
                  <w:i/>
                  <w:iCs/>
                  <w:noProof/>
                </w:rPr>
                <w:t xml:space="preserve">International Journal of Information Management, </w:t>
              </w:r>
              <w:r>
                <w:rPr>
                  <w:noProof/>
                </w:rPr>
                <w:t>37(1), pp. 1405-1417.</w:t>
              </w:r>
            </w:p>
            <w:p w14:paraId="4ED7632C" w14:textId="77777777" w:rsidR="00014128" w:rsidRDefault="00014128" w:rsidP="00014128">
              <w:pPr>
                <w:pStyle w:val="Bibliography"/>
                <w:rPr>
                  <w:noProof/>
                </w:rPr>
              </w:pPr>
              <w:r>
                <w:rPr>
                  <w:noProof/>
                </w:rPr>
                <w:t xml:space="preserve">Cohan, P., 2016. </w:t>
              </w:r>
              <w:r>
                <w:rPr>
                  <w:i/>
                  <w:iCs/>
                  <w:noProof/>
                </w:rPr>
                <w:t xml:space="preserve">4 Reasons Microsoft Wasted $26.2 Billion To Buy LinkedIn. </w:t>
              </w:r>
              <w:r>
                <w:rPr>
                  <w:noProof/>
                </w:rPr>
                <w:t xml:space="preserve">[Online] </w:t>
              </w:r>
              <w:r>
                <w:rPr>
                  <w:noProof/>
                </w:rPr>
                <w:br/>
                <w:t xml:space="preserve">Available at: </w:t>
              </w:r>
              <w:r>
                <w:rPr>
                  <w:noProof/>
                  <w:u w:val="single"/>
                </w:rPr>
                <w:t>https://www.forbes.com/sites/petercohan/2016/06/13/4-reasons-microsoft-wasted-</w:t>
              </w:r>
              <w:r>
                <w:rPr>
                  <w:noProof/>
                  <w:u w:val="single"/>
                </w:rPr>
                <w:lastRenderedPageBreak/>
                <w:t>26-2-billion-to-buy-linkedin/#a8e7882a3cdc</w:t>
              </w:r>
              <w:r>
                <w:rPr>
                  <w:noProof/>
                </w:rPr>
                <w:br/>
                <w:t>[Accessed 29th March 2018].</w:t>
              </w:r>
            </w:p>
            <w:p w14:paraId="380468C0" w14:textId="77777777" w:rsidR="00014128" w:rsidRDefault="00014128" w:rsidP="00014128">
              <w:pPr>
                <w:pStyle w:val="Bibliography"/>
                <w:rPr>
                  <w:noProof/>
                </w:rPr>
              </w:pPr>
              <w:r>
                <w:rPr>
                  <w:noProof/>
                </w:rPr>
                <w:t xml:space="preserve">Colepicolo, E., 2015. Information reliability for academic research: review and recommendations. </w:t>
              </w:r>
              <w:r>
                <w:rPr>
                  <w:i/>
                  <w:iCs/>
                  <w:noProof/>
                </w:rPr>
                <w:t xml:space="preserve">New Library World, </w:t>
              </w:r>
              <w:r>
                <w:rPr>
                  <w:noProof/>
                </w:rPr>
                <w:t>116(11), pp. 646-660.</w:t>
              </w:r>
            </w:p>
            <w:p w14:paraId="1C336F76" w14:textId="77777777" w:rsidR="00014128" w:rsidRDefault="00014128" w:rsidP="00014128">
              <w:pPr>
                <w:pStyle w:val="Bibliography"/>
                <w:rPr>
                  <w:noProof/>
                </w:rPr>
              </w:pPr>
              <w:r>
                <w:rPr>
                  <w:noProof/>
                </w:rPr>
                <w:t xml:space="preserve">Collins, B., 2014. </w:t>
              </w:r>
              <w:r>
                <w:rPr>
                  <w:i/>
                  <w:iCs/>
                  <w:noProof/>
                </w:rPr>
                <w:t xml:space="preserve">More than 80% of SMEs recommend Twitter for business. </w:t>
              </w:r>
              <w:r>
                <w:rPr>
                  <w:noProof/>
                </w:rPr>
                <w:t xml:space="preserve">[Online] </w:t>
              </w:r>
              <w:r>
                <w:rPr>
                  <w:noProof/>
                </w:rPr>
                <w:br/>
                <w:t xml:space="preserve">Available at: </w:t>
              </w:r>
              <w:r>
                <w:rPr>
                  <w:noProof/>
                  <w:u w:val="single"/>
                </w:rPr>
                <w:t>https://blog.twitter.com/marketing/en_gb/a/en-gb/2014/more-than-80-of-smes-recommend-twitter-for-business.html</w:t>
              </w:r>
              <w:r>
                <w:rPr>
                  <w:noProof/>
                </w:rPr>
                <w:br/>
                <w:t>[Accessed 2nd April 2018].</w:t>
              </w:r>
            </w:p>
            <w:p w14:paraId="7C47AFF2" w14:textId="77777777" w:rsidR="00014128" w:rsidRDefault="00014128" w:rsidP="00014128">
              <w:pPr>
                <w:pStyle w:val="Bibliography"/>
                <w:rPr>
                  <w:noProof/>
                </w:rPr>
              </w:pPr>
              <w:r>
                <w:rPr>
                  <w:noProof/>
                </w:rPr>
                <w:t xml:space="preserve">Collis, J. &amp; Hussey, R., 2003. </w:t>
              </w:r>
              <w:r>
                <w:rPr>
                  <w:i/>
                  <w:iCs/>
                  <w:noProof/>
                </w:rPr>
                <w:t xml:space="preserve">Business research: A practical guide for undergraduate and postgraduate students. </w:t>
              </w:r>
              <w:r>
                <w:rPr>
                  <w:noProof/>
                </w:rPr>
                <w:t>2nd ed. Basingstoke: Palgrave Macmillian .</w:t>
              </w:r>
            </w:p>
            <w:p w14:paraId="6535CBF3" w14:textId="77777777" w:rsidR="00014128" w:rsidRDefault="00014128" w:rsidP="00014128">
              <w:pPr>
                <w:pStyle w:val="Bibliography"/>
                <w:rPr>
                  <w:noProof/>
                </w:rPr>
              </w:pPr>
              <w:r>
                <w:rPr>
                  <w:noProof/>
                </w:rPr>
                <w:t xml:space="preserve">Cronbach, L., 1947. Test “reliability”: Its meaning and determination. </w:t>
              </w:r>
              <w:r>
                <w:rPr>
                  <w:i/>
                  <w:iCs/>
                  <w:noProof/>
                </w:rPr>
                <w:t xml:space="preserve">Psychometrika, </w:t>
              </w:r>
              <w:r>
                <w:rPr>
                  <w:noProof/>
                </w:rPr>
                <w:t>12(1), pp. 1-16.</w:t>
              </w:r>
            </w:p>
            <w:p w14:paraId="5BDE1EFD" w14:textId="77777777" w:rsidR="00014128" w:rsidRDefault="00014128" w:rsidP="00014128">
              <w:pPr>
                <w:pStyle w:val="Bibliography"/>
                <w:rPr>
                  <w:noProof/>
                </w:rPr>
              </w:pPr>
              <w:r>
                <w:rPr>
                  <w:noProof/>
                </w:rPr>
                <w:t xml:space="preserve">Dahl, S., 2018. </w:t>
              </w:r>
              <w:r>
                <w:rPr>
                  <w:i/>
                  <w:iCs/>
                  <w:noProof/>
                </w:rPr>
                <w:t xml:space="preserve">Social Media Marketing: Theories and Applications. </w:t>
              </w:r>
              <w:r>
                <w:rPr>
                  <w:noProof/>
                </w:rPr>
                <w:t>2nd ed. London: Sage.</w:t>
              </w:r>
            </w:p>
            <w:p w14:paraId="7357B775" w14:textId="77777777" w:rsidR="00014128" w:rsidRDefault="00014128" w:rsidP="00014128">
              <w:pPr>
                <w:pStyle w:val="Bibliography"/>
                <w:rPr>
                  <w:noProof/>
                </w:rPr>
              </w:pPr>
              <w:r>
                <w:rPr>
                  <w:noProof/>
                </w:rPr>
                <w:t xml:space="preserve">D'Amboise, G. &amp; Muldowney, M., 1988. Management Theory for Small Business: Attempts and Requirements. </w:t>
              </w:r>
              <w:r>
                <w:rPr>
                  <w:i/>
                  <w:iCs/>
                  <w:noProof/>
                </w:rPr>
                <w:t xml:space="preserve">The Academy of Management Review, </w:t>
              </w:r>
              <w:r>
                <w:rPr>
                  <w:noProof/>
                </w:rPr>
                <w:t>13(2), pp. 226-240.</w:t>
              </w:r>
            </w:p>
            <w:p w14:paraId="072604C2" w14:textId="77777777" w:rsidR="00014128" w:rsidRDefault="00014128" w:rsidP="00014128">
              <w:pPr>
                <w:pStyle w:val="Bibliography"/>
                <w:rPr>
                  <w:noProof/>
                </w:rPr>
              </w:pPr>
              <w:r>
                <w:rPr>
                  <w:noProof/>
                </w:rPr>
                <w:t xml:space="preserve">Darrow, B., 2017. </w:t>
              </w:r>
              <w:r>
                <w:rPr>
                  <w:i/>
                  <w:iCs/>
                  <w:noProof/>
                </w:rPr>
                <w:t xml:space="preserve">LinkedIn Claims Half a Billion Users. </w:t>
              </w:r>
              <w:r>
                <w:rPr>
                  <w:noProof/>
                </w:rPr>
                <w:t xml:space="preserve">[Online] </w:t>
              </w:r>
              <w:r>
                <w:rPr>
                  <w:noProof/>
                </w:rPr>
                <w:br/>
                <w:t xml:space="preserve">Available at: </w:t>
              </w:r>
              <w:r>
                <w:rPr>
                  <w:noProof/>
                  <w:u w:val="single"/>
                </w:rPr>
                <w:t>http://fortune.com/2017/04/24/linkedin-users/</w:t>
              </w:r>
              <w:r>
                <w:rPr>
                  <w:noProof/>
                </w:rPr>
                <w:br/>
                <w:t>[Accessed 29th March 2018].</w:t>
              </w:r>
            </w:p>
            <w:p w14:paraId="589146B0" w14:textId="77777777" w:rsidR="00014128" w:rsidRDefault="00014128" w:rsidP="00014128">
              <w:pPr>
                <w:pStyle w:val="Bibliography"/>
                <w:rPr>
                  <w:noProof/>
                </w:rPr>
              </w:pPr>
              <w:r>
                <w:rPr>
                  <w:noProof/>
                </w:rPr>
                <w:t xml:space="preserve">Day, E., 2006. </w:t>
              </w:r>
              <w:r>
                <w:rPr>
                  <w:i/>
                  <w:iCs/>
                  <w:noProof/>
                </w:rPr>
                <w:t xml:space="preserve">Your Storage Unit or Mine?. </w:t>
              </w:r>
              <w:r>
                <w:rPr>
                  <w:noProof/>
                </w:rPr>
                <w:t xml:space="preserve">[Online] </w:t>
              </w:r>
              <w:r>
                <w:rPr>
                  <w:noProof/>
                </w:rPr>
                <w:br/>
                <w:t xml:space="preserve">Available at: </w:t>
              </w:r>
              <w:r>
                <w:rPr>
                  <w:noProof/>
                  <w:u w:val="single"/>
                </w:rPr>
                <w:t>http://www.telegraph.co.uk/news/uknews/1507859/Your-storage-unit-or-mine.html</w:t>
              </w:r>
              <w:r>
                <w:rPr>
                  <w:noProof/>
                </w:rPr>
                <w:br/>
                <w:t>[Accessed 17th November 2017].</w:t>
              </w:r>
            </w:p>
            <w:p w14:paraId="5851C153" w14:textId="77777777" w:rsidR="00014128" w:rsidRDefault="00014128" w:rsidP="00014128">
              <w:pPr>
                <w:pStyle w:val="Bibliography"/>
                <w:rPr>
                  <w:noProof/>
                </w:rPr>
              </w:pPr>
              <w:r>
                <w:rPr>
                  <w:noProof/>
                </w:rPr>
                <w:t xml:space="preserve">De Keyzer, F., 2017. Don't be so emotional! How tone of voice and service type affect the relationship between message valence and consumer responses to WOM in social media. </w:t>
              </w:r>
              <w:r>
                <w:rPr>
                  <w:i/>
                  <w:iCs/>
                  <w:noProof/>
                </w:rPr>
                <w:t xml:space="preserve">Online Information Review, </w:t>
              </w:r>
              <w:r>
                <w:rPr>
                  <w:noProof/>
                </w:rPr>
                <w:t>41(7), pp. 905-920.</w:t>
              </w:r>
            </w:p>
            <w:p w14:paraId="537282DD" w14:textId="77777777" w:rsidR="00014128" w:rsidRDefault="00014128" w:rsidP="00014128">
              <w:pPr>
                <w:pStyle w:val="Bibliography"/>
                <w:rPr>
                  <w:noProof/>
                </w:rPr>
              </w:pPr>
              <w:r>
                <w:rPr>
                  <w:noProof/>
                </w:rPr>
                <w:t xml:space="preserve">Deghani, M. &amp; Tumer, M., 2015. A research on effectiveness of Facebook advertising on enhancing purchase intention of consumers. </w:t>
              </w:r>
              <w:r>
                <w:rPr>
                  <w:i/>
                  <w:iCs/>
                  <w:noProof/>
                </w:rPr>
                <w:t xml:space="preserve">Computers in Human Behaviour, </w:t>
              </w:r>
              <w:r>
                <w:rPr>
                  <w:noProof/>
                </w:rPr>
                <w:t>49(3), pp. 597-600.</w:t>
              </w:r>
            </w:p>
            <w:p w14:paraId="6B133FD5" w14:textId="77777777" w:rsidR="00014128" w:rsidRDefault="00014128" w:rsidP="00014128">
              <w:pPr>
                <w:pStyle w:val="Bibliography"/>
                <w:rPr>
                  <w:noProof/>
                </w:rPr>
              </w:pPr>
              <w:r>
                <w:rPr>
                  <w:noProof/>
                </w:rPr>
                <w:t xml:space="preserve">DeMers, J., 2017. </w:t>
              </w:r>
              <w:r>
                <w:rPr>
                  <w:i/>
                  <w:iCs/>
                  <w:noProof/>
                </w:rPr>
                <w:t xml:space="preserve">Instagram Is Popular, But Does It Have A High ROI?. </w:t>
              </w:r>
              <w:r>
                <w:rPr>
                  <w:noProof/>
                </w:rPr>
                <w:t xml:space="preserve">[Online] </w:t>
              </w:r>
              <w:r>
                <w:rPr>
                  <w:noProof/>
                </w:rPr>
                <w:br/>
                <w:t xml:space="preserve">Available at: </w:t>
              </w:r>
              <w:r>
                <w:rPr>
                  <w:noProof/>
                  <w:u w:val="single"/>
                </w:rPr>
                <w:t>https://www.forbes.com/sites/jaysondemers/2017/11/06/instagram-is-popular-but-does-it-have-a-high-roi/#5b6345ce67a9</w:t>
              </w:r>
              <w:r>
                <w:rPr>
                  <w:noProof/>
                </w:rPr>
                <w:br/>
                <w:t>[Accessed 16th November 2017].</w:t>
              </w:r>
            </w:p>
            <w:p w14:paraId="5C84CFA1" w14:textId="77777777" w:rsidR="00014128" w:rsidRDefault="00014128" w:rsidP="00014128">
              <w:pPr>
                <w:pStyle w:val="Bibliography"/>
                <w:rPr>
                  <w:noProof/>
                </w:rPr>
              </w:pPr>
              <w:r>
                <w:rPr>
                  <w:noProof/>
                </w:rPr>
                <w:lastRenderedPageBreak/>
                <w:t xml:space="preserve">Derham, R., Cragg, P. &amp; Morrish, S., 2011. </w:t>
              </w:r>
              <w:r>
                <w:rPr>
                  <w:i/>
                  <w:iCs/>
                  <w:noProof/>
                </w:rPr>
                <w:t xml:space="preserve">Creating Value: An SME And Social Media. </w:t>
              </w:r>
              <w:r>
                <w:rPr>
                  <w:noProof/>
                </w:rPr>
                <w:t>Queensland, DBLP.</w:t>
              </w:r>
            </w:p>
            <w:p w14:paraId="6E1E3A10" w14:textId="77777777" w:rsidR="00014128" w:rsidRDefault="00014128" w:rsidP="00014128">
              <w:pPr>
                <w:pStyle w:val="Bibliography"/>
                <w:rPr>
                  <w:noProof/>
                </w:rPr>
              </w:pPr>
              <w:r>
                <w:rPr>
                  <w:noProof/>
                </w:rPr>
                <w:t xml:space="preserve">Devereux, L., Melewar, T. &amp; Foroudi, P., 2017. Corporate Identity and Social Media: Existence and Extension of the Organization. </w:t>
              </w:r>
              <w:r>
                <w:rPr>
                  <w:i/>
                  <w:iCs/>
                  <w:noProof/>
                </w:rPr>
                <w:t xml:space="preserve">International Studies of Management &amp; Organization, </w:t>
              </w:r>
              <w:r>
                <w:rPr>
                  <w:noProof/>
                </w:rPr>
                <w:t>47(2), pp. 110-134.</w:t>
              </w:r>
            </w:p>
            <w:p w14:paraId="18A66B34" w14:textId="77777777" w:rsidR="00014128" w:rsidRDefault="00014128" w:rsidP="00014128">
              <w:pPr>
                <w:pStyle w:val="Bibliography"/>
                <w:rPr>
                  <w:noProof/>
                </w:rPr>
              </w:pPr>
              <w:r>
                <w:rPr>
                  <w:noProof/>
                </w:rPr>
                <w:t xml:space="preserve">Diamond, S., 2008. </w:t>
              </w:r>
              <w:r>
                <w:rPr>
                  <w:i/>
                  <w:iCs/>
                  <w:noProof/>
                </w:rPr>
                <w:t xml:space="preserve">Web Marketing for Small Businesses: 7 Steps to Explosive Business. </w:t>
              </w:r>
              <w:r>
                <w:rPr>
                  <w:noProof/>
                </w:rPr>
                <w:t>1st ed. Illinois: Sourcebooks Inc.</w:t>
              </w:r>
            </w:p>
            <w:p w14:paraId="436B793D" w14:textId="77777777" w:rsidR="00014128" w:rsidRDefault="00014128" w:rsidP="00014128">
              <w:pPr>
                <w:pStyle w:val="Bibliography"/>
                <w:rPr>
                  <w:noProof/>
                </w:rPr>
              </w:pPr>
              <w:r>
                <w:rPr>
                  <w:noProof/>
                </w:rPr>
                <w:t xml:space="preserve">Diefenbach, T., 2009. Are case studies more than sophisticated storytelling?: Methodological problems of qualitative empirical research mainly based on semi-structured interviews. </w:t>
              </w:r>
              <w:r>
                <w:rPr>
                  <w:i/>
                  <w:iCs/>
                  <w:noProof/>
                </w:rPr>
                <w:t xml:space="preserve">Quality &amp; Quantity, </w:t>
              </w:r>
              <w:r>
                <w:rPr>
                  <w:noProof/>
                </w:rPr>
                <w:t>43(6), pp. 875-894.</w:t>
              </w:r>
            </w:p>
            <w:p w14:paraId="0D1700B7" w14:textId="77777777" w:rsidR="00014128" w:rsidRDefault="00014128" w:rsidP="00014128">
              <w:pPr>
                <w:pStyle w:val="Bibliography"/>
                <w:rPr>
                  <w:noProof/>
                </w:rPr>
              </w:pPr>
              <w:r>
                <w:rPr>
                  <w:noProof/>
                </w:rPr>
                <w:t xml:space="preserve">Dolan, R. &amp; Goodman, S., 2017. Succeeding on social media: Exploring communication strategies for wine marketing. </w:t>
              </w:r>
              <w:r>
                <w:rPr>
                  <w:i/>
                  <w:iCs/>
                  <w:noProof/>
                </w:rPr>
                <w:t xml:space="preserve">Journal of Hospitality and Tourism Management, </w:t>
              </w:r>
              <w:r>
                <w:rPr>
                  <w:noProof/>
                </w:rPr>
                <w:t>33(2), pp. 23-30.</w:t>
              </w:r>
            </w:p>
            <w:p w14:paraId="46832101" w14:textId="77777777" w:rsidR="00014128" w:rsidRDefault="00014128" w:rsidP="00014128">
              <w:pPr>
                <w:pStyle w:val="Bibliography"/>
                <w:rPr>
                  <w:noProof/>
                </w:rPr>
              </w:pPr>
              <w:r>
                <w:rPr>
                  <w:noProof/>
                </w:rPr>
                <w:t xml:space="preserve">Drost, E., 2011. Validity and Reliability in Social Science Research. </w:t>
              </w:r>
              <w:r>
                <w:rPr>
                  <w:i/>
                  <w:iCs/>
                  <w:noProof/>
                </w:rPr>
                <w:t xml:space="preserve">Education Research and Perspectives, </w:t>
              </w:r>
              <w:r>
                <w:rPr>
                  <w:noProof/>
                </w:rPr>
                <w:t>38(1), pp. 105-123.</w:t>
              </w:r>
            </w:p>
            <w:p w14:paraId="2F9609DE" w14:textId="77777777" w:rsidR="00014128" w:rsidRDefault="00014128" w:rsidP="00014128">
              <w:pPr>
                <w:pStyle w:val="Bibliography"/>
                <w:rPr>
                  <w:noProof/>
                </w:rPr>
              </w:pPr>
              <w:r>
                <w:rPr>
                  <w:noProof/>
                </w:rPr>
                <w:t xml:space="preserve">Du, H. &amp; Jiang, W., 2015. Do Social Media Matter? Initial Empirical Evidence. </w:t>
              </w:r>
              <w:r>
                <w:rPr>
                  <w:i/>
                  <w:iCs/>
                  <w:noProof/>
                </w:rPr>
                <w:t xml:space="preserve">Journal of Information Systems , </w:t>
              </w:r>
              <w:r>
                <w:rPr>
                  <w:noProof/>
                </w:rPr>
                <w:t>29(2), pp. 51-70.</w:t>
              </w:r>
            </w:p>
            <w:p w14:paraId="2A054FB5" w14:textId="77777777" w:rsidR="00014128" w:rsidRDefault="00014128" w:rsidP="00014128">
              <w:pPr>
                <w:pStyle w:val="Bibliography"/>
                <w:rPr>
                  <w:noProof/>
                </w:rPr>
              </w:pPr>
              <w:r>
                <w:rPr>
                  <w:noProof/>
                </w:rPr>
                <w:t xml:space="preserve">Duque, R., 2009. Review: Catherine Kohler Riessman (2008). Narrative Methods for the Human Sciences. </w:t>
              </w:r>
              <w:r>
                <w:rPr>
                  <w:i/>
                  <w:iCs/>
                  <w:noProof/>
                </w:rPr>
                <w:t xml:space="preserve">Qualitative Social Research, </w:t>
              </w:r>
              <w:r>
                <w:rPr>
                  <w:noProof/>
                </w:rPr>
                <w:t>11(1), pp. 23-58.</w:t>
              </w:r>
            </w:p>
            <w:p w14:paraId="28CFA63A" w14:textId="77777777" w:rsidR="00014128" w:rsidRDefault="00014128" w:rsidP="00014128">
              <w:pPr>
                <w:pStyle w:val="Bibliography"/>
                <w:rPr>
                  <w:noProof/>
                </w:rPr>
              </w:pPr>
              <w:r>
                <w:rPr>
                  <w:noProof/>
                </w:rPr>
                <w:t xml:space="preserve">Durkin, M., McGowan, P. &amp; McKeown, N., 2013. Exploring social media adoption in small to medium-sized enterprises in Ireland. </w:t>
              </w:r>
              <w:r>
                <w:rPr>
                  <w:i/>
                  <w:iCs/>
                  <w:noProof/>
                </w:rPr>
                <w:t xml:space="preserve">Journal of Small Business and Enterprise Development, </w:t>
              </w:r>
              <w:r>
                <w:rPr>
                  <w:noProof/>
                </w:rPr>
                <w:t>20(4), pp. 716-734.</w:t>
              </w:r>
            </w:p>
            <w:p w14:paraId="4128BFE2" w14:textId="77777777" w:rsidR="00014128" w:rsidRDefault="00014128" w:rsidP="00014128">
              <w:pPr>
                <w:pStyle w:val="Bibliography"/>
                <w:rPr>
                  <w:noProof/>
                </w:rPr>
              </w:pPr>
              <w:r>
                <w:rPr>
                  <w:noProof/>
                </w:rPr>
                <w:t xml:space="preserve">Durkin, M., McGowan, P. &amp; McKeown, N., 2013. Exploring Social Media Adoption in Small to Medium-Sized Enterprises in Ireland. </w:t>
              </w:r>
              <w:r>
                <w:rPr>
                  <w:i/>
                  <w:iCs/>
                  <w:noProof/>
                </w:rPr>
                <w:t xml:space="preserve">Journal of Small Business and Enterprise Development, </w:t>
              </w:r>
              <w:r>
                <w:rPr>
                  <w:noProof/>
                </w:rPr>
                <w:t>20(4), pp. 716-734.</w:t>
              </w:r>
            </w:p>
            <w:p w14:paraId="53561F83" w14:textId="77777777" w:rsidR="00014128" w:rsidRDefault="00014128" w:rsidP="00014128">
              <w:pPr>
                <w:pStyle w:val="Bibliography"/>
                <w:rPr>
                  <w:noProof/>
                </w:rPr>
              </w:pPr>
              <w:r>
                <w:rPr>
                  <w:noProof/>
                </w:rPr>
                <w:t xml:space="preserve">Eisenhardt, K., 1989. Building Theories from Case Study Research. </w:t>
              </w:r>
              <w:r>
                <w:rPr>
                  <w:i/>
                  <w:iCs/>
                  <w:noProof/>
                </w:rPr>
                <w:t xml:space="preserve">Academy of Management Review, </w:t>
              </w:r>
              <w:r>
                <w:rPr>
                  <w:noProof/>
                </w:rPr>
                <w:t>14(2), pp. 532-550.</w:t>
              </w:r>
            </w:p>
            <w:p w14:paraId="2A03B956" w14:textId="77777777" w:rsidR="00014128" w:rsidRDefault="00014128" w:rsidP="00014128">
              <w:pPr>
                <w:pStyle w:val="Bibliography"/>
                <w:rPr>
                  <w:noProof/>
                </w:rPr>
              </w:pPr>
              <w:r>
                <w:rPr>
                  <w:noProof/>
                </w:rPr>
                <w:t xml:space="preserve">Eliaeson, S., 2002. </w:t>
              </w:r>
              <w:r>
                <w:rPr>
                  <w:i/>
                  <w:iCs/>
                  <w:noProof/>
                </w:rPr>
                <w:t xml:space="preserve">Max Weber’s Methodologies. </w:t>
              </w:r>
              <w:r>
                <w:rPr>
                  <w:noProof/>
                </w:rPr>
                <w:t>Cambridge: Polity.</w:t>
              </w:r>
            </w:p>
            <w:p w14:paraId="6BE9DC6D" w14:textId="77777777" w:rsidR="00014128" w:rsidRDefault="00014128" w:rsidP="00014128">
              <w:pPr>
                <w:pStyle w:val="Bibliography"/>
                <w:rPr>
                  <w:noProof/>
                </w:rPr>
              </w:pPr>
              <w:r>
                <w:rPr>
                  <w:noProof/>
                </w:rPr>
                <w:t xml:space="preserve">Eniola, A. &amp; Entebang, H., 2015. SME Firm Performance-Financial Innovation and Challenges. </w:t>
              </w:r>
              <w:r>
                <w:rPr>
                  <w:i/>
                  <w:iCs/>
                  <w:noProof/>
                </w:rPr>
                <w:t xml:space="preserve">Procedia - Social and Behavioral Sciences, </w:t>
              </w:r>
              <w:r>
                <w:rPr>
                  <w:noProof/>
                </w:rPr>
                <w:t>195(1), pp. 334-342.</w:t>
              </w:r>
            </w:p>
            <w:p w14:paraId="05BA26AE" w14:textId="77777777" w:rsidR="00014128" w:rsidRDefault="00014128" w:rsidP="00014128">
              <w:pPr>
                <w:pStyle w:val="Bibliography"/>
                <w:rPr>
                  <w:noProof/>
                </w:rPr>
              </w:pPr>
              <w:r>
                <w:rPr>
                  <w:noProof/>
                </w:rPr>
                <w:lastRenderedPageBreak/>
                <w:t xml:space="preserve">Escobedo, J., 2017. </w:t>
              </w:r>
              <w:r>
                <w:rPr>
                  <w:i/>
                  <w:iCs/>
                  <w:noProof/>
                </w:rPr>
                <w:t xml:space="preserve">From 500K To 530M Members: How LinkedIn Built A Half A Billion Member Community. </w:t>
              </w:r>
              <w:r>
                <w:rPr>
                  <w:noProof/>
                </w:rPr>
                <w:t xml:space="preserve">[Online] </w:t>
              </w:r>
              <w:r>
                <w:rPr>
                  <w:noProof/>
                </w:rPr>
                <w:br/>
                <w:t xml:space="preserve">Available at: </w:t>
              </w:r>
              <w:r>
                <w:rPr>
                  <w:noProof/>
                  <w:u w:val="single"/>
                </w:rPr>
                <w:t>https://www.forbes.com/sites/joeescobedo/2017/10/14/from-500k-to-530m-members-how-linkedin-built-a-half-a-billion-community/#46a5cd654120</w:t>
              </w:r>
              <w:r>
                <w:rPr>
                  <w:noProof/>
                </w:rPr>
                <w:br/>
                <w:t>[Accessed 29th March 2018].</w:t>
              </w:r>
            </w:p>
            <w:p w14:paraId="516A9609" w14:textId="77777777" w:rsidR="00014128" w:rsidRDefault="00014128" w:rsidP="00014128">
              <w:pPr>
                <w:pStyle w:val="Bibliography"/>
                <w:rPr>
                  <w:noProof/>
                </w:rPr>
              </w:pPr>
              <w:r>
                <w:rPr>
                  <w:noProof/>
                </w:rPr>
                <w:t xml:space="preserve">European Commision , 2003. </w:t>
              </w:r>
              <w:r>
                <w:rPr>
                  <w:i/>
                  <w:iCs/>
                  <w:noProof/>
                </w:rPr>
                <w:t xml:space="preserve">Commission Recommendation of 6 May 2003 concerning the definition of micro, small and medium-sized enterprises , </w:t>
              </w:r>
              <w:r>
                <w:rPr>
                  <w:noProof/>
                </w:rPr>
                <w:t>Brussels: European Commision .</w:t>
              </w:r>
            </w:p>
            <w:p w14:paraId="010AB349" w14:textId="77777777" w:rsidR="00014128" w:rsidRDefault="00014128" w:rsidP="00014128">
              <w:pPr>
                <w:pStyle w:val="Bibliography"/>
                <w:rPr>
                  <w:noProof/>
                </w:rPr>
              </w:pPr>
              <w:r>
                <w:rPr>
                  <w:noProof/>
                </w:rPr>
                <w:t xml:space="preserve">Evans, D., 2010. </w:t>
              </w:r>
              <w:r>
                <w:rPr>
                  <w:i/>
                  <w:iCs/>
                  <w:noProof/>
                </w:rPr>
                <w:t xml:space="preserve">Social Media Marketing. </w:t>
              </w:r>
              <w:r>
                <w:rPr>
                  <w:noProof/>
                </w:rPr>
                <w:t>2nd ed. London: John Wiley &amp; Sons.</w:t>
              </w:r>
            </w:p>
            <w:p w14:paraId="128CAD19" w14:textId="77777777" w:rsidR="00014128" w:rsidRDefault="00014128" w:rsidP="00014128">
              <w:pPr>
                <w:pStyle w:val="Bibliography"/>
                <w:rPr>
                  <w:noProof/>
                </w:rPr>
              </w:pPr>
              <w:r>
                <w:rPr>
                  <w:noProof/>
                </w:rPr>
                <w:t xml:space="preserve">Facebook Business, 2017. </w:t>
              </w:r>
              <w:r>
                <w:rPr>
                  <w:i/>
                  <w:iCs/>
                  <w:noProof/>
                </w:rPr>
                <w:t xml:space="preserve">Using Page Insights. </w:t>
              </w:r>
              <w:r>
                <w:rPr>
                  <w:noProof/>
                </w:rPr>
                <w:t xml:space="preserve">[Online] </w:t>
              </w:r>
              <w:r>
                <w:rPr>
                  <w:noProof/>
                </w:rPr>
                <w:br/>
                <w:t xml:space="preserve">Available at: </w:t>
              </w:r>
              <w:r>
                <w:rPr>
                  <w:noProof/>
                  <w:u w:val="single"/>
                </w:rPr>
                <w:t>https://www.facebook.com/business/a/page/page-insights#u_0_2</w:t>
              </w:r>
              <w:r>
                <w:rPr>
                  <w:noProof/>
                </w:rPr>
                <w:br/>
                <w:t>[Accessed 18th April 2017].</w:t>
              </w:r>
            </w:p>
            <w:p w14:paraId="39D946B0" w14:textId="77777777" w:rsidR="00014128" w:rsidRDefault="00014128" w:rsidP="00014128">
              <w:pPr>
                <w:pStyle w:val="Bibliography"/>
                <w:rPr>
                  <w:noProof/>
                </w:rPr>
              </w:pPr>
              <w:r>
                <w:rPr>
                  <w:noProof/>
                </w:rPr>
                <w:t xml:space="preserve">Faggian, A., Partridge, M. &amp; Malecki, E., 2017. Creating an Environment for Economic Growth: Creativity, Entrepreneurship or Human Capital?. </w:t>
              </w:r>
              <w:r>
                <w:rPr>
                  <w:i/>
                  <w:iCs/>
                  <w:noProof/>
                </w:rPr>
                <w:t xml:space="preserve">International Journal of Urban and Regional Research, </w:t>
              </w:r>
              <w:r>
                <w:rPr>
                  <w:noProof/>
                </w:rPr>
                <w:t>41(6), pp. 997-1009.</w:t>
              </w:r>
            </w:p>
            <w:p w14:paraId="5F79B287" w14:textId="77777777" w:rsidR="00014128" w:rsidRDefault="00014128" w:rsidP="00014128">
              <w:pPr>
                <w:pStyle w:val="Bibliography"/>
                <w:rPr>
                  <w:noProof/>
                </w:rPr>
              </w:pPr>
              <w:r>
                <w:rPr>
                  <w:noProof/>
                </w:rPr>
                <w:t xml:space="preserve">Feindt, S., Jeffcoate, J. &amp; Chappell, C., 2002. Identifying Success Factors for Rapid Growth in SME E-commerce. </w:t>
              </w:r>
              <w:r>
                <w:rPr>
                  <w:i/>
                  <w:iCs/>
                  <w:noProof/>
                </w:rPr>
                <w:t xml:space="preserve">Small Business Economics, </w:t>
              </w:r>
              <w:r>
                <w:rPr>
                  <w:noProof/>
                </w:rPr>
                <w:t>19(1), pp. 51-62.</w:t>
              </w:r>
            </w:p>
            <w:p w14:paraId="5AC2CC71" w14:textId="77777777" w:rsidR="00014128" w:rsidRDefault="00014128" w:rsidP="00014128">
              <w:pPr>
                <w:pStyle w:val="Bibliography"/>
                <w:rPr>
                  <w:noProof/>
                </w:rPr>
              </w:pPr>
              <w:r>
                <w:rPr>
                  <w:noProof/>
                </w:rPr>
                <w:t xml:space="preserve">Fernández-Esquinas, M., van Oostrom, M. &amp; Pinto, H., 2017. Key issues on innovation, culture and institutions: implications for SMEs and micro firms. </w:t>
              </w:r>
              <w:r>
                <w:rPr>
                  <w:i/>
                  <w:iCs/>
                  <w:noProof/>
                </w:rPr>
                <w:t xml:space="preserve">European Planning Studies, </w:t>
              </w:r>
              <w:r>
                <w:rPr>
                  <w:noProof/>
                </w:rPr>
                <w:t>25(11), pp. 1897-1907.</w:t>
              </w:r>
            </w:p>
            <w:p w14:paraId="7E29FE5D" w14:textId="77777777" w:rsidR="00014128" w:rsidRDefault="00014128" w:rsidP="00014128">
              <w:pPr>
                <w:pStyle w:val="Bibliography"/>
                <w:rPr>
                  <w:noProof/>
                </w:rPr>
              </w:pPr>
              <w:r>
                <w:rPr>
                  <w:noProof/>
                </w:rPr>
                <w:t xml:space="preserve">Fiss, P., 2011. BUILDING BETTER CAUSAL THEORIES: A FUZZY SET APPROACH TO TYPOLOGIES IN ORGANIZATION RESEARCH. </w:t>
              </w:r>
              <w:r>
                <w:rPr>
                  <w:i/>
                  <w:iCs/>
                  <w:noProof/>
                </w:rPr>
                <w:t xml:space="preserve">Academy of Management Journal, </w:t>
              </w:r>
              <w:r>
                <w:rPr>
                  <w:noProof/>
                </w:rPr>
                <w:t>54(2), pp. 393-420.</w:t>
              </w:r>
            </w:p>
            <w:p w14:paraId="2C102488" w14:textId="77777777" w:rsidR="00014128" w:rsidRDefault="00014128" w:rsidP="00014128">
              <w:pPr>
                <w:pStyle w:val="Bibliography"/>
                <w:rPr>
                  <w:noProof/>
                </w:rPr>
              </w:pPr>
              <w:r>
                <w:rPr>
                  <w:noProof/>
                </w:rPr>
                <w:t xml:space="preserve">Fosso Wamba, S. &amp; Carter, L., 2014. Social Media Tools Adoption and Use by Smes: An Empircal Study. </w:t>
              </w:r>
              <w:r>
                <w:rPr>
                  <w:i/>
                  <w:iCs/>
                  <w:noProof/>
                </w:rPr>
                <w:t xml:space="preserve">Journal of End User and Organisational Computing, </w:t>
              </w:r>
              <w:r>
                <w:rPr>
                  <w:noProof/>
                </w:rPr>
                <w:t>26(2), pp. 1-17.</w:t>
              </w:r>
            </w:p>
            <w:p w14:paraId="02563ADE" w14:textId="77777777" w:rsidR="00014128" w:rsidRDefault="00014128" w:rsidP="00014128">
              <w:pPr>
                <w:pStyle w:val="Bibliography"/>
                <w:rPr>
                  <w:noProof/>
                </w:rPr>
              </w:pPr>
              <w:r>
                <w:rPr>
                  <w:noProof/>
                </w:rPr>
                <w:t xml:space="preserve">Fourie, L., 2015. Customer satisfaction: a key to survival for SMEs?. </w:t>
              </w:r>
              <w:r>
                <w:rPr>
                  <w:i/>
                  <w:iCs/>
                  <w:noProof/>
                </w:rPr>
                <w:t xml:space="preserve">Problems and Perspectives in Management, </w:t>
              </w:r>
              <w:r>
                <w:rPr>
                  <w:noProof/>
                </w:rPr>
                <w:t>13(3), pp. 181-188.</w:t>
              </w:r>
            </w:p>
            <w:p w14:paraId="411D18BC" w14:textId="77777777" w:rsidR="00014128" w:rsidRDefault="00014128" w:rsidP="00014128">
              <w:pPr>
                <w:pStyle w:val="Bibliography"/>
                <w:rPr>
                  <w:noProof/>
                </w:rPr>
              </w:pPr>
              <w:r>
                <w:rPr>
                  <w:noProof/>
                </w:rPr>
                <w:t xml:space="preserve">Fricker, R. &amp; Schonlau, M., 2002. Advantages and Disadvantages of Internet Research Surveys: Evidence from the Literature. </w:t>
              </w:r>
              <w:r>
                <w:rPr>
                  <w:i/>
                  <w:iCs/>
                  <w:noProof/>
                </w:rPr>
                <w:t xml:space="preserve">Field Methods, </w:t>
              </w:r>
              <w:r>
                <w:rPr>
                  <w:noProof/>
                </w:rPr>
                <w:t>14(4), pp. 347-367.</w:t>
              </w:r>
            </w:p>
            <w:p w14:paraId="144AC615" w14:textId="77777777" w:rsidR="00014128" w:rsidRDefault="00014128" w:rsidP="00014128">
              <w:pPr>
                <w:pStyle w:val="Bibliography"/>
                <w:rPr>
                  <w:noProof/>
                </w:rPr>
              </w:pPr>
              <w:r>
                <w:rPr>
                  <w:noProof/>
                </w:rPr>
                <w:t xml:space="preserve">Frier, S., 2015. </w:t>
              </w:r>
              <w:r>
                <w:rPr>
                  <w:i/>
                  <w:iCs/>
                  <w:noProof/>
                </w:rPr>
                <w:t xml:space="preserve">Facebook ramps up Instagram advertising to SMEs. </w:t>
              </w:r>
              <w:r>
                <w:rPr>
                  <w:noProof/>
                </w:rPr>
                <w:t xml:space="preserve">[Online] </w:t>
              </w:r>
              <w:r>
                <w:rPr>
                  <w:noProof/>
                </w:rPr>
                <w:br/>
                <w:t xml:space="preserve">Available at: </w:t>
              </w:r>
              <w:r>
                <w:rPr>
                  <w:noProof/>
                  <w:u w:val="single"/>
                </w:rPr>
                <w:t>https://www.independent.ie/business/world/facebook-ramps-up-instagram-</w:t>
              </w:r>
              <w:r>
                <w:rPr>
                  <w:noProof/>
                  <w:u w:val="single"/>
                </w:rPr>
                <w:lastRenderedPageBreak/>
                <w:t>advertising-to-smes-31522331.html</w:t>
              </w:r>
              <w:r>
                <w:rPr>
                  <w:noProof/>
                </w:rPr>
                <w:br/>
                <w:t>[Accessed 28th March 2018].</w:t>
              </w:r>
            </w:p>
            <w:p w14:paraId="139DDFAF" w14:textId="77777777" w:rsidR="00014128" w:rsidRDefault="00014128" w:rsidP="00014128">
              <w:pPr>
                <w:pStyle w:val="Bibliography"/>
                <w:rPr>
                  <w:noProof/>
                </w:rPr>
              </w:pPr>
              <w:r>
                <w:rPr>
                  <w:noProof/>
                </w:rPr>
                <w:t xml:space="preserve">Fusch, P. &amp; Ness, L., 2015. Are We There Yet? Data Saturation in Qualitative Research. </w:t>
              </w:r>
              <w:r>
                <w:rPr>
                  <w:i/>
                  <w:iCs/>
                  <w:noProof/>
                </w:rPr>
                <w:t xml:space="preserve">The Qualitative Report, </w:t>
              </w:r>
              <w:r>
                <w:rPr>
                  <w:noProof/>
                </w:rPr>
                <w:t>20(9), pp. 1408-1416.</w:t>
              </w:r>
            </w:p>
            <w:p w14:paraId="2A9AFE10" w14:textId="77777777" w:rsidR="00014128" w:rsidRDefault="00014128" w:rsidP="00014128">
              <w:pPr>
                <w:pStyle w:val="Bibliography"/>
                <w:rPr>
                  <w:noProof/>
                </w:rPr>
              </w:pPr>
              <w:r>
                <w:rPr>
                  <w:noProof/>
                </w:rPr>
                <w:t xml:space="preserve">Fylan, F., 2005. Semi-structured interviewing. In: 2nd, ed. </w:t>
              </w:r>
              <w:r>
                <w:rPr>
                  <w:i/>
                  <w:iCs/>
                  <w:noProof/>
                </w:rPr>
                <w:t xml:space="preserve">A Handbook of Research Methods for Clinical and Health Psychology. </w:t>
              </w:r>
              <w:r>
                <w:rPr>
                  <w:noProof/>
                </w:rPr>
                <w:t>New York: Oxford University Press, pp. 65-79.</w:t>
              </w:r>
            </w:p>
            <w:p w14:paraId="17117C37" w14:textId="77777777" w:rsidR="00014128" w:rsidRDefault="00014128" w:rsidP="00014128">
              <w:pPr>
                <w:pStyle w:val="Bibliography"/>
                <w:rPr>
                  <w:noProof/>
                </w:rPr>
              </w:pPr>
              <w:r>
                <w:rPr>
                  <w:noProof/>
                </w:rPr>
                <w:t xml:space="preserve">Galletta, A., 2013. </w:t>
              </w:r>
              <w:r>
                <w:rPr>
                  <w:i/>
                  <w:iCs/>
                  <w:noProof/>
                </w:rPr>
                <w:t xml:space="preserve">Mastering the Semi-Structured Interview and Beyond: From Research Design to Analysis and Publication. </w:t>
              </w:r>
              <w:r>
                <w:rPr>
                  <w:noProof/>
                </w:rPr>
                <w:t>New York: NYU Press.</w:t>
              </w:r>
            </w:p>
            <w:p w14:paraId="14D6F9A3" w14:textId="77777777" w:rsidR="00014128" w:rsidRDefault="00014128" w:rsidP="00014128">
              <w:pPr>
                <w:pStyle w:val="Bibliography"/>
                <w:rPr>
                  <w:noProof/>
                </w:rPr>
              </w:pPr>
              <w:r>
                <w:rPr>
                  <w:noProof/>
                </w:rPr>
                <w:t xml:space="preserve">Gatautis, R., Vitkauskaitė, E. &amp; de Reuver, M., 2017. </w:t>
              </w:r>
              <w:r>
                <w:rPr>
                  <w:i/>
                  <w:iCs/>
                  <w:noProof/>
                </w:rPr>
                <w:t xml:space="preserve">Use of Facebook and Google Platforms for SMEs. </w:t>
              </w:r>
              <w:r>
                <w:rPr>
                  <w:noProof/>
                </w:rPr>
                <w:t>Bled, University of Maribor Press.</w:t>
              </w:r>
            </w:p>
            <w:p w14:paraId="1633A9C6" w14:textId="77777777" w:rsidR="00014128" w:rsidRDefault="00014128" w:rsidP="00014128">
              <w:pPr>
                <w:pStyle w:val="Bibliography"/>
                <w:rPr>
                  <w:noProof/>
                </w:rPr>
              </w:pPr>
              <w:r>
                <w:rPr>
                  <w:noProof/>
                </w:rPr>
                <w:t xml:space="preserve">Geho, P. &amp; Dangelo, J., 2012. The Evolution of Social Media as a Markteing Tool for Entreprenuers. </w:t>
              </w:r>
              <w:r>
                <w:rPr>
                  <w:i/>
                  <w:iCs/>
                  <w:noProof/>
                </w:rPr>
                <w:t xml:space="preserve">The Entrepreneurial Executive, </w:t>
              </w:r>
              <w:r>
                <w:rPr>
                  <w:noProof/>
                </w:rPr>
                <w:t>17(2), pp. 61-68.</w:t>
              </w:r>
            </w:p>
            <w:p w14:paraId="5704D650" w14:textId="77777777" w:rsidR="00014128" w:rsidRDefault="00014128" w:rsidP="00014128">
              <w:pPr>
                <w:pStyle w:val="Bibliography"/>
                <w:rPr>
                  <w:noProof/>
                </w:rPr>
              </w:pPr>
              <w:r>
                <w:rPr>
                  <w:noProof/>
                </w:rPr>
                <w:t xml:space="preserve">Gill, P., Stewart, K., Treasure, E. &amp; Chadwick, B., 2008. Methods of data collection in qualitative research: interviews and focus groups. </w:t>
              </w:r>
              <w:r>
                <w:rPr>
                  <w:i/>
                  <w:iCs/>
                  <w:noProof/>
                </w:rPr>
                <w:t xml:space="preserve">British Dental Journal, </w:t>
              </w:r>
              <w:r>
                <w:rPr>
                  <w:noProof/>
                </w:rPr>
                <w:t>204(2), pp. 291-295.</w:t>
              </w:r>
            </w:p>
            <w:p w14:paraId="6F9E9C8B" w14:textId="77777777" w:rsidR="00014128" w:rsidRDefault="00014128" w:rsidP="00014128">
              <w:pPr>
                <w:pStyle w:val="Bibliography"/>
                <w:rPr>
                  <w:noProof/>
                </w:rPr>
              </w:pPr>
              <w:r>
                <w:rPr>
                  <w:noProof/>
                </w:rPr>
                <w:t xml:space="preserve">Gilmore, A., Carson, D. &amp; Grant, K., 2001. SME marketing in practice. </w:t>
              </w:r>
              <w:r>
                <w:rPr>
                  <w:i/>
                  <w:iCs/>
                  <w:noProof/>
                </w:rPr>
                <w:t xml:space="preserve">Marketing Intelligence and Planning , </w:t>
              </w:r>
              <w:r>
                <w:rPr>
                  <w:noProof/>
                </w:rPr>
                <w:t>19(1), pp. 6-11.</w:t>
              </w:r>
            </w:p>
            <w:p w14:paraId="32E86666" w14:textId="77777777" w:rsidR="00014128" w:rsidRDefault="00014128" w:rsidP="00014128">
              <w:pPr>
                <w:pStyle w:val="Bibliography"/>
                <w:rPr>
                  <w:noProof/>
                </w:rPr>
              </w:pPr>
              <w:r>
                <w:rPr>
                  <w:noProof/>
                </w:rPr>
                <w:t xml:space="preserve">Goldkhul, G., 2012. Pragmatism vs interpretivism in qualitative information systems research. </w:t>
              </w:r>
              <w:r>
                <w:rPr>
                  <w:i/>
                  <w:iCs/>
                  <w:noProof/>
                </w:rPr>
                <w:t xml:space="preserve">European Journal of Information Systems, </w:t>
              </w:r>
              <w:r>
                <w:rPr>
                  <w:noProof/>
                </w:rPr>
                <w:t>21(2), pp. 135-146.</w:t>
              </w:r>
            </w:p>
            <w:p w14:paraId="18AD3218" w14:textId="77777777" w:rsidR="00014128" w:rsidRDefault="00014128" w:rsidP="00014128">
              <w:pPr>
                <w:pStyle w:val="Bibliography"/>
                <w:rPr>
                  <w:noProof/>
                </w:rPr>
              </w:pPr>
              <w:r>
                <w:rPr>
                  <w:noProof/>
                </w:rPr>
                <w:t xml:space="preserve">Goodman, L., 2012. </w:t>
              </w:r>
              <w:r>
                <w:rPr>
                  <w:i/>
                  <w:iCs/>
                  <w:noProof/>
                </w:rPr>
                <w:t xml:space="preserve">How to Analyze the Small to Medium Size Enterprise. </w:t>
              </w:r>
              <w:r>
                <w:rPr>
                  <w:noProof/>
                </w:rPr>
                <w:t>1st ed. London: Hammell Publishing.</w:t>
              </w:r>
            </w:p>
            <w:p w14:paraId="476790CB" w14:textId="77777777" w:rsidR="00014128" w:rsidRDefault="00014128" w:rsidP="00014128">
              <w:pPr>
                <w:pStyle w:val="Bibliography"/>
                <w:rPr>
                  <w:noProof/>
                </w:rPr>
              </w:pPr>
              <w:r>
                <w:rPr>
                  <w:noProof/>
                </w:rPr>
                <w:t xml:space="preserve">Gordon, R., 1975. </w:t>
              </w:r>
              <w:r>
                <w:rPr>
                  <w:i/>
                  <w:iCs/>
                  <w:noProof/>
                </w:rPr>
                <w:t xml:space="preserve">) Interviewing: Strategy, Techniques and Tactics. </w:t>
              </w:r>
              <w:r>
                <w:rPr>
                  <w:noProof/>
                </w:rPr>
                <w:t>Illinois: Dorsey Press.</w:t>
              </w:r>
            </w:p>
            <w:p w14:paraId="6B2A9FEC" w14:textId="77777777" w:rsidR="00014128" w:rsidRDefault="00014128" w:rsidP="00014128">
              <w:pPr>
                <w:pStyle w:val="Bibliography"/>
                <w:rPr>
                  <w:noProof/>
                </w:rPr>
              </w:pPr>
              <w:r>
                <w:rPr>
                  <w:noProof/>
                </w:rPr>
                <w:t xml:space="preserve">Greene, M., 1997. The lived world, literature and education. In: D. Vandenberg, ed. </w:t>
              </w:r>
              <w:r>
                <w:rPr>
                  <w:i/>
                  <w:iCs/>
                  <w:noProof/>
                </w:rPr>
                <w:t xml:space="preserve">Phenomenology &amp; education discourse. </w:t>
              </w:r>
              <w:r>
                <w:rPr>
                  <w:noProof/>
                </w:rPr>
                <w:t>Johannesburg: Heinemann, pp. 169-190.</w:t>
              </w:r>
            </w:p>
            <w:p w14:paraId="5D461B51" w14:textId="77777777" w:rsidR="00014128" w:rsidRDefault="00014128" w:rsidP="00014128">
              <w:pPr>
                <w:pStyle w:val="Bibliography"/>
                <w:rPr>
                  <w:noProof/>
                </w:rPr>
              </w:pPr>
              <w:r>
                <w:rPr>
                  <w:noProof/>
                </w:rPr>
                <w:t xml:space="preserve">Groenewald, T., 2004. A Phenomenological Research Design Illustrated. </w:t>
              </w:r>
              <w:r>
                <w:rPr>
                  <w:i/>
                  <w:iCs/>
                  <w:noProof/>
                </w:rPr>
                <w:t xml:space="preserve">International Journal of Qualitative Methods , </w:t>
              </w:r>
              <w:r>
                <w:rPr>
                  <w:noProof/>
                </w:rPr>
                <w:t>3(1), pp. 42-55.</w:t>
              </w:r>
            </w:p>
            <w:p w14:paraId="6592D28F" w14:textId="77777777" w:rsidR="00014128" w:rsidRDefault="00014128" w:rsidP="00014128">
              <w:pPr>
                <w:pStyle w:val="Bibliography"/>
                <w:rPr>
                  <w:noProof/>
                </w:rPr>
              </w:pPr>
              <w:r>
                <w:rPr>
                  <w:noProof/>
                </w:rPr>
                <w:t xml:space="preserve">Guarte, J. &amp; Barrios, E., 2006. Estimation Under Purposive Sampling. </w:t>
              </w:r>
              <w:r>
                <w:rPr>
                  <w:i/>
                  <w:iCs/>
                  <w:noProof/>
                </w:rPr>
                <w:t xml:space="preserve">Communications in Statistics - Simulation and Computation , </w:t>
              </w:r>
              <w:r>
                <w:rPr>
                  <w:noProof/>
                </w:rPr>
                <w:t>35(2), pp. 277-284.</w:t>
              </w:r>
            </w:p>
            <w:p w14:paraId="4CA49383" w14:textId="77777777" w:rsidR="00014128" w:rsidRDefault="00014128" w:rsidP="00014128">
              <w:pPr>
                <w:pStyle w:val="Bibliography"/>
                <w:rPr>
                  <w:noProof/>
                </w:rPr>
              </w:pPr>
              <w:r>
                <w:rPr>
                  <w:noProof/>
                </w:rPr>
                <w:t xml:space="preserve">Guest, G., Bunce, A. &amp; Johnson, L., 2006. How Many Interviews Are Enough?: An Experiment with Data Saturation and Variability. </w:t>
              </w:r>
              <w:r>
                <w:rPr>
                  <w:i/>
                  <w:iCs/>
                  <w:noProof/>
                </w:rPr>
                <w:t xml:space="preserve">Field Methofs, </w:t>
              </w:r>
              <w:r>
                <w:rPr>
                  <w:noProof/>
                </w:rPr>
                <w:t>18(1), pp. 59-82.</w:t>
              </w:r>
            </w:p>
            <w:p w14:paraId="60BBE114" w14:textId="77777777" w:rsidR="00014128" w:rsidRDefault="00014128" w:rsidP="00014128">
              <w:pPr>
                <w:pStyle w:val="Bibliography"/>
                <w:rPr>
                  <w:noProof/>
                </w:rPr>
              </w:pPr>
              <w:r>
                <w:rPr>
                  <w:noProof/>
                </w:rPr>
                <w:lastRenderedPageBreak/>
                <w:t xml:space="preserve">Guha, S., Harrigan, P. &amp; Soutar, G., 2018. Linking social media to customer relationship management (CRM): a qualitative study on SMEs. </w:t>
              </w:r>
              <w:r>
                <w:rPr>
                  <w:i/>
                  <w:iCs/>
                  <w:noProof/>
                </w:rPr>
                <w:t xml:space="preserve">Journal of Small Business &amp; Entrepreneurship , </w:t>
              </w:r>
              <w:r>
                <w:rPr>
                  <w:noProof/>
                </w:rPr>
                <w:t>30(3), pp. 193-214.</w:t>
              </w:r>
            </w:p>
            <w:p w14:paraId="22B6A9F6" w14:textId="77777777" w:rsidR="00014128" w:rsidRDefault="00014128" w:rsidP="00014128">
              <w:pPr>
                <w:pStyle w:val="Bibliography"/>
                <w:rPr>
                  <w:noProof/>
                </w:rPr>
              </w:pPr>
              <w:r>
                <w:rPr>
                  <w:noProof/>
                </w:rPr>
                <w:t xml:space="preserve">Hague, U., 2016. </w:t>
              </w:r>
              <w:r>
                <w:rPr>
                  <w:i/>
                  <w:iCs/>
                  <w:noProof/>
                </w:rPr>
                <w:t xml:space="preserve">The Reason Twitter’s Losing Active Users. </w:t>
              </w:r>
              <w:r>
                <w:rPr>
                  <w:noProof/>
                </w:rPr>
                <w:t xml:space="preserve">[Online] </w:t>
              </w:r>
              <w:r>
                <w:rPr>
                  <w:noProof/>
                </w:rPr>
                <w:br/>
                <w:t xml:space="preserve">Available at: </w:t>
              </w:r>
              <w:r>
                <w:rPr>
                  <w:noProof/>
                  <w:u w:val="single"/>
                </w:rPr>
                <w:t>https://hbr.org/2016/02/the-reason-twitters-losing-active-users</w:t>
              </w:r>
              <w:r>
                <w:rPr>
                  <w:noProof/>
                </w:rPr>
                <w:br/>
                <w:t>[Accessed 16th November 2017].</w:t>
              </w:r>
            </w:p>
            <w:p w14:paraId="54A31935" w14:textId="77777777" w:rsidR="00014128" w:rsidRDefault="00014128" w:rsidP="00014128">
              <w:pPr>
                <w:pStyle w:val="Bibliography"/>
                <w:rPr>
                  <w:noProof/>
                </w:rPr>
              </w:pPr>
              <w:r>
                <w:rPr>
                  <w:noProof/>
                </w:rPr>
                <w:t xml:space="preserve">Hennick, M., Hutter, I. &amp; Bailey, A., 2010. </w:t>
              </w:r>
              <w:r>
                <w:rPr>
                  <w:i/>
                  <w:iCs/>
                  <w:noProof/>
                </w:rPr>
                <w:t xml:space="preserve">Qualitative Research Methods. </w:t>
              </w:r>
              <w:r>
                <w:rPr>
                  <w:noProof/>
                </w:rPr>
                <w:t>2nd ed. Thousand Oaks: Sage Publishing.</w:t>
              </w:r>
            </w:p>
            <w:p w14:paraId="100AF41A" w14:textId="77777777" w:rsidR="00014128" w:rsidRDefault="00014128" w:rsidP="00014128">
              <w:pPr>
                <w:pStyle w:val="Bibliography"/>
                <w:rPr>
                  <w:noProof/>
                </w:rPr>
              </w:pPr>
              <w:r>
                <w:rPr>
                  <w:noProof/>
                </w:rPr>
                <w:t xml:space="preserve">Henry, M. &amp; Harte, B., 2012. A New Model For Assesing the Value of Social Media Activity. </w:t>
              </w:r>
              <w:r>
                <w:rPr>
                  <w:i/>
                  <w:iCs/>
                  <w:noProof/>
                </w:rPr>
                <w:t xml:space="preserve">Journal of Brand Strategy, </w:t>
              </w:r>
              <w:r>
                <w:rPr>
                  <w:noProof/>
                </w:rPr>
                <w:t>1(3), pp. 234-239.</w:t>
              </w:r>
            </w:p>
            <w:p w14:paraId="0F4347DD" w14:textId="77777777" w:rsidR="00014128" w:rsidRDefault="00014128" w:rsidP="00014128">
              <w:pPr>
                <w:pStyle w:val="Bibliography"/>
                <w:rPr>
                  <w:noProof/>
                </w:rPr>
              </w:pPr>
              <w:r>
                <w:rPr>
                  <w:noProof/>
                </w:rPr>
                <w:t xml:space="preserve">Hertz, L., 1982. </w:t>
              </w:r>
              <w:r>
                <w:rPr>
                  <w:i/>
                  <w:iCs/>
                  <w:noProof/>
                </w:rPr>
                <w:t xml:space="preserve">In Search of a Small Business Definition: an exploration of the small-business definitions of the U.S., the U.K., Israel, and the People's Republic of China. </w:t>
              </w:r>
              <w:r>
                <w:rPr>
                  <w:noProof/>
                </w:rPr>
                <w:t>2nd ed. Washington DC: University Press of America.</w:t>
              </w:r>
            </w:p>
            <w:p w14:paraId="2328A887" w14:textId="77777777" w:rsidR="00014128" w:rsidRDefault="00014128" w:rsidP="00014128">
              <w:pPr>
                <w:pStyle w:val="Bibliography"/>
                <w:rPr>
                  <w:noProof/>
                </w:rPr>
              </w:pPr>
              <w:r>
                <w:rPr>
                  <w:noProof/>
                </w:rPr>
                <w:t xml:space="preserve">He, X. &amp; Negahban, A., 2017. The Effects of Consumer Engagment Behaviour on the Growth of Social Media Brand Community: Evidence from an SME. </w:t>
              </w:r>
              <w:r>
                <w:rPr>
                  <w:i/>
                  <w:iCs/>
                  <w:noProof/>
                </w:rPr>
                <w:t xml:space="preserve">International Journal of E-Business Research, </w:t>
              </w:r>
              <w:r>
                <w:rPr>
                  <w:noProof/>
                </w:rPr>
                <w:t>13(1), pp. 25-43.</w:t>
              </w:r>
            </w:p>
            <w:p w14:paraId="69D60235" w14:textId="77777777" w:rsidR="00014128" w:rsidRDefault="00014128" w:rsidP="00014128">
              <w:pPr>
                <w:pStyle w:val="Bibliography"/>
                <w:rPr>
                  <w:noProof/>
                </w:rPr>
              </w:pPr>
              <w:r>
                <w:rPr>
                  <w:noProof/>
                </w:rPr>
                <w:t xml:space="preserve">Hofman-Kohlmeyer, M., 2017. </w:t>
              </w:r>
              <w:r>
                <w:rPr>
                  <w:i/>
                  <w:iCs/>
                  <w:noProof/>
                </w:rPr>
                <w:t xml:space="preserve">Customer engagement with a brand in the context of social media. </w:t>
              </w:r>
              <w:r>
                <w:rPr>
                  <w:noProof/>
                </w:rPr>
                <w:t>Prague, CBU.</w:t>
              </w:r>
            </w:p>
            <w:p w14:paraId="521F89D0" w14:textId="77777777" w:rsidR="00014128" w:rsidRDefault="00014128" w:rsidP="00014128">
              <w:pPr>
                <w:pStyle w:val="Bibliography"/>
                <w:rPr>
                  <w:noProof/>
                </w:rPr>
              </w:pPr>
              <w:r>
                <w:rPr>
                  <w:noProof/>
                </w:rPr>
                <w:t xml:space="preserve">Hollis, M., 2004. </w:t>
              </w:r>
              <w:r>
                <w:rPr>
                  <w:i/>
                  <w:iCs/>
                  <w:noProof/>
                </w:rPr>
                <w:t xml:space="preserve">The Philosophy of Social Science: an Introduction. </w:t>
              </w:r>
              <w:r>
                <w:rPr>
                  <w:noProof/>
                </w:rPr>
                <w:t>1st ed. Cambridge: Cambridge University Press.</w:t>
              </w:r>
            </w:p>
            <w:p w14:paraId="1EF6D33F" w14:textId="77777777" w:rsidR="00014128" w:rsidRDefault="00014128" w:rsidP="00014128">
              <w:pPr>
                <w:pStyle w:val="Bibliography"/>
                <w:rPr>
                  <w:noProof/>
                </w:rPr>
              </w:pPr>
              <w:r>
                <w:rPr>
                  <w:noProof/>
                </w:rPr>
                <w:t xml:space="preserve">Holloway, I., 1997. </w:t>
              </w:r>
              <w:r>
                <w:rPr>
                  <w:i/>
                  <w:iCs/>
                  <w:noProof/>
                </w:rPr>
                <w:t xml:space="preserve">Basic Concepts for Qualitative Research. </w:t>
              </w:r>
              <w:r>
                <w:rPr>
                  <w:noProof/>
                </w:rPr>
                <w:t>Oxford : Blackwell Science.</w:t>
              </w:r>
            </w:p>
            <w:p w14:paraId="7E12D3D3" w14:textId="77777777" w:rsidR="00014128" w:rsidRDefault="00014128" w:rsidP="00014128">
              <w:pPr>
                <w:pStyle w:val="Bibliography"/>
                <w:rPr>
                  <w:noProof/>
                </w:rPr>
              </w:pPr>
              <w:r>
                <w:rPr>
                  <w:noProof/>
                </w:rPr>
                <w:t xml:space="preserve">Hood, D., 2013. </w:t>
              </w:r>
              <w:r>
                <w:rPr>
                  <w:i/>
                  <w:iCs/>
                  <w:noProof/>
                </w:rPr>
                <w:t xml:space="preserve">Competitive SME: Building Competitive Advantage Through Marketing Excellence for Small to Medium Sized Enterprises. </w:t>
              </w:r>
              <w:r>
                <w:rPr>
                  <w:noProof/>
                </w:rPr>
                <w:t>1st ed. Melbourne: Kogan.</w:t>
              </w:r>
            </w:p>
            <w:p w14:paraId="335551D8" w14:textId="77777777" w:rsidR="00014128" w:rsidRDefault="00014128" w:rsidP="00014128">
              <w:pPr>
                <w:pStyle w:val="Bibliography"/>
                <w:rPr>
                  <w:noProof/>
                </w:rPr>
              </w:pPr>
              <w:r>
                <w:rPr>
                  <w:noProof/>
                </w:rPr>
                <w:t xml:space="preserve">Hopkins, J., 2012. Can Facebook be an effective mechanism for generating growth and value in small businesses?. </w:t>
              </w:r>
              <w:r>
                <w:rPr>
                  <w:i/>
                  <w:iCs/>
                  <w:noProof/>
                </w:rPr>
                <w:t xml:space="preserve">Journal of Systems and Information Technology, </w:t>
              </w:r>
              <w:r>
                <w:rPr>
                  <w:noProof/>
                </w:rPr>
                <w:t>14(2), pp. 131-141.</w:t>
              </w:r>
            </w:p>
            <w:p w14:paraId="6B319F9C" w14:textId="77777777" w:rsidR="00014128" w:rsidRDefault="00014128" w:rsidP="00014128">
              <w:pPr>
                <w:pStyle w:val="Bibliography"/>
                <w:rPr>
                  <w:noProof/>
                </w:rPr>
              </w:pPr>
              <w:r>
                <w:rPr>
                  <w:noProof/>
                </w:rPr>
                <w:t xml:space="preserve">Hsieh, H. &amp; Shannon, S., 2005. Three Approaches to Qualitative Content Analysis. </w:t>
              </w:r>
              <w:r>
                <w:rPr>
                  <w:i/>
                  <w:iCs/>
                  <w:noProof/>
                </w:rPr>
                <w:t xml:space="preserve">Qualitative Health Research, </w:t>
              </w:r>
              <w:r>
                <w:rPr>
                  <w:noProof/>
                </w:rPr>
                <w:t>15(9), pp. 1277-1288.</w:t>
              </w:r>
            </w:p>
            <w:p w14:paraId="69C52333" w14:textId="77777777" w:rsidR="00014128" w:rsidRDefault="00014128" w:rsidP="00014128">
              <w:pPr>
                <w:pStyle w:val="Bibliography"/>
                <w:rPr>
                  <w:noProof/>
                </w:rPr>
              </w:pPr>
              <w:r>
                <w:rPr>
                  <w:noProof/>
                </w:rPr>
                <w:t xml:space="preserve">Huang, H. &amp; Mitchell, V., 2014. The role of imaginiation and brand personification in brand relationships. </w:t>
              </w:r>
              <w:r>
                <w:rPr>
                  <w:i/>
                  <w:iCs/>
                  <w:noProof/>
                </w:rPr>
                <w:t xml:space="preserve">Psychology and Marketing, </w:t>
              </w:r>
              <w:r>
                <w:rPr>
                  <w:noProof/>
                </w:rPr>
                <w:t>31(3), pp. 38-47.</w:t>
              </w:r>
            </w:p>
            <w:p w14:paraId="4AE43B5C" w14:textId="77777777" w:rsidR="00014128" w:rsidRDefault="00014128" w:rsidP="00014128">
              <w:pPr>
                <w:pStyle w:val="Bibliography"/>
                <w:rPr>
                  <w:noProof/>
                </w:rPr>
              </w:pPr>
              <w:r>
                <w:rPr>
                  <w:noProof/>
                </w:rPr>
                <w:lastRenderedPageBreak/>
                <w:t xml:space="preserve">Huddleston, T., 2018. </w:t>
              </w:r>
              <w:r>
                <w:rPr>
                  <w:i/>
                  <w:iCs/>
                  <w:noProof/>
                </w:rPr>
                <w:t xml:space="preserve">Snap Touts Snapchat Redesign as Revenue, User Growth Send Shares Soaring. </w:t>
              </w:r>
              <w:r>
                <w:rPr>
                  <w:noProof/>
                </w:rPr>
                <w:t xml:space="preserve">[Online] </w:t>
              </w:r>
              <w:r>
                <w:rPr>
                  <w:noProof/>
                </w:rPr>
                <w:br/>
                <w:t xml:space="preserve">Available at: </w:t>
              </w:r>
              <w:r>
                <w:rPr>
                  <w:noProof/>
                  <w:u w:val="single"/>
                </w:rPr>
                <w:t>http://fortune.com/2018/02/06/snapchat-revenue-user-growth-rebound-snap-stock/</w:t>
              </w:r>
              <w:r>
                <w:rPr>
                  <w:noProof/>
                </w:rPr>
                <w:br/>
                <w:t>[Accessed 3rd April 2018].</w:t>
              </w:r>
            </w:p>
            <w:p w14:paraId="30C61E7A" w14:textId="77777777" w:rsidR="00014128" w:rsidRDefault="00014128" w:rsidP="00014128">
              <w:pPr>
                <w:pStyle w:val="Bibliography"/>
                <w:rPr>
                  <w:noProof/>
                </w:rPr>
              </w:pPr>
              <w:r>
                <w:rPr>
                  <w:noProof/>
                </w:rPr>
                <w:t xml:space="preserve">Hume, D., 1993. </w:t>
              </w:r>
              <w:r>
                <w:rPr>
                  <w:i/>
                  <w:iCs/>
                  <w:noProof/>
                </w:rPr>
                <w:t xml:space="preserve">An enquiry concerning human understanding. </w:t>
              </w:r>
              <w:r>
                <w:rPr>
                  <w:noProof/>
                </w:rPr>
                <w:t>2nd ed. Indianapolis: Hackett.</w:t>
              </w:r>
            </w:p>
            <w:p w14:paraId="3B8BF0EF" w14:textId="77777777" w:rsidR="00014128" w:rsidRDefault="00014128" w:rsidP="00014128">
              <w:pPr>
                <w:pStyle w:val="Bibliography"/>
                <w:rPr>
                  <w:noProof/>
                </w:rPr>
              </w:pPr>
              <w:r>
                <w:rPr>
                  <w:noProof/>
                </w:rPr>
                <w:t xml:space="preserve">Hu, Y., Manikonda, L. &amp; Kambhampati, S., 2014. </w:t>
              </w:r>
              <w:r>
                <w:rPr>
                  <w:i/>
                  <w:iCs/>
                  <w:noProof/>
                </w:rPr>
                <w:t xml:space="preserve">What We Instagram: A First Analysis of Instagram Photo Content and User Types. </w:t>
              </w:r>
              <w:r>
                <w:rPr>
                  <w:noProof/>
                </w:rPr>
                <w:t>Michigan, The AAAI Press.</w:t>
              </w:r>
            </w:p>
            <w:p w14:paraId="02A6C6A9" w14:textId="77777777" w:rsidR="00014128" w:rsidRDefault="00014128" w:rsidP="00014128">
              <w:pPr>
                <w:pStyle w:val="Bibliography"/>
                <w:rPr>
                  <w:noProof/>
                </w:rPr>
              </w:pPr>
              <w:r>
                <w:rPr>
                  <w:noProof/>
                </w:rPr>
                <w:t xml:space="preserve">Hyde, K., 2000. Recognising deductive processes in qualitative research. </w:t>
              </w:r>
              <w:r>
                <w:rPr>
                  <w:i/>
                  <w:iCs/>
                  <w:noProof/>
                </w:rPr>
                <w:t xml:space="preserve">Qualitative Market Research: An International Journal, </w:t>
              </w:r>
              <w:r>
                <w:rPr>
                  <w:noProof/>
                </w:rPr>
                <w:t>3(2), pp. 82-90.</w:t>
              </w:r>
            </w:p>
            <w:p w14:paraId="531FFFF5" w14:textId="77777777" w:rsidR="00014128" w:rsidRDefault="00014128" w:rsidP="00014128">
              <w:pPr>
                <w:pStyle w:val="Bibliography"/>
                <w:rPr>
                  <w:noProof/>
                </w:rPr>
              </w:pPr>
              <w:r>
                <w:rPr>
                  <w:noProof/>
                </w:rPr>
                <w:t xml:space="preserve">Instagram, 2010. </w:t>
              </w:r>
              <w:r>
                <w:rPr>
                  <w:i/>
                  <w:iCs/>
                  <w:noProof/>
                </w:rPr>
                <w:t xml:space="preserve">Instagram Launches. </w:t>
              </w:r>
              <w:r>
                <w:rPr>
                  <w:noProof/>
                </w:rPr>
                <w:t xml:space="preserve">[Online] </w:t>
              </w:r>
              <w:r>
                <w:rPr>
                  <w:noProof/>
                </w:rPr>
                <w:br/>
                <w:t xml:space="preserve">Available at: </w:t>
              </w:r>
              <w:r>
                <w:rPr>
                  <w:noProof/>
                  <w:u w:val="single"/>
                </w:rPr>
                <w:t>https://instagram-press.com/blog/2010/10/06/instagram-launches-2/</w:t>
              </w:r>
              <w:r>
                <w:rPr>
                  <w:noProof/>
                </w:rPr>
                <w:br/>
                <w:t>[Accessed 16th November 2017].</w:t>
              </w:r>
            </w:p>
            <w:p w14:paraId="0DAB4D8D" w14:textId="77777777" w:rsidR="00014128" w:rsidRDefault="00014128" w:rsidP="00014128">
              <w:pPr>
                <w:pStyle w:val="Bibliography"/>
                <w:rPr>
                  <w:noProof/>
                </w:rPr>
              </w:pPr>
              <w:r>
                <w:rPr>
                  <w:noProof/>
                </w:rPr>
                <w:t xml:space="preserve">Irvine, A., Drew, P. &amp; Sainsbury, R., 2013. ‘Am I not answering your questions properly?’ Clarification, adequacy and responsiveness in semi-structured telephone and face-to-face interviews. </w:t>
              </w:r>
              <w:r>
                <w:rPr>
                  <w:i/>
                  <w:iCs/>
                  <w:noProof/>
                </w:rPr>
                <w:t xml:space="preserve">Qualitative Research, </w:t>
              </w:r>
              <w:r>
                <w:rPr>
                  <w:noProof/>
                </w:rPr>
                <w:t>13(1), pp. 87-106.</w:t>
              </w:r>
            </w:p>
            <w:p w14:paraId="7FCAC1C8" w14:textId="77777777" w:rsidR="00014128" w:rsidRDefault="00014128" w:rsidP="00014128">
              <w:pPr>
                <w:pStyle w:val="Bibliography"/>
                <w:rPr>
                  <w:noProof/>
                </w:rPr>
              </w:pPr>
              <w:r>
                <w:rPr>
                  <w:noProof/>
                </w:rPr>
                <w:t xml:space="preserve">Jahn, B. &amp; Kunz, W., 2012. How to transform consumers into fans of your brand. </w:t>
              </w:r>
              <w:r>
                <w:rPr>
                  <w:i/>
                  <w:iCs/>
                  <w:noProof/>
                </w:rPr>
                <w:t xml:space="preserve">Journal of Service Management, </w:t>
              </w:r>
              <w:r>
                <w:rPr>
                  <w:noProof/>
                </w:rPr>
                <w:t>23(2), pp. 344-361.</w:t>
              </w:r>
            </w:p>
            <w:p w14:paraId="20791244" w14:textId="77777777" w:rsidR="00014128" w:rsidRDefault="00014128" w:rsidP="00014128">
              <w:pPr>
                <w:pStyle w:val="Bibliography"/>
                <w:rPr>
                  <w:noProof/>
                </w:rPr>
              </w:pPr>
              <w:r>
                <w:rPr>
                  <w:noProof/>
                </w:rPr>
                <w:t xml:space="preserve">Jansen, B., Zhang, M., Sobel, K. &amp; Chowdury, A., 2009. Twitter power-tweets as electronic word-of-mouth. </w:t>
              </w:r>
              <w:r>
                <w:rPr>
                  <w:i/>
                  <w:iCs/>
                  <w:noProof/>
                </w:rPr>
                <w:t xml:space="preserve">Journal of the American Society for Information Science and Technology, </w:t>
              </w:r>
              <w:r>
                <w:rPr>
                  <w:noProof/>
                </w:rPr>
                <w:t>60(11), pp. 2169-2188.</w:t>
              </w:r>
            </w:p>
            <w:p w14:paraId="5FBE70E0" w14:textId="77777777" w:rsidR="00014128" w:rsidRDefault="00014128" w:rsidP="00014128">
              <w:pPr>
                <w:pStyle w:val="Bibliography"/>
                <w:rPr>
                  <w:noProof/>
                </w:rPr>
              </w:pPr>
              <w:r>
                <w:rPr>
                  <w:noProof/>
                </w:rPr>
                <w:t xml:space="preserve">Johnson, M., 2017. </w:t>
              </w:r>
              <w:r>
                <w:rPr>
                  <w:i/>
                  <w:iCs/>
                  <w:noProof/>
                </w:rPr>
                <w:t xml:space="preserve">Facebook Has Reached 2 Billion Monthly Active Users. </w:t>
              </w:r>
              <w:r>
                <w:rPr>
                  <w:noProof/>
                </w:rPr>
                <w:t xml:space="preserve">[Online] </w:t>
              </w:r>
              <w:r>
                <w:rPr>
                  <w:noProof/>
                </w:rPr>
                <w:br/>
                <w:t xml:space="preserve">Available at: </w:t>
              </w:r>
              <w:r>
                <w:rPr>
                  <w:noProof/>
                  <w:u w:val="single"/>
                </w:rPr>
                <w:t>http://www.nasdaq.com/article/facebook-has-reached-2-billion-monthly-active-users-cm809096</w:t>
              </w:r>
              <w:r>
                <w:rPr>
                  <w:noProof/>
                </w:rPr>
                <w:br/>
                <w:t>[Accessed 17th November 2017].</w:t>
              </w:r>
            </w:p>
            <w:p w14:paraId="27FD27BB" w14:textId="77777777" w:rsidR="00014128" w:rsidRDefault="00014128" w:rsidP="00014128">
              <w:pPr>
                <w:pStyle w:val="Bibliography"/>
                <w:rPr>
                  <w:noProof/>
                </w:rPr>
              </w:pPr>
              <w:r>
                <w:rPr>
                  <w:noProof/>
                </w:rPr>
                <w:t xml:space="preserve">Kaplan, A. &amp; Haenlein, M., 2010. Users of the world, unite! The challenges and opportunities of Social Media. </w:t>
              </w:r>
              <w:r>
                <w:rPr>
                  <w:i/>
                  <w:iCs/>
                  <w:noProof/>
                </w:rPr>
                <w:t xml:space="preserve">Business Horizons, </w:t>
              </w:r>
              <w:r>
                <w:rPr>
                  <w:noProof/>
                </w:rPr>
                <w:t>53(1), pp. 59-68.</w:t>
              </w:r>
            </w:p>
            <w:p w14:paraId="35E9E90E" w14:textId="77777777" w:rsidR="00014128" w:rsidRDefault="00014128" w:rsidP="00014128">
              <w:pPr>
                <w:pStyle w:val="Bibliography"/>
                <w:rPr>
                  <w:noProof/>
                </w:rPr>
              </w:pPr>
              <w:r>
                <w:rPr>
                  <w:noProof/>
                </w:rPr>
                <w:t xml:space="preserve">Kaplan, B. &amp; Maxwell, J., 1994. Qualitative Research Methods for Evaluating Computer Information Systems. In: J. Anderson, C. Aydin &amp; S. Jay, eds. </w:t>
              </w:r>
              <w:r>
                <w:rPr>
                  <w:i/>
                  <w:iCs/>
                  <w:noProof/>
                </w:rPr>
                <w:t xml:space="preserve">Evaluation Health Care Information Systems: Methods and Application. </w:t>
              </w:r>
              <w:r>
                <w:rPr>
                  <w:noProof/>
                </w:rPr>
                <w:t>California: Sage, pp. 30-55.</w:t>
              </w:r>
            </w:p>
            <w:p w14:paraId="699E99CC" w14:textId="77777777" w:rsidR="00014128" w:rsidRDefault="00014128" w:rsidP="00014128">
              <w:pPr>
                <w:pStyle w:val="Bibliography"/>
                <w:rPr>
                  <w:noProof/>
                </w:rPr>
              </w:pPr>
              <w:r>
                <w:rPr>
                  <w:noProof/>
                </w:rPr>
                <w:lastRenderedPageBreak/>
                <w:t xml:space="preserve">Karimi, S. &amp; Naghibi, H., 2015. Social Media Marketing Strategies for SMES. </w:t>
              </w:r>
              <w:r>
                <w:rPr>
                  <w:i/>
                  <w:iCs/>
                  <w:noProof/>
                </w:rPr>
                <w:t xml:space="preserve">International Journal of Information, Business and Management, </w:t>
              </w:r>
              <w:r>
                <w:rPr>
                  <w:noProof/>
                </w:rPr>
                <w:t>7(4), pp. 86-98.</w:t>
              </w:r>
            </w:p>
            <w:p w14:paraId="047F0D8A" w14:textId="77777777" w:rsidR="00014128" w:rsidRDefault="00014128" w:rsidP="00014128">
              <w:pPr>
                <w:pStyle w:val="Bibliography"/>
                <w:rPr>
                  <w:noProof/>
                </w:rPr>
              </w:pPr>
              <w:r>
                <w:rPr>
                  <w:noProof/>
                </w:rPr>
                <w:t xml:space="preserve">Keegan, B. &amp; Rowley, J., 2017. </w:t>
              </w:r>
              <w:r>
                <w:rPr>
                  <w:i/>
                  <w:iCs/>
                  <w:noProof/>
                </w:rPr>
                <w:t xml:space="preserve">Co-creation in Social Media Marketing Strategy: Re-evaluating the Agency-Client Relationship, An Extended Abstract. </w:t>
              </w:r>
              <w:r>
                <w:rPr>
                  <w:noProof/>
                </w:rPr>
                <w:t>London, Springer.</w:t>
              </w:r>
            </w:p>
            <w:p w14:paraId="1937263A" w14:textId="77777777" w:rsidR="00014128" w:rsidRDefault="00014128" w:rsidP="00014128">
              <w:pPr>
                <w:pStyle w:val="Bibliography"/>
                <w:rPr>
                  <w:noProof/>
                </w:rPr>
              </w:pPr>
              <w:r>
                <w:rPr>
                  <w:noProof/>
                </w:rPr>
                <w:t xml:space="preserve">Kelle, U., 2006. Combining qualitative and quantitative methods in research practice: purposes and advantages. </w:t>
              </w:r>
              <w:r>
                <w:rPr>
                  <w:i/>
                  <w:iCs/>
                  <w:noProof/>
                </w:rPr>
                <w:t xml:space="preserve">Qualitative Research in Psychology , </w:t>
              </w:r>
              <w:r>
                <w:rPr>
                  <w:noProof/>
                </w:rPr>
                <w:t>3(4), pp. 293-311.</w:t>
              </w:r>
            </w:p>
            <w:p w14:paraId="73C2304C" w14:textId="77777777" w:rsidR="00014128" w:rsidRDefault="00014128" w:rsidP="00014128">
              <w:pPr>
                <w:pStyle w:val="Bibliography"/>
                <w:rPr>
                  <w:noProof/>
                </w:rPr>
              </w:pPr>
              <w:r>
                <w:rPr>
                  <w:noProof/>
                </w:rPr>
                <w:t xml:space="preserve">Kerr, G., Mortimer, K., Dickinson, S. &amp; Waller, D., 2012. Buy, Boycott or Blog: Exploring onlione consumer power to share, discuss and distribute controversial advertising messages. </w:t>
              </w:r>
              <w:r>
                <w:rPr>
                  <w:i/>
                  <w:iCs/>
                  <w:noProof/>
                </w:rPr>
                <w:t xml:space="preserve">European Journal of Marketing, </w:t>
              </w:r>
              <w:r>
                <w:rPr>
                  <w:noProof/>
                </w:rPr>
                <w:t>46(5), pp. 387-405.</w:t>
              </w:r>
            </w:p>
            <w:p w14:paraId="7BC3BA68" w14:textId="77777777" w:rsidR="00014128" w:rsidRDefault="00014128" w:rsidP="00014128">
              <w:pPr>
                <w:pStyle w:val="Bibliography"/>
                <w:rPr>
                  <w:noProof/>
                </w:rPr>
              </w:pPr>
              <w:r>
                <w:rPr>
                  <w:noProof/>
                </w:rPr>
                <w:t xml:space="preserve">Kim, S., 2010. Questioners’ credibility judgments of answers in a social question and answer site. </w:t>
              </w:r>
              <w:r>
                <w:rPr>
                  <w:i/>
                  <w:iCs/>
                  <w:noProof/>
                </w:rPr>
                <w:t xml:space="preserve">Information Research, </w:t>
              </w:r>
              <w:r>
                <w:rPr>
                  <w:noProof/>
                </w:rPr>
                <w:t>15(2), pp. 6-6.</w:t>
              </w:r>
            </w:p>
            <w:p w14:paraId="1ED33014" w14:textId="77777777" w:rsidR="00014128" w:rsidRDefault="00014128" w:rsidP="00014128">
              <w:pPr>
                <w:pStyle w:val="Bibliography"/>
                <w:rPr>
                  <w:noProof/>
                </w:rPr>
              </w:pPr>
              <w:r>
                <w:rPr>
                  <w:noProof/>
                </w:rPr>
                <w:t xml:space="preserve">King, C., 2015. </w:t>
              </w:r>
              <w:r>
                <w:rPr>
                  <w:i/>
                  <w:iCs/>
                  <w:noProof/>
                </w:rPr>
                <w:t xml:space="preserve">13 instagram marketing tips from the experts. </w:t>
              </w:r>
              <w:r>
                <w:rPr>
                  <w:noProof/>
                </w:rPr>
                <w:t xml:space="preserve">[Online] </w:t>
              </w:r>
              <w:r>
                <w:rPr>
                  <w:noProof/>
                </w:rPr>
                <w:br/>
                <w:t xml:space="preserve">Available at: </w:t>
              </w:r>
              <w:r>
                <w:rPr>
                  <w:noProof/>
                  <w:u w:val="single"/>
                </w:rPr>
                <w:t>http://www.socialmediaexaminer.com/13-instagram-marketing-tips-from-the-experts/</w:t>
              </w:r>
              <w:r>
                <w:rPr>
                  <w:noProof/>
                </w:rPr>
                <w:br/>
                <w:t>[Accessed 2nd April 2018].</w:t>
              </w:r>
            </w:p>
            <w:p w14:paraId="26E83254" w14:textId="77777777" w:rsidR="00014128" w:rsidRDefault="00014128" w:rsidP="00014128">
              <w:pPr>
                <w:pStyle w:val="Bibliography"/>
                <w:rPr>
                  <w:noProof/>
                </w:rPr>
              </w:pPr>
              <w:r>
                <w:rPr>
                  <w:noProof/>
                </w:rPr>
                <w:t xml:space="preserve">Kirtişa, A. &amp; Karahan, F., 2011. To Be or Not to Be in Social Media Arena as the Most Cost-Efficient Marketing Strategy after the Global Recession. </w:t>
              </w:r>
              <w:r>
                <w:rPr>
                  <w:i/>
                  <w:iCs/>
                  <w:noProof/>
                </w:rPr>
                <w:t xml:space="preserve">Procedia - Social and Behavioral Sciencess, </w:t>
              </w:r>
              <w:r>
                <w:rPr>
                  <w:noProof/>
                </w:rPr>
                <w:t>24(1), pp. 260-268.</w:t>
              </w:r>
            </w:p>
            <w:p w14:paraId="34DF89CC" w14:textId="77777777" w:rsidR="00014128" w:rsidRDefault="00014128" w:rsidP="00014128">
              <w:pPr>
                <w:pStyle w:val="Bibliography"/>
                <w:rPr>
                  <w:noProof/>
                </w:rPr>
              </w:pPr>
              <w:r>
                <w:rPr>
                  <w:noProof/>
                </w:rPr>
                <w:t xml:space="preserve">Kitzinger, J., 1995. Qualitative research. Introducing focus groups. </w:t>
              </w:r>
              <w:r>
                <w:rPr>
                  <w:i/>
                  <w:iCs/>
                  <w:noProof/>
                </w:rPr>
                <w:t xml:space="preserve">British Medical Journal, </w:t>
              </w:r>
              <w:r>
                <w:rPr>
                  <w:noProof/>
                </w:rPr>
                <w:t>311(1), pp. 299-302.</w:t>
              </w:r>
            </w:p>
            <w:p w14:paraId="7EB6234F" w14:textId="77777777" w:rsidR="00014128" w:rsidRDefault="00014128" w:rsidP="00014128">
              <w:pPr>
                <w:pStyle w:val="Bibliography"/>
                <w:rPr>
                  <w:noProof/>
                </w:rPr>
              </w:pPr>
              <w:r>
                <w:rPr>
                  <w:noProof/>
                </w:rPr>
                <w:t xml:space="preserve">Konings, J., 1995. Job Creation and Job Destruction in the UK. </w:t>
              </w:r>
              <w:r>
                <w:rPr>
                  <w:i/>
                  <w:iCs/>
                  <w:noProof/>
                </w:rPr>
                <w:t xml:space="preserve">Oxford Bulletin of Economics and Statistics , </w:t>
              </w:r>
              <w:r>
                <w:rPr>
                  <w:noProof/>
                </w:rPr>
                <w:t>57(1), pp. 5-24.</w:t>
              </w:r>
            </w:p>
            <w:p w14:paraId="2C75837D" w14:textId="77777777" w:rsidR="00014128" w:rsidRDefault="00014128" w:rsidP="00014128">
              <w:pPr>
                <w:pStyle w:val="Bibliography"/>
                <w:rPr>
                  <w:noProof/>
                </w:rPr>
              </w:pPr>
              <w:r>
                <w:rPr>
                  <w:noProof/>
                </w:rPr>
                <w:t xml:space="preserve">Krake, F., 2005. Successful brand management in SMEs: a new theory and practical hints. </w:t>
              </w:r>
              <w:r>
                <w:rPr>
                  <w:i/>
                  <w:iCs/>
                  <w:noProof/>
                </w:rPr>
                <w:t xml:space="preserve">Journal of Product &amp; Brand Management, </w:t>
              </w:r>
              <w:r>
                <w:rPr>
                  <w:noProof/>
                </w:rPr>
                <w:t>14(4), pp. 228-238.</w:t>
              </w:r>
            </w:p>
            <w:p w14:paraId="33421A91" w14:textId="77777777" w:rsidR="00014128" w:rsidRDefault="00014128" w:rsidP="00014128">
              <w:pPr>
                <w:pStyle w:val="Bibliography"/>
                <w:rPr>
                  <w:noProof/>
                </w:rPr>
              </w:pPr>
              <w:r>
                <w:rPr>
                  <w:noProof/>
                </w:rPr>
                <w:t xml:space="preserve">Krake, F., 2005. Successful brand management in SMEs: a new theory and practical hints. </w:t>
              </w:r>
              <w:r>
                <w:rPr>
                  <w:i/>
                  <w:iCs/>
                  <w:noProof/>
                </w:rPr>
                <w:t xml:space="preserve">Journal of Product &amp; Brand Management, </w:t>
              </w:r>
              <w:r>
                <w:rPr>
                  <w:noProof/>
                </w:rPr>
                <w:t>14(4), pp. 228-238.</w:t>
              </w:r>
            </w:p>
            <w:p w14:paraId="0A020372" w14:textId="77777777" w:rsidR="00014128" w:rsidRDefault="00014128" w:rsidP="00014128">
              <w:pPr>
                <w:pStyle w:val="Bibliography"/>
                <w:rPr>
                  <w:noProof/>
                </w:rPr>
              </w:pPr>
              <w:r>
                <w:rPr>
                  <w:noProof/>
                </w:rPr>
                <w:t xml:space="preserve">Kruger, D., 1988. </w:t>
              </w:r>
              <w:r>
                <w:rPr>
                  <w:i/>
                  <w:iCs/>
                  <w:noProof/>
                </w:rPr>
                <w:t xml:space="preserve">An introduction to phenomenological psychology. </w:t>
              </w:r>
              <w:r>
                <w:rPr>
                  <w:noProof/>
                </w:rPr>
                <w:t>2nd ed. Cape Town: Juta.</w:t>
              </w:r>
            </w:p>
            <w:p w14:paraId="0A4AECEE" w14:textId="77777777" w:rsidR="00014128" w:rsidRDefault="00014128" w:rsidP="00014128">
              <w:pPr>
                <w:pStyle w:val="Bibliography"/>
                <w:rPr>
                  <w:noProof/>
                </w:rPr>
              </w:pPr>
              <w:r>
                <w:rPr>
                  <w:noProof/>
                </w:rPr>
                <w:t xml:space="preserve">Kuchler, H., 2013. </w:t>
              </w:r>
              <w:r>
                <w:rPr>
                  <w:i/>
                  <w:iCs/>
                  <w:noProof/>
                </w:rPr>
                <w:t xml:space="preserve">Facebook, Twitter and LinkedIn target small business advertising. </w:t>
              </w:r>
              <w:r>
                <w:rPr>
                  <w:noProof/>
                </w:rPr>
                <w:t xml:space="preserve">[Online] </w:t>
              </w:r>
              <w:r>
                <w:rPr>
                  <w:noProof/>
                </w:rPr>
                <w:br/>
                <w:t xml:space="preserve">Available at: </w:t>
              </w:r>
              <w:r>
                <w:rPr>
                  <w:noProof/>
                  <w:u w:val="single"/>
                </w:rPr>
                <w:t>https://www.ft.com/content/3a42de1e-5853-11e3-985e-00144feabdc0</w:t>
              </w:r>
              <w:r>
                <w:rPr>
                  <w:noProof/>
                </w:rPr>
                <w:br/>
                <w:t>[Accessed 3rd April 2018].</w:t>
              </w:r>
            </w:p>
            <w:p w14:paraId="777028FF" w14:textId="77777777" w:rsidR="00014128" w:rsidRDefault="00014128" w:rsidP="00014128">
              <w:pPr>
                <w:pStyle w:val="Bibliography"/>
                <w:rPr>
                  <w:noProof/>
                </w:rPr>
              </w:pPr>
              <w:r>
                <w:rPr>
                  <w:noProof/>
                </w:rPr>
                <w:lastRenderedPageBreak/>
                <w:t xml:space="preserve">Kuhn, T., 2012. </w:t>
              </w:r>
              <w:r>
                <w:rPr>
                  <w:i/>
                  <w:iCs/>
                  <w:noProof/>
                </w:rPr>
                <w:t xml:space="preserve">The Structure of Scientific Revolutions: 50th Anniversary Edition. </w:t>
              </w:r>
              <w:r>
                <w:rPr>
                  <w:noProof/>
                </w:rPr>
                <w:t>4th ed. London: University of Chicago Press.</w:t>
              </w:r>
            </w:p>
            <w:p w14:paraId="24E1A3DE" w14:textId="77777777" w:rsidR="00014128" w:rsidRDefault="00014128" w:rsidP="00014128">
              <w:pPr>
                <w:pStyle w:val="Bibliography"/>
                <w:rPr>
                  <w:noProof/>
                </w:rPr>
              </w:pPr>
              <w:r>
                <w:rPr>
                  <w:noProof/>
                </w:rPr>
                <w:t xml:space="preserve">Kvale, S., 1996. </w:t>
              </w:r>
              <w:r>
                <w:rPr>
                  <w:i/>
                  <w:iCs/>
                  <w:noProof/>
                </w:rPr>
                <w:t xml:space="preserve">Interviews: An introduction to qualitative research interviewing. </w:t>
              </w:r>
              <w:r>
                <w:rPr>
                  <w:noProof/>
                </w:rPr>
                <w:t>Thousand Oaks: Sage.</w:t>
              </w:r>
            </w:p>
            <w:p w14:paraId="7F583E68" w14:textId="77777777" w:rsidR="00014128" w:rsidRDefault="00014128" w:rsidP="00014128">
              <w:pPr>
                <w:pStyle w:val="Bibliography"/>
                <w:rPr>
                  <w:noProof/>
                </w:rPr>
              </w:pPr>
              <w:r>
                <w:rPr>
                  <w:noProof/>
                </w:rPr>
                <w:t xml:space="preserve">Kwak, H., Lee, C., Park, H. &amp; Bok Moon, S., 2010. </w:t>
              </w:r>
              <w:r>
                <w:rPr>
                  <w:i/>
                  <w:iCs/>
                  <w:noProof/>
                </w:rPr>
                <w:t xml:space="preserve">What Is Twitter, a Social Network or a News Media?. </w:t>
              </w:r>
              <w:r>
                <w:rPr>
                  <w:noProof/>
                </w:rPr>
                <w:t>Raleigh, Association for Computing Machinery Publications.</w:t>
              </w:r>
            </w:p>
            <w:p w14:paraId="775F15E9" w14:textId="77777777" w:rsidR="00014128" w:rsidRDefault="00014128" w:rsidP="00014128">
              <w:pPr>
                <w:pStyle w:val="Bibliography"/>
                <w:rPr>
                  <w:noProof/>
                </w:rPr>
              </w:pPr>
              <w:r>
                <w:rPr>
                  <w:noProof/>
                </w:rPr>
                <w:t xml:space="preserve">Lacho, K. &amp; Marinello, C., 2010. How small business owners can use social networking to promote their business. </w:t>
              </w:r>
              <w:r>
                <w:rPr>
                  <w:i/>
                  <w:iCs/>
                  <w:noProof/>
                </w:rPr>
                <w:t xml:space="preserve">The Entrepreneurial Executive, </w:t>
              </w:r>
              <w:r>
                <w:rPr>
                  <w:noProof/>
                </w:rPr>
                <w:t>15(2), pp. 127-133.</w:t>
              </w:r>
            </w:p>
            <w:p w14:paraId="15D88ED9" w14:textId="77777777" w:rsidR="00014128" w:rsidRDefault="00014128" w:rsidP="00014128">
              <w:pPr>
                <w:pStyle w:val="Bibliography"/>
                <w:rPr>
                  <w:noProof/>
                </w:rPr>
              </w:pPr>
              <w:r>
                <w:rPr>
                  <w:noProof/>
                </w:rPr>
                <w:t xml:space="preserve">Langdridge, D., 2007. </w:t>
              </w:r>
              <w:r>
                <w:rPr>
                  <w:i/>
                  <w:iCs/>
                  <w:noProof/>
                </w:rPr>
                <w:t xml:space="preserve">Phenomenological psychology: Theory, Research and Methods. </w:t>
              </w:r>
              <w:r>
                <w:rPr>
                  <w:noProof/>
                </w:rPr>
                <w:t>London: Pearson.</w:t>
              </w:r>
            </w:p>
            <w:p w14:paraId="2FECD068" w14:textId="77777777" w:rsidR="00014128" w:rsidRDefault="00014128" w:rsidP="00014128">
              <w:pPr>
                <w:pStyle w:val="Bibliography"/>
                <w:rPr>
                  <w:noProof/>
                </w:rPr>
              </w:pPr>
              <w:r>
                <w:rPr>
                  <w:noProof/>
                </w:rPr>
                <w:t xml:space="preserve">Laroche, M., Reza Habibi, M. &amp; Richard, M., 2013. To be or not to be in social media: How brand loyalty is affected by social media?. </w:t>
              </w:r>
              <w:r>
                <w:rPr>
                  <w:i/>
                  <w:iCs/>
                  <w:noProof/>
                </w:rPr>
                <w:t xml:space="preserve">International Journal of Information Management, </w:t>
              </w:r>
              <w:r>
                <w:rPr>
                  <w:noProof/>
                </w:rPr>
                <w:t>33(1), pp. 76-82.</w:t>
              </w:r>
            </w:p>
            <w:p w14:paraId="2B03FAC0" w14:textId="77777777" w:rsidR="00014128" w:rsidRDefault="00014128" w:rsidP="00014128">
              <w:pPr>
                <w:pStyle w:val="Bibliography"/>
                <w:rPr>
                  <w:noProof/>
                </w:rPr>
              </w:pPr>
              <w:r>
                <w:rPr>
                  <w:noProof/>
                </w:rPr>
                <w:t xml:space="preserve">Lee, K., Lim, G. &amp; Tan, S., 1999. Dealing with Resource Disadvantage: Generic Strategies for SMEs. </w:t>
              </w:r>
              <w:r>
                <w:rPr>
                  <w:i/>
                  <w:iCs/>
                  <w:noProof/>
                </w:rPr>
                <w:t xml:space="preserve">Small Business Economics, </w:t>
              </w:r>
              <w:r>
                <w:rPr>
                  <w:noProof/>
                </w:rPr>
                <w:t>12(4), pp. 299-311.</w:t>
              </w:r>
            </w:p>
            <w:p w14:paraId="52B770D7" w14:textId="77777777" w:rsidR="00014128" w:rsidRDefault="00014128" w:rsidP="00014128">
              <w:pPr>
                <w:pStyle w:val="Bibliography"/>
                <w:rPr>
                  <w:noProof/>
                </w:rPr>
              </w:pPr>
              <w:r>
                <w:rPr>
                  <w:noProof/>
                </w:rPr>
                <w:t xml:space="preserve">Lee, S., Park, G., Yoon, B. &amp; Park, J., 2010. Open innovation in SMEs—An intermediated network model. </w:t>
              </w:r>
              <w:r>
                <w:rPr>
                  <w:i/>
                  <w:iCs/>
                  <w:noProof/>
                </w:rPr>
                <w:t xml:space="preserve">Research Policy, </w:t>
              </w:r>
              <w:r>
                <w:rPr>
                  <w:noProof/>
                </w:rPr>
                <w:t>39(2), pp. 290-300.</w:t>
              </w:r>
            </w:p>
            <w:p w14:paraId="6270C0D2" w14:textId="77777777" w:rsidR="00014128" w:rsidRDefault="00014128" w:rsidP="00014128">
              <w:pPr>
                <w:pStyle w:val="Bibliography"/>
                <w:rPr>
                  <w:noProof/>
                </w:rPr>
              </w:pPr>
              <w:r>
                <w:rPr>
                  <w:noProof/>
                </w:rPr>
                <w:t xml:space="preserve">legislation.gov.uk, 2018. </w:t>
              </w:r>
              <w:r>
                <w:rPr>
                  <w:i/>
                  <w:iCs/>
                  <w:noProof/>
                </w:rPr>
                <w:t xml:space="preserve">Companies Act 1985. </w:t>
              </w:r>
              <w:r>
                <w:rPr>
                  <w:noProof/>
                </w:rPr>
                <w:t xml:space="preserve">[Online] </w:t>
              </w:r>
              <w:r>
                <w:rPr>
                  <w:noProof/>
                </w:rPr>
                <w:br/>
                <w:t xml:space="preserve">Available at: </w:t>
              </w:r>
              <w:r>
                <w:rPr>
                  <w:noProof/>
                  <w:u w:val="single"/>
                </w:rPr>
                <w:t>http://www.legislation.gov.uk/ukpga/1985/6/2009-10-01</w:t>
              </w:r>
              <w:r>
                <w:rPr>
                  <w:noProof/>
                </w:rPr>
                <w:br/>
                <w:t>[Accessed 2nd May 2018].</w:t>
              </w:r>
            </w:p>
            <w:p w14:paraId="1AA21487" w14:textId="77777777" w:rsidR="00014128" w:rsidRDefault="00014128" w:rsidP="00014128">
              <w:pPr>
                <w:pStyle w:val="Bibliography"/>
                <w:rPr>
                  <w:noProof/>
                </w:rPr>
              </w:pPr>
              <w:r>
                <w:rPr>
                  <w:noProof/>
                </w:rPr>
                <w:t xml:space="preserve">legislation.gov.uk, 2018. </w:t>
              </w:r>
              <w:r>
                <w:rPr>
                  <w:i/>
                  <w:iCs/>
                  <w:noProof/>
                </w:rPr>
                <w:t xml:space="preserve">Companies Act 1989. </w:t>
              </w:r>
              <w:r>
                <w:rPr>
                  <w:noProof/>
                </w:rPr>
                <w:t xml:space="preserve">[Online] </w:t>
              </w:r>
              <w:r>
                <w:rPr>
                  <w:noProof/>
                </w:rPr>
                <w:br/>
                <w:t xml:space="preserve">Available at: </w:t>
              </w:r>
              <w:r>
                <w:rPr>
                  <w:noProof/>
                  <w:u w:val="single"/>
                </w:rPr>
                <w:t>http://www.legislation.gov.uk/ukpga/1989/40/enacted?view=plain+extent</w:t>
              </w:r>
              <w:r>
                <w:rPr>
                  <w:noProof/>
                </w:rPr>
                <w:br/>
                <w:t>[Accessed 2nd May 2018].</w:t>
              </w:r>
            </w:p>
            <w:p w14:paraId="56FA4985" w14:textId="77777777" w:rsidR="00014128" w:rsidRDefault="00014128" w:rsidP="00014128">
              <w:pPr>
                <w:pStyle w:val="Bibliography"/>
                <w:rPr>
                  <w:noProof/>
                </w:rPr>
              </w:pPr>
              <w:r>
                <w:rPr>
                  <w:noProof/>
                </w:rPr>
                <w:t xml:space="preserve">Leitner, K. &amp; Güldenberg, S., 2010. Generic Strategies and Firm Performance in SMEs: A Longitudinal Study of Austrian. </w:t>
              </w:r>
              <w:r>
                <w:rPr>
                  <w:i/>
                  <w:iCs/>
                  <w:noProof/>
                </w:rPr>
                <w:t xml:space="preserve">Small Business Economics, </w:t>
              </w:r>
              <w:r>
                <w:rPr>
                  <w:noProof/>
                </w:rPr>
                <w:t>35(2), pp. 169-189.</w:t>
              </w:r>
            </w:p>
            <w:p w14:paraId="5AE36249" w14:textId="77777777" w:rsidR="00014128" w:rsidRDefault="00014128" w:rsidP="00014128">
              <w:pPr>
                <w:pStyle w:val="Bibliography"/>
                <w:rPr>
                  <w:noProof/>
                </w:rPr>
              </w:pPr>
              <w:r>
                <w:rPr>
                  <w:noProof/>
                </w:rPr>
                <w:t xml:space="preserve">Levy, M. &amp; Powell, P., 2004. </w:t>
              </w:r>
              <w:r>
                <w:rPr>
                  <w:i/>
                  <w:iCs/>
                  <w:noProof/>
                </w:rPr>
                <w:t xml:space="preserve">Strategies for Growth in SMEs. </w:t>
              </w:r>
              <w:r>
                <w:rPr>
                  <w:noProof/>
                </w:rPr>
                <w:t>Revised ed. Amsterdam: Elsevier.</w:t>
              </w:r>
            </w:p>
            <w:p w14:paraId="603E64BB" w14:textId="77777777" w:rsidR="00014128" w:rsidRDefault="00014128" w:rsidP="00014128">
              <w:pPr>
                <w:pStyle w:val="Bibliography"/>
                <w:rPr>
                  <w:noProof/>
                </w:rPr>
              </w:pPr>
              <w:r>
                <w:rPr>
                  <w:noProof/>
                </w:rPr>
                <w:t xml:space="preserve">Lewis, S., 2017. </w:t>
              </w:r>
              <w:r>
                <w:rPr>
                  <w:i/>
                  <w:iCs/>
                  <w:noProof/>
                </w:rPr>
                <w:t xml:space="preserve">Small businesses are likely to be hit hardest by Brexit disruption. </w:t>
              </w:r>
              <w:r>
                <w:rPr>
                  <w:noProof/>
                </w:rPr>
                <w:t xml:space="preserve">[Online] </w:t>
              </w:r>
              <w:r>
                <w:rPr>
                  <w:noProof/>
                </w:rPr>
                <w:br/>
                <w:t xml:space="preserve">Available at: </w:t>
              </w:r>
              <w:r>
                <w:rPr>
                  <w:noProof/>
                  <w:u w:val="single"/>
                </w:rPr>
                <w:t>http://www.telegraph.co.uk/business/2017/07/04/small-businesses-likely-hit-hardest-brexit-disruption/</w:t>
              </w:r>
              <w:r>
                <w:rPr>
                  <w:noProof/>
                </w:rPr>
                <w:br/>
                <w:t>[Accessed 16th November 2017].</w:t>
              </w:r>
            </w:p>
            <w:p w14:paraId="54AB4E72" w14:textId="77777777" w:rsidR="00014128" w:rsidRDefault="00014128" w:rsidP="00014128">
              <w:pPr>
                <w:pStyle w:val="Bibliography"/>
                <w:rPr>
                  <w:noProof/>
                </w:rPr>
              </w:pPr>
              <w:r>
                <w:rPr>
                  <w:noProof/>
                </w:rPr>
                <w:lastRenderedPageBreak/>
                <w:t xml:space="preserve">Liamputtong, P., 2009. </w:t>
              </w:r>
              <w:r>
                <w:rPr>
                  <w:i/>
                  <w:iCs/>
                  <w:noProof/>
                </w:rPr>
                <w:t xml:space="preserve">Qualitative Research Methods. </w:t>
              </w:r>
              <w:r>
                <w:rPr>
                  <w:noProof/>
                </w:rPr>
                <w:t>3rd ed. South Melbourne: Oxford University Press.</w:t>
              </w:r>
            </w:p>
            <w:p w14:paraId="4AED5690" w14:textId="77777777" w:rsidR="00014128" w:rsidRDefault="00014128" w:rsidP="00014128">
              <w:pPr>
                <w:pStyle w:val="Bibliography"/>
                <w:rPr>
                  <w:noProof/>
                </w:rPr>
              </w:pPr>
              <w:r>
                <w:rPr>
                  <w:noProof/>
                </w:rPr>
                <w:t xml:space="preserve">Lim, S., 2013. College students’ credibility judgments and heuristics concerning Wikipedia. </w:t>
              </w:r>
              <w:r>
                <w:rPr>
                  <w:i/>
                  <w:iCs/>
                  <w:noProof/>
                </w:rPr>
                <w:t xml:space="preserve">Information Processing &amp; Management, </w:t>
              </w:r>
              <w:r>
                <w:rPr>
                  <w:noProof/>
                </w:rPr>
                <w:t>49(2), pp. 405-419.</w:t>
              </w:r>
            </w:p>
            <w:p w14:paraId="0E1EA26A" w14:textId="77777777" w:rsidR="00014128" w:rsidRDefault="00014128" w:rsidP="00014128">
              <w:pPr>
                <w:pStyle w:val="Bibliography"/>
                <w:rPr>
                  <w:noProof/>
                </w:rPr>
              </w:pPr>
              <w:r>
                <w:rPr>
                  <w:noProof/>
                </w:rPr>
                <w:t xml:space="preserve">Lincoln, Y. &amp; Denzin, N., 2005. </w:t>
              </w:r>
              <w:r>
                <w:rPr>
                  <w:i/>
                  <w:iCs/>
                  <w:noProof/>
                </w:rPr>
                <w:t xml:space="preserve">The SAGE handbook of qualitative research. </w:t>
              </w:r>
              <w:r>
                <w:rPr>
                  <w:noProof/>
                </w:rPr>
                <w:t>3rd ed. Thousand Oaks: Sage Publishing.</w:t>
              </w:r>
            </w:p>
            <w:p w14:paraId="484976A7" w14:textId="77777777" w:rsidR="00014128" w:rsidRDefault="00014128" w:rsidP="00014128">
              <w:pPr>
                <w:pStyle w:val="Bibliography"/>
                <w:rPr>
                  <w:noProof/>
                </w:rPr>
              </w:pPr>
              <w:r>
                <w:rPr>
                  <w:noProof/>
                </w:rPr>
                <w:t xml:space="preserve">Love, J. &amp; Roper, S., 2015. ‘SME innovation, exporting and growth: A review of existing evidence. </w:t>
              </w:r>
              <w:r>
                <w:rPr>
                  <w:i/>
                  <w:iCs/>
                  <w:noProof/>
                </w:rPr>
                <w:t xml:space="preserve">International Small Business Journal, </w:t>
              </w:r>
              <w:r>
                <w:rPr>
                  <w:noProof/>
                </w:rPr>
                <w:t>33(1), pp. 28-48.</w:t>
              </w:r>
            </w:p>
            <w:p w14:paraId="4559BCB5" w14:textId="77777777" w:rsidR="00014128" w:rsidRDefault="00014128" w:rsidP="00014128">
              <w:pPr>
                <w:pStyle w:val="Bibliography"/>
                <w:rPr>
                  <w:noProof/>
                </w:rPr>
              </w:pPr>
              <w:r>
                <w:rPr>
                  <w:noProof/>
                </w:rPr>
                <w:t xml:space="preserve">Lu, J. &amp; Beamish, P., 2001. The internationalization and performance of SMEs. </w:t>
              </w:r>
              <w:r>
                <w:rPr>
                  <w:i/>
                  <w:iCs/>
                  <w:noProof/>
                </w:rPr>
                <w:t xml:space="preserve">Strategic Management Journal, </w:t>
              </w:r>
              <w:r>
                <w:rPr>
                  <w:noProof/>
                </w:rPr>
                <w:t>22(6), pp. 565-586.</w:t>
              </w:r>
            </w:p>
            <w:p w14:paraId="1EA95601" w14:textId="77777777" w:rsidR="00014128" w:rsidRDefault="00014128" w:rsidP="00014128">
              <w:pPr>
                <w:pStyle w:val="Bibliography"/>
                <w:rPr>
                  <w:noProof/>
                </w:rPr>
              </w:pPr>
              <w:r>
                <w:rPr>
                  <w:noProof/>
                </w:rPr>
                <w:t xml:space="preserve">Lynley, M., 2017. </w:t>
              </w:r>
              <w:r>
                <w:rPr>
                  <w:i/>
                  <w:iCs/>
                  <w:noProof/>
                </w:rPr>
                <w:t xml:space="preserve">Pinterest Crosses 200 Million Monthly Active Users. </w:t>
              </w:r>
              <w:r>
                <w:rPr>
                  <w:noProof/>
                </w:rPr>
                <w:t xml:space="preserve">[Online] </w:t>
              </w:r>
              <w:r>
                <w:rPr>
                  <w:noProof/>
                </w:rPr>
                <w:br/>
                <w:t xml:space="preserve">Available at: </w:t>
              </w:r>
              <w:r>
                <w:rPr>
                  <w:noProof/>
                  <w:u w:val="single"/>
                </w:rPr>
                <w:t>https://techcrunch.com/2017/09/14/pinterest-crosses-200-million-monthly-active-users/</w:t>
              </w:r>
              <w:r>
                <w:rPr>
                  <w:noProof/>
                </w:rPr>
                <w:br/>
                <w:t>[Accessed 30th March 2018].</w:t>
              </w:r>
            </w:p>
            <w:p w14:paraId="61552D91" w14:textId="77777777" w:rsidR="00014128" w:rsidRDefault="00014128" w:rsidP="00014128">
              <w:pPr>
                <w:pStyle w:val="Bibliography"/>
                <w:rPr>
                  <w:noProof/>
                </w:rPr>
              </w:pPr>
              <w:r>
                <w:rPr>
                  <w:noProof/>
                </w:rPr>
                <w:t xml:space="preserve">Mackenzie, K. &amp; House, R., 2017. Paradigm Development in the Social Sciences: A Proposed Research Strategy. </w:t>
              </w:r>
              <w:r>
                <w:rPr>
                  <w:i/>
                  <w:iCs/>
                  <w:noProof/>
                </w:rPr>
                <w:t xml:space="preserve">Academy of Management Review, </w:t>
              </w:r>
              <w:r>
                <w:rPr>
                  <w:noProof/>
                </w:rPr>
                <w:t>3(1), pp. 33-46.</w:t>
              </w:r>
            </w:p>
            <w:p w14:paraId="1BC1FF46" w14:textId="77777777" w:rsidR="00014128" w:rsidRDefault="00014128" w:rsidP="00014128">
              <w:pPr>
                <w:pStyle w:val="Bibliography"/>
                <w:rPr>
                  <w:noProof/>
                </w:rPr>
              </w:pPr>
              <w:r>
                <w:rPr>
                  <w:noProof/>
                </w:rPr>
                <w:t xml:space="preserve">Maes, J. &amp; Sels, L., 2013. SMEs' Radical Product Innovation: The Role of Internally and Externally Oriented Knowledge Capabilities. </w:t>
              </w:r>
              <w:r>
                <w:rPr>
                  <w:i/>
                  <w:iCs/>
                  <w:noProof/>
                </w:rPr>
                <w:t xml:space="preserve">Journal of Small Business Management, </w:t>
              </w:r>
              <w:r>
                <w:rPr>
                  <w:noProof/>
                </w:rPr>
                <w:t>52(1), pp. 141-163.</w:t>
              </w:r>
            </w:p>
            <w:p w14:paraId="7C6AF3F9" w14:textId="77777777" w:rsidR="00014128" w:rsidRDefault="00014128" w:rsidP="00014128">
              <w:pPr>
                <w:pStyle w:val="Bibliography"/>
                <w:rPr>
                  <w:noProof/>
                </w:rPr>
              </w:pPr>
              <w:r>
                <w:rPr>
                  <w:noProof/>
                </w:rPr>
                <w:t xml:space="preserve">Mahony, T., Myers, T., Low, D. &amp; Eagle, L., 2017. </w:t>
              </w:r>
              <w:r>
                <w:rPr>
                  <w:i/>
                  <w:iCs/>
                  <w:noProof/>
                </w:rPr>
                <w:t xml:space="preserve">If we post it they will come: a small business perspective of social media marketing. </w:t>
              </w:r>
              <w:r>
                <w:rPr>
                  <w:noProof/>
                </w:rPr>
                <w:t>Brisbane, University of Queensland Press.</w:t>
              </w:r>
            </w:p>
            <w:p w14:paraId="2E1E859A" w14:textId="77777777" w:rsidR="00014128" w:rsidRDefault="00014128" w:rsidP="00014128">
              <w:pPr>
                <w:pStyle w:val="Bibliography"/>
                <w:rPr>
                  <w:noProof/>
                </w:rPr>
              </w:pPr>
              <w:r>
                <w:rPr>
                  <w:noProof/>
                </w:rPr>
                <w:t xml:space="preserve">Malterud, K., 2001. Qualitative research: standards, challenges, and guidelines. </w:t>
              </w:r>
              <w:r>
                <w:rPr>
                  <w:i/>
                  <w:iCs/>
                  <w:noProof/>
                </w:rPr>
                <w:t xml:space="preserve">The Lancet, </w:t>
              </w:r>
              <w:r>
                <w:rPr>
                  <w:noProof/>
                </w:rPr>
                <w:t>358(9280), pp. 483-488.</w:t>
              </w:r>
            </w:p>
            <w:p w14:paraId="63F83F62" w14:textId="77777777" w:rsidR="00014128" w:rsidRDefault="00014128" w:rsidP="00014128">
              <w:pPr>
                <w:pStyle w:val="Bibliography"/>
                <w:rPr>
                  <w:noProof/>
                </w:rPr>
              </w:pPr>
              <w:r>
                <w:rPr>
                  <w:noProof/>
                </w:rPr>
                <w:t xml:space="preserve">Malthouse, E. et al., 2013. Managing Customer Relationships in the Social Media Era: Introducing the Social CRM House. </w:t>
              </w:r>
              <w:r>
                <w:rPr>
                  <w:i/>
                  <w:iCs/>
                  <w:noProof/>
                </w:rPr>
                <w:t xml:space="preserve">Journal of Interactive Marketing , </w:t>
              </w:r>
              <w:r>
                <w:rPr>
                  <w:noProof/>
                </w:rPr>
                <w:t>27(1), pp. 270-280.</w:t>
              </w:r>
            </w:p>
            <w:p w14:paraId="45A475A8" w14:textId="77777777" w:rsidR="00014128" w:rsidRDefault="00014128" w:rsidP="00014128">
              <w:pPr>
                <w:pStyle w:val="Bibliography"/>
                <w:rPr>
                  <w:noProof/>
                </w:rPr>
              </w:pPr>
              <w:r>
                <w:rPr>
                  <w:noProof/>
                </w:rPr>
                <w:t xml:space="preserve">Mamun, A., Mohiuddin, M., Fazal, S. &amp; Ahmad, C., 2017. Effect of entrepreneurial and market orientation on consumer engagement and performance of manufacturing SMEs. </w:t>
              </w:r>
              <w:r>
                <w:rPr>
                  <w:i/>
                  <w:iCs/>
                  <w:noProof/>
                </w:rPr>
                <w:t xml:space="preserve">Management Research Review, </w:t>
              </w:r>
              <w:r>
                <w:rPr>
                  <w:noProof/>
                </w:rPr>
                <w:t>41(1), pp. 133-147.</w:t>
              </w:r>
            </w:p>
            <w:p w14:paraId="51428CD1" w14:textId="77777777" w:rsidR="00014128" w:rsidRDefault="00014128" w:rsidP="00014128">
              <w:pPr>
                <w:pStyle w:val="Bibliography"/>
                <w:rPr>
                  <w:noProof/>
                </w:rPr>
              </w:pPr>
              <w:r>
                <w:rPr>
                  <w:noProof/>
                </w:rPr>
                <w:t xml:space="preserve">Mangold, G. &amp; Faulds, D., 2009. Social Media: The New Hybrid Element of the Promotion Mix. </w:t>
              </w:r>
              <w:r>
                <w:rPr>
                  <w:i/>
                  <w:iCs/>
                  <w:noProof/>
                </w:rPr>
                <w:t xml:space="preserve">Business Horizons, </w:t>
              </w:r>
              <w:r>
                <w:rPr>
                  <w:noProof/>
                </w:rPr>
                <w:t>52(4), pp. 357-365.</w:t>
              </w:r>
            </w:p>
            <w:p w14:paraId="0120FF27" w14:textId="77777777" w:rsidR="00014128" w:rsidRDefault="00014128" w:rsidP="00014128">
              <w:pPr>
                <w:pStyle w:val="Bibliography"/>
                <w:rPr>
                  <w:noProof/>
                </w:rPr>
              </w:pPr>
              <w:r>
                <w:rPr>
                  <w:noProof/>
                </w:rPr>
                <w:lastRenderedPageBreak/>
                <w:t xml:space="preserve">Mason, M., 2010. Sample Size and Saturation in PhD Studies Using Qualitative Interviews. </w:t>
              </w:r>
              <w:r>
                <w:rPr>
                  <w:i/>
                  <w:iCs/>
                  <w:noProof/>
                </w:rPr>
                <w:t xml:space="preserve">Forum Qualitative Sozialforschung / Forum: Qualitative Social Research, </w:t>
              </w:r>
              <w:r>
                <w:rPr>
                  <w:noProof/>
                </w:rPr>
                <w:t>11(3), pp. 3028-3047.</w:t>
              </w:r>
            </w:p>
            <w:p w14:paraId="69E92ABF" w14:textId="77777777" w:rsidR="00014128" w:rsidRDefault="00014128" w:rsidP="00014128">
              <w:pPr>
                <w:pStyle w:val="Bibliography"/>
                <w:rPr>
                  <w:noProof/>
                </w:rPr>
              </w:pPr>
              <w:r>
                <w:rPr>
                  <w:noProof/>
                </w:rPr>
                <w:t xml:space="preserve">Maxwell, J., 2004. Using qualitative methods for causal explanation. </w:t>
              </w:r>
              <w:r>
                <w:rPr>
                  <w:i/>
                  <w:iCs/>
                  <w:noProof/>
                </w:rPr>
                <w:t xml:space="preserve">Field Methods, </w:t>
              </w:r>
              <w:r>
                <w:rPr>
                  <w:noProof/>
                </w:rPr>
                <w:t>16(3), pp. 243-264.</w:t>
              </w:r>
            </w:p>
            <w:p w14:paraId="3119C857" w14:textId="77777777" w:rsidR="00014128" w:rsidRDefault="00014128" w:rsidP="00014128">
              <w:pPr>
                <w:pStyle w:val="Bibliography"/>
                <w:rPr>
                  <w:noProof/>
                </w:rPr>
              </w:pPr>
              <w:r>
                <w:rPr>
                  <w:noProof/>
                </w:rPr>
                <w:t xml:space="preserve">Mayfield, A., 2008. </w:t>
              </w:r>
              <w:r>
                <w:rPr>
                  <w:i/>
                  <w:iCs/>
                  <w:noProof/>
                </w:rPr>
                <w:t xml:space="preserve">What is Social Media?. </w:t>
              </w:r>
              <w:r>
                <w:rPr>
                  <w:noProof/>
                </w:rPr>
                <w:t xml:space="preserve">[Online] </w:t>
              </w:r>
              <w:r>
                <w:rPr>
                  <w:noProof/>
                </w:rPr>
                <w:br/>
                <w:t xml:space="preserve">Available at: </w:t>
              </w:r>
              <w:r>
                <w:rPr>
                  <w:noProof/>
                  <w:u w:val="single"/>
                </w:rPr>
                <w:t>http://www.icrossing.com/uk/ideas/fileadmin/uploads/ebooks/what_is_social_media_icrossing_ebook.pdf</w:t>
              </w:r>
              <w:r>
                <w:rPr>
                  <w:noProof/>
                </w:rPr>
                <w:br/>
                <w:t>[Accessed 18th November 2017].</w:t>
              </w:r>
            </w:p>
            <w:p w14:paraId="45278693" w14:textId="77777777" w:rsidR="00014128" w:rsidRDefault="00014128" w:rsidP="00014128">
              <w:pPr>
                <w:pStyle w:val="Bibliography"/>
                <w:rPr>
                  <w:noProof/>
                </w:rPr>
              </w:pPr>
              <w:r>
                <w:rPr>
                  <w:noProof/>
                </w:rPr>
                <w:t xml:space="preserve">Mazzarol, T., 2015. SMEs engagement with e-commerce, e- business and e-marketing. </w:t>
              </w:r>
              <w:r>
                <w:rPr>
                  <w:i/>
                  <w:iCs/>
                  <w:noProof/>
                </w:rPr>
                <w:t xml:space="preserve">Small Enterprise Research, </w:t>
              </w:r>
              <w:r>
                <w:rPr>
                  <w:noProof/>
                </w:rPr>
                <w:t>22(1), pp. 79-90.</w:t>
              </w:r>
            </w:p>
            <w:p w14:paraId="18628E7F" w14:textId="77777777" w:rsidR="00014128" w:rsidRDefault="00014128" w:rsidP="00014128">
              <w:pPr>
                <w:pStyle w:val="Bibliography"/>
                <w:rPr>
                  <w:noProof/>
                </w:rPr>
              </w:pPr>
              <w:r>
                <w:rPr>
                  <w:noProof/>
                </w:rPr>
                <w:t xml:space="preserve">McCann, M. &amp; Barlow, A., 2015. Use and measurement of social media for SMEs. </w:t>
              </w:r>
              <w:r>
                <w:rPr>
                  <w:i/>
                  <w:iCs/>
                  <w:noProof/>
                </w:rPr>
                <w:t xml:space="preserve">JOURNAL OF SMALL BUSINESS AND ENTERPRISE DEVELOPMENT, </w:t>
              </w:r>
              <w:r>
                <w:rPr>
                  <w:noProof/>
                </w:rPr>
                <w:t>22(2), pp. 273-287.</w:t>
              </w:r>
            </w:p>
            <w:p w14:paraId="1801507E" w14:textId="77777777" w:rsidR="00014128" w:rsidRDefault="00014128" w:rsidP="00014128">
              <w:pPr>
                <w:pStyle w:val="Bibliography"/>
                <w:rPr>
                  <w:noProof/>
                </w:rPr>
              </w:pPr>
              <w:r>
                <w:rPr>
                  <w:noProof/>
                </w:rPr>
                <w:t xml:space="preserve">McCann, M. &amp; Barlow, A., 2015. Use and Measurement of Social Media for SMEs. </w:t>
              </w:r>
              <w:r>
                <w:rPr>
                  <w:i/>
                  <w:iCs/>
                  <w:noProof/>
                </w:rPr>
                <w:t xml:space="preserve">Journal of Small Business and Enterprise Development, </w:t>
              </w:r>
              <w:r>
                <w:rPr>
                  <w:noProof/>
                </w:rPr>
                <w:t>22(2), pp. 273-287.</w:t>
              </w:r>
            </w:p>
            <w:p w14:paraId="0579A7A7" w14:textId="77777777" w:rsidR="00014128" w:rsidRDefault="00014128" w:rsidP="00014128">
              <w:pPr>
                <w:pStyle w:val="Bibliography"/>
                <w:rPr>
                  <w:noProof/>
                </w:rPr>
              </w:pPr>
              <w:r>
                <w:rPr>
                  <w:noProof/>
                </w:rPr>
                <w:t xml:space="preserve">McIntosh, I., 1997. </w:t>
              </w:r>
              <w:r>
                <w:rPr>
                  <w:i/>
                  <w:iCs/>
                  <w:noProof/>
                </w:rPr>
                <w:t xml:space="preserve">Classical Sociological Theory: A Reader. </w:t>
              </w:r>
              <w:r>
                <w:rPr>
                  <w:noProof/>
                </w:rPr>
                <w:t>Edingburgh: Edinburgh University Press.</w:t>
              </w:r>
            </w:p>
            <w:p w14:paraId="272155C9" w14:textId="77777777" w:rsidR="00014128" w:rsidRDefault="00014128" w:rsidP="00014128">
              <w:pPr>
                <w:pStyle w:val="Bibliography"/>
                <w:rPr>
                  <w:noProof/>
                </w:rPr>
              </w:pPr>
              <w:r>
                <w:rPr>
                  <w:noProof/>
                </w:rPr>
                <w:t xml:space="preserve">McKillip, J. &amp; Cox, C., 1998. Strengthening the criterion-related validity of professional certifications. </w:t>
              </w:r>
              <w:r>
                <w:rPr>
                  <w:i/>
                  <w:iCs/>
                  <w:noProof/>
                </w:rPr>
                <w:t xml:space="preserve">Evaluation and program planning, </w:t>
              </w:r>
              <w:r>
                <w:rPr>
                  <w:noProof/>
                </w:rPr>
                <w:t>21(2), pp. 191-197.</w:t>
              </w:r>
            </w:p>
            <w:p w14:paraId="44E4C8A0" w14:textId="77777777" w:rsidR="00014128" w:rsidRDefault="00014128" w:rsidP="00014128">
              <w:pPr>
                <w:pStyle w:val="Bibliography"/>
                <w:rPr>
                  <w:noProof/>
                </w:rPr>
              </w:pPr>
              <w:r>
                <w:rPr>
                  <w:noProof/>
                </w:rPr>
                <w:t xml:space="preserve">McNabb, D., 2008. </w:t>
              </w:r>
              <w:r>
                <w:rPr>
                  <w:i/>
                  <w:iCs/>
                  <w:noProof/>
                </w:rPr>
                <w:t xml:space="preserve">Research Methods in Public Administration and Nonprofit Management: Quantitative and Qualitative Approaches. </w:t>
              </w:r>
              <w:r>
                <w:rPr>
                  <w:noProof/>
                </w:rPr>
                <w:t>2nd ed. New York: M. E. Sharpe.</w:t>
              </w:r>
            </w:p>
            <w:p w14:paraId="17F17C57" w14:textId="77777777" w:rsidR="00014128" w:rsidRDefault="00014128" w:rsidP="00014128">
              <w:pPr>
                <w:pStyle w:val="Bibliography"/>
                <w:rPr>
                  <w:noProof/>
                </w:rPr>
              </w:pPr>
              <w:r>
                <w:rPr>
                  <w:noProof/>
                </w:rPr>
                <w:t xml:space="preserve">Mertens, D., 2005. </w:t>
              </w:r>
              <w:r>
                <w:rPr>
                  <w:i/>
                  <w:iCs/>
                  <w:noProof/>
                </w:rPr>
                <w:t xml:space="preserve">Research Methods in Education and Psychology: Integrating Diversity With Quantitative and Qualitative Approaches. </w:t>
              </w:r>
              <w:r>
                <w:rPr>
                  <w:noProof/>
                </w:rPr>
                <w:t>2nd ed. Thousand Oaks: Sage Publishing.</w:t>
              </w:r>
            </w:p>
            <w:p w14:paraId="263BE3C2" w14:textId="77777777" w:rsidR="00014128" w:rsidRDefault="00014128" w:rsidP="00014128">
              <w:pPr>
                <w:pStyle w:val="Bibliography"/>
                <w:rPr>
                  <w:noProof/>
                </w:rPr>
              </w:pPr>
              <w:r>
                <w:rPr>
                  <w:noProof/>
                </w:rPr>
                <w:t xml:space="preserve">Merton, R., 1995. The Thomas Theorem and the Matthew Effect. </w:t>
              </w:r>
              <w:r>
                <w:rPr>
                  <w:i/>
                  <w:iCs/>
                  <w:noProof/>
                </w:rPr>
                <w:t xml:space="preserve">Social Forces, </w:t>
              </w:r>
              <w:r>
                <w:rPr>
                  <w:noProof/>
                </w:rPr>
                <w:t>74(3), pp. 379-422.</w:t>
              </w:r>
            </w:p>
            <w:p w14:paraId="629D4E42" w14:textId="77777777" w:rsidR="00014128" w:rsidRDefault="00014128" w:rsidP="00014128">
              <w:pPr>
                <w:pStyle w:val="Bibliography"/>
                <w:rPr>
                  <w:noProof/>
                </w:rPr>
              </w:pPr>
              <w:r>
                <w:rPr>
                  <w:noProof/>
                </w:rPr>
                <w:t xml:space="preserve">Messick, S., 1995. Validity of psychological assessment: Validation of inferences from persons’ responses and performances as scientific inquiry into score meaning. </w:t>
              </w:r>
              <w:r>
                <w:rPr>
                  <w:i/>
                  <w:iCs/>
                  <w:noProof/>
                </w:rPr>
                <w:t xml:space="preserve">American Psychologist, </w:t>
              </w:r>
              <w:r>
                <w:rPr>
                  <w:noProof/>
                </w:rPr>
                <w:t>50(2), pp. 741-749.</w:t>
              </w:r>
            </w:p>
            <w:p w14:paraId="47D03070" w14:textId="77777777" w:rsidR="00014128" w:rsidRDefault="00014128" w:rsidP="00014128">
              <w:pPr>
                <w:pStyle w:val="Bibliography"/>
                <w:rPr>
                  <w:noProof/>
                </w:rPr>
              </w:pPr>
              <w:r>
                <w:rPr>
                  <w:noProof/>
                </w:rPr>
                <w:t xml:space="preserve">Michaelidoua, N., Siamagkab, T. &amp; Christodoulides, G., 2011. Usage, barriers and measurement of social media marketing: An exploratory investigation of small and medium B2B brands. </w:t>
              </w:r>
              <w:r>
                <w:rPr>
                  <w:i/>
                  <w:iCs/>
                  <w:noProof/>
                </w:rPr>
                <w:t xml:space="preserve">Industrial Marketing Management, </w:t>
              </w:r>
              <w:r>
                <w:rPr>
                  <w:noProof/>
                </w:rPr>
                <w:t>40(7), pp. 1153-1159.</w:t>
              </w:r>
            </w:p>
            <w:p w14:paraId="18DF1933" w14:textId="77777777" w:rsidR="00014128" w:rsidRDefault="00014128" w:rsidP="00014128">
              <w:pPr>
                <w:pStyle w:val="Bibliography"/>
                <w:rPr>
                  <w:noProof/>
                </w:rPr>
              </w:pPr>
              <w:r>
                <w:rPr>
                  <w:noProof/>
                </w:rPr>
                <w:lastRenderedPageBreak/>
                <w:t xml:space="preserve">Michaelidou, N., Siamagka, N. &amp; Christodoulides, G., 2011. Usage, barriers and measurement of social media marketing: an exploratory investigation of small and medium B2B brands. </w:t>
              </w:r>
              <w:r>
                <w:rPr>
                  <w:i/>
                  <w:iCs/>
                  <w:noProof/>
                </w:rPr>
                <w:t xml:space="preserve">Industrial Marketing Management, </w:t>
              </w:r>
              <w:r>
                <w:rPr>
                  <w:noProof/>
                </w:rPr>
                <w:t>40(7), pp. 1153-1159.</w:t>
              </w:r>
            </w:p>
            <w:p w14:paraId="41D66B34" w14:textId="77777777" w:rsidR="00014128" w:rsidRDefault="00014128" w:rsidP="00014128">
              <w:pPr>
                <w:pStyle w:val="Bibliography"/>
                <w:rPr>
                  <w:noProof/>
                </w:rPr>
              </w:pPr>
              <w:r>
                <w:rPr>
                  <w:noProof/>
                </w:rPr>
                <w:t xml:space="preserve">Mortensen, D. &amp; Pissarides, C., 1994. Job Creation and Job Destruction in the Theory of Unemployment. </w:t>
              </w:r>
              <w:r>
                <w:rPr>
                  <w:i/>
                  <w:iCs/>
                  <w:noProof/>
                </w:rPr>
                <w:t xml:space="preserve">The Review of Economic Studies, </w:t>
              </w:r>
              <w:r>
                <w:rPr>
                  <w:noProof/>
                </w:rPr>
                <w:t>61(3), pp. 397-415.</w:t>
              </w:r>
            </w:p>
            <w:p w14:paraId="59DB9423" w14:textId="77777777" w:rsidR="00014128" w:rsidRDefault="00014128" w:rsidP="00014128">
              <w:pPr>
                <w:pStyle w:val="Bibliography"/>
                <w:rPr>
                  <w:noProof/>
                </w:rPr>
              </w:pPr>
              <w:r>
                <w:rPr>
                  <w:noProof/>
                </w:rPr>
                <w:t xml:space="preserve">Muhonen, T., Hirvonen, S. &amp; Laukkanen, T., 2017. SME brand identity: its components, and performance effects. </w:t>
              </w:r>
              <w:r>
                <w:rPr>
                  <w:i/>
                  <w:iCs/>
                  <w:noProof/>
                </w:rPr>
                <w:t xml:space="preserve">Journal of Product &amp; Brand Management, </w:t>
              </w:r>
              <w:r>
                <w:rPr>
                  <w:noProof/>
                </w:rPr>
                <w:t>26(1), pp. 52-67.</w:t>
              </w:r>
            </w:p>
            <w:p w14:paraId="57CEF248" w14:textId="77777777" w:rsidR="00014128" w:rsidRDefault="00014128" w:rsidP="00014128">
              <w:pPr>
                <w:pStyle w:val="Bibliography"/>
                <w:rPr>
                  <w:noProof/>
                </w:rPr>
              </w:pPr>
              <w:r>
                <w:rPr>
                  <w:noProof/>
                </w:rPr>
                <w:t xml:space="preserve">Muijs, D., 2010. </w:t>
              </w:r>
              <w:r>
                <w:rPr>
                  <w:i/>
                  <w:iCs/>
                  <w:noProof/>
                </w:rPr>
                <w:t xml:space="preserve">Doing Quantitative Research in Education with SPSS. </w:t>
              </w:r>
              <w:r>
                <w:rPr>
                  <w:noProof/>
                </w:rPr>
                <w:t>2nd ed. London: SAGE .</w:t>
              </w:r>
            </w:p>
            <w:p w14:paraId="39319FC1" w14:textId="77777777" w:rsidR="00014128" w:rsidRDefault="00014128" w:rsidP="00014128">
              <w:pPr>
                <w:pStyle w:val="Bibliography"/>
                <w:rPr>
                  <w:noProof/>
                </w:rPr>
              </w:pPr>
              <w:r>
                <w:rPr>
                  <w:noProof/>
                </w:rPr>
                <w:t xml:space="preserve">Murdough, C., 2009. Social media measurement: It’s not possible. </w:t>
              </w:r>
              <w:r>
                <w:rPr>
                  <w:i/>
                  <w:iCs/>
                  <w:noProof/>
                </w:rPr>
                <w:t xml:space="preserve">Journal of Interactive Advertising , </w:t>
              </w:r>
              <w:r>
                <w:rPr>
                  <w:noProof/>
                </w:rPr>
                <w:t>10(2), pp. 94-99.</w:t>
              </w:r>
            </w:p>
            <w:p w14:paraId="3FCA82A9" w14:textId="77777777" w:rsidR="00014128" w:rsidRDefault="00014128" w:rsidP="00014128">
              <w:pPr>
                <w:pStyle w:val="Bibliography"/>
                <w:rPr>
                  <w:noProof/>
                </w:rPr>
              </w:pPr>
              <w:r>
                <w:rPr>
                  <w:noProof/>
                </w:rPr>
                <w:t xml:space="preserve">Musa, H. et al., 2016. Social Media Marketing and Online Small and Medium. </w:t>
              </w:r>
              <w:r>
                <w:rPr>
                  <w:i/>
                  <w:iCs/>
                  <w:noProof/>
                </w:rPr>
                <w:t xml:space="preserve">International Review of Management and Marketing, </w:t>
              </w:r>
              <w:r>
                <w:rPr>
                  <w:noProof/>
                </w:rPr>
                <w:t>6(7), pp. 1-5.</w:t>
              </w:r>
            </w:p>
            <w:p w14:paraId="5703552D" w14:textId="77777777" w:rsidR="00014128" w:rsidRDefault="00014128" w:rsidP="00014128">
              <w:pPr>
                <w:pStyle w:val="Bibliography"/>
                <w:rPr>
                  <w:noProof/>
                </w:rPr>
              </w:pPr>
              <w:r>
                <w:rPr>
                  <w:noProof/>
                </w:rPr>
                <w:t xml:space="preserve">Myers, M., 1997. Qualitative Research in Information Systems. </w:t>
              </w:r>
              <w:r>
                <w:rPr>
                  <w:i/>
                  <w:iCs/>
                  <w:noProof/>
                </w:rPr>
                <w:t xml:space="preserve">MIS Quarterly , </w:t>
              </w:r>
              <w:r>
                <w:rPr>
                  <w:noProof/>
                </w:rPr>
                <w:t>21(2), pp. 241-242.</w:t>
              </w:r>
            </w:p>
            <w:p w14:paraId="35E779A3" w14:textId="77777777" w:rsidR="00014128" w:rsidRDefault="00014128" w:rsidP="00014128">
              <w:pPr>
                <w:pStyle w:val="Bibliography"/>
                <w:rPr>
                  <w:noProof/>
                </w:rPr>
              </w:pPr>
              <w:r>
                <w:rPr>
                  <w:noProof/>
                </w:rPr>
                <w:t xml:space="preserve">Nakara, W., Benmoussa, F. &amp; Jaouen, A., 2012. Entrepreneurship and social media marketing: evidence from French small business. </w:t>
              </w:r>
              <w:r>
                <w:rPr>
                  <w:i/>
                  <w:iCs/>
                  <w:noProof/>
                </w:rPr>
                <w:t xml:space="preserve">International Journal of Entrepreneurship and Small Business, </w:t>
              </w:r>
              <w:r>
                <w:rPr>
                  <w:noProof/>
                </w:rPr>
                <w:t>16(4), pp. 386-405.</w:t>
              </w:r>
            </w:p>
            <w:p w14:paraId="0C323756" w14:textId="77777777" w:rsidR="00014128" w:rsidRDefault="00014128" w:rsidP="00014128">
              <w:pPr>
                <w:pStyle w:val="Bibliography"/>
                <w:rPr>
                  <w:noProof/>
                </w:rPr>
              </w:pPr>
              <w:r>
                <w:rPr>
                  <w:noProof/>
                </w:rPr>
                <w:t xml:space="preserve">Nakayama, K., 1994. Phenomenology and qualitative research methods. </w:t>
              </w:r>
              <w:r>
                <w:rPr>
                  <w:i/>
                  <w:iCs/>
                  <w:noProof/>
                </w:rPr>
                <w:t xml:space="preserve">Sei Roka Kango Daigaku Kiyō, </w:t>
              </w:r>
              <w:r>
                <w:rPr>
                  <w:noProof/>
                </w:rPr>
                <w:t>20(1), pp. 22-34.</w:t>
              </w:r>
            </w:p>
            <w:p w14:paraId="7D819EE7" w14:textId="77777777" w:rsidR="00014128" w:rsidRDefault="00014128" w:rsidP="00014128">
              <w:pPr>
                <w:pStyle w:val="Bibliography"/>
                <w:rPr>
                  <w:noProof/>
                </w:rPr>
              </w:pPr>
              <w:r>
                <w:rPr>
                  <w:noProof/>
                </w:rPr>
                <w:t xml:space="preserve">Naslund, D., 2002. Logistics needs qualitative research - especially action research. </w:t>
              </w:r>
              <w:r>
                <w:rPr>
                  <w:i/>
                  <w:iCs/>
                  <w:noProof/>
                </w:rPr>
                <w:t xml:space="preserve">International Journal of Physical Distribution &amp; Logistics, </w:t>
              </w:r>
              <w:r>
                <w:rPr>
                  <w:noProof/>
                </w:rPr>
                <w:t>32(5), pp. 321-338.</w:t>
              </w:r>
            </w:p>
            <w:p w14:paraId="70B9FAC0" w14:textId="77777777" w:rsidR="00014128" w:rsidRDefault="00014128" w:rsidP="00014128">
              <w:pPr>
                <w:pStyle w:val="Bibliography"/>
                <w:rPr>
                  <w:noProof/>
                </w:rPr>
              </w:pPr>
              <w:r>
                <w:rPr>
                  <w:noProof/>
                </w:rPr>
                <w:t xml:space="preserve">Neti, S., 2011. SOCIAL MEDIA AND ITS ROLE IN MARKETING. </w:t>
              </w:r>
              <w:r>
                <w:rPr>
                  <w:i/>
                  <w:iCs/>
                  <w:noProof/>
                </w:rPr>
                <w:t xml:space="preserve">International Journal of Enterprise Computing and Business Systems, </w:t>
              </w:r>
              <w:r>
                <w:rPr>
                  <w:noProof/>
                </w:rPr>
                <w:t>1(2), pp. 1-15.</w:t>
              </w:r>
            </w:p>
            <w:p w14:paraId="29D59B40" w14:textId="77777777" w:rsidR="00014128" w:rsidRDefault="00014128" w:rsidP="00014128">
              <w:pPr>
                <w:pStyle w:val="Bibliography"/>
                <w:rPr>
                  <w:noProof/>
                </w:rPr>
              </w:pPr>
              <w:r>
                <w:rPr>
                  <w:noProof/>
                </w:rPr>
                <w:t xml:space="preserve">Neti, S., 2011. Social Media and its Role in Marketing. </w:t>
              </w:r>
              <w:r>
                <w:rPr>
                  <w:i/>
                  <w:iCs/>
                  <w:noProof/>
                </w:rPr>
                <w:t xml:space="preserve">International Journal of Enterprise Computing and Business Systems, </w:t>
              </w:r>
              <w:r>
                <w:rPr>
                  <w:noProof/>
                </w:rPr>
                <w:t>1(2), pp. 1-16.</w:t>
              </w:r>
            </w:p>
            <w:p w14:paraId="02B1B7B3" w14:textId="77777777" w:rsidR="00014128" w:rsidRDefault="00014128" w:rsidP="00014128">
              <w:pPr>
                <w:pStyle w:val="Bibliography"/>
                <w:rPr>
                  <w:noProof/>
                </w:rPr>
              </w:pPr>
              <w:r>
                <w:rPr>
                  <w:noProof/>
                </w:rPr>
                <w:t xml:space="preserve">Obar, J. &amp; Wildman, S., 2015. Social Media Definition and the Governance Challenge: An Introduction to the Special Issue. </w:t>
              </w:r>
              <w:r>
                <w:rPr>
                  <w:i/>
                  <w:iCs/>
                  <w:noProof/>
                </w:rPr>
                <w:t xml:space="preserve">Telecommunications Policy, </w:t>
              </w:r>
              <w:r>
                <w:rPr>
                  <w:noProof/>
                </w:rPr>
                <w:t>39(9), pp. 745-810.</w:t>
              </w:r>
            </w:p>
            <w:p w14:paraId="76E11282" w14:textId="77777777" w:rsidR="00014128" w:rsidRDefault="00014128" w:rsidP="00014128">
              <w:pPr>
                <w:pStyle w:val="Bibliography"/>
                <w:rPr>
                  <w:noProof/>
                </w:rPr>
              </w:pPr>
              <w:r>
                <w:rPr>
                  <w:noProof/>
                </w:rPr>
                <w:t xml:space="preserve">OECD, 2005. </w:t>
              </w:r>
              <w:r>
                <w:rPr>
                  <w:i/>
                  <w:iCs/>
                  <w:noProof/>
                </w:rPr>
                <w:t xml:space="preserve">OECD SME and Entrepreneurship Outlook 2005. </w:t>
              </w:r>
              <w:r>
                <w:rPr>
                  <w:noProof/>
                </w:rPr>
                <w:t>1st ed. Paris: OECD.</w:t>
              </w:r>
            </w:p>
            <w:p w14:paraId="3390062E" w14:textId="77777777" w:rsidR="00014128" w:rsidRDefault="00014128" w:rsidP="00014128">
              <w:pPr>
                <w:pStyle w:val="Bibliography"/>
                <w:rPr>
                  <w:noProof/>
                </w:rPr>
              </w:pPr>
              <w:r>
                <w:rPr>
                  <w:noProof/>
                </w:rPr>
                <w:t xml:space="preserve">Oji, O., Iwu, C. &amp; Tengeh, R., 2017. Social Media Adoption Challenges of Small Businesses. </w:t>
              </w:r>
              <w:r>
                <w:rPr>
                  <w:i/>
                  <w:iCs/>
                  <w:noProof/>
                </w:rPr>
                <w:t xml:space="preserve">African Journal of Hospitality, Tourism and Leisure, </w:t>
              </w:r>
              <w:r>
                <w:rPr>
                  <w:noProof/>
                </w:rPr>
                <w:t>6(4), pp. 1-13.</w:t>
              </w:r>
            </w:p>
            <w:p w14:paraId="3749F458" w14:textId="77777777" w:rsidR="00014128" w:rsidRDefault="00014128" w:rsidP="00014128">
              <w:pPr>
                <w:pStyle w:val="Bibliography"/>
                <w:rPr>
                  <w:noProof/>
                </w:rPr>
              </w:pPr>
              <w:r>
                <w:rPr>
                  <w:noProof/>
                </w:rPr>
                <w:lastRenderedPageBreak/>
                <w:t xml:space="preserve">Oliver, M., 1992. Changing the Social Relations of Research Production. </w:t>
              </w:r>
              <w:r>
                <w:rPr>
                  <w:i/>
                  <w:iCs/>
                  <w:noProof/>
                </w:rPr>
                <w:t xml:space="preserve">Disability, Handicap &amp; Society, </w:t>
              </w:r>
              <w:r>
                <w:rPr>
                  <w:noProof/>
                </w:rPr>
                <w:t>7(2), pp. 101-114.</w:t>
              </w:r>
            </w:p>
            <w:p w14:paraId="2B2FA172" w14:textId="77777777" w:rsidR="00014128" w:rsidRDefault="00014128" w:rsidP="00014128">
              <w:pPr>
                <w:pStyle w:val="Bibliography"/>
                <w:rPr>
                  <w:noProof/>
                </w:rPr>
              </w:pPr>
              <w:r>
                <w:rPr>
                  <w:noProof/>
                </w:rPr>
                <w:t xml:space="preserve">Opdenakker, R., 2006. Advantages and Disadvantages of Four Interview Techniques in Qualitative Research. </w:t>
              </w:r>
              <w:r>
                <w:rPr>
                  <w:i/>
                  <w:iCs/>
                  <w:noProof/>
                </w:rPr>
                <w:t xml:space="preserve">Forum: Qualitative Social , </w:t>
              </w:r>
              <w:r>
                <w:rPr>
                  <w:noProof/>
                </w:rPr>
                <w:t>7(4), pp. 392-406.</w:t>
              </w:r>
            </w:p>
            <w:p w14:paraId="5D516535" w14:textId="77777777" w:rsidR="00014128" w:rsidRDefault="00014128" w:rsidP="00014128">
              <w:pPr>
                <w:pStyle w:val="Bibliography"/>
                <w:rPr>
                  <w:noProof/>
                </w:rPr>
              </w:pPr>
              <w:r>
                <w:rPr>
                  <w:noProof/>
                </w:rPr>
                <w:t xml:space="preserve">Orenga-Roglá, S. &amp; Chalmeta, R., 2016. Social customer relationship management: taking advantage of Web 2.0 and Big Data technologies. </w:t>
              </w:r>
              <w:r>
                <w:rPr>
                  <w:i/>
                  <w:iCs/>
                  <w:noProof/>
                </w:rPr>
                <w:t xml:space="preserve">SpringPlus, </w:t>
              </w:r>
              <w:r>
                <w:rPr>
                  <w:noProof/>
                </w:rPr>
                <w:t>5(1), pp. 1462-1485.</w:t>
              </w:r>
            </w:p>
            <w:p w14:paraId="16A49772" w14:textId="77777777" w:rsidR="00014128" w:rsidRDefault="00014128" w:rsidP="00014128">
              <w:pPr>
                <w:pStyle w:val="Bibliography"/>
                <w:rPr>
                  <w:noProof/>
                </w:rPr>
              </w:pPr>
              <w:r>
                <w:rPr>
                  <w:noProof/>
                </w:rPr>
                <w:t xml:space="preserve">Öztamur, D. &amp; Karakadılar, Í., 2014. </w:t>
              </w:r>
              <w:r>
                <w:rPr>
                  <w:i/>
                  <w:iCs/>
                  <w:noProof/>
                </w:rPr>
                <w:t xml:space="preserve">Exploring the role of social media for SMEs. </w:t>
              </w:r>
              <w:r>
                <w:rPr>
                  <w:noProof/>
                </w:rPr>
                <w:t>Istanbul, Procedia - Social and Behavioral Sciences.</w:t>
              </w:r>
            </w:p>
            <w:p w14:paraId="4352A730" w14:textId="77777777" w:rsidR="00014128" w:rsidRDefault="00014128" w:rsidP="00014128">
              <w:pPr>
                <w:pStyle w:val="Bibliography"/>
                <w:rPr>
                  <w:noProof/>
                </w:rPr>
              </w:pPr>
              <w:r>
                <w:rPr>
                  <w:noProof/>
                </w:rPr>
                <w:t xml:space="preserve">Öztamur, D. &amp; Sarper Karakadılar, I., 2014. </w:t>
              </w:r>
              <w:r>
                <w:rPr>
                  <w:i/>
                  <w:iCs/>
                  <w:noProof/>
                </w:rPr>
                <w:t xml:space="preserve">Exploring the role of social media for SMEs: as a new marketing Strategy Tool for the Firm Performance Perspective. </w:t>
              </w:r>
              <w:r>
                <w:rPr>
                  <w:noProof/>
                </w:rPr>
                <w:t>Istanbul, Procedia - Social and Behavioral Sciences, pp. 511-520.</w:t>
              </w:r>
            </w:p>
            <w:p w14:paraId="54E4ADCF" w14:textId="77777777" w:rsidR="00014128" w:rsidRDefault="00014128" w:rsidP="00014128">
              <w:pPr>
                <w:pStyle w:val="Bibliography"/>
                <w:rPr>
                  <w:noProof/>
                </w:rPr>
              </w:pPr>
              <w:r>
                <w:rPr>
                  <w:noProof/>
                </w:rPr>
                <w:t xml:space="preserve">Padgett, D., 2010. </w:t>
              </w:r>
              <w:r>
                <w:rPr>
                  <w:i/>
                  <w:iCs/>
                  <w:noProof/>
                </w:rPr>
                <w:t xml:space="preserve">Qualitative and Mixed Methods in Public Health. </w:t>
              </w:r>
              <w:r>
                <w:rPr>
                  <w:noProof/>
                </w:rPr>
                <w:t>1st ed. Thousand Oaks: Sage Publishing.</w:t>
              </w:r>
            </w:p>
            <w:p w14:paraId="63ECC214" w14:textId="77777777" w:rsidR="00014128" w:rsidRDefault="00014128" w:rsidP="00014128">
              <w:pPr>
                <w:pStyle w:val="Bibliography"/>
                <w:rPr>
                  <w:noProof/>
                </w:rPr>
              </w:pPr>
              <w:r>
                <w:rPr>
                  <w:noProof/>
                </w:rPr>
                <w:t xml:space="preserve">Padgett, D., 2011. </w:t>
              </w:r>
              <w:r>
                <w:rPr>
                  <w:i/>
                  <w:iCs/>
                  <w:noProof/>
                </w:rPr>
                <w:t xml:space="preserve">Qualitative and Mixed Methods in Public Health. </w:t>
              </w:r>
              <w:r>
                <w:rPr>
                  <w:noProof/>
                </w:rPr>
                <w:t>3rd ed. Thousand Oaks: Sage Publishing .</w:t>
              </w:r>
            </w:p>
            <w:p w14:paraId="0CDE57FA" w14:textId="77777777" w:rsidR="00014128" w:rsidRDefault="00014128" w:rsidP="00014128">
              <w:pPr>
                <w:pStyle w:val="Bibliography"/>
                <w:rPr>
                  <w:noProof/>
                </w:rPr>
              </w:pPr>
              <w:r>
                <w:rPr>
                  <w:noProof/>
                </w:rPr>
                <w:t xml:space="preserve">Paliouras, K. &amp; Siakas, K., 2017. SOCIAL CUSTOMER RELATIONSHIP MANAGEMENT: A CASE STUDY. </w:t>
              </w:r>
              <w:r>
                <w:rPr>
                  <w:i/>
                  <w:iCs/>
                  <w:noProof/>
                </w:rPr>
                <w:t xml:space="preserve">International Journal of Entrepreneurial Knowledge, </w:t>
              </w:r>
              <w:r>
                <w:rPr>
                  <w:noProof/>
                </w:rPr>
                <w:t>5(1), pp. 20-34.</w:t>
              </w:r>
            </w:p>
            <w:p w14:paraId="48E1DC13" w14:textId="77777777" w:rsidR="00014128" w:rsidRDefault="00014128" w:rsidP="00014128">
              <w:pPr>
                <w:pStyle w:val="Bibliography"/>
                <w:rPr>
                  <w:noProof/>
                </w:rPr>
              </w:pPr>
              <w:r>
                <w:rPr>
                  <w:noProof/>
                </w:rPr>
                <w:t xml:space="preserve">Pentina, I., Koh, A. &amp; Le, T., 2012. Adoption of social networks marketing by SMEs: exploring the role of social influences and experience in technology acceptance. </w:t>
              </w:r>
              <w:r>
                <w:rPr>
                  <w:i/>
                  <w:iCs/>
                  <w:noProof/>
                </w:rPr>
                <w:t xml:space="preserve">International Journal of Internet Marketing and Advertising, </w:t>
              </w:r>
              <w:r>
                <w:rPr>
                  <w:noProof/>
                </w:rPr>
                <w:t>7(1), pp. 65-82.</w:t>
              </w:r>
            </w:p>
            <w:p w14:paraId="1BC49EF8" w14:textId="77777777" w:rsidR="00014128" w:rsidRDefault="00014128" w:rsidP="00014128">
              <w:pPr>
                <w:pStyle w:val="Bibliography"/>
                <w:rPr>
                  <w:noProof/>
                </w:rPr>
              </w:pPr>
              <w:r>
                <w:rPr>
                  <w:noProof/>
                </w:rPr>
                <w:t xml:space="preserve">Perry, C., 1998. A Structured Approach to Presenting Theses. </w:t>
              </w:r>
              <w:r>
                <w:rPr>
                  <w:i/>
                  <w:iCs/>
                  <w:noProof/>
                </w:rPr>
                <w:t xml:space="preserve">Australasian Marketing Journal, </w:t>
              </w:r>
              <w:r>
                <w:rPr>
                  <w:noProof/>
                </w:rPr>
                <w:t>6(1), pp. 63-85.</w:t>
              </w:r>
            </w:p>
            <w:p w14:paraId="6113504E" w14:textId="77777777" w:rsidR="00014128" w:rsidRDefault="00014128" w:rsidP="00014128">
              <w:pPr>
                <w:pStyle w:val="Bibliography"/>
                <w:rPr>
                  <w:noProof/>
                </w:rPr>
              </w:pPr>
              <w:r>
                <w:rPr>
                  <w:noProof/>
                </w:rPr>
                <w:t xml:space="preserve">Peters, K. et al., 2013. Social Media Metrics — A Framework and Guidelines for Managing Social Media. </w:t>
              </w:r>
              <w:r>
                <w:rPr>
                  <w:i/>
                  <w:iCs/>
                  <w:noProof/>
                </w:rPr>
                <w:t xml:space="preserve">Journal of Interactive Management, </w:t>
              </w:r>
              <w:r>
                <w:rPr>
                  <w:noProof/>
                </w:rPr>
                <w:t>27(1), pp. 281-298.</w:t>
              </w:r>
            </w:p>
            <w:p w14:paraId="3CFCB3BA" w14:textId="77777777" w:rsidR="00014128" w:rsidRDefault="00014128" w:rsidP="00014128">
              <w:pPr>
                <w:pStyle w:val="Bibliography"/>
                <w:rPr>
                  <w:noProof/>
                </w:rPr>
              </w:pPr>
              <w:r>
                <w:rPr>
                  <w:noProof/>
                </w:rPr>
                <w:t xml:space="preserve">Ramanathan, U., Subramanian, N. &amp; Parrott, G., 2017. Role of social media in retail network operations and marketing to enhance customer satisfaction. </w:t>
              </w:r>
              <w:r>
                <w:rPr>
                  <w:i/>
                  <w:iCs/>
                  <w:noProof/>
                </w:rPr>
                <w:t xml:space="preserve">International Journal of Operations &amp; Production Management, </w:t>
              </w:r>
              <w:r>
                <w:rPr>
                  <w:noProof/>
                </w:rPr>
                <w:t>37(1), pp. 105-123.</w:t>
              </w:r>
            </w:p>
            <w:p w14:paraId="4587B5EB" w14:textId="77777777" w:rsidR="00014128" w:rsidRDefault="00014128" w:rsidP="00014128">
              <w:pPr>
                <w:pStyle w:val="Bibliography"/>
                <w:rPr>
                  <w:noProof/>
                </w:rPr>
              </w:pPr>
              <w:r>
                <w:rPr>
                  <w:noProof/>
                </w:rPr>
                <w:t xml:space="preserve">Reijonen, H., 2010. Do all SMEs practise same kind of marketing?. </w:t>
              </w:r>
              <w:r>
                <w:rPr>
                  <w:i/>
                  <w:iCs/>
                  <w:noProof/>
                </w:rPr>
                <w:t xml:space="preserve">Journal of Small Business and Enterprise Development, </w:t>
              </w:r>
              <w:r>
                <w:rPr>
                  <w:noProof/>
                </w:rPr>
                <w:t>17(2), pp. 279-293.</w:t>
              </w:r>
            </w:p>
            <w:p w14:paraId="025ADFED" w14:textId="77777777" w:rsidR="00014128" w:rsidRDefault="00014128" w:rsidP="00014128">
              <w:pPr>
                <w:pStyle w:val="Bibliography"/>
                <w:rPr>
                  <w:noProof/>
                </w:rPr>
              </w:pPr>
              <w:r>
                <w:rPr>
                  <w:noProof/>
                </w:rPr>
                <w:lastRenderedPageBreak/>
                <w:t xml:space="preserve">Resnick, S., 2016. Marketing in SMEs: a “4Ps” self-branding model. </w:t>
              </w:r>
              <w:r>
                <w:rPr>
                  <w:i/>
                  <w:iCs/>
                  <w:noProof/>
                </w:rPr>
                <w:t xml:space="preserve">International Journal of Entrepreneurial Behavior, </w:t>
              </w:r>
              <w:r>
                <w:rPr>
                  <w:noProof/>
                </w:rPr>
                <w:t>22(1), pp. 155-174.</w:t>
              </w:r>
            </w:p>
            <w:p w14:paraId="734D3B9F" w14:textId="77777777" w:rsidR="00014128" w:rsidRDefault="00014128" w:rsidP="00014128">
              <w:pPr>
                <w:pStyle w:val="Bibliography"/>
                <w:rPr>
                  <w:noProof/>
                </w:rPr>
              </w:pPr>
              <w:r>
                <w:rPr>
                  <w:noProof/>
                </w:rPr>
                <w:t xml:space="preserve">Rhodes, C., 2017. </w:t>
              </w:r>
              <w:r>
                <w:rPr>
                  <w:i/>
                  <w:iCs/>
                  <w:noProof/>
                </w:rPr>
                <w:t xml:space="preserve">Business Statistics. </w:t>
              </w:r>
              <w:r>
                <w:rPr>
                  <w:noProof/>
                </w:rPr>
                <w:t>London: House Of Commons Library.</w:t>
              </w:r>
            </w:p>
            <w:p w14:paraId="74F52943" w14:textId="77777777" w:rsidR="00014128" w:rsidRDefault="00014128" w:rsidP="00014128">
              <w:pPr>
                <w:pStyle w:val="Bibliography"/>
                <w:rPr>
                  <w:noProof/>
                </w:rPr>
              </w:pPr>
              <w:r>
                <w:rPr>
                  <w:noProof/>
                </w:rPr>
                <w:t xml:space="preserve">Riessman, C., 1993. </w:t>
              </w:r>
              <w:r>
                <w:rPr>
                  <w:i/>
                  <w:iCs/>
                  <w:noProof/>
                </w:rPr>
                <w:t xml:space="preserve">Narrative Analysis. </w:t>
              </w:r>
              <w:r>
                <w:rPr>
                  <w:noProof/>
                </w:rPr>
                <w:t>London: Sage.</w:t>
              </w:r>
            </w:p>
            <w:p w14:paraId="7C3CF2D6" w14:textId="77777777" w:rsidR="00014128" w:rsidRDefault="00014128" w:rsidP="00014128">
              <w:pPr>
                <w:pStyle w:val="Bibliography"/>
                <w:rPr>
                  <w:noProof/>
                </w:rPr>
              </w:pPr>
              <w:r>
                <w:rPr>
                  <w:noProof/>
                </w:rPr>
                <w:t xml:space="preserve">Rigby, D., Sutherland, J. &amp; Takeuchi, H., 2016. Emracing Agile. </w:t>
              </w:r>
              <w:r>
                <w:rPr>
                  <w:i/>
                  <w:iCs/>
                  <w:noProof/>
                </w:rPr>
                <w:t xml:space="preserve">Harvard Business Review, </w:t>
              </w:r>
              <w:r>
                <w:rPr>
                  <w:noProof/>
                </w:rPr>
                <w:t>94(5), pp. 40-54.</w:t>
              </w:r>
            </w:p>
            <w:p w14:paraId="493CF38D" w14:textId="77777777" w:rsidR="00014128" w:rsidRDefault="00014128" w:rsidP="00014128">
              <w:pPr>
                <w:pStyle w:val="Bibliography"/>
                <w:rPr>
                  <w:noProof/>
                </w:rPr>
              </w:pPr>
              <w:r>
                <w:rPr>
                  <w:noProof/>
                </w:rPr>
                <w:t xml:space="preserve">Robinson, D. &amp; Reed, V., 1998. </w:t>
              </w:r>
              <w:r>
                <w:rPr>
                  <w:i/>
                  <w:iCs/>
                  <w:noProof/>
                </w:rPr>
                <w:t xml:space="preserve">The A Z of social research jargon. </w:t>
              </w:r>
              <w:r>
                <w:rPr>
                  <w:noProof/>
                </w:rPr>
                <w:t>Aldershot: Ashgate.</w:t>
              </w:r>
            </w:p>
            <w:p w14:paraId="42585325" w14:textId="77777777" w:rsidR="00014128" w:rsidRDefault="00014128" w:rsidP="00014128">
              <w:pPr>
                <w:pStyle w:val="Bibliography"/>
                <w:rPr>
                  <w:noProof/>
                </w:rPr>
              </w:pPr>
              <w:r>
                <w:rPr>
                  <w:noProof/>
                </w:rPr>
                <w:t xml:space="preserve">Rorty, R., 2007. </w:t>
              </w:r>
              <w:r>
                <w:rPr>
                  <w:i/>
                  <w:iCs/>
                  <w:noProof/>
                </w:rPr>
                <w:t xml:space="preserve">Objectivity, Relativism and Truth. </w:t>
              </w:r>
              <w:r>
                <w:rPr>
                  <w:noProof/>
                </w:rPr>
                <w:t>1st ed. Cambridge: Cambridge University Press.</w:t>
              </w:r>
            </w:p>
            <w:p w14:paraId="517A93FF" w14:textId="77777777" w:rsidR="00014128" w:rsidRDefault="00014128" w:rsidP="00014128">
              <w:pPr>
                <w:pStyle w:val="Bibliography"/>
                <w:rPr>
                  <w:noProof/>
                </w:rPr>
              </w:pPr>
              <w:r>
                <w:rPr>
                  <w:noProof/>
                </w:rPr>
                <w:t xml:space="preserve">Rothwell, R. &amp; Zegveld, W., 1982. </w:t>
              </w:r>
              <w:r>
                <w:rPr>
                  <w:i/>
                  <w:iCs/>
                  <w:noProof/>
                </w:rPr>
                <w:t xml:space="preserve">Innovation and the Small and Medium Sized Firm. </w:t>
              </w:r>
              <w:r>
                <w:rPr>
                  <w:noProof/>
                </w:rPr>
                <w:t>1st ed. Amsterdam: Springer Netherlands.</w:t>
              </w:r>
            </w:p>
            <w:p w14:paraId="668C8A81" w14:textId="77777777" w:rsidR="00014128" w:rsidRDefault="00014128" w:rsidP="00014128">
              <w:pPr>
                <w:pStyle w:val="Bibliography"/>
                <w:rPr>
                  <w:noProof/>
                </w:rPr>
              </w:pPr>
              <w:r>
                <w:rPr>
                  <w:noProof/>
                </w:rPr>
                <w:t xml:space="preserve">Rubin, A. &amp; Babbie, R., 2009. </w:t>
              </w:r>
              <w:r>
                <w:rPr>
                  <w:i/>
                  <w:iCs/>
                  <w:noProof/>
                </w:rPr>
                <w:t xml:space="preserve">Research Methods for Social Work. </w:t>
              </w:r>
              <w:r>
                <w:rPr>
                  <w:noProof/>
                </w:rPr>
                <w:t>7th ed. Belmont: Wadsworth Publishing Co Inc.</w:t>
              </w:r>
            </w:p>
            <w:p w14:paraId="38AA7425" w14:textId="77777777" w:rsidR="00014128" w:rsidRDefault="00014128" w:rsidP="00014128">
              <w:pPr>
                <w:pStyle w:val="Bibliography"/>
                <w:rPr>
                  <w:noProof/>
                </w:rPr>
              </w:pPr>
              <w:r>
                <w:rPr>
                  <w:noProof/>
                </w:rPr>
                <w:t xml:space="preserve">Rusli, E., 2012. </w:t>
              </w:r>
              <w:r>
                <w:rPr>
                  <w:i/>
                  <w:iCs/>
                  <w:noProof/>
                </w:rPr>
                <w:t xml:space="preserve">Facebook Buys Instagram for $1 Billion. </w:t>
              </w:r>
              <w:r>
                <w:rPr>
                  <w:noProof/>
                </w:rPr>
                <w:t xml:space="preserve">[Online] </w:t>
              </w:r>
              <w:r>
                <w:rPr>
                  <w:noProof/>
                </w:rPr>
                <w:br/>
                <w:t xml:space="preserve">Available at: </w:t>
              </w:r>
              <w:r>
                <w:rPr>
                  <w:noProof/>
                  <w:u w:val="single"/>
                </w:rPr>
                <w:t>https://dealbook.nytimes.com/2012/04/09/facebook-buys-instagram-for-1-billion/</w:t>
              </w:r>
              <w:r>
                <w:rPr>
                  <w:noProof/>
                </w:rPr>
                <w:br/>
                <w:t>[Accessed 16th November 2017].</w:t>
              </w:r>
            </w:p>
            <w:p w14:paraId="7E367DE3" w14:textId="77777777" w:rsidR="00014128" w:rsidRDefault="00014128" w:rsidP="00014128">
              <w:pPr>
                <w:pStyle w:val="Bibliography"/>
                <w:rPr>
                  <w:noProof/>
                </w:rPr>
              </w:pPr>
              <w:r>
                <w:rPr>
                  <w:noProof/>
                </w:rPr>
                <w:t xml:space="preserve">Sakas, D., Dimitrios, N. &amp; Kavoura, A., 2015. The Development of Facebook's Competitive Advantage for Brand Awareness. </w:t>
              </w:r>
              <w:r>
                <w:rPr>
                  <w:i/>
                  <w:iCs/>
                  <w:noProof/>
                </w:rPr>
                <w:t xml:space="preserve">Procedia Economics and Finance, </w:t>
              </w:r>
              <w:r>
                <w:rPr>
                  <w:noProof/>
                </w:rPr>
                <w:t>24(2), pp. 589-597.</w:t>
              </w:r>
            </w:p>
            <w:p w14:paraId="0B88747D" w14:textId="77777777" w:rsidR="00014128" w:rsidRDefault="00014128" w:rsidP="00014128">
              <w:pPr>
                <w:pStyle w:val="Bibliography"/>
                <w:rPr>
                  <w:noProof/>
                </w:rPr>
              </w:pPr>
              <w:r>
                <w:rPr>
                  <w:noProof/>
                </w:rPr>
                <w:t xml:space="preserve">Saunders, B. et al., 2017. Saturation in qualitative research: exploring its conceptualization and operationalization. </w:t>
              </w:r>
              <w:r>
                <w:rPr>
                  <w:i/>
                  <w:iCs/>
                  <w:noProof/>
                </w:rPr>
                <w:t xml:space="preserve">Quality &amp; Quantity, </w:t>
              </w:r>
              <w:r>
                <w:rPr>
                  <w:noProof/>
                </w:rPr>
                <w:t>51(5), pp. 1-15.</w:t>
              </w:r>
            </w:p>
            <w:p w14:paraId="0CE99F2D" w14:textId="77777777" w:rsidR="00014128" w:rsidRDefault="00014128" w:rsidP="00014128">
              <w:pPr>
                <w:pStyle w:val="Bibliography"/>
                <w:rPr>
                  <w:noProof/>
                </w:rPr>
              </w:pPr>
              <w:r>
                <w:rPr>
                  <w:noProof/>
                </w:rPr>
                <w:t xml:space="preserve">Saunders, M., Lewis, P. &amp; Thornhill, A., 2009. </w:t>
              </w:r>
              <w:r>
                <w:rPr>
                  <w:i/>
                  <w:iCs/>
                  <w:noProof/>
                </w:rPr>
                <w:t xml:space="preserve">Research methods for business students. </w:t>
              </w:r>
              <w:r>
                <w:rPr>
                  <w:noProof/>
                </w:rPr>
                <w:t>New York: Prentice Hall.</w:t>
              </w:r>
            </w:p>
            <w:p w14:paraId="798C4AED" w14:textId="77777777" w:rsidR="00014128" w:rsidRDefault="00014128" w:rsidP="00014128">
              <w:pPr>
                <w:pStyle w:val="Bibliography"/>
                <w:rPr>
                  <w:noProof/>
                </w:rPr>
              </w:pPr>
              <w:r>
                <w:rPr>
                  <w:noProof/>
                </w:rPr>
                <w:t xml:space="preserve">Scheffler, I., 2007. </w:t>
              </w:r>
              <w:r>
                <w:rPr>
                  <w:i/>
                  <w:iCs/>
                  <w:noProof/>
                </w:rPr>
                <w:t xml:space="preserve">Science and Subjectivity. </w:t>
              </w:r>
              <w:r>
                <w:rPr>
                  <w:noProof/>
                </w:rPr>
                <w:t>2nd ed. Indianapolis: Bobbs-Merril.</w:t>
              </w:r>
            </w:p>
            <w:p w14:paraId="16234E2D" w14:textId="77777777" w:rsidR="00014128" w:rsidRDefault="00014128" w:rsidP="00014128">
              <w:pPr>
                <w:pStyle w:val="Bibliography"/>
                <w:rPr>
                  <w:noProof/>
                </w:rPr>
              </w:pPr>
              <w:r>
                <w:rPr>
                  <w:noProof/>
                </w:rPr>
                <w:t xml:space="preserve">Schivinski, B. &amp; Dabrowski, D., 2015. The impact of brand communication on brand equity through Facebook. </w:t>
              </w:r>
              <w:r>
                <w:rPr>
                  <w:i/>
                  <w:iCs/>
                  <w:noProof/>
                </w:rPr>
                <w:t xml:space="preserve">Journal of Research in Interactive Marketing, </w:t>
              </w:r>
              <w:r>
                <w:rPr>
                  <w:noProof/>
                </w:rPr>
                <w:t>9(1), pp. 31-53.</w:t>
              </w:r>
            </w:p>
            <w:p w14:paraId="637AD35C" w14:textId="77777777" w:rsidR="00014128" w:rsidRDefault="00014128" w:rsidP="00014128">
              <w:pPr>
                <w:pStyle w:val="Bibliography"/>
                <w:rPr>
                  <w:noProof/>
                </w:rPr>
              </w:pPr>
              <w:r>
                <w:rPr>
                  <w:noProof/>
                </w:rPr>
                <w:t xml:space="preserve">Schmitt, B., 2012. The Consumer Psychology of Brands. </w:t>
              </w:r>
              <w:r>
                <w:rPr>
                  <w:i/>
                  <w:iCs/>
                  <w:noProof/>
                </w:rPr>
                <w:t xml:space="preserve">Journal of Consumer Psychology, </w:t>
              </w:r>
              <w:r>
                <w:rPr>
                  <w:noProof/>
                </w:rPr>
                <w:t>22(1), pp. 7-17.</w:t>
              </w:r>
            </w:p>
            <w:p w14:paraId="7A0B6768" w14:textId="77777777" w:rsidR="00014128" w:rsidRDefault="00014128" w:rsidP="00014128">
              <w:pPr>
                <w:pStyle w:val="Bibliography"/>
                <w:rPr>
                  <w:noProof/>
                </w:rPr>
              </w:pPr>
              <w:r>
                <w:rPr>
                  <w:noProof/>
                </w:rPr>
                <w:t xml:space="preserve">Schwaiger, J., Lang, M., Johannsen, F. &amp; Leist, S., 2017. </w:t>
              </w:r>
              <w:r>
                <w:rPr>
                  <w:i/>
                  <w:iCs/>
                  <w:noProof/>
                </w:rPr>
                <w:t xml:space="preserve">"What does the customer want to tell us?" - An automated classification approach for social media posts at SMEs. </w:t>
              </w:r>
              <w:r>
                <w:rPr>
                  <w:noProof/>
                </w:rPr>
                <w:t>Guimares, ECIS.</w:t>
              </w:r>
            </w:p>
            <w:p w14:paraId="228AEBB5" w14:textId="77777777" w:rsidR="00014128" w:rsidRDefault="00014128" w:rsidP="00014128">
              <w:pPr>
                <w:pStyle w:val="Bibliography"/>
                <w:rPr>
                  <w:noProof/>
                </w:rPr>
              </w:pPr>
              <w:r>
                <w:rPr>
                  <w:noProof/>
                </w:rPr>
                <w:lastRenderedPageBreak/>
                <w:t xml:space="preserve">Scotland, J., 2012. Exploring the Philosophical Underpinnings of Research: Relating Ontology and Epistemology to the Methodology and Methods of the Scientific, Interpretive, and Critical Research Paradigms. </w:t>
              </w:r>
              <w:r>
                <w:rPr>
                  <w:i/>
                  <w:iCs/>
                  <w:noProof/>
                </w:rPr>
                <w:t xml:space="preserve">English Language Teaching, </w:t>
              </w:r>
              <w:r>
                <w:rPr>
                  <w:noProof/>
                </w:rPr>
                <w:t>5(9), pp. 9-16.</w:t>
              </w:r>
            </w:p>
            <w:p w14:paraId="46813A06" w14:textId="77777777" w:rsidR="00014128" w:rsidRDefault="00014128" w:rsidP="00014128">
              <w:pPr>
                <w:pStyle w:val="Bibliography"/>
                <w:rPr>
                  <w:noProof/>
                </w:rPr>
              </w:pPr>
              <w:r>
                <w:rPr>
                  <w:noProof/>
                </w:rPr>
                <w:t xml:space="preserve">Scuotto, V., Del Giudice, M. &amp; Carayannis, E., 2017. The effect of social networking sites and absorptive capacity on SMES’ innovation performance. </w:t>
              </w:r>
              <w:r>
                <w:rPr>
                  <w:i/>
                  <w:iCs/>
                  <w:noProof/>
                </w:rPr>
                <w:t xml:space="preserve">The Journal of Technology Transfer, </w:t>
              </w:r>
              <w:r>
                <w:rPr>
                  <w:noProof/>
                </w:rPr>
                <w:t>42(2), pp. 409-424.</w:t>
              </w:r>
            </w:p>
            <w:p w14:paraId="669BC5A7" w14:textId="77777777" w:rsidR="00014128" w:rsidRDefault="00014128" w:rsidP="00014128">
              <w:pPr>
                <w:pStyle w:val="Bibliography"/>
                <w:rPr>
                  <w:noProof/>
                </w:rPr>
              </w:pPr>
              <w:r>
                <w:rPr>
                  <w:noProof/>
                </w:rPr>
                <w:t xml:space="preserve">Self Storage Association , 2017. </w:t>
              </w:r>
              <w:r>
                <w:rPr>
                  <w:i/>
                  <w:iCs/>
                  <w:noProof/>
                </w:rPr>
                <w:t xml:space="preserve">Annual Industry Report, </w:t>
              </w:r>
              <w:r>
                <w:rPr>
                  <w:noProof/>
                </w:rPr>
                <w:t>Cheshire: Cushman &amp; Wakefield.</w:t>
              </w:r>
            </w:p>
            <w:p w14:paraId="00FA90D5" w14:textId="77777777" w:rsidR="00014128" w:rsidRDefault="00014128" w:rsidP="00014128">
              <w:pPr>
                <w:pStyle w:val="Bibliography"/>
                <w:rPr>
                  <w:noProof/>
                </w:rPr>
              </w:pPr>
              <w:r>
                <w:rPr>
                  <w:noProof/>
                </w:rPr>
                <w:t xml:space="preserve">Sethna, Z., Harrigan, P. &amp; Jones, R., 2013. </w:t>
              </w:r>
              <w:r>
                <w:rPr>
                  <w:i/>
                  <w:iCs/>
                  <w:noProof/>
                </w:rPr>
                <w:t xml:space="preserve">Entrepreneurial Marketing: Global Perspectives. </w:t>
              </w:r>
              <w:r>
                <w:rPr>
                  <w:noProof/>
                </w:rPr>
                <w:t>1st ed. Bingley: Emerald Group Publishing .</w:t>
              </w:r>
            </w:p>
            <w:p w14:paraId="2792E3D8" w14:textId="77777777" w:rsidR="00014128" w:rsidRDefault="00014128" w:rsidP="00014128">
              <w:pPr>
                <w:pStyle w:val="Bibliography"/>
                <w:rPr>
                  <w:noProof/>
                </w:rPr>
              </w:pPr>
              <w:r>
                <w:rPr>
                  <w:noProof/>
                </w:rPr>
                <w:t xml:space="preserve">Severo de Almeida, M. et al., 2017. </w:t>
              </w:r>
              <w:r>
                <w:rPr>
                  <w:i/>
                  <w:iCs/>
                  <w:noProof/>
                </w:rPr>
                <w:t xml:space="preserve">Marketing and social media long run performance implications: A time series experiment on small retailing. </w:t>
              </w:r>
              <w:r>
                <w:rPr>
                  <w:noProof/>
                </w:rPr>
                <w:t>Sao Paulo, EAESP.</w:t>
              </w:r>
            </w:p>
            <w:p w14:paraId="493B8C3E" w14:textId="77777777" w:rsidR="00014128" w:rsidRDefault="00014128" w:rsidP="00014128">
              <w:pPr>
                <w:pStyle w:val="Bibliography"/>
                <w:rPr>
                  <w:noProof/>
                </w:rPr>
              </w:pPr>
              <w:r>
                <w:rPr>
                  <w:noProof/>
                </w:rPr>
                <w:t xml:space="preserve">Shank, G., 2002. </w:t>
              </w:r>
              <w:r>
                <w:rPr>
                  <w:i/>
                  <w:iCs/>
                  <w:noProof/>
                </w:rPr>
                <w:t xml:space="preserve">Qualitative Research. A Personal Skills Aproach. </w:t>
              </w:r>
              <w:r>
                <w:rPr>
                  <w:noProof/>
                </w:rPr>
                <w:t>2nd ed. New Jersey: Merril Prentice Hall.</w:t>
              </w:r>
            </w:p>
            <w:p w14:paraId="0C800367" w14:textId="77777777" w:rsidR="00014128" w:rsidRDefault="00014128" w:rsidP="00014128">
              <w:pPr>
                <w:pStyle w:val="Bibliography"/>
                <w:rPr>
                  <w:noProof/>
                </w:rPr>
              </w:pPr>
              <w:r>
                <w:rPr>
                  <w:noProof/>
                </w:rPr>
                <w:t xml:space="preserve">Siggelkow, N., 2007. Persuasion with Case Studies. </w:t>
              </w:r>
              <w:r>
                <w:rPr>
                  <w:i/>
                  <w:iCs/>
                  <w:noProof/>
                </w:rPr>
                <w:t xml:space="preserve">The Academy of Management Journal, </w:t>
              </w:r>
              <w:r>
                <w:rPr>
                  <w:noProof/>
                </w:rPr>
                <w:t>50(1), pp. 20-24.</w:t>
              </w:r>
            </w:p>
            <w:p w14:paraId="260F2C2F" w14:textId="77777777" w:rsidR="00014128" w:rsidRDefault="00014128" w:rsidP="00014128">
              <w:pPr>
                <w:pStyle w:val="Bibliography"/>
                <w:rPr>
                  <w:noProof/>
                </w:rPr>
              </w:pPr>
              <w:r>
                <w:rPr>
                  <w:noProof/>
                </w:rPr>
                <w:t xml:space="preserve">Singh, K., 2007. </w:t>
              </w:r>
              <w:r>
                <w:rPr>
                  <w:i/>
                  <w:iCs/>
                  <w:noProof/>
                </w:rPr>
                <w:t xml:space="preserve">Quantitative Social Research Methods. </w:t>
              </w:r>
              <w:r>
                <w:rPr>
                  <w:noProof/>
                </w:rPr>
                <w:t>Los Angeles: SAGE Publishing.</w:t>
              </w:r>
            </w:p>
            <w:p w14:paraId="2F1ECF88" w14:textId="77777777" w:rsidR="00014128" w:rsidRDefault="00014128" w:rsidP="00014128">
              <w:pPr>
                <w:pStyle w:val="Bibliography"/>
                <w:rPr>
                  <w:noProof/>
                </w:rPr>
              </w:pPr>
              <w:r>
                <w:rPr>
                  <w:noProof/>
                </w:rPr>
                <w:t xml:space="preserve">Smith, A. &amp; Anderson, M., 2018. </w:t>
              </w:r>
              <w:r>
                <w:rPr>
                  <w:i/>
                  <w:iCs/>
                  <w:noProof/>
                </w:rPr>
                <w:t xml:space="preserve">Social Media Use in 2018. </w:t>
              </w:r>
              <w:r>
                <w:rPr>
                  <w:noProof/>
                </w:rPr>
                <w:t xml:space="preserve">[Online] </w:t>
              </w:r>
              <w:r>
                <w:rPr>
                  <w:noProof/>
                </w:rPr>
                <w:br/>
                <w:t xml:space="preserve">Available at: </w:t>
              </w:r>
              <w:r>
                <w:rPr>
                  <w:noProof/>
                  <w:u w:val="single"/>
                </w:rPr>
                <w:t>http://www.pewinternet.org/2018/03/01/social-media-use-in-2018/</w:t>
              </w:r>
              <w:r>
                <w:rPr>
                  <w:noProof/>
                </w:rPr>
                <w:br/>
                <w:t>[Accessed 1st May 2018].</w:t>
              </w:r>
            </w:p>
            <w:p w14:paraId="4C0C60AF" w14:textId="77777777" w:rsidR="00014128" w:rsidRDefault="00014128" w:rsidP="00014128">
              <w:pPr>
                <w:pStyle w:val="Bibliography"/>
                <w:rPr>
                  <w:noProof/>
                </w:rPr>
              </w:pPr>
              <w:r>
                <w:rPr>
                  <w:noProof/>
                </w:rPr>
                <w:t xml:space="preserve">Sofaer, S., 2002. Qualitative Research Methods. </w:t>
              </w:r>
              <w:r>
                <w:rPr>
                  <w:i/>
                  <w:iCs/>
                  <w:noProof/>
                </w:rPr>
                <w:t xml:space="preserve">Qualitative Research Methods, </w:t>
              </w:r>
              <w:r>
                <w:rPr>
                  <w:noProof/>
                </w:rPr>
                <w:t>14(4), pp. 329-336.</w:t>
              </w:r>
            </w:p>
            <w:p w14:paraId="11E5EFF8" w14:textId="77777777" w:rsidR="00014128" w:rsidRDefault="00014128" w:rsidP="00014128">
              <w:pPr>
                <w:pStyle w:val="Bibliography"/>
                <w:rPr>
                  <w:noProof/>
                </w:rPr>
              </w:pPr>
              <w:r>
                <w:rPr>
                  <w:noProof/>
                </w:rPr>
                <w:t xml:space="preserve">Spohn, W., 1990. A General Non-Probabilistic Theory of Inductive Reasoning. </w:t>
              </w:r>
              <w:r>
                <w:rPr>
                  <w:i/>
                  <w:iCs/>
                  <w:noProof/>
                </w:rPr>
                <w:t xml:space="preserve">Machine Intelligence and Pattern Recognition, </w:t>
              </w:r>
              <w:r>
                <w:rPr>
                  <w:noProof/>
                </w:rPr>
                <w:t>9(1), pp. 149-158.</w:t>
              </w:r>
            </w:p>
            <w:p w14:paraId="3D33C121" w14:textId="77777777" w:rsidR="00014128" w:rsidRDefault="00014128" w:rsidP="00014128">
              <w:pPr>
                <w:pStyle w:val="Bibliography"/>
                <w:rPr>
                  <w:noProof/>
                </w:rPr>
              </w:pPr>
              <w:r>
                <w:rPr>
                  <w:noProof/>
                </w:rPr>
                <w:t xml:space="preserve">Srinivasan, R., Bajaj, R. &amp; Bhanot, S., 2016. Impact of Social Media Marketing Strategies used by Micro, Small and Medium Enterprises (MSMEs) on Customer acquisition and retention. </w:t>
              </w:r>
              <w:r>
                <w:rPr>
                  <w:i/>
                  <w:iCs/>
                  <w:noProof/>
                </w:rPr>
                <w:t xml:space="preserve">Journal of Business and Management, </w:t>
              </w:r>
              <w:r>
                <w:rPr>
                  <w:noProof/>
                </w:rPr>
                <w:t>18(1), pp. 91-101.</w:t>
              </w:r>
            </w:p>
            <w:p w14:paraId="0584E622" w14:textId="77777777" w:rsidR="00014128" w:rsidRDefault="00014128" w:rsidP="00014128">
              <w:pPr>
                <w:pStyle w:val="Bibliography"/>
                <w:rPr>
                  <w:noProof/>
                </w:rPr>
              </w:pPr>
              <w:r>
                <w:rPr>
                  <w:noProof/>
                </w:rPr>
                <w:t xml:space="preserve">Statista, 2018. </w:t>
              </w:r>
              <w:r>
                <w:rPr>
                  <w:i/>
                  <w:iCs/>
                  <w:noProof/>
                </w:rPr>
                <w:t xml:space="preserve">Most famous social network sites worldwide as of January 2018, ranked by number of active users (in millions). </w:t>
              </w:r>
              <w:r>
                <w:rPr>
                  <w:noProof/>
                </w:rPr>
                <w:t xml:space="preserve">[Online] </w:t>
              </w:r>
              <w:r>
                <w:rPr>
                  <w:noProof/>
                </w:rPr>
                <w:br/>
                <w:t xml:space="preserve">Available at: </w:t>
              </w:r>
              <w:r>
                <w:rPr>
                  <w:noProof/>
                  <w:u w:val="single"/>
                </w:rPr>
                <w:t>https://www.statista.com/statistics/272014/global-social-networks-ranked-by-number-of-users/</w:t>
              </w:r>
              <w:r>
                <w:rPr>
                  <w:noProof/>
                </w:rPr>
                <w:br/>
                <w:t>[Accessed 1st April 2018].</w:t>
              </w:r>
            </w:p>
            <w:p w14:paraId="567D6358" w14:textId="77777777" w:rsidR="00014128" w:rsidRDefault="00014128" w:rsidP="00014128">
              <w:pPr>
                <w:pStyle w:val="Bibliography"/>
                <w:rPr>
                  <w:noProof/>
                </w:rPr>
              </w:pPr>
              <w:r>
                <w:rPr>
                  <w:noProof/>
                </w:rPr>
                <w:lastRenderedPageBreak/>
                <w:t xml:space="preserve">Stockdale, R., Ahmed, A. &amp; Scheepers, H., 2012. </w:t>
              </w:r>
              <w:r>
                <w:rPr>
                  <w:i/>
                  <w:iCs/>
                  <w:noProof/>
                </w:rPr>
                <w:t xml:space="preserve">Identifying Business Value From The Use Of Social Media: An SME Perspective. </w:t>
              </w:r>
              <w:r>
                <w:rPr>
                  <w:noProof/>
                </w:rPr>
                <w:t>Melbourne, PACIS .</w:t>
              </w:r>
            </w:p>
            <w:p w14:paraId="2358FB44" w14:textId="77777777" w:rsidR="00014128" w:rsidRDefault="00014128" w:rsidP="00014128">
              <w:pPr>
                <w:pStyle w:val="Bibliography"/>
                <w:rPr>
                  <w:noProof/>
                </w:rPr>
              </w:pPr>
              <w:r>
                <w:rPr>
                  <w:noProof/>
                </w:rPr>
                <w:t xml:space="preserve">Storey, D. &amp; Sykes, N., 2010. </w:t>
              </w:r>
              <w:r>
                <w:rPr>
                  <w:i/>
                  <w:iCs/>
                  <w:noProof/>
                </w:rPr>
                <w:t xml:space="preserve">Small Business and Entrepreneurship. </w:t>
              </w:r>
              <w:r>
                <w:rPr>
                  <w:noProof/>
                </w:rPr>
                <w:t>Harlow: Pearson Education.</w:t>
              </w:r>
            </w:p>
            <w:p w14:paraId="27AC2071" w14:textId="77777777" w:rsidR="00014128" w:rsidRDefault="00014128" w:rsidP="00014128">
              <w:pPr>
                <w:pStyle w:val="Bibliography"/>
                <w:rPr>
                  <w:noProof/>
                </w:rPr>
              </w:pPr>
              <w:r>
                <w:rPr>
                  <w:noProof/>
                </w:rPr>
                <w:t xml:space="preserve">Sulaiman, A. et al., 2017. </w:t>
              </w:r>
              <w:r>
                <w:rPr>
                  <w:i/>
                  <w:iCs/>
                  <w:noProof/>
                </w:rPr>
                <w:t xml:space="preserve">The Relationship between SME Owner's Personality, Facebook Usage and Organisational Performance. </w:t>
              </w:r>
              <w:r>
                <w:rPr>
                  <w:noProof/>
                </w:rPr>
                <w:t>Bled, Association for Information Systems.</w:t>
              </w:r>
            </w:p>
            <w:p w14:paraId="1165667F" w14:textId="77777777" w:rsidR="00014128" w:rsidRDefault="00014128" w:rsidP="00014128">
              <w:pPr>
                <w:pStyle w:val="Bibliography"/>
                <w:rPr>
                  <w:noProof/>
                </w:rPr>
              </w:pPr>
              <w:r>
                <w:rPr>
                  <w:noProof/>
                </w:rPr>
                <w:t xml:space="preserve">Sutton, J. &amp; Austin, Z., 2015. Qualitative Research: Data Collection, Analysis, and Management. </w:t>
              </w:r>
              <w:r>
                <w:rPr>
                  <w:i/>
                  <w:iCs/>
                  <w:noProof/>
                </w:rPr>
                <w:t xml:space="preserve">The Canadian Journal of Hospital Pharmacy, </w:t>
              </w:r>
              <w:r>
                <w:rPr>
                  <w:noProof/>
                </w:rPr>
                <w:t>68(3), pp. 226-231.</w:t>
              </w:r>
            </w:p>
            <w:p w14:paraId="7A19C8A3" w14:textId="77777777" w:rsidR="00014128" w:rsidRDefault="00014128" w:rsidP="00014128">
              <w:pPr>
                <w:pStyle w:val="Bibliography"/>
                <w:rPr>
                  <w:noProof/>
                </w:rPr>
              </w:pPr>
              <w:r>
                <w:rPr>
                  <w:noProof/>
                </w:rPr>
                <w:t xml:space="preserve">Svensson, G., 2009. A counter‐intuitive view of the deductive research process: Clockwise versus anti‐clockwise approaches. </w:t>
              </w:r>
              <w:r>
                <w:rPr>
                  <w:i/>
                  <w:iCs/>
                  <w:noProof/>
                </w:rPr>
                <w:t xml:space="preserve">European Business Review, </w:t>
              </w:r>
              <w:r>
                <w:rPr>
                  <w:noProof/>
                </w:rPr>
                <w:t>21(2), pp. 191-196.</w:t>
              </w:r>
            </w:p>
            <w:p w14:paraId="4A32FF63" w14:textId="77777777" w:rsidR="00014128" w:rsidRDefault="00014128" w:rsidP="00014128">
              <w:pPr>
                <w:pStyle w:val="Bibliography"/>
                <w:rPr>
                  <w:noProof/>
                </w:rPr>
              </w:pPr>
              <w:r>
                <w:rPr>
                  <w:noProof/>
                </w:rPr>
                <w:t xml:space="preserve">Swanson, E., 2014. Validity, Reliability, and the Questionable Role of Psychometrics in Plastic Surgery. </w:t>
              </w:r>
              <w:r>
                <w:rPr>
                  <w:i/>
                  <w:iCs/>
                  <w:noProof/>
                </w:rPr>
                <w:t xml:space="preserve">Plastic and Reconstructive Surgery Global Open, </w:t>
              </w:r>
              <w:r>
                <w:rPr>
                  <w:noProof/>
                </w:rPr>
                <w:t>2(6), pp. 161-172.</w:t>
              </w:r>
            </w:p>
            <w:p w14:paraId="217C61A4" w14:textId="77777777" w:rsidR="00014128" w:rsidRDefault="00014128" w:rsidP="00014128">
              <w:pPr>
                <w:pStyle w:val="Bibliography"/>
                <w:rPr>
                  <w:noProof/>
                </w:rPr>
              </w:pPr>
              <w:r>
                <w:rPr>
                  <w:noProof/>
                </w:rPr>
                <w:t xml:space="preserve">Systrom, K., 2012. </w:t>
              </w:r>
              <w:r>
                <w:rPr>
                  <w:i/>
                  <w:iCs/>
                  <w:noProof/>
                </w:rPr>
                <w:t xml:space="preserve">Instagram + Facebook. </w:t>
              </w:r>
              <w:r>
                <w:rPr>
                  <w:noProof/>
                </w:rPr>
                <w:t xml:space="preserve">[Online] </w:t>
              </w:r>
              <w:r>
                <w:rPr>
                  <w:noProof/>
                </w:rPr>
                <w:br/>
                <w:t xml:space="preserve">Available at: </w:t>
              </w:r>
              <w:r>
                <w:rPr>
                  <w:noProof/>
                  <w:u w:val="single"/>
                </w:rPr>
                <w:t>https://instagram-press.com/blog/2012/04/09/instagram-facebook/</w:t>
              </w:r>
              <w:r>
                <w:rPr>
                  <w:noProof/>
                </w:rPr>
                <w:br/>
                <w:t>[Accessed 16th November 2017].</w:t>
              </w:r>
            </w:p>
            <w:p w14:paraId="3BBAA0E7" w14:textId="77777777" w:rsidR="00014128" w:rsidRDefault="00014128" w:rsidP="00014128">
              <w:pPr>
                <w:pStyle w:val="Bibliography"/>
                <w:rPr>
                  <w:noProof/>
                </w:rPr>
              </w:pPr>
              <w:r>
                <w:rPr>
                  <w:noProof/>
                </w:rPr>
                <w:t xml:space="preserve">Systrom, K., 2017. </w:t>
              </w:r>
              <w:r>
                <w:rPr>
                  <w:i/>
                  <w:iCs/>
                  <w:noProof/>
                </w:rPr>
                <w:t xml:space="preserve">Strengthening Our Commitment to Safety and Kindness for 800 Million. </w:t>
              </w:r>
              <w:r>
                <w:rPr>
                  <w:noProof/>
                </w:rPr>
                <w:t xml:space="preserve">[Online] </w:t>
              </w:r>
              <w:r>
                <w:rPr>
                  <w:noProof/>
                </w:rPr>
                <w:br/>
                <w:t xml:space="preserve">Available at: </w:t>
              </w:r>
              <w:r>
                <w:rPr>
                  <w:noProof/>
                  <w:u w:val="single"/>
                </w:rPr>
                <w:t>http://blog.instagram.com/post/165759350412/170926-news</w:t>
              </w:r>
              <w:r>
                <w:rPr>
                  <w:noProof/>
                </w:rPr>
                <w:br/>
                <w:t>[Accessed 16th November 2017].</w:t>
              </w:r>
            </w:p>
            <w:p w14:paraId="01BB8CF9" w14:textId="77777777" w:rsidR="00014128" w:rsidRDefault="00014128" w:rsidP="00014128">
              <w:pPr>
                <w:pStyle w:val="Bibliography"/>
                <w:rPr>
                  <w:noProof/>
                </w:rPr>
              </w:pPr>
              <w:r>
                <w:rPr>
                  <w:noProof/>
                </w:rPr>
                <w:t xml:space="preserve">Tajvidi, R. &amp; Karami, A., 2017. The effect of social media on firm performance. </w:t>
              </w:r>
              <w:r>
                <w:rPr>
                  <w:i/>
                  <w:iCs/>
                  <w:noProof/>
                </w:rPr>
                <w:t xml:space="preserve">Computers in Human Behavior, </w:t>
              </w:r>
              <w:r>
                <w:rPr>
                  <w:noProof/>
                </w:rPr>
                <w:t>73(1), pp. 311-329.</w:t>
              </w:r>
            </w:p>
            <w:p w14:paraId="131BD1C6" w14:textId="77777777" w:rsidR="00014128" w:rsidRDefault="00014128" w:rsidP="00014128">
              <w:pPr>
                <w:pStyle w:val="Bibliography"/>
                <w:rPr>
                  <w:noProof/>
                </w:rPr>
              </w:pPr>
              <w:r>
                <w:rPr>
                  <w:noProof/>
                </w:rPr>
                <w:t xml:space="preserve">Taylor, J., 2018. </w:t>
              </w:r>
              <w:r>
                <w:rPr>
                  <w:i/>
                  <w:iCs/>
                  <w:noProof/>
                </w:rPr>
                <w:t xml:space="preserve">What To Expect When You Start Advertising On Snapchat. </w:t>
              </w:r>
              <w:r>
                <w:rPr>
                  <w:noProof/>
                </w:rPr>
                <w:t xml:space="preserve">[Online] </w:t>
              </w:r>
              <w:r>
                <w:rPr>
                  <w:noProof/>
                </w:rPr>
                <w:br/>
                <w:t xml:space="preserve">Available at: </w:t>
              </w:r>
              <w:r>
                <w:rPr>
                  <w:noProof/>
                  <w:u w:val="single"/>
                </w:rPr>
                <w:t>https://www.forbes.com/sites/forbescommunicationscouncil/2018/02/28/what-to-expect-when-you-start-advertising-on-snapchat/#36550a9165e3</w:t>
              </w:r>
              <w:r>
                <w:rPr>
                  <w:noProof/>
                </w:rPr>
                <w:br/>
                <w:t>[Accessed 3rd April 2018].</w:t>
              </w:r>
            </w:p>
            <w:p w14:paraId="2D4B5DF1" w14:textId="77777777" w:rsidR="00014128" w:rsidRDefault="00014128" w:rsidP="00014128">
              <w:pPr>
                <w:pStyle w:val="Bibliography"/>
                <w:rPr>
                  <w:noProof/>
                </w:rPr>
              </w:pPr>
              <w:r>
                <w:rPr>
                  <w:noProof/>
                </w:rPr>
                <w:t xml:space="preserve">Teddlie, C. &amp; Yu, F., 2007. Mixed Methods Sampling: A Typology With Examples. </w:t>
              </w:r>
              <w:r>
                <w:rPr>
                  <w:i/>
                  <w:iCs/>
                  <w:noProof/>
                </w:rPr>
                <w:t xml:space="preserve">Journal of Mixed Methods Research , </w:t>
              </w:r>
              <w:r>
                <w:rPr>
                  <w:noProof/>
                </w:rPr>
                <w:t>1(1), pp. 77-100.</w:t>
              </w:r>
            </w:p>
            <w:p w14:paraId="3F5FBC32" w14:textId="77777777" w:rsidR="00014128" w:rsidRDefault="00014128" w:rsidP="00014128">
              <w:pPr>
                <w:pStyle w:val="Bibliography"/>
                <w:rPr>
                  <w:noProof/>
                </w:rPr>
              </w:pPr>
              <w:r>
                <w:rPr>
                  <w:noProof/>
                </w:rPr>
                <w:t xml:space="preserve">Tenenbaum, J., Griffiths, T. &amp; Kemp, C., 2006. Theory-based Bayesian models of inductive learning and reasoning. </w:t>
              </w:r>
              <w:r>
                <w:rPr>
                  <w:i/>
                  <w:iCs/>
                  <w:noProof/>
                </w:rPr>
                <w:t xml:space="preserve">Trends in Cognitive Sciences, </w:t>
              </w:r>
              <w:r>
                <w:rPr>
                  <w:noProof/>
                </w:rPr>
                <w:t>10(7), pp. 309-318.</w:t>
              </w:r>
            </w:p>
            <w:p w14:paraId="56C3953E" w14:textId="77777777" w:rsidR="00014128" w:rsidRDefault="00014128" w:rsidP="00014128">
              <w:pPr>
                <w:pStyle w:val="Bibliography"/>
                <w:rPr>
                  <w:noProof/>
                </w:rPr>
              </w:pPr>
              <w:r>
                <w:rPr>
                  <w:noProof/>
                </w:rPr>
                <w:t xml:space="preserve">Tenenbaum, J., Kemp, C., Griffiths, T. &amp; Goodman, N., 2011. How to Grow a Mind: Statistics, Structure, and Abstraction. </w:t>
              </w:r>
              <w:r>
                <w:rPr>
                  <w:i/>
                  <w:iCs/>
                  <w:noProof/>
                </w:rPr>
                <w:t xml:space="preserve">Science, </w:t>
              </w:r>
              <w:r>
                <w:rPr>
                  <w:noProof/>
                </w:rPr>
                <w:t>331(6022), pp. 1279-1285.</w:t>
              </w:r>
            </w:p>
            <w:p w14:paraId="28414584" w14:textId="77777777" w:rsidR="00014128" w:rsidRDefault="00014128" w:rsidP="00014128">
              <w:pPr>
                <w:pStyle w:val="Bibliography"/>
                <w:rPr>
                  <w:noProof/>
                </w:rPr>
              </w:pPr>
              <w:r>
                <w:rPr>
                  <w:noProof/>
                </w:rPr>
                <w:lastRenderedPageBreak/>
                <w:t xml:space="preserve">The National Archives, 2016. </w:t>
              </w:r>
              <w:r>
                <w:rPr>
                  <w:i/>
                  <w:iCs/>
                  <w:noProof/>
                </w:rPr>
                <w:t xml:space="preserve">Companies Act 2006 - Section 382. </w:t>
              </w:r>
              <w:r>
                <w:rPr>
                  <w:noProof/>
                </w:rPr>
                <w:t xml:space="preserve">[Online] </w:t>
              </w:r>
              <w:r>
                <w:rPr>
                  <w:noProof/>
                </w:rPr>
                <w:br/>
                <w:t xml:space="preserve">Available at: </w:t>
              </w:r>
              <w:r>
                <w:rPr>
                  <w:noProof/>
                  <w:u w:val="single"/>
                </w:rPr>
                <w:t>https://www.legislation.gov.uk/ukpga/2006/46/section/382</w:t>
              </w:r>
              <w:r>
                <w:rPr>
                  <w:noProof/>
                </w:rPr>
                <w:br/>
                <w:t>[Accessed 7th March 2018].</w:t>
              </w:r>
            </w:p>
            <w:p w14:paraId="6B149232" w14:textId="77777777" w:rsidR="00014128" w:rsidRDefault="00014128" w:rsidP="00014128">
              <w:pPr>
                <w:pStyle w:val="Bibliography"/>
                <w:rPr>
                  <w:noProof/>
                </w:rPr>
              </w:pPr>
              <w:r>
                <w:rPr>
                  <w:noProof/>
                </w:rPr>
                <w:t xml:space="preserve">The National Archives, 2016. </w:t>
              </w:r>
              <w:r>
                <w:rPr>
                  <w:i/>
                  <w:iCs/>
                  <w:noProof/>
                </w:rPr>
                <w:t xml:space="preserve">Companies Act 2006 - Section 465. </w:t>
              </w:r>
              <w:r>
                <w:rPr>
                  <w:noProof/>
                </w:rPr>
                <w:t xml:space="preserve">[Online] </w:t>
              </w:r>
              <w:r>
                <w:rPr>
                  <w:noProof/>
                </w:rPr>
                <w:br/>
                <w:t xml:space="preserve">Available at: </w:t>
              </w:r>
              <w:r>
                <w:rPr>
                  <w:noProof/>
                  <w:u w:val="single"/>
                </w:rPr>
                <w:t>https://www.legislation.gov.uk/ukpga/2006/46/section/465</w:t>
              </w:r>
              <w:r>
                <w:rPr>
                  <w:noProof/>
                </w:rPr>
                <w:br/>
                <w:t>[Accessed 7th March 2018].</w:t>
              </w:r>
            </w:p>
            <w:p w14:paraId="0F397FAE" w14:textId="77777777" w:rsidR="00014128" w:rsidRDefault="00014128" w:rsidP="00014128">
              <w:pPr>
                <w:pStyle w:val="Bibliography"/>
                <w:rPr>
                  <w:noProof/>
                </w:rPr>
              </w:pPr>
              <w:r>
                <w:rPr>
                  <w:noProof/>
                </w:rPr>
                <w:t xml:space="preserve">Thomas, D., 2006. A General Inductive Approach for Analyzing Qualitative Evaluation Data. </w:t>
              </w:r>
              <w:r>
                <w:rPr>
                  <w:i/>
                  <w:iCs/>
                  <w:noProof/>
                </w:rPr>
                <w:t xml:space="preserve">American Journal of Evaluation, </w:t>
              </w:r>
              <w:r>
                <w:rPr>
                  <w:noProof/>
                </w:rPr>
                <w:t>27(2), pp. 237-246.</w:t>
              </w:r>
            </w:p>
            <w:p w14:paraId="2BE3DEE6" w14:textId="77777777" w:rsidR="00014128" w:rsidRDefault="00014128" w:rsidP="00014128">
              <w:pPr>
                <w:pStyle w:val="Bibliography"/>
                <w:rPr>
                  <w:noProof/>
                </w:rPr>
              </w:pPr>
              <w:r>
                <w:rPr>
                  <w:noProof/>
                </w:rPr>
                <w:t xml:space="preserve">Titcomb, J., 2017. </w:t>
              </w:r>
              <w:r>
                <w:rPr>
                  <w:i/>
                  <w:iCs/>
                  <w:noProof/>
                </w:rPr>
                <w:t xml:space="preserve">Facebook now has 2 billion users, Mark Zuckerberg announces. </w:t>
              </w:r>
              <w:r>
                <w:rPr>
                  <w:noProof/>
                </w:rPr>
                <w:t xml:space="preserve">[Online] </w:t>
              </w:r>
              <w:r>
                <w:rPr>
                  <w:noProof/>
                </w:rPr>
                <w:br/>
                <w:t xml:space="preserve">Available at: </w:t>
              </w:r>
              <w:r>
                <w:rPr>
                  <w:noProof/>
                  <w:u w:val="single"/>
                </w:rPr>
                <w:t>http://www.telegraph.co.uk/technology/2017/06/27/facebook-now-has-2-billion-users-mark-zuckerberg-announces/</w:t>
              </w:r>
              <w:r>
                <w:rPr>
                  <w:noProof/>
                </w:rPr>
                <w:br/>
                <w:t>[Accessed 17th November 2017].</w:t>
              </w:r>
            </w:p>
            <w:p w14:paraId="5FEAE93B" w14:textId="77777777" w:rsidR="00014128" w:rsidRDefault="00014128" w:rsidP="00014128">
              <w:pPr>
                <w:pStyle w:val="Bibliography"/>
                <w:rPr>
                  <w:noProof/>
                </w:rPr>
              </w:pPr>
              <w:r>
                <w:rPr>
                  <w:noProof/>
                </w:rPr>
                <w:t xml:space="preserve">Titcomb, J., 2018. </w:t>
              </w:r>
              <w:r>
                <w:rPr>
                  <w:i/>
                  <w:iCs/>
                  <w:noProof/>
                </w:rPr>
                <w:t xml:space="preserve">Snapchat owner's shares pop as user growth picks up. </w:t>
              </w:r>
              <w:r>
                <w:rPr>
                  <w:noProof/>
                </w:rPr>
                <w:t xml:space="preserve">[Online] </w:t>
              </w:r>
              <w:r>
                <w:rPr>
                  <w:noProof/>
                </w:rPr>
                <w:br/>
                <w:t xml:space="preserve">Available at: </w:t>
              </w:r>
              <w:r>
                <w:rPr>
                  <w:noProof/>
                  <w:u w:val="single"/>
                </w:rPr>
                <w:t>https://www.telegraph.co.uk/technology/2018/02/06/snapchat-shares-pop-user-growth-picks/</w:t>
              </w:r>
              <w:r>
                <w:rPr>
                  <w:noProof/>
                </w:rPr>
                <w:br/>
                <w:t>[Accessed 3rd April 2018].</w:t>
              </w:r>
            </w:p>
            <w:p w14:paraId="520267CE" w14:textId="77777777" w:rsidR="00014128" w:rsidRDefault="00014128" w:rsidP="00014128">
              <w:pPr>
                <w:pStyle w:val="Bibliography"/>
                <w:rPr>
                  <w:noProof/>
                </w:rPr>
              </w:pPr>
              <w:r>
                <w:rPr>
                  <w:noProof/>
                </w:rPr>
                <w:t xml:space="preserve">Tjan, A., 2009. Why Small Companies Are Better at Customer Service. </w:t>
              </w:r>
              <w:r>
                <w:rPr>
                  <w:i/>
                  <w:iCs/>
                  <w:noProof/>
                </w:rPr>
                <w:t xml:space="preserve">Harvard Business Review, </w:t>
              </w:r>
              <w:r>
                <w:rPr>
                  <w:noProof/>
                </w:rPr>
                <w:t>87(9), pp. 78-82.</w:t>
              </w:r>
            </w:p>
            <w:p w14:paraId="41552ED7" w14:textId="77777777" w:rsidR="00014128" w:rsidRDefault="00014128" w:rsidP="00014128">
              <w:pPr>
                <w:pStyle w:val="Bibliography"/>
                <w:rPr>
                  <w:noProof/>
                </w:rPr>
              </w:pPr>
              <w:r>
                <w:rPr>
                  <w:noProof/>
                </w:rPr>
                <w:t xml:space="preserve">Trochim, W., 2000. </w:t>
              </w:r>
              <w:r>
                <w:rPr>
                  <w:i/>
                  <w:iCs/>
                  <w:noProof/>
                </w:rPr>
                <w:t xml:space="preserve">The Research Methods Knowledge Base. </w:t>
              </w:r>
              <w:r>
                <w:rPr>
                  <w:noProof/>
                </w:rPr>
                <w:t>2nd ed. Cincinnati, Ohio: Atomic Dog Publishing.</w:t>
              </w:r>
            </w:p>
            <w:p w14:paraId="7BF2C23F" w14:textId="77777777" w:rsidR="00014128" w:rsidRDefault="00014128" w:rsidP="00014128">
              <w:pPr>
                <w:pStyle w:val="Bibliography"/>
                <w:rPr>
                  <w:noProof/>
                </w:rPr>
              </w:pPr>
              <w:r>
                <w:rPr>
                  <w:noProof/>
                </w:rPr>
                <w:t xml:space="preserve">Tuten, T. &amp; Solomon, M., 2013. </w:t>
              </w:r>
              <w:r>
                <w:rPr>
                  <w:i/>
                  <w:iCs/>
                  <w:noProof/>
                </w:rPr>
                <w:t xml:space="preserve">Social Media Marketing. </w:t>
              </w:r>
              <w:r>
                <w:rPr>
                  <w:noProof/>
                </w:rPr>
                <w:t>New Jersey: Pearson.</w:t>
              </w:r>
            </w:p>
            <w:p w14:paraId="2B12EA6B" w14:textId="77777777" w:rsidR="00014128" w:rsidRDefault="00014128" w:rsidP="00014128">
              <w:pPr>
                <w:pStyle w:val="Bibliography"/>
                <w:rPr>
                  <w:noProof/>
                </w:rPr>
              </w:pPr>
              <w:r>
                <w:rPr>
                  <w:noProof/>
                </w:rPr>
                <w:t xml:space="preserve">Tyson, M., 2017. </w:t>
              </w:r>
              <w:r>
                <w:rPr>
                  <w:i/>
                  <w:iCs/>
                  <w:noProof/>
                </w:rPr>
                <w:t xml:space="preserve">Why Small Businesses Should Use Facebook Advertising. </w:t>
              </w:r>
              <w:r>
                <w:rPr>
                  <w:noProof/>
                </w:rPr>
                <w:t xml:space="preserve">[Online] </w:t>
              </w:r>
              <w:r>
                <w:rPr>
                  <w:noProof/>
                </w:rPr>
                <w:br/>
                <w:t xml:space="preserve">Available at: </w:t>
              </w:r>
              <w:r>
                <w:rPr>
                  <w:noProof/>
                  <w:u w:val="single"/>
                </w:rPr>
                <w:t>https://www.huffingtonpost.com/matthew-tyson/why-small-businesses-shou_b_10046180.html</w:t>
              </w:r>
              <w:r>
                <w:rPr>
                  <w:noProof/>
                </w:rPr>
                <w:br/>
                <w:t>[Accessed 1st April 2018].</w:t>
              </w:r>
            </w:p>
            <w:p w14:paraId="0FB7C458" w14:textId="77777777" w:rsidR="00014128" w:rsidRDefault="00014128" w:rsidP="00014128">
              <w:pPr>
                <w:pStyle w:val="Bibliography"/>
                <w:rPr>
                  <w:noProof/>
                </w:rPr>
              </w:pPr>
              <w:r>
                <w:rPr>
                  <w:noProof/>
                </w:rPr>
                <w:t xml:space="preserve">van de Vrande, V., de Jong, J., Vanhaverbeke, W. &amp; de Rochemont, M., 2009. Open innovation in SMEs: Trends, motives and management challenges. </w:t>
              </w:r>
              <w:r>
                <w:rPr>
                  <w:i/>
                  <w:iCs/>
                  <w:noProof/>
                </w:rPr>
                <w:t xml:space="preserve">Technovation, </w:t>
              </w:r>
              <w:r>
                <w:rPr>
                  <w:noProof/>
                </w:rPr>
                <w:t>29(3), pp. 423-437.</w:t>
              </w:r>
            </w:p>
            <w:p w14:paraId="17F423A9" w14:textId="77777777" w:rsidR="00014128" w:rsidRDefault="00014128" w:rsidP="00014128">
              <w:pPr>
                <w:pStyle w:val="Bibliography"/>
                <w:rPr>
                  <w:noProof/>
                </w:rPr>
              </w:pPr>
              <w:r>
                <w:rPr>
                  <w:noProof/>
                </w:rPr>
                <w:t xml:space="preserve">Vázquez, G. &amp; Escamilla, E., 2014. Best Practice in the Use of Social Networks Marketing Strategy as in SMEs. </w:t>
              </w:r>
              <w:r>
                <w:rPr>
                  <w:i/>
                  <w:iCs/>
                  <w:noProof/>
                </w:rPr>
                <w:t xml:space="preserve">Procedia - Social and Behavioral Sciences, </w:t>
              </w:r>
              <w:r>
                <w:rPr>
                  <w:noProof/>
                </w:rPr>
                <w:t>148(9), pp. 533-542.</w:t>
              </w:r>
            </w:p>
            <w:p w14:paraId="0C08CD02" w14:textId="77777777" w:rsidR="00014128" w:rsidRDefault="00014128" w:rsidP="00014128">
              <w:pPr>
                <w:pStyle w:val="Bibliography"/>
                <w:rPr>
                  <w:noProof/>
                </w:rPr>
              </w:pPr>
              <w:r>
                <w:rPr>
                  <w:noProof/>
                </w:rPr>
                <w:lastRenderedPageBreak/>
                <w:t xml:space="preserve">Verhoef, P., Reinartz, W. &amp; Krafft, M., 2010. Customer Engagement as a New Perspective in Customer Management. </w:t>
              </w:r>
              <w:r>
                <w:rPr>
                  <w:i/>
                  <w:iCs/>
                  <w:noProof/>
                </w:rPr>
                <w:t xml:space="preserve">Journal of Service Research, </w:t>
              </w:r>
              <w:r>
                <w:rPr>
                  <w:noProof/>
                </w:rPr>
                <w:t>13(3), pp. 247-252.</w:t>
              </w:r>
            </w:p>
            <w:p w14:paraId="48AD8B8F" w14:textId="77777777" w:rsidR="00014128" w:rsidRDefault="00014128" w:rsidP="00014128">
              <w:pPr>
                <w:pStyle w:val="Bibliography"/>
                <w:rPr>
                  <w:noProof/>
                </w:rPr>
              </w:pPr>
              <w:r>
                <w:rPr>
                  <w:noProof/>
                </w:rPr>
                <w:t xml:space="preserve">Virtanen, H., 2017. Follow for follow: marketing of a start-up company on Instagram. </w:t>
              </w:r>
              <w:r>
                <w:rPr>
                  <w:i/>
                  <w:iCs/>
                  <w:noProof/>
                </w:rPr>
                <w:t xml:space="preserve">Journal of Small Business and Enterprise Development, </w:t>
              </w:r>
              <w:r>
                <w:rPr>
                  <w:noProof/>
                </w:rPr>
                <w:t>24(3), pp. 468-484.</w:t>
              </w:r>
            </w:p>
            <w:p w14:paraId="44CFD1E1" w14:textId="77777777" w:rsidR="00014128" w:rsidRDefault="00014128" w:rsidP="00014128">
              <w:pPr>
                <w:pStyle w:val="Bibliography"/>
                <w:rPr>
                  <w:noProof/>
                </w:rPr>
              </w:pPr>
              <w:r>
                <w:rPr>
                  <w:noProof/>
                </w:rPr>
                <w:t xml:space="preserve">Vlachvei, A. &amp; Notta, O., 2015. </w:t>
              </w:r>
              <w:r>
                <w:rPr>
                  <w:i/>
                  <w:iCs/>
                  <w:noProof/>
                </w:rPr>
                <w:t xml:space="preserve">Understanding Social Media ROI in SMEs. </w:t>
              </w:r>
              <w:r>
                <w:rPr>
                  <w:noProof/>
                </w:rPr>
                <w:t>Istanbul, International Organization for Research and Development.</w:t>
              </w:r>
            </w:p>
            <w:p w14:paraId="73B371E9" w14:textId="77777777" w:rsidR="00014128" w:rsidRDefault="00014128" w:rsidP="00014128">
              <w:pPr>
                <w:pStyle w:val="Bibliography"/>
                <w:rPr>
                  <w:noProof/>
                </w:rPr>
              </w:pPr>
              <w:r>
                <w:rPr>
                  <w:noProof/>
                </w:rPr>
                <w:t xml:space="preserve">Vohra, A. &amp; Bhardwaj, N., 2016. A Conceptual Presentation of Customer Engagement in the Context of Social Media - An Emerging Market Perspective. </w:t>
              </w:r>
              <w:r>
                <w:rPr>
                  <w:i/>
                  <w:iCs/>
                  <w:noProof/>
                </w:rPr>
                <w:t xml:space="preserve">International Journal in Management &amp; Social Sciences, </w:t>
              </w:r>
              <w:r>
                <w:rPr>
                  <w:noProof/>
                </w:rPr>
                <w:t>4(1), pp. 351-366.</w:t>
              </w:r>
            </w:p>
            <w:p w14:paraId="4625FB4B" w14:textId="77777777" w:rsidR="00014128" w:rsidRDefault="00014128" w:rsidP="00014128">
              <w:pPr>
                <w:pStyle w:val="Bibliography"/>
                <w:rPr>
                  <w:noProof/>
                </w:rPr>
              </w:pPr>
              <w:r>
                <w:rPr>
                  <w:noProof/>
                </w:rPr>
                <w:t xml:space="preserve">Wahyuni, D., 2012. The research design maze: understanding paradigms,cases,methods and methodologies. </w:t>
              </w:r>
              <w:r>
                <w:rPr>
                  <w:i/>
                  <w:iCs/>
                  <w:noProof/>
                </w:rPr>
                <w:t xml:space="preserve">Journal of applied management accounting research, </w:t>
              </w:r>
              <w:r>
                <w:rPr>
                  <w:noProof/>
                </w:rPr>
                <w:t>10(1), pp. 69-80.</w:t>
              </w:r>
            </w:p>
            <w:p w14:paraId="3A264BA1" w14:textId="77777777" w:rsidR="00014128" w:rsidRDefault="00014128" w:rsidP="00014128">
              <w:pPr>
                <w:pStyle w:val="Bibliography"/>
                <w:rPr>
                  <w:noProof/>
                </w:rPr>
              </w:pPr>
              <w:r>
                <w:rPr>
                  <w:noProof/>
                </w:rPr>
                <w:t xml:space="preserve">Wainer, I. &amp; Braun, H., 1988. </w:t>
              </w:r>
              <w:r>
                <w:rPr>
                  <w:i/>
                  <w:iCs/>
                  <w:noProof/>
                </w:rPr>
                <w:t xml:space="preserve">Test Validity. </w:t>
              </w:r>
              <w:r>
                <w:rPr>
                  <w:noProof/>
                </w:rPr>
                <w:t>1st ed. Hillsdale, NJ: Lawrence Erlbaum.</w:t>
              </w:r>
            </w:p>
            <w:p w14:paraId="6A304217" w14:textId="77777777" w:rsidR="00014128" w:rsidRDefault="00014128" w:rsidP="00014128">
              <w:pPr>
                <w:pStyle w:val="Bibliography"/>
                <w:rPr>
                  <w:noProof/>
                </w:rPr>
              </w:pPr>
              <w:r>
                <w:rPr>
                  <w:noProof/>
                </w:rPr>
                <w:t xml:space="preserve">Walker, E. &amp; Brown, A., 2004. What Success Factors are Important to Small Business Owners?. </w:t>
              </w:r>
              <w:r>
                <w:rPr>
                  <w:i/>
                  <w:iCs/>
                  <w:noProof/>
                </w:rPr>
                <w:t xml:space="preserve">International Small Business Journal, </w:t>
              </w:r>
              <w:r>
                <w:rPr>
                  <w:noProof/>
                </w:rPr>
                <w:t>22(6), pp. 577-594.</w:t>
              </w:r>
            </w:p>
            <w:p w14:paraId="58646E0E" w14:textId="77777777" w:rsidR="00014128" w:rsidRDefault="00014128" w:rsidP="00014128">
              <w:pPr>
                <w:pStyle w:val="Bibliography"/>
                <w:rPr>
                  <w:noProof/>
                </w:rPr>
              </w:pPr>
              <w:r>
                <w:rPr>
                  <w:noProof/>
                </w:rPr>
                <w:t xml:space="preserve">Wang, C., Walker, E. &amp; Redmond, J., 2007. Explaining the lack of strategic planning in SMEs: The importance of owner motivation. </w:t>
              </w:r>
              <w:r>
                <w:rPr>
                  <w:i/>
                  <w:iCs/>
                  <w:noProof/>
                </w:rPr>
                <w:t xml:space="preserve">International Journal of Organisational Behaviour, </w:t>
              </w:r>
              <w:r>
                <w:rPr>
                  <w:noProof/>
                </w:rPr>
                <w:t>12(1), pp. 1-16.</w:t>
              </w:r>
            </w:p>
            <w:p w14:paraId="1FDEF909" w14:textId="77777777" w:rsidR="00014128" w:rsidRDefault="00014128" w:rsidP="00014128">
              <w:pPr>
                <w:pStyle w:val="Bibliography"/>
                <w:rPr>
                  <w:noProof/>
                </w:rPr>
              </w:pPr>
              <w:r>
                <w:rPr>
                  <w:noProof/>
                </w:rPr>
                <w:t xml:space="preserve">Ward, M. &amp; Rhodes, C., 2014. </w:t>
              </w:r>
              <w:r>
                <w:rPr>
                  <w:i/>
                  <w:iCs/>
                  <w:noProof/>
                </w:rPr>
                <w:t xml:space="preserve">Small businesses and the UK economy. </w:t>
              </w:r>
              <w:r>
                <w:rPr>
                  <w:noProof/>
                </w:rPr>
                <w:t>London: House of Commons Library.</w:t>
              </w:r>
            </w:p>
            <w:p w14:paraId="4804A1F7" w14:textId="77777777" w:rsidR="00014128" w:rsidRDefault="00014128" w:rsidP="00014128">
              <w:pPr>
                <w:pStyle w:val="Bibliography"/>
                <w:rPr>
                  <w:noProof/>
                </w:rPr>
              </w:pPr>
              <w:r>
                <w:rPr>
                  <w:noProof/>
                </w:rPr>
                <w:t xml:space="preserve">Watson, R., 2015. Quantitative Research. </w:t>
              </w:r>
              <w:r>
                <w:rPr>
                  <w:i/>
                  <w:iCs/>
                  <w:noProof/>
                </w:rPr>
                <w:t xml:space="preserve">Nursing Standard, </w:t>
              </w:r>
              <w:r>
                <w:rPr>
                  <w:noProof/>
                </w:rPr>
                <w:t>29(31), pp. 44-48.</w:t>
              </w:r>
            </w:p>
            <w:p w14:paraId="74C65672" w14:textId="77777777" w:rsidR="00014128" w:rsidRDefault="00014128" w:rsidP="00014128">
              <w:pPr>
                <w:pStyle w:val="Bibliography"/>
                <w:rPr>
                  <w:noProof/>
                </w:rPr>
              </w:pPr>
              <w:r>
                <w:rPr>
                  <w:noProof/>
                </w:rPr>
                <w:t xml:space="preserve">Weber, T., 2012. </w:t>
              </w:r>
              <w:r>
                <w:rPr>
                  <w:i/>
                  <w:iCs/>
                  <w:noProof/>
                </w:rPr>
                <w:t xml:space="preserve">Facebook buys Instagram photo sharing network for $1bn. </w:t>
              </w:r>
              <w:r>
                <w:rPr>
                  <w:noProof/>
                </w:rPr>
                <w:t xml:space="preserve">[Online] </w:t>
              </w:r>
              <w:r>
                <w:rPr>
                  <w:noProof/>
                </w:rPr>
                <w:br/>
                <w:t xml:space="preserve">Available at: </w:t>
              </w:r>
              <w:r>
                <w:rPr>
                  <w:noProof/>
                  <w:u w:val="single"/>
                </w:rPr>
                <w:t>http://www.bbc.co.uk/news/technology-17658264</w:t>
              </w:r>
              <w:r>
                <w:rPr>
                  <w:noProof/>
                </w:rPr>
                <w:br/>
                <w:t>[Accessed 16th November 2017].</w:t>
              </w:r>
            </w:p>
            <w:p w14:paraId="77EF4BD2" w14:textId="77777777" w:rsidR="00014128" w:rsidRDefault="00014128" w:rsidP="00014128">
              <w:pPr>
                <w:pStyle w:val="Bibliography"/>
                <w:rPr>
                  <w:noProof/>
                </w:rPr>
              </w:pPr>
              <w:r>
                <w:rPr>
                  <w:noProof/>
                </w:rPr>
                <w:t xml:space="preserve">Weinberg, B. &amp; Pehlivan, E., 2011. Social spending: Managing the social media mix. </w:t>
              </w:r>
              <w:r>
                <w:rPr>
                  <w:i/>
                  <w:iCs/>
                  <w:noProof/>
                </w:rPr>
                <w:t xml:space="preserve">Business Horizons, </w:t>
              </w:r>
              <w:r>
                <w:rPr>
                  <w:noProof/>
                </w:rPr>
                <w:t>54(3), pp. 275-282.</w:t>
              </w:r>
            </w:p>
            <w:p w14:paraId="323CB399" w14:textId="77777777" w:rsidR="00014128" w:rsidRDefault="00014128" w:rsidP="00014128">
              <w:pPr>
                <w:pStyle w:val="Bibliography"/>
                <w:rPr>
                  <w:noProof/>
                </w:rPr>
              </w:pPr>
              <w:r>
                <w:rPr>
                  <w:noProof/>
                </w:rPr>
                <w:t xml:space="preserve">Whiting, R., Hansen, P. &amp; Sen, A., 2017. A tool for measuring SMEs’ reputation, engagement and goodwill. </w:t>
              </w:r>
              <w:r>
                <w:rPr>
                  <w:i/>
                  <w:iCs/>
                  <w:noProof/>
                </w:rPr>
                <w:t xml:space="preserve">Journal Of Intellectual Capital, </w:t>
              </w:r>
              <w:r>
                <w:rPr>
                  <w:noProof/>
                </w:rPr>
                <w:t>18(1), pp. 170-188.</w:t>
              </w:r>
            </w:p>
            <w:p w14:paraId="5DC2B53E" w14:textId="77777777" w:rsidR="00014128" w:rsidRDefault="00014128" w:rsidP="00014128">
              <w:pPr>
                <w:pStyle w:val="Bibliography"/>
                <w:rPr>
                  <w:noProof/>
                </w:rPr>
              </w:pPr>
              <w:r>
                <w:rPr>
                  <w:noProof/>
                </w:rPr>
                <w:t xml:space="preserve">Whitley, R., 1984. The Scientific Status of Management Research as a Practically-Oriented Social Science. </w:t>
              </w:r>
              <w:r>
                <w:rPr>
                  <w:i/>
                  <w:iCs/>
                  <w:noProof/>
                </w:rPr>
                <w:t xml:space="preserve">Journal of, </w:t>
              </w:r>
              <w:r>
                <w:rPr>
                  <w:noProof/>
                </w:rPr>
                <w:t>21(2), pp. 369-390.</w:t>
              </w:r>
            </w:p>
            <w:p w14:paraId="11B0025D" w14:textId="77777777" w:rsidR="00014128" w:rsidRDefault="00014128" w:rsidP="00014128">
              <w:pPr>
                <w:pStyle w:val="Bibliography"/>
                <w:rPr>
                  <w:noProof/>
                </w:rPr>
              </w:pPr>
              <w:r>
                <w:rPr>
                  <w:noProof/>
                </w:rPr>
                <w:lastRenderedPageBreak/>
                <w:t xml:space="preserve">Willems, J., 2015. </w:t>
              </w:r>
              <w:r>
                <w:rPr>
                  <w:i/>
                  <w:iCs/>
                  <w:noProof/>
                </w:rPr>
                <w:t xml:space="preserve">Proceedings of the 2nd European Conference on Social Media 2015: ECSM 2015. </w:t>
              </w:r>
              <w:r>
                <w:rPr>
                  <w:noProof/>
                </w:rPr>
                <w:t>Porto, Academic Conferences and Publishing International Limited.</w:t>
              </w:r>
            </w:p>
            <w:p w14:paraId="28576069" w14:textId="77777777" w:rsidR="00014128" w:rsidRDefault="00014128" w:rsidP="00014128">
              <w:pPr>
                <w:pStyle w:val="Bibliography"/>
                <w:rPr>
                  <w:noProof/>
                </w:rPr>
              </w:pPr>
              <w:r>
                <w:rPr>
                  <w:noProof/>
                </w:rPr>
                <w:t xml:space="preserve">Wilson, C., Williams, I. &amp; Kemp, S., 2012. An Evaluation of the Impact and Effectiveness of Environmental Legislation in Small and Medium-Sized Enterprises: Experiences from the UK. </w:t>
              </w:r>
              <w:r>
                <w:rPr>
                  <w:i/>
                  <w:iCs/>
                  <w:noProof/>
                </w:rPr>
                <w:t xml:space="preserve">Business Strategy and the Environment, </w:t>
              </w:r>
              <w:r>
                <w:rPr>
                  <w:noProof/>
                </w:rPr>
                <w:t>21(3), pp. 141-156.</w:t>
              </w:r>
            </w:p>
            <w:p w14:paraId="3B1A5F95" w14:textId="77777777" w:rsidR="00014128" w:rsidRDefault="00014128" w:rsidP="00014128">
              <w:pPr>
                <w:pStyle w:val="Bibliography"/>
                <w:rPr>
                  <w:noProof/>
                </w:rPr>
              </w:pPr>
              <w:r>
                <w:rPr>
                  <w:noProof/>
                </w:rPr>
                <w:t xml:space="preserve">Wingfield, N., 2016. </w:t>
              </w:r>
              <w:r>
                <w:rPr>
                  <w:i/>
                  <w:iCs/>
                  <w:noProof/>
                </w:rPr>
                <w:t xml:space="preserve">Microsoft Buys LinkedIn for $26.2 Billion, Reasserting Its Muscle. </w:t>
              </w:r>
              <w:r>
                <w:rPr>
                  <w:noProof/>
                </w:rPr>
                <w:t xml:space="preserve">[Online] </w:t>
              </w:r>
              <w:r>
                <w:rPr>
                  <w:noProof/>
                </w:rPr>
                <w:br/>
                <w:t xml:space="preserve">Available at: </w:t>
              </w:r>
              <w:r>
                <w:rPr>
                  <w:noProof/>
                  <w:u w:val="single"/>
                </w:rPr>
                <w:t>https://www.nytimes.com/2016/06/14/business/dealbook/microsoft-to-buy-linkedin-for-26-2-billion.html</w:t>
              </w:r>
              <w:r>
                <w:rPr>
                  <w:noProof/>
                </w:rPr>
                <w:br/>
                <w:t>[Accessed 29th March 2018].</w:t>
              </w:r>
            </w:p>
            <w:p w14:paraId="7DD19CE2" w14:textId="77777777" w:rsidR="00014128" w:rsidRDefault="00014128" w:rsidP="00014128">
              <w:pPr>
                <w:pStyle w:val="Bibliography"/>
                <w:rPr>
                  <w:noProof/>
                </w:rPr>
              </w:pPr>
              <w:r>
                <w:rPr>
                  <w:noProof/>
                </w:rPr>
                <w:t xml:space="preserve">Wongsansukcharoen, J., Trimetsoontorn, J. &amp; Fongsuwan, W., 2013. Social Customer Relationship Management and Differentiation Strategy Affecting Banking Performance Effectiveness. </w:t>
              </w:r>
              <w:r>
                <w:rPr>
                  <w:i/>
                  <w:iCs/>
                  <w:noProof/>
                </w:rPr>
                <w:t xml:space="preserve">Research Journal of Business Management, </w:t>
              </w:r>
              <w:r>
                <w:rPr>
                  <w:noProof/>
                </w:rPr>
                <w:t>7(1), pp. 15-27.</w:t>
              </w:r>
            </w:p>
            <w:p w14:paraId="6D7C8E6C" w14:textId="77777777" w:rsidR="00014128" w:rsidRDefault="00014128" w:rsidP="00014128">
              <w:pPr>
                <w:pStyle w:val="Bibliography"/>
                <w:rPr>
                  <w:noProof/>
                </w:rPr>
              </w:pPr>
              <w:r>
                <w:rPr>
                  <w:noProof/>
                </w:rPr>
                <w:t xml:space="preserve">Woodcock, N., Green, A. &amp; Starkey, M., 2011. Social CRM as a Busieness Strategy. </w:t>
              </w:r>
              <w:r>
                <w:rPr>
                  <w:i/>
                  <w:iCs/>
                  <w:noProof/>
                </w:rPr>
                <w:t xml:space="preserve">Journal of Database Marketing &amp; Customer Strategy Management, </w:t>
              </w:r>
              <w:r>
                <w:rPr>
                  <w:noProof/>
                </w:rPr>
                <w:t>18(1), pp. 50-64.</w:t>
              </w:r>
            </w:p>
            <w:p w14:paraId="5E70BD0B" w14:textId="77777777" w:rsidR="00014128" w:rsidRDefault="00014128" w:rsidP="00014128">
              <w:pPr>
                <w:pStyle w:val="Bibliography"/>
                <w:rPr>
                  <w:noProof/>
                </w:rPr>
              </w:pPr>
              <w:r>
                <w:rPr>
                  <w:noProof/>
                </w:rPr>
                <w:t xml:space="preserve">Wright, K., 2005. Researching Internet-Based Populations: Advantages and Disadvantages of Online Survey Research, Online Questionnaire Authoring Software Packages, and Web Survey Services. </w:t>
              </w:r>
              <w:r>
                <w:rPr>
                  <w:i/>
                  <w:iCs/>
                  <w:noProof/>
                </w:rPr>
                <w:t xml:space="preserve">Journal of Computer-Mediated Communication, </w:t>
              </w:r>
              <w:r>
                <w:rPr>
                  <w:noProof/>
                </w:rPr>
                <w:t>10(3), pp. 73-89.</w:t>
              </w:r>
            </w:p>
            <w:p w14:paraId="261139EC" w14:textId="77777777" w:rsidR="00014128" w:rsidRDefault="00014128" w:rsidP="00014128">
              <w:pPr>
                <w:pStyle w:val="Bibliography"/>
                <w:rPr>
                  <w:noProof/>
                </w:rPr>
              </w:pPr>
              <w:r>
                <w:rPr>
                  <w:noProof/>
                </w:rPr>
                <w:t xml:space="preserve">Yearsley, W., 2014. </w:t>
              </w:r>
              <w:r>
                <w:rPr>
                  <w:i/>
                  <w:iCs/>
                  <w:noProof/>
                </w:rPr>
                <w:t xml:space="preserve">Self-storage: The men who got rich selling empty space. </w:t>
              </w:r>
              <w:r>
                <w:rPr>
                  <w:noProof/>
                </w:rPr>
                <w:t xml:space="preserve">[Online] </w:t>
              </w:r>
              <w:r>
                <w:rPr>
                  <w:noProof/>
                </w:rPr>
                <w:br/>
                <w:t xml:space="preserve">Available at: </w:t>
              </w:r>
              <w:r>
                <w:rPr>
                  <w:noProof/>
                  <w:u w:val="single"/>
                </w:rPr>
                <w:t>http://www.bbc.co.uk/news/business-26921870</w:t>
              </w:r>
              <w:r>
                <w:rPr>
                  <w:noProof/>
                </w:rPr>
                <w:br/>
                <w:t>[Accessed 17th November 2017].</w:t>
              </w:r>
            </w:p>
            <w:p w14:paraId="7DE7CDED" w14:textId="77777777" w:rsidR="00014128" w:rsidRDefault="00014128" w:rsidP="00014128">
              <w:pPr>
                <w:pStyle w:val="Bibliography"/>
                <w:rPr>
                  <w:noProof/>
                </w:rPr>
              </w:pPr>
              <w:r>
                <w:rPr>
                  <w:noProof/>
                </w:rPr>
                <w:t xml:space="preserve">Yilmaz, K., 2013. Comparison of Quantitative and Qualitative Research Traditions: epistemological, theoretical, and methodological differences. </w:t>
              </w:r>
              <w:r>
                <w:rPr>
                  <w:i/>
                  <w:iCs/>
                  <w:noProof/>
                </w:rPr>
                <w:t xml:space="preserve">European Journal of Education, Research, Development and Policy, </w:t>
              </w:r>
              <w:r>
                <w:rPr>
                  <w:noProof/>
                </w:rPr>
                <w:t>48(2), pp. 311-325.</w:t>
              </w:r>
            </w:p>
            <w:p w14:paraId="40D3E9F8" w14:textId="77777777" w:rsidR="00014128" w:rsidRDefault="00014128" w:rsidP="00014128">
              <w:pPr>
                <w:pStyle w:val="Bibliography"/>
                <w:rPr>
                  <w:noProof/>
                </w:rPr>
              </w:pPr>
              <w:r>
                <w:rPr>
                  <w:noProof/>
                </w:rPr>
                <w:t xml:space="preserve">YouGov, 2011. </w:t>
              </w:r>
              <w:r>
                <w:rPr>
                  <w:i/>
                  <w:iCs/>
                  <w:noProof/>
                </w:rPr>
                <w:t xml:space="preserve">Facebook is the social media platform of choice for SMEs, </w:t>
              </w:r>
              <w:r>
                <w:rPr>
                  <w:noProof/>
                </w:rPr>
                <w:t>London: YouGov.</w:t>
              </w:r>
            </w:p>
            <w:p w14:paraId="1CC3A617" w14:textId="77777777" w:rsidR="00014128" w:rsidRDefault="00014128" w:rsidP="00014128">
              <w:pPr>
                <w:pStyle w:val="Bibliography"/>
                <w:rPr>
                  <w:noProof/>
                </w:rPr>
              </w:pPr>
              <w:r>
                <w:rPr>
                  <w:noProof/>
                </w:rPr>
                <w:t xml:space="preserve">Yuki, T., 2015. What Makes Brands' Social Content Shareable on Facebook?. </w:t>
              </w:r>
              <w:r>
                <w:rPr>
                  <w:i/>
                  <w:iCs/>
                  <w:noProof/>
                </w:rPr>
                <w:t xml:space="preserve">Journal of Advertising Research, </w:t>
              </w:r>
              <w:r>
                <w:rPr>
                  <w:noProof/>
                </w:rPr>
                <w:t>55(4), pp. 458-470.</w:t>
              </w:r>
            </w:p>
            <w:p w14:paraId="0581A728" w14:textId="3640E987" w:rsidR="00014128" w:rsidRDefault="00014128" w:rsidP="00014128">
              <w:r w:rsidRPr="00014128">
                <w:rPr>
                  <w:rFonts w:ascii="Arial" w:hAnsi="Arial" w:cs="Arial"/>
                  <w:b/>
                  <w:bCs/>
                  <w:noProof/>
                </w:rPr>
                <w:fldChar w:fldCharType="end"/>
              </w:r>
            </w:p>
          </w:sdtContent>
        </w:sdt>
      </w:sdtContent>
    </w:sdt>
    <w:p w14:paraId="59AF6E04" w14:textId="6520B272" w:rsidR="005E2696" w:rsidRDefault="005E2696" w:rsidP="004147C3">
      <w:pPr>
        <w:jc w:val="both"/>
        <w:rPr>
          <w:noProof/>
        </w:rPr>
      </w:pPr>
      <w:r>
        <w:rPr>
          <w:noProof/>
        </w:rPr>
        <w:t xml:space="preserve"> </w:t>
      </w:r>
    </w:p>
    <w:p w14:paraId="3CCEF337" w14:textId="77777777" w:rsidR="00822315" w:rsidRDefault="00822315"/>
    <w:p w14:paraId="14A4CFA9" w14:textId="77777777" w:rsidR="00F853FC" w:rsidRDefault="00F853FC" w:rsidP="00F853FC">
      <w:pPr>
        <w:pStyle w:val="Heading1"/>
      </w:pPr>
      <w:bookmarkStart w:id="92" w:name="_Toc513908257"/>
      <w:r>
        <w:lastRenderedPageBreak/>
        <w:t>7.0 Appendix</w:t>
      </w:r>
      <w:bookmarkEnd w:id="92"/>
    </w:p>
    <w:p w14:paraId="26E7B9D4" w14:textId="563043C5" w:rsidR="00555D87" w:rsidRDefault="00822315" w:rsidP="00F853FC">
      <w:pPr>
        <w:pStyle w:val="Heading2"/>
      </w:pPr>
      <w:bookmarkStart w:id="93" w:name="_Toc513908258"/>
      <w:r>
        <w:t xml:space="preserve">7.1 </w:t>
      </w:r>
      <w:r w:rsidR="00875274">
        <w:t xml:space="preserve">Appendix </w:t>
      </w:r>
      <w:r w:rsidR="005957AB">
        <w:t>One</w:t>
      </w:r>
      <w:r w:rsidR="008C5CA4">
        <w:t xml:space="preserve"> – Ethics Form</w:t>
      </w:r>
      <w:bookmarkEnd w:id="93"/>
    </w:p>
    <w:p w14:paraId="272D6E4A" w14:textId="77777777" w:rsidR="008C5CA4" w:rsidRDefault="008C5CA4" w:rsidP="008C5CA4">
      <w:pPr>
        <w:rPr>
          <w:rFonts w:ascii="Arial" w:hAnsi="Arial" w:cs="Arial"/>
        </w:rPr>
      </w:pPr>
      <w:bookmarkStart w:id="94" w:name="_Hlk513860910"/>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1472"/>
        <w:gridCol w:w="1310"/>
        <w:gridCol w:w="992"/>
        <w:gridCol w:w="992"/>
      </w:tblGrid>
      <w:tr w:rsidR="008C5CA4" w:rsidRPr="00EC61FF" w14:paraId="2D014E98" w14:textId="77777777" w:rsidTr="0074091A">
        <w:trPr>
          <w:trHeight w:val="410"/>
        </w:trPr>
        <w:tc>
          <w:tcPr>
            <w:tcW w:w="4448" w:type="dxa"/>
            <w:gridSpan w:val="2"/>
            <w:tcBorders>
              <w:top w:val="nil"/>
              <w:left w:val="nil"/>
              <w:bottom w:val="single" w:sz="4" w:space="0" w:color="E36C0A"/>
              <w:right w:val="nil"/>
            </w:tcBorders>
            <w:shd w:val="clear" w:color="auto" w:fill="FDE9D9"/>
          </w:tcPr>
          <w:p w14:paraId="14ECD438" w14:textId="2B488F45" w:rsidR="008C5CA4" w:rsidRPr="00EC61FF" w:rsidRDefault="008C5CA4" w:rsidP="007A7AEA">
            <w:pPr>
              <w:rPr>
                <w:rFonts w:ascii="Arial" w:hAnsi="Arial" w:cs="Arial"/>
                <w:b/>
                <w:color w:val="E36C0A"/>
                <w:u w:val="single"/>
                <w:lang w:val="cy-GB"/>
              </w:rPr>
            </w:pPr>
            <w:r w:rsidRPr="00EC61FF">
              <w:rPr>
                <w:rFonts w:ascii="Arial" w:hAnsi="Arial" w:cs="Arial"/>
                <w:b/>
                <w:noProof/>
                <w:color w:val="E36C0A"/>
              </w:rPr>
              <mc:AlternateContent>
                <mc:Choice Requires="wps">
                  <w:drawing>
                    <wp:anchor distT="0" distB="0" distL="114300" distR="114300" simplePos="0" relativeHeight="251669504" behindDoc="0" locked="0" layoutInCell="1" allowOverlap="1" wp14:anchorId="0F07DB6A" wp14:editId="44B140A9">
                      <wp:simplePos x="0" y="0"/>
                      <wp:positionH relativeFrom="column">
                        <wp:posOffset>560070</wp:posOffset>
                      </wp:positionH>
                      <wp:positionV relativeFrom="paragraph">
                        <wp:posOffset>540385</wp:posOffset>
                      </wp:positionV>
                      <wp:extent cx="5040630" cy="9525"/>
                      <wp:effectExtent l="38100" t="38100" r="64770" b="85725"/>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040630" cy="952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703EB80E" id="Straight Connector 15"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1pt,42.55pt" to="441pt,4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" strokecolor="#4f81bd" strokeweight="2pt">
                      <v:shadow on="t" color="black" opacity="24903f" origin=",.5" offset="0,.55556mm"/>
                      <o:lock v:ext="edit" shapetype="f"/>
                    </v:line>
                  </w:pict>
                </mc:Fallback>
              </mc:AlternateContent>
            </w:r>
            <w:r>
              <w:rPr>
                <w:rFonts w:ascii="Arial" w:hAnsi="Arial" w:cs="Arial"/>
                <w:b/>
                <w:color w:val="E36C0A"/>
                <w:lang w:val="cy-GB"/>
              </w:rPr>
              <w:t>ADRAN 2</w:t>
            </w:r>
            <w:r w:rsidRPr="00EC61FF">
              <w:rPr>
                <w:rFonts w:ascii="Arial" w:hAnsi="Arial" w:cs="Arial"/>
                <w:b/>
                <w:color w:val="E36C0A"/>
                <w:lang w:val="cy-GB"/>
              </w:rPr>
              <w:t xml:space="preserve"> – MANYLION CYFRANOGWYR / CYNULLEIDFA</w:t>
            </w:r>
          </w:p>
        </w:tc>
        <w:tc>
          <w:tcPr>
            <w:tcW w:w="4766" w:type="dxa"/>
            <w:gridSpan w:val="4"/>
            <w:tcBorders>
              <w:top w:val="nil"/>
              <w:left w:val="nil"/>
              <w:bottom w:val="single" w:sz="4" w:space="0" w:color="E36C0A"/>
              <w:right w:val="nil"/>
            </w:tcBorders>
            <w:shd w:val="clear" w:color="auto" w:fill="FDE9D9"/>
          </w:tcPr>
          <w:p w14:paraId="5C9618D2" w14:textId="77777777" w:rsidR="008C5CA4" w:rsidRPr="00EC61FF" w:rsidRDefault="008C5CA4" w:rsidP="007A7AEA">
            <w:pPr>
              <w:rPr>
                <w:rFonts w:ascii="Arial" w:hAnsi="Arial" w:cs="Arial"/>
                <w:b/>
                <w:color w:val="E36C0A"/>
              </w:rPr>
            </w:pPr>
            <w:r>
              <w:rPr>
                <w:rFonts w:ascii="Arial" w:hAnsi="Arial" w:cs="Arial"/>
                <w:b/>
                <w:color w:val="E36C0A"/>
              </w:rPr>
              <w:t>SECTION 2</w:t>
            </w:r>
            <w:r w:rsidRPr="00EC61FF">
              <w:rPr>
                <w:rFonts w:ascii="Arial" w:hAnsi="Arial" w:cs="Arial"/>
                <w:b/>
                <w:color w:val="E36C0A"/>
              </w:rPr>
              <w:t xml:space="preserve"> - PARTICIPANT / AUDIENCE DETAILS</w:t>
            </w:r>
          </w:p>
          <w:p w14:paraId="05431E23" w14:textId="77777777" w:rsidR="008C5CA4" w:rsidRPr="00EC61FF" w:rsidRDefault="008C5CA4" w:rsidP="007A7AEA">
            <w:pPr>
              <w:rPr>
                <w:rFonts w:ascii="Arial" w:hAnsi="Arial" w:cs="Arial"/>
                <w:b/>
                <w:color w:val="E36C0A"/>
              </w:rPr>
            </w:pPr>
          </w:p>
          <w:p w14:paraId="7AE7E320" w14:textId="77777777" w:rsidR="008C5CA4" w:rsidRPr="00EC61FF" w:rsidRDefault="008C5CA4" w:rsidP="007A7AEA">
            <w:pPr>
              <w:rPr>
                <w:rFonts w:ascii="Arial" w:hAnsi="Arial" w:cs="Arial"/>
                <w:b/>
                <w:color w:val="E36C0A"/>
              </w:rPr>
            </w:pPr>
          </w:p>
        </w:tc>
      </w:tr>
      <w:tr w:rsidR="003B7C52" w:rsidRPr="00EC61FF" w14:paraId="33D7C831" w14:textId="77777777" w:rsidTr="0074091A">
        <w:tc>
          <w:tcPr>
            <w:tcW w:w="4448" w:type="dxa"/>
            <w:gridSpan w:val="2"/>
            <w:tcBorders>
              <w:top w:val="nil"/>
              <w:left w:val="nil"/>
              <w:bottom w:val="single" w:sz="4" w:space="0" w:color="E36C0A"/>
              <w:right w:val="nil"/>
            </w:tcBorders>
            <w:shd w:val="clear" w:color="auto" w:fill="FDE9D9"/>
          </w:tcPr>
          <w:p w14:paraId="1F99E27E" w14:textId="77777777" w:rsidR="003B7C52" w:rsidRPr="00EC61FF" w:rsidRDefault="003B7C52" w:rsidP="007A7AEA">
            <w:pPr>
              <w:rPr>
                <w:rFonts w:ascii="Arial" w:hAnsi="Arial" w:cs="Arial"/>
                <w:b/>
                <w:noProof/>
                <w:color w:val="E36C0A"/>
              </w:rPr>
            </w:pPr>
          </w:p>
        </w:tc>
        <w:tc>
          <w:tcPr>
            <w:tcW w:w="4766" w:type="dxa"/>
            <w:gridSpan w:val="4"/>
            <w:tcBorders>
              <w:top w:val="nil"/>
              <w:left w:val="nil"/>
              <w:bottom w:val="single" w:sz="4" w:space="0" w:color="E36C0A"/>
              <w:right w:val="nil"/>
            </w:tcBorders>
            <w:shd w:val="clear" w:color="auto" w:fill="FDE9D9"/>
          </w:tcPr>
          <w:p w14:paraId="6D92CD38" w14:textId="77777777" w:rsidR="003B7C52" w:rsidRDefault="003B7C52" w:rsidP="007A7AEA">
            <w:pPr>
              <w:rPr>
                <w:rFonts w:ascii="Arial" w:hAnsi="Arial" w:cs="Arial"/>
                <w:b/>
                <w:color w:val="E36C0A"/>
              </w:rPr>
            </w:pPr>
          </w:p>
        </w:tc>
      </w:tr>
      <w:tr w:rsidR="008C5CA4" w:rsidRPr="00B645E0" w14:paraId="3B1CA733" w14:textId="77777777" w:rsidTr="0074091A">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2630DC63" w14:textId="77777777" w:rsidR="008C5CA4" w:rsidRPr="00B645E0" w:rsidRDefault="008C5CA4" w:rsidP="007A7AEA">
            <w:pPr>
              <w:rPr>
                <w:rFonts w:ascii="Arial" w:hAnsi="Arial" w:cs="Arial"/>
                <w:b/>
                <w:lang w:val="cy-GB"/>
              </w:rPr>
            </w:pPr>
            <w:r w:rsidRPr="00B645E0">
              <w:rPr>
                <w:rFonts w:ascii="Arial" w:hAnsi="Arial" w:cs="Arial"/>
                <w:b/>
                <w:lang w:val="cy-GB"/>
              </w:rPr>
              <w:t>Pwy yw’r cyfranogwyr arfaethedig?</w:t>
            </w:r>
          </w:p>
          <w:p w14:paraId="3B837A29" w14:textId="77777777" w:rsidR="008C5CA4" w:rsidRPr="00B645E0" w:rsidRDefault="008C5CA4" w:rsidP="007A7AEA">
            <w:pPr>
              <w:rPr>
                <w:rFonts w:ascii="Arial" w:hAnsi="Arial" w:cs="Arial"/>
                <w:b/>
              </w:rPr>
            </w:pPr>
          </w:p>
        </w:tc>
        <w:tc>
          <w:tcPr>
            <w:tcW w:w="2782" w:type="dxa"/>
            <w:gridSpan w:val="2"/>
            <w:tcBorders>
              <w:top w:val="single" w:sz="4" w:space="0" w:color="E36C0A"/>
              <w:left w:val="single" w:sz="4" w:space="0" w:color="E36C0A"/>
              <w:bottom w:val="single" w:sz="4" w:space="0" w:color="E36C0A"/>
              <w:right w:val="single" w:sz="4" w:space="0" w:color="E36C0A"/>
            </w:tcBorders>
            <w:shd w:val="clear" w:color="auto" w:fill="FDE9D9"/>
          </w:tcPr>
          <w:p w14:paraId="3DF25993" w14:textId="77777777" w:rsidR="008C5CA4" w:rsidRPr="00B645E0" w:rsidRDefault="008C5CA4" w:rsidP="007A7AEA">
            <w:pPr>
              <w:rPr>
                <w:rFonts w:ascii="Arial" w:hAnsi="Arial" w:cs="Arial"/>
                <w:b/>
              </w:rPr>
            </w:pPr>
            <w:r w:rsidRPr="00B645E0">
              <w:rPr>
                <w:rFonts w:ascii="Arial" w:hAnsi="Arial" w:cs="Arial"/>
                <w:b/>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15633EB6" w14:textId="77777777" w:rsidR="008C5CA4" w:rsidRPr="00B645E0" w:rsidRDefault="008C5CA4" w:rsidP="007A7AEA">
            <w:pPr>
              <w:rPr>
                <w:rFonts w:ascii="Arial" w:hAnsi="Arial" w:cs="Arial"/>
                <w:b/>
              </w:rPr>
            </w:pPr>
            <w:proofErr w:type="spellStart"/>
            <w:r w:rsidRPr="00B645E0">
              <w:rPr>
                <w:rFonts w:ascii="Arial" w:hAnsi="Arial" w:cs="Arial"/>
                <w:b/>
              </w:rPr>
              <w:t>Ydw</w:t>
            </w:r>
            <w:proofErr w:type="spellEnd"/>
            <w:r w:rsidRPr="00B645E0">
              <w:rPr>
                <w:rFonts w:ascii="Arial" w:hAnsi="Arial" w:cs="Arial"/>
                <w:b/>
              </w:rPr>
              <w:t xml:space="preserve"> / Yes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1B698B96" w14:textId="77777777" w:rsidR="008C5CA4" w:rsidRPr="00B645E0" w:rsidRDefault="008C5CA4" w:rsidP="007A7AEA">
            <w:pPr>
              <w:rPr>
                <w:rFonts w:ascii="Arial" w:hAnsi="Arial" w:cs="Arial"/>
                <w:b/>
              </w:rPr>
            </w:pPr>
            <w:r w:rsidRPr="00B645E0">
              <w:rPr>
                <w:rFonts w:ascii="Arial" w:hAnsi="Arial" w:cs="Arial"/>
                <w:b/>
              </w:rPr>
              <w:t xml:space="preserve">Na / No </w:t>
            </w:r>
          </w:p>
        </w:tc>
      </w:tr>
      <w:tr w:rsidR="008C5CA4" w:rsidRPr="00EC61FF" w14:paraId="2CF3E2AC" w14:textId="77777777" w:rsidTr="0074091A">
        <w:tc>
          <w:tcPr>
            <w:tcW w:w="4448" w:type="dxa"/>
            <w:gridSpan w:val="2"/>
            <w:tcBorders>
              <w:top w:val="single" w:sz="4" w:space="0" w:color="E36C0A"/>
              <w:left w:val="single" w:sz="4" w:space="0" w:color="E36C0A"/>
              <w:bottom w:val="single" w:sz="4" w:space="0" w:color="E36C0A"/>
              <w:right w:val="single" w:sz="4" w:space="0" w:color="E36C0A"/>
            </w:tcBorders>
          </w:tcPr>
          <w:p w14:paraId="554721B9" w14:textId="77777777" w:rsidR="008C5CA4" w:rsidRPr="00EC61FF" w:rsidRDefault="008C5CA4" w:rsidP="007A7AEA">
            <w:pPr>
              <w:rPr>
                <w:rFonts w:ascii="Arial" w:hAnsi="Arial" w:cs="Arial"/>
                <w:lang w:val="cy-GB"/>
              </w:rPr>
            </w:pPr>
            <w:r w:rsidRPr="00EC61FF">
              <w:rPr>
                <w:rFonts w:ascii="Arial" w:hAnsi="Arial" w:cs="Arial"/>
                <w:lang w:val="cy-GB"/>
              </w:rPr>
              <w:t>Myfyrwyr / staff Y Drindod Dewi Sant</w:t>
            </w:r>
          </w:p>
        </w:tc>
        <w:tc>
          <w:tcPr>
            <w:tcW w:w="2782" w:type="dxa"/>
            <w:gridSpan w:val="2"/>
            <w:tcBorders>
              <w:top w:val="single" w:sz="4" w:space="0" w:color="E36C0A"/>
              <w:left w:val="single" w:sz="4" w:space="0" w:color="E36C0A"/>
              <w:bottom w:val="single" w:sz="4" w:space="0" w:color="E36C0A"/>
              <w:right w:val="single" w:sz="4" w:space="0" w:color="E36C0A"/>
            </w:tcBorders>
          </w:tcPr>
          <w:p w14:paraId="24E59A03" w14:textId="77777777" w:rsidR="008C5CA4" w:rsidRPr="00EC61FF" w:rsidRDefault="008C5CA4" w:rsidP="007A7AEA">
            <w:pPr>
              <w:rPr>
                <w:rFonts w:ascii="Arial" w:hAnsi="Arial" w:cs="Arial"/>
              </w:rPr>
            </w:pPr>
            <w:r w:rsidRPr="00EC61FF">
              <w:rPr>
                <w:rFonts w:ascii="Arial" w:hAnsi="Arial" w:cs="Arial"/>
              </w:rPr>
              <w:t>Students / staff of Trinity Saint David</w:t>
            </w:r>
          </w:p>
          <w:p w14:paraId="17523CD5" w14:textId="77777777" w:rsidR="008C5CA4" w:rsidRPr="00EC61FF" w:rsidRDefault="008C5CA4" w:rsidP="007A7AEA">
            <w:pPr>
              <w:rPr>
                <w:rFonts w:ascii="Arial" w:hAnsi="Arial" w:cs="Arial"/>
              </w:rPr>
            </w:pPr>
          </w:p>
          <w:p w14:paraId="48F485C1" w14:textId="77777777" w:rsidR="008C5CA4" w:rsidRPr="00EC61FF" w:rsidRDefault="008C5CA4" w:rsidP="007A7AEA">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67BC16CD" w14:textId="77777777" w:rsidR="008C5CA4" w:rsidRPr="00EC61FF" w:rsidRDefault="008C5CA4" w:rsidP="007A7AEA">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35C3A092" w14:textId="77777777" w:rsidR="008C5CA4" w:rsidRPr="00EC61FF" w:rsidRDefault="008C5CA4" w:rsidP="007A7AEA">
            <w:pPr>
              <w:rPr>
                <w:rFonts w:ascii="Arial" w:hAnsi="Arial" w:cs="Arial"/>
              </w:rPr>
            </w:pPr>
            <w:r>
              <w:rPr>
                <w:rFonts w:ascii="Arial" w:hAnsi="Arial" w:cs="Arial"/>
              </w:rPr>
              <w:t>No</w:t>
            </w:r>
          </w:p>
        </w:tc>
      </w:tr>
      <w:tr w:rsidR="008C5CA4" w:rsidRPr="00EC61FF" w14:paraId="34CD4848" w14:textId="77777777" w:rsidTr="0074091A">
        <w:tc>
          <w:tcPr>
            <w:tcW w:w="4448" w:type="dxa"/>
            <w:gridSpan w:val="2"/>
            <w:tcBorders>
              <w:top w:val="single" w:sz="4" w:space="0" w:color="E36C0A"/>
              <w:left w:val="single" w:sz="4" w:space="0" w:color="E36C0A"/>
              <w:bottom w:val="single" w:sz="4" w:space="0" w:color="E36C0A"/>
              <w:right w:val="single" w:sz="4" w:space="0" w:color="E36C0A"/>
            </w:tcBorders>
          </w:tcPr>
          <w:p w14:paraId="234BADF6" w14:textId="77777777" w:rsidR="008C5CA4" w:rsidRPr="00EC61FF" w:rsidRDefault="008C5CA4" w:rsidP="007A7AEA">
            <w:pPr>
              <w:rPr>
                <w:rFonts w:ascii="Arial" w:hAnsi="Arial" w:cs="Arial"/>
                <w:lang w:val="cy-GB"/>
              </w:rPr>
            </w:pPr>
            <w:r w:rsidRPr="00EC61FF">
              <w:rPr>
                <w:rFonts w:ascii="Arial" w:hAnsi="Arial" w:cs="Arial"/>
                <w:lang w:val="cy-GB"/>
              </w:rPr>
              <w:t>Oedolion (dros oed 16 ac yn gymwys i gydsynio)</w:t>
            </w:r>
          </w:p>
        </w:tc>
        <w:tc>
          <w:tcPr>
            <w:tcW w:w="2782" w:type="dxa"/>
            <w:gridSpan w:val="2"/>
            <w:tcBorders>
              <w:top w:val="single" w:sz="4" w:space="0" w:color="E36C0A"/>
              <w:left w:val="single" w:sz="4" w:space="0" w:color="E36C0A"/>
              <w:bottom w:val="single" w:sz="4" w:space="0" w:color="E36C0A"/>
              <w:right w:val="single" w:sz="4" w:space="0" w:color="E36C0A"/>
            </w:tcBorders>
          </w:tcPr>
          <w:p w14:paraId="295D892A" w14:textId="77777777" w:rsidR="008C5CA4" w:rsidRPr="00EC61FF" w:rsidRDefault="008C5CA4" w:rsidP="007A7AEA">
            <w:pPr>
              <w:rPr>
                <w:rFonts w:ascii="Arial" w:hAnsi="Arial" w:cs="Arial"/>
              </w:rPr>
            </w:pPr>
            <w:r w:rsidRPr="00EC61FF">
              <w:rPr>
                <w:rFonts w:ascii="Arial" w:hAnsi="Arial" w:cs="Arial"/>
              </w:rPr>
              <w:t>Adults (over the age of 16 and competent to give consent)</w:t>
            </w:r>
          </w:p>
          <w:p w14:paraId="0463DF16" w14:textId="77777777" w:rsidR="008C5CA4" w:rsidRPr="00EC61FF" w:rsidRDefault="008C5CA4" w:rsidP="007A7AEA">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067205C5" w14:textId="77777777" w:rsidR="008C5CA4" w:rsidRPr="00EC61FF" w:rsidRDefault="008C5CA4" w:rsidP="007A7AEA">
            <w:pPr>
              <w:rPr>
                <w:rFonts w:ascii="Arial" w:hAnsi="Arial" w:cs="Arial"/>
              </w:rPr>
            </w:pPr>
            <w:r>
              <w:rPr>
                <w:rFonts w:ascii="Arial" w:hAnsi="Arial" w:cs="Arial"/>
              </w:rPr>
              <w:t>Yes</w:t>
            </w:r>
          </w:p>
        </w:tc>
        <w:tc>
          <w:tcPr>
            <w:tcW w:w="992" w:type="dxa"/>
            <w:tcBorders>
              <w:top w:val="single" w:sz="4" w:space="0" w:color="E36C0A"/>
              <w:left w:val="single" w:sz="4" w:space="0" w:color="E36C0A"/>
              <w:bottom w:val="single" w:sz="4" w:space="0" w:color="E36C0A"/>
              <w:right w:val="single" w:sz="4" w:space="0" w:color="E36C0A"/>
            </w:tcBorders>
          </w:tcPr>
          <w:p w14:paraId="5F540193" w14:textId="77777777" w:rsidR="008C5CA4" w:rsidRPr="00EC61FF" w:rsidRDefault="008C5CA4" w:rsidP="007A7AEA">
            <w:pPr>
              <w:rPr>
                <w:rFonts w:ascii="Arial" w:hAnsi="Arial" w:cs="Arial"/>
              </w:rPr>
            </w:pPr>
          </w:p>
        </w:tc>
      </w:tr>
      <w:tr w:rsidR="008C5CA4" w:rsidRPr="00EC61FF" w14:paraId="418310FF" w14:textId="77777777" w:rsidTr="0074091A">
        <w:tc>
          <w:tcPr>
            <w:tcW w:w="4448" w:type="dxa"/>
            <w:gridSpan w:val="2"/>
            <w:tcBorders>
              <w:top w:val="single" w:sz="4" w:space="0" w:color="E36C0A"/>
              <w:left w:val="single" w:sz="4" w:space="0" w:color="E36C0A"/>
              <w:bottom w:val="single" w:sz="4" w:space="0" w:color="E36C0A"/>
              <w:right w:val="single" w:sz="4" w:space="0" w:color="E36C0A"/>
            </w:tcBorders>
          </w:tcPr>
          <w:p w14:paraId="425AD0DE" w14:textId="77777777" w:rsidR="008C5CA4" w:rsidRPr="00EC61FF" w:rsidRDefault="008C5CA4" w:rsidP="007A7AEA">
            <w:pPr>
              <w:rPr>
                <w:rFonts w:ascii="Arial" w:hAnsi="Arial" w:cs="Arial"/>
                <w:lang w:val="cy-GB"/>
              </w:rPr>
            </w:pPr>
            <w:r w:rsidRPr="00EC61FF">
              <w:rPr>
                <w:rFonts w:ascii="Arial" w:hAnsi="Arial" w:cs="Arial"/>
                <w:lang w:val="cy-GB"/>
              </w:rPr>
              <w:t>Plant a phobl ifanc dan oed</w:t>
            </w:r>
          </w:p>
        </w:tc>
        <w:tc>
          <w:tcPr>
            <w:tcW w:w="2782" w:type="dxa"/>
            <w:gridSpan w:val="2"/>
            <w:tcBorders>
              <w:top w:val="single" w:sz="4" w:space="0" w:color="E36C0A"/>
              <w:left w:val="single" w:sz="4" w:space="0" w:color="E36C0A"/>
              <w:bottom w:val="single" w:sz="4" w:space="0" w:color="E36C0A"/>
              <w:right w:val="single" w:sz="4" w:space="0" w:color="E36C0A"/>
            </w:tcBorders>
          </w:tcPr>
          <w:p w14:paraId="310B9EE7" w14:textId="77777777" w:rsidR="008C5CA4" w:rsidRPr="00EC61FF" w:rsidRDefault="008C5CA4" w:rsidP="007A7AEA">
            <w:pPr>
              <w:rPr>
                <w:rFonts w:ascii="Arial" w:hAnsi="Arial" w:cs="Arial"/>
              </w:rPr>
            </w:pPr>
            <w:r w:rsidRPr="00EC61FF">
              <w:rPr>
                <w:rFonts w:ascii="Arial" w:hAnsi="Arial" w:cs="Arial"/>
              </w:rPr>
              <w:t>Children / legal minors</w:t>
            </w:r>
          </w:p>
          <w:p w14:paraId="25DBDDFC" w14:textId="77777777" w:rsidR="008C5CA4" w:rsidRPr="00EC61FF" w:rsidRDefault="008C5CA4" w:rsidP="007A7AEA">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7EDFCCC2" w14:textId="77777777" w:rsidR="008C5CA4" w:rsidRPr="00EC61FF" w:rsidRDefault="008C5CA4" w:rsidP="007A7AEA">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6ABF21DD" w14:textId="77777777" w:rsidR="008C5CA4" w:rsidRPr="00EC61FF" w:rsidRDefault="008C5CA4" w:rsidP="007A7AEA">
            <w:pPr>
              <w:rPr>
                <w:rFonts w:ascii="Arial" w:hAnsi="Arial" w:cs="Arial"/>
              </w:rPr>
            </w:pPr>
            <w:r>
              <w:rPr>
                <w:rFonts w:ascii="Arial" w:hAnsi="Arial" w:cs="Arial"/>
              </w:rPr>
              <w:t>No</w:t>
            </w:r>
          </w:p>
        </w:tc>
      </w:tr>
      <w:tr w:rsidR="008C5CA4" w:rsidRPr="00EC61FF" w14:paraId="661A706C" w14:textId="77777777" w:rsidTr="0074091A">
        <w:tc>
          <w:tcPr>
            <w:tcW w:w="4448" w:type="dxa"/>
            <w:gridSpan w:val="2"/>
            <w:tcBorders>
              <w:top w:val="single" w:sz="4" w:space="0" w:color="E36C0A"/>
              <w:left w:val="single" w:sz="4" w:space="0" w:color="E36C0A"/>
              <w:bottom w:val="single" w:sz="4" w:space="0" w:color="E36C0A"/>
              <w:right w:val="single" w:sz="4" w:space="0" w:color="E36C0A"/>
            </w:tcBorders>
          </w:tcPr>
          <w:p w14:paraId="5C2FEE30" w14:textId="77777777" w:rsidR="008C5CA4" w:rsidRPr="00EC61FF" w:rsidRDefault="008C5CA4" w:rsidP="007A7AEA">
            <w:pPr>
              <w:rPr>
                <w:rFonts w:ascii="Arial" w:hAnsi="Arial" w:cs="Arial"/>
                <w:lang w:val="cy-GB"/>
              </w:rPr>
            </w:pPr>
            <w:r w:rsidRPr="00EC61FF">
              <w:rPr>
                <w:rFonts w:ascii="Arial" w:hAnsi="Arial" w:cs="Arial"/>
                <w:lang w:val="cy-GB"/>
              </w:rPr>
              <w:t>Cleifion neu gleientiaid gweithwyr proffesiynol</w:t>
            </w:r>
            <w:r w:rsidRPr="00EC61FF">
              <w:rPr>
                <w:rFonts w:ascii="Arial" w:hAnsi="Arial" w:cs="Arial"/>
                <w:lang w:val="cy-GB"/>
              </w:rPr>
              <w:tab/>
            </w:r>
          </w:p>
        </w:tc>
        <w:tc>
          <w:tcPr>
            <w:tcW w:w="2782" w:type="dxa"/>
            <w:gridSpan w:val="2"/>
            <w:tcBorders>
              <w:top w:val="single" w:sz="4" w:space="0" w:color="E36C0A"/>
              <w:left w:val="single" w:sz="4" w:space="0" w:color="E36C0A"/>
              <w:bottom w:val="single" w:sz="4" w:space="0" w:color="E36C0A"/>
              <w:right w:val="single" w:sz="4" w:space="0" w:color="E36C0A"/>
            </w:tcBorders>
          </w:tcPr>
          <w:p w14:paraId="35D18254" w14:textId="77777777" w:rsidR="008C5CA4" w:rsidRPr="00EC61FF" w:rsidRDefault="008C5CA4" w:rsidP="007A7AEA">
            <w:pPr>
              <w:rPr>
                <w:rFonts w:ascii="Arial" w:hAnsi="Arial" w:cs="Arial"/>
              </w:rPr>
            </w:pPr>
            <w:r w:rsidRPr="00EC61FF">
              <w:rPr>
                <w:rFonts w:ascii="Arial" w:hAnsi="Arial" w:cs="Arial"/>
              </w:rPr>
              <w:t>Patients or clients of professionals</w:t>
            </w:r>
            <w:r w:rsidRPr="00EC61FF">
              <w:rPr>
                <w:rFonts w:ascii="Arial" w:hAnsi="Arial" w:cs="Arial"/>
              </w:rPr>
              <w:tab/>
            </w:r>
          </w:p>
          <w:p w14:paraId="418190A8" w14:textId="77777777" w:rsidR="008C5CA4" w:rsidRPr="00EC61FF" w:rsidRDefault="008C5CA4" w:rsidP="007A7AEA">
            <w:pPr>
              <w:rPr>
                <w:rFonts w:ascii="Arial" w:hAnsi="Arial" w:cs="Arial"/>
              </w:rPr>
            </w:pPr>
          </w:p>
          <w:p w14:paraId="22974317" w14:textId="77777777" w:rsidR="008C5CA4" w:rsidRPr="00EC61FF" w:rsidRDefault="008C5CA4" w:rsidP="007A7AEA">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1FF59CD4" w14:textId="77777777" w:rsidR="008C5CA4" w:rsidRPr="00EC61FF" w:rsidRDefault="008C5CA4" w:rsidP="007A7AEA">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2C8E31D5" w14:textId="77777777" w:rsidR="008C5CA4" w:rsidRPr="00EC61FF" w:rsidRDefault="008C5CA4" w:rsidP="007A7AEA">
            <w:pPr>
              <w:rPr>
                <w:rFonts w:ascii="Arial" w:hAnsi="Arial" w:cs="Arial"/>
              </w:rPr>
            </w:pPr>
            <w:r>
              <w:rPr>
                <w:rFonts w:ascii="Arial" w:hAnsi="Arial" w:cs="Arial"/>
              </w:rPr>
              <w:t>No</w:t>
            </w:r>
          </w:p>
        </w:tc>
      </w:tr>
      <w:tr w:rsidR="008C5CA4" w:rsidRPr="00EC61FF" w14:paraId="7CC24A0D" w14:textId="77777777" w:rsidTr="0074091A">
        <w:tc>
          <w:tcPr>
            <w:tcW w:w="4448" w:type="dxa"/>
            <w:gridSpan w:val="2"/>
            <w:tcBorders>
              <w:top w:val="single" w:sz="4" w:space="0" w:color="E36C0A"/>
              <w:left w:val="single" w:sz="4" w:space="0" w:color="E36C0A"/>
              <w:bottom w:val="single" w:sz="4" w:space="0" w:color="E36C0A"/>
              <w:right w:val="single" w:sz="4" w:space="0" w:color="E36C0A"/>
            </w:tcBorders>
          </w:tcPr>
          <w:p w14:paraId="1F57DA58" w14:textId="77777777" w:rsidR="008C5CA4" w:rsidRPr="00EC61FF" w:rsidRDefault="008C5CA4" w:rsidP="007A7AEA">
            <w:pPr>
              <w:rPr>
                <w:rFonts w:ascii="Arial" w:hAnsi="Arial" w:cs="Arial"/>
                <w:lang w:val="cy-GB"/>
              </w:rPr>
            </w:pPr>
            <w:r w:rsidRPr="00EC61FF">
              <w:rPr>
                <w:rFonts w:ascii="Arial" w:hAnsi="Arial" w:cs="Arial"/>
                <w:lang w:val="cy-GB"/>
              </w:rPr>
              <w:t>Rhywun sy’n cael ei gadw yn y ddalfa neu y mae’r llys wedi cymryd cyfrifoldeb amdano</w:t>
            </w:r>
          </w:p>
        </w:tc>
        <w:tc>
          <w:tcPr>
            <w:tcW w:w="2782" w:type="dxa"/>
            <w:gridSpan w:val="2"/>
            <w:tcBorders>
              <w:top w:val="single" w:sz="4" w:space="0" w:color="E36C0A"/>
              <w:left w:val="single" w:sz="4" w:space="0" w:color="E36C0A"/>
              <w:bottom w:val="single" w:sz="4" w:space="0" w:color="E36C0A"/>
              <w:right w:val="single" w:sz="4" w:space="0" w:color="E36C0A"/>
            </w:tcBorders>
          </w:tcPr>
          <w:p w14:paraId="08602628" w14:textId="77777777" w:rsidR="008C5CA4" w:rsidRPr="00EC61FF" w:rsidRDefault="008C5CA4" w:rsidP="007A7AEA">
            <w:pPr>
              <w:rPr>
                <w:rFonts w:ascii="Arial" w:hAnsi="Arial" w:cs="Arial"/>
              </w:rPr>
            </w:pPr>
            <w:r w:rsidRPr="00EC61FF">
              <w:rPr>
                <w:rFonts w:ascii="Arial" w:hAnsi="Arial" w:cs="Arial"/>
              </w:rPr>
              <w:t>Anyone in custodial care or for whom the court has assumed responsibility</w:t>
            </w:r>
          </w:p>
          <w:p w14:paraId="6BA48B3E" w14:textId="77777777" w:rsidR="008C5CA4" w:rsidRPr="00EC61FF" w:rsidRDefault="008C5CA4" w:rsidP="007A7AEA">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227ECB00" w14:textId="77777777" w:rsidR="008C5CA4" w:rsidRPr="00EC61FF" w:rsidRDefault="008C5CA4" w:rsidP="007A7AEA">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753E940A" w14:textId="77777777" w:rsidR="008C5CA4" w:rsidRPr="00EC61FF" w:rsidRDefault="008C5CA4" w:rsidP="007A7AEA">
            <w:pPr>
              <w:rPr>
                <w:rFonts w:ascii="Arial" w:hAnsi="Arial" w:cs="Arial"/>
              </w:rPr>
            </w:pPr>
            <w:r>
              <w:rPr>
                <w:rFonts w:ascii="Arial" w:hAnsi="Arial" w:cs="Arial"/>
              </w:rPr>
              <w:t>No</w:t>
            </w:r>
          </w:p>
        </w:tc>
      </w:tr>
      <w:tr w:rsidR="008C5CA4" w:rsidRPr="00EC61FF" w14:paraId="773F3225" w14:textId="77777777" w:rsidTr="0074091A">
        <w:tc>
          <w:tcPr>
            <w:tcW w:w="4448" w:type="dxa"/>
            <w:gridSpan w:val="2"/>
            <w:tcBorders>
              <w:top w:val="single" w:sz="4" w:space="0" w:color="E36C0A"/>
              <w:left w:val="single" w:sz="4" w:space="0" w:color="E36C0A"/>
              <w:bottom w:val="single" w:sz="4" w:space="0" w:color="E36C0A"/>
              <w:right w:val="single" w:sz="4" w:space="0" w:color="E36C0A"/>
            </w:tcBorders>
          </w:tcPr>
          <w:p w14:paraId="449FCFD4" w14:textId="77777777" w:rsidR="008C5CA4" w:rsidRPr="00EC61FF" w:rsidRDefault="008C5CA4" w:rsidP="007A7AEA">
            <w:pPr>
              <w:rPr>
                <w:rFonts w:ascii="Arial" w:hAnsi="Arial" w:cs="Arial"/>
                <w:lang w:val="cy-GB"/>
              </w:rPr>
            </w:pPr>
            <w:r w:rsidRPr="00EC61FF">
              <w:rPr>
                <w:rFonts w:ascii="Arial" w:hAnsi="Arial" w:cs="Arial"/>
                <w:lang w:val="cy-GB"/>
              </w:rPr>
              <w:t>Aelod o unrhyw sefydliad lle mae’n bosibl bod angen i unigolyn arall hefyd gydsynio.</w:t>
            </w:r>
          </w:p>
        </w:tc>
        <w:tc>
          <w:tcPr>
            <w:tcW w:w="2782" w:type="dxa"/>
            <w:gridSpan w:val="2"/>
            <w:tcBorders>
              <w:top w:val="single" w:sz="4" w:space="0" w:color="E36C0A"/>
              <w:left w:val="single" w:sz="4" w:space="0" w:color="E36C0A"/>
              <w:bottom w:val="single" w:sz="4" w:space="0" w:color="E36C0A"/>
              <w:right w:val="single" w:sz="4" w:space="0" w:color="E36C0A"/>
            </w:tcBorders>
          </w:tcPr>
          <w:p w14:paraId="41F4E2A4" w14:textId="77777777" w:rsidR="008C5CA4" w:rsidRPr="00EC61FF" w:rsidRDefault="008C5CA4" w:rsidP="007A7AEA">
            <w:pPr>
              <w:rPr>
                <w:rFonts w:ascii="Arial" w:hAnsi="Arial" w:cs="Arial"/>
              </w:rPr>
            </w:pPr>
            <w:r w:rsidRPr="00EC61FF">
              <w:rPr>
                <w:rFonts w:ascii="Arial" w:hAnsi="Arial" w:cs="Arial"/>
              </w:rPr>
              <w:t>A member of any organisation where another individual may also need to give consent.</w:t>
            </w:r>
          </w:p>
          <w:p w14:paraId="6AA77342" w14:textId="77777777" w:rsidR="008C5CA4" w:rsidRPr="00EC61FF" w:rsidRDefault="008C5CA4" w:rsidP="007A7AEA">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34FDA855" w14:textId="77777777" w:rsidR="008C5CA4" w:rsidRPr="00EC61FF" w:rsidRDefault="008C5CA4" w:rsidP="007A7AEA">
            <w:pPr>
              <w:rPr>
                <w:rFonts w:ascii="Arial" w:hAnsi="Arial" w:cs="Arial"/>
              </w:rPr>
            </w:pPr>
            <w:r>
              <w:rPr>
                <w:rFonts w:ascii="Arial" w:hAnsi="Arial" w:cs="Arial"/>
              </w:rPr>
              <w:t>Yes</w:t>
            </w:r>
          </w:p>
        </w:tc>
        <w:tc>
          <w:tcPr>
            <w:tcW w:w="992" w:type="dxa"/>
            <w:tcBorders>
              <w:top w:val="single" w:sz="4" w:space="0" w:color="E36C0A"/>
              <w:left w:val="single" w:sz="4" w:space="0" w:color="E36C0A"/>
              <w:bottom w:val="single" w:sz="4" w:space="0" w:color="E36C0A"/>
              <w:right w:val="single" w:sz="4" w:space="0" w:color="E36C0A"/>
            </w:tcBorders>
          </w:tcPr>
          <w:p w14:paraId="022F9A4D" w14:textId="77777777" w:rsidR="008C5CA4" w:rsidRPr="00EC61FF" w:rsidRDefault="008C5CA4" w:rsidP="007A7AEA">
            <w:pPr>
              <w:rPr>
                <w:rFonts w:ascii="Arial" w:hAnsi="Arial" w:cs="Arial"/>
              </w:rPr>
            </w:pPr>
          </w:p>
        </w:tc>
      </w:tr>
      <w:tr w:rsidR="008C5CA4" w:rsidRPr="00EC61FF" w14:paraId="72370031" w14:textId="77777777" w:rsidTr="0074091A">
        <w:tc>
          <w:tcPr>
            <w:tcW w:w="9214" w:type="dxa"/>
            <w:gridSpan w:val="6"/>
            <w:tcBorders>
              <w:top w:val="single" w:sz="4" w:space="0" w:color="E36C0A"/>
              <w:left w:val="single" w:sz="4" w:space="0" w:color="E36C0A"/>
              <w:bottom w:val="single" w:sz="4" w:space="0" w:color="E36C0A"/>
              <w:right w:val="single" w:sz="4" w:space="0" w:color="E36C0A"/>
            </w:tcBorders>
          </w:tcPr>
          <w:p w14:paraId="4E739BCC" w14:textId="77777777" w:rsidR="008C5CA4" w:rsidRPr="00EC61FF" w:rsidRDefault="008C5CA4" w:rsidP="007A7AEA">
            <w:pPr>
              <w:rPr>
                <w:rFonts w:ascii="Arial" w:hAnsi="Arial" w:cs="Arial"/>
              </w:rPr>
            </w:pPr>
            <w:r w:rsidRPr="00EC61FF">
              <w:rPr>
                <w:rFonts w:ascii="Arial" w:hAnsi="Arial" w:cs="Arial"/>
                <w:lang w:val="cy-GB"/>
              </w:rPr>
              <w:t>Eraill:  Nodwch:</w:t>
            </w:r>
            <w:r w:rsidRPr="00EC61FF">
              <w:rPr>
                <w:rFonts w:ascii="Arial" w:hAnsi="Arial" w:cs="Arial"/>
                <w:i/>
                <w:lang w:val="cy-GB"/>
              </w:rPr>
              <w:t xml:space="preserve"> / </w:t>
            </w:r>
            <w:r w:rsidRPr="00EC61FF">
              <w:rPr>
                <w:rFonts w:ascii="Arial" w:hAnsi="Arial" w:cs="Arial"/>
              </w:rPr>
              <w:t>Others: please identify:</w:t>
            </w:r>
          </w:p>
          <w:p w14:paraId="442CB04F" w14:textId="77777777" w:rsidR="008C5CA4" w:rsidRPr="00EC61FF" w:rsidRDefault="008C5CA4" w:rsidP="007A7AEA">
            <w:pPr>
              <w:rPr>
                <w:rFonts w:ascii="Arial" w:hAnsi="Arial" w:cs="Arial"/>
              </w:rPr>
            </w:pPr>
            <w:r>
              <w:rPr>
                <w:rFonts w:ascii="Arial" w:hAnsi="Arial" w:cs="Arial"/>
              </w:rPr>
              <w:t xml:space="preserve">Employees of companies investigated. </w:t>
            </w:r>
          </w:p>
          <w:p w14:paraId="0174A051" w14:textId="77777777" w:rsidR="008C5CA4" w:rsidRPr="00EC61FF" w:rsidRDefault="008C5CA4" w:rsidP="007A7AEA">
            <w:pPr>
              <w:rPr>
                <w:rFonts w:ascii="Arial" w:hAnsi="Arial" w:cs="Arial"/>
              </w:rPr>
            </w:pPr>
          </w:p>
        </w:tc>
      </w:tr>
      <w:tr w:rsidR="008C5CA4" w:rsidRPr="00EC61FF" w14:paraId="3AB9493A" w14:textId="77777777" w:rsidTr="0074091A">
        <w:tc>
          <w:tcPr>
            <w:tcW w:w="9214" w:type="dxa"/>
            <w:gridSpan w:val="6"/>
            <w:tcBorders>
              <w:top w:val="single" w:sz="4" w:space="0" w:color="E36C0A"/>
              <w:left w:val="nil"/>
              <w:bottom w:val="single" w:sz="4" w:space="0" w:color="E36C0A"/>
              <w:right w:val="nil"/>
            </w:tcBorders>
          </w:tcPr>
          <w:p w14:paraId="430F3D8E" w14:textId="77777777" w:rsidR="008C5CA4" w:rsidRPr="00EC61FF" w:rsidRDefault="008C5CA4" w:rsidP="007A7AEA">
            <w:pPr>
              <w:rPr>
                <w:rFonts w:ascii="Arial" w:hAnsi="Arial" w:cs="Arial"/>
                <w:lang w:val="cy-GB"/>
              </w:rPr>
            </w:pPr>
          </w:p>
        </w:tc>
      </w:tr>
      <w:tr w:rsidR="008C5CA4" w:rsidRPr="00EC61FF" w14:paraId="78862ED7" w14:textId="77777777" w:rsidTr="0074091A">
        <w:tc>
          <w:tcPr>
            <w:tcW w:w="59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713B0B56" w14:textId="77777777" w:rsidR="008C5CA4" w:rsidRPr="00EC61FF" w:rsidRDefault="008C5CA4" w:rsidP="007A7AEA">
            <w:pPr>
              <w:jc w:val="both"/>
              <w:rPr>
                <w:rFonts w:ascii="Arial" w:hAnsi="Arial" w:cs="Arial"/>
                <w:b/>
                <w:lang w:val="cy-GB"/>
              </w:rPr>
            </w:pPr>
            <w:r w:rsidRPr="00EC61FF">
              <w:rPr>
                <w:rFonts w:ascii="Arial" w:hAnsi="Arial" w:cs="Arial"/>
                <w:b/>
                <w:lang w:val="cy-GB"/>
              </w:rPr>
              <w:t xml:space="preserve">Nifer, Oed a Ffynhonnell y Cyfranogwyr </w:t>
            </w:r>
          </w:p>
          <w:p w14:paraId="012ED736" w14:textId="77777777" w:rsidR="008C5CA4" w:rsidRPr="00EC61FF" w:rsidRDefault="008C5CA4" w:rsidP="007A7AEA">
            <w:pPr>
              <w:jc w:val="both"/>
              <w:rPr>
                <w:rFonts w:ascii="Arial" w:hAnsi="Arial" w:cs="Arial"/>
              </w:rPr>
            </w:pPr>
            <w:proofErr w:type="spellStart"/>
            <w:r w:rsidRPr="00EC61FF">
              <w:rPr>
                <w:rFonts w:ascii="Arial" w:hAnsi="Arial" w:cs="Arial"/>
              </w:rPr>
              <w:t>Rhowch</w:t>
            </w:r>
            <w:proofErr w:type="spellEnd"/>
            <w:r w:rsidRPr="00EC61FF">
              <w:rPr>
                <w:rFonts w:ascii="Arial" w:hAnsi="Arial" w:cs="Arial"/>
              </w:rPr>
              <w:t xml:space="preserve"> </w:t>
            </w:r>
            <w:proofErr w:type="spellStart"/>
            <w:r w:rsidRPr="00EC61FF">
              <w:rPr>
                <w:rFonts w:ascii="Arial" w:hAnsi="Arial" w:cs="Arial"/>
              </w:rPr>
              <w:t>fanylion</w:t>
            </w:r>
            <w:proofErr w:type="spellEnd"/>
            <w:r w:rsidRPr="00EC61FF">
              <w:rPr>
                <w:rFonts w:ascii="Arial" w:hAnsi="Arial" w:cs="Arial"/>
              </w:rPr>
              <w:t xml:space="preserve"> </w:t>
            </w:r>
            <w:proofErr w:type="spellStart"/>
            <w:r w:rsidRPr="00EC61FF">
              <w:rPr>
                <w:rFonts w:ascii="Arial" w:hAnsi="Arial" w:cs="Arial"/>
              </w:rPr>
              <w:t>yr</w:t>
            </w:r>
            <w:proofErr w:type="spellEnd"/>
            <w:r w:rsidRPr="00EC61FF">
              <w:rPr>
                <w:rFonts w:ascii="Arial" w:hAnsi="Arial" w:cs="Arial"/>
              </w:rPr>
              <w:t xml:space="preserve"> </w:t>
            </w:r>
            <w:proofErr w:type="spellStart"/>
            <w:r w:rsidRPr="00EC61FF">
              <w:rPr>
                <w:rFonts w:ascii="Arial" w:hAnsi="Arial" w:cs="Arial"/>
              </w:rPr>
              <w:t>demograffeg</w:t>
            </w:r>
            <w:proofErr w:type="spellEnd"/>
            <w:r w:rsidRPr="00EC61FF">
              <w:rPr>
                <w:rFonts w:ascii="Arial" w:hAnsi="Arial" w:cs="Arial"/>
              </w:rPr>
              <w:t xml:space="preserve"> y </w:t>
            </w:r>
            <w:proofErr w:type="spellStart"/>
            <w:r w:rsidRPr="00EC61FF">
              <w:rPr>
                <w:rFonts w:ascii="Arial" w:hAnsi="Arial" w:cs="Arial"/>
              </w:rPr>
              <w:t>cyfranogwyr</w:t>
            </w:r>
            <w:proofErr w:type="spellEnd"/>
            <w:r w:rsidRPr="00EC61FF">
              <w:rPr>
                <w:rFonts w:ascii="Arial" w:hAnsi="Arial" w:cs="Arial"/>
              </w:rPr>
              <w:t xml:space="preserve"> / </w:t>
            </w:r>
            <w:proofErr w:type="spellStart"/>
            <w:r w:rsidRPr="00EC61FF">
              <w:rPr>
                <w:rFonts w:ascii="Arial" w:hAnsi="Arial" w:cs="Arial"/>
              </w:rPr>
              <w:t>gynulleidfa</w:t>
            </w:r>
            <w:proofErr w:type="spellEnd"/>
            <w:r w:rsidRPr="00EC61FF">
              <w:rPr>
                <w:rFonts w:ascii="Arial" w:hAnsi="Arial" w:cs="Arial"/>
              </w:rPr>
              <w:t>.</w:t>
            </w:r>
          </w:p>
        </w:tc>
        <w:tc>
          <w:tcPr>
            <w:tcW w:w="3294" w:type="dxa"/>
            <w:gridSpan w:val="3"/>
            <w:tcBorders>
              <w:top w:val="single" w:sz="4" w:space="0" w:color="E36C0A"/>
              <w:left w:val="single" w:sz="4" w:space="0" w:color="E36C0A"/>
              <w:bottom w:val="single" w:sz="4" w:space="0" w:color="E36C0A"/>
              <w:right w:val="single" w:sz="4" w:space="0" w:color="E36C0A"/>
            </w:tcBorders>
            <w:shd w:val="clear" w:color="auto" w:fill="FDE9D9"/>
          </w:tcPr>
          <w:p w14:paraId="7D02D48E" w14:textId="77777777" w:rsidR="008C5CA4" w:rsidRPr="00EC61FF" w:rsidRDefault="008C5CA4" w:rsidP="007A7AEA">
            <w:pPr>
              <w:rPr>
                <w:rFonts w:ascii="Arial" w:hAnsi="Arial" w:cs="Arial"/>
                <w:b/>
              </w:rPr>
            </w:pPr>
            <w:r w:rsidRPr="00EC61FF">
              <w:rPr>
                <w:rFonts w:ascii="Arial" w:hAnsi="Arial" w:cs="Arial"/>
                <w:b/>
              </w:rPr>
              <w:t>Participant / Audience Number and Age</w:t>
            </w:r>
          </w:p>
          <w:p w14:paraId="70A156A7" w14:textId="77777777" w:rsidR="008C5CA4" w:rsidRPr="00EC61FF" w:rsidRDefault="008C5CA4" w:rsidP="007A7AEA">
            <w:pPr>
              <w:rPr>
                <w:rFonts w:ascii="Arial" w:hAnsi="Arial" w:cs="Arial"/>
              </w:rPr>
            </w:pPr>
            <w:r w:rsidRPr="00EC61FF">
              <w:rPr>
                <w:rFonts w:ascii="Arial" w:hAnsi="Arial" w:cs="Arial"/>
              </w:rPr>
              <w:t>Provide details of the demographics of the participants / audience.</w:t>
            </w:r>
          </w:p>
        </w:tc>
      </w:tr>
      <w:tr w:rsidR="008C5CA4" w:rsidRPr="00EC61FF" w14:paraId="5F4BCC9B" w14:textId="77777777" w:rsidTr="0074091A">
        <w:tc>
          <w:tcPr>
            <w:tcW w:w="2943" w:type="dxa"/>
            <w:tcBorders>
              <w:top w:val="single" w:sz="4" w:space="0" w:color="E36C0A"/>
              <w:left w:val="single" w:sz="4" w:space="0" w:color="E36C0A"/>
              <w:bottom w:val="single" w:sz="4" w:space="0" w:color="E36C0A"/>
              <w:right w:val="single" w:sz="4" w:space="0" w:color="E36C0A"/>
            </w:tcBorders>
          </w:tcPr>
          <w:p w14:paraId="4EBFD6C8" w14:textId="77777777" w:rsidR="008C5CA4" w:rsidRPr="00EC61FF" w:rsidRDefault="008C5CA4" w:rsidP="007A7AEA">
            <w:pPr>
              <w:jc w:val="both"/>
              <w:rPr>
                <w:rFonts w:ascii="Arial" w:hAnsi="Arial" w:cs="Arial"/>
              </w:rPr>
            </w:pPr>
            <w:r w:rsidRPr="00EC61FF">
              <w:rPr>
                <w:rFonts w:ascii="Arial" w:hAnsi="Arial" w:cs="Arial"/>
                <w:lang w:val="cy-GB"/>
              </w:rPr>
              <w:t>Nifer o Gyfranogwyr / yn y Gynulleidfa</w:t>
            </w:r>
          </w:p>
          <w:p w14:paraId="309F870E" w14:textId="77777777" w:rsidR="008C5CA4" w:rsidRPr="00EC61FF" w:rsidRDefault="008C5CA4" w:rsidP="007A7AEA">
            <w:pPr>
              <w:jc w:val="both"/>
              <w:rPr>
                <w:rFonts w:ascii="Arial" w:hAnsi="Arial" w:cs="Arial"/>
              </w:rPr>
            </w:pPr>
          </w:p>
        </w:tc>
        <w:tc>
          <w:tcPr>
            <w:tcW w:w="2977" w:type="dxa"/>
            <w:gridSpan w:val="2"/>
            <w:tcBorders>
              <w:top w:val="single" w:sz="4" w:space="0" w:color="E36C0A"/>
              <w:left w:val="single" w:sz="4" w:space="0" w:color="E36C0A"/>
              <w:bottom w:val="single" w:sz="4" w:space="0" w:color="E36C0A"/>
              <w:right w:val="single" w:sz="4" w:space="0" w:color="E36C0A"/>
            </w:tcBorders>
          </w:tcPr>
          <w:p w14:paraId="730CFA1A" w14:textId="77777777" w:rsidR="008C5CA4" w:rsidRPr="00EC61FF" w:rsidRDefault="008C5CA4" w:rsidP="007A7AEA">
            <w:pPr>
              <w:jc w:val="both"/>
              <w:rPr>
                <w:rFonts w:ascii="Arial" w:hAnsi="Arial" w:cs="Arial"/>
              </w:rPr>
            </w:pPr>
            <w:r w:rsidRPr="00EC61FF">
              <w:rPr>
                <w:rFonts w:ascii="Arial" w:hAnsi="Arial" w:cs="Arial"/>
              </w:rPr>
              <w:t>Participant/ Audience number</w:t>
            </w:r>
          </w:p>
        </w:tc>
        <w:tc>
          <w:tcPr>
            <w:tcW w:w="3294" w:type="dxa"/>
            <w:gridSpan w:val="3"/>
            <w:tcBorders>
              <w:top w:val="single" w:sz="4" w:space="0" w:color="E36C0A"/>
              <w:left w:val="single" w:sz="4" w:space="0" w:color="E36C0A"/>
              <w:bottom w:val="single" w:sz="4" w:space="0" w:color="E36C0A"/>
              <w:right w:val="single" w:sz="4" w:space="0" w:color="E36C0A"/>
            </w:tcBorders>
          </w:tcPr>
          <w:p w14:paraId="53E3A55D" w14:textId="77777777" w:rsidR="008C5CA4" w:rsidRPr="00EC61FF" w:rsidRDefault="008C5CA4" w:rsidP="007A7AEA">
            <w:pPr>
              <w:jc w:val="both"/>
              <w:rPr>
                <w:rFonts w:ascii="Arial" w:hAnsi="Arial" w:cs="Arial"/>
              </w:rPr>
            </w:pPr>
            <w:r>
              <w:rPr>
                <w:rFonts w:ascii="Arial" w:hAnsi="Arial" w:cs="Arial"/>
              </w:rPr>
              <w:t>4</w:t>
            </w:r>
          </w:p>
        </w:tc>
      </w:tr>
      <w:tr w:rsidR="008C5CA4" w:rsidRPr="00EC61FF" w14:paraId="7A6A5E90" w14:textId="77777777" w:rsidTr="0074091A">
        <w:tc>
          <w:tcPr>
            <w:tcW w:w="2943" w:type="dxa"/>
            <w:tcBorders>
              <w:top w:val="single" w:sz="4" w:space="0" w:color="E36C0A"/>
              <w:left w:val="single" w:sz="4" w:space="0" w:color="E36C0A"/>
              <w:bottom w:val="single" w:sz="4" w:space="0" w:color="E36C0A"/>
              <w:right w:val="single" w:sz="4" w:space="0" w:color="E36C0A"/>
            </w:tcBorders>
          </w:tcPr>
          <w:p w14:paraId="79F53EC1" w14:textId="77777777" w:rsidR="008C5CA4" w:rsidRPr="00EC61FF" w:rsidRDefault="008C5CA4" w:rsidP="007A7AEA">
            <w:pPr>
              <w:jc w:val="both"/>
              <w:rPr>
                <w:rFonts w:ascii="Arial" w:hAnsi="Arial" w:cs="Arial"/>
              </w:rPr>
            </w:pPr>
            <w:r w:rsidRPr="00EC61FF">
              <w:rPr>
                <w:rFonts w:ascii="Arial" w:hAnsi="Arial" w:cs="Arial"/>
                <w:lang w:val="cy-GB"/>
              </w:rPr>
              <w:t>Grŵp oedran y Cyfranogwyr/y  Gynulleidfa</w:t>
            </w:r>
          </w:p>
          <w:p w14:paraId="50757A42" w14:textId="77777777" w:rsidR="008C5CA4" w:rsidRPr="00EC61FF" w:rsidRDefault="008C5CA4" w:rsidP="007A7AEA">
            <w:pPr>
              <w:jc w:val="both"/>
              <w:rPr>
                <w:rFonts w:ascii="Arial" w:hAnsi="Arial" w:cs="Arial"/>
              </w:rPr>
            </w:pPr>
          </w:p>
        </w:tc>
        <w:tc>
          <w:tcPr>
            <w:tcW w:w="2977" w:type="dxa"/>
            <w:gridSpan w:val="2"/>
            <w:tcBorders>
              <w:top w:val="single" w:sz="4" w:space="0" w:color="E36C0A"/>
              <w:left w:val="single" w:sz="4" w:space="0" w:color="E36C0A"/>
              <w:bottom w:val="single" w:sz="4" w:space="0" w:color="E36C0A"/>
              <w:right w:val="single" w:sz="4" w:space="0" w:color="E36C0A"/>
            </w:tcBorders>
          </w:tcPr>
          <w:p w14:paraId="45E01177" w14:textId="77777777" w:rsidR="008C5CA4" w:rsidRPr="00EC61FF" w:rsidRDefault="008C5CA4" w:rsidP="007A7AEA">
            <w:pPr>
              <w:jc w:val="both"/>
              <w:rPr>
                <w:rFonts w:ascii="Arial" w:hAnsi="Arial" w:cs="Arial"/>
                <w:b/>
              </w:rPr>
            </w:pPr>
            <w:r w:rsidRPr="00EC61FF">
              <w:rPr>
                <w:rFonts w:ascii="Arial" w:hAnsi="Arial" w:cs="Arial"/>
              </w:rPr>
              <w:t>Participant/ Audience age group</w:t>
            </w:r>
          </w:p>
        </w:tc>
        <w:tc>
          <w:tcPr>
            <w:tcW w:w="3294" w:type="dxa"/>
            <w:gridSpan w:val="3"/>
            <w:tcBorders>
              <w:top w:val="single" w:sz="4" w:space="0" w:color="E36C0A"/>
              <w:left w:val="single" w:sz="4" w:space="0" w:color="E36C0A"/>
              <w:bottom w:val="single" w:sz="4" w:space="0" w:color="E36C0A"/>
              <w:right w:val="single" w:sz="4" w:space="0" w:color="E36C0A"/>
            </w:tcBorders>
          </w:tcPr>
          <w:p w14:paraId="400AD3C1" w14:textId="77777777" w:rsidR="008C5CA4" w:rsidRPr="00EC61FF" w:rsidRDefault="008C5CA4" w:rsidP="007A7AEA">
            <w:pPr>
              <w:jc w:val="both"/>
              <w:rPr>
                <w:rFonts w:ascii="Arial" w:hAnsi="Arial" w:cs="Arial"/>
                <w:b/>
              </w:rPr>
            </w:pPr>
            <w:r>
              <w:rPr>
                <w:rFonts w:ascii="Arial" w:hAnsi="Arial" w:cs="Arial"/>
                <w:b/>
              </w:rPr>
              <w:t>18 plus</w:t>
            </w:r>
          </w:p>
        </w:tc>
      </w:tr>
    </w:tbl>
    <w:tbl>
      <w:tblPr>
        <w:tblpPr w:leftFromText="180" w:rightFromText="180" w:vertAnchor="text" w:horzAnchor="page" w:tblpX="961" w:tblpY="-2917"/>
        <w:tblW w:w="9026" w:type="dxa"/>
        <w:tblLook w:val="04A0" w:firstRow="1" w:lastRow="0" w:firstColumn="1" w:lastColumn="0" w:noHBand="0" w:noVBand="1"/>
      </w:tblPr>
      <w:tblGrid>
        <w:gridCol w:w="2661"/>
        <w:gridCol w:w="2493"/>
        <w:gridCol w:w="155"/>
        <w:gridCol w:w="10"/>
        <w:gridCol w:w="1705"/>
        <w:gridCol w:w="2002"/>
      </w:tblGrid>
      <w:tr w:rsidR="0074091A" w:rsidRPr="00EC61FF" w14:paraId="6C72A17C" w14:textId="77777777" w:rsidTr="0074091A">
        <w:tc>
          <w:tcPr>
            <w:tcW w:w="5309" w:type="dxa"/>
            <w:gridSpan w:val="3"/>
            <w:shd w:val="clear" w:color="auto" w:fill="auto"/>
          </w:tcPr>
          <w:p w14:paraId="2D3D50E8" w14:textId="30CF3D8C" w:rsidR="0074091A" w:rsidRPr="00EC61FF" w:rsidRDefault="0074091A" w:rsidP="0074091A">
            <w:pPr>
              <w:rPr>
                <w:rFonts w:ascii="Arial" w:hAnsi="Arial" w:cs="Arial"/>
              </w:rPr>
            </w:pPr>
          </w:p>
          <w:p w14:paraId="2455A821" w14:textId="38D6E6D3" w:rsidR="0074091A" w:rsidRPr="00EC61FF" w:rsidRDefault="0074091A" w:rsidP="0074091A">
            <w:pPr>
              <w:rPr>
                <w:rFonts w:ascii="Arial" w:hAnsi="Arial" w:cs="Arial"/>
              </w:rPr>
            </w:pPr>
            <w:r w:rsidRPr="00EC61FF">
              <w:rPr>
                <w:rFonts w:ascii="Arial" w:hAnsi="Arial" w:cs="Arial"/>
                <w:noProof/>
              </w:rPr>
              <w:drawing>
                <wp:inline distT="0" distB="0" distL="0" distR="0" wp14:anchorId="2762042C" wp14:editId="7646C574">
                  <wp:extent cx="2876550" cy="11334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tc>
        <w:tc>
          <w:tcPr>
            <w:tcW w:w="3717" w:type="dxa"/>
            <w:gridSpan w:val="3"/>
            <w:shd w:val="clear" w:color="auto" w:fill="auto"/>
          </w:tcPr>
          <w:p w14:paraId="051FB749" w14:textId="77777777" w:rsidR="0074091A" w:rsidRPr="00EC61FF" w:rsidRDefault="0074091A" w:rsidP="0074091A">
            <w:pPr>
              <w:rPr>
                <w:rFonts w:ascii="Arial" w:hAnsi="Arial" w:cs="Arial"/>
              </w:rPr>
            </w:pPr>
          </w:p>
          <w:p w14:paraId="2CC70EF6" w14:textId="77777777" w:rsidR="0074091A" w:rsidRPr="00EC61FF" w:rsidRDefault="0074091A" w:rsidP="0074091A">
            <w:pPr>
              <w:jc w:val="right"/>
              <w:rPr>
                <w:rFonts w:ascii="Arial" w:hAnsi="Arial" w:cs="Arial"/>
                <w:sz w:val="28"/>
                <w:szCs w:val="28"/>
              </w:rPr>
            </w:pPr>
            <w:r>
              <w:rPr>
                <w:rFonts w:ascii="Arial" w:hAnsi="Arial" w:cs="Arial"/>
                <w:sz w:val="28"/>
                <w:szCs w:val="28"/>
              </w:rPr>
              <w:t>E3</w:t>
            </w:r>
            <w:r w:rsidRPr="00EC61FF">
              <w:rPr>
                <w:rFonts w:ascii="Arial" w:hAnsi="Arial" w:cs="Arial"/>
                <w:sz w:val="28"/>
                <w:szCs w:val="28"/>
              </w:rPr>
              <w:t xml:space="preserve"> FORM</w:t>
            </w:r>
          </w:p>
          <w:p w14:paraId="6B95C9FB" w14:textId="77777777" w:rsidR="0074091A" w:rsidRPr="00EC61FF" w:rsidRDefault="0074091A" w:rsidP="0074091A">
            <w:pPr>
              <w:jc w:val="center"/>
              <w:rPr>
                <w:rFonts w:ascii="Arial" w:hAnsi="Arial" w:cs="Arial"/>
              </w:rPr>
            </w:pPr>
          </w:p>
        </w:tc>
      </w:tr>
      <w:tr w:rsidR="0074091A" w:rsidRPr="00EC61FF" w14:paraId="32726C56" w14:textId="77777777" w:rsidTr="0074091A">
        <w:tc>
          <w:tcPr>
            <w:tcW w:w="9026" w:type="dxa"/>
            <w:gridSpan w:val="6"/>
            <w:tcBorders>
              <w:bottom w:val="single" w:sz="12" w:space="0" w:color="F79646"/>
            </w:tcBorders>
            <w:shd w:val="clear" w:color="auto" w:fill="548DD4"/>
          </w:tcPr>
          <w:p w14:paraId="04AA0344" w14:textId="77777777" w:rsidR="0074091A" w:rsidRPr="00EC61FF" w:rsidRDefault="0074091A" w:rsidP="0074091A">
            <w:pPr>
              <w:rPr>
                <w:rFonts w:ascii="Arial" w:hAnsi="Arial" w:cs="Arial"/>
              </w:rPr>
            </w:pPr>
          </w:p>
          <w:p w14:paraId="094C0CDE" w14:textId="77777777" w:rsidR="0074091A" w:rsidRPr="00EC61FF" w:rsidRDefault="0074091A" w:rsidP="0074091A">
            <w:pPr>
              <w:jc w:val="center"/>
              <w:rPr>
                <w:rFonts w:ascii="Arial" w:hAnsi="Arial" w:cs="Arial"/>
                <w:b/>
                <w:bCs/>
                <w:color w:val="FFFFFF"/>
                <w:lang w:val="cy-GB"/>
              </w:rPr>
            </w:pPr>
            <w:r w:rsidRPr="00EC61FF">
              <w:rPr>
                <w:rFonts w:ascii="Arial" w:hAnsi="Arial" w:cs="Arial"/>
                <w:b/>
                <w:bCs/>
                <w:color w:val="FFFFFF"/>
                <w:lang w:val="cy-GB"/>
              </w:rPr>
              <w:t xml:space="preserve">APPLICATION FOR ETHICAL APPROVAL – </w:t>
            </w:r>
            <w:r>
              <w:rPr>
                <w:rFonts w:ascii="Arial" w:hAnsi="Arial" w:cs="Arial"/>
                <w:b/>
                <w:bCs/>
                <w:color w:val="FFFFFF"/>
                <w:lang w:val="cy-GB"/>
              </w:rPr>
              <w:t>BA</w:t>
            </w:r>
            <w:r w:rsidRPr="00EC61FF">
              <w:rPr>
                <w:rFonts w:ascii="Arial" w:hAnsi="Arial" w:cs="Arial"/>
                <w:b/>
                <w:bCs/>
                <w:color w:val="FFFFFF"/>
                <w:lang w:val="cy-GB"/>
              </w:rPr>
              <w:t xml:space="preserve"> level </w:t>
            </w:r>
          </w:p>
          <w:p w14:paraId="459646DD" w14:textId="77777777" w:rsidR="0074091A" w:rsidRPr="00EC61FF" w:rsidRDefault="0074091A" w:rsidP="0074091A">
            <w:pPr>
              <w:jc w:val="center"/>
              <w:rPr>
                <w:rFonts w:ascii="Arial" w:hAnsi="Arial" w:cs="Arial"/>
                <w:b/>
                <w:bCs/>
                <w:color w:val="FFFFFF"/>
                <w:lang w:val="cy-GB"/>
              </w:rPr>
            </w:pPr>
          </w:p>
          <w:p w14:paraId="31295830" w14:textId="77777777" w:rsidR="0074091A" w:rsidRPr="00EC61FF" w:rsidRDefault="0074091A" w:rsidP="0074091A">
            <w:pPr>
              <w:jc w:val="center"/>
              <w:rPr>
                <w:rFonts w:ascii="Arial" w:hAnsi="Arial" w:cs="Arial"/>
                <w:b/>
                <w:bCs/>
                <w:color w:val="FFFFFF"/>
                <w:lang w:val="cy-GB"/>
              </w:rPr>
            </w:pPr>
            <w:r w:rsidRPr="00EC61FF">
              <w:rPr>
                <w:rFonts w:ascii="Arial" w:hAnsi="Arial" w:cs="Arial"/>
                <w:b/>
                <w:bCs/>
                <w:color w:val="FFFFFF"/>
                <w:lang w:val="cy-GB"/>
              </w:rPr>
              <w:t>CAIS AM GYMERADWYAETH MOESEGOL</w:t>
            </w:r>
            <w:r>
              <w:rPr>
                <w:rFonts w:ascii="Arial" w:hAnsi="Arial" w:cs="Arial"/>
                <w:b/>
                <w:bCs/>
                <w:color w:val="FFFFFF"/>
                <w:lang w:val="cy-GB"/>
              </w:rPr>
              <w:t xml:space="preserve"> – Lefel BA</w:t>
            </w:r>
          </w:p>
          <w:p w14:paraId="1A29035B" w14:textId="77777777" w:rsidR="0074091A" w:rsidRPr="00EC61FF" w:rsidRDefault="0074091A" w:rsidP="0074091A">
            <w:pPr>
              <w:jc w:val="center"/>
              <w:rPr>
                <w:rFonts w:ascii="Arial" w:hAnsi="Arial" w:cs="Arial"/>
              </w:rPr>
            </w:pPr>
          </w:p>
        </w:tc>
      </w:tr>
      <w:tr w:rsidR="0074091A" w:rsidRPr="00EC61FF" w14:paraId="6E5B1430" w14:textId="77777777" w:rsidTr="007409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026" w:type="dxa"/>
            <w:gridSpan w:val="6"/>
            <w:tcBorders>
              <w:top w:val="single" w:sz="12" w:space="0" w:color="F79646"/>
              <w:left w:val="nil"/>
              <w:bottom w:val="single" w:sz="4" w:space="0" w:color="E36C0A"/>
              <w:right w:val="nil"/>
            </w:tcBorders>
            <w:shd w:val="clear" w:color="auto" w:fill="auto"/>
          </w:tcPr>
          <w:p w14:paraId="6AB2F482" w14:textId="77777777" w:rsidR="0074091A" w:rsidRPr="00EC61FF" w:rsidRDefault="0074091A" w:rsidP="0074091A">
            <w:pPr>
              <w:tabs>
                <w:tab w:val="left" w:pos="7920"/>
              </w:tabs>
              <w:rPr>
                <w:rFonts w:ascii="Arial" w:hAnsi="Arial" w:cs="Arial"/>
                <w:lang w:val="cy-GB"/>
              </w:rPr>
            </w:pPr>
          </w:p>
        </w:tc>
      </w:tr>
      <w:tr w:rsidR="0074091A" w:rsidRPr="00EC61FF" w14:paraId="74E00826" w14:textId="77777777" w:rsidTr="0074091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154" w:type="dxa"/>
            <w:gridSpan w:val="2"/>
            <w:tcBorders>
              <w:top w:val="single" w:sz="4" w:space="0" w:color="E36C0A"/>
              <w:left w:val="single" w:sz="4" w:space="0" w:color="E36C0A"/>
              <w:bottom w:val="single" w:sz="4" w:space="0" w:color="E36C0A"/>
              <w:right w:val="single" w:sz="12" w:space="0" w:color="E36C0A"/>
            </w:tcBorders>
            <w:shd w:val="clear" w:color="auto" w:fill="auto"/>
          </w:tcPr>
          <w:p w14:paraId="37226408" w14:textId="77777777" w:rsidR="0074091A" w:rsidRPr="008071BF" w:rsidRDefault="0074091A" w:rsidP="0074091A">
            <w:pPr>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14:paraId="3D6464A4" w14:textId="77777777" w:rsidR="0074091A" w:rsidRPr="00EC61FF" w:rsidRDefault="0074091A" w:rsidP="0074091A">
            <w:pPr>
              <w:jc w:val="both"/>
              <w:rPr>
                <w:rFonts w:ascii="Arial" w:hAnsi="Arial" w:cs="Arial"/>
                <w:sz w:val="20"/>
                <w:szCs w:val="20"/>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3872" w:type="dxa"/>
            <w:gridSpan w:val="4"/>
            <w:tcBorders>
              <w:top w:val="single" w:sz="4" w:space="0" w:color="E36C0A"/>
              <w:left w:val="nil"/>
              <w:bottom w:val="single" w:sz="4" w:space="0" w:color="E36C0A"/>
              <w:right w:val="single" w:sz="4" w:space="0" w:color="E36C0A"/>
            </w:tcBorders>
            <w:shd w:val="clear" w:color="auto" w:fill="auto"/>
          </w:tcPr>
          <w:p w14:paraId="4F75CA55" w14:textId="77777777" w:rsidR="0074091A" w:rsidRPr="00EC61FF" w:rsidRDefault="0074091A" w:rsidP="0074091A">
            <w:pPr>
              <w:jc w:val="both"/>
              <w:rPr>
                <w:rFonts w:ascii="Arial" w:hAnsi="Arial" w:cs="Arial"/>
                <w:b/>
              </w:rPr>
            </w:pPr>
            <w:r w:rsidRPr="00EC61FF">
              <w:rPr>
                <w:rFonts w:ascii="Arial" w:hAnsi="Arial" w:cs="Arial"/>
                <w:sz w:val="20"/>
                <w:szCs w:val="20"/>
              </w:rPr>
              <w:t xml:space="preserve">This form is to be completed by all </w:t>
            </w:r>
            <w:r>
              <w:rPr>
                <w:rFonts w:ascii="Arial" w:hAnsi="Arial" w:cs="Arial"/>
                <w:sz w:val="20"/>
                <w:szCs w:val="20"/>
              </w:rPr>
              <w:t>B</w:t>
            </w:r>
            <w:r w:rsidRPr="00EC61FF">
              <w:rPr>
                <w:rFonts w:ascii="Arial" w:hAnsi="Arial" w:cs="Arial"/>
                <w:sz w:val="20"/>
                <w:szCs w:val="20"/>
              </w:rPr>
              <w:t xml:space="preserve">A students conducting research, projects or productions. This form should be completed by the student. All forms must be considered by the </w:t>
            </w:r>
            <w:r>
              <w:rPr>
                <w:rFonts w:ascii="Arial" w:hAnsi="Arial" w:cs="Arial"/>
                <w:sz w:val="20"/>
                <w:szCs w:val="20"/>
              </w:rPr>
              <w:t>Module tutor. A copy of the form must be kept centrally and on the student file.</w:t>
            </w:r>
          </w:p>
        </w:tc>
      </w:tr>
      <w:tr w:rsidR="0074091A" w:rsidRPr="00EC61FF" w14:paraId="72127208" w14:textId="77777777" w:rsidTr="0074091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154" w:type="dxa"/>
            <w:gridSpan w:val="2"/>
            <w:tcBorders>
              <w:top w:val="single" w:sz="4" w:space="0" w:color="E36C0A"/>
              <w:left w:val="nil"/>
              <w:bottom w:val="nil"/>
              <w:right w:val="nil"/>
            </w:tcBorders>
            <w:shd w:val="clear" w:color="auto" w:fill="auto"/>
          </w:tcPr>
          <w:p w14:paraId="51A5A1E0" w14:textId="77777777" w:rsidR="0074091A" w:rsidRPr="00EC61FF" w:rsidRDefault="0074091A" w:rsidP="0074091A">
            <w:pPr>
              <w:rPr>
                <w:rFonts w:ascii="Arial" w:hAnsi="Arial" w:cs="Arial"/>
              </w:rPr>
            </w:pPr>
          </w:p>
          <w:p w14:paraId="5A3FE2D1" w14:textId="77777777" w:rsidR="0074091A" w:rsidRPr="00EC61FF" w:rsidRDefault="0074091A" w:rsidP="0074091A">
            <w:pPr>
              <w:rPr>
                <w:rFonts w:ascii="Arial" w:hAnsi="Arial" w:cs="Arial"/>
                <w:b/>
                <w:color w:val="E36C0A"/>
              </w:rPr>
            </w:pPr>
            <w:r w:rsidRPr="00EC61FF">
              <w:rPr>
                <w:rFonts w:ascii="Arial" w:hAnsi="Arial" w:cs="Arial"/>
                <w:noProof/>
              </w:rPr>
              <mc:AlternateContent>
                <mc:Choice Requires="wps">
                  <w:drawing>
                    <wp:anchor distT="0" distB="0" distL="114300" distR="114300" simplePos="0" relativeHeight="251671552" behindDoc="0" locked="0" layoutInCell="1" allowOverlap="1" wp14:anchorId="5FB3F5CD" wp14:editId="15E9B016">
                      <wp:simplePos x="0" y="0"/>
                      <wp:positionH relativeFrom="column">
                        <wp:posOffset>-46990</wp:posOffset>
                      </wp:positionH>
                      <wp:positionV relativeFrom="paragraph">
                        <wp:posOffset>260350</wp:posOffset>
                      </wp:positionV>
                      <wp:extent cx="6047740" cy="17145"/>
                      <wp:effectExtent l="19685" t="20955" r="19050" b="3810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47740" cy="17145"/>
                              </a:xfrm>
                              <a:prstGeom prst="line">
                                <a:avLst/>
                              </a:prstGeom>
                              <a:noFill/>
                              <a:ln w="25400" algn="ctr">
                                <a:solidFill>
                                  <a:srgbClr val="4F81BD"/>
                                </a:solidFill>
                                <a:round/>
                                <a:headEnd/>
                                <a:tailEnd/>
                              </a:ln>
                              <a:effectLst>
                                <a:outerShdw blurRad="40000"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612FA6" id="Straight Connector 16"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20.5pt" to="472.5pt,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" strokecolor="#4f81bd" strokeweight="2pt">
                      <v:shadow on="t" color="black" opacity="24903f" origin=",.5" offset="0,.55556mm"/>
                    </v:line>
                  </w:pict>
                </mc:Fallback>
              </mc:AlternateContent>
            </w:r>
            <w:r w:rsidRPr="00EC61FF">
              <w:rPr>
                <w:rFonts w:ascii="Arial" w:hAnsi="Arial" w:cs="Arial"/>
                <w:b/>
                <w:color w:val="E36C0A"/>
              </w:rPr>
              <w:t>ADRAN 1 – MANYLION MYFYRIWR</w:t>
            </w:r>
            <w:r w:rsidRPr="00EC61FF">
              <w:rPr>
                <w:rFonts w:ascii="Arial" w:hAnsi="Arial" w:cs="Arial"/>
                <w:b/>
                <w:color w:val="E36C0A"/>
              </w:rPr>
              <w:tab/>
            </w:r>
            <w:r w:rsidRPr="00EC61FF">
              <w:rPr>
                <w:rFonts w:ascii="Arial" w:hAnsi="Arial" w:cs="Arial"/>
                <w:b/>
                <w:color w:val="E36C0A"/>
              </w:rPr>
              <w:tab/>
              <w:t xml:space="preserve">     </w:t>
            </w:r>
          </w:p>
        </w:tc>
        <w:tc>
          <w:tcPr>
            <w:tcW w:w="3872" w:type="dxa"/>
            <w:gridSpan w:val="4"/>
            <w:tcBorders>
              <w:top w:val="single" w:sz="4" w:space="0" w:color="E36C0A"/>
              <w:left w:val="nil"/>
              <w:bottom w:val="nil"/>
              <w:right w:val="nil"/>
            </w:tcBorders>
            <w:shd w:val="clear" w:color="auto" w:fill="auto"/>
          </w:tcPr>
          <w:p w14:paraId="5FED60F6" w14:textId="77777777" w:rsidR="0074091A" w:rsidRDefault="0074091A" w:rsidP="0074091A">
            <w:pPr>
              <w:rPr>
                <w:rFonts w:ascii="Arial" w:hAnsi="Arial" w:cs="Arial"/>
                <w:b/>
                <w:color w:val="E36C0A"/>
              </w:rPr>
            </w:pPr>
          </w:p>
          <w:p w14:paraId="30ADB2EE" w14:textId="77777777" w:rsidR="0074091A" w:rsidRPr="00EC61FF" w:rsidRDefault="0074091A" w:rsidP="0074091A">
            <w:pPr>
              <w:rPr>
                <w:rFonts w:ascii="Arial" w:hAnsi="Arial" w:cs="Arial"/>
                <w:b/>
                <w:color w:val="E36C0A"/>
              </w:rPr>
            </w:pPr>
            <w:r w:rsidRPr="00EC61FF">
              <w:rPr>
                <w:rFonts w:ascii="Arial" w:hAnsi="Arial" w:cs="Arial"/>
                <w:b/>
                <w:color w:val="E36C0A"/>
              </w:rPr>
              <w:t xml:space="preserve">SECTION </w:t>
            </w:r>
            <w:proofErr w:type="gramStart"/>
            <w:r w:rsidRPr="00EC61FF">
              <w:rPr>
                <w:rFonts w:ascii="Arial" w:hAnsi="Arial" w:cs="Arial"/>
                <w:b/>
                <w:color w:val="E36C0A"/>
              </w:rPr>
              <w:t>1  -</w:t>
            </w:r>
            <w:proofErr w:type="gramEnd"/>
            <w:r w:rsidRPr="00EC61FF">
              <w:rPr>
                <w:rFonts w:ascii="Arial" w:hAnsi="Arial" w:cs="Arial"/>
                <w:b/>
                <w:color w:val="E36C0A"/>
              </w:rPr>
              <w:t xml:space="preserve">  STUDENT DETAILS</w:t>
            </w:r>
          </w:p>
          <w:p w14:paraId="12B62E14" w14:textId="77777777" w:rsidR="0074091A" w:rsidRPr="00EC61FF" w:rsidRDefault="0074091A" w:rsidP="0074091A">
            <w:pPr>
              <w:rPr>
                <w:rFonts w:ascii="Arial" w:hAnsi="Arial" w:cs="Arial"/>
              </w:rPr>
            </w:pPr>
          </w:p>
        </w:tc>
      </w:tr>
      <w:tr w:rsidR="0074091A" w:rsidRPr="00EC61FF" w14:paraId="02B5695B" w14:textId="77777777" w:rsidTr="0074091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1" w:type="dxa"/>
            <w:tcBorders>
              <w:top w:val="nil"/>
              <w:left w:val="nil"/>
              <w:bottom w:val="nil"/>
              <w:right w:val="single" w:sz="12" w:space="0" w:color="E36C0A"/>
            </w:tcBorders>
            <w:shd w:val="clear" w:color="auto" w:fill="auto"/>
          </w:tcPr>
          <w:p w14:paraId="48AD82A9" w14:textId="77777777" w:rsidR="0074091A" w:rsidRPr="00EC61FF" w:rsidRDefault="0074091A" w:rsidP="0074091A">
            <w:pPr>
              <w:rPr>
                <w:rFonts w:ascii="Arial" w:hAnsi="Arial" w:cs="Arial"/>
              </w:rPr>
            </w:pPr>
            <w:proofErr w:type="spellStart"/>
            <w:r w:rsidRPr="00EC61FF">
              <w:rPr>
                <w:rFonts w:ascii="Arial" w:hAnsi="Arial" w:cs="Arial"/>
              </w:rPr>
              <w:t>Enw</w:t>
            </w:r>
            <w:proofErr w:type="spellEnd"/>
            <w:r w:rsidRPr="00EC61FF">
              <w:rPr>
                <w:rFonts w:ascii="Arial" w:hAnsi="Arial" w:cs="Arial"/>
              </w:rPr>
              <w:t xml:space="preserve"> </w:t>
            </w:r>
            <w:proofErr w:type="spellStart"/>
            <w:r w:rsidRPr="00EC61FF">
              <w:rPr>
                <w:rFonts w:ascii="Arial" w:hAnsi="Arial" w:cs="Arial"/>
              </w:rPr>
              <w:t>Llawn</w:t>
            </w:r>
            <w:proofErr w:type="spellEnd"/>
          </w:p>
          <w:p w14:paraId="437A5AA5" w14:textId="77777777" w:rsidR="0074091A" w:rsidRPr="00EC61FF" w:rsidRDefault="0074091A" w:rsidP="0074091A">
            <w:pPr>
              <w:rPr>
                <w:rFonts w:ascii="Arial" w:hAnsi="Arial" w:cs="Arial"/>
              </w:rPr>
            </w:pPr>
            <w:r w:rsidRPr="00EC61FF">
              <w:rPr>
                <w:rFonts w:ascii="Arial" w:hAnsi="Arial" w:cs="Arial"/>
              </w:rPr>
              <w:t xml:space="preserve">Full Name </w:t>
            </w:r>
          </w:p>
        </w:tc>
        <w:tc>
          <w:tcPr>
            <w:tcW w:w="6365" w:type="dxa"/>
            <w:gridSpan w:val="5"/>
            <w:tcBorders>
              <w:top w:val="single" w:sz="4" w:space="0" w:color="E36C0A"/>
              <w:left w:val="single" w:sz="12" w:space="0" w:color="E36C0A"/>
              <w:bottom w:val="single" w:sz="12" w:space="0" w:color="E36C0A"/>
              <w:right w:val="single" w:sz="12" w:space="0" w:color="E36C0A"/>
            </w:tcBorders>
            <w:shd w:val="clear" w:color="auto" w:fill="auto"/>
          </w:tcPr>
          <w:p w14:paraId="47F45032" w14:textId="77777777" w:rsidR="0074091A" w:rsidRPr="00EC61FF" w:rsidRDefault="0074091A" w:rsidP="0074091A">
            <w:pPr>
              <w:rPr>
                <w:rFonts w:ascii="Arial" w:hAnsi="Arial" w:cs="Arial"/>
              </w:rPr>
            </w:pPr>
            <w:r>
              <w:rPr>
                <w:rFonts w:ascii="Arial" w:hAnsi="Arial" w:cs="Arial"/>
              </w:rPr>
              <w:t>Jack South</w:t>
            </w:r>
          </w:p>
        </w:tc>
      </w:tr>
      <w:tr w:rsidR="0074091A" w:rsidRPr="00EC61FF" w14:paraId="42BE64B2" w14:textId="77777777" w:rsidTr="0074091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9026" w:type="dxa"/>
            <w:gridSpan w:val="6"/>
            <w:tcBorders>
              <w:top w:val="nil"/>
              <w:left w:val="nil"/>
              <w:bottom w:val="nil"/>
              <w:right w:val="nil"/>
            </w:tcBorders>
            <w:shd w:val="clear" w:color="auto" w:fill="auto"/>
          </w:tcPr>
          <w:p w14:paraId="04977DB6" w14:textId="77777777" w:rsidR="0074091A" w:rsidRPr="00EC61FF" w:rsidRDefault="0074091A" w:rsidP="0074091A">
            <w:pPr>
              <w:rPr>
                <w:rFonts w:ascii="Arial" w:hAnsi="Arial" w:cs="Arial"/>
              </w:rPr>
            </w:pPr>
          </w:p>
        </w:tc>
      </w:tr>
      <w:tr w:rsidR="0074091A" w:rsidRPr="00EC61FF" w14:paraId="36DC5091" w14:textId="77777777" w:rsidTr="0074091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1" w:type="dxa"/>
            <w:tcBorders>
              <w:top w:val="nil"/>
              <w:left w:val="nil"/>
              <w:bottom w:val="nil"/>
              <w:right w:val="single" w:sz="12" w:space="0" w:color="E36C0A"/>
            </w:tcBorders>
            <w:shd w:val="clear" w:color="auto" w:fill="auto"/>
          </w:tcPr>
          <w:p w14:paraId="1D29C644" w14:textId="77777777" w:rsidR="0074091A" w:rsidRPr="00EC61FF" w:rsidRDefault="0074091A" w:rsidP="0074091A">
            <w:pPr>
              <w:rPr>
                <w:rFonts w:ascii="Arial" w:hAnsi="Arial" w:cs="Arial"/>
              </w:rPr>
            </w:pPr>
            <w:proofErr w:type="spellStart"/>
            <w:r>
              <w:rPr>
                <w:rFonts w:ascii="Arial" w:hAnsi="Arial" w:cs="Arial"/>
              </w:rPr>
              <w:t>Ysgol</w:t>
            </w:r>
            <w:proofErr w:type="spellEnd"/>
            <w:r>
              <w:rPr>
                <w:rFonts w:ascii="Arial" w:hAnsi="Arial" w:cs="Arial"/>
              </w:rPr>
              <w:t>/</w:t>
            </w:r>
            <w:proofErr w:type="spellStart"/>
            <w:r>
              <w:rPr>
                <w:rFonts w:ascii="Arial" w:hAnsi="Arial" w:cs="Arial"/>
              </w:rPr>
              <w:t>Cyfadran</w:t>
            </w:r>
            <w:proofErr w:type="spellEnd"/>
            <w:r w:rsidRPr="00EC61FF">
              <w:rPr>
                <w:rFonts w:ascii="Arial" w:hAnsi="Arial" w:cs="Arial"/>
              </w:rPr>
              <w:t xml:space="preserve">/ </w:t>
            </w:r>
          </w:p>
          <w:p w14:paraId="66A7DF70" w14:textId="77777777" w:rsidR="0074091A" w:rsidRPr="00EC61FF" w:rsidRDefault="0074091A" w:rsidP="0074091A">
            <w:pPr>
              <w:rPr>
                <w:rFonts w:ascii="Arial" w:hAnsi="Arial" w:cs="Arial"/>
              </w:rPr>
            </w:pPr>
            <w:r>
              <w:rPr>
                <w:rFonts w:ascii="Arial" w:hAnsi="Arial" w:cs="Arial"/>
              </w:rPr>
              <w:t>School/Faculty</w:t>
            </w:r>
          </w:p>
        </w:tc>
        <w:tc>
          <w:tcPr>
            <w:tcW w:w="265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5133C97E" w14:textId="77777777" w:rsidR="0074091A" w:rsidRPr="00EC61FF" w:rsidRDefault="0074091A" w:rsidP="0074091A">
            <w:pPr>
              <w:rPr>
                <w:rFonts w:ascii="Arial" w:hAnsi="Arial" w:cs="Arial"/>
              </w:rPr>
            </w:pPr>
            <w:r>
              <w:rPr>
                <w:rFonts w:ascii="Arial" w:hAnsi="Arial" w:cs="Arial"/>
              </w:rPr>
              <w:t>Business School -UWTSD</w:t>
            </w:r>
          </w:p>
        </w:tc>
        <w:tc>
          <w:tcPr>
            <w:tcW w:w="1705" w:type="dxa"/>
            <w:tcBorders>
              <w:top w:val="nil"/>
              <w:left w:val="single" w:sz="12" w:space="0" w:color="E36C0A"/>
              <w:bottom w:val="nil"/>
            </w:tcBorders>
            <w:shd w:val="clear" w:color="auto" w:fill="auto"/>
          </w:tcPr>
          <w:p w14:paraId="4AC5BFA3" w14:textId="77777777" w:rsidR="0074091A" w:rsidRPr="00EC61FF" w:rsidRDefault="0074091A" w:rsidP="0074091A">
            <w:pPr>
              <w:rPr>
                <w:rFonts w:ascii="Arial" w:hAnsi="Arial" w:cs="Arial"/>
              </w:rPr>
            </w:pPr>
            <w:proofErr w:type="spellStart"/>
            <w:r w:rsidRPr="00EC61FF">
              <w:rPr>
                <w:rFonts w:ascii="Arial" w:hAnsi="Arial" w:cs="Arial"/>
              </w:rPr>
              <w:t>Rhif</w:t>
            </w:r>
            <w:proofErr w:type="spellEnd"/>
            <w:r w:rsidRPr="00EC61FF">
              <w:rPr>
                <w:rFonts w:ascii="Arial" w:hAnsi="Arial" w:cs="Arial"/>
              </w:rPr>
              <w:t xml:space="preserve"> </w:t>
            </w:r>
            <w:proofErr w:type="spellStart"/>
            <w:r w:rsidRPr="00EC61FF">
              <w:rPr>
                <w:rFonts w:ascii="Arial" w:hAnsi="Arial" w:cs="Arial"/>
              </w:rPr>
              <w:t>Myfyriwr</w:t>
            </w:r>
            <w:proofErr w:type="spellEnd"/>
            <w:r w:rsidRPr="00EC61FF">
              <w:rPr>
                <w:rFonts w:ascii="Arial" w:hAnsi="Arial" w:cs="Arial"/>
              </w:rPr>
              <w:t xml:space="preserve"> Student Number</w:t>
            </w:r>
          </w:p>
        </w:tc>
        <w:tc>
          <w:tcPr>
            <w:tcW w:w="2002" w:type="dxa"/>
            <w:tcBorders>
              <w:top w:val="single" w:sz="12" w:space="0" w:color="E36C0A"/>
              <w:left w:val="single" w:sz="12" w:space="0" w:color="E36C0A"/>
              <w:bottom w:val="single" w:sz="12" w:space="0" w:color="E36C0A"/>
              <w:right w:val="single" w:sz="12" w:space="0" w:color="E36C0A"/>
            </w:tcBorders>
            <w:shd w:val="clear" w:color="auto" w:fill="auto"/>
          </w:tcPr>
          <w:p w14:paraId="1F55BA64" w14:textId="77777777" w:rsidR="0074091A" w:rsidRPr="00EC61FF" w:rsidRDefault="0074091A" w:rsidP="0074091A">
            <w:pPr>
              <w:rPr>
                <w:rFonts w:ascii="Arial" w:hAnsi="Arial" w:cs="Arial"/>
              </w:rPr>
            </w:pPr>
            <w:r>
              <w:rPr>
                <w:rFonts w:ascii="Arial" w:hAnsi="Arial" w:cs="Arial"/>
              </w:rPr>
              <w:t>P147611</w:t>
            </w:r>
          </w:p>
        </w:tc>
      </w:tr>
      <w:tr w:rsidR="0074091A" w:rsidRPr="00EC61FF" w14:paraId="003ACA15" w14:textId="77777777" w:rsidTr="0074091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9026" w:type="dxa"/>
            <w:gridSpan w:val="6"/>
            <w:tcBorders>
              <w:top w:val="nil"/>
              <w:left w:val="nil"/>
              <w:bottom w:val="nil"/>
              <w:right w:val="single" w:sz="12" w:space="0" w:color="E36C0A"/>
            </w:tcBorders>
            <w:shd w:val="clear" w:color="auto" w:fill="auto"/>
          </w:tcPr>
          <w:p w14:paraId="3D0B9408" w14:textId="77777777" w:rsidR="0074091A" w:rsidRPr="00EC61FF" w:rsidRDefault="0074091A" w:rsidP="0074091A">
            <w:pPr>
              <w:rPr>
                <w:rFonts w:ascii="Arial" w:hAnsi="Arial" w:cs="Arial"/>
              </w:rPr>
            </w:pPr>
          </w:p>
        </w:tc>
      </w:tr>
      <w:tr w:rsidR="0074091A" w:rsidRPr="00EC61FF" w14:paraId="5BDCA6C3" w14:textId="77777777" w:rsidTr="0074091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1" w:type="dxa"/>
            <w:tcBorders>
              <w:top w:val="nil"/>
              <w:left w:val="nil"/>
              <w:bottom w:val="nil"/>
              <w:right w:val="single" w:sz="12" w:space="0" w:color="E36C0A"/>
            </w:tcBorders>
            <w:shd w:val="clear" w:color="auto" w:fill="auto"/>
          </w:tcPr>
          <w:p w14:paraId="6A672C91" w14:textId="77777777" w:rsidR="0074091A" w:rsidRDefault="0074091A" w:rsidP="0074091A">
            <w:pPr>
              <w:rPr>
                <w:rFonts w:ascii="Arial" w:hAnsi="Arial" w:cs="Arial"/>
              </w:rPr>
            </w:pPr>
            <w:proofErr w:type="spellStart"/>
            <w:r w:rsidRPr="001D10A1">
              <w:rPr>
                <w:rFonts w:ascii="Arial" w:hAnsi="Arial" w:cs="Arial"/>
              </w:rPr>
              <w:t>Cydlynydd</w:t>
            </w:r>
            <w:proofErr w:type="spellEnd"/>
            <w:r w:rsidRPr="001D10A1">
              <w:rPr>
                <w:rFonts w:ascii="Arial" w:hAnsi="Arial" w:cs="Arial"/>
              </w:rPr>
              <w:t xml:space="preserve"> </w:t>
            </w:r>
            <w:proofErr w:type="spellStart"/>
            <w:r w:rsidRPr="001D10A1">
              <w:rPr>
                <w:rFonts w:ascii="Arial" w:hAnsi="Arial" w:cs="Arial"/>
              </w:rPr>
              <w:t>prosiect</w:t>
            </w:r>
            <w:proofErr w:type="spellEnd"/>
            <w:r w:rsidRPr="001D10A1">
              <w:rPr>
                <w:rFonts w:ascii="Arial" w:hAnsi="Arial" w:cs="Arial"/>
              </w:rPr>
              <w:t xml:space="preserve"> / </w:t>
            </w:r>
            <w:proofErr w:type="spellStart"/>
            <w:r w:rsidRPr="001D10A1">
              <w:rPr>
                <w:rFonts w:ascii="Arial" w:hAnsi="Arial" w:cs="Arial"/>
              </w:rPr>
              <w:t>Tiwtor</w:t>
            </w:r>
            <w:proofErr w:type="spellEnd"/>
            <w:r w:rsidRPr="001D10A1">
              <w:rPr>
                <w:rFonts w:ascii="Arial" w:hAnsi="Arial" w:cs="Arial"/>
              </w:rPr>
              <w:t xml:space="preserve"> </w:t>
            </w:r>
          </w:p>
          <w:p w14:paraId="1325A593" w14:textId="77777777" w:rsidR="0074091A" w:rsidRPr="00EC61FF" w:rsidRDefault="0074091A" w:rsidP="0074091A">
            <w:pPr>
              <w:rPr>
                <w:rFonts w:ascii="Arial" w:hAnsi="Arial" w:cs="Arial"/>
              </w:rPr>
            </w:pPr>
            <w:r w:rsidRPr="00EC61FF">
              <w:rPr>
                <w:rFonts w:ascii="Arial" w:hAnsi="Arial" w:cs="Arial"/>
              </w:rPr>
              <w:lastRenderedPageBreak/>
              <w:t>Module Tutor</w:t>
            </w:r>
            <w:r>
              <w:rPr>
                <w:rFonts w:ascii="Arial" w:hAnsi="Arial" w:cs="Arial"/>
              </w:rPr>
              <w:t>/ Programme Co-ordinator</w:t>
            </w:r>
          </w:p>
        </w:tc>
        <w:tc>
          <w:tcPr>
            <w:tcW w:w="265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264DB3AC" w14:textId="77777777" w:rsidR="0074091A" w:rsidRPr="00EC61FF" w:rsidRDefault="0074091A" w:rsidP="0074091A">
            <w:pPr>
              <w:rPr>
                <w:rFonts w:ascii="Arial" w:hAnsi="Arial" w:cs="Arial"/>
              </w:rPr>
            </w:pPr>
            <w:r>
              <w:rPr>
                <w:rFonts w:ascii="Arial" w:hAnsi="Arial" w:cs="Arial"/>
              </w:rPr>
              <w:lastRenderedPageBreak/>
              <w:t>Caroline Jawad</w:t>
            </w:r>
          </w:p>
        </w:tc>
        <w:tc>
          <w:tcPr>
            <w:tcW w:w="1705" w:type="dxa"/>
            <w:tcBorders>
              <w:top w:val="nil"/>
              <w:left w:val="single" w:sz="12" w:space="0" w:color="E36C0A"/>
              <w:bottom w:val="nil"/>
            </w:tcBorders>
            <w:shd w:val="clear" w:color="auto" w:fill="auto"/>
          </w:tcPr>
          <w:p w14:paraId="0DF29AF7" w14:textId="77777777" w:rsidR="0074091A" w:rsidRPr="00EC61FF" w:rsidRDefault="0074091A" w:rsidP="0074091A">
            <w:pPr>
              <w:rPr>
                <w:rFonts w:ascii="Arial" w:hAnsi="Arial" w:cs="Arial"/>
              </w:rPr>
            </w:pPr>
            <w:proofErr w:type="spellStart"/>
            <w:r w:rsidRPr="00EC61FF">
              <w:rPr>
                <w:rFonts w:ascii="Arial" w:hAnsi="Arial" w:cs="Arial"/>
              </w:rPr>
              <w:t>Enw'r</w:t>
            </w:r>
            <w:proofErr w:type="spellEnd"/>
            <w:r w:rsidRPr="00EC61FF">
              <w:rPr>
                <w:rFonts w:ascii="Arial" w:hAnsi="Arial" w:cs="Arial"/>
              </w:rPr>
              <w:t xml:space="preserve"> </w:t>
            </w:r>
            <w:proofErr w:type="spellStart"/>
            <w:r w:rsidRPr="00EC61FF">
              <w:rPr>
                <w:rFonts w:ascii="Arial" w:hAnsi="Arial" w:cs="Arial"/>
              </w:rPr>
              <w:t>Gradd</w:t>
            </w:r>
            <w:proofErr w:type="spellEnd"/>
          </w:p>
          <w:p w14:paraId="2F2FA22A" w14:textId="77777777" w:rsidR="0074091A" w:rsidRPr="00EC61FF" w:rsidRDefault="0074091A" w:rsidP="0074091A">
            <w:pPr>
              <w:rPr>
                <w:rFonts w:ascii="Arial" w:hAnsi="Arial" w:cs="Arial"/>
              </w:rPr>
            </w:pPr>
            <w:r w:rsidRPr="00EC61FF">
              <w:rPr>
                <w:rFonts w:ascii="Arial" w:hAnsi="Arial" w:cs="Arial"/>
              </w:rPr>
              <w:t>Name of Degree</w:t>
            </w:r>
          </w:p>
        </w:tc>
        <w:tc>
          <w:tcPr>
            <w:tcW w:w="2002" w:type="dxa"/>
            <w:tcBorders>
              <w:top w:val="single" w:sz="12" w:space="0" w:color="E36C0A"/>
              <w:left w:val="single" w:sz="12" w:space="0" w:color="E36C0A"/>
              <w:bottom w:val="single" w:sz="12" w:space="0" w:color="E36C0A"/>
              <w:right w:val="single" w:sz="12" w:space="0" w:color="E36C0A"/>
            </w:tcBorders>
            <w:shd w:val="clear" w:color="auto" w:fill="auto"/>
          </w:tcPr>
          <w:p w14:paraId="516CF415" w14:textId="77777777" w:rsidR="0074091A" w:rsidRPr="00EC61FF" w:rsidRDefault="0074091A" w:rsidP="0074091A">
            <w:pPr>
              <w:rPr>
                <w:rFonts w:ascii="Arial" w:hAnsi="Arial" w:cs="Arial"/>
              </w:rPr>
            </w:pPr>
            <w:r>
              <w:rPr>
                <w:rFonts w:ascii="Arial" w:hAnsi="Arial" w:cs="Arial"/>
              </w:rPr>
              <w:t>BA Business Management</w:t>
            </w:r>
          </w:p>
        </w:tc>
      </w:tr>
      <w:tr w:rsidR="0074091A" w:rsidRPr="00EC61FF" w14:paraId="75CEEB0E" w14:textId="77777777" w:rsidTr="0074091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19" w:type="dxa"/>
            <w:gridSpan w:val="4"/>
            <w:tcBorders>
              <w:top w:val="nil"/>
              <w:left w:val="nil"/>
              <w:bottom w:val="single" w:sz="4" w:space="0" w:color="E36C0A"/>
              <w:right w:val="nil"/>
            </w:tcBorders>
            <w:shd w:val="clear" w:color="auto" w:fill="auto"/>
          </w:tcPr>
          <w:p w14:paraId="3AF67E93" w14:textId="77777777" w:rsidR="0074091A" w:rsidRPr="00EC61FF" w:rsidRDefault="0074091A" w:rsidP="0074091A">
            <w:pPr>
              <w:rPr>
                <w:rFonts w:ascii="Arial" w:hAnsi="Arial" w:cs="Arial"/>
                <w:iCs/>
                <w:lang w:val="cy-GB"/>
              </w:rPr>
            </w:pPr>
          </w:p>
          <w:p w14:paraId="1D62B149" w14:textId="77777777" w:rsidR="0074091A" w:rsidRPr="00EC61FF" w:rsidRDefault="0074091A" w:rsidP="0074091A">
            <w:pPr>
              <w:rPr>
                <w:rFonts w:ascii="Arial" w:hAnsi="Arial" w:cs="Arial"/>
              </w:rPr>
            </w:pPr>
            <w:r w:rsidRPr="00EC61FF">
              <w:rPr>
                <w:rFonts w:ascii="Arial" w:hAnsi="Arial" w:cs="Arial"/>
                <w:iCs/>
                <w:lang w:val="cy-GB"/>
              </w:rPr>
              <w:t>Teitl dangosol yr Traethawd Hir:</w:t>
            </w:r>
          </w:p>
        </w:tc>
        <w:tc>
          <w:tcPr>
            <w:tcW w:w="3707" w:type="dxa"/>
            <w:gridSpan w:val="2"/>
            <w:tcBorders>
              <w:top w:val="nil"/>
              <w:left w:val="nil"/>
              <w:bottom w:val="single" w:sz="4" w:space="0" w:color="E36C0A"/>
              <w:right w:val="nil"/>
            </w:tcBorders>
            <w:shd w:val="clear" w:color="auto" w:fill="auto"/>
          </w:tcPr>
          <w:p w14:paraId="6E37F5DD" w14:textId="77777777" w:rsidR="0074091A" w:rsidRPr="00EC61FF" w:rsidRDefault="0074091A" w:rsidP="0074091A">
            <w:pPr>
              <w:rPr>
                <w:rFonts w:ascii="Arial" w:hAnsi="Arial" w:cs="Arial"/>
              </w:rPr>
            </w:pPr>
          </w:p>
          <w:p w14:paraId="73E00FE6" w14:textId="77777777" w:rsidR="0074091A" w:rsidRPr="00EC61FF" w:rsidRDefault="0074091A" w:rsidP="0074091A">
            <w:pPr>
              <w:rPr>
                <w:rFonts w:ascii="Arial" w:hAnsi="Arial" w:cs="Arial"/>
              </w:rPr>
            </w:pPr>
            <w:r w:rsidRPr="00EC61FF">
              <w:rPr>
                <w:rFonts w:ascii="Arial" w:hAnsi="Arial" w:cs="Arial"/>
              </w:rPr>
              <w:t>Indicative Title of Dissertation:</w:t>
            </w:r>
          </w:p>
        </w:tc>
      </w:tr>
      <w:tr w:rsidR="0074091A" w:rsidRPr="00EC61FF" w14:paraId="4276A0B4" w14:textId="77777777" w:rsidTr="0074091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9026" w:type="dxa"/>
            <w:gridSpan w:val="6"/>
            <w:tcBorders>
              <w:top w:val="single" w:sz="4" w:space="0" w:color="E36C0A"/>
              <w:left w:val="single" w:sz="4" w:space="0" w:color="E36C0A"/>
              <w:bottom w:val="single" w:sz="4" w:space="0" w:color="E36C0A"/>
              <w:right w:val="single" w:sz="4" w:space="0" w:color="E36C0A"/>
            </w:tcBorders>
            <w:shd w:val="clear" w:color="auto" w:fill="auto"/>
          </w:tcPr>
          <w:p w14:paraId="1E1C65B5" w14:textId="77777777" w:rsidR="0074091A" w:rsidRPr="00EC61FF" w:rsidRDefault="0074091A" w:rsidP="0074091A">
            <w:pPr>
              <w:rPr>
                <w:rFonts w:ascii="Arial" w:hAnsi="Arial" w:cs="Arial"/>
              </w:rPr>
            </w:pPr>
            <w:r w:rsidRPr="000D4E03">
              <w:rPr>
                <w:rFonts w:ascii="Arial" w:hAnsi="Arial" w:cs="Arial"/>
              </w:rPr>
              <w:t xml:space="preserve">The Use of Social Media in Small to Medium Enterprises in the Self-Storage Industry </w:t>
            </w:r>
          </w:p>
        </w:tc>
      </w:tr>
    </w:tbl>
    <w:p w14:paraId="5F10D198" w14:textId="77777777" w:rsidR="008C5CA4" w:rsidRPr="00EC61FF" w:rsidRDefault="008C5CA4" w:rsidP="008C5CA4">
      <w:pPr>
        <w:rPr>
          <w:rFonts w:ascii="Arial" w:hAnsi="Arial" w:cs="Arial"/>
          <w:vanish/>
        </w:rPr>
      </w:pPr>
    </w:p>
    <w:p w14:paraId="2345952E" w14:textId="77777777" w:rsidR="008C5CA4" w:rsidRPr="00EC61FF" w:rsidRDefault="008C5CA4" w:rsidP="008C5CA4">
      <w:pPr>
        <w:rPr>
          <w:rFonts w:ascii="Arial" w:hAnsi="Arial" w:cs="Arial"/>
          <w:vanish/>
        </w:rPr>
      </w:pPr>
    </w:p>
    <w:p w14:paraId="3F78BAD6" w14:textId="77777777" w:rsidR="008C5CA4" w:rsidRPr="00EC61FF" w:rsidRDefault="008C5CA4" w:rsidP="008C5CA4">
      <w:pPr>
        <w:jc w:val="both"/>
        <w:rPr>
          <w:rFonts w:ascii="Arial" w:hAnsi="Arial" w:cs="Arial"/>
        </w:rPr>
      </w:pPr>
    </w:p>
    <w:tbl>
      <w:tblPr>
        <w:tblW w:w="9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3421"/>
        <w:gridCol w:w="788"/>
        <w:gridCol w:w="2399"/>
        <w:gridCol w:w="963"/>
        <w:gridCol w:w="714"/>
        <w:gridCol w:w="181"/>
        <w:gridCol w:w="55"/>
      </w:tblGrid>
      <w:tr w:rsidR="008C5CA4" w:rsidRPr="001D10A1" w14:paraId="7ECCA154" w14:textId="77777777" w:rsidTr="0074091A">
        <w:trPr>
          <w:gridAfter w:val="1"/>
          <w:wAfter w:w="55" w:type="dxa"/>
          <w:trHeight w:val="1696"/>
        </w:trPr>
        <w:tc>
          <w:tcPr>
            <w:tcW w:w="4855" w:type="dxa"/>
            <w:gridSpan w:val="3"/>
            <w:tcBorders>
              <w:top w:val="nil"/>
              <w:left w:val="nil"/>
              <w:bottom w:val="single" w:sz="4" w:space="0" w:color="E36C0A"/>
              <w:right w:val="nil"/>
            </w:tcBorders>
            <w:shd w:val="clear" w:color="auto" w:fill="FDE9D9"/>
          </w:tcPr>
          <w:p w14:paraId="15A47544" w14:textId="77777777" w:rsidR="008C5CA4" w:rsidRPr="001D10A1" w:rsidRDefault="008C5CA4" w:rsidP="007A7AEA">
            <w:pPr>
              <w:rPr>
                <w:rFonts w:ascii="Arial" w:hAnsi="Arial" w:cs="Arial"/>
                <w:b/>
                <w:color w:val="E36C0A"/>
                <w:lang w:val="cy-GB"/>
              </w:rPr>
            </w:pPr>
            <w:r w:rsidRPr="001D10A1">
              <w:rPr>
                <w:rFonts w:ascii="Arial" w:hAnsi="Arial" w:cs="Arial"/>
                <w:b/>
                <w:color w:val="E36C0A"/>
                <w:lang w:val="cy-GB"/>
              </w:rPr>
              <w:t>ADRAN 3 – GWEITHGAREDD YMCHWIL</w:t>
            </w:r>
          </w:p>
          <w:p w14:paraId="61337D27" w14:textId="5BF101E4" w:rsidR="008C5CA4" w:rsidRPr="001D10A1" w:rsidRDefault="008C5CA4" w:rsidP="007A7AEA">
            <w:pPr>
              <w:rPr>
                <w:rFonts w:ascii="Arial" w:hAnsi="Arial" w:cs="Arial"/>
                <w:b/>
                <w:color w:val="E36C0A"/>
              </w:rPr>
            </w:pPr>
            <w:r w:rsidRPr="001D10A1">
              <w:rPr>
                <w:rFonts w:ascii="Arial" w:hAnsi="Arial" w:cs="Arial"/>
                <w:b/>
                <w:noProof/>
                <w:color w:val="E36C0A"/>
              </w:rPr>
              <mc:AlternateContent>
                <mc:Choice Requires="wps">
                  <w:drawing>
                    <wp:anchor distT="0" distB="0" distL="114300" distR="114300" simplePos="0" relativeHeight="251659264" behindDoc="0" locked="0" layoutInCell="1" allowOverlap="1" wp14:anchorId="3B791865" wp14:editId="6DA07D11">
                      <wp:simplePos x="0" y="0"/>
                      <wp:positionH relativeFrom="column">
                        <wp:posOffset>693420</wp:posOffset>
                      </wp:positionH>
                      <wp:positionV relativeFrom="paragraph">
                        <wp:posOffset>109855</wp:posOffset>
                      </wp:positionV>
                      <wp:extent cx="4904740" cy="9525"/>
                      <wp:effectExtent l="38100" t="38100" r="67310" b="85725"/>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904740" cy="952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3BDBC105" id="Straight Connector 1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6pt,8.65pt" to="440.8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" strokecolor="#4f81bd" strokeweight="2pt">
                      <v:shadow on="t" color="black" opacity="24903f" origin=",.5" offset="0,.55556mm"/>
                      <o:lock v:ext="edit" shapetype="f"/>
                    </v:line>
                  </w:pict>
                </mc:Fallback>
              </mc:AlternateContent>
            </w:r>
          </w:p>
        </w:tc>
        <w:tc>
          <w:tcPr>
            <w:tcW w:w="4257" w:type="dxa"/>
            <w:gridSpan w:val="4"/>
            <w:tcBorders>
              <w:top w:val="nil"/>
              <w:left w:val="nil"/>
              <w:bottom w:val="single" w:sz="4" w:space="0" w:color="E36C0A"/>
              <w:right w:val="nil"/>
            </w:tcBorders>
            <w:shd w:val="clear" w:color="auto" w:fill="FDE9D9"/>
          </w:tcPr>
          <w:p w14:paraId="0F553E00" w14:textId="77777777" w:rsidR="008C5CA4" w:rsidRPr="001D10A1" w:rsidRDefault="008C5CA4" w:rsidP="007A7AEA">
            <w:pPr>
              <w:rPr>
                <w:rFonts w:ascii="Arial" w:hAnsi="Arial" w:cs="Arial"/>
                <w:b/>
                <w:color w:val="E36C0A"/>
              </w:rPr>
            </w:pPr>
            <w:r w:rsidRPr="001D10A1">
              <w:rPr>
                <w:rFonts w:ascii="Arial" w:hAnsi="Arial" w:cs="Arial"/>
                <w:b/>
                <w:color w:val="E36C0A"/>
              </w:rPr>
              <w:t xml:space="preserve">SECTION 3 – RESEARCH ACTIVITY  </w:t>
            </w:r>
          </w:p>
          <w:p w14:paraId="54385101" w14:textId="77777777" w:rsidR="008C5CA4" w:rsidRPr="001D10A1" w:rsidRDefault="008C5CA4" w:rsidP="007A7AEA">
            <w:pPr>
              <w:rPr>
                <w:rFonts w:ascii="Arial" w:hAnsi="Arial" w:cs="Arial"/>
                <w:b/>
                <w:color w:val="E36C0A"/>
              </w:rPr>
            </w:pPr>
          </w:p>
          <w:p w14:paraId="0F886663" w14:textId="77777777" w:rsidR="008C5CA4" w:rsidRPr="001D10A1" w:rsidRDefault="008C5CA4" w:rsidP="007A7AEA">
            <w:pPr>
              <w:rPr>
                <w:rFonts w:ascii="Arial" w:hAnsi="Arial" w:cs="Arial"/>
                <w:b/>
                <w:color w:val="E36C0A"/>
              </w:rPr>
            </w:pPr>
          </w:p>
        </w:tc>
      </w:tr>
      <w:tr w:rsidR="008C5CA4" w:rsidRPr="00505AC6" w14:paraId="63131922" w14:textId="77777777" w:rsidTr="0074091A">
        <w:tc>
          <w:tcPr>
            <w:tcW w:w="646" w:type="dxa"/>
            <w:tcBorders>
              <w:top w:val="single" w:sz="4" w:space="0" w:color="E36C0A"/>
              <w:left w:val="single" w:sz="4" w:space="0" w:color="E36C0A"/>
              <w:bottom w:val="single" w:sz="4" w:space="0" w:color="E36C0A"/>
              <w:right w:val="single" w:sz="4" w:space="0" w:color="E36C0A"/>
            </w:tcBorders>
            <w:shd w:val="clear" w:color="auto" w:fill="FDE9D9"/>
          </w:tcPr>
          <w:p w14:paraId="0B560AA8" w14:textId="77777777" w:rsidR="008C5CA4" w:rsidRPr="00505AC6" w:rsidRDefault="008C5CA4" w:rsidP="007A7AEA">
            <w:pPr>
              <w:rPr>
                <w:rFonts w:ascii="Arial" w:hAnsi="Arial" w:cs="Arial"/>
                <w:b/>
                <w:lang w:val="cy-GB"/>
              </w:rPr>
            </w:pPr>
            <w:r w:rsidRPr="00505AC6">
              <w:rPr>
                <w:rFonts w:ascii="Arial" w:hAnsi="Arial" w:cs="Arial"/>
                <w:b/>
                <w:lang w:val="cy-GB"/>
              </w:rPr>
              <w:t>1.</w:t>
            </w:r>
          </w:p>
        </w:tc>
        <w:tc>
          <w:tcPr>
            <w:tcW w:w="3421" w:type="dxa"/>
            <w:tcBorders>
              <w:top w:val="single" w:sz="4" w:space="0" w:color="E36C0A"/>
              <w:left w:val="single" w:sz="4" w:space="0" w:color="E36C0A"/>
              <w:bottom w:val="single" w:sz="4" w:space="0" w:color="E36C0A"/>
              <w:right w:val="single" w:sz="4" w:space="0" w:color="E36C0A"/>
            </w:tcBorders>
            <w:shd w:val="clear" w:color="auto" w:fill="FDE9D9"/>
          </w:tcPr>
          <w:p w14:paraId="7EE37B4F" w14:textId="77777777" w:rsidR="008C5CA4" w:rsidRPr="00505AC6" w:rsidRDefault="008C5CA4" w:rsidP="007A7AEA">
            <w:pPr>
              <w:rPr>
                <w:rFonts w:ascii="Arial" w:hAnsi="Arial" w:cs="Arial"/>
                <w:b/>
                <w:lang w:val="cy-GB"/>
              </w:rPr>
            </w:pPr>
            <w:r w:rsidRPr="00505AC6">
              <w:rPr>
                <w:rFonts w:ascii="Arial" w:hAnsi="Arial" w:cs="Arial"/>
                <w:b/>
                <w:lang w:val="cy-GB"/>
              </w:rPr>
              <w:t>Ydy’r prosiect yn cynnwys:</w:t>
            </w:r>
          </w:p>
        </w:tc>
        <w:tc>
          <w:tcPr>
            <w:tcW w:w="3187" w:type="dxa"/>
            <w:gridSpan w:val="2"/>
            <w:tcBorders>
              <w:top w:val="single" w:sz="4" w:space="0" w:color="E36C0A"/>
              <w:left w:val="single" w:sz="4" w:space="0" w:color="E36C0A"/>
              <w:bottom w:val="single" w:sz="4" w:space="0" w:color="E36C0A"/>
              <w:right w:val="single" w:sz="4" w:space="0" w:color="E36C0A"/>
            </w:tcBorders>
            <w:shd w:val="clear" w:color="auto" w:fill="FDE9D9"/>
          </w:tcPr>
          <w:p w14:paraId="77FE9350" w14:textId="77777777" w:rsidR="008C5CA4" w:rsidRPr="00505AC6" w:rsidRDefault="008C5CA4" w:rsidP="007A7AEA">
            <w:pPr>
              <w:rPr>
                <w:rFonts w:ascii="Arial" w:hAnsi="Arial" w:cs="Arial"/>
                <w:b/>
              </w:rPr>
            </w:pPr>
            <w:r w:rsidRPr="00505AC6">
              <w:rPr>
                <w:rFonts w:ascii="Arial" w:hAnsi="Arial" w:cs="Arial"/>
                <w:b/>
              </w:rPr>
              <w:t>Does the project include:</w:t>
            </w:r>
          </w:p>
        </w:tc>
        <w:tc>
          <w:tcPr>
            <w:tcW w:w="963" w:type="dxa"/>
            <w:tcBorders>
              <w:top w:val="single" w:sz="4" w:space="0" w:color="E36C0A"/>
              <w:left w:val="single" w:sz="4" w:space="0" w:color="E36C0A"/>
              <w:bottom w:val="single" w:sz="4" w:space="0" w:color="E36C0A"/>
              <w:right w:val="single" w:sz="4" w:space="0" w:color="E36C0A"/>
            </w:tcBorders>
            <w:shd w:val="clear" w:color="auto" w:fill="FDE9D9"/>
          </w:tcPr>
          <w:p w14:paraId="7C664996" w14:textId="77777777" w:rsidR="008C5CA4" w:rsidRPr="00505AC6" w:rsidRDefault="008C5CA4" w:rsidP="007A7AEA">
            <w:pPr>
              <w:rPr>
                <w:rFonts w:ascii="Arial" w:hAnsi="Arial" w:cs="Arial"/>
                <w:b/>
              </w:rPr>
            </w:pPr>
            <w:proofErr w:type="spellStart"/>
            <w:r w:rsidRPr="00505AC6">
              <w:rPr>
                <w:rFonts w:ascii="Arial" w:hAnsi="Arial" w:cs="Arial"/>
                <w:b/>
              </w:rPr>
              <w:t>Ydy</w:t>
            </w:r>
            <w:proofErr w:type="spellEnd"/>
            <w:r w:rsidRPr="00505AC6">
              <w:rPr>
                <w:rFonts w:ascii="Arial" w:hAnsi="Arial" w:cs="Arial"/>
                <w:b/>
              </w:rPr>
              <w:t xml:space="preserve"> / Yes</w:t>
            </w:r>
          </w:p>
        </w:tc>
        <w:tc>
          <w:tcPr>
            <w:tcW w:w="950" w:type="dxa"/>
            <w:gridSpan w:val="3"/>
            <w:tcBorders>
              <w:top w:val="single" w:sz="4" w:space="0" w:color="E36C0A"/>
              <w:left w:val="single" w:sz="4" w:space="0" w:color="E36C0A"/>
              <w:bottom w:val="single" w:sz="4" w:space="0" w:color="E36C0A"/>
              <w:right w:val="single" w:sz="4" w:space="0" w:color="E36C0A"/>
            </w:tcBorders>
            <w:shd w:val="clear" w:color="auto" w:fill="FDE9D9"/>
          </w:tcPr>
          <w:p w14:paraId="7B22047D" w14:textId="77777777" w:rsidR="008C5CA4" w:rsidRPr="00505AC6" w:rsidRDefault="008C5CA4" w:rsidP="007A7AEA">
            <w:pPr>
              <w:rPr>
                <w:rFonts w:ascii="Arial" w:hAnsi="Arial" w:cs="Arial"/>
                <w:b/>
              </w:rPr>
            </w:pPr>
            <w:proofErr w:type="spellStart"/>
            <w:r w:rsidRPr="00505AC6">
              <w:rPr>
                <w:rFonts w:ascii="Arial" w:hAnsi="Arial" w:cs="Arial"/>
                <w:b/>
              </w:rPr>
              <w:t>Nac</w:t>
            </w:r>
            <w:proofErr w:type="spellEnd"/>
            <w:r w:rsidRPr="00505AC6">
              <w:rPr>
                <w:rFonts w:ascii="Arial" w:hAnsi="Arial" w:cs="Arial"/>
                <w:b/>
              </w:rPr>
              <w:t xml:space="preserve"> </w:t>
            </w:r>
            <w:proofErr w:type="spellStart"/>
            <w:r w:rsidRPr="00505AC6">
              <w:rPr>
                <w:rFonts w:ascii="Arial" w:hAnsi="Arial" w:cs="Arial"/>
                <w:b/>
              </w:rPr>
              <w:t>ydy</w:t>
            </w:r>
            <w:proofErr w:type="spellEnd"/>
            <w:r w:rsidRPr="00505AC6">
              <w:rPr>
                <w:rFonts w:ascii="Arial" w:hAnsi="Arial" w:cs="Arial"/>
                <w:b/>
              </w:rPr>
              <w:t xml:space="preserve">/No </w:t>
            </w:r>
          </w:p>
        </w:tc>
      </w:tr>
      <w:tr w:rsidR="008C5CA4" w:rsidRPr="00EC61FF" w14:paraId="5AA6B35E" w14:textId="77777777" w:rsidTr="0074091A">
        <w:tc>
          <w:tcPr>
            <w:tcW w:w="4067" w:type="dxa"/>
            <w:gridSpan w:val="2"/>
            <w:tcBorders>
              <w:top w:val="single" w:sz="4" w:space="0" w:color="E36C0A"/>
              <w:left w:val="single" w:sz="4" w:space="0" w:color="E36C0A"/>
              <w:bottom w:val="single" w:sz="4" w:space="0" w:color="E36C0A"/>
              <w:right w:val="single" w:sz="4" w:space="0" w:color="E36C0A"/>
            </w:tcBorders>
          </w:tcPr>
          <w:p w14:paraId="6EB81294" w14:textId="77777777" w:rsidR="008C5CA4" w:rsidRPr="00EC61FF" w:rsidRDefault="008C5CA4" w:rsidP="007A7AEA">
            <w:pPr>
              <w:rPr>
                <w:rFonts w:ascii="Arial" w:hAnsi="Arial" w:cs="Arial"/>
                <w:lang w:val="cy-GB"/>
              </w:rPr>
            </w:pPr>
            <w:r w:rsidRPr="00EC61FF">
              <w:rPr>
                <w:rFonts w:ascii="Arial" w:hAnsi="Arial" w:cs="Arial"/>
                <w:lang w:val="cy-GB"/>
              </w:rPr>
              <w:t xml:space="preserve">Defnyddio holiadur neu offeryn ymchwil tebyg </w:t>
            </w:r>
          </w:p>
        </w:tc>
        <w:tc>
          <w:tcPr>
            <w:tcW w:w="3187" w:type="dxa"/>
            <w:gridSpan w:val="2"/>
            <w:tcBorders>
              <w:top w:val="single" w:sz="4" w:space="0" w:color="E36C0A"/>
              <w:left w:val="single" w:sz="4" w:space="0" w:color="E36C0A"/>
              <w:bottom w:val="single" w:sz="4" w:space="0" w:color="E36C0A"/>
              <w:right w:val="single" w:sz="4" w:space="0" w:color="E36C0A"/>
            </w:tcBorders>
          </w:tcPr>
          <w:p w14:paraId="26ADA0D1" w14:textId="77777777" w:rsidR="008C5CA4" w:rsidRPr="00EC61FF" w:rsidRDefault="008C5CA4" w:rsidP="007A7AEA">
            <w:pPr>
              <w:rPr>
                <w:rFonts w:ascii="Arial" w:hAnsi="Arial" w:cs="Arial"/>
              </w:rPr>
            </w:pPr>
            <w:r w:rsidRPr="00EC61FF">
              <w:rPr>
                <w:rFonts w:ascii="Arial" w:hAnsi="Arial" w:cs="Arial"/>
              </w:rPr>
              <w:t xml:space="preserve">Use of questionnaire </w:t>
            </w:r>
            <w:r>
              <w:rPr>
                <w:rFonts w:ascii="Arial" w:hAnsi="Arial" w:cs="Arial"/>
              </w:rPr>
              <w:t xml:space="preserve">or similar research instrument </w:t>
            </w:r>
          </w:p>
          <w:p w14:paraId="6DFF3EE0" w14:textId="77777777" w:rsidR="008C5CA4" w:rsidRPr="00EC61FF" w:rsidRDefault="008C5CA4" w:rsidP="007A7AEA">
            <w:pPr>
              <w:rPr>
                <w:rFonts w:ascii="Arial" w:hAnsi="Arial" w:cs="Arial"/>
              </w:rPr>
            </w:pPr>
          </w:p>
        </w:tc>
        <w:tc>
          <w:tcPr>
            <w:tcW w:w="963" w:type="dxa"/>
            <w:tcBorders>
              <w:top w:val="single" w:sz="4" w:space="0" w:color="E36C0A"/>
              <w:left w:val="single" w:sz="4" w:space="0" w:color="E36C0A"/>
              <w:bottom w:val="single" w:sz="4" w:space="0" w:color="E36C0A"/>
              <w:right w:val="single" w:sz="4" w:space="0" w:color="E36C0A"/>
            </w:tcBorders>
          </w:tcPr>
          <w:p w14:paraId="741C061E" w14:textId="77777777" w:rsidR="008C5CA4" w:rsidRPr="00EC61FF" w:rsidRDefault="008C5CA4" w:rsidP="007A7AEA">
            <w:pPr>
              <w:rPr>
                <w:rFonts w:ascii="Arial" w:hAnsi="Arial" w:cs="Arial"/>
              </w:rPr>
            </w:pPr>
            <w:r>
              <w:rPr>
                <w:rFonts w:ascii="Arial" w:hAnsi="Arial" w:cs="Arial"/>
              </w:rPr>
              <w:t>Yes</w:t>
            </w:r>
          </w:p>
        </w:tc>
        <w:tc>
          <w:tcPr>
            <w:tcW w:w="950" w:type="dxa"/>
            <w:gridSpan w:val="3"/>
            <w:tcBorders>
              <w:top w:val="single" w:sz="4" w:space="0" w:color="E36C0A"/>
              <w:left w:val="single" w:sz="4" w:space="0" w:color="E36C0A"/>
              <w:bottom w:val="single" w:sz="4" w:space="0" w:color="E36C0A"/>
              <w:right w:val="single" w:sz="4" w:space="0" w:color="E36C0A"/>
            </w:tcBorders>
          </w:tcPr>
          <w:p w14:paraId="722398B8" w14:textId="77777777" w:rsidR="008C5CA4" w:rsidRPr="00EC61FF" w:rsidRDefault="008C5CA4" w:rsidP="007A7AEA">
            <w:pPr>
              <w:rPr>
                <w:rFonts w:ascii="Arial" w:hAnsi="Arial" w:cs="Arial"/>
              </w:rPr>
            </w:pPr>
          </w:p>
        </w:tc>
      </w:tr>
      <w:tr w:rsidR="008C5CA4" w:rsidRPr="00EC61FF" w14:paraId="0802D5FF" w14:textId="77777777" w:rsidTr="0074091A">
        <w:tc>
          <w:tcPr>
            <w:tcW w:w="4067" w:type="dxa"/>
            <w:gridSpan w:val="2"/>
            <w:tcBorders>
              <w:top w:val="single" w:sz="4" w:space="0" w:color="E36C0A"/>
              <w:left w:val="single" w:sz="4" w:space="0" w:color="E36C0A"/>
              <w:bottom w:val="single" w:sz="4" w:space="0" w:color="E36C0A"/>
              <w:right w:val="single" w:sz="4" w:space="0" w:color="E36C0A"/>
            </w:tcBorders>
          </w:tcPr>
          <w:p w14:paraId="483C05F9" w14:textId="77777777" w:rsidR="008C5CA4" w:rsidRPr="00EC61FF" w:rsidRDefault="008C5CA4" w:rsidP="007A7AEA">
            <w:pPr>
              <w:rPr>
                <w:rFonts w:ascii="Arial" w:hAnsi="Arial" w:cs="Arial"/>
                <w:lang w:val="cy-GB"/>
              </w:rPr>
            </w:pPr>
            <w:r w:rsidRPr="00EC61FF">
              <w:rPr>
                <w:rFonts w:ascii="Arial" w:hAnsi="Arial" w:cs="Arial"/>
                <w:lang w:val="cy-GB"/>
              </w:rPr>
              <w:t xml:space="preserve">Defnyddio prawf ysgrifenedig neu gyfrifiadurol </w:t>
            </w:r>
          </w:p>
        </w:tc>
        <w:tc>
          <w:tcPr>
            <w:tcW w:w="3187" w:type="dxa"/>
            <w:gridSpan w:val="2"/>
            <w:tcBorders>
              <w:top w:val="single" w:sz="4" w:space="0" w:color="E36C0A"/>
              <w:left w:val="single" w:sz="4" w:space="0" w:color="E36C0A"/>
              <w:bottom w:val="single" w:sz="4" w:space="0" w:color="E36C0A"/>
              <w:right w:val="single" w:sz="4" w:space="0" w:color="E36C0A"/>
            </w:tcBorders>
          </w:tcPr>
          <w:p w14:paraId="41BDFFB8" w14:textId="77777777" w:rsidR="008C5CA4" w:rsidRPr="00EC61FF" w:rsidRDefault="008C5CA4" w:rsidP="007A7AEA">
            <w:pPr>
              <w:rPr>
                <w:rFonts w:ascii="Arial" w:hAnsi="Arial" w:cs="Arial"/>
              </w:rPr>
            </w:pPr>
            <w:r w:rsidRPr="00EC61FF">
              <w:rPr>
                <w:rFonts w:ascii="Arial" w:hAnsi="Arial" w:cs="Arial"/>
              </w:rPr>
              <w:t>Use of written or computerised test</w:t>
            </w:r>
          </w:p>
          <w:p w14:paraId="3107FCA7" w14:textId="77777777" w:rsidR="008C5CA4" w:rsidRPr="00EC61FF" w:rsidRDefault="008C5CA4" w:rsidP="007A7AEA">
            <w:pPr>
              <w:rPr>
                <w:rFonts w:ascii="Arial" w:hAnsi="Arial" w:cs="Arial"/>
              </w:rPr>
            </w:pPr>
          </w:p>
          <w:p w14:paraId="1A745F19" w14:textId="77777777" w:rsidR="008C5CA4" w:rsidRPr="00EC61FF" w:rsidRDefault="008C5CA4" w:rsidP="007A7AEA">
            <w:pPr>
              <w:rPr>
                <w:rFonts w:ascii="Arial" w:hAnsi="Arial" w:cs="Arial"/>
              </w:rPr>
            </w:pPr>
          </w:p>
        </w:tc>
        <w:tc>
          <w:tcPr>
            <w:tcW w:w="963" w:type="dxa"/>
            <w:tcBorders>
              <w:top w:val="single" w:sz="4" w:space="0" w:color="E36C0A"/>
              <w:left w:val="single" w:sz="4" w:space="0" w:color="E36C0A"/>
              <w:bottom w:val="single" w:sz="4" w:space="0" w:color="E36C0A"/>
              <w:right w:val="single" w:sz="4" w:space="0" w:color="E36C0A"/>
            </w:tcBorders>
          </w:tcPr>
          <w:p w14:paraId="7D71000B" w14:textId="77777777" w:rsidR="008C5CA4" w:rsidRPr="00EC61FF" w:rsidRDefault="008C5CA4" w:rsidP="007A7AEA">
            <w:pPr>
              <w:rPr>
                <w:rFonts w:ascii="Arial" w:hAnsi="Arial" w:cs="Arial"/>
              </w:rPr>
            </w:pPr>
          </w:p>
        </w:tc>
        <w:tc>
          <w:tcPr>
            <w:tcW w:w="950" w:type="dxa"/>
            <w:gridSpan w:val="3"/>
            <w:tcBorders>
              <w:top w:val="single" w:sz="4" w:space="0" w:color="E36C0A"/>
              <w:left w:val="single" w:sz="4" w:space="0" w:color="E36C0A"/>
              <w:bottom w:val="single" w:sz="4" w:space="0" w:color="E36C0A"/>
              <w:right w:val="single" w:sz="4" w:space="0" w:color="E36C0A"/>
            </w:tcBorders>
          </w:tcPr>
          <w:p w14:paraId="731BAE83" w14:textId="77777777" w:rsidR="008C5CA4" w:rsidRPr="00EC61FF" w:rsidRDefault="008C5CA4" w:rsidP="007A7AEA">
            <w:pPr>
              <w:rPr>
                <w:rFonts w:ascii="Arial" w:hAnsi="Arial" w:cs="Arial"/>
              </w:rPr>
            </w:pPr>
            <w:r>
              <w:rPr>
                <w:rFonts w:ascii="Arial" w:hAnsi="Arial" w:cs="Arial"/>
              </w:rPr>
              <w:t>No</w:t>
            </w:r>
          </w:p>
        </w:tc>
      </w:tr>
      <w:tr w:rsidR="008C5CA4" w:rsidRPr="00EC61FF" w14:paraId="68F2EAAC" w14:textId="77777777" w:rsidTr="0074091A">
        <w:tc>
          <w:tcPr>
            <w:tcW w:w="4067" w:type="dxa"/>
            <w:gridSpan w:val="2"/>
            <w:tcBorders>
              <w:top w:val="single" w:sz="4" w:space="0" w:color="E36C0A"/>
              <w:left w:val="single" w:sz="4" w:space="0" w:color="E36C0A"/>
              <w:bottom w:val="single" w:sz="4" w:space="0" w:color="E36C0A"/>
              <w:right w:val="single" w:sz="4" w:space="0" w:color="E36C0A"/>
            </w:tcBorders>
          </w:tcPr>
          <w:p w14:paraId="6FD85B98" w14:textId="77777777" w:rsidR="008C5CA4" w:rsidRPr="00EC61FF" w:rsidRDefault="008C5CA4" w:rsidP="007A7AEA">
            <w:pPr>
              <w:rPr>
                <w:rFonts w:ascii="Arial" w:hAnsi="Arial" w:cs="Arial"/>
                <w:lang w:val="cy-GB"/>
              </w:rPr>
            </w:pPr>
            <w:r w:rsidRPr="00EC61FF">
              <w:rPr>
                <w:rFonts w:ascii="Arial" w:hAnsi="Arial" w:cs="Arial"/>
                <w:lang w:val="cy-GB"/>
              </w:rPr>
              <w:t>Cyfweliad (cysylltwch gwestiynau posibl)</w:t>
            </w:r>
            <w:r w:rsidRPr="00EC61FF">
              <w:rPr>
                <w:rFonts w:ascii="Arial" w:hAnsi="Arial" w:cs="Arial"/>
                <w:rtl/>
                <w:lang w:val="cy-GB"/>
              </w:rPr>
              <w:t xml:space="preserve"> </w:t>
            </w:r>
          </w:p>
        </w:tc>
        <w:tc>
          <w:tcPr>
            <w:tcW w:w="3187" w:type="dxa"/>
            <w:gridSpan w:val="2"/>
            <w:tcBorders>
              <w:top w:val="single" w:sz="4" w:space="0" w:color="E36C0A"/>
              <w:left w:val="single" w:sz="4" w:space="0" w:color="E36C0A"/>
              <w:bottom w:val="single" w:sz="4" w:space="0" w:color="E36C0A"/>
              <w:right w:val="single" w:sz="4" w:space="0" w:color="E36C0A"/>
            </w:tcBorders>
          </w:tcPr>
          <w:p w14:paraId="5A3ECCC1" w14:textId="77777777" w:rsidR="008C5CA4" w:rsidRPr="00EC61FF" w:rsidRDefault="008C5CA4" w:rsidP="007A7AEA">
            <w:pPr>
              <w:rPr>
                <w:rFonts w:ascii="Arial" w:hAnsi="Arial" w:cs="Arial"/>
              </w:rPr>
            </w:pPr>
            <w:r w:rsidRPr="00EC61FF">
              <w:rPr>
                <w:rFonts w:ascii="Arial" w:hAnsi="Arial" w:cs="Arial"/>
              </w:rPr>
              <w:t>Interview (attach provisional questions)</w:t>
            </w:r>
            <w:r w:rsidRPr="00EC61FF">
              <w:rPr>
                <w:rFonts w:ascii="Arial" w:hAnsi="Arial" w:cs="Arial"/>
                <w:rtl/>
              </w:rPr>
              <w:t xml:space="preserve"> </w:t>
            </w:r>
          </w:p>
          <w:p w14:paraId="3641EFBD" w14:textId="77777777" w:rsidR="008C5CA4" w:rsidRPr="00EC61FF" w:rsidRDefault="008C5CA4" w:rsidP="007A7AEA">
            <w:pPr>
              <w:rPr>
                <w:rFonts w:ascii="Arial" w:hAnsi="Arial" w:cs="Arial"/>
              </w:rPr>
            </w:pPr>
          </w:p>
        </w:tc>
        <w:tc>
          <w:tcPr>
            <w:tcW w:w="963" w:type="dxa"/>
            <w:tcBorders>
              <w:top w:val="single" w:sz="4" w:space="0" w:color="E36C0A"/>
              <w:left w:val="single" w:sz="4" w:space="0" w:color="E36C0A"/>
              <w:bottom w:val="single" w:sz="4" w:space="0" w:color="E36C0A"/>
              <w:right w:val="single" w:sz="4" w:space="0" w:color="E36C0A"/>
            </w:tcBorders>
          </w:tcPr>
          <w:p w14:paraId="1A970785" w14:textId="77777777" w:rsidR="008C5CA4" w:rsidRPr="00EC61FF" w:rsidRDefault="008C5CA4" w:rsidP="007A7AEA">
            <w:pPr>
              <w:rPr>
                <w:rFonts w:ascii="Arial" w:hAnsi="Arial" w:cs="Arial"/>
              </w:rPr>
            </w:pPr>
            <w:r>
              <w:rPr>
                <w:rFonts w:ascii="Arial" w:hAnsi="Arial" w:cs="Arial"/>
              </w:rPr>
              <w:t>Yes</w:t>
            </w:r>
          </w:p>
        </w:tc>
        <w:tc>
          <w:tcPr>
            <w:tcW w:w="950" w:type="dxa"/>
            <w:gridSpan w:val="3"/>
            <w:tcBorders>
              <w:top w:val="single" w:sz="4" w:space="0" w:color="E36C0A"/>
              <w:left w:val="single" w:sz="4" w:space="0" w:color="E36C0A"/>
              <w:bottom w:val="single" w:sz="4" w:space="0" w:color="E36C0A"/>
              <w:right w:val="single" w:sz="4" w:space="0" w:color="E36C0A"/>
            </w:tcBorders>
          </w:tcPr>
          <w:p w14:paraId="2F083556" w14:textId="77777777" w:rsidR="008C5CA4" w:rsidRPr="00EC61FF" w:rsidRDefault="008C5CA4" w:rsidP="007A7AEA">
            <w:pPr>
              <w:rPr>
                <w:rFonts w:ascii="Arial" w:hAnsi="Arial" w:cs="Arial"/>
              </w:rPr>
            </w:pPr>
          </w:p>
        </w:tc>
      </w:tr>
      <w:tr w:rsidR="008C5CA4" w:rsidRPr="00EC61FF" w14:paraId="10E9804C" w14:textId="77777777" w:rsidTr="0074091A">
        <w:tc>
          <w:tcPr>
            <w:tcW w:w="4067" w:type="dxa"/>
            <w:gridSpan w:val="2"/>
            <w:tcBorders>
              <w:top w:val="single" w:sz="4" w:space="0" w:color="E36C0A"/>
              <w:left w:val="single" w:sz="4" w:space="0" w:color="E36C0A"/>
              <w:bottom w:val="single" w:sz="4" w:space="0" w:color="E36C0A"/>
              <w:right w:val="single" w:sz="4" w:space="0" w:color="E36C0A"/>
            </w:tcBorders>
          </w:tcPr>
          <w:p w14:paraId="4A21BECC" w14:textId="77777777" w:rsidR="008C5CA4" w:rsidRPr="00EC61FF" w:rsidRDefault="008C5CA4" w:rsidP="007A7AEA">
            <w:pPr>
              <w:rPr>
                <w:rFonts w:ascii="Arial" w:hAnsi="Arial" w:cs="Arial"/>
                <w:lang w:val="cy-GB"/>
              </w:rPr>
            </w:pPr>
            <w:r w:rsidRPr="00EC61FF">
              <w:rPr>
                <w:rFonts w:ascii="Arial" w:hAnsi="Arial" w:cs="Arial"/>
                <w:lang w:val="cy-GB"/>
              </w:rPr>
              <w:t>Dyddiaduron</w:t>
            </w:r>
          </w:p>
        </w:tc>
        <w:tc>
          <w:tcPr>
            <w:tcW w:w="3187" w:type="dxa"/>
            <w:gridSpan w:val="2"/>
            <w:tcBorders>
              <w:top w:val="single" w:sz="4" w:space="0" w:color="E36C0A"/>
              <w:left w:val="single" w:sz="4" w:space="0" w:color="E36C0A"/>
              <w:bottom w:val="single" w:sz="4" w:space="0" w:color="E36C0A"/>
              <w:right w:val="single" w:sz="4" w:space="0" w:color="E36C0A"/>
            </w:tcBorders>
          </w:tcPr>
          <w:p w14:paraId="0BA16AAF" w14:textId="77777777" w:rsidR="008C5CA4" w:rsidRPr="00EC61FF" w:rsidRDefault="008C5CA4" w:rsidP="007A7AEA">
            <w:pPr>
              <w:rPr>
                <w:rFonts w:ascii="Arial" w:hAnsi="Arial" w:cs="Arial"/>
              </w:rPr>
            </w:pPr>
            <w:r w:rsidRPr="00EC61FF">
              <w:rPr>
                <w:rFonts w:ascii="Arial" w:hAnsi="Arial" w:cs="Arial"/>
              </w:rPr>
              <w:t>Diaries</w:t>
            </w:r>
          </w:p>
          <w:p w14:paraId="4A86757E" w14:textId="77777777" w:rsidR="008C5CA4" w:rsidRPr="00EC61FF" w:rsidRDefault="008C5CA4" w:rsidP="007A7AEA">
            <w:pPr>
              <w:rPr>
                <w:rFonts w:ascii="Arial" w:hAnsi="Arial" w:cs="Arial"/>
              </w:rPr>
            </w:pPr>
          </w:p>
        </w:tc>
        <w:tc>
          <w:tcPr>
            <w:tcW w:w="963" w:type="dxa"/>
            <w:tcBorders>
              <w:top w:val="single" w:sz="4" w:space="0" w:color="E36C0A"/>
              <w:left w:val="single" w:sz="4" w:space="0" w:color="E36C0A"/>
              <w:bottom w:val="single" w:sz="4" w:space="0" w:color="E36C0A"/>
              <w:right w:val="single" w:sz="4" w:space="0" w:color="E36C0A"/>
            </w:tcBorders>
          </w:tcPr>
          <w:p w14:paraId="23564C46" w14:textId="77777777" w:rsidR="008C5CA4" w:rsidRPr="00EC61FF" w:rsidRDefault="008C5CA4" w:rsidP="007A7AEA">
            <w:pPr>
              <w:rPr>
                <w:rFonts w:ascii="Arial" w:hAnsi="Arial" w:cs="Arial"/>
              </w:rPr>
            </w:pPr>
          </w:p>
        </w:tc>
        <w:tc>
          <w:tcPr>
            <w:tcW w:w="950" w:type="dxa"/>
            <w:gridSpan w:val="3"/>
            <w:tcBorders>
              <w:top w:val="single" w:sz="4" w:space="0" w:color="E36C0A"/>
              <w:left w:val="single" w:sz="4" w:space="0" w:color="E36C0A"/>
              <w:bottom w:val="single" w:sz="4" w:space="0" w:color="E36C0A"/>
              <w:right w:val="single" w:sz="4" w:space="0" w:color="E36C0A"/>
            </w:tcBorders>
          </w:tcPr>
          <w:p w14:paraId="40B8E9AE" w14:textId="77777777" w:rsidR="008C5CA4" w:rsidRPr="00EC61FF" w:rsidRDefault="008C5CA4" w:rsidP="007A7AEA">
            <w:pPr>
              <w:rPr>
                <w:rFonts w:ascii="Arial" w:hAnsi="Arial" w:cs="Arial"/>
              </w:rPr>
            </w:pPr>
            <w:r>
              <w:rPr>
                <w:rFonts w:ascii="Arial" w:hAnsi="Arial" w:cs="Arial"/>
              </w:rPr>
              <w:t>No</w:t>
            </w:r>
          </w:p>
        </w:tc>
      </w:tr>
      <w:tr w:rsidR="008C5CA4" w:rsidRPr="00EC61FF" w14:paraId="1803C637" w14:textId="77777777" w:rsidTr="0074091A">
        <w:tc>
          <w:tcPr>
            <w:tcW w:w="4067" w:type="dxa"/>
            <w:gridSpan w:val="2"/>
            <w:tcBorders>
              <w:top w:val="single" w:sz="4" w:space="0" w:color="E36C0A"/>
              <w:left w:val="single" w:sz="4" w:space="0" w:color="E36C0A"/>
              <w:bottom w:val="single" w:sz="4" w:space="0" w:color="E36C0A"/>
              <w:right w:val="single" w:sz="4" w:space="0" w:color="E36C0A"/>
            </w:tcBorders>
          </w:tcPr>
          <w:p w14:paraId="68EB8D0B" w14:textId="77777777" w:rsidR="008C5CA4" w:rsidRPr="00EC61FF" w:rsidRDefault="008C5CA4" w:rsidP="007A7AEA">
            <w:pPr>
              <w:rPr>
                <w:rFonts w:ascii="Arial" w:hAnsi="Arial" w:cs="Arial"/>
                <w:lang w:val="cy-GB"/>
              </w:rPr>
            </w:pPr>
            <w:r w:rsidRPr="00EC61FF">
              <w:rPr>
                <w:rFonts w:ascii="Arial" w:hAnsi="Arial" w:cs="Arial"/>
                <w:lang w:val="cy-GB"/>
              </w:rPr>
              <w:t>Arsylwi ar gyfranogwyr a hwythau'n ymwybodol o hynny</w:t>
            </w:r>
          </w:p>
        </w:tc>
        <w:tc>
          <w:tcPr>
            <w:tcW w:w="3187" w:type="dxa"/>
            <w:gridSpan w:val="2"/>
            <w:tcBorders>
              <w:top w:val="single" w:sz="4" w:space="0" w:color="E36C0A"/>
              <w:left w:val="single" w:sz="4" w:space="0" w:color="E36C0A"/>
              <w:bottom w:val="single" w:sz="4" w:space="0" w:color="E36C0A"/>
              <w:right w:val="single" w:sz="4" w:space="0" w:color="E36C0A"/>
            </w:tcBorders>
          </w:tcPr>
          <w:p w14:paraId="2F8EC9FF" w14:textId="77777777" w:rsidR="008C5CA4" w:rsidRPr="00EC61FF" w:rsidRDefault="008C5CA4" w:rsidP="007A7AEA">
            <w:pPr>
              <w:rPr>
                <w:rFonts w:ascii="Arial" w:hAnsi="Arial" w:cs="Arial"/>
              </w:rPr>
            </w:pPr>
            <w:r w:rsidRPr="00EC61FF">
              <w:rPr>
                <w:rFonts w:ascii="Arial" w:hAnsi="Arial" w:cs="Arial"/>
              </w:rPr>
              <w:t>Participant observation with their knowledge</w:t>
            </w:r>
          </w:p>
        </w:tc>
        <w:tc>
          <w:tcPr>
            <w:tcW w:w="963" w:type="dxa"/>
            <w:tcBorders>
              <w:top w:val="single" w:sz="4" w:space="0" w:color="E36C0A"/>
              <w:left w:val="single" w:sz="4" w:space="0" w:color="E36C0A"/>
              <w:bottom w:val="single" w:sz="4" w:space="0" w:color="E36C0A"/>
              <w:right w:val="single" w:sz="4" w:space="0" w:color="E36C0A"/>
            </w:tcBorders>
          </w:tcPr>
          <w:p w14:paraId="13E7FDCD" w14:textId="77777777" w:rsidR="008C5CA4" w:rsidRPr="00EC61FF" w:rsidRDefault="008C5CA4" w:rsidP="007A7AEA">
            <w:pPr>
              <w:rPr>
                <w:rFonts w:ascii="Arial" w:hAnsi="Arial" w:cs="Arial"/>
              </w:rPr>
            </w:pPr>
          </w:p>
        </w:tc>
        <w:tc>
          <w:tcPr>
            <w:tcW w:w="950" w:type="dxa"/>
            <w:gridSpan w:val="3"/>
            <w:tcBorders>
              <w:top w:val="single" w:sz="4" w:space="0" w:color="E36C0A"/>
              <w:left w:val="single" w:sz="4" w:space="0" w:color="E36C0A"/>
              <w:bottom w:val="single" w:sz="4" w:space="0" w:color="E36C0A"/>
              <w:right w:val="single" w:sz="4" w:space="0" w:color="E36C0A"/>
            </w:tcBorders>
          </w:tcPr>
          <w:p w14:paraId="460063DC" w14:textId="77777777" w:rsidR="008C5CA4" w:rsidRPr="00EC61FF" w:rsidRDefault="008C5CA4" w:rsidP="007A7AEA">
            <w:pPr>
              <w:rPr>
                <w:rFonts w:ascii="Arial" w:hAnsi="Arial" w:cs="Arial"/>
              </w:rPr>
            </w:pPr>
            <w:r>
              <w:rPr>
                <w:rFonts w:ascii="Arial" w:hAnsi="Arial" w:cs="Arial"/>
              </w:rPr>
              <w:t>No</w:t>
            </w:r>
          </w:p>
        </w:tc>
      </w:tr>
      <w:tr w:rsidR="008C5CA4" w:rsidRPr="00EC61FF" w14:paraId="4C6D41B0" w14:textId="77777777" w:rsidTr="0074091A">
        <w:tc>
          <w:tcPr>
            <w:tcW w:w="4067" w:type="dxa"/>
            <w:gridSpan w:val="2"/>
            <w:tcBorders>
              <w:top w:val="single" w:sz="4" w:space="0" w:color="E36C0A"/>
              <w:left w:val="single" w:sz="4" w:space="0" w:color="E36C0A"/>
              <w:bottom w:val="single" w:sz="4" w:space="0" w:color="E36C0A"/>
              <w:right w:val="single" w:sz="4" w:space="0" w:color="E36C0A"/>
            </w:tcBorders>
          </w:tcPr>
          <w:p w14:paraId="63D7F6E8" w14:textId="77777777" w:rsidR="008C5CA4" w:rsidRPr="00EC61FF" w:rsidRDefault="008C5CA4" w:rsidP="007A7AEA">
            <w:pPr>
              <w:rPr>
                <w:rFonts w:ascii="Arial" w:hAnsi="Arial" w:cs="Arial"/>
                <w:lang w:val="cy-GB"/>
              </w:rPr>
            </w:pPr>
            <w:r w:rsidRPr="00EC61FF">
              <w:rPr>
                <w:rFonts w:ascii="Arial" w:hAnsi="Arial" w:cs="Arial"/>
                <w:lang w:val="cy-GB"/>
              </w:rPr>
              <w:t>Arsylwi ar gyfranogwyr a hwythau ddim yn ymwybodol o hynny</w:t>
            </w:r>
          </w:p>
        </w:tc>
        <w:tc>
          <w:tcPr>
            <w:tcW w:w="3187" w:type="dxa"/>
            <w:gridSpan w:val="2"/>
            <w:tcBorders>
              <w:top w:val="single" w:sz="4" w:space="0" w:color="E36C0A"/>
              <w:left w:val="single" w:sz="4" w:space="0" w:color="E36C0A"/>
              <w:bottom w:val="single" w:sz="4" w:space="0" w:color="E36C0A"/>
              <w:right w:val="single" w:sz="4" w:space="0" w:color="E36C0A"/>
            </w:tcBorders>
          </w:tcPr>
          <w:p w14:paraId="6F2814B2" w14:textId="77777777" w:rsidR="008C5CA4" w:rsidRPr="00EC61FF" w:rsidRDefault="008C5CA4" w:rsidP="007A7AEA">
            <w:pPr>
              <w:rPr>
                <w:rFonts w:ascii="Arial" w:hAnsi="Arial" w:cs="Arial"/>
              </w:rPr>
            </w:pPr>
            <w:r w:rsidRPr="00EC61FF">
              <w:rPr>
                <w:rFonts w:ascii="Arial" w:hAnsi="Arial" w:cs="Arial"/>
              </w:rPr>
              <w:t>Participant observation without their knowledge</w:t>
            </w:r>
          </w:p>
          <w:p w14:paraId="6FAED883" w14:textId="77777777" w:rsidR="008C5CA4" w:rsidRPr="00EC61FF" w:rsidRDefault="008C5CA4" w:rsidP="007A7AEA">
            <w:pPr>
              <w:rPr>
                <w:rFonts w:ascii="Arial" w:hAnsi="Arial" w:cs="Arial"/>
              </w:rPr>
            </w:pPr>
          </w:p>
        </w:tc>
        <w:tc>
          <w:tcPr>
            <w:tcW w:w="963" w:type="dxa"/>
            <w:tcBorders>
              <w:top w:val="single" w:sz="4" w:space="0" w:color="E36C0A"/>
              <w:left w:val="single" w:sz="4" w:space="0" w:color="E36C0A"/>
              <w:bottom w:val="single" w:sz="4" w:space="0" w:color="E36C0A"/>
              <w:right w:val="single" w:sz="4" w:space="0" w:color="E36C0A"/>
            </w:tcBorders>
          </w:tcPr>
          <w:p w14:paraId="21B51081" w14:textId="77777777" w:rsidR="008C5CA4" w:rsidRPr="00EC61FF" w:rsidRDefault="008C5CA4" w:rsidP="007A7AEA">
            <w:pPr>
              <w:rPr>
                <w:rFonts w:ascii="Arial" w:hAnsi="Arial" w:cs="Arial"/>
              </w:rPr>
            </w:pPr>
          </w:p>
        </w:tc>
        <w:tc>
          <w:tcPr>
            <w:tcW w:w="950" w:type="dxa"/>
            <w:gridSpan w:val="3"/>
            <w:tcBorders>
              <w:top w:val="single" w:sz="4" w:space="0" w:color="E36C0A"/>
              <w:left w:val="single" w:sz="4" w:space="0" w:color="E36C0A"/>
              <w:bottom w:val="single" w:sz="4" w:space="0" w:color="E36C0A"/>
              <w:right w:val="single" w:sz="4" w:space="0" w:color="E36C0A"/>
            </w:tcBorders>
          </w:tcPr>
          <w:p w14:paraId="3A46E288" w14:textId="77777777" w:rsidR="008C5CA4" w:rsidRPr="00EC61FF" w:rsidRDefault="008C5CA4" w:rsidP="007A7AEA">
            <w:pPr>
              <w:rPr>
                <w:rFonts w:ascii="Arial" w:hAnsi="Arial" w:cs="Arial"/>
              </w:rPr>
            </w:pPr>
            <w:r>
              <w:rPr>
                <w:rFonts w:ascii="Arial" w:hAnsi="Arial" w:cs="Arial"/>
              </w:rPr>
              <w:t>No</w:t>
            </w:r>
          </w:p>
        </w:tc>
      </w:tr>
      <w:tr w:rsidR="008C5CA4" w:rsidRPr="00EC61FF" w14:paraId="679D0D1F" w14:textId="77777777" w:rsidTr="0074091A">
        <w:tc>
          <w:tcPr>
            <w:tcW w:w="4067" w:type="dxa"/>
            <w:gridSpan w:val="2"/>
            <w:tcBorders>
              <w:top w:val="single" w:sz="4" w:space="0" w:color="E36C0A"/>
              <w:left w:val="single" w:sz="4" w:space="0" w:color="E36C0A"/>
              <w:bottom w:val="single" w:sz="4" w:space="0" w:color="E36C0A"/>
              <w:right w:val="single" w:sz="4" w:space="0" w:color="E36C0A"/>
            </w:tcBorders>
          </w:tcPr>
          <w:p w14:paraId="167DE551" w14:textId="77777777" w:rsidR="008C5CA4" w:rsidRPr="00EC61FF" w:rsidRDefault="008C5CA4" w:rsidP="007A7AEA">
            <w:pPr>
              <w:rPr>
                <w:rFonts w:ascii="Arial" w:hAnsi="Arial" w:cs="Arial"/>
                <w:lang w:val="cy-GB"/>
              </w:rPr>
            </w:pPr>
            <w:r w:rsidRPr="00EC61FF">
              <w:rPr>
                <w:rFonts w:ascii="Arial" w:hAnsi="Arial" w:cs="Arial"/>
                <w:lang w:val="cy-GB"/>
              </w:rPr>
              <w:t>Recordio fideo neu sain</w:t>
            </w:r>
          </w:p>
        </w:tc>
        <w:tc>
          <w:tcPr>
            <w:tcW w:w="3187" w:type="dxa"/>
            <w:gridSpan w:val="2"/>
            <w:tcBorders>
              <w:top w:val="single" w:sz="4" w:space="0" w:color="E36C0A"/>
              <w:left w:val="single" w:sz="4" w:space="0" w:color="E36C0A"/>
              <w:bottom w:val="single" w:sz="4" w:space="0" w:color="E36C0A"/>
              <w:right w:val="single" w:sz="4" w:space="0" w:color="E36C0A"/>
            </w:tcBorders>
          </w:tcPr>
          <w:p w14:paraId="76D308DF" w14:textId="77777777" w:rsidR="008C5CA4" w:rsidRPr="00EC61FF" w:rsidRDefault="008C5CA4" w:rsidP="007A7AEA">
            <w:pPr>
              <w:rPr>
                <w:rFonts w:ascii="Arial" w:hAnsi="Arial" w:cs="Arial"/>
              </w:rPr>
            </w:pPr>
            <w:r w:rsidRPr="00EC61FF">
              <w:rPr>
                <w:rFonts w:ascii="Arial" w:hAnsi="Arial" w:cs="Arial"/>
              </w:rPr>
              <w:t>Video or audio-taping</w:t>
            </w:r>
          </w:p>
          <w:p w14:paraId="190858E9" w14:textId="77777777" w:rsidR="008C5CA4" w:rsidRPr="00EC61FF" w:rsidRDefault="008C5CA4" w:rsidP="007A7AEA">
            <w:pPr>
              <w:rPr>
                <w:rFonts w:ascii="Arial" w:hAnsi="Arial" w:cs="Arial"/>
              </w:rPr>
            </w:pPr>
          </w:p>
        </w:tc>
        <w:tc>
          <w:tcPr>
            <w:tcW w:w="963" w:type="dxa"/>
            <w:tcBorders>
              <w:top w:val="single" w:sz="4" w:space="0" w:color="E36C0A"/>
              <w:left w:val="single" w:sz="4" w:space="0" w:color="E36C0A"/>
              <w:bottom w:val="single" w:sz="4" w:space="0" w:color="E36C0A"/>
              <w:right w:val="single" w:sz="4" w:space="0" w:color="E36C0A"/>
            </w:tcBorders>
          </w:tcPr>
          <w:p w14:paraId="7047ACE5" w14:textId="77777777" w:rsidR="008C5CA4" w:rsidRPr="00EC61FF" w:rsidRDefault="008C5CA4" w:rsidP="007A7AEA">
            <w:pPr>
              <w:rPr>
                <w:rFonts w:ascii="Arial" w:hAnsi="Arial" w:cs="Arial"/>
              </w:rPr>
            </w:pPr>
            <w:r>
              <w:rPr>
                <w:rFonts w:ascii="Arial" w:hAnsi="Arial" w:cs="Arial"/>
              </w:rPr>
              <w:t>Yes</w:t>
            </w:r>
          </w:p>
        </w:tc>
        <w:tc>
          <w:tcPr>
            <w:tcW w:w="950" w:type="dxa"/>
            <w:gridSpan w:val="3"/>
            <w:tcBorders>
              <w:top w:val="single" w:sz="4" w:space="0" w:color="E36C0A"/>
              <w:left w:val="single" w:sz="4" w:space="0" w:color="E36C0A"/>
              <w:bottom w:val="single" w:sz="4" w:space="0" w:color="E36C0A"/>
              <w:right w:val="single" w:sz="4" w:space="0" w:color="E36C0A"/>
            </w:tcBorders>
          </w:tcPr>
          <w:p w14:paraId="08C0CD9F" w14:textId="77777777" w:rsidR="008C5CA4" w:rsidRPr="00EC61FF" w:rsidRDefault="008C5CA4" w:rsidP="007A7AEA">
            <w:pPr>
              <w:rPr>
                <w:rFonts w:ascii="Arial" w:hAnsi="Arial" w:cs="Arial"/>
              </w:rPr>
            </w:pPr>
          </w:p>
        </w:tc>
      </w:tr>
      <w:tr w:rsidR="008C5CA4" w:rsidRPr="00EC61FF" w14:paraId="47FBB8C5" w14:textId="77777777" w:rsidTr="0074091A">
        <w:tc>
          <w:tcPr>
            <w:tcW w:w="4067" w:type="dxa"/>
            <w:gridSpan w:val="2"/>
            <w:tcBorders>
              <w:top w:val="single" w:sz="4" w:space="0" w:color="E36C0A"/>
              <w:left w:val="single" w:sz="4" w:space="0" w:color="E36C0A"/>
              <w:bottom w:val="single" w:sz="4" w:space="0" w:color="E36C0A"/>
              <w:right w:val="single" w:sz="4" w:space="0" w:color="E36C0A"/>
            </w:tcBorders>
          </w:tcPr>
          <w:p w14:paraId="0F0D5F97" w14:textId="77777777" w:rsidR="008C5CA4" w:rsidRPr="00EC61FF" w:rsidRDefault="008C5CA4" w:rsidP="007A7AEA">
            <w:pPr>
              <w:rPr>
                <w:rFonts w:ascii="Arial" w:hAnsi="Arial" w:cs="Arial"/>
                <w:lang w:val="cy-GB"/>
              </w:rPr>
            </w:pPr>
            <w:r w:rsidRPr="00EC61FF">
              <w:rPr>
                <w:rFonts w:ascii="Arial" w:hAnsi="Arial" w:cs="Arial"/>
                <w:lang w:val="cy-GB"/>
              </w:rPr>
              <w:t>Mynediad i wybodaeth bersonol neu gyfrinachol heb gydsyniad penodol y cyfranogwyr</w:t>
            </w:r>
          </w:p>
        </w:tc>
        <w:tc>
          <w:tcPr>
            <w:tcW w:w="3187" w:type="dxa"/>
            <w:gridSpan w:val="2"/>
            <w:tcBorders>
              <w:top w:val="single" w:sz="4" w:space="0" w:color="E36C0A"/>
              <w:left w:val="single" w:sz="4" w:space="0" w:color="E36C0A"/>
              <w:bottom w:val="single" w:sz="4" w:space="0" w:color="E36C0A"/>
              <w:right w:val="single" w:sz="4" w:space="0" w:color="E36C0A"/>
            </w:tcBorders>
          </w:tcPr>
          <w:p w14:paraId="0F18EAF7" w14:textId="77777777" w:rsidR="008C5CA4" w:rsidRPr="00EC61FF" w:rsidRDefault="008C5CA4" w:rsidP="007A7AEA">
            <w:pPr>
              <w:rPr>
                <w:rFonts w:ascii="Arial" w:hAnsi="Arial" w:cs="Arial"/>
              </w:rPr>
            </w:pPr>
            <w:r w:rsidRPr="00EC61FF">
              <w:rPr>
                <w:rFonts w:ascii="Arial" w:hAnsi="Arial" w:cs="Arial"/>
              </w:rPr>
              <w:t>Access to personal or confidential information without the participants specific consent</w:t>
            </w:r>
          </w:p>
          <w:p w14:paraId="49FAC7AB" w14:textId="77777777" w:rsidR="008C5CA4" w:rsidRPr="00EC61FF" w:rsidRDefault="008C5CA4" w:rsidP="007A7AEA">
            <w:pPr>
              <w:rPr>
                <w:rFonts w:ascii="Arial" w:hAnsi="Arial" w:cs="Arial"/>
              </w:rPr>
            </w:pPr>
          </w:p>
        </w:tc>
        <w:tc>
          <w:tcPr>
            <w:tcW w:w="963" w:type="dxa"/>
            <w:tcBorders>
              <w:top w:val="single" w:sz="4" w:space="0" w:color="E36C0A"/>
              <w:left w:val="single" w:sz="4" w:space="0" w:color="E36C0A"/>
              <w:bottom w:val="single" w:sz="4" w:space="0" w:color="E36C0A"/>
              <w:right w:val="single" w:sz="4" w:space="0" w:color="E36C0A"/>
            </w:tcBorders>
          </w:tcPr>
          <w:p w14:paraId="34CABEF8" w14:textId="77777777" w:rsidR="008C5CA4" w:rsidRPr="00EC61FF" w:rsidRDefault="008C5CA4" w:rsidP="007A7AEA">
            <w:pPr>
              <w:rPr>
                <w:rFonts w:ascii="Arial" w:hAnsi="Arial" w:cs="Arial"/>
              </w:rPr>
            </w:pPr>
          </w:p>
        </w:tc>
        <w:tc>
          <w:tcPr>
            <w:tcW w:w="950" w:type="dxa"/>
            <w:gridSpan w:val="3"/>
            <w:tcBorders>
              <w:top w:val="single" w:sz="4" w:space="0" w:color="E36C0A"/>
              <w:left w:val="single" w:sz="4" w:space="0" w:color="E36C0A"/>
              <w:bottom w:val="single" w:sz="4" w:space="0" w:color="E36C0A"/>
              <w:right w:val="single" w:sz="4" w:space="0" w:color="E36C0A"/>
            </w:tcBorders>
          </w:tcPr>
          <w:p w14:paraId="610CED62" w14:textId="77777777" w:rsidR="008C5CA4" w:rsidRPr="00EC61FF" w:rsidRDefault="008C5CA4" w:rsidP="007A7AEA">
            <w:pPr>
              <w:rPr>
                <w:rFonts w:ascii="Arial" w:hAnsi="Arial" w:cs="Arial"/>
              </w:rPr>
            </w:pPr>
            <w:r>
              <w:rPr>
                <w:rFonts w:ascii="Arial" w:hAnsi="Arial" w:cs="Arial"/>
              </w:rPr>
              <w:t>No</w:t>
            </w:r>
          </w:p>
        </w:tc>
      </w:tr>
      <w:tr w:rsidR="008C5CA4" w:rsidRPr="00EC61FF" w14:paraId="5E3E634F" w14:textId="77777777" w:rsidTr="0074091A">
        <w:tc>
          <w:tcPr>
            <w:tcW w:w="4067" w:type="dxa"/>
            <w:gridSpan w:val="2"/>
            <w:tcBorders>
              <w:top w:val="single" w:sz="4" w:space="0" w:color="E36C0A"/>
              <w:left w:val="single" w:sz="4" w:space="0" w:color="E36C0A"/>
              <w:bottom w:val="single" w:sz="4" w:space="0" w:color="E36C0A"/>
              <w:right w:val="single" w:sz="4" w:space="0" w:color="E36C0A"/>
            </w:tcBorders>
          </w:tcPr>
          <w:p w14:paraId="1EEC3430" w14:textId="77777777" w:rsidR="008C5CA4" w:rsidRPr="00EC61FF" w:rsidRDefault="008C5CA4" w:rsidP="007A7AEA">
            <w:pPr>
              <w:rPr>
                <w:rFonts w:ascii="Arial" w:hAnsi="Arial" w:cs="Arial"/>
                <w:lang w:val="cy-GB"/>
              </w:rPr>
            </w:pPr>
            <w:r w:rsidRPr="00EC61FF">
              <w:rPr>
                <w:rFonts w:ascii="Arial" w:hAnsi="Arial" w:cs="Arial"/>
                <w:lang w:val="cy-GB"/>
              </w:rPr>
              <w:t>Defnyddio unrhyw gwestiynau, ysgogiadau prawf, cyflwyniad y gallai rhai cyfranogwyr eu profi fel rhywbeth sy'n achosi niwed / tramgwydd corfforol, meddyliol neu emosiynol</w:t>
            </w:r>
          </w:p>
        </w:tc>
        <w:tc>
          <w:tcPr>
            <w:tcW w:w="3187" w:type="dxa"/>
            <w:gridSpan w:val="2"/>
            <w:tcBorders>
              <w:top w:val="single" w:sz="4" w:space="0" w:color="E36C0A"/>
              <w:left w:val="single" w:sz="4" w:space="0" w:color="E36C0A"/>
              <w:bottom w:val="single" w:sz="4" w:space="0" w:color="E36C0A"/>
              <w:right w:val="single" w:sz="4" w:space="0" w:color="E36C0A"/>
            </w:tcBorders>
          </w:tcPr>
          <w:p w14:paraId="669AC803" w14:textId="77777777" w:rsidR="008C5CA4" w:rsidRPr="00EC61FF" w:rsidRDefault="008C5CA4" w:rsidP="007A7AEA">
            <w:pPr>
              <w:rPr>
                <w:rFonts w:ascii="Arial" w:hAnsi="Arial" w:cs="Arial"/>
              </w:rPr>
            </w:pPr>
            <w:r w:rsidRPr="00EC61FF">
              <w:rPr>
                <w:rFonts w:ascii="Arial" w:hAnsi="Arial" w:cs="Arial"/>
              </w:rPr>
              <w:t>Administration of any questions, test stimuli, presentation that may be experienced as physically, mentally or emotionally harmful / offensive</w:t>
            </w:r>
          </w:p>
          <w:p w14:paraId="5AF80C3B" w14:textId="77777777" w:rsidR="008C5CA4" w:rsidRPr="00EC61FF" w:rsidRDefault="008C5CA4" w:rsidP="007A7AEA">
            <w:pPr>
              <w:rPr>
                <w:rFonts w:ascii="Arial" w:hAnsi="Arial" w:cs="Arial"/>
              </w:rPr>
            </w:pPr>
          </w:p>
        </w:tc>
        <w:tc>
          <w:tcPr>
            <w:tcW w:w="963" w:type="dxa"/>
            <w:tcBorders>
              <w:top w:val="single" w:sz="4" w:space="0" w:color="E36C0A"/>
              <w:left w:val="single" w:sz="4" w:space="0" w:color="E36C0A"/>
              <w:bottom w:val="single" w:sz="4" w:space="0" w:color="E36C0A"/>
              <w:right w:val="single" w:sz="4" w:space="0" w:color="E36C0A"/>
            </w:tcBorders>
          </w:tcPr>
          <w:p w14:paraId="78FA17E9" w14:textId="77777777" w:rsidR="008C5CA4" w:rsidRPr="00EC61FF" w:rsidRDefault="008C5CA4" w:rsidP="007A7AEA">
            <w:pPr>
              <w:rPr>
                <w:rFonts w:ascii="Arial" w:hAnsi="Arial" w:cs="Arial"/>
              </w:rPr>
            </w:pPr>
          </w:p>
        </w:tc>
        <w:tc>
          <w:tcPr>
            <w:tcW w:w="950" w:type="dxa"/>
            <w:gridSpan w:val="3"/>
            <w:tcBorders>
              <w:top w:val="single" w:sz="4" w:space="0" w:color="E36C0A"/>
              <w:left w:val="single" w:sz="4" w:space="0" w:color="E36C0A"/>
              <w:bottom w:val="single" w:sz="4" w:space="0" w:color="E36C0A"/>
              <w:right w:val="single" w:sz="4" w:space="0" w:color="E36C0A"/>
            </w:tcBorders>
          </w:tcPr>
          <w:p w14:paraId="2D7435BD" w14:textId="77777777" w:rsidR="008C5CA4" w:rsidRPr="00EC61FF" w:rsidRDefault="008C5CA4" w:rsidP="007A7AEA">
            <w:pPr>
              <w:rPr>
                <w:rFonts w:ascii="Arial" w:hAnsi="Arial" w:cs="Arial"/>
              </w:rPr>
            </w:pPr>
            <w:r>
              <w:rPr>
                <w:rFonts w:ascii="Arial" w:hAnsi="Arial" w:cs="Arial"/>
              </w:rPr>
              <w:t>No</w:t>
            </w:r>
          </w:p>
        </w:tc>
      </w:tr>
      <w:tr w:rsidR="008C5CA4" w:rsidRPr="00EC61FF" w14:paraId="1960849D" w14:textId="77777777" w:rsidTr="0074091A">
        <w:tc>
          <w:tcPr>
            <w:tcW w:w="4067" w:type="dxa"/>
            <w:gridSpan w:val="2"/>
            <w:tcBorders>
              <w:top w:val="single" w:sz="4" w:space="0" w:color="E36C0A"/>
              <w:left w:val="single" w:sz="4" w:space="0" w:color="E36C0A"/>
              <w:bottom w:val="single" w:sz="4" w:space="0" w:color="E36C0A"/>
              <w:right w:val="single" w:sz="4" w:space="0" w:color="E36C0A"/>
            </w:tcBorders>
          </w:tcPr>
          <w:p w14:paraId="1A74AAC3" w14:textId="77777777" w:rsidR="008C5CA4" w:rsidRPr="00EC61FF" w:rsidRDefault="008C5CA4" w:rsidP="007A7AEA">
            <w:pPr>
              <w:rPr>
                <w:rFonts w:ascii="Arial" w:hAnsi="Arial" w:cs="Arial"/>
                <w:lang w:val="cy-GB"/>
              </w:rPr>
            </w:pPr>
            <w:r w:rsidRPr="00EC61FF">
              <w:rPr>
                <w:rFonts w:ascii="Arial" w:hAnsi="Arial" w:cs="Arial"/>
                <w:lang w:val="cy-GB"/>
              </w:rPr>
              <w:t xml:space="preserve">Cyflawni unrhyw weithredoedd allai achosi embaras neu effeithio ar hunan-barch </w:t>
            </w:r>
          </w:p>
        </w:tc>
        <w:tc>
          <w:tcPr>
            <w:tcW w:w="3187" w:type="dxa"/>
            <w:gridSpan w:val="2"/>
            <w:tcBorders>
              <w:top w:val="single" w:sz="4" w:space="0" w:color="E36C0A"/>
              <w:left w:val="single" w:sz="4" w:space="0" w:color="E36C0A"/>
              <w:bottom w:val="single" w:sz="4" w:space="0" w:color="E36C0A"/>
              <w:right w:val="single" w:sz="4" w:space="0" w:color="E36C0A"/>
            </w:tcBorders>
          </w:tcPr>
          <w:p w14:paraId="08C7C53F" w14:textId="77777777" w:rsidR="008C5CA4" w:rsidRPr="00EC61FF" w:rsidRDefault="008C5CA4" w:rsidP="007A7AEA">
            <w:pPr>
              <w:rPr>
                <w:rFonts w:ascii="Arial" w:hAnsi="Arial" w:cs="Arial"/>
              </w:rPr>
            </w:pPr>
            <w:r w:rsidRPr="00EC61FF">
              <w:rPr>
                <w:rFonts w:ascii="Arial" w:hAnsi="Arial" w:cs="Arial"/>
              </w:rPr>
              <w:t>Performance of any acts which may cause embarrassment or affect self-esteem</w:t>
            </w:r>
          </w:p>
          <w:p w14:paraId="72E6C385" w14:textId="77777777" w:rsidR="008C5CA4" w:rsidRPr="00EC61FF" w:rsidRDefault="008C5CA4" w:rsidP="007A7AEA">
            <w:pPr>
              <w:rPr>
                <w:rFonts w:ascii="Arial" w:hAnsi="Arial" w:cs="Arial"/>
              </w:rPr>
            </w:pPr>
          </w:p>
        </w:tc>
        <w:tc>
          <w:tcPr>
            <w:tcW w:w="963" w:type="dxa"/>
            <w:tcBorders>
              <w:top w:val="single" w:sz="4" w:space="0" w:color="E36C0A"/>
              <w:left w:val="single" w:sz="4" w:space="0" w:color="E36C0A"/>
              <w:bottom w:val="single" w:sz="4" w:space="0" w:color="E36C0A"/>
              <w:right w:val="single" w:sz="4" w:space="0" w:color="E36C0A"/>
            </w:tcBorders>
          </w:tcPr>
          <w:p w14:paraId="19E7CA04" w14:textId="77777777" w:rsidR="008C5CA4" w:rsidRPr="00EC61FF" w:rsidRDefault="008C5CA4" w:rsidP="007A7AEA">
            <w:pPr>
              <w:rPr>
                <w:rFonts w:ascii="Arial" w:hAnsi="Arial" w:cs="Arial"/>
              </w:rPr>
            </w:pPr>
          </w:p>
        </w:tc>
        <w:tc>
          <w:tcPr>
            <w:tcW w:w="950" w:type="dxa"/>
            <w:gridSpan w:val="3"/>
            <w:tcBorders>
              <w:top w:val="single" w:sz="4" w:space="0" w:color="E36C0A"/>
              <w:left w:val="single" w:sz="4" w:space="0" w:color="E36C0A"/>
              <w:bottom w:val="single" w:sz="4" w:space="0" w:color="E36C0A"/>
              <w:right w:val="single" w:sz="4" w:space="0" w:color="E36C0A"/>
            </w:tcBorders>
          </w:tcPr>
          <w:p w14:paraId="6C3DC94D" w14:textId="77777777" w:rsidR="008C5CA4" w:rsidRPr="00EC61FF" w:rsidRDefault="008C5CA4" w:rsidP="007A7AEA">
            <w:pPr>
              <w:rPr>
                <w:rFonts w:ascii="Arial" w:hAnsi="Arial" w:cs="Arial"/>
              </w:rPr>
            </w:pPr>
            <w:r>
              <w:rPr>
                <w:rFonts w:ascii="Arial" w:hAnsi="Arial" w:cs="Arial"/>
              </w:rPr>
              <w:t>No</w:t>
            </w:r>
          </w:p>
        </w:tc>
      </w:tr>
      <w:tr w:rsidR="008C5CA4" w:rsidRPr="00EC61FF" w14:paraId="22CA9BD8" w14:textId="77777777" w:rsidTr="0074091A">
        <w:tc>
          <w:tcPr>
            <w:tcW w:w="4067" w:type="dxa"/>
            <w:gridSpan w:val="2"/>
            <w:tcBorders>
              <w:top w:val="single" w:sz="4" w:space="0" w:color="E36C0A"/>
              <w:left w:val="single" w:sz="4" w:space="0" w:color="E36C0A"/>
              <w:bottom w:val="single" w:sz="4" w:space="0" w:color="E36C0A"/>
              <w:right w:val="single" w:sz="4" w:space="0" w:color="E36C0A"/>
            </w:tcBorders>
          </w:tcPr>
          <w:p w14:paraId="26CC3568" w14:textId="77777777" w:rsidR="008C5CA4" w:rsidRPr="00EC61FF" w:rsidRDefault="008C5CA4" w:rsidP="007A7AEA">
            <w:pPr>
              <w:rPr>
                <w:rFonts w:ascii="Arial" w:hAnsi="Arial" w:cs="Arial"/>
                <w:lang w:val="cy-GB"/>
              </w:rPr>
            </w:pPr>
            <w:r w:rsidRPr="00EC61FF">
              <w:rPr>
                <w:rFonts w:ascii="Arial" w:hAnsi="Arial" w:cs="Arial"/>
                <w:lang w:val="cy-GB"/>
              </w:rPr>
              <w:t xml:space="preserve">Ymchwilio i gyfranogwyr sy’n ymwneud â gweithgareddau anghyfreithlon </w:t>
            </w:r>
          </w:p>
        </w:tc>
        <w:tc>
          <w:tcPr>
            <w:tcW w:w="3187" w:type="dxa"/>
            <w:gridSpan w:val="2"/>
            <w:tcBorders>
              <w:top w:val="single" w:sz="4" w:space="0" w:color="E36C0A"/>
              <w:left w:val="single" w:sz="4" w:space="0" w:color="E36C0A"/>
              <w:bottom w:val="single" w:sz="4" w:space="0" w:color="E36C0A"/>
              <w:right w:val="single" w:sz="4" w:space="0" w:color="E36C0A"/>
            </w:tcBorders>
          </w:tcPr>
          <w:p w14:paraId="03299D5E" w14:textId="77777777" w:rsidR="008C5CA4" w:rsidRPr="00EC61FF" w:rsidRDefault="008C5CA4" w:rsidP="007A7AEA">
            <w:pPr>
              <w:rPr>
                <w:rFonts w:ascii="Arial" w:hAnsi="Arial" w:cs="Arial"/>
              </w:rPr>
            </w:pPr>
            <w:r w:rsidRPr="00EC61FF">
              <w:rPr>
                <w:rFonts w:ascii="Arial" w:hAnsi="Arial" w:cs="Arial"/>
              </w:rPr>
              <w:t>Investigation of participants involved in illegal activities</w:t>
            </w:r>
          </w:p>
          <w:p w14:paraId="6E86D6AB" w14:textId="77777777" w:rsidR="008C5CA4" w:rsidRPr="00EC61FF" w:rsidRDefault="008C5CA4" w:rsidP="007A7AEA">
            <w:pPr>
              <w:rPr>
                <w:rFonts w:ascii="Arial" w:hAnsi="Arial" w:cs="Arial"/>
              </w:rPr>
            </w:pPr>
          </w:p>
        </w:tc>
        <w:tc>
          <w:tcPr>
            <w:tcW w:w="963" w:type="dxa"/>
            <w:tcBorders>
              <w:top w:val="single" w:sz="4" w:space="0" w:color="E36C0A"/>
              <w:left w:val="single" w:sz="4" w:space="0" w:color="E36C0A"/>
              <w:bottom w:val="single" w:sz="4" w:space="0" w:color="E36C0A"/>
              <w:right w:val="single" w:sz="4" w:space="0" w:color="E36C0A"/>
            </w:tcBorders>
          </w:tcPr>
          <w:p w14:paraId="45E64ED1" w14:textId="77777777" w:rsidR="008C5CA4" w:rsidRPr="00EC61FF" w:rsidRDefault="008C5CA4" w:rsidP="007A7AEA">
            <w:pPr>
              <w:rPr>
                <w:rFonts w:ascii="Arial" w:hAnsi="Arial" w:cs="Arial"/>
              </w:rPr>
            </w:pPr>
          </w:p>
        </w:tc>
        <w:tc>
          <w:tcPr>
            <w:tcW w:w="950" w:type="dxa"/>
            <w:gridSpan w:val="3"/>
            <w:tcBorders>
              <w:top w:val="single" w:sz="4" w:space="0" w:color="E36C0A"/>
              <w:left w:val="single" w:sz="4" w:space="0" w:color="E36C0A"/>
              <w:bottom w:val="single" w:sz="4" w:space="0" w:color="E36C0A"/>
              <w:right w:val="single" w:sz="4" w:space="0" w:color="E36C0A"/>
            </w:tcBorders>
          </w:tcPr>
          <w:p w14:paraId="2F6A79AD" w14:textId="77777777" w:rsidR="008C5CA4" w:rsidRPr="00EC61FF" w:rsidRDefault="008C5CA4" w:rsidP="007A7AEA">
            <w:pPr>
              <w:rPr>
                <w:rFonts w:ascii="Arial" w:hAnsi="Arial" w:cs="Arial"/>
              </w:rPr>
            </w:pPr>
            <w:r>
              <w:rPr>
                <w:rFonts w:ascii="Arial" w:hAnsi="Arial" w:cs="Arial"/>
              </w:rPr>
              <w:t>No</w:t>
            </w:r>
          </w:p>
        </w:tc>
      </w:tr>
      <w:tr w:rsidR="008C5CA4" w:rsidRPr="00EC61FF" w14:paraId="371B5ACA" w14:textId="77777777" w:rsidTr="0074091A">
        <w:tc>
          <w:tcPr>
            <w:tcW w:w="4067" w:type="dxa"/>
            <w:gridSpan w:val="2"/>
            <w:tcBorders>
              <w:top w:val="single" w:sz="4" w:space="0" w:color="E36C0A"/>
              <w:left w:val="single" w:sz="4" w:space="0" w:color="E36C0A"/>
              <w:bottom w:val="single" w:sz="4" w:space="0" w:color="E36C0A"/>
              <w:right w:val="single" w:sz="4" w:space="0" w:color="E36C0A"/>
            </w:tcBorders>
          </w:tcPr>
          <w:p w14:paraId="51C97792" w14:textId="77777777" w:rsidR="008C5CA4" w:rsidRPr="00EC61FF" w:rsidRDefault="008C5CA4" w:rsidP="007A7AEA">
            <w:pPr>
              <w:rPr>
                <w:rFonts w:ascii="Arial" w:hAnsi="Arial" w:cs="Arial"/>
                <w:lang w:val="cy-GB"/>
              </w:rPr>
            </w:pPr>
            <w:r w:rsidRPr="00EC61FF">
              <w:rPr>
                <w:rFonts w:ascii="Arial" w:hAnsi="Arial" w:cs="Arial"/>
                <w:lang w:val="cy-GB"/>
              </w:rPr>
              <w:t xml:space="preserve">Gweithdrefnau lle defnyddir twyll </w:t>
            </w:r>
          </w:p>
        </w:tc>
        <w:tc>
          <w:tcPr>
            <w:tcW w:w="3187" w:type="dxa"/>
            <w:gridSpan w:val="2"/>
            <w:tcBorders>
              <w:top w:val="single" w:sz="4" w:space="0" w:color="E36C0A"/>
              <w:left w:val="single" w:sz="4" w:space="0" w:color="E36C0A"/>
              <w:bottom w:val="single" w:sz="4" w:space="0" w:color="E36C0A"/>
              <w:right w:val="single" w:sz="4" w:space="0" w:color="E36C0A"/>
            </w:tcBorders>
          </w:tcPr>
          <w:p w14:paraId="38FD0E88" w14:textId="77777777" w:rsidR="008C5CA4" w:rsidRPr="00EC61FF" w:rsidRDefault="008C5CA4" w:rsidP="007A7AEA">
            <w:pPr>
              <w:rPr>
                <w:rFonts w:ascii="Arial" w:hAnsi="Arial" w:cs="Arial"/>
              </w:rPr>
            </w:pPr>
            <w:r w:rsidRPr="00EC61FF">
              <w:rPr>
                <w:rFonts w:ascii="Arial" w:hAnsi="Arial" w:cs="Arial"/>
              </w:rPr>
              <w:t>Procedures that involve deception</w:t>
            </w:r>
          </w:p>
          <w:p w14:paraId="5F233FDC" w14:textId="77777777" w:rsidR="008C5CA4" w:rsidRPr="00EC61FF" w:rsidRDefault="008C5CA4" w:rsidP="007A7AEA">
            <w:pPr>
              <w:rPr>
                <w:rFonts w:ascii="Arial" w:hAnsi="Arial" w:cs="Arial"/>
              </w:rPr>
            </w:pPr>
          </w:p>
        </w:tc>
        <w:tc>
          <w:tcPr>
            <w:tcW w:w="963" w:type="dxa"/>
            <w:tcBorders>
              <w:top w:val="single" w:sz="4" w:space="0" w:color="E36C0A"/>
              <w:left w:val="single" w:sz="4" w:space="0" w:color="E36C0A"/>
              <w:bottom w:val="single" w:sz="4" w:space="0" w:color="E36C0A"/>
              <w:right w:val="single" w:sz="4" w:space="0" w:color="E36C0A"/>
            </w:tcBorders>
          </w:tcPr>
          <w:p w14:paraId="6655CD8F" w14:textId="77777777" w:rsidR="008C5CA4" w:rsidRPr="00EC61FF" w:rsidRDefault="008C5CA4" w:rsidP="007A7AEA">
            <w:pPr>
              <w:rPr>
                <w:rFonts w:ascii="Arial" w:hAnsi="Arial" w:cs="Arial"/>
              </w:rPr>
            </w:pPr>
          </w:p>
        </w:tc>
        <w:tc>
          <w:tcPr>
            <w:tcW w:w="950" w:type="dxa"/>
            <w:gridSpan w:val="3"/>
            <w:tcBorders>
              <w:top w:val="single" w:sz="4" w:space="0" w:color="E36C0A"/>
              <w:left w:val="single" w:sz="4" w:space="0" w:color="E36C0A"/>
              <w:bottom w:val="single" w:sz="4" w:space="0" w:color="E36C0A"/>
              <w:right w:val="single" w:sz="4" w:space="0" w:color="E36C0A"/>
            </w:tcBorders>
          </w:tcPr>
          <w:p w14:paraId="04BBE3B5" w14:textId="77777777" w:rsidR="008C5CA4" w:rsidRPr="00EC61FF" w:rsidRDefault="008C5CA4" w:rsidP="007A7AEA">
            <w:pPr>
              <w:rPr>
                <w:rFonts w:ascii="Arial" w:hAnsi="Arial" w:cs="Arial"/>
              </w:rPr>
            </w:pPr>
            <w:r>
              <w:rPr>
                <w:rFonts w:ascii="Arial" w:hAnsi="Arial" w:cs="Arial"/>
              </w:rPr>
              <w:t>No</w:t>
            </w:r>
          </w:p>
        </w:tc>
      </w:tr>
      <w:tr w:rsidR="008C5CA4" w:rsidRPr="00EC61FF" w14:paraId="7DA48408" w14:textId="77777777" w:rsidTr="0074091A">
        <w:tc>
          <w:tcPr>
            <w:tcW w:w="4067" w:type="dxa"/>
            <w:gridSpan w:val="2"/>
            <w:tcBorders>
              <w:top w:val="single" w:sz="4" w:space="0" w:color="E36C0A"/>
              <w:left w:val="single" w:sz="4" w:space="0" w:color="E36C0A"/>
              <w:bottom w:val="single" w:sz="4" w:space="0" w:color="E36C0A"/>
              <w:right w:val="single" w:sz="4" w:space="0" w:color="E36C0A"/>
            </w:tcBorders>
          </w:tcPr>
          <w:p w14:paraId="2F76CE87" w14:textId="77777777" w:rsidR="008C5CA4" w:rsidRPr="00EC61FF" w:rsidRDefault="008C5CA4" w:rsidP="007A7AEA">
            <w:pPr>
              <w:rPr>
                <w:rFonts w:ascii="Arial" w:hAnsi="Arial" w:cs="Arial"/>
                <w:lang w:val="cy-GB"/>
              </w:rPr>
            </w:pPr>
            <w:r w:rsidRPr="00EC61FF">
              <w:rPr>
                <w:rFonts w:ascii="Arial" w:hAnsi="Arial" w:cs="Arial"/>
                <w:lang w:val="cy-GB"/>
              </w:rPr>
              <w:t xml:space="preserve">Gweini unrhyw sylwedd, cyfrwng neu blasebo </w:t>
            </w:r>
          </w:p>
        </w:tc>
        <w:tc>
          <w:tcPr>
            <w:tcW w:w="3187" w:type="dxa"/>
            <w:gridSpan w:val="2"/>
            <w:tcBorders>
              <w:top w:val="single" w:sz="4" w:space="0" w:color="E36C0A"/>
              <w:left w:val="single" w:sz="4" w:space="0" w:color="E36C0A"/>
              <w:bottom w:val="single" w:sz="4" w:space="0" w:color="E36C0A"/>
              <w:right w:val="single" w:sz="4" w:space="0" w:color="E36C0A"/>
            </w:tcBorders>
          </w:tcPr>
          <w:p w14:paraId="7BDDCE08" w14:textId="77777777" w:rsidR="008C5CA4" w:rsidRPr="00EC61FF" w:rsidRDefault="008C5CA4" w:rsidP="007A7AEA">
            <w:pPr>
              <w:rPr>
                <w:rFonts w:ascii="Arial" w:hAnsi="Arial" w:cs="Arial"/>
              </w:rPr>
            </w:pPr>
            <w:r w:rsidRPr="00EC61FF">
              <w:rPr>
                <w:rFonts w:ascii="Arial" w:hAnsi="Arial" w:cs="Arial"/>
              </w:rPr>
              <w:t>Administration of any substance, agent or placebo</w:t>
            </w:r>
          </w:p>
          <w:p w14:paraId="07360391" w14:textId="77777777" w:rsidR="008C5CA4" w:rsidRPr="00EC61FF" w:rsidRDefault="008C5CA4" w:rsidP="007A7AEA">
            <w:pPr>
              <w:rPr>
                <w:rFonts w:ascii="Arial" w:hAnsi="Arial" w:cs="Arial"/>
              </w:rPr>
            </w:pPr>
          </w:p>
        </w:tc>
        <w:tc>
          <w:tcPr>
            <w:tcW w:w="963" w:type="dxa"/>
            <w:tcBorders>
              <w:top w:val="single" w:sz="4" w:space="0" w:color="E36C0A"/>
              <w:left w:val="single" w:sz="4" w:space="0" w:color="E36C0A"/>
              <w:bottom w:val="single" w:sz="4" w:space="0" w:color="E36C0A"/>
              <w:right w:val="single" w:sz="4" w:space="0" w:color="E36C0A"/>
            </w:tcBorders>
          </w:tcPr>
          <w:p w14:paraId="3E33927D" w14:textId="77777777" w:rsidR="008C5CA4" w:rsidRPr="00EC61FF" w:rsidRDefault="008C5CA4" w:rsidP="007A7AEA">
            <w:pPr>
              <w:rPr>
                <w:rFonts w:ascii="Arial" w:hAnsi="Arial" w:cs="Arial"/>
              </w:rPr>
            </w:pPr>
          </w:p>
        </w:tc>
        <w:tc>
          <w:tcPr>
            <w:tcW w:w="950" w:type="dxa"/>
            <w:gridSpan w:val="3"/>
            <w:tcBorders>
              <w:top w:val="single" w:sz="4" w:space="0" w:color="E36C0A"/>
              <w:left w:val="single" w:sz="4" w:space="0" w:color="E36C0A"/>
              <w:bottom w:val="single" w:sz="4" w:space="0" w:color="E36C0A"/>
              <w:right w:val="single" w:sz="4" w:space="0" w:color="E36C0A"/>
            </w:tcBorders>
          </w:tcPr>
          <w:p w14:paraId="5B87A3D2" w14:textId="77777777" w:rsidR="008C5CA4" w:rsidRPr="00EC61FF" w:rsidRDefault="008C5CA4" w:rsidP="007A7AEA">
            <w:pPr>
              <w:rPr>
                <w:rFonts w:ascii="Arial" w:hAnsi="Arial" w:cs="Arial"/>
              </w:rPr>
            </w:pPr>
            <w:r>
              <w:rPr>
                <w:rFonts w:ascii="Arial" w:hAnsi="Arial" w:cs="Arial"/>
              </w:rPr>
              <w:t>No</w:t>
            </w:r>
          </w:p>
        </w:tc>
      </w:tr>
      <w:tr w:rsidR="008C5CA4" w:rsidRPr="00EC61FF" w14:paraId="0632E0B5" w14:textId="77777777" w:rsidTr="0074091A">
        <w:trPr>
          <w:gridAfter w:val="2"/>
          <w:wAfter w:w="236" w:type="dxa"/>
        </w:trPr>
        <w:tc>
          <w:tcPr>
            <w:tcW w:w="4067" w:type="dxa"/>
            <w:gridSpan w:val="2"/>
            <w:tcBorders>
              <w:top w:val="single" w:sz="4" w:space="0" w:color="E36C0A"/>
              <w:left w:val="single" w:sz="4" w:space="0" w:color="E36C0A"/>
              <w:bottom w:val="single" w:sz="4" w:space="0" w:color="E36C0A"/>
              <w:right w:val="single" w:sz="4" w:space="0" w:color="E36C0A"/>
            </w:tcBorders>
          </w:tcPr>
          <w:p w14:paraId="2B6A1175" w14:textId="77777777" w:rsidR="008C5CA4" w:rsidRPr="00EC61FF" w:rsidRDefault="008C5CA4" w:rsidP="007A7AEA">
            <w:pPr>
              <w:rPr>
                <w:rFonts w:ascii="Arial" w:hAnsi="Arial" w:cs="Arial"/>
                <w:lang w:val="cy-GB"/>
              </w:rPr>
            </w:pPr>
            <w:r w:rsidRPr="00EC61FF">
              <w:rPr>
                <w:rFonts w:ascii="Arial" w:hAnsi="Arial" w:cs="Arial"/>
                <w:lang w:val="cy-GB"/>
              </w:rPr>
              <w:lastRenderedPageBreak/>
              <w:t>Dull arall o gasglu data neu fformat cyflwyno (esboniwch)</w:t>
            </w:r>
          </w:p>
        </w:tc>
        <w:tc>
          <w:tcPr>
            <w:tcW w:w="3187" w:type="dxa"/>
            <w:gridSpan w:val="2"/>
            <w:tcBorders>
              <w:top w:val="single" w:sz="4" w:space="0" w:color="E36C0A"/>
              <w:left w:val="single" w:sz="4" w:space="0" w:color="E36C0A"/>
              <w:bottom w:val="single" w:sz="4" w:space="0" w:color="E36C0A"/>
              <w:right w:val="single" w:sz="4" w:space="0" w:color="E36C0A"/>
            </w:tcBorders>
          </w:tcPr>
          <w:p w14:paraId="1F2C745F" w14:textId="77777777" w:rsidR="008C5CA4" w:rsidRPr="00EC61FF" w:rsidRDefault="008C5CA4" w:rsidP="007A7AEA">
            <w:pPr>
              <w:rPr>
                <w:rFonts w:ascii="Arial" w:hAnsi="Arial" w:cs="Arial"/>
              </w:rPr>
            </w:pPr>
            <w:r w:rsidRPr="00EC61FF">
              <w:rPr>
                <w:rFonts w:ascii="Arial" w:hAnsi="Arial" w:cs="Arial"/>
              </w:rPr>
              <w:t>Other method of data collection or presentation format (please explain)</w:t>
            </w:r>
          </w:p>
          <w:p w14:paraId="07792334" w14:textId="77777777" w:rsidR="008C5CA4" w:rsidRPr="00EC61FF" w:rsidRDefault="008C5CA4" w:rsidP="007A7AEA">
            <w:pPr>
              <w:rPr>
                <w:rFonts w:ascii="Arial" w:hAnsi="Arial" w:cs="Arial"/>
              </w:rPr>
            </w:pPr>
          </w:p>
        </w:tc>
        <w:tc>
          <w:tcPr>
            <w:tcW w:w="963" w:type="dxa"/>
            <w:tcBorders>
              <w:top w:val="single" w:sz="4" w:space="0" w:color="E36C0A"/>
              <w:left w:val="single" w:sz="4" w:space="0" w:color="E36C0A"/>
              <w:bottom w:val="single" w:sz="4" w:space="0" w:color="E36C0A"/>
              <w:right w:val="single" w:sz="4" w:space="0" w:color="E36C0A"/>
            </w:tcBorders>
          </w:tcPr>
          <w:p w14:paraId="4D482854" w14:textId="77777777" w:rsidR="008C5CA4" w:rsidRPr="00EC61FF" w:rsidRDefault="008C5CA4" w:rsidP="007A7AEA">
            <w:pPr>
              <w:rPr>
                <w:rFonts w:ascii="Arial" w:hAnsi="Arial" w:cs="Arial"/>
              </w:rPr>
            </w:pPr>
          </w:p>
        </w:tc>
        <w:tc>
          <w:tcPr>
            <w:tcW w:w="714" w:type="dxa"/>
            <w:tcBorders>
              <w:top w:val="single" w:sz="4" w:space="0" w:color="E36C0A"/>
              <w:left w:val="single" w:sz="4" w:space="0" w:color="E36C0A"/>
              <w:bottom w:val="single" w:sz="4" w:space="0" w:color="E36C0A"/>
              <w:right w:val="single" w:sz="4" w:space="0" w:color="E36C0A"/>
            </w:tcBorders>
          </w:tcPr>
          <w:p w14:paraId="643FFF52" w14:textId="77777777" w:rsidR="008C5CA4" w:rsidRPr="00EC61FF" w:rsidRDefault="008C5CA4" w:rsidP="007A7AEA">
            <w:pPr>
              <w:rPr>
                <w:rFonts w:ascii="Arial" w:hAnsi="Arial" w:cs="Arial"/>
              </w:rPr>
            </w:pPr>
            <w:r>
              <w:rPr>
                <w:rFonts w:ascii="Arial" w:hAnsi="Arial" w:cs="Arial"/>
              </w:rPr>
              <w:t>No</w:t>
            </w:r>
          </w:p>
        </w:tc>
      </w:tr>
    </w:tbl>
    <w:p w14:paraId="68E33327" w14:textId="77777777" w:rsidR="008C5CA4" w:rsidRDefault="008C5CA4" w:rsidP="008C5CA4">
      <w:pPr>
        <w:jc w:val="both"/>
        <w:rPr>
          <w:rFonts w:ascii="Arial" w:hAnsi="Arial" w:cs="Arial"/>
        </w:rPr>
      </w:pPr>
    </w:p>
    <w:p w14:paraId="6F2E503B" w14:textId="77777777" w:rsidR="008C5CA4" w:rsidRDefault="008C5CA4" w:rsidP="008C5CA4">
      <w:pPr>
        <w:jc w:val="both"/>
        <w:rPr>
          <w:rFonts w:ascii="Arial" w:hAnsi="Arial" w:cs="Arial"/>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06"/>
        <w:gridCol w:w="4003"/>
        <w:gridCol w:w="4507"/>
      </w:tblGrid>
      <w:tr w:rsidR="008C5CA4" w:rsidRPr="00CA5A1B" w14:paraId="2A3538DB" w14:textId="77777777" w:rsidTr="007A7AEA">
        <w:tc>
          <w:tcPr>
            <w:tcW w:w="534" w:type="dxa"/>
            <w:shd w:val="clear" w:color="auto" w:fill="FDE9D9"/>
          </w:tcPr>
          <w:p w14:paraId="5EC8EB4E" w14:textId="77777777" w:rsidR="008C5CA4" w:rsidRPr="00505AC6" w:rsidRDefault="008C5CA4" w:rsidP="007A7AEA">
            <w:pPr>
              <w:jc w:val="both"/>
              <w:rPr>
                <w:rFonts w:ascii="Arial" w:hAnsi="Arial" w:cs="Arial"/>
                <w:b/>
              </w:rPr>
            </w:pPr>
            <w:r w:rsidRPr="00505AC6">
              <w:rPr>
                <w:rFonts w:ascii="Arial" w:hAnsi="Arial" w:cs="Arial"/>
                <w:b/>
              </w:rPr>
              <w:t xml:space="preserve">  2. </w:t>
            </w:r>
          </w:p>
        </w:tc>
        <w:tc>
          <w:tcPr>
            <w:tcW w:w="4807" w:type="dxa"/>
            <w:shd w:val="clear" w:color="auto" w:fill="FDE9D9"/>
          </w:tcPr>
          <w:p w14:paraId="5CF8038C" w14:textId="77777777" w:rsidR="008C5CA4" w:rsidRPr="00CA5A1B" w:rsidRDefault="008C5CA4" w:rsidP="007A7AEA">
            <w:pPr>
              <w:jc w:val="both"/>
              <w:rPr>
                <w:rFonts w:ascii="Arial" w:hAnsi="Arial" w:cs="Arial"/>
                <w:b/>
              </w:rPr>
            </w:pPr>
            <w:proofErr w:type="spellStart"/>
            <w:r w:rsidRPr="00CA5A1B">
              <w:rPr>
                <w:rFonts w:ascii="Arial" w:hAnsi="Arial" w:cs="Arial"/>
                <w:b/>
              </w:rPr>
              <w:t>Restru</w:t>
            </w:r>
            <w:proofErr w:type="spellEnd"/>
            <w:r w:rsidRPr="00CA5A1B">
              <w:rPr>
                <w:rFonts w:ascii="Arial" w:hAnsi="Arial" w:cs="Arial"/>
                <w:b/>
              </w:rPr>
              <w:t xml:space="preserve"> </w:t>
            </w:r>
            <w:proofErr w:type="spellStart"/>
            <w:r w:rsidRPr="00CA5A1B">
              <w:rPr>
                <w:rFonts w:ascii="Arial" w:hAnsi="Arial" w:cs="Arial"/>
                <w:b/>
              </w:rPr>
              <w:t>eich</w:t>
            </w:r>
            <w:proofErr w:type="spellEnd"/>
            <w:r w:rsidRPr="00CA5A1B">
              <w:rPr>
                <w:rFonts w:ascii="Arial" w:hAnsi="Arial" w:cs="Arial"/>
                <w:b/>
              </w:rPr>
              <w:t xml:space="preserve"> dull o </w:t>
            </w:r>
            <w:proofErr w:type="spellStart"/>
            <w:r w:rsidRPr="00CA5A1B">
              <w:rPr>
                <w:rFonts w:ascii="Arial" w:hAnsi="Arial" w:cs="Arial"/>
                <w:b/>
              </w:rPr>
              <w:t>gasglu</w:t>
            </w:r>
            <w:proofErr w:type="spellEnd"/>
            <w:r w:rsidRPr="00CA5A1B">
              <w:rPr>
                <w:rFonts w:ascii="Arial" w:hAnsi="Arial" w:cs="Arial"/>
                <w:b/>
              </w:rPr>
              <w:t xml:space="preserve"> data</w:t>
            </w:r>
          </w:p>
        </w:tc>
        <w:tc>
          <w:tcPr>
            <w:tcW w:w="5341" w:type="dxa"/>
            <w:shd w:val="clear" w:color="auto" w:fill="FDE9D9"/>
          </w:tcPr>
          <w:p w14:paraId="31AD077F" w14:textId="77777777" w:rsidR="008C5CA4" w:rsidRPr="00CA5A1B" w:rsidRDefault="008C5CA4" w:rsidP="007A7AEA">
            <w:pPr>
              <w:jc w:val="both"/>
              <w:rPr>
                <w:rFonts w:ascii="Arial" w:hAnsi="Arial" w:cs="Arial"/>
                <w:b/>
              </w:rPr>
            </w:pPr>
            <w:r w:rsidRPr="00CA5A1B">
              <w:rPr>
                <w:rFonts w:ascii="Arial" w:hAnsi="Arial" w:cs="Arial"/>
                <w:b/>
              </w:rPr>
              <w:t>List your method of data collection:</w:t>
            </w:r>
          </w:p>
          <w:p w14:paraId="560573B8" w14:textId="77777777" w:rsidR="008C5CA4" w:rsidRPr="00CA5A1B" w:rsidRDefault="008C5CA4" w:rsidP="007A7AEA">
            <w:pPr>
              <w:jc w:val="both"/>
              <w:rPr>
                <w:rFonts w:ascii="Arial" w:hAnsi="Arial" w:cs="Arial"/>
                <w:b/>
              </w:rPr>
            </w:pPr>
          </w:p>
        </w:tc>
      </w:tr>
      <w:tr w:rsidR="008C5CA4" w:rsidRPr="00CA5A1B" w14:paraId="7C48F61A" w14:textId="77777777" w:rsidTr="007A7AEA">
        <w:tc>
          <w:tcPr>
            <w:tcW w:w="10682" w:type="dxa"/>
            <w:gridSpan w:val="3"/>
            <w:shd w:val="clear" w:color="auto" w:fill="auto"/>
          </w:tcPr>
          <w:p w14:paraId="56D2E952" w14:textId="77777777" w:rsidR="008C5CA4" w:rsidRPr="00CA5A1B" w:rsidRDefault="008C5CA4" w:rsidP="007A7AEA">
            <w:pPr>
              <w:jc w:val="both"/>
              <w:rPr>
                <w:rFonts w:ascii="Arial" w:hAnsi="Arial" w:cs="Arial"/>
              </w:rPr>
            </w:pPr>
          </w:p>
          <w:p w14:paraId="744DDEBB" w14:textId="77777777" w:rsidR="008C5CA4" w:rsidRPr="00CA5A1B" w:rsidRDefault="008C5CA4" w:rsidP="007A7AEA">
            <w:pPr>
              <w:jc w:val="both"/>
              <w:rPr>
                <w:rFonts w:ascii="Arial" w:hAnsi="Arial" w:cs="Arial"/>
              </w:rPr>
            </w:pPr>
            <w:r>
              <w:rPr>
                <w:rFonts w:ascii="Arial" w:hAnsi="Arial" w:cs="Arial"/>
              </w:rPr>
              <w:t>4 Semi-Structured interviews recorded using an audio recorder.</w:t>
            </w:r>
          </w:p>
          <w:p w14:paraId="6A669402" w14:textId="77777777" w:rsidR="008C5CA4" w:rsidRPr="00CA5A1B" w:rsidRDefault="008C5CA4" w:rsidP="007A7AEA">
            <w:pPr>
              <w:jc w:val="both"/>
              <w:rPr>
                <w:rFonts w:ascii="Arial" w:hAnsi="Arial" w:cs="Arial"/>
              </w:rPr>
            </w:pPr>
          </w:p>
        </w:tc>
      </w:tr>
    </w:tbl>
    <w:p w14:paraId="16163A6F" w14:textId="77777777" w:rsidR="008C5CA4" w:rsidRDefault="008C5CA4" w:rsidP="008C5CA4">
      <w:pPr>
        <w:jc w:val="both"/>
        <w:rPr>
          <w:rFonts w:ascii="Arial" w:hAnsi="Arial" w:cs="Arial"/>
        </w:rPr>
      </w:pPr>
    </w:p>
    <w:p w14:paraId="6DCC78E2" w14:textId="77777777" w:rsidR="008C5CA4" w:rsidRDefault="008C5CA4" w:rsidP="008C5CA4">
      <w:pPr>
        <w:jc w:val="both"/>
        <w:rPr>
          <w:rFonts w:ascii="Arial" w:hAnsi="Arial" w:cs="Arial"/>
        </w:rPr>
      </w:pPr>
    </w:p>
    <w:tbl>
      <w:tblPr>
        <w:tblW w:w="8774"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436"/>
        <w:gridCol w:w="3951"/>
        <w:gridCol w:w="2881"/>
        <w:gridCol w:w="810"/>
        <w:gridCol w:w="696"/>
      </w:tblGrid>
      <w:tr w:rsidR="008C5CA4" w:rsidRPr="00EC61FF" w14:paraId="15FF7C81" w14:textId="77777777" w:rsidTr="0074091A">
        <w:trPr>
          <w:trHeight w:val="1599"/>
        </w:trPr>
        <w:tc>
          <w:tcPr>
            <w:tcW w:w="436" w:type="dxa"/>
            <w:tcBorders>
              <w:bottom w:val="single" w:sz="4" w:space="0" w:color="E36C0A"/>
            </w:tcBorders>
            <w:shd w:val="clear" w:color="auto" w:fill="FDE9D9"/>
          </w:tcPr>
          <w:p w14:paraId="584657A8" w14:textId="77777777" w:rsidR="008C5CA4" w:rsidRPr="00EC61FF" w:rsidRDefault="008C5CA4" w:rsidP="007A7AEA">
            <w:pPr>
              <w:jc w:val="both"/>
              <w:rPr>
                <w:rFonts w:ascii="Arial" w:hAnsi="Arial" w:cs="Arial"/>
                <w:b/>
                <w:lang w:val="cy-GB"/>
              </w:rPr>
            </w:pPr>
            <w:r>
              <w:rPr>
                <w:rFonts w:ascii="Arial" w:hAnsi="Arial" w:cs="Arial"/>
                <w:b/>
                <w:lang w:val="cy-GB"/>
              </w:rPr>
              <w:t>3.</w:t>
            </w:r>
          </w:p>
        </w:tc>
        <w:tc>
          <w:tcPr>
            <w:tcW w:w="3951" w:type="dxa"/>
            <w:tcBorders>
              <w:bottom w:val="single" w:sz="4" w:space="0" w:color="E36C0A"/>
            </w:tcBorders>
            <w:shd w:val="clear" w:color="auto" w:fill="FDE9D9"/>
          </w:tcPr>
          <w:p w14:paraId="1D9DB50E" w14:textId="77777777" w:rsidR="008C5CA4" w:rsidRPr="00EC61FF" w:rsidRDefault="008C5CA4" w:rsidP="007A7AEA">
            <w:pPr>
              <w:jc w:val="both"/>
              <w:rPr>
                <w:rFonts w:ascii="Arial" w:hAnsi="Arial" w:cs="Arial"/>
                <w:b/>
                <w:lang w:val="cy-GB"/>
              </w:rPr>
            </w:pPr>
            <w:r w:rsidRPr="00EC61FF">
              <w:rPr>
                <w:rFonts w:ascii="Arial" w:hAnsi="Arial" w:cs="Arial"/>
                <w:b/>
                <w:lang w:val="cy-GB"/>
              </w:rPr>
              <w:t>Risg Posibl:</w:t>
            </w:r>
          </w:p>
          <w:p w14:paraId="46379893" w14:textId="77777777" w:rsidR="008C5CA4" w:rsidRPr="00EC61FF" w:rsidRDefault="008C5CA4" w:rsidP="007A7AEA">
            <w:pPr>
              <w:jc w:val="both"/>
              <w:rPr>
                <w:rFonts w:ascii="Arial" w:hAnsi="Arial" w:cs="Arial"/>
                <w:b/>
              </w:rPr>
            </w:pPr>
            <w:r w:rsidRPr="00EC61FF">
              <w:rPr>
                <w:rFonts w:ascii="Arial" w:hAnsi="Arial" w:cs="Arial"/>
                <w:lang w:val="cy-GB"/>
              </w:rPr>
              <w:t>(corfforol, seicolegol, cyfreithiol, cymdeithasol neu economaidd)</w:t>
            </w:r>
          </w:p>
        </w:tc>
        <w:tc>
          <w:tcPr>
            <w:tcW w:w="4387" w:type="dxa"/>
            <w:gridSpan w:val="3"/>
            <w:tcBorders>
              <w:bottom w:val="single" w:sz="4" w:space="0" w:color="E36C0A"/>
            </w:tcBorders>
            <w:shd w:val="clear" w:color="auto" w:fill="FDE9D9"/>
          </w:tcPr>
          <w:p w14:paraId="5DE52BF9" w14:textId="77777777" w:rsidR="008C5CA4" w:rsidRPr="00EC61FF" w:rsidRDefault="008C5CA4" w:rsidP="007A7AEA">
            <w:pPr>
              <w:jc w:val="both"/>
              <w:rPr>
                <w:rFonts w:ascii="Arial" w:hAnsi="Arial" w:cs="Arial"/>
              </w:rPr>
            </w:pPr>
            <w:r w:rsidRPr="00EC61FF">
              <w:rPr>
                <w:rFonts w:ascii="Arial" w:hAnsi="Arial" w:cs="Arial"/>
                <w:b/>
              </w:rPr>
              <w:t>Potential Risk:</w:t>
            </w:r>
            <w:r w:rsidRPr="00EC61FF">
              <w:rPr>
                <w:rFonts w:ascii="Arial" w:hAnsi="Arial" w:cs="Arial"/>
              </w:rPr>
              <w:t xml:space="preserve"> </w:t>
            </w:r>
          </w:p>
          <w:p w14:paraId="3BD4D0DD" w14:textId="77777777" w:rsidR="008C5CA4" w:rsidRPr="00EC61FF" w:rsidRDefault="008C5CA4" w:rsidP="007A7AEA">
            <w:pPr>
              <w:jc w:val="both"/>
              <w:rPr>
                <w:rFonts w:ascii="Arial" w:hAnsi="Arial" w:cs="Arial"/>
              </w:rPr>
            </w:pPr>
            <w:r w:rsidRPr="00EC61FF">
              <w:rPr>
                <w:rFonts w:ascii="Arial" w:hAnsi="Arial" w:cs="Arial"/>
              </w:rPr>
              <w:t>(physical, psychological, legal, social or economic)</w:t>
            </w:r>
          </w:p>
          <w:p w14:paraId="6E5D8D38" w14:textId="77777777" w:rsidR="008C5CA4" w:rsidRPr="00EC61FF" w:rsidRDefault="008C5CA4" w:rsidP="007A7AEA">
            <w:pPr>
              <w:jc w:val="both"/>
              <w:rPr>
                <w:rFonts w:ascii="Arial" w:hAnsi="Arial" w:cs="Arial"/>
                <w:b/>
              </w:rPr>
            </w:pPr>
          </w:p>
        </w:tc>
      </w:tr>
      <w:tr w:rsidR="008C5CA4" w:rsidRPr="00EC61FF" w14:paraId="68F40C9C" w14:textId="77777777" w:rsidTr="0074091A">
        <w:trPr>
          <w:trHeight w:val="888"/>
        </w:trPr>
        <w:tc>
          <w:tcPr>
            <w:tcW w:w="4387" w:type="dxa"/>
            <w:gridSpan w:val="2"/>
            <w:tcBorders>
              <w:top w:val="single" w:sz="4" w:space="0" w:color="E36C0A"/>
              <w:left w:val="single" w:sz="4" w:space="0" w:color="E36C0A"/>
              <w:bottom w:val="single" w:sz="4" w:space="0" w:color="E36C0A"/>
              <w:right w:val="single" w:sz="4" w:space="0" w:color="E36C0A"/>
            </w:tcBorders>
            <w:shd w:val="clear" w:color="auto" w:fill="FDE9D9"/>
          </w:tcPr>
          <w:p w14:paraId="05582EB8" w14:textId="77777777" w:rsidR="008C5CA4" w:rsidRPr="00EC61FF" w:rsidRDefault="008C5CA4" w:rsidP="007A7AEA">
            <w:pPr>
              <w:jc w:val="both"/>
              <w:rPr>
                <w:rFonts w:ascii="Arial" w:hAnsi="Arial" w:cs="Arial"/>
              </w:rPr>
            </w:pPr>
            <w:proofErr w:type="gramStart"/>
            <w:r w:rsidRPr="00EC61FF">
              <w:rPr>
                <w:rFonts w:ascii="Arial" w:hAnsi="Arial" w:cs="Arial"/>
              </w:rPr>
              <w:t>A</w:t>
            </w:r>
            <w:proofErr w:type="gramEnd"/>
            <w:r w:rsidRPr="00EC61FF">
              <w:rPr>
                <w:rFonts w:ascii="Arial" w:hAnsi="Arial" w:cs="Arial"/>
              </w:rPr>
              <w:t xml:space="preserve"> </w:t>
            </w:r>
            <w:proofErr w:type="spellStart"/>
            <w:r w:rsidRPr="00EC61FF">
              <w:rPr>
                <w:rFonts w:ascii="Arial" w:hAnsi="Arial" w:cs="Arial"/>
              </w:rPr>
              <w:t>oes</w:t>
            </w:r>
            <w:proofErr w:type="spellEnd"/>
            <w:r w:rsidRPr="00EC61FF">
              <w:rPr>
                <w:rFonts w:ascii="Arial" w:hAnsi="Arial" w:cs="Arial"/>
              </w:rPr>
              <w:t xml:space="preserve"> </w:t>
            </w:r>
            <w:proofErr w:type="spellStart"/>
            <w:r w:rsidRPr="00EC61FF">
              <w:rPr>
                <w:rFonts w:ascii="Arial" w:hAnsi="Arial" w:cs="Arial"/>
              </w:rPr>
              <w:t>unrhyw</w:t>
            </w:r>
            <w:proofErr w:type="spellEnd"/>
            <w:r w:rsidRPr="00EC61FF">
              <w:rPr>
                <w:rFonts w:ascii="Arial" w:hAnsi="Arial" w:cs="Arial"/>
              </w:rPr>
              <w:t xml:space="preserve"> </w:t>
            </w:r>
            <w:proofErr w:type="spellStart"/>
            <w:r w:rsidRPr="00EC61FF">
              <w:rPr>
                <w:rFonts w:ascii="Arial" w:hAnsi="Arial" w:cs="Arial"/>
              </w:rPr>
              <w:t>risg</w:t>
            </w:r>
            <w:proofErr w:type="spellEnd"/>
            <w:r w:rsidRPr="00EC61FF">
              <w:rPr>
                <w:rFonts w:ascii="Arial" w:hAnsi="Arial" w:cs="Arial"/>
              </w:rPr>
              <w:t xml:space="preserve"> </w:t>
            </w:r>
            <w:proofErr w:type="spellStart"/>
            <w:r w:rsidRPr="00EC61FF">
              <w:rPr>
                <w:rFonts w:ascii="Arial" w:hAnsi="Arial" w:cs="Arial"/>
              </w:rPr>
              <w:t>bosibl</w:t>
            </w:r>
            <w:proofErr w:type="spellEnd"/>
            <w:r w:rsidRPr="00EC61FF">
              <w:rPr>
                <w:rFonts w:ascii="Arial" w:hAnsi="Arial" w:cs="Arial"/>
              </w:rPr>
              <w:t xml:space="preserve"> i:  </w:t>
            </w:r>
          </w:p>
        </w:tc>
        <w:tc>
          <w:tcPr>
            <w:tcW w:w="2881" w:type="dxa"/>
            <w:tcBorders>
              <w:top w:val="single" w:sz="4" w:space="0" w:color="E36C0A"/>
              <w:left w:val="single" w:sz="4" w:space="0" w:color="E36C0A"/>
              <w:bottom w:val="single" w:sz="4" w:space="0" w:color="E36C0A"/>
              <w:right w:val="single" w:sz="4" w:space="0" w:color="E36C0A"/>
            </w:tcBorders>
            <w:shd w:val="clear" w:color="auto" w:fill="FDE9D9"/>
          </w:tcPr>
          <w:p w14:paraId="2304F1C2" w14:textId="77777777" w:rsidR="008C5CA4" w:rsidRPr="00EC61FF" w:rsidRDefault="008C5CA4" w:rsidP="007A7AEA">
            <w:pPr>
              <w:jc w:val="both"/>
              <w:rPr>
                <w:rFonts w:ascii="Arial" w:hAnsi="Arial" w:cs="Arial"/>
              </w:rPr>
            </w:pPr>
            <w:r w:rsidRPr="00EC61FF">
              <w:rPr>
                <w:rFonts w:ascii="Arial" w:hAnsi="Arial" w:cs="Arial"/>
              </w:rPr>
              <w:t xml:space="preserve">Is there any potential risk </w:t>
            </w:r>
            <w:proofErr w:type="gramStart"/>
            <w:r w:rsidRPr="00EC61FF">
              <w:rPr>
                <w:rFonts w:ascii="Arial" w:hAnsi="Arial" w:cs="Arial"/>
              </w:rPr>
              <w:t>to:</w:t>
            </w:r>
            <w:proofErr w:type="gramEnd"/>
          </w:p>
        </w:tc>
        <w:tc>
          <w:tcPr>
            <w:tcW w:w="810" w:type="dxa"/>
            <w:tcBorders>
              <w:top w:val="single" w:sz="4" w:space="0" w:color="E36C0A"/>
              <w:left w:val="single" w:sz="4" w:space="0" w:color="E36C0A"/>
              <w:bottom w:val="single" w:sz="4" w:space="0" w:color="E36C0A"/>
              <w:right w:val="single" w:sz="4" w:space="0" w:color="E36C0A"/>
            </w:tcBorders>
            <w:shd w:val="clear" w:color="auto" w:fill="FDE9D9"/>
          </w:tcPr>
          <w:p w14:paraId="0FBB59B3" w14:textId="77777777" w:rsidR="008C5CA4" w:rsidRPr="00EC61FF" w:rsidRDefault="008C5CA4" w:rsidP="007A7AEA">
            <w:pPr>
              <w:jc w:val="both"/>
              <w:rPr>
                <w:rFonts w:ascii="Arial" w:hAnsi="Arial" w:cs="Arial"/>
              </w:rPr>
            </w:pPr>
            <w:proofErr w:type="spellStart"/>
            <w:r w:rsidRPr="00EC61FF">
              <w:rPr>
                <w:rFonts w:ascii="Arial" w:hAnsi="Arial" w:cs="Arial"/>
              </w:rPr>
              <w:t>Ydw</w:t>
            </w:r>
            <w:proofErr w:type="spellEnd"/>
            <w:r w:rsidRPr="00EC61FF">
              <w:rPr>
                <w:rFonts w:ascii="Arial" w:hAnsi="Arial" w:cs="Arial"/>
              </w:rPr>
              <w:t xml:space="preserve"> / Yes</w:t>
            </w:r>
          </w:p>
        </w:tc>
        <w:tc>
          <w:tcPr>
            <w:tcW w:w="695" w:type="dxa"/>
            <w:tcBorders>
              <w:top w:val="single" w:sz="4" w:space="0" w:color="E36C0A"/>
              <w:left w:val="single" w:sz="4" w:space="0" w:color="E36C0A"/>
              <w:bottom w:val="single" w:sz="4" w:space="0" w:color="E36C0A"/>
              <w:right w:val="single" w:sz="4" w:space="0" w:color="E36C0A"/>
            </w:tcBorders>
            <w:shd w:val="clear" w:color="auto" w:fill="FDE9D9"/>
          </w:tcPr>
          <w:p w14:paraId="216CE0AD" w14:textId="77777777" w:rsidR="008C5CA4" w:rsidRPr="00EC61FF" w:rsidRDefault="008C5CA4" w:rsidP="007A7AEA">
            <w:pPr>
              <w:jc w:val="both"/>
              <w:rPr>
                <w:rFonts w:ascii="Arial" w:hAnsi="Arial" w:cs="Arial"/>
              </w:rPr>
            </w:pPr>
            <w:r w:rsidRPr="00EC61FF">
              <w:rPr>
                <w:rFonts w:ascii="Arial" w:hAnsi="Arial" w:cs="Arial"/>
              </w:rPr>
              <w:t>Na / No</w:t>
            </w:r>
          </w:p>
        </w:tc>
      </w:tr>
      <w:tr w:rsidR="008C5CA4" w:rsidRPr="00EC61FF" w14:paraId="53396FF9" w14:textId="77777777" w:rsidTr="0074091A">
        <w:trPr>
          <w:trHeight w:val="1066"/>
        </w:trPr>
        <w:tc>
          <w:tcPr>
            <w:tcW w:w="436" w:type="dxa"/>
            <w:tcBorders>
              <w:left w:val="single" w:sz="4" w:space="0" w:color="E36C0A"/>
              <w:bottom w:val="single" w:sz="4" w:space="0" w:color="E36C0A"/>
            </w:tcBorders>
          </w:tcPr>
          <w:p w14:paraId="7594AC9D" w14:textId="77777777" w:rsidR="008C5CA4" w:rsidRPr="00EC61FF" w:rsidRDefault="008C5CA4" w:rsidP="007A7AEA">
            <w:pPr>
              <w:jc w:val="both"/>
              <w:rPr>
                <w:rFonts w:ascii="Arial" w:hAnsi="Arial" w:cs="Arial"/>
              </w:rPr>
            </w:pPr>
            <w:r w:rsidRPr="00EC61FF">
              <w:rPr>
                <w:rFonts w:ascii="Arial" w:hAnsi="Arial" w:cs="Arial"/>
              </w:rPr>
              <w:t>A</w:t>
            </w:r>
          </w:p>
          <w:p w14:paraId="63AEEB1C" w14:textId="77777777" w:rsidR="008C5CA4" w:rsidRPr="00EC61FF" w:rsidRDefault="008C5CA4" w:rsidP="007A7AEA">
            <w:pPr>
              <w:jc w:val="both"/>
              <w:rPr>
                <w:rFonts w:ascii="Arial" w:hAnsi="Arial" w:cs="Arial"/>
              </w:rPr>
            </w:pPr>
          </w:p>
        </w:tc>
        <w:tc>
          <w:tcPr>
            <w:tcW w:w="3951" w:type="dxa"/>
            <w:tcBorders>
              <w:left w:val="single" w:sz="4" w:space="0" w:color="E36C0A"/>
              <w:bottom w:val="single" w:sz="4" w:space="0" w:color="E36C0A"/>
            </w:tcBorders>
          </w:tcPr>
          <w:p w14:paraId="487E768D" w14:textId="77777777" w:rsidR="008C5CA4" w:rsidRPr="00EC61FF" w:rsidRDefault="008C5CA4" w:rsidP="007A7AEA">
            <w:pPr>
              <w:jc w:val="both"/>
              <w:rPr>
                <w:rFonts w:ascii="Arial" w:hAnsi="Arial" w:cs="Arial"/>
              </w:rPr>
            </w:pPr>
            <w:proofErr w:type="spellStart"/>
            <w:r w:rsidRPr="00EC61FF">
              <w:rPr>
                <w:rFonts w:ascii="Arial" w:hAnsi="Arial" w:cs="Arial"/>
              </w:rPr>
              <w:t>Cyfranogwyr</w:t>
            </w:r>
            <w:proofErr w:type="spellEnd"/>
            <w:r w:rsidRPr="00EC61FF">
              <w:rPr>
                <w:rFonts w:ascii="Arial" w:hAnsi="Arial" w:cs="Arial"/>
              </w:rPr>
              <w:t>?</w:t>
            </w:r>
          </w:p>
        </w:tc>
        <w:tc>
          <w:tcPr>
            <w:tcW w:w="2881" w:type="dxa"/>
            <w:tcBorders>
              <w:left w:val="single" w:sz="4" w:space="0" w:color="E36C0A"/>
              <w:bottom w:val="single" w:sz="4" w:space="0" w:color="E36C0A"/>
            </w:tcBorders>
          </w:tcPr>
          <w:p w14:paraId="3696CFD9" w14:textId="77777777" w:rsidR="008C5CA4" w:rsidRPr="00EC61FF" w:rsidRDefault="008C5CA4" w:rsidP="007A7AEA">
            <w:pPr>
              <w:jc w:val="both"/>
              <w:rPr>
                <w:rFonts w:ascii="Arial" w:hAnsi="Arial" w:cs="Arial"/>
              </w:rPr>
            </w:pPr>
            <w:r w:rsidRPr="00EC61FF">
              <w:rPr>
                <w:rFonts w:ascii="Arial" w:hAnsi="Arial" w:cs="Arial"/>
              </w:rPr>
              <w:t>Participants?</w:t>
            </w:r>
          </w:p>
        </w:tc>
        <w:tc>
          <w:tcPr>
            <w:tcW w:w="810" w:type="dxa"/>
            <w:tcBorders>
              <w:left w:val="single" w:sz="4" w:space="0" w:color="E36C0A"/>
              <w:bottom w:val="single" w:sz="4" w:space="0" w:color="E36C0A"/>
            </w:tcBorders>
          </w:tcPr>
          <w:p w14:paraId="52B07C64" w14:textId="77777777" w:rsidR="008C5CA4" w:rsidRPr="00EC61FF" w:rsidRDefault="008C5CA4" w:rsidP="007A7AEA">
            <w:pPr>
              <w:jc w:val="both"/>
              <w:rPr>
                <w:rFonts w:ascii="Arial" w:hAnsi="Arial" w:cs="Arial"/>
              </w:rPr>
            </w:pPr>
            <w:r>
              <w:rPr>
                <w:rFonts w:ascii="Arial" w:hAnsi="Arial" w:cs="Arial"/>
              </w:rPr>
              <w:t>Yes</w:t>
            </w:r>
          </w:p>
        </w:tc>
        <w:tc>
          <w:tcPr>
            <w:tcW w:w="695" w:type="dxa"/>
            <w:tcBorders>
              <w:left w:val="single" w:sz="4" w:space="0" w:color="E36C0A"/>
              <w:bottom w:val="single" w:sz="4" w:space="0" w:color="E36C0A"/>
            </w:tcBorders>
          </w:tcPr>
          <w:p w14:paraId="57A0E9E2" w14:textId="77777777" w:rsidR="008C5CA4" w:rsidRPr="00EC61FF" w:rsidRDefault="008C5CA4" w:rsidP="007A7AEA">
            <w:pPr>
              <w:jc w:val="both"/>
              <w:rPr>
                <w:rFonts w:ascii="Arial" w:hAnsi="Arial" w:cs="Arial"/>
              </w:rPr>
            </w:pPr>
          </w:p>
        </w:tc>
      </w:tr>
      <w:tr w:rsidR="008C5CA4" w:rsidRPr="00EC61FF" w14:paraId="613FC8F0" w14:textId="77777777" w:rsidTr="0074091A">
        <w:trPr>
          <w:trHeight w:val="1066"/>
        </w:trPr>
        <w:tc>
          <w:tcPr>
            <w:tcW w:w="436" w:type="dxa"/>
          </w:tcPr>
          <w:p w14:paraId="5D897A5F" w14:textId="77777777" w:rsidR="008C5CA4" w:rsidRPr="00EC61FF" w:rsidRDefault="008C5CA4" w:rsidP="007A7AEA">
            <w:pPr>
              <w:jc w:val="both"/>
              <w:rPr>
                <w:rFonts w:ascii="Arial" w:hAnsi="Arial" w:cs="Arial"/>
                <w:lang w:val="cy-GB"/>
              </w:rPr>
            </w:pPr>
            <w:r w:rsidRPr="00EC61FF">
              <w:rPr>
                <w:rFonts w:ascii="Arial" w:hAnsi="Arial" w:cs="Arial"/>
                <w:lang w:val="cy-GB"/>
              </w:rPr>
              <w:t>B</w:t>
            </w:r>
          </w:p>
          <w:p w14:paraId="7E288352" w14:textId="77777777" w:rsidR="008C5CA4" w:rsidRPr="00EC61FF" w:rsidRDefault="008C5CA4" w:rsidP="007A7AEA">
            <w:pPr>
              <w:jc w:val="both"/>
              <w:rPr>
                <w:rFonts w:ascii="Arial" w:hAnsi="Arial" w:cs="Arial"/>
                <w:lang w:val="cy-GB"/>
              </w:rPr>
            </w:pPr>
          </w:p>
        </w:tc>
        <w:tc>
          <w:tcPr>
            <w:tcW w:w="3951" w:type="dxa"/>
          </w:tcPr>
          <w:p w14:paraId="7342E7CF" w14:textId="77777777" w:rsidR="008C5CA4" w:rsidRPr="00EC61FF" w:rsidRDefault="008C5CA4" w:rsidP="007A7AEA">
            <w:pPr>
              <w:jc w:val="both"/>
              <w:rPr>
                <w:rFonts w:ascii="Arial" w:hAnsi="Arial" w:cs="Arial"/>
                <w:lang w:val="cy-GB"/>
              </w:rPr>
            </w:pPr>
            <w:r w:rsidRPr="00EC61FF">
              <w:rPr>
                <w:rFonts w:ascii="Arial" w:hAnsi="Arial" w:cs="Arial"/>
                <w:lang w:val="cy-GB"/>
              </w:rPr>
              <w:t>Ymchwilydd?</w:t>
            </w:r>
          </w:p>
        </w:tc>
        <w:tc>
          <w:tcPr>
            <w:tcW w:w="2881" w:type="dxa"/>
          </w:tcPr>
          <w:p w14:paraId="68C3D653" w14:textId="77777777" w:rsidR="008C5CA4" w:rsidRPr="00EC61FF" w:rsidRDefault="008C5CA4" w:rsidP="007A7AEA">
            <w:pPr>
              <w:rPr>
                <w:rFonts w:ascii="Arial" w:hAnsi="Arial" w:cs="Arial"/>
              </w:rPr>
            </w:pPr>
            <w:r w:rsidRPr="00EC61FF">
              <w:rPr>
                <w:rFonts w:ascii="Arial" w:hAnsi="Arial" w:cs="Arial"/>
              </w:rPr>
              <w:t>Researcher?</w:t>
            </w:r>
          </w:p>
        </w:tc>
        <w:tc>
          <w:tcPr>
            <w:tcW w:w="810" w:type="dxa"/>
          </w:tcPr>
          <w:p w14:paraId="3C021E2C" w14:textId="77777777" w:rsidR="008C5CA4" w:rsidRPr="00EC61FF" w:rsidRDefault="008C5CA4" w:rsidP="007A7AEA">
            <w:pPr>
              <w:rPr>
                <w:rFonts w:ascii="Arial" w:hAnsi="Arial" w:cs="Arial"/>
              </w:rPr>
            </w:pPr>
            <w:r>
              <w:rPr>
                <w:rFonts w:ascii="Arial" w:hAnsi="Arial" w:cs="Arial"/>
              </w:rPr>
              <w:t>Yes</w:t>
            </w:r>
          </w:p>
        </w:tc>
        <w:tc>
          <w:tcPr>
            <w:tcW w:w="695" w:type="dxa"/>
          </w:tcPr>
          <w:p w14:paraId="384C46AA" w14:textId="77777777" w:rsidR="008C5CA4" w:rsidRPr="00EC61FF" w:rsidRDefault="008C5CA4" w:rsidP="007A7AEA">
            <w:pPr>
              <w:rPr>
                <w:rFonts w:ascii="Arial" w:hAnsi="Arial" w:cs="Arial"/>
              </w:rPr>
            </w:pPr>
          </w:p>
        </w:tc>
      </w:tr>
      <w:tr w:rsidR="008C5CA4" w:rsidRPr="00EC61FF" w14:paraId="0A69786D" w14:textId="77777777" w:rsidTr="0074091A">
        <w:trPr>
          <w:trHeight w:val="1051"/>
        </w:trPr>
        <w:tc>
          <w:tcPr>
            <w:tcW w:w="436" w:type="dxa"/>
            <w:tcBorders>
              <w:bottom w:val="single" w:sz="4" w:space="0" w:color="E36C0A"/>
            </w:tcBorders>
          </w:tcPr>
          <w:p w14:paraId="670C8F94" w14:textId="77777777" w:rsidR="008C5CA4" w:rsidRPr="00EC61FF" w:rsidRDefault="008C5CA4" w:rsidP="007A7AEA">
            <w:pPr>
              <w:jc w:val="both"/>
              <w:rPr>
                <w:rFonts w:ascii="Arial" w:hAnsi="Arial" w:cs="Arial"/>
                <w:lang w:val="cy-GB"/>
              </w:rPr>
            </w:pPr>
            <w:r w:rsidRPr="00EC61FF">
              <w:rPr>
                <w:rFonts w:ascii="Arial" w:hAnsi="Arial" w:cs="Arial"/>
                <w:lang w:val="cy-GB"/>
              </w:rPr>
              <w:t>C</w:t>
            </w:r>
          </w:p>
          <w:p w14:paraId="67ED0C49" w14:textId="77777777" w:rsidR="008C5CA4" w:rsidRPr="00EC61FF" w:rsidRDefault="008C5CA4" w:rsidP="007A7AEA">
            <w:pPr>
              <w:jc w:val="both"/>
              <w:rPr>
                <w:rFonts w:ascii="Arial" w:hAnsi="Arial" w:cs="Arial"/>
                <w:lang w:val="cy-GB"/>
              </w:rPr>
            </w:pPr>
          </w:p>
        </w:tc>
        <w:tc>
          <w:tcPr>
            <w:tcW w:w="3951" w:type="dxa"/>
            <w:tcBorders>
              <w:bottom w:val="single" w:sz="4" w:space="0" w:color="E36C0A"/>
            </w:tcBorders>
          </w:tcPr>
          <w:p w14:paraId="0BFD3F77" w14:textId="77777777" w:rsidR="008C5CA4" w:rsidRPr="00EC61FF" w:rsidRDefault="008C5CA4" w:rsidP="007A7AEA">
            <w:pPr>
              <w:jc w:val="both"/>
              <w:rPr>
                <w:rFonts w:ascii="Arial" w:hAnsi="Arial" w:cs="Arial"/>
                <w:lang w:val="cy-GB"/>
              </w:rPr>
            </w:pPr>
            <w:r w:rsidRPr="00EC61FF">
              <w:rPr>
                <w:rFonts w:ascii="Arial" w:hAnsi="Arial" w:cs="Arial"/>
                <w:lang w:val="cy-GB"/>
              </w:rPr>
              <w:t>Brif</w:t>
            </w:r>
            <w:r>
              <w:rPr>
                <w:rFonts w:ascii="Arial" w:hAnsi="Arial" w:cs="Arial"/>
                <w:lang w:val="cy-GB"/>
              </w:rPr>
              <w:t>Ysgol/Cyfadran</w:t>
            </w:r>
            <w:r w:rsidRPr="00EC61FF">
              <w:rPr>
                <w:rFonts w:ascii="Arial" w:hAnsi="Arial" w:cs="Arial"/>
                <w:lang w:val="cy-GB"/>
              </w:rPr>
              <w:t>?</w:t>
            </w:r>
          </w:p>
        </w:tc>
        <w:tc>
          <w:tcPr>
            <w:tcW w:w="2881" w:type="dxa"/>
            <w:tcBorders>
              <w:bottom w:val="single" w:sz="4" w:space="0" w:color="E36C0A"/>
            </w:tcBorders>
          </w:tcPr>
          <w:p w14:paraId="0D785DC6" w14:textId="77777777" w:rsidR="008C5CA4" w:rsidRPr="00EC61FF" w:rsidRDefault="008C5CA4" w:rsidP="007A7AEA">
            <w:pPr>
              <w:rPr>
                <w:rFonts w:ascii="Arial" w:hAnsi="Arial" w:cs="Arial"/>
              </w:rPr>
            </w:pPr>
            <w:r w:rsidRPr="00EC61FF">
              <w:rPr>
                <w:rFonts w:ascii="Arial" w:hAnsi="Arial" w:cs="Arial"/>
              </w:rPr>
              <w:t>University?</w:t>
            </w:r>
          </w:p>
        </w:tc>
        <w:tc>
          <w:tcPr>
            <w:tcW w:w="810" w:type="dxa"/>
            <w:tcBorders>
              <w:bottom w:val="single" w:sz="4" w:space="0" w:color="E36C0A"/>
            </w:tcBorders>
          </w:tcPr>
          <w:p w14:paraId="5DB2287B" w14:textId="77777777" w:rsidR="008C5CA4" w:rsidRPr="00EC61FF" w:rsidRDefault="008C5CA4" w:rsidP="007A7AEA">
            <w:pPr>
              <w:rPr>
                <w:rFonts w:ascii="Arial" w:hAnsi="Arial" w:cs="Arial"/>
              </w:rPr>
            </w:pPr>
            <w:r>
              <w:rPr>
                <w:rFonts w:ascii="Arial" w:hAnsi="Arial" w:cs="Arial"/>
              </w:rPr>
              <w:t>Yes</w:t>
            </w:r>
          </w:p>
        </w:tc>
        <w:tc>
          <w:tcPr>
            <w:tcW w:w="695" w:type="dxa"/>
            <w:tcBorders>
              <w:bottom w:val="single" w:sz="4" w:space="0" w:color="E36C0A"/>
            </w:tcBorders>
          </w:tcPr>
          <w:p w14:paraId="16C7CF54" w14:textId="77777777" w:rsidR="008C5CA4" w:rsidRPr="00EC61FF" w:rsidRDefault="008C5CA4" w:rsidP="007A7AEA">
            <w:pPr>
              <w:rPr>
                <w:rFonts w:ascii="Arial" w:hAnsi="Arial" w:cs="Arial"/>
              </w:rPr>
            </w:pPr>
          </w:p>
        </w:tc>
      </w:tr>
    </w:tbl>
    <w:p w14:paraId="0B3D95D6" w14:textId="77777777" w:rsidR="008C5CA4" w:rsidRDefault="008C5CA4" w:rsidP="008C5CA4">
      <w:pPr>
        <w:jc w:val="both"/>
        <w:rPr>
          <w:rFonts w:ascii="Arial" w:hAnsi="Arial" w:cs="Arial"/>
        </w:rPr>
      </w:pPr>
    </w:p>
    <w:p w14:paraId="54A9FAF9" w14:textId="77777777" w:rsidR="008C5CA4" w:rsidRDefault="008C5CA4" w:rsidP="008C5CA4">
      <w:pPr>
        <w:jc w:val="both"/>
        <w:rPr>
          <w:rFonts w:ascii="Arial" w:hAnsi="Arial" w:cs="Arial"/>
        </w:rPr>
      </w:pPr>
    </w:p>
    <w:tbl>
      <w:tblPr>
        <w:tblW w:w="8415"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418"/>
        <w:gridCol w:w="3775"/>
        <w:gridCol w:w="4222"/>
      </w:tblGrid>
      <w:tr w:rsidR="008C5CA4" w:rsidRPr="00EC61FF" w14:paraId="092DC3E8" w14:textId="77777777" w:rsidTr="0074091A">
        <w:trPr>
          <w:trHeight w:val="555"/>
        </w:trPr>
        <w:tc>
          <w:tcPr>
            <w:tcW w:w="418" w:type="dxa"/>
            <w:shd w:val="clear" w:color="auto" w:fill="FDE9D9"/>
          </w:tcPr>
          <w:p w14:paraId="180E0032" w14:textId="77777777" w:rsidR="008C5CA4" w:rsidRPr="00CA15DB" w:rsidRDefault="008C5CA4" w:rsidP="007A7AEA">
            <w:pPr>
              <w:jc w:val="both"/>
              <w:rPr>
                <w:rFonts w:ascii="Arial" w:hAnsi="Arial" w:cs="Arial"/>
                <w:b/>
                <w:lang w:val="cy-GB"/>
              </w:rPr>
            </w:pPr>
            <w:r w:rsidRPr="00CA15DB">
              <w:rPr>
                <w:rFonts w:ascii="Arial" w:hAnsi="Arial" w:cs="Arial"/>
                <w:b/>
                <w:lang w:val="cy-GB"/>
              </w:rPr>
              <w:lastRenderedPageBreak/>
              <w:t>4.</w:t>
            </w:r>
          </w:p>
        </w:tc>
        <w:tc>
          <w:tcPr>
            <w:tcW w:w="3775" w:type="dxa"/>
            <w:shd w:val="clear" w:color="auto" w:fill="FDE9D9"/>
          </w:tcPr>
          <w:p w14:paraId="6C2A3A8E" w14:textId="77777777" w:rsidR="008C5CA4" w:rsidRPr="00EC61FF" w:rsidRDefault="008C5CA4" w:rsidP="007A7AEA">
            <w:pPr>
              <w:jc w:val="both"/>
              <w:rPr>
                <w:rFonts w:ascii="Arial" w:hAnsi="Arial" w:cs="Arial"/>
                <w:b/>
                <w:lang w:val="cy-GB"/>
              </w:rPr>
            </w:pPr>
            <w:r w:rsidRPr="00EC61FF">
              <w:rPr>
                <w:rFonts w:ascii="Arial" w:hAnsi="Arial" w:cs="Arial"/>
                <w:b/>
                <w:lang w:val="cy-GB"/>
              </w:rPr>
              <w:t xml:space="preserve">Rheoli Risg: </w:t>
            </w:r>
          </w:p>
          <w:p w14:paraId="2B1542DD" w14:textId="77777777" w:rsidR="008C5CA4" w:rsidRPr="00EC61FF" w:rsidRDefault="008C5CA4" w:rsidP="007A7AEA">
            <w:pPr>
              <w:jc w:val="both"/>
              <w:rPr>
                <w:rFonts w:ascii="Arial" w:hAnsi="Arial" w:cs="Arial"/>
                <w:i/>
                <w:lang w:val="cy-GB"/>
              </w:rPr>
            </w:pPr>
            <w:r w:rsidRPr="00EC61FF">
              <w:rPr>
                <w:rFonts w:ascii="Arial" w:hAnsi="Arial" w:cs="Arial"/>
                <w:lang w:val="cy-GB"/>
              </w:rPr>
              <w:t>Os oes, beth yw'r risg a sut y bydd yn cael ei reoli?</w:t>
            </w:r>
          </w:p>
        </w:tc>
        <w:tc>
          <w:tcPr>
            <w:tcW w:w="4220" w:type="dxa"/>
            <w:shd w:val="clear" w:color="auto" w:fill="FDE9D9"/>
          </w:tcPr>
          <w:p w14:paraId="69B2D3B3" w14:textId="77777777" w:rsidR="008C5CA4" w:rsidRPr="00EC61FF" w:rsidRDefault="008C5CA4" w:rsidP="007A7AEA">
            <w:pPr>
              <w:jc w:val="both"/>
              <w:rPr>
                <w:rFonts w:ascii="Arial" w:hAnsi="Arial" w:cs="Arial"/>
                <w:b/>
              </w:rPr>
            </w:pPr>
            <w:r w:rsidRPr="00EC61FF">
              <w:rPr>
                <w:rFonts w:ascii="Arial" w:hAnsi="Arial" w:cs="Arial"/>
                <w:b/>
              </w:rPr>
              <w:t>Management of Risk:</w:t>
            </w:r>
          </w:p>
          <w:p w14:paraId="0C707BCE" w14:textId="77777777" w:rsidR="008C5CA4" w:rsidRPr="00EC61FF" w:rsidRDefault="008C5CA4" w:rsidP="007A7AEA">
            <w:pPr>
              <w:jc w:val="both"/>
              <w:rPr>
                <w:rFonts w:ascii="Arial" w:hAnsi="Arial" w:cs="Arial"/>
              </w:rPr>
            </w:pPr>
            <w:r w:rsidRPr="00EC61FF">
              <w:rPr>
                <w:rFonts w:ascii="Arial" w:hAnsi="Arial" w:cs="Arial"/>
              </w:rPr>
              <w:t>If yes, what is the risk and how will it be managed?</w:t>
            </w:r>
          </w:p>
          <w:p w14:paraId="524A5864" w14:textId="77777777" w:rsidR="008C5CA4" w:rsidRPr="00EC61FF" w:rsidRDefault="008C5CA4" w:rsidP="007A7AEA">
            <w:pPr>
              <w:rPr>
                <w:rFonts w:ascii="Arial" w:hAnsi="Arial" w:cs="Arial"/>
              </w:rPr>
            </w:pPr>
          </w:p>
        </w:tc>
      </w:tr>
      <w:tr w:rsidR="008C5CA4" w:rsidRPr="00EC61FF" w14:paraId="6379AB40" w14:textId="77777777" w:rsidTr="0074091A">
        <w:trPr>
          <w:trHeight w:val="1546"/>
        </w:trPr>
        <w:tc>
          <w:tcPr>
            <w:tcW w:w="8415" w:type="dxa"/>
            <w:gridSpan w:val="3"/>
            <w:tcBorders>
              <w:bottom w:val="single" w:sz="4" w:space="0" w:color="E36C0A"/>
            </w:tcBorders>
          </w:tcPr>
          <w:p w14:paraId="3BC14B03" w14:textId="77777777" w:rsidR="008C5CA4" w:rsidRPr="00EC61FF" w:rsidRDefault="008C5CA4" w:rsidP="007A7AEA">
            <w:pPr>
              <w:jc w:val="both"/>
              <w:rPr>
                <w:rFonts w:ascii="Arial" w:hAnsi="Arial" w:cs="Arial"/>
              </w:rPr>
            </w:pPr>
            <w:r>
              <w:rPr>
                <w:rFonts w:ascii="Arial" w:hAnsi="Arial" w:cs="Arial"/>
              </w:rPr>
              <w:t>The researcher will endeavour to reduce all risk as much as possible for all concerned parties.</w:t>
            </w:r>
          </w:p>
          <w:p w14:paraId="0167809E" w14:textId="77777777" w:rsidR="008C5CA4" w:rsidRPr="00EC61FF" w:rsidRDefault="008C5CA4" w:rsidP="007A7AEA">
            <w:pPr>
              <w:jc w:val="both"/>
              <w:rPr>
                <w:rFonts w:ascii="Arial" w:hAnsi="Arial" w:cs="Arial"/>
              </w:rPr>
            </w:pPr>
          </w:p>
          <w:p w14:paraId="7ABDEEA8" w14:textId="77777777" w:rsidR="008C5CA4" w:rsidRPr="00EC61FF" w:rsidRDefault="008C5CA4" w:rsidP="007A7AEA">
            <w:pPr>
              <w:jc w:val="both"/>
              <w:rPr>
                <w:rFonts w:ascii="Arial" w:hAnsi="Arial" w:cs="Arial"/>
              </w:rPr>
            </w:pPr>
          </w:p>
        </w:tc>
      </w:tr>
    </w:tbl>
    <w:p w14:paraId="4DABA42B" w14:textId="77777777" w:rsidR="008C5CA4" w:rsidRDefault="008C5CA4" w:rsidP="008C5CA4">
      <w:pPr>
        <w:jc w:val="both"/>
        <w:rPr>
          <w:rFonts w:ascii="Arial" w:hAnsi="Arial" w:cs="Arial"/>
        </w:rPr>
      </w:pPr>
    </w:p>
    <w:p w14:paraId="4CC5F15E" w14:textId="77777777" w:rsidR="008C5CA4" w:rsidRDefault="008C5CA4" w:rsidP="008C5CA4">
      <w:pPr>
        <w:jc w:val="both"/>
        <w:rPr>
          <w:rFonts w:ascii="Arial" w:hAnsi="Arial" w:cs="Arial"/>
        </w:rPr>
      </w:pPr>
    </w:p>
    <w:tbl>
      <w:tblPr>
        <w:tblW w:w="8384"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416"/>
        <w:gridCol w:w="3762"/>
        <w:gridCol w:w="13"/>
        <w:gridCol w:w="2755"/>
        <w:gridCol w:w="774"/>
        <w:gridCol w:w="664"/>
      </w:tblGrid>
      <w:tr w:rsidR="008C5CA4" w:rsidRPr="00EC61FF" w14:paraId="3052F3E3" w14:textId="77777777" w:rsidTr="0074091A">
        <w:trPr>
          <w:trHeight w:val="544"/>
        </w:trPr>
        <w:tc>
          <w:tcPr>
            <w:tcW w:w="416" w:type="dxa"/>
            <w:shd w:val="clear" w:color="auto" w:fill="FDE9D9"/>
          </w:tcPr>
          <w:p w14:paraId="60C984A1" w14:textId="77777777" w:rsidR="008C5CA4" w:rsidRPr="00CA15DB" w:rsidRDefault="008C5CA4" w:rsidP="007A7AEA">
            <w:pPr>
              <w:jc w:val="both"/>
              <w:rPr>
                <w:rFonts w:ascii="Arial" w:hAnsi="Arial" w:cs="Arial"/>
                <w:b/>
                <w:lang w:val="cy-GB"/>
              </w:rPr>
            </w:pPr>
            <w:r w:rsidRPr="00CA15DB">
              <w:rPr>
                <w:rFonts w:ascii="Arial" w:hAnsi="Arial" w:cs="Arial"/>
                <w:b/>
                <w:lang w:val="cy-GB"/>
              </w:rPr>
              <w:t>5.</w:t>
            </w:r>
          </w:p>
        </w:tc>
        <w:tc>
          <w:tcPr>
            <w:tcW w:w="3762" w:type="dxa"/>
            <w:shd w:val="clear" w:color="auto" w:fill="FDE9D9"/>
          </w:tcPr>
          <w:p w14:paraId="2DF1FA64" w14:textId="77777777" w:rsidR="008C5CA4" w:rsidRPr="00505AC6" w:rsidRDefault="008C5CA4" w:rsidP="007A7AEA">
            <w:pPr>
              <w:jc w:val="both"/>
              <w:rPr>
                <w:rFonts w:ascii="Arial" w:hAnsi="Arial" w:cs="Arial"/>
                <w:lang w:val="cy-GB"/>
              </w:rPr>
            </w:pPr>
            <w:r w:rsidRPr="000954F9">
              <w:rPr>
                <w:rFonts w:ascii="Arial" w:hAnsi="Arial" w:cs="Arial"/>
                <w:lang w:val="cy-GB"/>
              </w:rPr>
              <w:t>Os ydych yn delio â phlant a / neu oedolion agored i niwed, rhaid i chi gyflwyno eich tystysgrif DBS i'ch tiwtor goruchwylio i'w cymeradwyo cyn i unrhyw gysylltiad â cyfranogwyr hyn.</w:t>
            </w:r>
          </w:p>
        </w:tc>
        <w:tc>
          <w:tcPr>
            <w:tcW w:w="4205" w:type="dxa"/>
            <w:gridSpan w:val="4"/>
            <w:shd w:val="clear" w:color="auto" w:fill="FDE9D9"/>
          </w:tcPr>
          <w:p w14:paraId="371FA95E" w14:textId="77777777" w:rsidR="008C5CA4" w:rsidRPr="000954F9" w:rsidRDefault="008C5CA4" w:rsidP="007A7AEA">
            <w:pPr>
              <w:rPr>
                <w:rFonts w:ascii="Arial" w:hAnsi="Arial" w:cs="Arial"/>
              </w:rPr>
            </w:pPr>
            <w:r w:rsidRPr="000954F9">
              <w:rPr>
                <w:rFonts w:ascii="Arial" w:hAnsi="Arial" w:cs="Arial"/>
              </w:rPr>
              <w:t>If you are dealing with children and/ or vulnerable adults you must present your DBS certificate to your supervising tutor for approval before any contact with these participants.</w:t>
            </w:r>
          </w:p>
          <w:p w14:paraId="54B14939" w14:textId="77777777" w:rsidR="008C5CA4" w:rsidRPr="00EC61FF" w:rsidRDefault="008C5CA4" w:rsidP="007A7AEA">
            <w:pPr>
              <w:rPr>
                <w:rFonts w:ascii="Arial" w:hAnsi="Arial" w:cs="Arial"/>
              </w:rPr>
            </w:pPr>
          </w:p>
        </w:tc>
      </w:tr>
      <w:tr w:rsidR="008C5CA4" w:rsidRPr="00EC61FF" w14:paraId="1A3346CA" w14:textId="77777777" w:rsidTr="0074091A">
        <w:trPr>
          <w:trHeight w:val="855"/>
        </w:trPr>
        <w:tc>
          <w:tcPr>
            <w:tcW w:w="6946" w:type="dxa"/>
            <w:gridSpan w:val="4"/>
            <w:tcBorders>
              <w:top w:val="single" w:sz="4" w:space="0" w:color="E36C0A"/>
              <w:left w:val="single" w:sz="4" w:space="0" w:color="E36C0A"/>
              <w:bottom w:val="single" w:sz="4" w:space="0" w:color="E36C0A"/>
              <w:right w:val="single" w:sz="4" w:space="0" w:color="E36C0A"/>
            </w:tcBorders>
            <w:shd w:val="clear" w:color="auto" w:fill="auto"/>
          </w:tcPr>
          <w:p w14:paraId="79631FAE" w14:textId="77777777" w:rsidR="008C5CA4" w:rsidRPr="00EC61FF" w:rsidRDefault="008C5CA4" w:rsidP="007A7AEA">
            <w:pPr>
              <w:jc w:val="both"/>
              <w:rPr>
                <w:rFonts w:ascii="Arial" w:hAnsi="Arial" w:cs="Arial"/>
              </w:rPr>
            </w:pPr>
          </w:p>
        </w:tc>
        <w:tc>
          <w:tcPr>
            <w:tcW w:w="774" w:type="dxa"/>
            <w:tcBorders>
              <w:top w:val="single" w:sz="4" w:space="0" w:color="E36C0A"/>
              <w:left w:val="single" w:sz="4" w:space="0" w:color="E36C0A"/>
              <w:bottom w:val="single" w:sz="4" w:space="0" w:color="E36C0A"/>
              <w:right w:val="single" w:sz="4" w:space="0" w:color="E36C0A"/>
            </w:tcBorders>
            <w:shd w:val="clear" w:color="auto" w:fill="FDE9D9"/>
          </w:tcPr>
          <w:p w14:paraId="6AC35CB4" w14:textId="77777777" w:rsidR="008C5CA4" w:rsidRPr="00EC61FF" w:rsidRDefault="008C5CA4" w:rsidP="007A7AEA">
            <w:pPr>
              <w:jc w:val="both"/>
              <w:rPr>
                <w:rFonts w:ascii="Arial" w:hAnsi="Arial" w:cs="Arial"/>
              </w:rPr>
            </w:pPr>
            <w:proofErr w:type="spellStart"/>
            <w:r w:rsidRPr="00EC61FF">
              <w:rPr>
                <w:rFonts w:ascii="Arial" w:hAnsi="Arial" w:cs="Arial"/>
              </w:rPr>
              <w:t>Ydw</w:t>
            </w:r>
            <w:proofErr w:type="spellEnd"/>
            <w:r w:rsidRPr="00EC61FF">
              <w:rPr>
                <w:rFonts w:ascii="Arial" w:hAnsi="Arial" w:cs="Arial"/>
              </w:rPr>
              <w:t xml:space="preserve"> / Yes</w:t>
            </w:r>
          </w:p>
        </w:tc>
        <w:tc>
          <w:tcPr>
            <w:tcW w:w="664" w:type="dxa"/>
            <w:tcBorders>
              <w:top w:val="single" w:sz="4" w:space="0" w:color="E36C0A"/>
              <w:left w:val="single" w:sz="4" w:space="0" w:color="E36C0A"/>
              <w:bottom w:val="single" w:sz="4" w:space="0" w:color="E36C0A"/>
              <w:right w:val="single" w:sz="4" w:space="0" w:color="E36C0A"/>
            </w:tcBorders>
            <w:shd w:val="clear" w:color="auto" w:fill="FDE9D9"/>
          </w:tcPr>
          <w:p w14:paraId="63C86764" w14:textId="77777777" w:rsidR="008C5CA4" w:rsidRPr="00EC61FF" w:rsidRDefault="008C5CA4" w:rsidP="007A7AEA">
            <w:pPr>
              <w:jc w:val="both"/>
              <w:rPr>
                <w:rFonts w:ascii="Arial" w:hAnsi="Arial" w:cs="Arial"/>
              </w:rPr>
            </w:pPr>
            <w:r w:rsidRPr="00EC61FF">
              <w:rPr>
                <w:rFonts w:ascii="Arial" w:hAnsi="Arial" w:cs="Arial"/>
              </w:rPr>
              <w:t>Na / No</w:t>
            </w:r>
          </w:p>
        </w:tc>
      </w:tr>
      <w:tr w:rsidR="008C5CA4" w:rsidRPr="000954F9" w14:paraId="4758742A" w14:textId="77777777" w:rsidTr="0074091A">
        <w:trPr>
          <w:trHeight w:val="1010"/>
        </w:trPr>
        <w:tc>
          <w:tcPr>
            <w:tcW w:w="416" w:type="dxa"/>
            <w:tcBorders>
              <w:left w:val="single" w:sz="4" w:space="0" w:color="E36C0A"/>
              <w:bottom w:val="single" w:sz="4" w:space="0" w:color="E36C0A"/>
            </w:tcBorders>
          </w:tcPr>
          <w:p w14:paraId="3C2F7698" w14:textId="77777777" w:rsidR="008C5CA4" w:rsidRPr="000954F9" w:rsidRDefault="008C5CA4" w:rsidP="007A7AEA">
            <w:pPr>
              <w:jc w:val="both"/>
              <w:rPr>
                <w:rFonts w:ascii="Arial" w:hAnsi="Arial" w:cs="Arial"/>
              </w:rPr>
            </w:pPr>
            <w:r w:rsidRPr="000954F9">
              <w:rPr>
                <w:rFonts w:ascii="Arial" w:hAnsi="Arial" w:cs="Arial"/>
              </w:rPr>
              <w:t>A</w:t>
            </w:r>
          </w:p>
          <w:p w14:paraId="03E57C70" w14:textId="77777777" w:rsidR="008C5CA4" w:rsidRPr="000954F9" w:rsidRDefault="008C5CA4" w:rsidP="007A7AEA">
            <w:pPr>
              <w:jc w:val="both"/>
              <w:rPr>
                <w:rFonts w:ascii="Arial" w:hAnsi="Arial" w:cs="Arial"/>
              </w:rPr>
            </w:pPr>
          </w:p>
        </w:tc>
        <w:tc>
          <w:tcPr>
            <w:tcW w:w="3775" w:type="dxa"/>
            <w:gridSpan w:val="2"/>
            <w:tcBorders>
              <w:left w:val="single" w:sz="4" w:space="0" w:color="E36C0A"/>
              <w:bottom w:val="single" w:sz="4" w:space="0" w:color="E36C0A"/>
            </w:tcBorders>
          </w:tcPr>
          <w:p w14:paraId="15E398A6" w14:textId="77777777" w:rsidR="008C5CA4" w:rsidRPr="000954F9" w:rsidRDefault="008C5CA4" w:rsidP="007A7AEA">
            <w:pPr>
              <w:jc w:val="both"/>
              <w:rPr>
                <w:rFonts w:ascii="Arial" w:hAnsi="Arial" w:cs="Arial"/>
              </w:rPr>
            </w:pPr>
            <w:proofErr w:type="spellStart"/>
            <w:r w:rsidRPr="000954F9">
              <w:rPr>
                <w:rFonts w:ascii="Arial" w:hAnsi="Arial" w:cs="Arial"/>
              </w:rPr>
              <w:t>Ydych</w:t>
            </w:r>
            <w:proofErr w:type="spellEnd"/>
            <w:r w:rsidRPr="000954F9">
              <w:rPr>
                <w:rFonts w:ascii="Arial" w:hAnsi="Arial" w:cs="Arial"/>
              </w:rPr>
              <w:t xml:space="preserve"> chi </w:t>
            </w:r>
            <w:proofErr w:type="spellStart"/>
            <w:r w:rsidRPr="000954F9">
              <w:rPr>
                <w:rFonts w:ascii="Arial" w:hAnsi="Arial" w:cs="Arial"/>
              </w:rPr>
              <w:t>wedi</w:t>
            </w:r>
            <w:proofErr w:type="spellEnd"/>
            <w:r w:rsidRPr="000954F9">
              <w:rPr>
                <w:rFonts w:ascii="Arial" w:hAnsi="Arial" w:cs="Arial"/>
              </w:rPr>
              <w:t xml:space="preserve"> </w:t>
            </w:r>
            <w:proofErr w:type="spellStart"/>
            <w:r w:rsidRPr="000954F9">
              <w:rPr>
                <w:rFonts w:ascii="Arial" w:hAnsi="Arial" w:cs="Arial"/>
              </w:rPr>
              <w:t>gwneud</w:t>
            </w:r>
            <w:proofErr w:type="spellEnd"/>
            <w:r w:rsidRPr="000954F9">
              <w:rPr>
                <w:rFonts w:ascii="Arial" w:hAnsi="Arial" w:cs="Arial"/>
              </w:rPr>
              <w:t xml:space="preserve"> </w:t>
            </w:r>
            <w:proofErr w:type="spellStart"/>
            <w:r w:rsidRPr="000954F9">
              <w:rPr>
                <w:rFonts w:ascii="Arial" w:hAnsi="Arial" w:cs="Arial"/>
              </w:rPr>
              <w:t>cais</w:t>
            </w:r>
            <w:proofErr w:type="spellEnd"/>
            <w:r w:rsidRPr="000954F9">
              <w:rPr>
                <w:rFonts w:ascii="Arial" w:hAnsi="Arial" w:cs="Arial"/>
              </w:rPr>
              <w:t xml:space="preserve"> am </w:t>
            </w:r>
            <w:proofErr w:type="spellStart"/>
            <w:r w:rsidRPr="000954F9">
              <w:rPr>
                <w:rFonts w:ascii="Arial" w:hAnsi="Arial" w:cs="Arial"/>
              </w:rPr>
              <w:t>dystysgrif</w:t>
            </w:r>
            <w:proofErr w:type="spellEnd"/>
            <w:r w:rsidRPr="000954F9">
              <w:rPr>
                <w:rFonts w:ascii="Arial" w:hAnsi="Arial" w:cs="Arial"/>
              </w:rPr>
              <w:t xml:space="preserve"> DBS?</w:t>
            </w:r>
          </w:p>
        </w:tc>
        <w:tc>
          <w:tcPr>
            <w:tcW w:w="2753" w:type="dxa"/>
            <w:tcBorders>
              <w:left w:val="single" w:sz="4" w:space="0" w:color="E36C0A"/>
              <w:bottom w:val="single" w:sz="4" w:space="0" w:color="E36C0A"/>
            </w:tcBorders>
          </w:tcPr>
          <w:p w14:paraId="5763E87A" w14:textId="77777777" w:rsidR="008C5CA4" w:rsidRPr="000954F9" w:rsidRDefault="008C5CA4" w:rsidP="007A7AEA">
            <w:pPr>
              <w:jc w:val="both"/>
              <w:rPr>
                <w:rFonts w:ascii="Arial" w:hAnsi="Arial" w:cs="Arial"/>
              </w:rPr>
            </w:pPr>
            <w:r w:rsidRPr="000954F9">
              <w:rPr>
                <w:rFonts w:ascii="Arial" w:hAnsi="Arial" w:cs="Arial"/>
              </w:rPr>
              <w:t>Have you applied for a DBS certificate?            </w:t>
            </w:r>
          </w:p>
        </w:tc>
        <w:tc>
          <w:tcPr>
            <w:tcW w:w="774" w:type="dxa"/>
            <w:tcBorders>
              <w:left w:val="single" w:sz="4" w:space="0" w:color="E36C0A"/>
              <w:bottom w:val="single" w:sz="4" w:space="0" w:color="E36C0A"/>
            </w:tcBorders>
          </w:tcPr>
          <w:p w14:paraId="2EDA77CC" w14:textId="77777777" w:rsidR="008C5CA4" w:rsidRPr="000954F9" w:rsidRDefault="008C5CA4" w:rsidP="007A7AEA">
            <w:pPr>
              <w:jc w:val="both"/>
              <w:rPr>
                <w:rFonts w:ascii="Arial" w:hAnsi="Arial" w:cs="Arial"/>
              </w:rPr>
            </w:pPr>
          </w:p>
        </w:tc>
        <w:tc>
          <w:tcPr>
            <w:tcW w:w="664" w:type="dxa"/>
            <w:tcBorders>
              <w:left w:val="single" w:sz="4" w:space="0" w:color="E36C0A"/>
              <w:bottom w:val="single" w:sz="4" w:space="0" w:color="E36C0A"/>
            </w:tcBorders>
          </w:tcPr>
          <w:p w14:paraId="0E32A108" w14:textId="77777777" w:rsidR="008C5CA4" w:rsidRPr="000954F9" w:rsidRDefault="008C5CA4" w:rsidP="007A7AEA">
            <w:pPr>
              <w:jc w:val="both"/>
              <w:rPr>
                <w:rFonts w:ascii="Arial" w:hAnsi="Arial" w:cs="Arial"/>
              </w:rPr>
            </w:pPr>
            <w:r>
              <w:rPr>
                <w:rFonts w:ascii="Arial" w:hAnsi="Arial" w:cs="Arial"/>
              </w:rPr>
              <w:t>No</w:t>
            </w:r>
          </w:p>
        </w:tc>
      </w:tr>
      <w:tr w:rsidR="008C5CA4" w:rsidRPr="000954F9" w14:paraId="0B92E139" w14:textId="77777777" w:rsidTr="0074091A">
        <w:trPr>
          <w:trHeight w:val="996"/>
        </w:trPr>
        <w:tc>
          <w:tcPr>
            <w:tcW w:w="416" w:type="dxa"/>
          </w:tcPr>
          <w:p w14:paraId="276D5B4E" w14:textId="77777777" w:rsidR="008C5CA4" w:rsidRPr="000954F9" w:rsidRDefault="008C5CA4" w:rsidP="007A7AEA">
            <w:pPr>
              <w:jc w:val="both"/>
              <w:rPr>
                <w:rFonts w:ascii="Arial" w:hAnsi="Arial" w:cs="Arial"/>
                <w:lang w:val="cy-GB"/>
              </w:rPr>
            </w:pPr>
            <w:r w:rsidRPr="000954F9">
              <w:rPr>
                <w:rFonts w:ascii="Arial" w:hAnsi="Arial" w:cs="Arial"/>
                <w:lang w:val="cy-GB"/>
              </w:rPr>
              <w:t>B</w:t>
            </w:r>
          </w:p>
          <w:p w14:paraId="29549654" w14:textId="77777777" w:rsidR="008C5CA4" w:rsidRPr="000954F9" w:rsidRDefault="008C5CA4" w:rsidP="007A7AEA">
            <w:pPr>
              <w:jc w:val="both"/>
              <w:rPr>
                <w:rFonts w:ascii="Arial" w:hAnsi="Arial" w:cs="Arial"/>
                <w:lang w:val="cy-GB"/>
              </w:rPr>
            </w:pPr>
          </w:p>
        </w:tc>
        <w:tc>
          <w:tcPr>
            <w:tcW w:w="3775" w:type="dxa"/>
            <w:gridSpan w:val="2"/>
          </w:tcPr>
          <w:p w14:paraId="2D17E9EF" w14:textId="77777777" w:rsidR="008C5CA4" w:rsidRPr="000954F9" w:rsidRDefault="008C5CA4" w:rsidP="007A7AEA">
            <w:pPr>
              <w:jc w:val="both"/>
              <w:rPr>
                <w:rFonts w:ascii="Arial" w:hAnsi="Arial" w:cs="Arial"/>
                <w:lang w:val="cy-GB"/>
              </w:rPr>
            </w:pPr>
            <w:r w:rsidRPr="000954F9">
              <w:rPr>
                <w:rFonts w:ascii="Arial" w:hAnsi="Arial" w:cs="Arial"/>
                <w:lang w:val="cy-GB"/>
              </w:rPr>
              <w:t>A yw eich tiwtor weld a'i gadarnhau eich tystysgrif DBS?</w:t>
            </w:r>
          </w:p>
        </w:tc>
        <w:tc>
          <w:tcPr>
            <w:tcW w:w="2753" w:type="dxa"/>
          </w:tcPr>
          <w:p w14:paraId="0976525D" w14:textId="77777777" w:rsidR="008C5CA4" w:rsidRPr="000954F9" w:rsidRDefault="008C5CA4" w:rsidP="007A7AEA">
            <w:pPr>
              <w:tabs>
                <w:tab w:val="left" w:pos="2282"/>
              </w:tabs>
              <w:rPr>
                <w:rFonts w:ascii="Arial" w:hAnsi="Arial" w:cs="Arial"/>
              </w:rPr>
            </w:pPr>
            <w:r w:rsidRPr="000954F9">
              <w:rPr>
                <w:rFonts w:ascii="Arial" w:hAnsi="Arial" w:cs="Arial"/>
              </w:rPr>
              <w:t>Has your tutor seen and approved your DBS certificate? </w:t>
            </w:r>
          </w:p>
        </w:tc>
        <w:tc>
          <w:tcPr>
            <w:tcW w:w="774" w:type="dxa"/>
          </w:tcPr>
          <w:p w14:paraId="1B4279C7" w14:textId="77777777" w:rsidR="008C5CA4" w:rsidRPr="000954F9" w:rsidRDefault="008C5CA4" w:rsidP="007A7AEA">
            <w:pPr>
              <w:rPr>
                <w:rFonts w:ascii="Arial" w:hAnsi="Arial" w:cs="Arial"/>
              </w:rPr>
            </w:pPr>
          </w:p>
        </w:tc>
        <w:tc>
          <w:tcPr>
            <w:tcW w:w="664" w:type="dxa"/>
          </w:tcPr>
          <w:p w14:paraId="60467F6A" w14:textId="77777777" w:rsidR="008C5CA4" w:rsidRPr="000954F9" w:rsidRDefault="008C5CA4" w:rsidP="007A7AEA">
            <w:pPr>
              <w:rPr>
                <w:rFonts w:ascii="Arial" w:hAnsi="Arial" w:cs="Arial"/>
              </w:rPr>
            </w:pPr>
            <w:r>
              <w:rPr>
                <w:rFonts w:ascii="Arial" w:hAnsi="Arial" w:cs="Arial"/>
              </w:rPr>
              <w:t>No</w:t>
            </w:r>
          </w:p>
        </w:tc>
      </w:tr>
    </w:tbl>
    <w:p w14:paraId="1CD707C6" w14:textId="77777777" w:rsidR="008C5CA4" w:rsidRDefault="008C5CA4" w:rsidP="008C5CA4">
      <w:pPr>
        <w:jc w:val="both"/>
        <w:rPr>
          <w:rFonts w:ascii="Arial" w:hAnsi="Arial" w:cs="Arial"/>
        </w:rPr>
      </w:pPr>
    </w:p>
    <w:p w14:paraId="0051F606" w14:textId="77777777" w:rsidR="008C5CA4" w:rsidRDefault="008C5CA4" w:rsidP="008C5CA4">
      <w:pPr>
        <w:jc w:val="both"/>
        <w:rPr>
          <w:rFonts w:ascii="Arial" w:hAnsi="Arial" w:cs="Arial"/>
        </w:rPr>
      </w:pPr>
    </w:p>
    <w:p w14:paraId="6357F568" w14:textId="77777777" w:rsidR="008C5CA4" w:rsidRDefault="008C5CA4" w:rsidP="008C5CA4">
      <w:pPr>
        <w:jc w:val="both"/>
        <w:rPr>
          <w:rFonts w:ascii="Arial" w:hAnsi="Arial" w:cs="Arial"/>
        </w:rPr>
      </w:pPr>
    </w:p>
    <w:p w14:paraId="406E7D96" w14:textId="77777777" w:rsidR="008C5CA4" w:rsidRDefault="008C5CA4" w:rsidP="008C5CA4">
      <w:pPr>
        <w:jc w:val="both"/>
        <w:rPr>
          <w:rFonts w:ascii="Arial" w:hAnsi="Arial" w:cs="Arial"/>
        </w:rPr>
      </w:pPr>
    </w:p>
    <w:p w14:paraId="69D4AD72" w14:textId="77777777" w:rsidR="008C5CA4" w:rsidRDefault="008C5CA4" w:rsidP="008C5CA4">
      <w:pPr>
        <w:jc w:val="both"/>
        <w:rPr>
          <w:rFonts w:ascii="Arial" w:hAnsi="Arial" w:cs="Arial"/>
        </w:rPr>
      </w:pPr>
    </w:p>
    <w:p w14:paraId="1F0ED2F8" w14:textId="77777777" w:rsidR="008C5CA4" w:rsidRDefault="008C5CA4" w:rsidP="008C5CA4">
      <w:pPr>
        <w:jc w:val="both"/>
        <w:rPr>
          <w:rFonts w:ascii="Arial" w:hAnsi="Arial" w:cs="Arial"/>
        </w:rPr>
      </w:pPr>
    </w:p>
    <w:p w14:paraId="16C044CB" w14:textId="77777777" w:rsidR="008C5CA4" w:rsidRDefault="008C5CA4" w:rsidP="008C5CA4">
      <w:pPr>
        <w:jc w:val="both"/>
        <w:rPr>
          <w:rFonts w:ascii="Arial" w:hAnsi="Arial" w:cs="Arial"/>
        </w:rPr>
      </w:pPr>
    </w:p>
    <w:tbl>
      <w:tblPr>
        <w:tblW w:w="9090" w:type="dxa"/>
        <w:tblCellMar>
          <w:left w:w="0" w:type="dxa"/>
          <w:right w:w="0" w:type="dxa"/>
        </w:tblCellMar>
        <w:tblLook w:val="04A0" w:firstRow="1" w:lastRow="0" w:firstColumn="1" w:lastColumn="0" w:noHBand="0" w:noVBand="1"/>
      </w:tblPr>
      <w:tblGrid>
        <w:gridCol w:w="455"/>
        <w:gridCol w:w="1811"/>
        <w:gridCol w:w="2261"/>
        <w:gridCol w:w="18"/>
        <w:gridCol w:w="2263"/>
        <w:gridCol w:w="719"/>
        <w:gridCol w:w="839"/>
        <w:gridCol w:w="724"/>
      </w:tblGrid>
      <w:tr w:rsidR="008C5CA4" w:rsidRPr="0063357B" w14:paraId="076874F4" w14:textId="77777777" w:rsidTr="0074091A">
        <w:trPr>
          <w:trHeight w:val="582"/>
        </w:trPr>
        <w:tc>
          <w:tcPr>
            <w:tcW w:w="455"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691BEB46" w14:textId="77777777" w:rsidR="008C5CA4" w:rsidRPr="00CA15DB" w:rsidRDefault="008C5CA4" w:rsidP="007A7AEA">
            <w:pPr>
              <w:rPr>
                <w:rFonts w:ascii="Arial" w:hAnsi="Arial" w:cs="Arial"/>
                <w:b/>
              </w:rPr>
            </w:pPr>
            <w:r w:rsidRPr="00CA15DB">
              <w:rPr>
                <w:rFonts w:ascii="Arial" w:hAnsi="Arial" w:cs="Arial"/>
                <w:b/>
              </w:rPr>
              <w:t>6.</w:t>
            </w:r>
          </w:p>
        </w:tc>
        <w:tc>
          <w:tcPr>
            <w:tcW w:w="407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6F1DB9DD" w14:textId="77777777" w:rsidR="008C5CA4" w:rsidRPr="0063357B" w:rsidRDefault="008C5CA4" w:rsidP="007A7AEA">
            <w:pPr>
              <w:rPr>
                <w:rFonts w:ascii="Arial" w:hAnsi="Arial" w:cs="Arial"/>
              </w:rPr>
            </w:pPr>
            <w:r w:rsidRPr="0063357B">
              <w:rPr>
                <w:rFonts w:ascii="Arial" w:hAnsi="Arial" w:cs="Arial"/>
              </w:rPr>
              <w:t xml:space="preserve">A </w:t>
            </w:r>
            <w:proofErr w:type="spellStart"/>
            <w:r w:rsidRPr="0063357B">
              <w:rPr>
                <w:rFonts w:ascii="Arial" w:hAnsi="Arial" w:cs="Arial"/>
              </w:rPr>
              <w:t>fyddwch</w:t>
            </w:r>
            <w:proofErr w:type="spellEnd"/>
            <w:r w:rsidRPr="0063357B">
              <w:rPr>
                <w:rFonts w:ascii="Arial" w:hAnsi="Arial" w:cs="Arial"/>
              </w:rPr>
              <w:t xml:space="preserve"> </w:t>
            </w:r>
            <w:proofErr w:type="spellStart"/>
            <w:r w:rsidRPr="0063357B">
              <w:rPr>
                <w:rFonts w:ascii="Arial" w:hAnsi="Arial" w:cs="Arial"/>
              </w:rPr>
              <w:t>yn</w:t>
            </w:r>
            <w:proofErr w:type="spellEnd"/>
            <w:r w:rsidRPr="0063357B">
              <w:rPr>
                <w:rFonts w:ascii="Arial" w:hAnsi="Arial" w:cs="Arial"/>
              </w:rPr>
              <w:t xml:space="preserve"> </w:t>
            </w:r>
            <w:proofErr w:type="spellStart"/>
            <w:r w:rsidRPr="0063357B">
              <w:rPr>
                <w:rFonts w:ascii="Arial" w:hAnsi="Arial" w:cs="Arial"/>
              </w:rPr>
              <w:t>cael</w:t>
            </w:r>
            <w:proofErr w:type="spellEnd"/>
            <w:r w:rsidRPr="0063357B">
              <w:rPr>
                <w:rFonts w:ascii="Arial" w:hAnsi="Arial" w:cs="Arial"/>
              </w:rPr>
              <w:t xml:space="preserve"> </w:t>
            </w:r>
            <w:proofErr w:type="spellStart"/>
            <w:r w:rsidRPr="0063357B">
              <w:rPr>
                <w:rFonts w:ascii="Arial" w:hAnsi="Arial" w:cs="Arial"/>
              </w:rPr>
              <w:t>cydsyniad</w:t>
            </w:r>
            <w:proofErr w:type="spellEnd"/>
            <w:r w:rsidRPr="0063357B">
              <w:rPr>
                <w:rFonts w:ascii="Arial" w:hAnsi="Arial" w:cs="Arial"/>
              </w:rPr>
              <w:t xml:space="preserve"> </w:t>
            </w:r>
            <w:proofErr w:type="spellStart"/>
            <w:r w:rsidRPr="0063357B">
              <w:rPr>
                <w:rFonts w:ascii="Arial" w:hAnsi="Arial" w:cs="Arial"/>
              </w:rPr>
              <w:t>gwybodus</w:t>
            </w:r>
            <w:proofErr w:type="spellEnd"/>
            <w:r w:rsidRPr="0063357B">
              <w:rPr>
                <w:rFonts w:ascii="Arial" w:hAnsi="Arial" w:cs="Arial"/>
              </w:rPr>
              <w:t xml:space="preserve"> </w:t>
            </w:r>
            <w:proofErr w:type="spellStart"/>
            <w:r w:rsidRPr="0063357B">
              <w:rPr>
                <w:rFonts w:ascii="Arial" w:hAnsi="Arial" w:cs="Arial"/>
              </w:rPr>
              <w:t>ysgrifenedig</w:t>
            </w:r>
            <w:proofErr w:type="spellEnd"/>
            <w:r w:rsidRPr="0063357B">
              <w:rPr>
                <w:rFonts w:ascii="Arial" w:hAnsi="Arial" w:cs="Arial"/>
              </w:rPr>
              <w:t xml:space="preserve"> </w:t>
            </w:r>
            <w:proofErr w:type="spellStart"/>
            <w:r w:rsidRPr="0063357B">
              <w:rPr>
                <w:rFonts w:ascii="Arial" w:hAnsi="Arial" w:cs="Arial"/>
              </w:rPr>
              <w:t>gan</w:t>
            </w:r>
            <w:proofErr w:type="spellEnd"/>
            <w:r w:rsidRPr="0063357B">
              <w:rPr>
                <w:rFonts w:ascii="Arial" w:hAnsi="Arial" w:cs="Arial"/>
              </w:rPr>
              <w:t xml:space="preserve"> </w:t>
            </w:r>
            <w:proofErr w:type="spellStart"/>
            <w:r w:rsidRPr="0063357B">
              <w:rPr>
                <w:rFonts w:ascii="Arial" w:hAnsi="Arial" w:cs="Arial"/>
              </w:rPr>
              <w:t>eich</w:t>
            </w:r>
            <w:proofErr w:type="spellEnd"/>
            <w:r w:rsidRPr="0063357B">
              <w:rPr>
                <w:rFonts w:ascii="Arial" w:hAnsi="Arial" w:cs="Arial"/>
              </w:rPr>
              <w:t xml:space="preserve"> </w:t>
            </w:r>
            <w:proofErr w:type="spellStart"/>
            <w:r w:rsidRPr="0063357B">
              <w:rPr>
                <w:rFonts w:ascii="Arial" w:hAnsi="Arial" w:cs="Arial"/>
              </w:rPr>
              <w:t>cyfranogwyr</w:t>
            </w:r>
            <w:proofErr w:type="spellEnd"/>
            <w:r w:rsidRPr="0063357B">
              <w:rPr>
                <w:rFonts w:ascii="Arial" w:hAnsi="Arial" w:cs="Arial"/>
              </w:rPr>
              <w:t>?</w:t>
            </w:r>
          </w:p>
        </w:tc>
        <w:tc>
          <w:tcPr>
            <w:tcW w:w="4562"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62704087" w14:textId="77777777" w:rsidR="008C5CA4" w:rsidRPr="0063357B" w:rsidRDefault="008C5CA4" w:rsidP="007A7AEA">
            <w:pPr>
              <w:rPr>
                <w:rFonts w:ascii="Arial" w:hAnsi="Arial" w:cs="Arial"/>
              </w:rPr>
            </w:pPr>
            <w:r w:rsidRPr="0063357B">
              <w:rPr>
                <w:rFonts w:ascii="Arial" w:hAnsi="Arial" w:cs="Arial"/>
              </w:rPr>
              <w:t>Will you obtain written informed consent from your participants?</w:t>
            </w:r>
          </w:p>
        </w:tc>
      </w:tr>
      <w:tr w:rsidR="008C5CA4" w:rsidRPr="000954F9" w14:paraId="78D09B22" w14:textId="77777777" w:rsidTr="0074091A">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rPr>
          <w:trHeight w:val="915"/>
        </w:trPr>
        <w:tc>
          <w:tcPr>
            <w:tcW w:w="7527" w:type="dxa"/>
            <w:gridSpan w:val="6"/>
            <w:tcBorders>
              <w:left w:val="single" w:sz="4" w:space="0" w:color="E36C0A"/>
              <w:bottom w:val="single" w:sz="4" w:space="0" w:color="E36C0A"/>
            </w:tcBorders>
          </w:tcPr>
          <w:p w14:paraId="4D5B7C6C" w14:textId="77777777" w:rsidR="008C5CA4" w:rsidRPr="000954F9" w:rsidRDefault="008C5CA4" w:rsidP="007A7AEA">
            <w:pPr>
              <w:jc w:val="both"/>
              <w:rPr>
                <w:rFonts w:ascii="Arial" w:hAnsi="Arial" w:cs="Arial"/>
              </w:rPr>
            </w:pPr>
          </w:p>
        </w:tc>
        <w:tc>
          <w:tcPr>
            <w:tcW w:w="839" w:type="dxa"/>
            <w:tcBorders>
              <w:left w:val="single" w:sz="4" w:space="0" w:color="E36C0A"/>
              <w:bottom w:val="single" w:sz="4" w:space="0" w:color="E36C0A"/>
            </w:tcBorders>
            <w:shd w:val="clear" w:color="auto" w:fill="FDE9D9"/>
          </w:tcPr>
          <w:p w14:paraId="49C11586" w14:textId="77777777" w:rsidR="008C5CA4" w:rsidRPr="000954F9" w:rsidRDefault="008C5CA4" w:rsidP="007A7AEA">
            <w:pPr>
              <w:jc w:val="both"/>
              <w:rPr>
                <w:rFonts w:ascii="Arial" w:hAnsi="Arial" w:cs="Arial"/>
              </w:rPr>
            </w:pPr>
            <w:proofErr w:type="spellStart"/>
            <w:r w:rsidRPr="00EC61FF">
              <w:rPr>
                <w:rFonts w:ascii="Arial" w:hAnsi="Arial" w:cs="Arial"/>
              </w:rPr>
              <w:t>Ydw</w:t>
            </w:r>
            <w:proofErr w:type="spellEnd"/>
            <w:r w:rsidRPr="00EC61FF">
              <w:rPr>
                <w:rFonts w:ascii="Arial" w:hAnsi="Arial" w:cs="Arial"/>
              </w:rPr>
              <w:t xml:space="preserve"> / Yes</w:t>
            </w:r>
          </w:p>
        </w:tc>
        <w:tc>
          <w:tcPr>
            <w:tcW w:w="722" w:type="dxa"/>
            <w:tcBorders>
              <w:left w:val="single" w:sz="4" w:space="0" w:color="E36C0A"/>
              <w:bottom w:val="single" w:sz="4" w:space="0" w:color="E36C0A"/>
            </w:tcBorders>
            <w:shd w:val="clear" w:color="auto" w:fill="FDE9D9"/>
          </w:tcPr>
          <w:p w14:paraId="0F638ACD" w14:textId="77777777" w:rsidR="008C5CA4" w:rsidRPr="000954F9" w:rsidRDefault="008C5CA4" w:rsidP="007A7AEA">
            <w:pPr>
              <w:jc w:val="both"/>
              <w:rPr>
                <w:rFonts w:ascii="Arial" w:hAnsi="Arial" w:cs="Arial"/>
              </w:rPr>
            </w:pPr>
            <w:r w:rsidRPr="00EC61FF">
              <w:rPr>
                <w:rFonts w:ascii="Arial" w:hAnsi="Arial" w:cs="Arial"/>
              </w:rPr>
              <w:t>Na / No</w:t>
            </w:r>
          </w:p>
        </w:tc>
      </w:tr>
      <w:tr w:rsidR="008C5CA4" w:rsidRPr="000954F9" w14:paraId="358E0EFD" w14:textId="77777777" w:rsidTr="0074091A">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rPr>
          <w:trHeight w:val="1080"/>
        </w:trPr>
        <w:tc>
          <w:tcPr>
            <w:tcW w:w="455" w:type="dxa"/>
            <w:tcBorders>
              <w:left w:val="single" w:sz="4" w:space="0" w:color="E36C0A"/>
              <w:bottom w:val="single" w:sz="4" w:space="0" w:color="E36C0A"/>
            </w:tcBorders>
          </w:tcPr>
          <w:p w14:paraId="75DC5E2F" w14:textId="77777777" w:rsidR="008C5CA4" w:rsidRPr="000954F9" w:rsidRDefault="008C5CA4" w:rsidP="007A7AEA">
            <w:pPr>
              <w:jc w:val="both"/>
              <w:rPr>
                <w:rFonts w:ascii="Arial" w:hAnsi="Arial" w:cs="Arial"/>
              </w:rPr>
            </w:pPr>
            <w:r w:rsidRPr="000954F9">
              <w:rPr>
                <w:rFonts w:ascii="Arial" w:hAnsi="Arial" w:cs="Arial"/>
              </w:rPr>
              <w:t>A</w:t>
            </w:r>
          </w:p>
          <w:p w14:paraId="22163493" w14:textId="77777777" w:rsidR="008C5CA4" w:rsidRPr="000954F9" w:rsidRDefault="008C5CA4" w:rsidP="007A7AEA">
            <w:pPr>
              <w:jc w:val="both"/>
              <w:rPr>
                <w:rFonts w:ascii="Arial" w:hAnsi="Arial" w:cs="Arial"/>
              </w:rPr>
            </w:pPr>
          </w:p>
        </w:tc>
        <w:tc>
          <w:tcPr>
            <w:tcW w:w="4089" w:type="dxa"/>
            <w:gridSpan w:val="3"/>
            <w:tcBorders>
              <w:left w:val="single" w:sz="4" w:space="0" w:color="E36C0A"/>
              <w:bottom w:val="single" w:sz="4" w:space="0" w:color="E36C0A"/>
            </w:tcBorders>
          </w:tcPr>
          <w:p w14:paraId="48EBBCD9" w14:textId="77777777" w:rsidR="008C5CA4" w:rsidRPr="000954F9" w:rsidRDefault="008C5CA4" w:rsidP="007A7AEA">
            <w:pPr>
              <w:jc w:val="both"/>
              <w:rPr>
                <w:rFonts w:ascii="Arial" w:hAnsi="Arial" w:cs="Arial"/>
              </w:rPr>
            </w:pPr>
            <w:proofErr w:type="spellStart"/>
            <w:r w:rsidRPr="0063357B">
              <w:rPr>
                <w:rFonts w:ascii="Arial" w:hAnsi="Arial" w:cs="Arial"/>
              </w:rPr>
              <w:t>Os</w:t>
            </w:r>
            <w:proofErr w:type="spellEnd"/>
            <w:r w:rsidRPr="0063357B">
              <w:rPr>
                <w:rFonts w:ascii="Arial" w:hAnsi="Arial" w:cs="Arial"/>
              </w:rPr>
              <w:t xml:space="preserve"> </w:t>
            </w:r>
            <w:proofErr w:type="spellStart"/>
            <w:r w:rsidRPr="0063357B">
              <w:rPr>
                <w:rFonts w:ascii="Arial" w:hAnsi="Arial" w:cs="Arial"/>
              </w:rPr>
              <w:t>na</w:t>
            </w:r>
            <w:proofErr w:type="spellEnd"/>
            <w:r w:rsidRPr="0063357B">
              <w:rPr>
                <w:rFonts w:ascii="Arial" w:hAnsi="Arial" w:cs="Arial"/>
              </w:rPr>
              <w:t xml:space="preserve"> </w:t>
            </w:r>
            <w:proofErr w:type="spellStart"/>
            <w:r w:rsidRPr="0063357B">
              <w:rPr>
                <w:rFonts w:ascii="Arial" w:hAnsi="Arial" w:cs="Arial"/>
              </w:rPr>
              <w:t>fyddwch</w:t>
            </w:r>
            <w:proofErr w:type="spellEnd"/>
            <w:r w:rsidRPr="0063357B">
              <w:rPr>
                <w:rFonts w:ascii="Arial" w:hAnsi="Arial" w:cs="Arial"/>
              </w:rPr>
              <w:t xml:space="preserve">, pam </w:t>
            </w:r>
            <w:proofErr w:type="spellStart"/>
            <w:r w:rsidRPr="0063357B">
              <w:rPr>
                <w:rFonts w:ascii="Arial" w:hAnsi="Arial" w:cs="Arial"/>
              </w:rPr>
              <w:t>hynny</w:t>
            </w:r>
            <w:proofErr w:type="spellEnd"/>
            <w:r w:rsidRPr="0063357B">
              <w:rPr>
                <w:rFonts w:ascii="Arial" w:hAnsi="Arial" w:cs="Arial"/>
              </w:rPr>
              <w:t>?</w:t>
            </w:r>
          </w:p>
        </w:tc>
        <w:tc>
          <w:tcPr>
            <w:tcW w:w="2982" w:type="dxa"/>
            <w:gridSpan w:val="2"/>
            <w:tcBorders>
              <w:left w:val="single" w:sz="4" w:space="0" w:color="E36C0A"/>
              <w:bottom w:val="single" w:sz="4" w:space="0" w:color="E36C0A"/>
            </w:tcBorders>
          </w:tcPr>
          <w:p w14:paraId="16B8BBAF" w14:textId="77777777" w:rsidR="008C5CA4" w:rsidRPr="000954F9" w:rsidRDefault="008C5CA4" w:rsidP="007A7AEA">
            <w:pPr>
              <w:jc w:val="both"/>
              <w:rPr>
                <w:rFonts w:ascii="Arial" w:hAnsi="Arial" w:cs="Arial"/>
              </w:rPr>
            </w:pPr>
            <w:r w:rsidRPr="0063357B">
              <w:rPr>
                <w:rFonts w:ascii="Arial" w:hAnsi="Arial" w:cs="Arial"/>
              </w:rPr>
              <w:t>If no, why not?</w:t>
            </w:r>
          </w:p>
        </w:tc>
        <w:tc>
          <w:tcPr>
            <w:tcW w:w="839" w:type="dxa"/>
            <w:tcBorders>
              <w:left w:val="single" w:sz="4" w:space="0" w:color="E36C0A"/>
              <w:bottom w:val="single" w:sz="4" w:space="0" w:color="E36C0A"/>
            </w:tcBorders>
          </w:tcPr>
          <w:p w14:paraId="4804DCCD" w14:textId="77777777" w:rsidR="008C5CA4" w:rsidRPr="000954F9" w:rsidRDefault="008C5CA4" w:rsidP="007A7AEA">
            <w:pPr>
              <w:jc w:val="both"/>
              <w:rPr>
                <w:rFonts w:ascii="Arial" w:hAnsi="Arial" w:cs="Arial"/>
              </w:rPr>
            </w:pPr>
          </w:p>
        </w:tc>
        <w:tc>
          <w:tcPr>
            <w:tcW w:w="722" w:type="dxa"/>
            <w:tcBorders>
              <w:left w:val="single" w:sz="4" w:space="0" w:color="E36C0A"/>
              <w:bottom w:val="single" w:sz="4" w:space="0" w:color="E36C0A"/>
            </w:tcBorders>
          </w:tcPr>
          <w:p w14:paraId="7D976F19" w14:textId="77777777" w:rsidR="008C5CA4" w:rsidRPr="000954F9" w:rsidRDefault="008C5CA4" w:rsidP="007A7AEA">
            <w:pPr>
              <w:jc w:val="both"/>
              <w:rPr>
                <w:rFonts w:ascii="Arial" w:hAnsi="Arial" w:cs="Arial"/>
              </w:rPr>
            </w:pPr>
            <w:r>
              <w:rPr>
                <w:rFonts w:ascii="Arial" w:hAnsi="Arial" w:cs="Arial"/>
              </w:rPr>
              <w:t>No</w:t>
            </w:r>
          </w:p>
        </w:tc>
      </w:tr>
      <w:tr w:rsidR="008C5CA4" w:rsidRPr="000954F9" w14:paraId="494B0A27" w14:textId="77777777" w:rsidTr="0074091A">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rPr>
          <w:trHeight w:val="1440"/>
        </w:trPr>
        <w:tc>
          <w:tcPr>
            <w:tcW w:w="455" w:type="dxa"/>
          </w:tcPr>
          <w:p w14:paraId="25E1D1F5" w14:textId="77777777" w:rsidR="008C5CA4" w:rsidRPr="000954F9" w:rsidRDefault="008C5CA4" w:rsidP="007A7AEA">
            <w:pPr>
              <w:jc w:val="both"/>
              <w:rPr>
                <w:rFonts w:ascii="Arial" w:hAnsi="Arial" w:cs="Arial"/>
                <w:lang w:val="cy-GB"/>
              </w:rPr>
            </w:pPr>
            <w:r w:rsidRPr="000954F9">
              <w:rPr>
                <w:rFonts w:ascii="Arial" w:hAnsi="Arial" w:cs="Arial"/>
                <w:lang w:val="cy-GB"/>
              </w:rPr>
              <w:t>B</w:t>
            </w:r>
          </w:p>
          <w:p w14:paraId="634079DF" w14:textId="77777777" w:rsidR="008C5CA4" w:rsidRPr="000954F9" w:rsidRDefault="008C5CA4" w:rsidP="007A7AEA">
            <w:pPr>
              <w:jc w:val="both"/>
              <w:rPr>
                <w:rFonts w:ascii="Arial" w:hAnsi="Arial" w:cs="Arial"/>
                <w:lang w:val="cy-GB"/>
              </w:rPr>
            </w:pPr>
          </w:p>
        </w:tc>
        <w:tc>
          <w:tcPr>
            <w:tcW w:w="4089" w:type="dxa"/>
            <w:gridSpan w:val="3"/>
          </w:tcPr>
          <w:p w14:paraId="3B903FFF" w14:textId="77777777" w:rsidR="008C5CA4" w:rsidRPr="000954F9" w:rsidRDefault="008C5CA4" w:rsidP="007A7AEA">
            <w:pPr>
              <w:jc w:val="both"/>
              <w:rPr>
                <w:rFonts w:ascii="Arial" w:hAnsi="Arial" w:cs="Arial"/>
                <w:lang w:val="cy-GB"/>
              </w:rPr>
            </w:pPr>
            <w:proofErr w:type="spellStart"/>
            <w:r w:rsidRPr="0063357B">
              <w:rPr>
                <w:rFonts w:ascii="Arial" w:hAnsi="Arial" w:cs="Arial"/>
              </w:rPr>
              <w:t>Os</w:t>
            </w:r>
            <w:proofErr w:type="spellEnd"/>
            <w:r w:rsidRPr="0063357B">
              <w:rPr>
                <w:rFonts w:ascii="Arial" w:hAnsi="Arial" w:cs="Arial"/>
              </w:rPr>
              <w:t xml:space="preserve"> </w:t>
            </w:r>
            <w:proofErr w:type="spellStart"/>
            <w:r w:rsidRPr="0063357B">
              <w:rPr>
                <w:rFonts w:ascii="Arial" w:hAnsi="Arial" w:cs="Arial"/>
              </w:rPr>
              <w:t>byddwch</w:t>
            </w:r>
            <w:proofErr w:type="spellEnd"/>
            <w:r w:rsidRPr="0063357B">
              <w:rPr>
                <w:rFonts w:ascii="Arial" w:hAnsi="Arial" w:cs="Arial"/>
              </w:rPr>
              <w:t xml:space="preserve">, </w:t>
            </w:r>
            <w:proofErr w:type="spellStart"/>
            <w:r w:rsidRPr="0063357B">
              <w:rPr>
                <w:rFonts w:ascii="Arial" w:hAnsi="Arial" w:cs="Arial"/>
              </w:rPr>
              <w:t>sut</w:t>
            </w:r>
            <w:proofErr w:type="spellEnd"/>
            <w:r w:rsidRPr="0063357B">
              <w:rPr>
                <w:rFonts w:ascii="Arial" w:hAnsi="Arial" w:cs="Arial"/>
              </w:rPr>
              <w:t xml:space="preserve"> </w:t>
            </w:r>
            <w:proofErr w:type="spellStart"/>
            <w:r w:rsidRPr="0063357B">
              <w:rPr>
                <w:rFonts w:ascii="Arial" w:hAnsi="Arial" w:cs="Arial"/>
              </w:rPr>
              <w:t>byddwch</w:t>
            </w:r>
            <w:proofErr w:type="spellEnd"/>
            <w:r w:rsidRPr="0063357B">
              <w:rPr>
                <w:rFonts w:ascii="Arial" w:hAnsi="Arial" w:cs="Arial"/>
              </w:rPr>
              <w:t xml:space="preserve"> </w:t>
            </w:r>
            <w:proofErr w:type="spellStart"/>
            <w:r w:rsidRPr="0063357B">
              <w:rPr>
                <w:rFonts w:ascii="Arial" w:hAnsi="Arial" w:cs="Arial"/>
              </w:rPr>
              <w:t>yn</w:t>
            </w:r>
            <w:proofErr w:type="spellEnd"/>
            <w:r w:rsidRPr="0063357B">
              <w:rPr>
                <w:rFonts w:ascii="Arial" w:hAnsi="Arial" w:cs="Arial"/>
              </w:rPr>
              <w:t xml:space="preserve"> </w:t>
            </w:r>
            <w:proofErr w:type="spellStart"/>
            <w:r w:rsidRPr="0063357B">
              <w:rPr>
                <w:rFonts w:ascii="Arial" w:hAnsi="Arial" w:cs="Arial"/>
              </w:rPr>
              <w:t>sicrhau</w:t>
            </w:r>
            <w:proofErr w:type="spellEnd"/>
            <w:r w:rsidRPr="0063357B">
              <w:rPr>
                <w:rFonts w:ascii="Arial" w:hAnsi="Arial" w:cs="Arial"/>
              </w:rPr>
              <w:t xml:space="preserve"> </w:t>
            </w:r>
            <w:proofErr w:type="spellStart"/>
            <w:r w:rsidRPr="0063357B">
              <w:rPr>
                <w:rFonts w:ascii="Arial" w:hAnsi="Arial" w:cs="Arial"/>
              </w:rPr>
              <w:t>cydsyniad</w:t>
            </w:r>
            <w:proofErr w:type="spellEnd"/>
            <w:r w:rsidRPr="0063357B">
              <w:rPr>
                <w:rFonts w:ascii="Arial" w:hAnsi="Arial" w:cs="Arial"/>
              </w:rPr>
              <w:t xml:space="preserve"> </w:t>
            </w:r>
            <w:proofErr w:type="spellStart"/>
            <w:r w:rsidRPr="0063357B">
              <w:rPr>
                <w:rFonts w:ascii="Arial" w:hAnsi="Arial" w:cs="Arial"/>
              </w:rPr>
              <w:t>gwybodus</w:t>
            </w:r>
            <w:proofErr w:type="spellEnd"/>
            <w:r w:rsidRPr="0063357B">
              <w:rPr>
                <w:rFonts w:ascii="Arial" w:hAnsi="Arial" w:cs="Arial"/>
              </w:rPr>
              <w:t>?</w:t>
            </w:r>
          </w:p>
        </w:tc>
        <w:tc>
          <w:tcPr>
            <w:tcW w:w="2982" w:type="dxa"/>
            <w:gridSpan w:val="2"/>
          </w:tcPr>
          <w:p w14:paraId="27F3E744" w14:textId="77777777" w:rsidR="008C5CA4" w:rsidRPr="0063357B" w:rsidRDefault="008C5CA4" w:rsidP="007A7AEA">
            <w:pPr>
              <w:rPr>
                <w:rFonts w:ascii="Arial" w:hAnsi="Arial" w:cs="Arial"/>
              </w:rPr>
            </w:pPr>
            <w:r w:rsidRPr="0063357B">
              <w:rPr>
                <w:rFonts w:ascii="Arial" w:hAnsi="Arial" w:cs="Arial"/>
              </w:rPr>
              <w:t>If yes, how will you secure informed consent?</w:t>
            </w:r>
          </w:p>
          <w:p w14:paraId="52FBD612" w14:textId="77777777" w:rsidR="008C5CA4" w:rsidRPr="000954F9" w:rsidRDefault="008C5CA4" w:rsidP="007A7AEA">
            <w:pPr>
              <w:tabs>
                <w:tab w:val="left" w:pos="2282"/>
              </w:tabs>
              <w:rPr>
                <w:rFonts w:ascii="Arial" w:hAnsi="Arial" w:cs="Arial"/>
              </w:rPr>
            </w:pPr>
          </w:p>
        </w:tc>
        <w:tc>
          <w:tcPr>
            <w:tcW w:w="839" w:type="dxa"/>
          </w:tcPr>
          <w:p w14:paraId="22505D7D" w14:textId="77777777" w:rsidR="008C5CA4" w:rsidRPr="000954F9" w:rsidRDefault="008C5CA4" w:rsidP="007A7AEA">
            <w:pPr>
              <w:rPr>
                <w:rFonts w:ascii="Arial" w:hAnsi="Arial" w:cs="Arial"/>
              </w:rPr>
            </w:pPr>
          </w:p>
        </w:tc>
        <w:tc>
          <w:tcPr>
            <w:tcW w:w="722" w:type="dxa"/>
          </w:tcPr>
          <w:p w14:paraId="001F3BF0" w14:textId="77777777" w:rsidR="008C5CA4" w:rsidRPr="000954F9" w:rsidRDefault="008C5CA4" w:rsidP="007A7AEA">
            <w:pPr>
              <w:rPr>
                <w:rFonts w:ascii="Arial" w:hAnsi="Arial" w:cs="Arial"/>
              </w:rPr>
            </w:pPr>
            <w:r>
              <w:rPr>
                <w:rFonts w:ascii="Arial" w:hAnsi="Arial" w:cs="Arial"/>
              </w:rPr>
              <w:t>No</w:t>
            </w:r>
          </w:p>
        </w:tc>
      </w:tr>
      <w:tr w:rsidR="008C5CA4" w:rsidRPr="0063357B" w14:paraId="68D39CAF" w14:textId="77777777" w:rsidTr="0074091A">
        <w:trPr>
          <w:trHeight w:val="2160"/>
        </w:trPr>
        <w:tc>
          <w:tcPr>
            <w:tcW w:w="909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5ED15B33" w14:textId="77777777" w:rsidR="008C5CA4" w:rsidRPr="0063357B" w:rsidRDefault="008C5CA4" w:rsidP="007A7AEA">
            <w:pPr>
              <w:rPr>
                <w:rFonts w:ascii="Arial" w:hAnsi="Arial" w:cs="Arial"/>
              </w:rPr>
            </w:pPr>
            <w:proofErr w:type="spellStart"/>
            <w:r w:rsidRPr="0063357B">
              <w:rPr>
                <w:rFonts w:ascii="Arial" w:hAnsi="Arial" w:cs="Arial"/>
              </w:rPr>
              <w:t>Rhowch</w:t>
            </w:r>
            <w:proofErr w:type="spellEnd"/>
            <w:r w:rsidRPr="0063357B">
              <w:rPr>
                <w:rFonts w:ascii="Arial" w:hAnsi="Arial" w:cs="Arial"/>
              </w:rPr>
              <w:t xml:space="preserve"> </w:t>
            </w:r>
            <w:proofErr w:type="spellStart"/>
            <w:r w:rsidRPr="0063357B">
              <w:rPr>
                <w:rFonts w:ascii="Arial" w:hAnsi="Arial" w:cs="Arial"/>
              </w:rPr>
              <w:t>eglurhad</w:t>
            </w:r>
            <w:proofErr w:type="spellEnd"/>
            <w:r w:rsidRPr="0063357B">
              <w:rPr>
                <w:rFonts w:ascii="Arial" w:hAnsi="Arial" w:cs="Arial"/>
              </w:rPr>
              <w:t xml:space="preserve"> / Please explain:</w:t>
            </w:r>
          </w:p>
          <w:p w14:paraId="20A4A45F" w14:textId="77777777" w:rsidR="008C5CA4" w:rsidRDefault="008C5CA4" w:rsidP="007A7AEA">
            <w:pPr>
              <w:jc w:val="both"/>
              <w:rPr>
                <w:rFonts w:ascii="Arial" w:hAnsi="Arial" w:cs="Arial"/>
              </w:rPr>
            </w:pPr>
            <w:r>
              <w:rPr>
                <w:rFonts w:ascii="Arial" w:hAnsi="Arial" w:cs="Arial"/>
              </w:rPr>
              <w:t>N/A</w:t>
            </w:r>
          </w:p>
          <w:p w14:paraId="6742991D" w14:textId="77777777" w:rsidR="008C5CA4" w:rsidRPr="0063357B" w:rsidRDefault="008C5CA4" w:rsidP="007A7AEA">
            <w:pPr>
              <w:rPr>
                <w:rFonts w:ascii="Arial" w:hAnsi="Arial" w:cs="Arial"/>
              </w:rPr>
            </w:pPr>
          </w:p>
          <w:p w14:paraId="00F8EE1E" w14:textId="77777777" w:rsidR="008C5CA4" w:rsidRPr="0063357B" w:rsidRDefault="008C5CA4" w:rsidP="007A7AEA">
            <w:pPr>
              <w:rPr>
                <w:rFonts w:ascii="Arial" w:hAnsi="Arial" w:cs="Arial"/>
              </w:rPr>
            </w:pPr>
          </w:p>
        </w:tc>
      </w:tr>
      <w:tr w:rsidR="008C5CA4" w:rsidRPr="0063357B" w14:paraId="04317210" w14:textId="77777777" w:rsidTr="0074091A">
        <w:trPr>
          <w:trHeight w:val="915"/>
        </w:trPr>
        <w:tc>
          <w:tcPr>
            <w:tcW w:w="4545"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192ED0BA" w14:textId="77777777" w:rsidR="008C5CA4" w:rsidRPr="0063357B" w:rsidRDefault="008C5CA4" w:rsidP="007A7AEA">
            <w:pPr>
              <w:rPr>
                <w:rFonts w:ascii="Arial" w:hAnsi="Arial" w:cs="Arial"/>
              </w:rPr>
            </w:pPr>
            <w:proofErr w:type="spellStart"/>
            <w:r w:rsidRPr="0063357B">
              <w:rPr>
                <w:rFonts w:ascii="Arial" w:hAnsi="Arial" w:cs="Arial"/>
              </w:rPr>
              <w:t>Cynhwyswch</w:t>
            </w:r>
            <w:proofErr w:type="spellEnd"/>
            <w:r w:rsidRPr="0063357B">
              <w:rPr>
                <w:rFonts w:ascii="Arial" w:hAnsi="Arial" w:cs="Arial"/>
              </w:rPr>
              <w:t xml:space="preserve"> </w:t>
            </w:r>
            <w:proofErr w:type="spellStart"/>
            <w:r w:rsidRPr="0063357B">
              <w:rPr>
                <w:rFonts w:ascii="Arial" w:hAnsi="Arial" w:cs="Arial"/>
              </w:rPr>
              <w:t>gopi</w:t>
            </w:r>
            <w:proofErr w:type="spellEnd"/>
            <w:r w:rsidRPr="0063357B">
              <w:rPr>
                <w:rFonts w:ascii="Arial" w:hAnsi="Arial" w:cs="Arial"/>
              </w:rPr>
              <w:t xml:space="preserve"> </w:t>
            </w:r>
            <w:proofErr w:type="spellStart"/>
            <w:r w:rsidRPr="0063357B">
              <w:rPr>
                <w:rFonts w:ascii="Arial" w:hAnsi="Arial" w:cs="Arial"/>
              </w:rPr>
              <w:t>o’r</w:t>
            </w:r>
            <w:proofErr w:type="spellEnd"/>
            <w:r w:rsidRPr="0063357B">
              <w:rPr>
                <w:rFonts w:ascii="Arial" w:hAnsi="Arial" w:cs="Arial"/>
              </w:rPr>
              <w:t xml:space="preserve"> </w:t>
            </w:r>
            <w:proofErr w:type="spellStart"/>
            <w:r w:rsidRPr="0063357B">
              <w:rPr>
                <w:rFonts w:ascii="Arial" w:hAnsi="Arial" w:cs="Arial"/>
              </w:rPr>
              <w:t>ffurflen</w:t>
            </w:r>
            <w:proofErr w:type="spellEnd"/>
            <w:r w:rsidRPr="0063357B">
              <w:rPr>
                <w:rFonts w:ascii="Arial" w:hAnsi="Arial" w:cs="Arial"/>
              </w:rPr>
              <w:t xml:space="preserve"> </w:t>
            </w:r>
            <w:proofErr w:type="spellStart"/>
            <w:r w:rsidRPr="0063357B">
              <w:rPr>
                <w:rFonts w:ascii="Arial" w:hAnsi="Arial" w:cs="Arial"/>
              </w:rPr>
              <w:t>gydsynio</w:t>
            </w:r>
            <w:proofErr w:type="spellEnd"/>
            <w:r w:rsidRPr="0063357B">
              <w:rPr>
                <w:rFonts w:ascii="Arial" w:hAnsi="Arial" w:cs="Arial"/>
              </w:rPr>
              <w:t xml:space="preserve"> </w:t>
            </w:r>
            <w:proofErr w:type="spellStart"/>
            <w:r w:rsidRPr="0063357B">
              <w:rPr>
                <w:rFonts w:ascii="Arial" w:hAnsi="Arial" w:cs="Arial"/>
              </w:rPr>
              <w:t>os</w:t>
            </w:r>
            <w:proofErr w:type="spellEnd"/>
            <w:r w:rsidRPr="0063357B">
              <w:rPr>
                <w:rFonts w:ascii="Arial" w:hAnsi="Arial" w:cs="Arial"/>
              </w:rPr>
              <w:t xml:space="preserve"> </w:t>
            </w:r>
            <w:proofErr w:type="spellStart"/>
            <w:r w:rsidRPr="0063357B">
              <w:rPr>
                <w:rFonts w:ascii="Arial" w:hAnsi="Arial" w:cs="Arial"/>
              </w:rPr>
              <w:t>ydych</w:t>
            </w:r>
            <w:proofErr w:type="spellEnd"/>
            <w:r w:rsidRPr="0063357B">
              <w:rPr>
                <w:rFonts w:ascii="Arial" w:hAnsi="Arial" w:cs="Arial"/>
              </w:rPr>
              <w:t xml:space="preserve"> </w:t>
            </w:r>
            <w:proofErr w:type="spellStart"/>
            <w:r w:rsidRPr="0063357B">
              <w:rPr>
                <w:rFonts w:ascii="Arial" w:hAnsi="Arial" w:cs="Arial"/>
              </w:rPr>
              <w:t>yn</w:t>
            </w:r>
            <w:proofErr w:type="spellEnd"/>
            <w:r w:rsidRPr="0063357B">
              <w:rPr>
                <w:rFonts w:ascii="Arial" w:hAnsi="Arial" w:cs="Arial"/>
              </w:rPr>
              <w:t xml:space="preserve"> </w:t>
            </w:r>
            <w:proofErr w:type="spellStart"/>
            <w:r w:rsidRPr="0063357B">
              <w:rPr>
                <w:rFonts w:ascii="Arial" w:hAnsi="Arial" w:cs="Arial"/>
              </w:rPr>
              <w:t>defnyddio</w:t>
            </w:r>
            <w:proofErr w:type="spellEnd"/>
            <w:r w:rsidRPr="0063357B">
              <w:rPr>
                <w:rFonts w:ascii="Arial" w:hAnsi="Arial" w:cs="Arial"/>
              </w:rPr>
              <w:t xml:space="preserve"> un.</w:t>
            </w:r>
          </w:p>
        </w:tc>
        <w:tc>
          <w:tcPr>
            <w:tcW w:w="4545"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340A24C5" w14:textId="77777777" w:rsidR="008C5CA4" w:rsidRPr="0063357B" w:rsidRDefault="008C5CA4" w:rsidP="007A7AEA">
            <w:pPr>
              <w:rPr>
                <w:rFonts w:ascii="Arial" w:hAnsi="Arial" w:cs="Arial"/>
              </w:rPr>
            </w:pPr>
            <w:r w:rsidRPr="0063357B">
              <w:rPr>
                <w:rFonts w:ascii="Arial" w:hAnsi="Arial" w:cs="Arial"/>
              </w:rPr>
              <w:t>Please include a copy of the consent form if you are using one.</w:t>
            </w:r>
          </w:p>
        </w:tc>
      </w:tr>
      <w:tr w:rsidR="008C5CA4" w:rsidRPr="009F296C" w14:paraId="10226BB2" w14:textId="77777777" w:rsidTr="0074091A">
        <w:trPr>
          <w:trHeight w:val="144"/>
        </w:trPr>
        <w:tc>
          <w:tcPr>
            <w:tcW w:w="455" w:type="dxa"/>
            <w:tcBorders>
              <w:top w:val="single" w:sz="4" w:space="0" w:color="E36C0A"/>
            </w:tcBorders>
            <w:vAlign w:val="center"/>
            <w:hideMark/>
          </w:tcPr>
          <w:p w14:paraId="77F170C7" w14:textId="77777777" w:rsidR="008C5CA4" w:rsidRPr="009F296C" w:rsidRDefault="008C5CA4" w:rsidP="007A7AEA"/>
        </w:tc>
        <w:tc>
          <w:tcPr>
            <w:tcW w:w="1811" w:type="dxa"/>
            <w:tcBorders>
              <w:top w:val="single" w:sz="4" w:space="0" w:color="E36C0A"/>
            </w:tcBorders>
            <w:vAlign w:val="center"/>
            <w:hideMark/>
          </w:tcPr>
          <w:p w14:paraId="04807F81" w14:textId="77777777" w:rsidR="008C5CA4" w:rsidRPr="009F296C" w:rsidRDefault="008C5CA4" w:rsidP="007A7AEA"/>
        </w:tc>
        <w:tc>
          <w:tcPr>
            <w:tcW w:w="2261" w:type="dxa"/>
            <w:tcBorders>
              <w:top w:val="single" w:sz="4" w:space="0" w:color="E36C0A"/>
            </w:tcBorders>
            <w:vAlign w:val="center"/>
            <w:hideMark/>
          </w:tcPr>
          <w:p w14:paraId="50A8190E" w14:textId="77777777" w:rsidR="008C5CA4" w:rsidRPr="009F296C" w:rsidRDefault="008C5CA4" w:rsidP="007A7AEA"/>
        </w:tc>
        <w:tc>
          <w:tcPr>
            <w:tcW w:w="16" w:type="dxa"/>
            <w:tcBorders>
              <w:top w:val="single" w:sz="4" w:space="0" w:color="E36C0A"/>
            </w:tcBorders>
            <w:vAlign w:val="center"/>
            <w:hideMark/>
          </w:tcPr>
          <w:p w14:paraId="5BD619D5" w14:textId="77777777" w:rsidR="008C5CA4" w:rsidRPr="009F296C" w:rsidRDefault="008C5CA4" w:rsidP="007A7AEA"/>
        </w:tc>
        <w:tc>
          <w:tcPr>
            <w:tcW w:w="2263" w:type="dxa"/>
            <w:tcBorders>
              <w:top w:val="single" w:sz="4" w:space="0" w:color="E36C0A"/>
            </w:tcBorders>
            <w:vAlign w:val="center"/>
            <w:hideMark/>
          </w:tcPr>
          <w:p w14:paraId="3FA9E1DC" w14:textId="77777777" w:rsidR="008C5CA4" w:rsidRPr="009F296C" w:rsidRDefault="008C5CA4" w:rsidP="007A7AEA"/>
        </w:tc>
        <w:tc>
          <w:tcPr>
            <w:tcW w:w="2281" w:type="dxa"/>
            <w:gridSpan w:val="3"/>
            <w:tcBorders>
              <w:top w:val="single" w:sz="4" w:space="0" w:color="E36C0A"/>
            </w:tcBorders>
            <w:vAlign w:val="center"/>
            <w:hideMark/>
          </w:tcPr>
          <w:p w14:paraId="734A9AD2" w14:textId="77777777" w:rsidR="008C5CA4" w:rsidRPr="009F296C" w:rsidRDefault="008C5CA4" w:rsidP="007A7AEA"/>
        </w:tc>
      </w:tr>
    </w:tbl>
    <w:p w14:paraId="138A3374" w14:textId="77777777" w:rsidR="008C5CA4" w:rsidRDefault="008C5CA4" w:rsidP="008C5CA4">
      <w:pPr>
        <w:pBdr>
          <w:top w:val="single" w:sz="4" w:space="1" w:color="E36C0A"/>
        </w:pBdr>
        <w:jc w:val="both"/>
        <w:rPr>
          <w:rFonts w:ascii="Arial" w:hAnsi="Arial" w:cs="Arial"/>
        </w:rPr>
      </w:pPr>
    </w:p>
    <w:p w14:paraId="37E4ADED" w14:textId="77777777" w:rsidR="008C5CA4" w:rsidRDefault="008C5CA4" w:rsidP="008C5CA4">
      <w:pPr>
        <w:jc w:val="both"/>
        <w:rPr>
          <w:rFonts w:ascii="Arial" w:hAnsi="Arial" w:cs="Arial"/>
        </w:rPr>
      </w:pPr>
    </w:p>
    <w:tbl>
      <w:tblPr>
        <w:tblW w:w="8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8"/>
        <w:gridCol w:w="696"/>
        <w:gridCol w:w="24"/>
        <w:gridCol w:w="310"/>
        <w:gridCol w:w="779"/>
        <w:gridCol w:w="2973"/>
        <w:gridCol w:w="1422"/>
      </w:tblGrid>
      <w:tr w:rsidR="008C5CA4" w:rsidRPr="00EC61FF" w14:paraId="00161988" w14:textId="77777777" w:rsidTr="0074091A">
        <w:trPr>
          <w:trHeight w:val="535"/>
        </w:trPr>
        <w:tc>
          <w:tcPr>
            <w:tcW w:w="4402" w:type="dxa"/>
            <w:gridSpan w:val="2"/>
            <w:tcBorders>
              <w:top w:val="single" w:sz="12" w:space="0" w:color="F79646"/>
              <w:left w:val="single" w:sz="12" w:space="0" w:color="F79646"/>
              <w:bottom w:val="single" w:sz="4" w:space="0" w:color="E36C0A"/>
              <w:right w:val="single" w:sz="12" w:space="0" w:color="F79646"/>
            </w:tcBorders>
            <w:shd w:val="clear" w:color="auto" w:fill="FDE9D9"/>
          </w:tcPr>
          <w:p w14:paraId="5AF12D32" w14:textId="77777777" w:rsidR="008C5CA4" w:rsidRPr="00EC61FF" w:rsidRDefault="008C5CA4" w:rsidP="007A7AEA">
            <w:pPr>
              <w:autoSpaceDE w:val="0"/>
              <w:autoSpaceDN w:val="0"/>
              <w:adjustRightInd w:val="0"/>
              <w:jc w:val="both"/>
              <w:rPr>
                <w:rFonts w:ascii="Arial" w:hAnsi="Arial" w:cs="Arial"/>
                <w:b/>
              </w:rPr>
            </w:pPr>
            <w:r>
              <w:rPr>
                <w:rFonts w:ascii="Arial" w:hAnsi="Arial" w:cs="Arial"/>
                <w:b/>
                <w:color w:val="E36C0A"/>
                <w:lang w:val="cy-GB"/>
              </w:rPr>
              <w:t>ADRAN 4</w:t>
            </w:r>
          </w:p>
        </w:tc>
        <w:tc>
          <w:tcPr>
            <w:tcW w:w="4450" w:type="dxa"/>
            <w:gridSpan w:val="5"/>
            <w:tcBorders>
              <w:top w:val="single" w:sz="12" w:space="0" w:color="F79646"/>
              <w:left w:val="single" w:sz="12" w:space="0" w:color="F79646"/>
              <w:bottom w:val="single" w:sz="4" w:space="0" w:color="E36C0A"/>
              <w:right w:val="single" w:sz="12" w:space="0" w:color="F79646"/>
            </w:tcBorders>
            <w:shd w:val="clear" w:color="auto" w:fill="FDE9D9"/>
          </w:tcPr>
          <w:p w14:paraId="715FB7AB" w14:textId="77777777" w:rsidR="008C5CA4" w:rsidRPr="00336EC9" w:rsidRDefault="008C5CA4" w:rsidP="007A7AEA">
            <w:pPr>
              <w:tabs>
                <w:tab w:val="left" w:pos="7920"/>
              </w:tabs>
              <w:rPr>
                <w:rFonts w:ascii="Arial" w:hAnsi="Arial" w:cs="Arial"/>
                <w:b/>
                <w:bCs/>
                <w:color w:val="E36C0A"/>
              </w:rPr>
            </w:pPr>
            <w:r w:rsidRPr="00336EC9">
              <w:rPr>
                <w:rFonts w:ascii="Arial" w:hAnsi="Arial" w:cs="Arial"/>
                <w:b/>
                <w:bCs/>
                <w:color w:val="E36C0A"/>
              </w:rPr>
              <w:t xml:space="preserve">SECTION 4  </w:t>
            </w:r>
          </w:p>
        </w:tc>
      </w:tr>
      <w:tr w:rsidR="008C5CA4" w:rsidRPr="000954F9" w14:paraId="179C07DD" w14:textId="77777777" w:rsidTr="0074091A">
        <w:trPr>
          <w:trHeight w:val="1071"/>
        </w:trPr>
        <w:tc>
          <w:tcPr>
            <w:tcW w:w="3360" w:type="dxa"/>
            <w:tcBorders>
              <w:top w:val="single" w:sz="12" w:space="0" w:color="F79646"/>
              <w:left w:val="single" w:sz="12" w:space="0" w:color="F79646"/>
              <w:bottom w:val="single" w:sz="4" w:space="0" w:color="E36C0A"/>
              <w:right w:val="single" w:sz="12" w:space="0" w:color="F79646"/>
            </w:tcBorders>
            <w:shd w:val="clear" w:color="auto" w:fill="FDE9D9"/>
          </w:tcPr>
          <w:p w14:paraId="6ADE1400" w14:textId="77777777" w:rsidR="008C5CA4" w:rsidRPr="000954F9" w:rsidRDefault="008C5CA4" w:rsidP="007A7AEA">
            <w:pPr>
              <w:autoSpaceDE w:val="0"/>
              <w:autoSpaceDN w:val="0"/>
              <w:adjustRightInd w:val="0"/>
              <w:jc w:val="both"/>
              <w:rPr>
                <w:rFonts w:ascii="Arial" w:hAnsi="Arial" w:cs="Arial"/>
                <w:b/>
                <w:bCs/>
              </w:rPr>
            </w:pPr>
            <w:r w:rsidRPr="000954F9">
              <w:rPr>
                <w:rFonts w:ascii="Arial" w:hAnsi="Arial" w:cs="Arial"/>
                <w:b/>
                <w:lang w:val="cy-GB"/>
              </w:rPr>
              <w:t>CEFNOGWYD /</w:t>
            </w:r>
            <w:r w:rsidRPr="000954F9">
              <w:rPr>
                <w:rFonts w:ascii="Arial" w:hAnsi="Arial" w:cs="Arial"/>
                <w:b/>
                <w:bCs/>
              </w:rPr>
              <w:t>APPROVED</w:t>
            </w:r>
          </w:p>
        </w:tc>
        <w:tc>
          <w:tcPr>
            <w:tcW w:w="1041" w:type="dxa"/>
            <w:tcBorders>
              <w:top w:val="single" w:sz="12" w:space="0" w:color="F79646"/>
              <w:left w:val="single" w:sz="12" w:space="0" w:color="F79646"/>
              <w:bottom w:val="single" w:sz="4" w:space="0" w:color="E36C0A"/>
              <w:right w:val="single" w:sz="12" w:space="0" w:color="F79646"/>
            </w:tcBorders>
            <w:shd w:val="clear" w:color="auto" w:fill="FDE9D9"/>
          </w:tcPr>
          <w:p w14:paraId="64B23A89" w14:textId="77777777" w:rsidR="008C5CA4" w:rsidRPr="000954F9" w:rsidRDefault="008C5CA4" w:rsidP="007A7AEA">
            <w:pPr>
              <w:autoSpaceDE w:val="0"/>
              <w:autoSpaceDN w:val="0"/>
              <w:adjustRightInd w:val="0"/>
              <w:jc w:val="both"/>
              <w:rPr>
                <w:rFonts w:ascii="Arial" w:hAnsi="Arial" w:cs="Arial"/>
                <w:b/>
              </w:rPr>
            </w:pPr>
          </w:p>
        </w:tc>
        <w:tc>
          <w:tcPr>
            <w:tcW w:w="3398" w:type="dxa"/>
            <w:gridSpan w:val="4"/>
            <w:tcBorders>
              <w:top w:val="single" w:sz="12" w:space="0" w:color="F79646"/>
              <w:left w:val="single" w:sz="12" w:space="0" w:color="F79646"/>
              <w:bottom w:val="single" w:sz="4" w:space="0" w:color="E36C0A"/>
              <w:right w:val="single" w:sz="12" w:space="0" w:color="F79646"/>
            </w:tcBorders>
            <w:shd w:val="clear" w:color="auto" w:fill="FDE9D9"/>
          </w:tcPr>
          <w:p w14:paraId="247C8F09" w14:textId="77777777" w:rsidR="008C5CA4" w:rsidRDefault="008C5CA4" w:rsidP="007A7AEA">
            <w:pPr>
              <w:tabs>
                <w:tab w:val="left" w:pos="7920"/>
              </w:tabs>
              <w:rPr>
                <w:rFonts w:ascii="Arial" w:hAnsi="Arial" w:cs="Arial"/>
                <w:b/>
                <w:i/>
                <w:lang w:val="cy-GB"/>
              </w:rPr>
            </w:pPr>
            <w:r w:rsidRPr="000954F9">
              <w:rPr>
                <w:rFonts w:ascii="Arial" w:hAnsi="Arial" w:cs="Arial"/>
                <w:b/>
                <w:lang w:val="cy-GB"/>
              </w:rPr>
              <w:t>NIS CEFNOGWYD/</w:t>
            </w:r>
            <w:r w:rsidRPr="000954F9">
              <w:rPr>
                <w:rFonts w:ascii="Arial" w:hAnsi="Arial" w:cs="Arial"/>
                <w:b/>
                <w:i/>
                <w:lang w:val="cy-GB"/>
              </w:rPr>
              <w:t xml:space="preserve"> </w:t>
            </w:r>
          </w:p>
          <w:p w14:paraId="59880A02" w14:textId="77777777" w:rsidR="008C5CA4" w:rsidRPr="000954F9" w:rsidRDefault="008C5CA4" w:rsidP="007A7AEA">
            <w:pPr>
              <w:tabs>
                <w:tab w:val="left" w:pos="7920"/>
              </w:tabs>
              <w:rPr>
                <w:rFonts w:ascii="Arial" w:hAnsi="Arial" w:cs="Arial"/>
                <w:b/>
                <w:bCs/>
              </w:rPr>
            </w:pPr>
            <w:r w:rsidRPr="000954F9">
              <w:rPr>
                <w:rFonts w:ascii="Arial" w:hAnsi="Arial" w:cs="Arial"/>
                <w:b/>
                <w:bCs/>
              </w:rPr>
              <w:t>NOT SUPPORTED</w:t>
            </w:r>
          </w:p>
        </w:tc>
        <w:tc>
          <w:tcPr>
            <w:tcW w:w="1051" w:type="dxa"/>
            <w:tcBorders>
              <w:top w:val="single" w:sz="12" w:space="0" w:color="F79646"/>
              <w:left w:val="single" w:sz="12" w:space="0" w:color="F79646"/>
              <w:bottom w:val="single" w:sz="4" w:space="0" w:color="E36C0A"/>
              <w:right w:val="single" w:sz="12" w:space="0" w:color="F79646"/>
            </w:tcBorders>
            <w:shd w:val="clear" w:color="auto" w:fill="FDE9D9"/>
          </w:tcPr>
          <w:p w14:paraId="52F4E257" w14:textId="77777777" w:rsidR="008C5CA4" w:rsidRPr="000954F9" w:rsidRDefault="008C5CA4" w:rsidP="007A7AEA">
            <w:pPr>
              <w:tabs>
                <w:tab w:val="left" w:pos="7920"/>
              </w:tabs>
              <w:rPr>
                <w:rFonts w:ascii="Arial" w:hAnsi="Arial" w:cs="Arial"/>
                <w:b/>
                <w:bCs/>
              </w:rPr>
            </w:pPr>
          </w:p>
        </w:tc>
      </w:tr>
      <w:tr w:rsidR="008C5CA4" w:rsidRPr="00505AC6" w14:paraId="4BE7A38A" w14:textId="77777777" w:rsidTr="0074091A">
        <w:tblPrEx>
          <w:shd w:val="clear" w:color="auto" w:fill="D9D9D9"/>
        </w:tblPrEx>
        <w:trPr>
          <w:trHeight w:val="2947"/>
        </w:trPr>
        <w:tc>
          <w:tcPr>
            <w:tcW w:w="4426" w:type="dxa"/>
            <w:gridSpan w:val="3"/>
            <w:tcBorders>
              <w:top w:val="single" w:sz="4" w:space="0" w:color="E36C0A"/>
              <w:left w:val="single" w:sz="4" w:space="0" w:color="E36C0A"/>
              <w:bottom w:val="single" w:sz="4" w:space="0" w:color="E36C0A"/>
              <w:right w:val="single" w:sz="4" w:space="0" w:color="E36C0A"/>
            </w:tcBorders>
            <w:shd w:val="clear" w:color="auto" w:fill="FFFFFF"/>
          </w:tcPr>
          <w:p w14:paraId="57E65E1C" w14:textId="77777777" w:rsidR="008C5CA4" w:rsidRPr="00505AC6" w:rsidRDefault="008C5CA4" w:rsidP="007A7AEA">
            <w:pPr>
              <w:rPr>
                <w:rFonts w:ascii="Arial" w:hAnsi="Arial" w:cs="Arial"/>
                <w:lang w:val="cy-GB"/>
              </w:rPr>
            </w:pPr>
            <w:r w:rsidRPr="00505AC6">
              <w:rPr>
                <w:rFonts w:ascii="Arial" w:hAnsi="Arial" w:cs="Arial"/>
                <w:lang w:val="cy-GB"/>
              </w:rPr>
              <w:lastRenderedPageBreak/>
              <w:t>Datganiad</w:t>
            </w:r>
          </w:p>
          <w:p w14:paraId="3BB5342F" w14:textId="77777777" w:rsidR="008C5CA4" w:rsidRPr="00505AC6" w:rsidRDefault="008C5CA4" w:rsidP="007A7AEA">
            <w:pPr>
              <w:jc w:val="both"/>
              <w:rPr>
                <w:rFonts w:ascii="Arial" w:hAnsi="Arial" w:cs="Arial"/>
              </w:rPr>
            </w:pPr>
            <w:r w:rsidRPr="00505AC6">
              <w:rPr>
                <w:rFonts w:ascii="Arial" w:hAnsi="Arial" w:cs="Arial"/>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4426" w:type="dxa"/>
            <w:gridSpan w:val="4"/>
            <w:tcBorders>
              <w:top w:val="single" w:sz="4" w:space="0" w:color="E36C0A"/>
              <w:left w:val="single" w:sz="4" w:space="0" w:color="E36C0A"/>
              <w:bottom w:val="single" w:sz="4" w:space="0" w:color="E36C0A"/>
              <w:right w:val="single" w:sz="4" w:space="0" w:color="E36C0A"/>
            </w:tcBorders>
            <w:shd w:val="clear" w:color="auto" w:fill="FFFFFF"/>
          </w:tcPr>
          <w:p w14:paraId="319FCB03" w14:textId="77777777" w:rsidR="008C5CA4" w:rsidRPr="00505AC6" w:rsidRDefault="008C5CA4" w:rsidP="007A7AEA">
            <w:pPr>
              <w:rPr>
                <w:rFonts w:ascii="Arial" w:hAnsi="Arial" w:cs="Arial"/>
              </w:rPr>
            </w:pPr>
            <w:r w:rsidRPr="00505AC6">
              <w:rPr>
                <w:rFonts w:ascii="Arial" w:hAnsi="Arial" w:cs="Arial"/>
              </w:rPr>
              <w:t xml:space="preserve">Declaration </w:t>
            </w:r>
          </w:p>
          <w:p w14:paraId="5A3C070F" w14:textId="77777777" w:rsidR="008C5CA4" w:rsidRPr="00505AC6" w:rsidRDefault="008C5CA4" w:rsidP="007A7AEA">
            <w:pPr>
              <w:jc w:val="both"/>
              <w:rPr>
                <w:rFonts w:ascii="Arial" w:hAnsi="Arial" w:cs="Arial"/>
              </w:rPr>
            </w:pPr>
            <w:r w:rsidRPr="00505AC6">
              <w:rPr>
                <w:rFonts w:ascii="Arial" w:hAnsi="Arial" w:cs="Arial"/>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8C5CA4" w:rsidRPr="00EC61FF" w14:paraId="0A101F05" w14:textId="77777777" w:rsidTr="0074091A">
        <w:trPr>
          <w:trHeight w:val="460"/>
        </w:trPr>
        <w:tc>
          <w:tcPr>
            <w:tcW w:w="4426" w:type="dxa"/>
            <w:gridSpan w:val="3"/>
            <w:tcBorders>
              <w:top w:val="single" w:sz="4" w:space="0" w:color="E36C0A"/>
              <w:left w:val="nil"/>
              <w:bottom w:val="single" w:sz="4" w:space="0" w:color="E36C0A"/>
              <w:right w:val="nil"/>
            </w:tcBorders>
            <w:shd w:val="clear" w:color="auto" w:fill="FFFFFF"/>
          </w:tcPr>
          <w:p w14:paraId="1079BDDA" w14:textId="77777777" w:rsidR="008C5CA4" w:rsidRPr="00EC61FF" w:rsidRDefault="008C5CA4" w:rsidP="007A7AEA">
            <w:pPr>
              <w:rPr>
                <w:rFonts w:ascii="Arial" w:hAnsi="Arial" w:cs="Arial"/>
                <w:b/>
                <w:lang w:val="cy-GB"/>
              </w:rPr>
            </w:pPr>
          </w:p>
        </w:tc>
        <w:tc>
          <w:tcPr>
            <w:tcW w:w="4426" w:type="dxa"/>
            <w:gridSpan w:val="4"/>
            <w:tcBorders>
              <w:top w:val="single" w:sz="4" w:space="0" w:color="E36C0A"/>
              <w:left w:val="nil"/>
              <w:bottom w:val="single" w:sz="4" w:space="0" w:color="E36C0A"/>
              <w:right w:val="nil"/>
            </w:tcBorders>
            <w:shd w:val="clear" w:color="auto" w:fill="FFFFFF"/>
          </w:tcPr>
          <w:p w14:paraId="29750A12" w14:textId="77777777" w:rsidR="008C5CA4" w:rsidRPr="00EC61FF" w:rsidRDefault="008C5CA4" w:rsidP="007A7AEA">
            <w:pPr>
              <w:rPr>
                <w:rFonts w:ascii="Arial" w:hAnsi="Arial" w:cs="Arial"/>
                <w:b/>
              </w:rPr>
            </w:pPr>
          </w:p>
        </w:tc>
      </w:tr>
      <w:tr w:rsidR="008C5CA4" w:rsidRPr="00EC61FF" w14:paraId="21DD800F" w14:textId="77777777" w:rsidTr="0074091A">
        <w:trPr>
          <w:trHeight w:val="460"/>
        </w:trPr>
        <w:tc>
          <w:tcPr>
            <w:tcW w:w="4426" w:type="dxa"/>
            <w:gridSpan w:val="3"/>
            <w:tcBorders>
              <w:top w:val="single" w:sz="4" w:space="0" w:color="E36C0A"/>
              <w:left w:val="single" w:sz="4" w:space="0" w:color="E36C0A"/>
              <w:bottom w:val="single" w:sz="4" w:space="0" w:color="E36C0A"/>
              <w:right w:val="single" w:sz="4" w:space="0" w:color="E36C0A"/>
            </w:tcBorders>
            <w:shd w:val="clear" w:color="auto" w:fill="FFFFFF"/>
          </w:tcPr>
          <w:p w14:paraId="2782CB6C" w14:textId="77777777" w:rsidR="008C5CA4" w:rsidRPr="00EC61FF" w:rsidRDefault="008C5CA4" w:rsidP="007A7AEA">
            <w:pPr>
              <w:rPr>
                <w:rFonts w:ascii="Arial" w:hAnsi="Arial" w:cs="Arial"/>
                <w:b/>
              </w:rPr>
            </w:pPr>
            <w:r w:rsidRPr="00EC61FF">
              <w:rPr>
                <w:rFonts w:ascii="Arial" w:hAnsi="Arial" w:cs="Arial"/>
                <w:b/>
                <w:lang w:val="cy-GB"/>
              </w:rPr>
              <w:t xml:space="preserve">Llofnodau  </w:t>
            </w:r>
          </w:p>
          <w:p w14:paraId="5FC2C872" w14:textId="77777777" w:rsidR="008C5CA4" w:rsidRDefault="008C5CA4" w:rsidP="007A7AEA">
            <w:pPr>
              <w:rPr>
                <w:rFonts w:ascii="Arial" w:hAnsi="Arial" w:cs="Arial"/>
                <w:lang w:val="cy-GB"/>
              </w:rPr>
            </w:pPr>
            <w:proofErr w:type="spellStart"/>
            <w:r w:rsidRPr="00372169">
              <w:rPr>
                <w:rFonts w:ascii="Arial" w:hAnsi="Arial" w:cs="Arial"/>
              </w:rPr>
              <w:t>Dylai'r</w:t>
            </w:r>
            <w:proofErr w:type="spellEnd"/>
            <w:r w:rsidRPr="00372169">
              <w:rPr>
                <w:rFonts w:ascii="Arial" w:hAnsi="Arial" w:cs="Arial"/>
              </w:rPr>
              <w:t xml:space="preserve"> </w:t>
            </w:r>
            <w:proofErr w:type="spellStart"/>
            <w:r w:rsidRPr="00372169">
              <w:rPr>
                <w:rFonts w:ascii="Arial" w:hAnsi="Arial" w:cs="Arial"/>
              </w:rPr>
              <w:t>ffurflen</w:t>
            </w:r>
            <w:proofErr w:type="spellEnd"/>
            <w:r w:rsidRPr="00372169">
              <w:rPr>
                <w:rFonts w:ascii="Arial" w:hAnsi="Arial" w:cs="Arial"/>
              </w:rPr>
              <w:t xml:space="preserve"> hon </w:t>
            </w:r>
            <w:proofErr w:type="spellStart"/>
            <w:r w:rsidRPr="00372169">
              <w:rPr>
                <w:rFonts w:ascii="Arial" w:hAnsi="Arial" w:cs="Arial"/>
              </w:rPr>
              <w:t>gael</w:t>
            </w:r>
            <w:proofErr w:type="spellEnd"/>
            <w:r w:rsidRPr="00372169">
              <w:rPr>
                <w:rFonts w:ascii="Arial" w:hAnsi="Arial" w:cs="Arial"/>
              </w:rPr>
              <w:t xml:space="preserve"> </w:t>
            </w:r>
            <w:proofErr w:type="spellStart"/>
            <w:r w:rsidRPr="00372169">
              <w:rPr>
                <w:rFonts w:ascii="Arial" w:hAnsi="Arial" w:cs="Arial"/>
              </w:rPr>
              <w:t>ei</w:t>
            </w:r>
            <w:proofErr w:type="spellEnd"/>
            <w:r w:rsidRPr="00372169">
              <w:rPr>
                <w:rFonts w:ascii="Arial" w:hAnsi="Arial" w:cs="Arial"/>
              </w:rPr>
              <w:t xml:space="preserve"> </w:t>
            </w:r>
            <w:proofErr w:type="spellStart"/>
            <w:r w:rsidRPr="00372169">
              <w:rPr>
                <w:rFonts w:ascii="Arial" w:hAnsi="Arial" w:cs="Arial"/>
              </w:rPr>
              <w:t>chwblhau</w:t>
            </w:r>
            <w:proofErr w:type="spellEnd"/>
            <w:r w:rsidRPr="00372169">
              <w:rPr>
                <w:rFonts w:ascii="Arial" w:hAnsi="Arial" w:cs="Arial"/>
              </w:rPr>
              <w:t xml:space="preserve"> </w:t>
            </w:r>
            <w:proofErr w:type="spellStart"/>
            <w:r w:rsidRPr="00372169">
              <w:rPr>
                <w:rFonts w:ascii="Arial" w:hAnsi="Arial" w:cs="Arial"/>
              </w:rPr>
              <w:t>a'i</w:t>
            </w:r>
            <w:proofErr w:type="spellEnd"/>
            <w:r w:rsidRPr="00372169">
              <w:rPr>
                <w:rFonts w:ascii="Arial" w:hAnsi="Arial" w:cs="Arial"/>
              </w:rPr>
              <w:t xml:space="preserve"> </w:t>
            </w:r>
            <w:proofErr w:type="spellStart"/>
            <w:r w:rsidRPr="00372169">
              <w:rPr>
                <w:rFonts w:ascii="Arial" w:hAnsi="Arial" w:cs="Arial"/>
              </w:rPr>
              <w:t>llofnodi</w:t>
            </w:r>
            <w:proofErr w:type="spellEnd"/>
            <w:r w:rsidRPr="00372169">
              <w:rPr>
                <w:rFonts w:ascii="Arial" w:hAnsi="Arial" w:cs="Arial"/>
              </w:rPr>
              <w:t xml:space="preserve"> </w:t>
            </w:r>
            <w:proofErr w:type="spellStart"/>
            <w:r w:rsidRPr="00372169">
              <w:rPr>
                <w:rFonts w:ascii="Arial" w:hAnsi="Arial" w:cs="Arial"/>
              </w:rPr>
              <w:t>gan</w:t>
            </w:r>
            <w:proofErr w:type="spellEnd"/>
            <w:r w:rsidRPr="00372169">
              <w:rPr>
                <w:rFonts w:ascii="Arial" w:hAnsi="Arial" w:cs="Arial"/>
              </w:rPr>
              <w:t xml:space="preserve"> y </w:t>
            </w:r>
            <w:proofErr w:type="spellStart"/>
            <w:r w:rsidRPr="00372169">
              <w:rPr>
                <w:rFonts w:ascii="Arial" w:hAnsi="Arial" w:cs="Arial"/>
              </w:rPr>
              <w:t>myfyriwr</w:t>
            </w:r>
            <w:proofErr w:type="spellEnd"/>
            <w:r w:rsidRPr="00372169">
              <w:rPr>
                <w:rFonts w:ascii="Arial" w:hAnsi="Arial" w:cs="Arial"/>
              </w:rPr>
              <w:t xml:space="preserve"> </w:t>
            </w:r>
            <w:proofErr w:type="spellStart"/>
            <w:r w:rsidRPr="00372169">
              <w:rPr>
                <w:rFonts w:ascii="Arial" w:hAnsi="Arial" w:cs="Arial"/>
              </w:rPr>
              <w:t>a'r</w:t>
            </w:r>
            <w:proofErr w:type="spellEnd"/>
            <w:r w:rsidRPr="00372169">
              <w:rPr>
                <w:rFonts w:ascii="Arial" w:hAnsi="Arial" w:cs="Arial"/>
              </w:rPr>
              <w:t xml:space="preserve"> </w:t>
            </w:r>
            <w:r w:rsidRPr="00EC61FF">
              <w:rPr>
                <w:rFonts w:ascii="Arial" w:hAnsi="Arial" w:cs="Arial"/>
                <w:lang w:val="cy-GB"/>
              </w:rPr>
              <w:t xml:space="preserve">Cydlynydd y prosiect </w:t>
            </w:r>
            <w:r>
              <w:rPr>
                <w:rFonts w:ascii="Arial" w:hAnsi="Arial" w:cs="Arial"/>
                <w:lang w:val="cy-GB"/>
              </w:rPr>
              <w:t xml:space="preserve">/Twitor </w:t>
            </w:r>
          </w:p>
          <w:p w14:paraId="4E90B1ED" w14:textId="77777777" w:rsidR="008C5CA4" w:rsidRPr="00EC61FF" w:rsidRDefault="008C5CA4" w:rsidP="007A7AEA">
            <w:pPr>
              <w:rPr>
                <w:rFonts w:ascii="Arial" w:hAnsi="Arial" w:cs="Arial"/>
              </w:rPr>
            </w:pPr>
          </w:p>
        </w:tc>
        <w:tc>
          <w:tcPr>
            <w:tcW w:w="4426" w:type="dxa"/>
            <w:gridSpan w:val="4"/>
            <w:tcBorders>
              <w:top w:val="single" w:sz="4" w:space="0" w:color="E36C0A"/>
              <w:left w:val="single" w:sz="4" w:space="0" w:color="E36C0A"/>
              <w:bottom w:val="single" w:sz="4" w:space="0" w:color="E36C0A"/>
              <w:right w:val="single" w:sz="4" w:space="0" w:color="E36C0A"/>
            </w:tcBorders>
            <w:shd w:val="clear" w:color="auto" w:fill="FFFFFF"/>
          </w:tcPr>
          <w:p w14:paraId="2006BC3F" w14:textId="77777777" w:rsidR="008C5CA4" w:rsidRPr="00EC61FF" w:rsidRDefault="008C5CA4" w:rsidP="007A7AEA">
            <w:pPr>
              <w:rPr>
                <w:rFonts w:ascii="Arial" w:hAnsi="Arial" w:cs="Arial"/>
              </w:rPr>
            </w:pPr>
            <w:r w:rsidRPr="00EC61FF">
              <w:rPr>
                <w:rFonts w:ascii="Arial" w:hAnsi="Arial" w:cs="Arial"/>
                <w:b/>
              </w:rPr>
              <w:t>Signatures</w:t>
            </w:r>
          </w:p>
          <w:p w14:paraId="3D708CFC" w14:textId="77777777" w:rsidR="008C5CA4" w:rsidRPr="00EC61FF" w:rsidRDefault="008C5CA4" w:rsidP="007A7AEA">
            <w:pPr>
              <w:rPr>
                <w:rFonts w:ascii="Arial" w:hAnsi="Arial" w:cs="Arial"/>
              </w:rPr>
            </w:pPr>
            <w:r w:rsidRPr="00EC61FF">
              <w:rPr>
                <w:rFonts w:ascii="Arial" w:hAnsi="Arial" w:cs="Arial"/>
              </w:rPr>
              <w:t xml:space="preserve">This form should be completed and signed by the student and the </w:t>
            </w:r>
            <w:r>
              <w:rPr>
                <w:rFonts w:ascii="Arial" w:hAnsi="Arial" w:cs="Arial"/>
              </w:rPr>
              <w:t>Module tutor/Programme Co-ordinator.</w:t>
            </w:r>
          </w:p>
        </w:tc>
      </w:tr>
      <w:tr w:rsidR="008C5CA4" w:rsidRPr="00EC61FF" w14:paraId="45AEC2E0" w14:textId="77777777" w:rsidTr="0074091A">
        <w:trPr>
          <w:trHeight w:val="460"/>
        </w:trPr>
        <w:tc>
          <w:tcPr>
            <w:tcW w:w="8852" w:type="dxa"/>
            <w:gridSpan w:val="7"/>
            <w:tcBorders>
              <w:top w:val="single" w:sz="4" w:space="0" w:color="E36C0A"/>
              <w:left w:val="nil"/>
              <w:bottom w:val="single" w:sz="8" w:space="0" w:color="1F497D"/>
              <w:right w:val="nil"/>
            </w:tcBorders>
            <w:shd w:val="clear" w:color="auto" w:fill="FFFFFF"/>
          </w:tcPr>
          <w:p w14:paraId="49867120" w14:textId="77777777" w:rsidR="008C5CA4" w:rsidRPr="00EC61FF" w:rsidRDefault="008C5CA4" w:rsidP="007A7AEA">
            <w:pPr>
              <w:rPr>
                <w:rFonts w:ascii="Arial" w:hAnsi="Arial" w:cs="Arial"/>
                <w:b/>
              </w:rPr>
            </w:pPr>
          </w:p>
        </w:tc>
      </w:tr>
      <w:tr w:rsidR="008C5CA4" w:rsidRPr="00EC61FF" w14:paraId="417687B1" w14:textId="77777777" w:rsidTr="0074091A">
        <w:trPr>
          <w:trHeight w:val="1637"/>
        </w:trPr>
        <w:tc>
          <w:tcPr>
            <w:tcW w:w="4762" w:type="dxa"/>
            <w:gridSpan w:val="4"/>
            <w:tcBorders>
              <w:top w:val="single" w:sz="8" w:space="0" w:color="1F497D"/>
              <w:left w:val="single" w:sz="8" w:space="0" w:color="1F497D"/>
              <w:bottom w:val="single" w:sz="8" w:space="0" w:color="E36C0A"/>
              <w:right w:val="nil"/>
            </w:tcBorders>
          </w:tcPr>
          <w:p w14:paraId="55C61D5D" w14:textId="49684D04" w:rsidR="008C5CA4" w:rsidRDefault="008C5CA4" w:rsidP="0074091A">
            <w:pPr>
              <w:tabs>
                <w:tab w:val="center" w:pos="2781"/>
              </w:tabs>
              <w:rPr>
                <w:rFonts w:ascii="Arial" w:hAnsi="Arial" w:cs="Arial"/>
                <w:lang w:val="cy-GB"/>
              </w:rPr>
            </w:pPr>
            <w:r w:rsidRPr="00EC61FF">
              <w:rPr>
                <w:rFonts w:ascii="Arial" w:hAnsi="Arial" w:cs="Arial"/>
                <w:lang w:val="cy-GB"/>
              </w:rPr>
              <w:t>Myfyriwr / Student</w:t>
            </w:r>
            <w:r w:rsidR="0074091A">
              <w:rPr>
                <w:rFonts w:ascii="Arial" w:hAnsi="Arial" w:cs="Arial"/>
                <w:lang w:val="cy-GB"/>
              </w:rPr>
              <w:tab/>
            </w:r>
          </w:p>
          <w:p w14:paraId="2C614C55" w14:textId="77777777" w:rsidR="008C5CA4" w:rsidRPr="00EC61FF" w:rsidRDefault="008C5CA4" w:rsidP="007A7AEA">
            <w:pPr>
              <w:rPr>
                <w:rFonts w:ascii="Arial" w:hAnsi="Arial" w:cs="Arial"/>
                <w:lang w:val="cy-GB"/>
              </w:rPr>
            </w:pPr>
            <w:r>
              <w:rPr>
                <w:rFonts w:ascii="Arial" w:hAnsi="Arial" w:cs="Arial"/>
                <w:lang w:val="cy-GB"/>
              </w:rPr>
              <w:t>Jack South</w:t>
            </w:r>
          </w:p>
        </w:tc>
        <w:tc>
          <w:tcPr>
            <w:tcW w:w="818" w:type="dxa"/>
            <w:tcBorders>
              <w:top w:val="single" w:sz="8" w:space="0" w:color="1F497D"/>
              <w:left w:val="nil"/>
              <w:bottom w:val="nil"/>
              <w:right w:val="nil"/>
            </w:tcBorders>
          </w:tcPr>
          <w:p w14:paraId="2BBA20A9" w14:textId="77777777" w:rsidR="008C5CA4" w:rsidRPr="00EC61FF" w:rsidRDefault="008C5CA4" w:rsidP="007A7AEA">
            <w:pPr>
              <w:jc w:val="center"/>
              <w:rPr>
                <w:rFonts w:ascii="Arial" w:hAnsi="Arial" w:cs="Arial"/>
                <w:lang w:val="cy-GB"/>
              </w:rPr>
            </w:pPr>
            <w:r w:rsidRPr="00EC61FF">
              <w:rPr>
                <w:rFonts w:ascii="Arial" w:hAnsi="Arial" w:cs="Arial"/>
                <w:lang w:val="cy-GB"/>
              </w:rPr>
              <w:t xml:space="preserve">  </w:t>
            </w:r>
            <w:r w:rsidRPr="001D10A1">
              <w:rPr>
                <w:rFonts w:ascii="Arial" w:hAnsi="Arial" w:cs="Arial"/>
                <w:bdr w:val="single" w:sz="6" w:space="0" w:color="1F497D"/>
                <w:lang w:val="cy-GB"/>
              </w:rPr>
              <w:t xml:space="preserve"> </w:t>
            </w:r>
            <w:r w:rsidRPr="00EC61FF">
              <w:rPr>
                <w:rFonts w:ascii="Arial" w:hAnsi="Arial" w:cs="Arial"/>
                <w:lang w:val="cy-GB"/>
              </w:rPr>
              <w:t xml:space="preserve">                                                                              </w:t>
            </w:r>
          </w:p>
        </w:tc>
        <w:tc>
          <w:tcPr>
            <w:tcW w:w="3271" w:type="dxa"/>
            <w:gridSpan w:val="2"/>
            <w:tcBorders>
              <w:top w:val="single" w:sz="8" w:space="0" w:color="1F497D"/>
              <w:left w:val="nil"/>
              <w:bottom w:val="single" w:sz="8" w:space="0" w:color="E36C0A"/>
              <w:right w:val="single" w:sz="8" w:space="0" w:color="1F497D"/>
            </w:tcBorders>
          </w:tcPr>
          <w:p w14:paraId="1E83CDAF" w14:textId="528A6771" w:rsidR="008C5CA4" w:rsidRPr="00EC61FF" w:rsidRDefault="008C5CA4" w:rsidP="007A7AEA">
            <w:pPr>
              <w:rPr>
                <w:rFonts w:ascii="Arial" w:hAnsi="Arial" w:cs="Arial"/>
                <w:lang w:val="cy-GB"/>
              </w:rPr>
            </w:pPr>
            <w:r w:rsidRPr="00EC61FF">
              <w:rPr>
                <w:rFonts w:ascii="Arial" w:hAnsi="Arial" w:cs="Arial"/>
                <w:lang w:val="cy-GB"/>
              </w:rPr>
              <w:t xml:space="preserve">Dyddiad: / </w:t>
            </w:r>
            <w:r w:rsidRPr="00EC61FF">
              <w:rPr>
                <w:rFonts w:ascii="Arial" w:hAnsi="Arial" w:cs="Arial"/>
              </w:rPr>
              <w:t>Date:</w:t>
            </w:r>
            <w:r>
              <w:rPr>
                <w:noProof/>
              </w:rPr>
              <mc:AlternateContent>
                <mc:Choice Requires="wps">
                  <w:drawing>
                    <wp:anchor distT="45720" distB="45720" distL="114300" distR="114300" simplePos="0" relativeHeight="251662336" behindDoc="0" locked="0" layoutInCell="1" allowOverlap="1" wp14:anchorId="2FA9BEF2" wp14:editId="70359462">
                      <wp:simplePos x="0" y="0"/>
                      <wp:positionH relativeFrom="column">
                        <wp:align>center</wp:align>
                      </wp:positionH>
                      <wp:positionV relativeFrom="paragraph">
                        <wp:posOffset>182880</wp:posOffset>
                      </wp:positionV>
                      <wp:extent cx="2640965" cy="276225"/>
                      <wp:effectExtent l="0" t="0" r="12700" b="18415"/>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0965" cy="276225"/>
                              </a:xfrm>
                              <a:prstGeom prst="rect">
                                <a:avLst/>
                              </a:prstGeom>
                              <a:solidFill>
                                <a:srgbClr val="FFFFFF"/>
                              </a:solidFill>
                              <a:ln w="9525">
                                <a:solidFill>
                                  <a:srgbClr val="000000"/>
                                </a:solidFill>
                                <a:miter lim="800000"/>
                                <a:headEnd/>
                                <a:tailEnd/>
                              </a:ln>
                            </wps:spPr>
                            <wps:txbx>
                              <w:txbxContent>
                                <w:p w14:paraId="460F3275" w14:textId="77777777" w:rsidR="00FF4833" w:rsidRDefault="00FF4833" w:rsidP="008C5CA4">
                                  <w:r>
                                    <w:t>20/11/2017</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FA9BEF2" id="_x0000_t202" coordsize="21600,21600" o:spt="202" path="m,l,21600r21600,l21600,xe">
                      <v:stroke joinstyle="miter"/>
                      <v:path gradientshapeok="t" o:connecttype="rect"/>
                    </v:shapetype>
                    <v:shape id="Text Box 13" o:spid="_x0000_s1026" type="#_x0000_t202" style="position:absolute;margin-left:0;margin-top:14.4pt;width:207.95pt;height:21.75pt;z-index:251662336;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">
                      <v:textbox style="mso-fit-shape-to-text:t">
                        <w:txbxContent>
                          <w:p w14:paraId="460F3275" w14:textId="77777777" w:rsidR="00FF4833" w:rsidRDefault="00FF4833" w:rsidP="008C5CA4">
                            <w:r>
                              <w:t>20/11/2017</w:t>
                            </w:r>
                          </w:p>
                        </w:txbxContent>
                      </v:textbox>
                      <w10:wrap type="square"/>
                    </v:shape>
                  </w:pict>
                </mc:Fallback>
              </mc:AlternateContent>
            </w:r>
          </w:p>
        </w:tc>
      </w:tr>
      <w:tr w:rsidR="008C5CA4" w:rsidRPr="00EC61FF" w14:paraId="554C56CE" w14:textId="77777777" w:rsidTr="0074091A">
        <w:trPr>
          <w:trHeight w:val="84"/>
        </w:trPr>
        <w:tc>
          <w:tcPr>
            <w:tcW w:w="4762" w:type="dxa"/>
            <w:gridSpan w:val="4"/>
            <w:tcBorders>
              <w:top w:val="single" w:sz="8" w:space="0" w:color="E36C0A"/>
              <w:left w:val="single" w:sz="8" w:space="0" w:color="1F497D"/>
              <w:bottom w:val="single" w:sz="8" w:space="0" w:color="1F497D"/>
              <w:right w:val="nil"/>
            </w:tcBorders>
          </w:tcPr>
          <w:p w14:paraId="7B407853" w14:textId="77777777" w:rsidR="008C5CA4" w:rsidRPr="00EC61FF" w:rsidRDefault="008C5CA4" w:rsidP="007A7AEA">
            <w:pPr>
              <w:rPr>
                <w:rFonts w:ascii="Arial" w:hAnsi="Arial" w:cs="Arial"/>
                <w:i/>
                <w:lang w:val="cy-GB"/>
              </w:rPr>
            </w:pPr>
          </w:p>
        </w:tc>
        <w:tc>
          <w:tcPr>
            <w:tcW w:w="818" w:type="dxa"/>
            <w:tcBorders>
              <w:top w:val="nil"/>
              <w:left w:val="nil"/>
              <w:bottom w:val="single" w:sz="8" w:space="0" w:color="1F497D"/>
              <w:right w:val="nil"/>
            </w:tcBorders>
          </w:tcPr>
          <w:p w14:paraId="7354FEFC" w14:textId="77777777" w:rsidR="008C5CA4" w:rsidRPr="00EC61FF" w:rsidRDefault="008C5CA4" w:rsidP="007A7AEA">
            <w:pPr>
              <w:rPr>
                <w:rFonts w:ascii="Arial" w:hAnsi="Arial" w:cs="Arial"/>
                <w:i/>
                <w:lang w:val="cy-GB"/>
              </w:rPr>
            </w:pPr>
          </w:p>
        </w:tc>
        <w:tc>
          <w:tcPr>
            <w:tcW w:w="3271" w:type="dxa"/>
            <w:gridSpan w:val="2"/>
            <w:tcBorders>
              <w:top w:val="single" w:sz="8" w:space="0" w:color="E36C0A"/>
              <w:left w:val="nil"/>
              <w:bottom w:val="single" w:sz="8" w:space="0" w:color="1F497D"/>
              <w:right w:val="single" w:sz="8" w:space="0" w:color="1F497D"/>
            </w:tcBorders>
          </w:tcPr>
          <w:p w14:paraId="1EC70D0C" w14:textId="77777777" w:rsidR="008C5CA4" w:rsidRPr="00EC61FF" w:rsidRDefault="008C5CA4" w:rsidP="007A7AEA">
            <w:pPr>
              <w:rPr>
                <w:rFonts w:ascii="Arial" w:hAnsi="Arial" w:cs="Arial"/>
                <w:i/>
                <w:lang w:val="cy-GB"/>
              </w:rPr>
            </w:pPr>
          </w:p>
        </w:tc>
      </w:tr>
      <w:tr w:rsidR="008C5CA4" w:rsidRPr="00EC61FF" w14:paraId="3F9F6D05" w14:textId="77777777" w:rsidTr="0074091A">
        <w:trPr>
          <w:trHeight w:val="1607"/>
        </w:trPr>
        <w:tc>
          <w:tcPr>
            <w:tcW w:w="4762" w:type="dxa"/>
            <w:gridSpan w:val="4"/>
            <w:tcBorders>
              <w:top w:val="single" w:sz="8" w:space="0" w:color="1F497D"/>
              <w:left w:val="single" w:sz="8" w:space="0" w:color="1F497D"/>
              <w:bottom w:val="single" w:sz="6" w:space="0" w:color="F79646"/>
              <w:right w:val="nil"/>
            </w:tcBorders>
          </w:tcPr>
          <w:p w14:paraId="6CAB07AE" w14:textId="77777777" w:rsidR="008C5CA4" w:rsidRDefault="008C5CA4" w:rsidP="007A7AEA">
            <w:pPr>
              <w:rPr>
                <w:rFonts w:ascii="Arial" w:hAnsi="Arial" w:cs="Arial"/>
                <w:lang w:val="cy-GB"/>
              </w:rPr>
            </w:pPr>
            <w:r w:rsidRPr="00EC61FF">
              <w:rPr>
                <w:rFonts w:ascii="Arial" w:hAnsi="Arial" w:cs="Arial"/>
                <w:lang w:val="cy-GB"/>
              </w:rPr>
              <w:t xml:space="preserve">Cydlynydd y prosiect </w:t>
            </w:r>
            <w:r>
              <w:rPr>
                <w:rFonts w:ascii="Arial" w:hAnsi="Arial" w:cs="Arial"/>
                <w:lang w:val="cy-GB"/>
              </w:rPr>
              <w:t xml:space="preserve">/Twitor </w:t>
            </w:r>
          </w:p>
          <w:p w14:paraId="78529F29" w14:textId="77777777" w:rsidR="008C5CA4" w:rsidRDefault="008C5CA4" w:rsidP="007A7AEA">
            <w:pPr>
              <w:rPr>
                <w:rFonts w:ascii="Arial" w:hAnsi="Arial" w:cs="Arial"/>
              </w:rPr>
            </w:pPr>
            <w:r w:rsidRPr="00EC61FF">
              <w:rPr>
                <w:rFonts w:ascii="Arial" w:hAnsi="Arial" w:cs="Arial"/>
              </w:rPr>
              <w:t>Project co-ordinator / Tutor</w:t>
            </w:r>
          </w:p>
          <w:p w14:paraId="14B0D8F7" w14:textId="77777777" w:rsidR="008C5CA4" w:rsidRPr="00EC61FF" w:rsidRDefault="008C5CA4" w:rsidP="007A7AEA">
            <w:pPr>
              <w:jc w:val="center"/>
              <w:rPr>
                <w:rFonts w:ascii="Arial" w:hAnsi="Arial" w:cs="Arial"/>
              </w:rPr>
            </w:pPr>
          </w:p>
        </w:tc>
        <w:tc>
          <w:tcPr>
            <w:tcW w:w="818" w:type="dxa"/>
            <w:tcBorders>
              <w:top w:val="nil"/>
              <w:left w:val="nil"/>
              <w:bottom w:val="nil"/>
              <w:right w:val="nil"/>
            </w:tcBorders>
          </w:tcPr>
          <w:p w14:paraId="5F8032F3" w14:textId="77777777" w:rsidR="008C5CA4" w:rsidRPr="00EC61FF" w:rsidRDefault="008C5CA4" w:rsidP="007A7AEA">
            <w:pPr>
              <w:rPr>
                <w:rFonts w:ascii="Arial" w:hAnsi="Arial" w:cs="Arial"/>
              </w:rPr>
            </w:pPr>
          </w:p>
        </w:tc>
        <w:tc>
          <w:tcPr>
            <w:tcW w:w="3271" w:type="dxa"/>
            <w:gridSpan w:val="2"/>
            <w:tcBorders>
              <w:top w:val="single" w:sz="8" w:space="0" w:color="1F497D"/>
              <w:left w:val="nil"/>
              <w:bottom w:val="single" w:sz="6" w:space="0" w:color="F79646"/>
              <w:right w:val="single" w:sz="8" w:space="0" w:color="1F497D"/>
            </w:tcBorders>
          </w:tcPr>
          <w:p w14:paraId="542F8F75" w14:textId="77777777" w:rsidR="008C5CA4" w:rsidRPr="00EC61FF" w:rsidRDefault="008C5CA4" w:rsidP="007A7AEA">
            <w:pPr>
              <w:rPr>
                <w:rFonts w:ascii="Arial" w:hAnsi="Arial" w:cs="Arial"/>
              </w:rPr>
            </w:pPr>
            <w:r w:rsidRPr="00EC61FF">
              <w:rPr>
                <w:rFonts w:ascii="Arial" w:hAnsi="Arial" w:cs="Arial"/>
                <w:lang w:val="cy-GB"/>
              </w:rPr>
              <w:t xml:space="preserve">                                                                                                                 Dyddiad: / </w:t>
            </w:r>
            <w:r w:rsidRPr="00EC61FF">
              <w:rPr>
                <w:rFonts w:ascii="Arial" w:hAnsi="Arial" w:cs="Arial"/>
              </w:rPr>
              <w:t>Date:</w:t>
            </w:r>
          </w:p>
        </w:tc>
      </w:tr>
      <w:tr w:rsidR="008C5CA4" w:rsidRPr="00EC61FF" w14:paraId="72493C24" w14:textId="77777777" w:rsidTr="0074091A">
        <w:trPr>
          <w:trHeight w:val="535"/>
        </w:trPr>
        <w:tc>
          <w:tcPr>
            <w:tcW w:w="4762" w:type="dxa"/>
            <w:gridSpan w:val="4"/>
            <w:tcBorders>
              <w:top w:val="single" w:sz="6" w:space="0" w:color="F79646"/>
              <w:left w:val="single" w:sz="8" w:space="0" w:color="1F497D"/>
              <w:bottom w:val="single" w:sz="6" w:space="0" w:color="1F497D"/>
              <w:right w:val="nil"/>
            </w:tcBorders>
          </w:tcPr>
          <w:p w14:paraId="622639C6" w14:textId="77777777" w:rsidR="008C5CA4" w:rsidRPr="00EC61FF" w:rsidRDefault="008C5CA4" w:rsidP="007A7AEA">
            <w:pPr>
              <w:rPr>
                <w:rFonts w:ascii="Arial" w:hAnsi="Arial" w:cs="Arial"/>
                <w:lang w:val="cy-GB"/>
              </w:rPr>
            </w:pPr>
          </w:p>
        </w:tc>
        <w:tc>
          <w:tcPr>
            <w:tcW w:w="818" w:type="dxa"/>
            <w:tcBorders>
              <w:top w:val="nil"/>
              <w:left w:val="nil"/>
              <w:bottom w:val="single" w:sz="6" w:space="0" w:color="1F497D"/>
              <w:right w:val="nil"/>
            </w:tcBorders>
          </w:tcPr>
          <w:p w14:paraId="6F833C6A" w14:textId="77777777" w:rsidR="008C5CA4" w:rsidRPr="00EC61FF" w:rsidRDefault="008C5CA4" w:rsidP="007A7AEA">
            <w:pPr>
              <w:rPr>
                <w:rFonts w:ascii="Arial" w:hAnsi="Arial" w:cs="Arial"/>
              </w:rPr>
            </w:pPr>
          </w:p>
        </w:tc>
        <w:tc>
          <w:tcPr>
            <w:tcW w:w="3271" w:type="dxa"/>
            <w:gridSpan w:val="2"/>
            <w:tcBorders>
              <w:top w:val="single" w:sz="6" w:space="0" w:color="F79646"/>
              <w:left w:val="nil"/>
              <w:bottom w:val="single" w:sz="6" w:space="0" w:color="1F497D"/>
              <w:right w:val="single" w:sz="8" w:space="0" w:color="1F497D"/>
            </w:tcBorders>
          </w:tcPr>
          <w:p w14:paraId="18B1A665" w14:textId="77777777" w:rsidR="008C5CA4" w:rsidRPr="00EC61FF" w:rsidRDefault="008C5CA4" w:rsidP="007A7AEA">
            <w:pPr>
              <w:rPr>
                <w:rFonts w:ascii="Arial" w:hAnsi="Arial" w:cs="Arial"/>
                <w:lang w:val="cy-GB"/>
              </w:rPr>
            </w:pPr>
          </w:p>
        </w:tc>
      </w:tr>
      <w:bookmarkEnd w:id="94"/>
    </w:tbl>
    <w:p w14:paraId="7E952DE8" w14:textId="77777777" w:rsidR="008C5CA4" w:rsidRDefault="008C5CA4" w:rsidP="008C5CA4">
      <w:pPr>
        <w:jc w:val="both"/>
        <w:rPr>
          <w:rFonts w:ascii="Arial" w:hAnsi="Arial" w:cs="Arial"/>
        </w:rPr>
      </w:pPr>
    </w:p>
    <w:p w14:paraId="3C0F0ECC" w14:textId="77777777" w:rsidR="008C5CA4" w:rsidRDefault="008C5CA4" w:rsidP="008C5CA4">
      <w:pPr>
        <w:jc w:val="both"/>
        <w:rPr>
          <w:rFonts w:ascii="Arial" w:hAnsi="Arial" w:cs="Arial"/>
        </w:rPr>
      </w:pPr>
    </w:p>
    <w:p w14:paraId="611A4DD1" w14:textId="6B3AF9EB" w:rsidR="005957AB" w:rsidRDefault="00822315" w:rsidP="00F853FC">
      <w:pPr>
        <w:pStyle w:val="Heading2"/>
      </w:pPr>
      <w:bookmarkStart w:id="95" w:name="_Toc513908259"/>
      <w:r>
        <w:lastRenderedPageBreak/>
        <w:t xml:space="preserve">7.2 </w:t>
      </w:r>
      <w:r w:rsidR="005957AB">
        <w:t xml:space="preserve">Appendix Two </w:t>
      </w:r>
      <w:r w:rsidR="008C5CA4">
        <w:t>– Consent Form</w:t>
      </w:r>
      <w:bookmarkEnd w:id="95"/>
    </w:p>
    <w:p w14:paraId="6CAD71C6" w14:textId="77777777" w:rsidR="006E67BE" w:rsidRPr="00373093" w:rsidRDefault="006E67BE" w:rsidP="006E67BE">
      <w:pPr>
        <w:rPr>
          <w:rFonts w:ascii="Arial" w:hAnsi="Arial" w:cs="Arial"/>
        </w:rPr>
      </w:pPr>
    </w:p>
    <w:p w14:paraId="54F2A8CC" w14:textId="7DAB76A2" w:rsidR="006E67BE" w:rsidRPr="006E67BE" w:rsidRDefault="006E67BE" w:rsidP="006E67BE">
      <w:pPr>
        <w:rPr>
          <w:rFonts w:ascii="Arial" w:hAnsi="Arial" w:cs="Arial"/>
          <w:sz w:val="16"/>
          <w:szCs w:val="16"/>
        </w:rPr>
      </w:pPr>
      <w:r w:rsidRPr="006E67BE">
        <w:rPr>
          <w:rFonts w:ascii="Arial" w:hAnsi="Arial" w:cs="Arial"/>
          <w:noProof/>
          <w:sz w:val="16"/>
          <w:szCs w:val="16"/>
        </w:rPr>
        <w:drawing>
          <wp:inline distT="0" distB="0" distL="0" distR="0" wp14:anchorId="0F7F5517" wp14:editId="7656DEBA">
            <wp:extent cx="2886075" cy="11334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4"/>
        <w:gridCol w:w="3505"/>
        <w:gridCol w:w="1009"/>
      </w:tblGrid>
      <w:tr w:rsidR="006E67BE" w:rsidRPr="006E67BE" w14:paraId="18AE2F66" w14:textId="77777777" w:rsidTr="007A7AEA">
        <w:trPr>
          <w:trHeight w:val="572"/>
        </w:trPr>
        <w:tc>
          <w:tcPr>
            <w:tcW w:w="5341" w:type="dxa"/>
            <w:tcBorders>
              <w:top w:val="nil"/>
              <w:left w:val="nil"/>
              <w:bottom w:val="nil"/>
              <w:right w:val="nil"/>
            </w:tcBorders>
            <w:shd w:val="clear" w:color="auto" w:fill="auto"/>
          </w:tcPr>
          <w:p w14:paraId="7C427B4A" w14:textId="77777777" w:rsidR="006E67BE" w:rsidRPr="006E67BE" w:rsidRDefault="006E67BE" w:rsidP="007A7AEA">
            <w:pPr>
              <w:rPr>
                <w:rFonts w:ascii="Arial" w:hAnsi="Arial" w:cs="Arial"/>
                <w:b/>
                <w:color w:val="FFFFFF"/>
                <w:sz w:val="16"/>
                <w:szCs w:val="16"/>
              </w:rPr>
            </w:pPr>
          </w:p>
        </w:tc>
        <w:tc>
          <w:tcPr>
            <w:tcW w:w="4123" w:type="dxa"/>
            <w:tcBorders>
              <w:top w:val="nil"/>
              <w:left w:val="nil"/>
              <w:bottom w:val="nil"/>
              <w:right w:val="single" w:sz="6" w:space="0" w:color="4F81BD"/>
            </w:tcBorders>
            <w:shd w:val="clear" w:color="auto" w:fill="auto"/>
          </w:tcPr>
          <w:p w14:paraId="1D80B647" w14:textId="77777777" w:rsidR="006E67BE" w:rsidRPr="006E67BE" w:rsidRDefault="006E67BE" w:rsidP="007A7AEA">
            <w:pPr>
              <w:rPr>
                <w:rFonts w:ascii="Arial" w:hAnsi="Arial" w:cs="Arial"/>
                <w:sz w:val="16"/>
                <w:szCs w:val="16"/>
              </w:rPr>
            </w:pPr>
            <w:proofErr w:type="spellStart"/>
            <w:r w:rsidRPr="006E67BE">
              <w:rPr>
                <w:rFonts w:ascii="Arial" w:hAnsi="Arial" w:cs="Arial"/>
                <w:sz w:val="16"/>
                <w:szCs w:val="16"/>
              </w:rPr>
              <w:t>Cyfranogwr</w:t>
            </w:r>
            <w:proofErr w:type="spellEnd"/>
            <w:r w:rsidRPr="006E67BE">
              <w:rPr>
                <w:rFonts w:ascii="Arial" w:hAnsi="Arial" w:cs="Arial"/>
                <w:sz w:val="16"/>
                <w:szCs w:val="16"/>
              </w:rPr>
              <w:t xml:space="preserve"> </w:t>
            </w:r>
            <w:proofErr w:type="spellStart"/>
            <w:r w:rsidRPr="006E67BE">
              <w:rPr>
                <w:rFonts w:ascii="Arial" w:hAnsi="Arial" w:cs="Arial"/>
                <w:sz w:val="16"/>
                <w:szCs w:val="16"/>
              </w:rPr>
              <w:t>Rhif</w:t>
            </w:r>
            <w:proofErr w:type="spellEnd"/>
            <w:r w:rsidRPr="006E67BE">
              <w:rPr>
                <w:rFonts w:ascii="Arial" w:hAnsi="Arial" w:cs="Arial"/>
                <w:sz w:val="16"/>
                <w:szCs w:val="16"/>
              </w:rPr>
              <w:t xml:space="preserve"> </w:t>
            </w:r>
            <w:proofErr w:type="spellStart"/>
            <w:r w:rsidRPr="006E67BE">
              <w:rPr>
                <w:rFonts w:ascii="Arial" w:hAnsi="Arial" w:cs="Arial"/>
                <w:sz w:val="16"/>
                <w:szCs w:val="16"/>
              </w:rPr>
              <w:t>Adnabod</w:t>
            </w:r>
            <w:proofErr w:type="spellEnd"/>
            <w:r w:rsidRPr="006E67BE">
              <w:rPr>
                <w:rFonts w:ascii="Arial" w:hAnsi="Arial" w:cs="Arial"/>
                <w:sz w:val="16"/>
                <w:szCs w:val="16"/>
              </w:rPr>
              <w:t xml:space="preserve">: </w:t>
            </w:r>
          </w:p>
          <w:p w14:paraId="6DDD86F3" w14:textId="77777777" w:rsidR="006E67BE" w:rsidRPr="006E67BE" w:rsidRDefault="006E67BE" w:rsidP="007A7AEA">
            <w:pPr>
              <w:rPr>
                <w:rFonts w:ascii="Arial" w:hAnsi="Arial" w:cs="Arial"/>
                <w:b/>
                <w:color w:val="FFFFFF"/>
                <w:sz w:val="16"/>
                <w:szCs w:val="16"/>
              </w:rPr>
            </w:pPr>
            <w:r w:rsidRPr="006E67BE">
              <w:rPr>
                <w:rFonts w:ascii="Arial" w:hAnsi="Arial" w:cs="Arial"/>
                <w:sz w:val="16"/>
                <w:szCs w:val="16"/>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668F0B37" w14:textId="77777777" w:rsidR="006E67BE" w:rsidRPr="006E67BE" w:rsidRDefault="006E67BE" w:rsidP="007A7AEA">
            <w:pPr>
              <w:rPr>
                <w:rFonts w:ascii="Arial" w:hAnsi="Arial" w:cs="Arial"/>
                <w:b/>
                <w:color w:val="FFFFFF"/>
                <w:sz w:val="16"/>
                <w:szCs w:val="16"/>
              </w:rPr>
            </w:pPr>
          </w:p>
        </w:tc>
      </w:tr>
      <w:tr w:rsidR="006E67BE" w:rsidRPr="006E67BE" w14:paraId="155170A0" w14:textId="77777777" w:rsidTr="007A7AEA">
        <w:trPr>
          <w:trHeight w:val="572"/>
        </w:trPr>
        <w:tc>
          <w:tcPr>
            <w:tcW w:w="5341" w:type="dxa"/>
            <w:tcBorders>
              <w:top w:val="nil"/>
            </w:tcBorders>
            <w:shd w:val="clear" w:color="auto" w:fill="4F81BD"/>
          </w:tcPr>
          <w:p w14:paraId="6D5D1D8A" w14:textId="77777777" w:rsidR="006E67BE" w:rsidRPr="006E67BE" w:rsidRDefault="006E67BE" w:rsidP="007A7AEA">
            <w:pPr>
              <w:jc w:val="center"/>
              <w:rPr>
                <w:rFonts w:ascii="Arial" w:hAnsi="Arial" w:cs="Arial"/>
                <w:b/>
                <w:color w:val="FFFFFF"/>
                <w:sz w:val="16"/>
                <w:szCs w:val="16"/>
              </w:rPr>
            </w:pPr>
          </w:p>
          <w:p w14:paraId="28432DE5" w14:textId="77777777" w:rsidR="006E67BE" w:rsidRPr="006E67BE" w:rsidRDefault="006E67BE" w:rsidP="007A7AEA">
            <w:pPr>
              <w:jc w:val="center"/>
              <w:rPr>
                <w:rFonts w:ascii="Arial" w:hAnsi="Arial" w:cs="Arial"/>
                <w:b/>
                <w:color w:val="FFFFFF"/>
                <w:sz w:val="16"/>
                <w:szCs w:val="16"/>
              </w:rPr>
            </w:pPr>
            <w:r w:rsidRPr="006E67BE">
              <w:rPr>
                <w:rFonts w:ascii="Arial" w:hAnsi="Arial" w:cs="Arial"/>
                <w:b/>
                <w:color w:val="FFFFFF"/>
                <w:sz w:val="16"/>
                <w:szCs w:val="16"/>
              </w:rPr>
              <w:t>FFURFLEN GANIATÂD CYFRANOGIAD</w:t>
            </w:r>
          </w:p>
        </w:tc>
        <w:tc>
          <w:tcPr>
            <w:tcW w:w="5341" w:type="dxa"/>
            <w:gridSpan w:val="2"/>
            <w:tcBorders>
              <w:top w:val="single" w:sz="6" w:space="0" w:color="4F81BD"/>
            </w:tcBorders>
            <w:shd w:val="clear" w:color="auto" w:fill="4F81BD"/>
          </w:tcPr>
          <w:p w14:paraId="34448049" w14:textId="77777777" w:rsidR="006E67BE" w:rsidRPr="006E67BE" w:rsidRDefault="006E67BE" w:rsidP="007A7AEA">
            <w:pPr>
              <w:jc w:val="center"/>
              <w:rPr>
                <w:rFonts w:ascii="Arial" w:hAnsi="Arial" w:cs="Arial"/>
                <w:b/>
                <w:color w:val="FFFFFF"/>
                <w:sz w:val="16"/>
                <w:szCs w:val="16"/>
              </w:rPr>
            </w:pPr>
          </w:p>
          <w:p w14:paraId="42FA3F0B" w14:textId="77777777" w:rsidR="006E67BE" w:rsidRPr="006E67BE" w:rsidRDefault="006E67BE" w:rsidP="007A7AEA">
            <w:pPr>
              <w:jc w:val="center"/>
              <w:rPr>
                <w:rFonts w:ascii="Arial" w:hAnsi="Arial" w:cs="Arial"/>
                <w:color w:val="FFFFFF"/>
                <w:sz w:val="16"/>
                <w:szCs w:val="16"/>
              </w:rPr>
            </w:pPr>
            <w:r w:rsidRPr="006E67BE">
              <w:rPr>
                <w:rFonts w:ascii="Arial" w:hAnsi="Arial" w:cs="Arial"/>
                <w:b/>
                <w:color w:val="FFFFFF"/>
                <w:sz w:val="16"/>
                <w:szCs w:val="16"/>
              </w:rPr>
              <w:t>PARTICIPATION CONSENT FORM</w:t>
            </w:r>
          </w:p>
        </w:tc>
      </w:tr>
      <w:tr w:rsidR="006E67BE" w:rsidRPr="006E67BE" w14:paraId="56F940C7" w14:textId="77777777" w:rsidTr="007A7AEA">
        <w:trPr>
          <w:trHeight w:val="572"/>
        </w:trPr>
        <w:tc>
          <w:tcPr>
            <w:tcW w:w="10682" w:type="dxa"/>
            <w:gridSpan w:val="3"/>
            <w:shd w:val="clear" w:color="auto" w:fill="auto"/>
          </w:tcPr>
          <w:p w14:paraId="705A659E" w14:textId="77777777" w:rsidR="006E67BE" w:rsidRPr="006E67BE" w:rsidRDefault="006E67BE" w:rsidP="007A7AEA">
            <w:pPr>
              <w:rPr>
                <w:rFonts w:ascii="Arial" w:hAnsi="Arial" w:cs="Arial"/>
                <w:sz w:val="16"/>
                <w:szCs w:val="16"/>
              </w:rPr>
            </w:pPr>
            <w:r w:rsidRPr="006E67BE">
              <w:rPr>
                <w:rFonts w:ascii="Arial" w:hAnsi="Arial" w:cs="Arial"/>
                <w:sz w:val="16"/>
                <w:szCs w:val="16"/>
              </w:rPr>
              <w:t>TEITL Y PROSIECT: /</w:t>
            </w:r>
            <w:r w:rsidRPr="006E67BE">
              <w:rPr>
                <w:rFonts w:ascii="Arial" w:hAnsi="Arial" w:cs="Arial"/>
                <w:b/>
                <w:color w:val="FFFFFF"/>
                <w:sz w:val="16"/>
                <w:szCs w:val="16"/>
              </w:rPr>
              <w:t xml:space="preserve"> </w:t>
            </w:r>
            <w:r w:rsidRPr="006E67BE">
              <w:rPr>
                <w:rFonts w:ascii="Arial" w:hAnsi="Arial" w:cs="Arial"/>
                <w:sz w:val="16"/>
                <w:szCs w:val="16"/>
              </w:rPr>
              <w:t xml:space="preserve">PROJECT TITLE: </w:t>
            </w:r>
          </w:p>
        </w:tc>
      </w:tr>
    </w:tbl>
    <w:p w14:paraId="3336FF2A" w14:textId="77777777" w:rsidR="006E67BE" w:rsidRPr="006E67BE" w:rsidRDefault="006E67BE" w:rsidP="006E67BE">
      <w:pPr>
        <w:rPr>
          <w:rFonts w:ascii="Arial" w:hAnsi="Arial" w:cs="Arial"/>
          <w:sz w:val="16"/>
          <w:szCs w:val="16"/>
        </w:rPr>
      </w:pPr>
    </w:p>
    <w:p w14:paraId="5FE7C52C" w14:textId="77777777" w:rsidR="006E67BE" w:rsidRPr="006E67BE" w:rsidRDefault="006E67BE" w:rsidP="006E67BE">
      <w:pPr>
        <w:rPr>
          <w:rFonts w:ascii="Arial" w:hAnsi="Arial" w:cs="Arial"/>
          <w:sz w:val="16"/>
          <w:szCs w:val="16"/>
        </w:rPr>
      </w:pPr>
      <w:r w:rsidRPr="006E67BE">
        <w:rPr>
          <w:rFonts w:ascii="Arial" w:hAnsi="Arial" w:cs="Arial"/>
          <w:sz w:val="16"/>
          <w:szCs w:val="16"/>
        </w:rPr>
        <w:t>Name of Researcher:</w:t>
      </w:r>
      <w:r w:rsidRPr="006E67BE">
        <w:rPr>
          <w:rFonts w:ascii="Arial" w:hAnsi="Arial" w:cs="Arial"/>
          <w:sz w:val="16"/>
          <w:szCs w:val="16"/>
        </w:rPr>
        <w:tab/>
      </w:r>
      <w:r w:rsidRPr="006E67BE">
        <w:rPr>
          <w:rFonts w:ascii="Arial" w:hAnsi="Arial" w:cs="Arial"/>
          <w:sz w:val="16"/>
          <w:szCs w:val="16"/>
        </w:rPr>
        <w:tab/>
      </w:r>
      <w:r w:rsidRPr="006E67BE">
        <w:rPr>
          <w:rFonts w:ascii="Arial" w:hAnsi="Arial" w:cs="Arial"/>
          <w:sz w:val="16"/>
          <w:szCs w:val="16"/>
        </w:rPr>
        <w:tab/>
      </w:r>
      <w:r w:rsidRPr="006E67BE">
        <w:rPr>
          <w:rFonts w:ascii="Arial" w:hAnsi="Arial" w:cs="Arial"/>
          <w:sz w:val="16"/>
          <w:szCs w:val="16"/>
        </w:rPr>
        <w:tab/>
      </w:r>
      <w:r w:rsidRPr="006E67BE">
        <w:rPr>
          <w:rFonts w:ascii="Arial" w:hAnsi="Arial" w:cs="Arial"/>
          <w:sz w:val="16"/>
          <w:szCs w:val="16"/>
        </w:rPr>
        <w:tab/>
      </w:r>
      <w:r w:rsidRPr="006E67BE">
        <w:rPr>
          <w:rFonts w:ascii="Arial" w:hAnsi="Arial" w:cs="Arial"/>
          <w:sz w:val="16"/>
          <w:szCs w:val="16"/>
        </w:rPr>
        <w:tab/>
      </w:r>
      <w:r w:rsidRPr="006E67BE">
        <w:rPr>
          <w:rFonts w:ascii="Arial" w:hAnsi="Arial" w:cs="Arial"/>
          <w:sz w:val="16"/>
          <w:szCs w:val="16"/>
        </w:rPr>
        <w:tab/>
      </w:r>
      <w:r w:rsidRPr="006E67BE">
        <w:rPr>
          <w:rFonts w:ascii="Arial" w:hAnsi="Arial" w:cs="Arial"/>
          <w:sz w:val="16"/>
          <w:szCs w:val="16"/>
        </w:rPr>
        <w:tab/>
      </w:r>
      <w:r w:rsidRPr="006E67BE">
        <w:rPr>
          <w:rFonts w:ascii="Arial" w:hAnsi="Arial" w:cs="Arial"/>
          <w:sz w:val="16"/>
          <w:szCs w:val="16"/>
        </w:rPr>
        <w:tab/>
      </w:r>
      <w:r w:rsidRPr="006E67BE">
        <w:rPr>
          <w:rFonts w:ascii="Arial" w:hAnsi="Arial" w:cs="Arial"/>
          <w:sz w:val="16"/>
          <w:szCs w:val="16"/>
        </w:rPr>
        <w:tab/>
        <w:t xml:space="preserve">         </w:t>
      </w:r>
      <w:r w:rsidRPr="006E67BE">
        <w:rPr>
          <w:rFonts w:ascii="Arial" w:hAnsi="Arial" w:cs="Arial"/>
          <w:sz w:val="16"/>
          <w:szCs w:val="16"/>
        </w:rPr>
        <w:tab/>
      </w:r>
    </w:p>
    <w:p w14:paraId="59841DCC" w14:textId="77777777" w:rsidR="006E67BE" w:rsidRPr="006E67BE" w:rsidRDefault="006E67BE" w:rsidP="006E67BE">
      <w:pPr>
        <w:ind w:left="7200" w:firstLine="720"/>
        <w:rPr>
          <w:rFonts w:ascii="Arial" w:hAnsi="Arial" w:cs="Arial"/>
          <w:sz w:val="16"/>
          <w:szCs w:val="16"/>
        </w:rPr>
      </w:pPr>
      <w:r w:rsidRPr="006E67BE">
        <w:rPr>
          <w:rFonts w:ascii="Arial" w:hAnsi="Arial" w:cs="Arial"/>
          <w:b/>
          <w:sz w:val="16"/>
          <w:szCs w:val="16"/>
        </w:rPr>
        <w:t>Please initial box</w:t>
      </w:r>
    </w:p>
    <w:p w14:paraId="3C77FBC4" w14:textId="0EC0F759" w:rsidR="006E67BE" w:rsidRPr="006E67BE" w:rsidRDefault="006E67BE" w:rsidP="006E67BE">
      <w:pPr>
        <w:ind w:right="-284"/>
        <w:rPr>
          <w:rFonts w:ascii="Arial" w:hAnsi="Arial" w:cs="Arial"/>
          <w:sz w:val="16"/>
          <w:szCs w:val="16"/>
        </w:rPr>
      </w:pPr>
    </w:p>
    <w:p w14:paraId="6202742E" w14:textId="1BDDD931" w:rsidR="006E67BE" w:rsidRPr="006E67BE" w:rsidRDefault="0074091A" w:rsidP="006E67BE">
      <w:pPr>
        <w:tabs>
          <w:tab w:val="left" w:pos="360"/>
        </w:tabs>
        <w:ind w:right="1841"/>
        <w:rPr>
          <w:rFonts w:ascii="Arial" w:hAnsi="Arial" w:cs="Arial"/>
          <w:sz w:val="16"/>
          <w:szCs w:val="16"/>
        </w:rPr>
      </w:pPr>
      <w:r w:rsidRPr="006E67BE">
        <w:rPr>
          <w:rFonts w:ascii="Arial" w:hAnsi="Arial" w:cs="Arial"/>
          <w:noProof/>
          <w:sz w:val="16"/>
          <w:szCs w:val="16"/>
          <w:lang w:val="en-US"/>
        </w:rPr>
        <mc:AlternateContent>
          <mc:Choice Requires="wps">
            <w:drawing>
              <wp:anchor distT="0" distB="0" distL="114300" distR="114300" simplePos="0" relativeHeight="251664384" behindDoc="0" locked="0" layoutInCell="1" allowOverlap="1" wp14:anchorId="65D1B587" wp14:editId="3A0FDC9A">
                <wp:simplePos x="0" y="0"/>
                <wp:positionH relativeFrom="column">
                  <wp:posOffset>5092700</wp:posOffset>
                </wp:positionH>
                <wp:positionV relativeFrom="paragraph">
                  <wp:posOffset>34925</wp:posOffset>
                </wp:positionV>
                <wp:extent cx="403225" cy="228600"/>
                <wp:effectExtent l="0" t="0" r="15875" b="1905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C55A41" id="Rectangle 23" o:spid="_x0000_s1026" style="position:absolute;margin-left:401pt;margin-top:2.75pt;width:31.7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"/>
            </w:pict>
          </mc:Fallback>
        </mc:AlternateContent>
      </w:r>
      <w:r w:rsidR="006E67BE" w:rsidRPr="006E67BE">
        <w:rPr>
          <w:rFonts w:ascii="Arial" w:hAnsi="Arial" w:cs="Arial"/>
          <w:sz w:val="16"/>
          <w:szCs w:val="16"/>
        </w:rPr>
        <w:t>1.</w:t>
      </w:r>
      <w:r w:rsidR="006E67BE" w:rsidRPr="006E67BE">
        <w:rPr>
          <w:rFonts w:ascii="Arial" w:hAnsi="Arial" w:cs="Arial"/>
          <w:sz w:val="16"/>
          <w:szCs w:val="16"/>
        </w:rPr>
        <w:tab/>
        <w:t>I confirm that I have read and understand the information sheet dated XXXX for the above study. I have had the opportunity to consider the information, ask questions and have had these answered satisfactorily.</w:t>
      </w:r>
    </w:p>
    <w:p w14:paraId="132FEAB8" w14:textId="0F6A6656" w:rsidR="006E67BE" w:rsidRPr="006E67BE" w:rsidRDefault="006E67BE" w:rsidP="006E67BE">
      <w:pPr>
        <w:tabs>
          <w:tab w:val="left" w:pos="360"/>
        </w:tabs>
        <w:ind w:right="1841"/>
        <w:rPr>
          <w:rFonts w:ascii="Arial" w:hAnsi="Arial" w:cs="Arial"/>
          <w:sz w:val="16"/>
          <w:szCs w:val="16"/>
        </w:rPr>
      </w:pPr>
    </w:p>
    <w:p w14:paraId="304C5ECD" w14:textId="7FE4B2CD" w:rsidR="006E67BE" w:rsidRPr="006E67BE" w:rsidRDefault="0074091A" w:rsidP="006E67BE">
      <w:pPr>
        <w:tabs>
          <w:tab w:val="left" w:pos="360"/>
        </w:tabs>
        <w:ind w:right="1841"/>
        <w:rPr>
          <w:rFonts w:ascii="Arial" w:hAnsi="Arial" w:cs="Arial"/>
          <w:sz w:val="16"/>
          <w:szCs w:val="16"/>
        </w:rPr>
      </w:pPr>
      <w:r w:rsidRPr="006E67BE">
        <w:rPr>
          <w:rFonts w:ascii="Arial" w:hAnsi="Arial" w:cs="Arial"/>
          <w:noProof/>
          <w:sz w:val="16"/>
          <w:szCs w:val="16"/>
          <w:lang w:val="en-US"/>
        </w:rPr>
        <mc:AlternateContent>
          <mc:Choice Requires="wps">
            <w:drawing>
              <wp:anchor distT="0" distB="0" distL="114300" distR="114300" simplePos="0" relativeHeight="251665408" behindDoc="0" locked="0" layoutInCell="1" allowOverlap="1" wp14:anchorId="392DE88A" wp14:editId="72249FEE">
                <wp:simplePos x="0" y="0"/>
                <wp:positionH relativeFrom="column">
                  <wp:posOffset>5092065</wp:posOffset>
                </wp:positionH>
                <wp:positionV relativeFrom="paragraph">
                  <wp:posOffset>4445</wp:posOffset>
                </wp:positionV>
                <wp:extent cx="403225" cy="228600"/>
                <wp:effectExtent l="0" t="0" r="15875" b="1905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927A39" id="Rectangle 22" o:spid="_x0000_s1026" style="position:absolute;margin-left:400.95pt;margin-top:.35pt;width:31.7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a7pHwIAAD0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"/>
            </w:pict>
          </mc:Fallback>
        </mc:AlternateContent>
      </w:r>
      <w:r w:rsidR="006E67BE" w:rsidRPr="006E67BE">
        <w:rPr>
          <w:rFonts w:ascii="Arial" w:hAnsi="Arial" w:cs="Arial"/>
          <w:sz w:val="16"/>
          <w:szCs w:val="16"/>
        </w:rPr>
        <w:t>2.</w:t>
      </w:r>
      <w:r w:rsidR="006E67BE" w:rsidRPr="006E67BE">
        <w:rPr>
          <w:rFonts w:ascii="Arial" w:hAnsi="Arial" w:cs="Arial"/>
          <w:sz w:val="16"/>
          <w:szCs w:val="16"/>
        </w:rPr>
        <w:tab/>
        <w:t>I understand that my participation is voluntary and that I am free to withdraw at any time, without giving any reason.</w:t>
      </w:r>
    </w:p>
    <w:p w14:paraId="7CDD9CA9" w14:textId="4D061BAF" w:rsidR="006E67BE" w:rsidRPr="006E67BE" w:rsidRDefault="006E67BE" w:rsidP="006E67BE">
      <w:pPr>
        <w:pStyle w:val="Footer"/>
        <w:tabs>
          <w:tab w:val="left" w:pos="360"/>
        </w:tabs>
        <w:ind w:right="1841"/>
        <w:rPr>
          <w:rFonts w:ascii="Arial" w:hAnsi="Arial" w:cs="Arial"/>
          <w:sz w:val="16"/>
          <w:szCs w:val="16"/>
        </w:rPr>
      </w:pPr>
    </w:p>
    <w:p w14:paraId="5CCFF674" w14:textId="7E60E662" w:rsidR="006E67BE" w:rsidRPr="006E67BE" w:rsidRDefault="0074091A" w:rsidP="006E67BE">
      <w:pPr>
        <w:pStyle w:val="Footer"/>
        <w:tabs>
          <w:tab w:val="left" w:pos="360"/>
        </w:tabs>
        <w:ind w:right="1841"/>
        <w:rPr>
          <w:rFonts w:ascii="Arial" w:hAnsi="Arial" w:cs="Arial"/>
          <w:sz w:val="16"/>
          <w:szCs w:val="16"/>
        </w:rPr>
      </w:pPr>
      <w:r w:rsidRPr="006E67BE">
        <w:rPr>
          <w:rFonts w:ascii="Arial" w:hAnsi="Arial" w:cs="Arial"/>
          <w:noProof/>
          <w:sz w:val="16"/>
          <w:szCs w:val="16"/>
        </w:rPr>
        <mc:AlternateContent>
          <mc:Choice Requires="wps">
            <w:drawing>
              <wp:anchor distT="0" distB="0" distL="114300" distR="114300" simplePos="0" relativeHeight="251666432" behindDoc="0" locked="0" layoutInCell="1" allowOverlap="1" wp14:anchorId="313ED093" wp14:editId="11BBDE17">
                <wp:simplePos x="0" y="0"/>
                <wp:positionH relativeFrom="column">
                  <wp:posOffset>5092700</wp:posOffset>
                </wp:positionH>
                <wp:positionV relativeFrom="paragraph">
                  <wp:posOffset>27305</wp:posOffset>
                </wp:positionV>
                <wp:extent cx="403225" cy="228600"/>
                <wp:effectExtent l="0" t="0" r="15875" b="1905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FFA029" id="Rectangle 21" o:spid="_x0000_s1026" style="position:absolute;margin-left:401pt;margin-top:2.15pt;width:31.7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"/>
            </w:pict>
          </mc:Fallback>
        </mc:AlternateContent>
      </w:r>
      <w:r w:rsidR="006E67BE" w:rsidRPr="006E67BE">
        <w:rPr>
          <w:rFonts w:ascii="Arial" w:hAnsi="Arial" w:cs="Arial"/>
          <w:sz w:val="16"/>
          <w:szCs w:val="16"/>
        </w:rPr>
        <w:t>3.  I understand that any information given by me may be used in future reports, articles or presentations by the research team.</w:t>
      </w:r>
    </w:p>
    <w:p w14:paraId="312EB21C" w14:textId="2940B42A" w:rsidR="006E67BE" w:rsidRPr="006E67BE" w:rsidRDefault="006E67BE" w:rsidP="006E67BE">
      <w:pPr>
        <w:pStyle w:val="Footer"/>
        <w:tabs>
          <w:tab w:val="left" w:pos="360"/>
        </w:tabs>
        <w:ind w:right="1841"/>
        <w:rPr>
          <w:rFonts w:ascii="Arial" w:hAnsi="Arial" w:cs="Arial"/>
          <w:sz w:val="16"/>
          <w:szCs w:val="16"/>
        </w:rPr>
      </w:pPr>
    </w:p>
    <w:p w14:paraId="67739A36" w14:textId="324C8042" w:rsidR="006E67BE" w:rsidRPr="006E67BE" w:rsidRDefault="0074091A" w:rsidP="006E67BE">
      <w:pPr>
        <w:tabs>
          <w:tab w:val="left" w:pos="360"/>
        </w:tabs>
        <w:ind w:right="1841"/>
        <w:rPr>
          <w:rFonts w:ascii="Arial" w:hAnsi="Arial" w:cs="Arial"/>
          <w:sz w:val="16"/>
          <w:szCs w:val="16"/>
        </w:rPr>
      </w:pPr>
      <w:r w:rsidRPr="006E67BE">
        <w:rPr>
          <w:rFonts w:ascii="Arial" w:hAnsi="Arial" w:cs="Arial"/>
          <w:noProof/>
          <w:sz w:val="16"/>
          <w:szCs w:val="16"/>
        </w:rPr>
        <mc:AlternateContent>
          <mc:Choice Requires="wps">
            <w:drawing>
              <wp:anchor distT="0" distB="0" distL="114300" distR="114300" simplePos="0" relativeHeight="251668480" behindDoc="0" locked="0" layoutInCell="1" allowOverlap="1" wp14:anchorId="51D45418" wp14:editId="75EA94EB">
                <wp:simplePos x="0" y="0"/>
                <wp:positionH relativeFrom="column">
                  <wp:posOffset>5095875</wp:posOffset>
                </wp:positionH>
                <wp:positionV relativeFrom="paragraph">
                  <wp:posOffset>20320</wp:posOffset>
                </wp:positionV>
                <wp:extent cx="409575" cy="228600"/>
                <wp:effectExtent l="0" t="0" r="28575" b="1905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8002C9" id="Rectangle 20" o:spid="_x0000_s1026" style="position:absolute;margin-left:401.25pt;margin-top:1.6pt;width:32.2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"/>
            </w:pict>
          </mc:Fallback>
        </mc:AlternateContent>
      </w:r>
      <w:r w:rsidR="006E67BE" w:rsidRPr="006E67BE">
        <w:rPr>
          <w:rFonts w:ascii="Arial" w:hAnsi="Arial" w:cs="Arial"/>
          <w:sz w:val="16"/>
          <w:szCs w:val="16"/>
        </w:rPr>
        <w:t>4.  I understand that my name will not appear in any reports, articles or presentations.</w:t>
      </w:r>
    </w:p>
    <w:p w14:paraId="58EFF2BE" w14:textId="2EB3A6E7" w:rsidR="006E67BE" w:rsidRPr="006E67BE" w:rsidRDefault="006E67BE" w:rsidP="006E67BE">
      <w:pPr>
        <w:tabs>
          <w:tab w:val="left" w:pos="360"/>
        </w:tabs>
        <w:ind w:right="1841"/>
        <w:rPr>
          <w:rFonts w:ascii="Arial" w:hAnsi="Arial" w:cs="Arial"/>
          <w:sz w:val="16"/>
          <w:szCs w:val="16"/>
        </w:rPr>
      </w:pPr>
    </w:p>
    <w:p w14:paraId="084036CC" w14:textId="3D16C05D" w:rsidR="006E67BE" w:rsidRPr="006E67BE" w:rsidRDefault="0074091A" w:rsidP="006E67BE">
      <w:pPr>
        <w:tabs>
          <w:tab w:val="left" w:pos="360"/>
        </w:tabs>
        <w:ind w:right="1841"/>
        <w:rPr>
          <w:rFonts w:ascii="Arial" w:hAnsi="Arial" w:cs="Arial"/>
          <w:sz w:val="16"/>
          <w:szCs w:val="16"/>
        </w:rPr>
      </w:pPr>
      <w:r w:rsidRPr="006E67BE">
        <w:rPr>
          <w:rFonts w:ascii="Arial" w:hAnsi="Arial" w:cs="Arial"/>
          <w:noProof/>
          <w:sz w:val="16"/>
          <w:szCs w:val="16"/>
          <w:lang w:val="en-US"/>
        </w:rPr>
        <mc:AlternateContent>
          <mc:Choice Requires="wps">
            <w:drawing>
              <wp:anchor distT="0" distB="0" distL="114300" distR="114300" simplePos="0" relativeHeight="251667456" behindDoc="0" locked="0" layoutInCell="1" allowOverlap="1" wp14:anchorId="59AAFB80" wp14:editId="2298994D">
                <wp:simplePos x="0" y="0"/>
                <wp:positionH relativeFrom="column">
                  <wp:posOffset>5105400</wp:posOffset>
                </wp:positionH>
                <wp:positionV relativeFrom="paragraph">
                  <wp:posOffset>17780</wp:posOffset>
                </wp:positionV>
                <wp:extent cx="409575" cy="228600"/>
                <wp:effectExtent l="0" t="0" r="28575" b="1905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FCC146" id="Rectangle 19" o:spid="_x0000_s1026" style="position:absolute;margin-left:402pt;margin-top:1.4pt;width:32.2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"/>
            </w:pict>
          </mc:Fallback>
        </mc:AlternateContent>
      </w:r>
      <w:r w:rsidR="006E67BE" w:rsidRPr="006E67BE">
        <w:rPr>
          <w:rFonts w:ascii="Arial" w:hAnsi="Arial" w:cs="Arial"/>
          <w:sz w:val="16"/>
          <w:szCs w:val="16"/>
        </w:rPr>
        <w:t>5.</w:t>
      </w:r>
      <w:r w:rsidR="006E67BE" w:rsidRPr="006E67BE">
        <w:rPr>
          <w:rFonts w:ascii="Arial" w:hAnsi="Arial" w:cs="Arial"/>
          <w:sz w:val="16"/>
          <w:szCs w:val="16"/>
        </w:rPr>
        <w:tab/>
        <w:t>I agree to take part in the above study.</w:t>
      </w:r>
    </w:p>
    <w:p w14:paraId="2282E66F" w14:textId="77777777" w:rsidR="006E67BE" w:rsidRPr="006E67BE" w:rsidRDefault="006E67BE" w:rsidP="006E67BE">
      <w:pPr>
        <w:tabs>
          <w:tab w:val="left" w:pos="360"/>
        </w:tabs>
        <w:rPr>
          <w:rFonts w:ascii="Arial" w:hAnsi="Arial" w:cs="Arial"/>
          <w:sz w:val="16"/>
          <w:szCs w:val="16"/>
        </w:rPr>
      </w:pPr>
    </w:p>
    <w:p w14:paraId="12CEFE41" w14:textId="77777777" w:rsidR="006E67BE" w:rsidRPr="006E67BE" w:rsidRDefault="006E67BE" w:rsidP="006E67BE">
      <w:pPr>
        <w:tabs>
          <w:tab w:val="left" w:pos="360"/>
        </w:tabs>
        <w:rPr>
          <w:rFonts w:ascii="Arial" w:hAnsi="Arial" w:cs="Arial"/>
          <w:sz w:val="16"/>
          <w:szCs w:val="16"/>
        </w:rPr>
      </w:pPr>
    </w:p>
    <w:p w14:paraId="29FCB37E" w14:textId="77777777" w:rsidR="006E67BE" w:rsidRPr="006E67BE" w:rsidRDefault="006E67BE" w:rsidP="006E67BE">
      <w:pPr>
        <w:tabs>
          <w:tab w:val="left" w:pos="3600"/>
          <w:tab w:val="left" w:pos="6480"/>
        </w:tabs>
        <w:rPr>
          <w:rFonts w:ascii="Arial" w:hAnsi="Arial" w:cs="Arial"/>
          <w:sz w:val="16"/>
          <w:szCs w:val="16"/>
        </w:rPr>
      </w:pPr>
    </w:p>
    <w:p w14:paraId="5E7EC53C" w14:textId="77777777" w:rsidR="006E67BE" w:rsidRPr="006E67BE" w:rsidRDefault="006E67BE" w:rsidP="006E67BE">
      <w:pPr>
        <w:tabs>
          <w:tab w:val="left" w:pos="3600"/>
          <w:tab w:val="left" w:pos="6480"/>
        </w:tabs>
        <w:rPr>
          <w:rFonts w:ascii="Arial" w:hAnsi="Arial" w:cs="Arial"/>
          <w:sz w:val="16"/>
          <w:szCs w:val="16"/>
        </w:rPr>
      </w:pPr>
      <w:r w:rsidRPr="006E67BE">
        <w:rPr>
          <w:rFonts w:ascii="Arial" w:hAnsi="Arial" w:cs="Arial"/>
          <w:sz w:val="16"/>
          <w:szCs w:val="16"/>
        </w:rPr>
        <w:t>________________________</w:t>
      </w:r>
      <w:r w:rsidRPr="006E67BE">
        <w:rPr>
          <w:rFonts w:ascii="Arial" w:hAnsi="Arial" w:cs="Arial"/>
          <w:sz w:val="16"/>
          <w:szCs w:val="16"/>
        </w:rPr>
        <w:tab/>
        <w:t>________________</w:t>
      </w:r>
      <w:r w:rsidRPr="006E67BE">
        <w:rPr>
          <w:rFonts w:ascii="Arial" w:hAnsi="Arial" w:cs="Arial"/>
          <w:sz w:val="16"/>
          <w:szCs w:val="16"/>
        </w:rPr>
        <w:tab/>
        <w:t>_____________________________</w:t>
      </w:r>
    </w:p>
    <w:p w14:paraId="40616E2E" w14:textId="77777777" w:rsidR="006E67BE" w:rsidRPr="006E67BE" w:rsidRDefault="006E67BE" w:rsidP="006E67BE">
      <w:pPr>
        <w:tabs>
          <w:tab w:val="left" w:pos="3600"/>
          <w:tab w:val="left" w:pos="6480"/>
        </w:tabs>
        <w:rPr>
          <w:rFonts w:ascii="Arial" w:hAnsi="Arial" w:cs="Arial"/>
          <w:sz w:val="16"/>
          <w:szCs w:val="16"/>
        </w:rPr>
      </w:pPr>
      <w:r w:rsidRPr="006E67BE">
        <w:rPr>
          <w:rFonts w:ascii="Arial" w:hAnsi="Arial" w:cs="Arial"/>
          <w:sz w:val="16"/>
          <w:szCs w:val="16"/>
        </w:rPr>
        <w:lastRenderedPageBreak/>
        <w:t>Name of Participant</w:t>
      </w:r>
      <w:r w:rsidRPr="006E67BE">
        <w:rPr>
          <w:rFonts w:ascii="Arial" w:hAnsi="Arial" w:cs="Arial"/>
          <w:sz w:val="16"/>
          <w:szCs w:val="16"/>
        </w:rPr>
        <w:tab/>
        <w:t>Date</w:t>
      </w:r>
      <w:r w:rsidRPr="006E67BE">
        <w:rPr>
          <w:rFonts w:ascii="Arial" w:hAnsi="Arial" w:cs="Arial"/>
          <w:sz w:val="16"/>
          <w:szCs w:val="16"/>
        </w:rPr>
        <w:tab/>
        <w:t>Signature</w:t>
      </w:r>
    </w:p>
    <w:p w14:paraId="74CCBD50" w14:textId="77777777" w:rsidR="006E67BE" w:rsidRPr="006E67BE" w:rsidRDefault="006E67BE" w:rsidP="006E67BE">
      <w:pPr>
        <w:rPr>
          <w:rFonts w:ascii="Arial" w:hAnsi="Arial" w:cs="Arial"/>
          <w:sz w:val="16"/>
          <w:szCs w:val="16"/>
        </w:rPr>
      </w:pPr>
    </w:p>
    <w:p w14:paraId="6D87A7C3" w14:textId="77777777" w:rsidR="006E67BE" w:rsidRPr="006E67BE" w:rsidRDefault="006E67BE" w:rsidP="006E67BE">
      <w:pPr>
        <w:rPr>
          <w:rFonts w:ascii="Arial" w:hAnsi="Arial" w:cs="Arial"/>
          <w:sz w:val="16"/>
          <w:szCs w:val="16"/>
        </w:rPr>
      </w:pPr>
    </w:p>
    <w:p w14:paraId="083BCDDE" w14:textId="77777777" w:rsidR="006E67BE" w:rsidRPr="006E67BE" w:rsidRDefault="006E67BE" w:rsidP="006E67BE">
      <w:pPr>
        <w:rPr>
          <w:rFonts w:ascii="Arial" w:hAnsi="Arial" w:cs="Arial"/>
          <w:sz w:val="16"/>
          <w:szCs w:val="16"/>
        </w:rPr>
      </w:pPr>
    </w:p>
    <w:p w14:paraId="79557205" w14:textId="77777777" w:rsidR="006E67BE" w:rsidRPr="006E67BE" w:rsidRDefault="006E67BE" w:rsidP="006E67BE">
      <w:pPr>
        <w:tabs>
          <w:tab w:val="left" w:pos="3600"/>
          <w:tab w:val="left" w:pos="6480"/>
        </w:tabs>
        <w:rPr>
          <w:rFonts w:ascii="Arial" w:hAnsi="Arial" w:cs="Arial"/>
          <w:sz w:val="16"/>
          <w:szCs w:val="16"/>
        </w:rPr>
      </w:pPr>
      <w:r w:rsidRPr="006E67BE">
        <w:rPr>
          <w:rFonts w:ascii="Arial" w:hAnsi="Arial" w:cs="Arial"/>
          <w:sz w:val="16"/>
          <w:szCs w:val="16"/>
        </w:rPr>
        <w:t>_________________________</w:t>
      </w:r>
      <w:r w:rsidRPr="006E67BE">
        <w:rPr>
          <w:rFonts w:ascii="Arial" w:hAnsi="Arial" w:cs="Arial"/>
          <w:sz w:val="16"/>
          <w:szCs w:val="16"/>
        </w:rPr>
        <w:tab/>
        <w:t>________________</w:t>
      </w:r>
      <w:r w:rsidRPr="006E67BE">
        <w:rPr>
          <w:rFonts w:ascii="Arial" w:hAnsi="Arial" w:cs="Arial"/>
          <w:sz w:val="16"/>
          <w:szCs w:val="16"/>
        </w:rPr>
        <w:tab/>
        <w:t>_____________________________</w:t>
      </w:r>
    </w:p>
    <w:p w14:paraId="5E0428BE" w14:textId="77777777" w:rsidR="006E67BE" w:rsidRPr="006E67BE" w:rsidRDefault="006E67BE" w:rsidP="006E67BE">
      <w:pPr>
        <w:pStyle w:val="Footer"/>
        <w:tabs>
          <w:tab w:val="left" w:pos="3600"/>
          <w:tab w:val="left" w:pos="6480"/>
        </w:tabs>
        <w:rPr>
          <w:rFonts w:ascii="Arial" w:hAnsi="Arial" w:cs="Arial"/>
          <w:sz w:val="16"/>
          <w:szCs w:val="16"/>
        </w:rPr>
      </w:pPr>
      <w:r w:rsidRPr="006E67BE">
        <w:rPr>
          <w:rFonts w:ascii="Arial" w:hAnsi="Arial" w:cs="Arial"/>
          <w:sz w:val="16"/>
          <w:szCs w:val="16"/>
        </w:rPr>
        <w:t>Researcher</w:t>
      </w:r>
      <w:r w:rsidRPr="006E67BE">
        <w:rPr>
          <w:rFonts w:ascii="Arial" w:hAnsi="Arial" w:cs="Arial"/>
          <w:sz w:val="16"/>
          <w:szCs w:val="16"/>
        </w:rPr>
        <w:tab/>
        <w:t>Date</w:t>
      </w:r>
      <w:r w:rsidRPr="006E67BE">
        <w:rPr>
          <w:rFonts w:ascii="Arial" w:hAnsi="Arial" w:cs="Arial"/>
          <w:sz w:val="16"/>
          <w:szCs w:val="16"/>
        </w:rPr>
        <w:tab/>
      </w:r>
      <w:r w:rsidRPr="006E67BE">
        <w:rPr>
          <w:rFonts w:ascii="Arial" w:hAnsi="Arial" w:cs="Arial"/>
          <w:sz w:val="16"/>
          <w:szCs w:val="16"/>
        </w:rPr>
        <w:tab/>
        <w:t>Signature</w:t>
      </w:r>
    </w:p>
    <w:p w14:paraId="609BF5D6" w14:textId="77777777" w:rsidR="006E67BE" w:rsidRPr="006E67BE" w:rsidRDefault="006E67BE" w:rsidP="006E67BE">
      <w:pPr>
        <w:tabs>
          <w:tab w:val="left" w:pos="3600"/>
          <w:tab w:val="left" w:pos="6480"/>
        </w:tabs>
        <w:rPr>
          <w:rFonts w:ascii="Arial" w:hAnsi="Arial" w:cs="Arial"/>
          <w:sz w:val="16"/>
          <w:szCs w:val="16"/>
        </w:rPr>
      </w:pPr>
    </w:p>
    <w:p w14:paraId="5A32F366" w14:textId="77777777" w:rsidR="006E67BE" w:rsidRPr="006E67BE" w:rsidRDefault="006E67BE" w:rsidP="006E67BE">
      <w:pPr>
        <w:tabs>
          <w:tab w:val="left" w:pos="3600"/>
          <w:tab w:val="left" w:pos="6480"/>
        </w:tabs>
        <w:rPr>
          <w:rStyle w:val="apple-style-span"/>
          <w:rFonts w:ascii="Arial" w:hAnsi="Arial" w:cs="Arial"/>
          <w:color w:val="000000"/>
          <w:sz w:val="16"/>
          <w:szCs w:val="16"/>
        </w:rPr>
      </w:pPr>
      <w:r w:rsidRPr="006E67BE">
        <w:rPr>
          <w:rStyle w:val="apple-style-span"/>
          <w:rFonts w:ascii="Arial" w:hAnsi="Arial" w:cs="Arial"/>
          <w:color w:val="000000"/>
          <w:sz w:val="16"/>
          <w:szCs w:val="16"/>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6FB07608" w14:textId="77777777" w:rsidR="006E67BE" w:rsidRPr="006E67BE" w:rsidRDefault="006E67BE" w:rsidP="006E67BE">
      <w:pPr>
        <w:tabs>
          <w:tab w:val="left" w:pos="3600"/>
          <w:tab w:val="left" w:pos="6480"/>
        </w:tabs>
        <w:rPr>
          <w:rFonts w:ascii="Arial" w:hAnsi="Arial" w:cs="Arial"/>
          <w:color w:val="000000"/>
          <w:sz w:val="16"/>
          <w:szCs w:val="16"/>
        </w:rPr>
      </w:pPr>
    </w:p>
    <w:p w14:paraId="5FACF2E9" w14:textId="77777777" w:rsidR="006E67BE" w:rsidRPr="006E67BE" w:rsidRDefault="006E67BE" w:rsidP="006E67BE">
      <w:pPr>
        <w:shd w:val="clear" w:color="auto" w:fill="4F81BD"/>
        <w:tabs>
          <w:tab w:val="left" w:pos="3600"/>
          <w:tab w:val="left" w:pos="6480"/>
        </w:tabs>
        <w:jc w:val="center"/>
        <w:rPr>
          <w:rFonts w:ascii="Arial" w:hAnsi="Arial" w:cs="Arial"/>
          <w:b/>
          <w:color w:val="FFFFFF"/>
          <w:sz w:val="16"/>
          <w:szCs w:val="16"/>
        </w:rPr>
      </w:pPr>
      <w:r w:rsidRPr="006E67BE">
        <w:rPr>
          <w:rFonts w:ascii="Arial" w:hAnsi="Arial" w:cs="Arial"/>
          <w:b/>
          <w:color w:val="FFFFFF"/>
          <w:sz w:val="16"/>
          <w:szCs w:val="16"/>
        </w:rPr>
        <w:t xml:space="preserve">When completed, please return in the envelope provided (if applicable).  One copy will be given to the participant and the original to be kept in the file of the research team at: </w:t>
      </w:r>
      <w:r w:rsidRPr="006E67BE">
        <w:rPr>
          <w:rFonts w:ascii="Arial" w:hAnsi="Arial" w:cs="Arial"/>
          <w:b/>
          <w:color w:val="FF0000"/>
          <w:sz w:val="16"/>
          <w:szCs w:val="16"/>
        </w:rPr>
        <w:t>PLACE:</w:t>
      </w:r>
    </w:p>
    <w:p w14:paraId="08EFC4F7" w14:textId="77777777" w:rsidR="006E67BE" w:rsidRPr="006E67BE" w:rsidRDefault="006E67BE" w:rsidP="006E67BE">
      <w:pPr>
        <w:shd w:val="clear" w:color="auto" w:fill="4F81BD"/>
        <w:tabs>
          <w:tab w:val="left" w:pos="3600"/>
          <w:tab w:val="left" w:pos="6480"/>
        </w:tabs>
        <w:jc w:val="center"/>
        <w:rPr>
          <w:rFonts w:ascii="Arial" w:hAnsi="Arial" w:cs="Arial"/>
          <w:b/>
          <w:color w:val="FFFFFF"/>
          <w:sz w:val="16"/>
          <w:szCs w:val="16"/>
        </w:rPr>
      </w:pPr>
    </w:p>
    <w:p w14:paraId="7163F5EB" w14:textId="77777777" w:rsidR="006E67BE" w:rsidRPr="006E67BE" w:rsidRDefault="006E67BE" w:rsidP="006E67BE">
      <w:pPr>
        <w:rPr>
          <w:rFonts w:ascii="Arial" w:hAnsi="Arial" w:cs="Arial"/>
          <w:sz w:val="16"/>
          <w:szCs w:val="16"/>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48"/>
        <w:gridCol w:w="4462"/>
      </w:tblGrid>
      <w:tr w:rsidR="006E67BE" w:rsidRPr="006E67BE" w14:paraId="4A5FC5AB" w14:textId="77777777" w:rsidTr="007A7AEA">
        <w:tc>
          <w:tcPr>
            <w:tcW w:w="5341" w:type="dxa"/>
            <w:shd w:val="clear" w:color="auto" w:fill="auto"/>
          </w:tcPr>
          <w:p w14:paraId="22DE2F6F" w14:textId="77777777" w:rsidR="006E67BE" w:rsidRPr="006E67BE" w:rsidRDefault="006E67BE" w:rsidP="007A7AEA">
            <w:pPr>
              <w:rPr>
                <w:rFonts w:ascii="Arial" w:hAnsi="Arial" w:cs="Arial"/>
                <w:sz w:val="16"/>
                <w:szCs w:val="16"/>
              </w:rPr>
            </w:pPr>
            <w:r w:rsidRPr="006E67BE">
              <w:rPr>
                <w:rFonts w:ascii="Arial" w:hAnsi="Arial" w:cs="Arial"/>
                <w:sz w:val="16"/>
                <w:szCs w:val="16"/>
              </w:rPr>
              <w:t>ENW A CHYFEIRIAD YR YMCHWILYDD</w:t>
            </w:r>
          </w:p>
        </w:tc>
        <w:tc>
          <w:tcPr>
            <w:tcW w:w="5341" w:type="dxa"/>
            <w:shd w:val="clear" w:color="auto" w:fill="auto"/>
          </w:tcPr>
          <w:p w14:paraId="40CE80ED" w14:textId="77777777" w:rsidR="006E67BE" w:rsidRPr="006E67BE" w:rsidRDefault="006E67BE" w:rsidP="007A7AEA">
            <w:pPr>
              <w:rPr>
                <w:rFonts w:ascii="Arial" w:hAnsi="Arial" w:cs="Arial"/>
                <w:sz w:val="16"/>
                <w:szCs w:val="16"/>
              </w:rPr>
            </w:pPr>
            <w:r w:rsidRPr="006E67BE">
              <w:rPr>
                <w:rFonts w:ascii="Arial" w:hAnsi="Arial" w:cs="Arial"/>
                <w:sz w:val="16"/>
                <w:szCs w:val="16"/>
              </w:rPr>
              <w:t>Jack South</w:t>
            </w:r>
          </w:p>
          <w:p w14:paraId="4D34E880" w14:textId="77777777" w:rsidR="006E67BE" w:rsidRPr="006E67BE" w:rsidRDefault="006E67BE" w:rsidP="007A7AEA">
            <w:pPr>
              <w:rPr>
                <w:rFonts w:ascii="Arial" w:hAnsi="Arial" w:cs="Arial"/>
                <w:sz w:val="16"/>
                <w:szCs w:val="16"/>
              </w:rPr>
            </w:pPr>
            <w:r w:rsidRPr="006E67BE">
              <w:rPr>
                <w:rFonts w:ascii="Arial" w:hAnsi="Arial" w:cs="Arial"/>
                <w:sz w:val="16"/>
                <w:szCs w:val="16"/>
              </w:rPr>
              <w:t xml:space="preserve">10 </w:t>
            </w:r>
            <w:proofErr w:type="spellStart"/>
            <w:r w:rsidRPr="006E67BE">
              <w:rPr>
                <w:rFonts w:ascii="Arial" w:hAnsi="Arial" w:cs="Arial"/>
                <w:sz w:val="16"/>
                <w:szCs w:val="16"/>
              </w:rPr>
              <w:t>Heol</w:t>
            </w:r>
            <w:proofErr w:type="spellEnd"/>
            <w:r w:rsidRPr="006E67BE">
              <w:rPr>
                <w:rFonts w:ascii="Arial" w:hAnsi="Arial" w:cs="Arial"/>
                <w:sz w:val="16"/>
                <w:szCs w:val="16"/>
              </w:rPr>
              <w:t xml:space="preserve"> Y </w:t>
            </w:r>
            <w:proofErr w:type="spellStart"/>
            <w:r w:rsidRPr="006E67BE">
              <w:rPr>
                <w:rFonts w:ascii="Arial" w:hAnsi="Arial" w:cs="Arial"/>
                <w:sz w:val="16"/>
                <w:szCs w:val="16"/>
              </w:rPr>
              <w:t>Rhoffiad</w:t>
            </w:r>
            <w:proofErr w:type="spellEnd"/>
          </w:p>
          <w:p w14:paraId="01C85FA1" w14:textId="77777777" w:rsidR="006E67BE" w:rsidRPr="006E67BE" w:rsidRDefault="006E67BE" w:rsidP="007A7AEA">
            <w:pPr>
              <w:rPr>
                <w:rFonts w:ascii="Arial" w:hAnsi="Arial" w:cs="Arial"/>
                <w:sz w:val="16"/>
                <w:szCs w:val="16"/>
              </w:rPr>
            </w:pPr>
            <w:r w:rsidRPr="006E67BE">
              <w:rPr>
                <w:rFonts w:ascii="Arial" w:hAnsi="Arial" w:cs="Arial"/>
                <w:sz w:val="16"/>
                <w:szCs w:val="16"/>
              </w:rPr>
              <w:t>Swansea</w:t>
            </w:r>
          </w:p>
          <w:p w14:paraId="7F0950E4" w14:textId="77777777" w:rsidR="006E67BE" w:rsidRPr="006E67BE" w:rsidRDefault="006E67BE" w:rsidP="007A7AEA">
            <w:pPr>
              <w:rPr>
                <w:rFonts w:ascii="Arial" w:hAnsi="Arial" w:cs="Arial"/>
                <w:sz w:val="16"/>
                <w:szCs w:val="16"/>
              </w:rPr>
            </w:pPr>
            <w:r w:rsidRPr="006E67BE">
              <w:rPr>
                <w:rFonts w:ascii="Arial" w:hAnsi="Arial" w:cs="Arial"/>
                <w:sz w:val="16"/>
                <w:szCs w:val="16"/>
              </w:rPr>
              <w:t>SA4 4GX</w:t>
            </w:r>
          </w:p>
          <w:p w14:paraId="23713DE2" w14:textId="77777777" w:rsidR="006E67BE" w:rsidRPr="006E67BE" w:rsidRDefault="006E67BE" w:rsidP="007A7AEA">
            <w:pPr>
              <w:rPr>
                <w:rFonts w:ascii="Arial" w:hAnsi="Arial" w:cs="Arial"/>
                <w:sz w:val="16"/>
                <w:szCs w:val="16"/>
              </w:rPr>
            </w:pPr>
          </w:p>
        </w:tc>
      </w:tr>
    </w:tbl>
    <w:p w14:paraId="572EFE4C" w14:textId="77777777" w:rsidR="006E67BE" w:rsidRPr="006E67BE" w:rsidRDefault="006E67BE" w:rsidP="006E67BE">
      <w:pPr>
        <w:rPr>
          <w:rFonts w:ascii="Arial" w:hAnsi="Arial" w:cs="Arial"/>
          <w:sz w:val="16"/>
          <w:szCs w:val="16"/>
        </w:rPr>
      </w:pPr>
    </w:p>
    <w:p w14:paraId="40DE86E5" w14:textId="533DEDCC" w:rsidR="006E67BE" w:rsidRDefault="006E67BE" w:rsidP="006E67BE">
      <w:pPr>
        <w:rPr>
          <w:rFonts w:ascii="Arial" w:hAnsi="Arial" w:cs="Arial"/>
          <w:sz w:val="16"/>
          <w:szCs w:val="16"/>
        </w:rPr>
      </w:pPr>
    </w:p>
    <w:p w14:paraId="09D88840" w14:textId="52EFAA42" w:rsidR="0074091A" w:rsidRDefault="0074091A" w:rsidP="006E67BE">
      <w:pPr>
        <w:rPr>
          <w:rFonts w:ascii="Arial" w:hAnsi="Arial" w:cs="Arial"/>
          <w:sz w:val="16"/>
          <w:szCs w:val="16"/>
        </w:rPr>
      </w:pPr>
    </w:p>
    <w:p w14:paraId="4F6389DB" w14:textId="38AC7545" w:rsidR="0074091A" w:rsidRDefault="0074091A" w:rsidP="006E67BE">
      <w:pPr>
        <w:rPr>
          <w:rFonts w:ascii="Arial" w:hAnsi="Arial" w:cs="Arial"/>
          <w:sz w:val="16"/>
          <w:szCs w:val="16"/>
        </w:rPr>
      </w:pPr>
    </w:p>
    <w:p w14:paraId="4B1BA252" w14:textId="7E2EFDD9" w:rsidR="0074091A" w:rsidRDefault="0074091A" w:rsidP="006E67BE">
      <w:pPr>
        <w:rPr>
          <w:rFonts w:ascii="Arial" w:hAnsi="Arial" w:cs="Arial"/>
          <w:sz w:val="16"/>
          <w:szCs w:val="16"/>
        </w:rPr>
      </w:pPr>
    </w:p>
    <w:p w14:paraId="6BCD7AC5" w14:textId="44EBCB08" w:rsidR="0074091A" w:rsidRDefault="0074091A" w:rsidP="006E67BE">
      <w:pPr>
        <w:rPr>
          <w:rFonts w:ascii="Arial" w:hAnsi="Arial" w:cs="Arial"/>
          <w:sz w:val="16"/>
          <w:szCs w:val="16"/>
        </w:rPr>
      </w:pPr>
    </w:p>
    <w:p w14:paraId="24D8C84D" w14:textId="2B88F602" w:rsidR="0074091A" w:rsidRDefault="0074091A" w:rsidP="006E67BE">
      <w:pPr>
        <w:rPr>
          <w:rFonts w:ascii="Arial" w:hAnsi="Arial" w:cs="Arial"/>
          <w:sz w:val="16"/>
          <w:szCs w:val="16"/>
        </w:rPr>
      </w:pPr>
    </w:p>
    <w:p w14:paraId="405281DE" w14:textId="384D0501" w:rsidR="0074091A" w:rsidRDefault="0074091A" w:rsidP="006E67BE">
      <w:pPr>
        <w:rPr>
          <w:rFonts w:ascii="Arial" w:hAnsi="Arial" w:cs="Arial"/>
          <w:sz w:val="16"/>
          <w:szCs w:val="16"/>
        </w:rPr>
      </w:pPr>
    </w:p>
    <w:p w14:paraId="7DC5CBA7" w14:textId="2822D322" w:rsidR="0074091A" w:rsidRDefault="0074091A" w:rsidP="006E67BE">
      <w:pPr>
        <w:rPr>
          <w:rFonts w:ascii="Arial" w:hAnsi="Arial" w:cs="Arial"/>
          <w:sz w:val="16"/>
          <w:szCs w:val="16"/>
        </w:rPr>
      </w:pPr>
    </w:p>
    <w:p w14:paraId="5B0A96CB" w14:textId="77777777" w:rsidR="0074091A" w:rsidRPr="006E67BE" w:rsidRDefault="0074091A" w:rsidP="006E67BE">
      <w:pPr>
        <w:rPr>
          <w:rFonts w:ascii="Arial" w:hAnsi="Arial" w:cs="Arial"/>
          <w:sz w:val="16"/>
          <w:szCs w:val="16"/>
        </w:rPr>
      </w:pPr>
    </w:p>
    <w:p w14:paraId="33E9DE80" w14:textId="54BA3C4B" w:rsidR="006E67BE" w:rsidRPr="006E67BE" w:rsidRDefault="006E67BE" w:rsidP="006E67BE">
      <w:pPr>
        <w:rPr>
          <w:rFonts w:ascii="Arial" w:hAnsi="Arial" w:cs="Arial"/>
          <w:sz w:val="16"/>
          <w:szCs w:val="16"/>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134"/>
        <w:gridCol w:w="2848"/>
        <w:gridCol w:w="1036"/>
      </w:tblGrid>
      <w:tr w:rsidR="006E67BE" w:rsidRPr="006E67BE" w14:paraId="58D4D594" w14:textId="77777777" w:rsidTr="007A7AEA">
        <w:trPr>
          <w:trHeight w:val="572"/>
        </w:trPr>
        <w:tc>
          <w:tcPr>
            <w:tcW w:w="5341" w:type="dxa"/>
            <w:tcBorders>
              <w:top w:val="nil"/>
              <w:left w:val="nil"/>
              <w:bottom w:val="nil"/>
              <w:right w:val="nil"/>
            </w:tcBorders>
            <w:shd w:val="clear" w:color="auto" w:fill="auto"/>
          </w:tcPr>
          <w:p w14:paraId="2E09B024" w14:textId="76E2A597" w:rsidR="006E67BE" w:rsidRPr="006E67BE" w:rsidRDefault="0074091A" w:rsidP="007A7AEA">
            <w:pPr>
              <w:rPr>
                <w:rFonts w:ascii="Arial" w:hAnsi="Arial" w:cs="Arial"/>
                <w:b/>
                <w:color w:val="FFFFFF"/>
                <w:sz w:val="16"/>
                <w:szCs w:val="16"/>
              </w:rPr>
            </w:pPr>
            <w:r w:rsidRPr="006E67BE">
              <w:rPr>
                <w:rFonts w:ascii="Arial" w:hAnsi="Arial" w:cs="Arial"/>
                <w:noProof/>
                <w:sz w:val="16"/>
                <w:szCs w:val="16"/>
              </w:rPr>
              <w:lastRenderedPageBreak/>
              <w:drawing>
                <wp:inline distT="0" distB="0" distL="0" distR="0" wp14:anchorId="6FF78D09" wp14:editId="06EA83CA">
                  <wp:extent cx="2886075" cy="11334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c>
        <w:tc>
          <w:tcPr>
            <w:tcW w:w="3839" w:type="dxa"/>
            <w:tcBorders>
              <w:top w:val="nil"/>
              <w:left w:val="nil"/>
              <w:bottom w:val="nil"/>
              <w:right w:val="single" w:sz="6" w:space="0" w:color="4F81BD"/>
            </w:tcBorders>
            <w:shd w:val="clear" w:color="auto" w:fill="auto"/>
          </w:tcPr>
          <w:p w14:paraId="44B70E2C" w14:textId="77777777" w:rsidR="006E67BE" w:rsidRPr="006E67BE" w:rsidRDefault="006E67BE" w:rsidP="007A7AEA">
            <w:pPr>
              <w:rPr>
                <w:rFonts w:ascii="Arial" w:hAnsi="Arial" w:cs="Arial"/>
                <w:sz w:val="16"/>
                <w:szCs w:val="16"/>
              </w:rPr>
            </w:pPr>
            <w:proofErr w:type="spellStart"/>
            <w:r w:rsidRPr="006E67BE">
              <w:rPr>
                <w:rFonts w:ascii="Arial" w:hAnsi="Arial" w:cs="Arial"/>
                <w:sz w:val="16"/>
                <w:szCs w:val="16"/>
              </w:rPr>
              <w:t>Cyfranogwr</w:t>
            </w:r>
            <w:proofErr w:type="spellEnd"/>
            <w:r w:rsidRPr="006E67BE">
              <w:rPr>
                <w:rFonts w:ascii="Arial" w:hAnsi="Arial" w:cs="Arial"/>
                <w:sz w:val="16"/>
                <w:szCs w:val="16"/>
              </w:rPr>
              <w:t xml:space="preserve"> </w:t>
            </w:r>
            <w:proofErr w:type="spellStart"/>
            <w:r w:rsidRPr="006E67BE">
              <w:rPr>
                <w:rFonts w:ascii="Arial" w:hAnsi="Arial" w:cs="Arial"/>
                <w:sz w:val="16"/>
                <w:szCs w:val="16"/>
              </w:rPr>
              <w:t>Rhif</w:t>
            </w:r>
            <w:proofErr w:type="spellEnd"/>
            <w:r w:rsidRPr="006E67BE">
              <w:rPr>
                <w:rFonts w:ascii="Arial" w:hAnsi="Arial" w:cs="Arial"/>
                <w:sz w:val="16"/>
                <w:szCs w:val="16"/>
              </w:rPr>
              <w:t xml:space="preserve"> </w:t>
            </w:r>
            <w:proofErr w:type="spellStart"/>
            <w:r w:rsidRPr="006E67BE">
              <w:rPr>
                <w:rFonts w:ascii="Arial" w:hAnsi="Arial" w:cs="Arial"/>
                <w:sz w:val="16"/>
                <w:szCs w:val="16"/>
              </w:rPr>
              <w:t>Adnabod</w:t>
            </w:r>
            <w:proofErr w:type="spellEnd"/>
            <w:r w:rsidRPr="006E67BE">
              <w:rPr>
                <w:rFonts w:ascii="Arial" w:hAnsi="Arial" w:cs="Arial"/>
                <w:sz w:val="16"/>
                <w:szCs w:val="16"/>
              </w:rPr>
              <w:t xml:space="preserve">: </w:t>
            </w:r>
          </w:p>
          <w:p w14:paraId="3DA7978F" w14:textId="77777777" w:rsidR="006E67BE" w:rsidRPr="006E67BE" w:rsidRDefault="006E67BE" w:rsidP="007A7AEA">
            <w:pPr>
              <w:rPr>
                <w:rFonts w:ascii="Arial" w:hAnsi="Arial" w:cs="Arial"/>
                <w:b/>
                <w:color w:val="FFFFFF"/>
                <w:sz w:val="16"/>
                <w:szCs w:val="16"/>
              </w:rPr>
            </w:pPr>
            <w:r w:rsidRPr="006E67BE">
              <w:rPr>
                <w:rFonts w:ascii="Arial" w:hAnsi="Arial" w:cs="Arial"/>
                <w:sz w:val="16"/>
                <w:szCs w:val="16"/>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616E202A" w14:textId="77777777" w:rsidR="006E67BE" w:rsidRPr="006E67BE" w:rsidRDefault="006E67BE" w:rsidP="007A7AEA">
            <w:pPr>
              <w:rPr>
                <w:rFonts w:ascii="Arial" w:hAnsi="Arial" w:cs="Arial"/>
                <w:b/>
                <w:color w:val="FFFFFF"/>
                <w:sz w:val="16"/>
                <w:szCs w:val="16"/>
              </w:rPr>
            </w:pPr>
          </w:p>
        </w:tc>
      </w:tr>
      <w:tr w:rsidR="006E67BE" w:rsidRPr="006E67BE" w14:paraId="422373C3" w14:textId="77777777" w:rsidTr="007A7AEA">
        <w:trPr>
          <w:trHeight w:val="572"/>
        </w:trPr>
        <w:tc>
          <w:tcPr>
            <w:tcW w:w="5341" w:type="dxa"/>
            <w:tcBorders>
              <w:top w:val="nil"/>
              <w:bottom w:val="nil"/>
            </w:tcBorders>
            <w:shd w:val="clear" w:color="auto" w:fill="4F81BD"/>
          </w:tcPr>
          <w:p w14:paraId="7812854D" w14:textId="77777777" w:rsidR="006E67BE" w:rsidRPr="006E67BE" w:rsidRDefault="006E67BE" w:rsidP="007A7AEA">
            <w:pPr>
              <w:jc w:val="center"/>
              <w:rPr>
                <w:rFonts w:ascii="Arial" w:hAnsi="Arial" w:cs="Arial"/>
                <w:b/>
                <w:color w:val="FFFFFF"/>
                <w:sz w:val="16"/>
                <w:szCs w:val="16"/>
              </w:rPr>
            </w:pPr>
          </w:p>
          <w:p w14:paraId="7990C272" w14:textId="77777777" w:rsidR="006E67BE" w:rsidRPr="006E67BE" w:rsidRDefault="006E67BE" w:rsidP="007A7AEA">
            <w:pPr>
              <w:jc w:val="center"/>
              <w:rPr>
                <w:rFonts w:ascii="Arial" w:hAnsi="Arial" w:cs="Arial"/>
                <w:b/>
                <w:color w:val="FFFFFF"/>
                <w:sz w:val="16"/>
                <w:szCs w:val="16"/>
              </w:rPr>
            </w:pPr>
            <w:r w:rsidRPr="006E67BE">
              <w:rPr>
                <w:rFonts w:ascii="Arial" w:hAnsi="Arial" w:cs="Arial"/>
                <w:b/>
                <w:color w:val="FFFFFF"/>
                <w:sz w:val="16"/>
                <w:szCs w:val="16"/>
              </w:rPr>
              <w:t>FFURFLEN GANIATÂD CYFRANOGIAD</w:t>
            </w:r>
          </w:p>
        </w:tc>
        <w:tc>
          <w:tcPr>
            <w:tcW w:w="5341" w:type="dxa"/>
            <w:gridSpan w:val="2"/>
            <w:tcBorders>
              <w:top w:val="single" w:sz="6" w:space="0" w:color="4F81BD"/>
              <w:bottom w:val="single" w:sz="6" w:space="0" w:color="4F81BD"/>
            </w:tcBorders>
            <w:shd w:val="clear" w:color="auto" w:fill="4F81BD"/>
          </w:tcPr>
          <w:p w14:paraId="418089C6" w14:textId="77777777" w:rsidR="006E67BE" w:rsidRPr="006E67BE" w:rsidRDefault="006E67BE" w:rsidP="007A7AEA">
            <w:pPr>
              <w:jc w:val="center"/>
              <w:rPr>
                <w:rFonts w:ascii="Arial" w:hAnsi="Arial" w:cs="Arial"/>
                <w:b/>
                <w:color w:val="FFFFFF"/>
                <w:sz w:val="16"/>
                <w:szCs w:val="16"/>
              </w:rPr>
            </w:pPr>
          </w:p>
          <w:p w14:paraId="7B323C3B" w14:textId="77777777" w:rsidR="006E67BE" w:rsidRPr="006E67BE" w:rsidRDefault="006E67BE" w:rsidP="007A7AEA">
            <w:pPr>
              <w:jc w:val="center"/>
              <w:rPr>
                <w:rFonts w:ascii="Arial" w:hAnsi="Arial" w:cs="Arial"/>
                <w:b/>
                <w:color w:val="FFFFFF"/>
                <w:sz w:val="16"/>
                <w:szCs w:val="16"/>
              </w:rPr>
            </w:pPr>
            <w:r w:rsidRPr="006E67BE">
              <w:rPr>
                <w:rFonts w:ascii="Arial" w:hAnsi="Arial" w:cs="Arial"/>
                <w:b/>
                <w:color w:val="FFFFFF"/>
                <w:sz w:val="16"/>
                <w:szCs w:val="16"/>
              </w:rPr>
              <w:t>SAMPLE PARTICIPANT INFORMATION SHEET</w:t>
            </w:r>
          </w:p>
          <w:p w14:paraId="513D9254" w14:textId="77777777" w:rsidR="006E67BE" w:rsidRPr="006E67BE" w:rsidRDefault="006E67BE" w:rsidP="007A7AEA">
            <w:pPr>
              <w:jc w:val="center"/>
              <w:rPr>
                <w:rFonts w:ascii="Arial" w:hAnsi="Arial" w:cs="Arial"/>
                <w:color w:val="FFFFFF"/>
                <w:sz w:val="16"/>
                <w:szCs w:val="16"/>
              </w:rPr>
            </w:pPr>
          </w:p>
        </w:tc>
      </w:tr>
      <w:tr w:rsidR="006E67BE" w:rsidRPr="006E67BE" w14:paraId="1DB566F2" w14:textId="77777777" w:rsidTr="007A7AEA">
        <w:trPr>
          <w:trHeight w:val="572"/>
        </w:trPr>
        <w:tc>
          <w:tcPr>
            <w:tcW w:w="10682" w:type="dxa"/>
            <w:gridSpan w:val="3"/>
            <w:shd w:val="clear" w:color="auto" w:fill="auto"/>
          </w:tcPr>
          <w:p w14:paraId="651CD21C" w14:textId="77777777" w:rsidR="006E67BE" w:rsidRPr="006E67BE" w:rsidRDefault="006E67BE" w:rsidP="007A7AEA">
            <w:pPr>
              <w:rPr>
                <w:rFonts w:ascii="Arial" w:hAnsi="Arial" w:cs="Arial"/>
                <w:sz w:val="16"/>
                <w:szCs w:val="16"/>
              </w:rPr>
            </w:pPr>
            <w:r w:rsidRPr="006E67BE">
              <w:rPr>
                <w:rFonts w:ascii="Arial" w:hAnsi="Arial" w:cs="Arial"/>
                <w:sz w:val="16"/>
                <w:szCs w:val="16"/>
              </w:rPr>
              <w:t xml:space="preserve">The Use of Social Media in Small to Medium Enterprises in the Self-Storage Industry </w:t>
            </w:r>
          </w:p>
        </w:tc>
      </w:tr>
    </w:tbl>
    <w:p w14:paraId="533B2588" w14:textId="77777777" w:rsidR="006E67BE" w:rsidRPr="006E67BE" w:rsidRDefault="006E67BE" w:rsidP="006E67BE">
      <w:pPr>
        <w:rPr>
          <w:rStyle w:val="nw1"/>
          <w:rFonts w:ascii="Arial" w:hAnsi="Arial" w:cs="Arial"/>
          <w:sz w:val="16"/>
          <w:szCs w:val="16"/>
        </w:rPr>
      </w:pPr>
    </w:p>
    <w:p w14:paraId="1F1BC786" w14:textId="77777777" w:rsidR="006E67BE" w:rsidRPr="006E67BE" w:rsidRDefault="006E67BE" w:rsidP="006E67BE">
      <w:pPr>
        <w:rPr>
          <w:rStyle w:val="nw1"/>
          <w:rFonts w:ascii="Arial" w:hAnsi="Arial" w:cs="Arial"/>
          <w:sz w:val="16"/>
          <w:szCs w:val="16"/>
        </w:rPr>
      </w:pPr>
      <w:r w:rsidRPr="006E67BE">
        <w:rPr>
          <w:rStyle w:val="nw1"/>
          <w:rFonts w:ascii="Arial" w:hAnsi="Arial" w:cs="Arial"/>
          <w:sz w:val="16"/>
          <w:szCs w:val="16"/>
        </w:rPr>
        <w:t xml:space="preserve">Dear Participant: </w:t>
      </w:r>
    </w:p>
    <w:p w14:paraId="07C20F7D" w14:textId="77777777" w:rsidR="006E67BE" w:rsidRPr="006E67BE" w:rsidRDefault="006E67BE" w:rsidP="006E67BE">
      <w:pPr>
        <w:rPr>
          <w:rStyle w:val="nw1"/>
          <w:rFonts w:ascii="Arial" w:hAnsi="Arial" w:cs="Arial"/>
          <w:sz w:val="16"/>
          <w:szCs w:val="16"/>
        </w:rPr>
      </w:pPr>
    </w:p>
    <w:p w14:paraId="3AD8DD8A" w14:textId="77777777" w:rsidR="006E67BE" w:rsidRPr="006E67BE" w:rsidRDefault="006E67BE" w:rsidP="006E67BE">
      <w:pPr>
        <w:pStyle w:val="NormalWeb1"/>
        <w:spacing w:line="302" w:lineRule="atLeast"/>
        <w:jc w:val="both"/>
        <w:rPr>
          <w:rStyle w:val="nw1"/>
          <w:rFonts w:ascii="Arial" w:hAnsi="Arial" w:cs="Arial"/>
          <w:color w:val="000000"/>
          <w:sz w:val="16"/>
          <w:szCs w:val="16"/>
        </w:rPr>
      </w:pPr>
      <w:r w:rsidRPr="006E67BE">
        <w:rPr>
          <w:rStyle w:val="nw1"/>
          <w:rFonts w:ascii="Arial" w:hAnsi="Arial" w:cs="Arial"/>
          <w:color w:val="000000"/>
          <w:sz w:val="16"/>
          <w:szCs w:val="16"/>
        </w:rPr>
        <w:t xml:space="preserve">My name is </w:t>
      </w:r>
      <w:r w:rsidRPr="006E67BE">
        <w:rPr>
          <w:rStyle w:val="nw1"/>
          <w:rFonts w:ascii="Arial" w:hAnsi="Arial" w:cs="Arial"/>
          <w:sz w:val="16"/>
          <w:szCs w:val="16"/>
        </w:rPr>
        <w:t>Jack South</w:t>
      </w:r>
      <w:r w:rsidRPr="006E67BE">
        <w:rPr>
          <w:rStyle w:val="nw1"/>
          <w:rFonts w:ascii="Arial" w:hAnsi="Arial" w:cs="Arial"/>
          <w:color w:val="000000"/>
          <w:sz w:val="16"/>
          <w:szCs w:val="16"/>
        </w:rPr>
        <w:t xml:space="preserve"> and I am studying in the School of </w:t>
      </w:r>
      <w:r w:rsidRPr="006E67BE">
        <w:rPr>
          <w:rStyle w:val="nw1"/>
          <w:rFonts w:ascii="Arial" w:hAnsi="Arial" w:cs="Arial"/>
          <w:sz w:val="16"/>
          <w:szCs w:val="16"/>
        </w:rPr>
        <w:t>Business, UWTSD.</w:t>
      </w:r>
    </w:p>
    <w:p w14:paraId="2CB7DAA4" w14:textId="77777777" w:rsidR="006E67BE" w:rsidRPr="006E67BE" w:rsidRDefault="006E67BE" w:rsidP="006E67BE">
      <w:pPr>
        <w:pStyle w:val="NormalWeb1"/>
        <w:spacing w:line="302" w:lineRule="atLeast"/>
        <w:jc w:val="both"/>
        <w:rPr>
          <w:rStyle w:val="nw1"/>
          <w:rFonts w:ascii="Arial" w:hAnsi="Arial" w:cs="Arial"/>
          <w:color w:val="000000"/>
          <w:sz w:val="16"/>
          <w:szCs w:val="16"/>
        </w:rPr>
      </w:pPr>
    </w:p>
    <w:p w14:paraId="244B8173" w14:textId="77777777" w:rsidR="006E67BE" w:rsidRPr="006E67BE" w:rsidRDefault="006E67BE" w:rsidP="006E67BE">
      <w:pPr>
        <w:pStyle w:val="NormalWeb1"/>
        <w:spacing w:line="302" w:lineRule="atLeast"/>
        <w:jc w:val="both"/>
        <w:rPr>
          <w:rStyle w:val="nw1"/>
          <w:rFonts w:ascii="Arial" w:hAnsi="Arial" w:cs="Arial"/>
          <w:color w:val="000000"/>
          <w:sz w:val="16"/>
          <w:szCs w:val="16"/>
        </w:rPr>
      </w:pPr>
      <w:r w:rsidRPr="006E67BE">
        <w:rPr>
          <w:rStyle w:val="nw1"/>
          <w:rFonts w:ascii="Arial" w:hAnsi="Arial" w:cs="Arial"/>
          <w:color w:val="000000"/>
          <w:sz w:val="16"/>
          <w:szCs w:val="16"/>
        </w:rPr>
        <w:t>I would like to invite you to participate in my research project. This project will</w:t>
      </w:r>
      <w:r w:rsidRPr="006E67BE">
        <w:rPr>
          <w:rStyle w:val="nw1"/>
          <w:rFonts w:ascii="Arial" w:hAnsi="Arial" w:cs="Arial"/>
          <w:color w:val="FF0000"/>
          <w:sz w:val="16"/>
          <w:szCs w:val="16"/>
        </w:rPr>
        <w:t xml:space="preserve"> </w:t>
      </w:r>
      <w:r w:rsidRPr="006E67BE">
        <w:rPr>
          <w:rStyle w:val="nw1"/>
          <w:rFonts w:ascii="Arial" w:hAnsi="Arial" w:cs="Arial"/>
          <w:sz w:val="16"/>
          <w:szCs w:val="16"/>
        </w:rPr>
        <w:t>evaluate the use of social media in SME’s within the Self-Storage industry.</w:t>
      </w:r>
      <w:r w:rsidRPr="006E67BE">
        <w:rPr>
          <w:rStyle w:val="nw1"/>
          <w:rFonts w:ascii="Arial" w:hAnsi="Arial" w:cs="Arial"/>
          <w:color w:val="000000"/>
          <w:sz w:val="16"/>
          <w:szCs w:val="16"/>
        </w:rPr>
        <w:t xml:space="preserve"> </w:t>
      </w:r>
    </w:p>
    <w:p w14:paraId="7FB1D145" w14:textId="77777777" w:rsidR="006E67BE" w:rsidRPr="006E67BE" w:rsidRDefault="006E67BE" w:rsidP="006E67BE">
      <w:pPr>
        <w:pStyle w:val="NormalWeb1"/>
        <w:spacing w:line="302" w:lineRule="atLeast"/>
        <w:jc w:val="both"/>
        <w:rPr>
          <w:rFonts w:ascii="Arial" w:hAnsi="Arial" w:cs="Arial"/>
          <w:color w:val="000000"/>
          <w:sz w:val="16"/>
          <w:szCs w:val="16"/>
        </w:rPr>
      </w:pPr>
    </w:p>
    <w:p w14:paraId="63B6429E" w14:textId="77777777" w:rsidR="006E67BE" w:rsidRPr="006E67BE" w:rsidRDefault="006E67BE" w:rsidP="006E67BE">
      <w:pPr>
        <w:pStyle w:val="NormalWeb1"/>
        <w:spacing w:line="302" w:lineRule="atLeast"/>
        <w:jc w:val="both"/>
        <w:rPr>
          <w:rFonts w:ascii="Arial" w:hAnsi="Arial" w:cs="Arial"/>
          <w:color w:val="000000"/>
          <w:sz w:val="16"/>
          <w:szCs w:val="16"/>
        </w:rPr>
      </w:pPr>
      <w:r w:rsidRPr="006E67BE">
        <w:rPr>
          <w:rStyle w:val="nw1"/>
          <w:rFonts w:ascii="Arial" w:hAnsi="Arial" w:cs="Arial"/>
          <w:color w:val="000000"/>
          <w:sz w:val="16"/>
          <w:szCs w:val="16"/>
        </w:rPr>
        <w:t xml:space="preserve">Through your participation in the interviews, I hope to ascertain </w:t>
      </w:r>
      <w:r w:rsidRPr="006E67BE">
        <w:rPr>
          <w:rStyle w:val="nw1"/>
          <w:rFonts w:ascii="Arial" w:hAnsi="Arial" w:cs="Arial"/>
          <w:sz w:val="16"/>
          <w:szCs w:val="16"/>
        </w:rPr>
        <w:t>a better understanding of the studies aims and objectives.</w:t>
      </w:r>
      <w:r w:rsidRPr="006E67BE">
        <w:rPr>
          <w:rFonts w:ascii="Arial" w:hAnsi="Arial" w:cs="Arial"/>
          <w:color w:val="000000"/>
          <w:sz w:val="16"/>
          <w:szCs w:val="16"/>
        </w:rPr>
        <w:t xml:space="preserve"> </w:t>
      </w:r>
    </w:p>
    <w:p w14:paraId="7EC7DE52" w14:textId="77777777" w:rsidR="006E67BE" w:rsidRPr="006E67BE" w:rsidRDefault="006E67BE" w:rsidP="006E67BE">
      <w:pPr>
        <w:pStyle w:val="NormalWeb1"/>
        <w:spacing w:line="302" w:lineRule="atLeast"/>
        <w:jc w:val="both"/>
        <w:rPr>
          <w:rFonts w:ascii="Arial" w:hAnsi="Arial" w:cs="Arial"/>
          <w:color w:val="000000"/>
          <w:sz w:val="16"/>
          <w:szCs w:val="16"/>
        </w:rPr>
      </w:pPr>
      <w:r w:rsidRPr="006E67BE">
        <w:rPr>
          <w:rStyle w:val="nw1"/>
          <w:rFonts w:ascii="Arial" w:hAnsi="Arial" w:cs="Arial"/>
          <w:color w:val="000000"/>
          <w:sz w:val="16"/>
          <w:szCs w:val="16"/>
        </w:rPr>
        <w:t xml:space="preserve">All questionnaires will be kept strictly confidential to the researchers involved and at </w:t>
      </w:r>
      <w:r w:rsidRPr="006E67BE">
        <w:rPr>
          <w:rStyle w:val="nw1"/>
          <w:rFonts w:ascii="Arial" w:hAnsi="Arial" w:cs="Arial"/>
          <w:b/>
          <w:color w:val="000000"/>
          <w:sz w:val="16"/>
          <w:szCs w:val="16"/>
        </w:rPr>
        <w:t>NO</w:t>
      </w:r>
      <w:r w:rsidRPr="006E67BE">
        <w:rPr>
          <w:rStyle w:val="nw1"/>
          <w:rFonts w:ascii="Arial" w:hAnsi="Arial" w:cs="Arial"/>
          <w:color w:val="000000"/>
          <w:sz w:val="16"/>
          <w:szCs w:val="16"/>
        </w:rPr>
        <w:t xml:space="preserve"> time will individual</w:t>
      </w:r>
      <w:r w:rsidRPr="006E67BE">
        <w:rPr>
          <w:rFonts w:ascii="Arial" w:hAnsi="Arial" w:cs="Arial"/>
          <w:color w:val="000000"/>
          <w:sz w:val="16"/>
          <w:szCs w:val="16"/>
        </w:rPr>
        <w:t xml:space="preserve"> </w:t>
      </w:r>
      <w:r w:rsidRPr="006E67BE">
        <w:rPr>
          <w:rStyle w:val="nw1"/>
          <w:rFonts w:ascii="Arial" w:hAnsi="Arial" w:cs="Arial"/>
          <w:color w:val="000000"/>
          <w:sz w:val="16"/>
          <w:szCs w:val="16"/>
        </w:rPr>
        <w:t xml:space="preserve">questionnaires be released to the </w:t>
      </w:r>
      <w:proofErr w:type="gramStart"/>
      <w:r w:rsidRPr="006E67BE">
        <w:rPr>
          <w:rStyle w:val="nw1"/>
          <w:rFonts w:ascii="Arial" w:hAnsi="Arial" w:cs="Arial"/>
          <w:color w:val="000000"/>
          <w:sz w:val="16"/>
          <w:szCs w:val="16"/>
        </w:rPr>
        <w:t>general public</w:t>
      </w:r>
      <w:proofErr w:type="gramEnd"/>
      <w:r w:rsidRPr="006E67BE">
        <w:rPr>
          <w:rStyle w:val="nw1"/>
          <w:rFonts w:ascii="Arial" w:hAnsi="Arial" w:cs="Arial"/>
          <w:color w:val="000000"/>
          <w:sz w:val="16"/>
          <w:szCs w:val="16"/>
        </w:rPr>
        <w:t>. This gives you a chance to express your views on your programme a confidential and anonymous forum and still be able to make a difference. Your participation in this</w:t>
      </w:r>
      <w:r w:rsidRPr="006E67BE">
        <w:rPr>
          <w:rFonts w:ascii="Arial" w:hAnsi="Arial" w:cs="Arial"/>
          <w:color w:val="000000"/>
          <w:sz w:val="16"/>
          <w:szCs w:val="16"/>
        </w:rPr>
        <w:t xml:space="preserve"> </w:t>
      </w:r>
      <w:r w:rsidRPr="006E67BE">
        <w:rPr>
          <w:rStyle w:val="nw1"/>
          <w:rFonts w:ascii="Arial" w:hAnsi="Arial" w:cs="Arial"/>
          <w:color w:val="000000"/>
          <w:sz w:val="16"/>
          <w:szCs w:val="16"/>
        </w:rPr>
        <w:t>study is completely voluntary so you can withdraw from the questionnaire at any stage.</w:t>
      </w:r>
      <w:r w:rsidRPr="006E67BE">
        <w:rPr>
          <w:rFonts w:ascii="Arial" w:hAnsi="Arial" w:cs="Arial"/>
          <w:color w:val="000000"/>
          <w:sz w:val="16"/>
          <w:szCs w:val="16"/>
        </w:rPr>
        <w:t xml:space="preserve"> </w:t>
      </w:r>
    </w:p>
    <w:p w14:paraId="54A8FE60" w14:textId="77777777" w:rsidR="006E67BE" w:rsidRPr="006E67BE" w:rsidRDefault="006E67BE" w:rsidP="006E67BE">
      <w:pPr>
        <w:pStyle w:val="NormalWeb1"/>
        <w:spacing w:line="302" w:lineRule="atLeast"/>
        <w:jc w:val="both"/>
        <w:rPr>
          <w:rFonts w:ascii="Arial" w:hAnsi="Arial" w:cs="Arial"/>
          <w:color w:val="000000"/>
          <w:sz w:val="16"/>
          <w:szCs w:val="16"/>
        </w:rPr>
      </w:pPr>
    </w:p>
    <w:p w14:paraId="16D4EC89" w14:textId="6DCE970D" w:rsidR="006E67BE" w:rsidRPr="006E67BE" w:rsidRDefault="006E67BE" w:rsidP="0074091A">
      <w:pPr>
        <w:pStyle w:val="NormalWeb1"/>
        <w:spacing w:line="302" w:lineRule="atLeast"/>
        <w:jc w:val="both"/>
        <w:rPr>
          <w:rStyle w:val="nw1"/>
          <w:rFonts w:ascii="Arial" w:hAnsi="Arial" w:cs="Arial"/>
          <w:color w:val="000000"/>
          <w:sz w:val="16"/>
          <w:szCs w:val="16"/>
        </w:rPr>
      </w:pPr>
      <w:r w:rsidRPr="006E67BE">
        <w:rPr>
          <w:rStyle w:val="nw1"/>
          <w:rFonts w:ascii="Arial" w:hAnsi="Arial" w:cs="Arial"/>
          <w:color w:val="000000"/>
          <w:sz w:val="16"/>
          <w:szCs w:val="16"/>
        </w:rPr>
        <w:t>Our interviews should take about</w:t>
      </w:r>
      <w:r w:rsidRPr="006E67BE">
        <w:rPr>
          <w:rStyle w:val="nw1"/>
          <w:rFonts w:ascii="Arial" w:hAnsi="Arial" w:cs="Arial"/>
          <w:color w:val="FF0000"/>
          <w:sz w:val="16"/>
          <w:szCs w:val="16"/>
        </w:rPr>
        <w:t xml:space="preserve"> </w:t>
      </w:r>
      <w:r w:rsidRPr="006E67BE">
        <w:rPr>
          <w:rStyle w:val="nw1"/>
          <w:rFonts w:ascii="Arial" w:hAnsi="Arial" w:cs="Arial"/>
          <w:sz w:val="16"/>
          <w:szCs w:val="16"/>
        </w:rPr>
        <w:t>20</w:t>
      </w:r>
      <w:r w:rsidRPr="006E67BE">
        <w:rPr>
          <w:rStyle w:val="nw1"/>
          <w:rFonts w:ascii="Arial" w:hAnsi="Arial" w:cs="Arial"/>
          <w:color w:val="000000"/>
          <w:sz w:val="16"/>
          <w:szCs w:val="16"/>
        </w:rPr>
        <w:t xml:space="preserve"> minutes to complete, but there is no time constraint. There are also</w:t>
      </w:r>
      <w:r w:rsidRPr="006E67BE">
        <w:rPr>
          <w:rFonts w:ascii="Arial" w:hAnsi="Arial" w:cs="Arial"/>
          <w:color w:val="000000"/>
          <w:sz w:val="16"/>
          <w:szCs w:val="16"/>
        </w:rPr>
        <w:t xml:space="preserve"> </w:t>
      </w:r>
      <w:r w:rsidRPr="006E67BE">
        <w:rPr>
          <w:rStyle w:val="nw1"/>
          <w:rFonts w:ascii="Arial" w:hAnsi="Arial" w:cs="Arial"/>
          <w:color w:val="000000"/>
          <w:sz w:val="16"/>
          <w:szCs w:val="16"/>
        </w:rPr>
        <w:t>no right or wrong answers. Attached to this letter is a consent form. As this is a new project, your feedback is also important to us and we would be</w:t>
      </w:r>
      <w:r w:rsidRPr="006E67BE">
        <w:rPr>
          <w:rFonts w:ascii="Arial" w:hAnsi="Arial" w:cs="Arial"/>
          <w:color w:val="000000"/>
          <w:sz w:val="16"/>
          <w:szCs w:val="16"/>
        </w:rPr>
        <w:t xml:space="preserve"> </w:t>
      </w:r>
      <w:r w:rsidRPr="006E67BE">
        <w:rPr>
          <w:rStyle w:val="nw1"/>
          <w:rFonts w:ascii="Arial" w:hAnsi="Arial" w:cs="Arial"/>
          <w:color w:val="000000"/>
          <w:sz w:val="16"/>
          <w:szCs w:val="16"/>
        </w:rPr>
        <w:t>much obliged if you could also complete the feedback sheet along with the questionnaire. We understand that</w:t>
      </w:r>
      <w:r w:rsidRPr="006E67BE">
        <w:rPr>
          <w:rFonts w:ascii="Arial" w:hAnsi="Arial" w:cs="Arial"/>
          <w:color w:val="000000"/>
          <w:sz w:val="16"/>
          <w:szCs w:val="16"/>
        </w:rPr>
        <w:t xml:space="preserve"> </w:t>
      </w:r>
      <w:r w:rsidRPr="006E67BE">
        <w:rPr>
          <w:rStyle w:val="nw1"/>
          <w:rFonts w:ascii="Arial" w:hAnsi="Arial" w:cs="Arial"/>
          <w:color w:val="000000"/>
          <w:sz w:val="16"/>
          <w:szCs w:val="16"/>
        </w:rPr>
        <w:t xml:space="preserve">your time is at a </w:t>
      </w:r>
      <w:proofErr w:type="gramStart"/>
      <w:r w:rsidRPr="006E67BE">
        <w:rPr>
          <w:rStyle w:val="nw1"/>
          <w:rFonts w:ascii="Arial" w:hAnsi="Arial" w:cs="Arial"/>
          <w:color w:val="000000"/>
          <w:sz w:val="16"/>
          <w:szCs w:val="16"/>
        </w:rPr>
        <w:t>premium</w:t>
      </w:r>
      <w:proofErr w:type="gramEnd"/>
      <w:r w:rsidRPr="006E67BE">
        <w:rPr>
          <w:rStyle w:val="nw1"/>
          <w:rFonts w:ascii="Arial" w:hAnsi="Arial" w:cs="Arial"/>
          <w:color w:val="000000"/>
          <w:sz w:val="16"/>
          <w:szCs w:val="16"/>
        </w:rPr>
        <w:t xml:space="preserve"> but your opinions are very valuable to us.</w:t>
      </w:r>
      <w:r w:rsidRPr="006E67BE">
        <w:rPr>
          <w:rFonts w:ascii="Arial" w:hAnsi="Arial" w:cs="Arial"/>
          <w:color w:val="000000"/>
          <w:sz w:val="16"/>
          <w:szCs w:val="16"/>
        </w:rPr>
        <w:t xml:space="preserve"> </w:t>
      </w:r>
      <w:r w:rsidRPr="006E67BE">
        <w:rPr>
          <w:rStyle w:val="nw1"/>
          <w:rFonts w:ascii="Arial" w:hAnsi="Arial" w:cs="Arial"/>
          <w:color w:val="000000"/>
          <w:sz w:val="16"/>
          <w:szCs w:val="16"/>
        </w:rPr>
        <w:t>After careful and precise analysis of the data obtained from this questionnaire, I will be happy to provide you</w:t>
      </w:r>
      <w:r w:rsidRPr="006E67BE">
        <w:rPr>
          <w:rFonts w:ascii="Arial" w:hAnsi="Arial" w:cs="Arial"/>
          <w:color w:val="000000"/>
          <w:sz w:val="16"/>
          <w:szCs w:val="16"/>
        </w:rPr>
        <w:t xml:space="preserve"> </w:t>
      </w:r>
      <w:r w:rsidRPr="006E67BE">
        <w:rPr>
          <w:rStyle w:val="nw1"/>
          <w:rFonts w:ascii="Arial" w:hAnsi="Arial" w:cs="Arial"/>
          <w:color w:val="000000"/>
          <w:sz w:val="16"/>
          <w:szCs w:val="16"/>
        </w:rPr>
        <w:t xml:space="preserve">with a copy of the findings at your request. The results of these interviews will hopefully enhance my understanding of </w:t>
      </w:r>
      <w:r w:rsidRPr="006E67BE">
        <w:rPr>
          <w:rFonts w:ascii="Arial" w:hAnsi="Arial" w:cs="Arial"/>
          <w:sz w:val="16"/>
          <w:szCs w:val="16"/>
        </w:rPr>
        <w:t xml:space="preserve">the use of social media in small to medium Enterprises in the Self-Storage Industry </w:t>
      </w:r>
      <w:r w:rsidRPr="006E67BE">
        <w:rPr>
          <w:rStyle w:val="nw1"/>
          <w:rFonts w:ascii="Arial" w:hAnsi="Arial" w:cs="Arial"/>
          <w:color w:val="000000"/>
          <w:sz w:val="16"/>
          <w:szCs w:val="16"/>
        </w:rPr>
        <w:t xml:space="preserve">and will be stored on memory stick or encrypted hard drive. The results of the research will be fed back to </w:t>
      </w:r>
      <w:r w:rsidRPr="006E67BE">
        <w:rPr>
          <w:rStyle w:val="nw1"/>
          <w:rFonts w:ascii="Arial" w:hAnsi="Arial" w:cs="Arial"/>
          <w:sz w:val="16"/>
          <w:szCs w:val="16"/>
        </w:rPr>
        <w:t>UWTSD.</w:t>
      </w:r>
    </w:p>
    <w:p w14:paraId="018305DC" w14:textId="77777777" w:rsidR="006E67BE" w:rsidRPr="006E67BE" w:rsidRDefault="006E67BE" w:rsidP="006E67BE">
      <w:pPr>
        <w:pStyle w:val="NormalWeb1"/>
        <w:spacing w:line="302" w:lineRule="atLeast"/>
        <w:jc w:val="both"/>
        <w:rPr>
          <w:rStyle w:val="nw1"/>
          <w:rFonts w:ascii="Arial" w:hAnsi="Arial" w:cs="Arial"/>
          <w:sz w:val="16"/>
          <w:szCs w:val="16"/>
        </w:rPr>
      </w:pPr>
    </w:p>
    <w:p w14:paraId="1A848458" w14:textId="77777777" w:rsidR="006E67BE" w:rsidRPr="006E67BE" w:rsidRDefault="006E67BE" w:rsidP="006E67BE">
      <w:pPr>
        <w:jc w:val="both"/>
        <w:rPr>
          <w:rStyle w:val="nw1"/>
          <w:rFonts w:ascii="Arial" w:hAnsi="Arial" w:cs="Arial"/>
          <w:color w:val="000000"/>
          <w:sz w:val="16"/>
          <w:szCs w:val="16"/>
        </w:rPr>
      </w:pPr>
      <w:r w:rsidRPr="006E67BE">
        <w:rPr>
          <w:rStyle w:val="nw1"/>
          <w:rFonts w:ascii="Arial" w:hAnsi="Arial" w:cs="Arial"/>
          <w:color w:val="000000"/>
          <w:sz w:val="16"/>
          <w:szCs w:val="16"/>
        </w:rPr>
        <w:t xml:space="preserve">We thank you in advance for your time and participation. If any questions do arise, feel free to contact me at your convenience. </w:t>
      </w:r>
    </w:p>
    <w:p w14:paraId="68D5D904" w14:textId="77777777" w:rsidR="006E67BE" w:rsidRPr="006E67BE" w:rsidRDefault="006E67BE" w:rsidP="006E67BE">
      <w:pPr>
        <w:jc w:val="both"/>
        <w:rPr>
          <w:rStyle w:val="nw1"/>
          <w:rFonts w:ascii="Arial" w:hAnsi="Arial" w:cs="Arial"/>
          <w:color w:val="000000"/>
          <w:sz w:val="16"/>
          <w:szCs w:val="16"/>
        </w:rPr>
      </w:pPr>
    </w:p>
    <w:p w14:paraId="6EF36ADE" w14:textId="77777777" w:rsidR="006E67BE" w:rsidRPr="006E67BE" w:rsidRDefault="006E67BE" w:rsidP="006E67BE">
      <w:pPr>
        <w:jc w:val="both"/>
        <w:rPr>
          <w:rStyle w:val="nw1"/>
          <w:rFonts w:ascii="Arial" w:hAnsi="Arial" w:cs="Arial"/>
          <w:color w:val="000000"/>
          <w:sz w:val="16"/>
          <w:szCs w:val="16"/>
        </w:rPr>
      </w:pPr>
      <w:r w:rsidRPr="006E67BE">
        <w:rPr>
          <w:rStyle w:val="nw1"/>
          <w:rFonts w:ascii="Arial" w:hAnsi="Arial" w:cs="Arial"/>
          <w:color w:val="000000"/>
          <w:sz w:val="16"/>
          <w:szCs w:val="16"/>
        </w:rPr>
        <w:t>Yours Sincerely,</w:t>
      </w:r>
    </w:p>
    <w:p w14:paraId="0B57CB46" w14:textId="77777777" w:rsidR="006E67BE" w:rsidRPr="006E67BE" w:rsidRDefault="006E67BE" w:rsidP="006E67BE">
      <w:pPr>
        <w:jc w:val="both"/>
        <w:rPr>
          <w:rStyle w:val="nw1"/>
          <w:rFonts w:ascii="Arial" w:hAnsi="Arial" w:cs="Arial"/>
          <w:color w:val="000000"/>
          <w:sz w:val="16"/>
          <w:szCs w:val="16"/>
        </w:rPr>
      </w:pPr>
      <w:r w:rsidRPr="006E67BE">
        <w:rPr>
          <w:rStyle w:val="nw1"/>
          <w:rFonts w:ascii="Arial" w:hAnsi="Arial" w:cs="Arial"/>
          <w:color w:val="000000"/>
          <w:sz w:val="16"/>
          <w:szCs w:val="16"/>
        </w:rPr>
        <w:t>Jack South</w:t>
      </w:r>
    </w:p>
    <w:p w14:paraId="421E0363" w14:textId="77777777" w:rsidR="006E67BE" w:rsidRPr="006E67BE" w:rsidRDefault="006E67BE" w:rsidP="006E67BE">
      <w:pPr>
        <w:jc w:val="both"/>
        <w:rPr>
          <w:rStyle w:val="nw1"/>
          <w:rFonts w:ascii="Arial" w:hAnsi="Arial" w:cs="Arial"/>
          <w:color w:val="000000"/>
          <w:sz w:val="16"/>
          <w:szCs w:val="16"/>
        </w:rPr>
      </w:pPr>
      <w:r w:rsidRPr="006E67BE">
        <w:rPr>
          <w:rStyle w:val="nw1"/>
          <w:rFonts w:ascii="Arial" w:hAnsi="Arial" w:cs="Arial"/>
          <w:color w:val="000000"/>
          <w:sz w:val="16"/>
          <w:szCs w:val="16"/>
        </w:rPr>
        <w:t xml:space="preserve">10 </w:t>
      </w:r>
      <w:proofErr w:type="spellStart"/>
      <w:r w:rsidRPr="006E67BE">
        <w:rPr>
          <w:rStyle w:val="nw1"/>
          <w:rFonts w:ascii="Arial" w:hAnsi="Arial" w:cs="Arial"/>
          <w:color w:val="000000"/>
          <w:sz w:val="16"/>
          <w:szCs w:val="16"/>
        </w:rPr>
        <w:t>Heol</w:t>
      </w:r>
      <w:proofErr w:type="spellEnd"/>
      <w:r w:rsidRPr="006E67BE">
        <w:rPr>
          <w:rStyle w:val="nw1"/>
          <w:rFonts w:ascii="Arial" w:hAnsi="Arial" w:cs="Arial"/>
          <w:color w:val="000000"/>
          <w:sz w:val="16"/>
          <w:szCs w:val="16"/>
        </w:rPr>
        <w:t xml:space="preserve"> Y </w:t>
      </w:r>
      <w:proofErr w:type="spellStart"/>
      <w:r w:rsidRPr="006E67BE">
        <w:rPr>
          <w:rStyle w:val="nw1"/>
          <w:rFonts w:ascii="Arial" w:hAnsi="Arial" w:cs="Arial"/>
          <w:color w:val="000000"/>
          <w:sz w:val="16"/>
          <w:szCs w:val="16"/>
        </w:rPr>
        <w:t>Rhoffiad</w:t>
      </w:r>
      <w:proofErr w:type="spellEnd"/>
    </w:p>
    <w:p w14:paraId="1474C755" w14:textId="77777777" w:rsidR="006E67BE" w:rsidRPr="006E67BE" w:rsidRDefault="006E67BE" w:rsidP="006E67BE">
      <w:pPr>
        <w:jc w:val="both"/>
        <w:rPr>
          <w:rStyle w:val="nw1"/>
          <w:rFonts w:ascii="Arial" w:hAnsi="Arial" w:cs="Arial"/>
          <w:color w:val="000000"/>
          <w:sz w:val="16"/>
          <w:szCs w:val="16"/>
        </w:rPr>
      </w:pPr>
      <w:r w:rsidRPr="006E67BE">
        <w:rPr>
          <w:rStyle w:val="nw1"/>
          <w:rFonts w:ascii="Arial" w:hAnsi="Arial" w:cs="Arial"/>
          <w:color w:val="000000"/>
          <w:sz w:val="16"/>
          <w:szCs w:val="16"/>
        </w:rPr>
        <w:t>Swansea</w:t>
      </w:r>
    </w:p>
    <w:p w14:paraId="6F969878" w14:textId="2985B02E" w:rsidR="006E67BE" w:rsidRDefault="006E67BE" w:rsidP="0074091A">
      <w:pPr>
        <w:jc w:val="both"/>
        <w:rPr>
          <w:rStyle w:val="nw1"/>
          <w:rFonts w:ascii="Arial" w:hAnsi="Arial" w:cs="Arial"/>
          <w:color w:val="000000"/>
          <w:sz w:val="16"/>
          <w:szCs w:val="16"/>
        </w:rPr>
      </w:pPr>
      <w:r w:rsidRPr="006E67BE">
        <w:rPr>
          <w:rStyle w:val="nw1"/>
          <w:rFonts w:ascii="Arial" w:hAnsi="Arial" w:cs="Arial"/>
          <w:color w:val="000000"/>
          <w:sz w:val="16"/>
          <w:szCs w:val="16"/>
        </w:rPr>
        <w:t>SA4 4GX</w:t>
      </w:r>
      <w:r>
        <w:rPr>
          <w:rStyle w:val="nw1"/>
          <w:rFonts w:ascii="Arial" w:hAnsi="Arial" w:cs="Arial"/>
          <w:color w:val="000000"/>
          <w:sz w:val="16"/>
          <w:szCs w:val="16"/>
        </w:rPr>
        <w:br w:type="page"/>
      </w:r>
    </w:p>
    <w:p w14:paraId="0CFC0BF3" w14:textId="74A10EBF" w:rsidR="005957AB" w:rsidRDefault="00822315" w:rsidP="00F853FC">
      <w:pPr>
        <w:pStyle w:val="Heading2"/>
      </w:pPr>
      <w:bookmarkStart w:id="96" w:name="_Toc513908260"/>
      <w:r>
        <w:lastRenderedPageBreak/>
        <w:t xml:space="preserve">7.3 </w:t>
      </w:r>
      <w:r w:rsidR="005957AB">
        <w:t>Appendix Three</w:t>
      </w:r>
      <w:bookmarkEnd w:id="96"/>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14"/>
        <w:gridCol w:w="1168"/>
        <w:gridCol w:w="3702"/>
        <w:gridCol w:w="3084"/>
        <w:gridCol w:w="1050"/>
      </w:tblGrid>
      <w:tr w:rsidR="006E67BE" w:rsidRPr="009C682B" w14:paraId="18B11075" w14:textId="77777777" w:rsidTr="006E67BE">
        <w:trPr>
          <w:trHeight w:val="572"/>
        </w:trPr>
        <w:tc>
          <w:tcPr>
            <w:tcW w:w="4884" w:type="dxa"/>
            <w:gridSpan w:val="3"/>
            <w:tcBorders>
              <w:top w:val="nil"/>
              <w:left w:val="nil"/>
              <w:bottom w:val="nil"/>
              <w:right w:val="nil"/>
            </w:tcBorders>
            <w:shd w:val="clear" w:color="auto" w:fill="auto"/>
          </w:tcPr>
          <w:p w14:paraId="68A9EAF0" w14:textId="631D574C" w:rsidR="006E67BE" w:rsidRPr="00373093" w:rsidRDefault="006E67BE" w:rsidP="007A7AEA">
            <w:pPr>
              <w:rPr>
                <w:rFonts w:ascii="Arial" w:hAnsi="Arial" w:cs="Arial"/>
                <w:b/>
                <w:color w:val="FFFFFF"/>
              </w:rPr>
            </w:pPr>
            <w:r w:rsidRPr="00F80877">
              <w:rPr>
                <w:noProof/>
              </w:rPr>
              <w:drawing>
                <wp:inline distT="0" distB="0" distL="0" distR="0" wp14:anchorId="77AADFA3" wp14:editId="71527908">
                  <wp:extent cx="2886075" cy="11334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c>
        <w:tc>
          <w:tcPr>
            <w:tcW w:w="3084" w:type="dxa"/>
            <w:tcBorders>
              <w:top w:val="nil"/>
              <w:left w:val="nil"/>
              <w:bottom w:val="nil"/>
              <w:right w:val="single" w:sz="6" w:space="0" w:color="4F81BD"/>
            </w:tcBorders>
            <w:shd w:val="clear" w:color="auto" w:fill="auto"/>
          </w:tcPr>
          <w:p w14:paraId="59A6E9CE" w14:textId="77777777" w:rsidR="006E67BE" w:rsidRDefault="006E67BE" w:rsidP="007A7AEA">
            <w:pPr>
              <w:rPr>
                <w:rFonts w:ascii="Arial" w:hAnsi="Arial" w:cs="Arial"/>
              </w:rPr>
            </w:pPr>
            <w:proofErr w:type="spellStart"/>
            <w:r w:rsidRPr="00373093">
              <w:rPr>
                <w:rFonts w:ascii="Arial" w:hAnsi="Arial" w:cs="Arial"/>
              </w:rPr>
              <w:t>Cyfranogwr</w:t>
            </w:r>
            <w:proofErr w:type="spellEnd"/>
            <w:r w:rsidRPr="00373093">
              <w:rPr>
                <w:rFonts w:ascii="Arial" w:hAnsi="Arial" w:cs="Arial"/>
              </w:rPr>
              <w:t xml:space="preserve"> </w:t>
            </w:r>
            <w:proofErr w:type="spellStart"/>
            <w:r w:rsidRPr="00373093">
              <w:rPr>
                <w:rFonts w:ascii="Arial" w:hAnsi="Arial" w:cs="Arial"/>
              </w:rPr>
              <w:t>Rhif</w:t>
            </w:r>
            <w:proofErr w:type="spellEnd"/>
            <w:r w:rsidRPr="00373093">
              <w:rPr>
                <w:rFonts w:ascii="Arial" w:hAnsi="Arial" w:cs="Arial"/>
              </w:rPr>
              <w:t xml:space="preserve"> </w:t>
            </w:r>
            <w:proofErr w:type="spellStart"/>
            <w:r w:rsidRPr="00373093">
              <w:rPr>
                <w:rFonts w:ascii="Arial" w:hAnsi="Arial" w:cs="Arial"/>
              </w:rPr>
              <w:t>Adnabod</w:t>
            </w:r>
            <w:proofErr w:type="spellEnd"/>
            <w:r w:rsidRPr="00373093">
              <w:rPr>
                <w:rFonts w:ascii="Arial" w:hAnsi="Arial" w:cs="Arial"/>
              </w:rPr>
              <w:t xml:space="preserve">: </w:t>
            </w:r>
          </w:p>
          <w:p w14:paraId="73645DE6" w14:textId="77777777" w:rsidR="006E67BE" w:rsidRPr="00373093" w:rsidRDefault="006E67BE" w:rsidP="007A7AEA">
            <w:pPr>
              <w:rPr>
                <w:rFonts w:ascii="Arial" w:hAnsi="Arial" w:cs="Arial"/>
                <w:b/>
                <w:color w:val="FFFFFF"/>
              </w:rPr>
            </w:pPr>
            <w:r w:rsidRPr="00373093">
              <w:rPr>
                <w:rFonts w:ascii="Arial" w:hAnsi="Arial" w:cs="Arial"/>
              </w:rPr>
              <w:t>Participant Identification Number:</w:t>
            </w:r>
          </w:p>
        </w:tc>
        <w:tc>
          <w:tcPr>
            <w:tcW w:w="1050" w:type="dxa"/>
            <w:tcBorders>
              <w:top w:val="single" w:sz="6" w:space="0" w:color="4F81BD"/>
              <w:left w:val="single" w:sz="6" w:space="0" w:color="4F81BD"/>
              <w:bottom w:val="single" w:sz="6" w:space="0" w:color="4F81BD"/>
              <w:right w:val="single" w:sz="6" w:space="0" w:color="4F81BD"/>
            </w:tcBorders>
            <w:shd w:val="clear" w:color="auto" w:fill="auto"/>
          </w:tcPr>
          <w:p w14:paraId="6C732721" w14:textId="74F67BBD" w:rsidR="006E67BE" w:rsidRPr="00373093" w:rsidRDefault="006E67BE" w:rsidP="007A7AEA">
            <w:pPr>
              <w:rPr>
                <w:rFonts w:ascii="Arial" w:hAnsi="Arial" w:cs="Arial"/>
                <w:b/>
                <w:color w:val="FFFFFF"/>
              </w:rPr>
            </w:pPr>
            <w:r>
              <w:rPr>
                <w:rFonts w:ascii="Arial" w:hAnsi="Arial" w:cs="Arial"/>
                <w:b/>
                <w:color w:val="FFFFFF"/>
              </w:rPr>
              <w:t>P1</w:t>
            </w:r>
          </w:p>
        </w:tc>
      </w:tr>
      <w:tr w:rsidR="006E67BE" w:rsidRPr="009C682B" w14:paraId="1FF7AC99" w14:textId="77777777" w:rsidTr="006E67BE">
        <w:trPr>
          <w:trHeight w:val="572"/>
        </w:trPr>
        <w:tc>
          <w:tcPr>
            <w:tcW w:w="4884" w:type="dxa"/>
            <w:gridSpan w:val="3"/>
            <w:tcBorders>
              <w:top w:val="nil"/>
            </w:tcBorders>
            <w:shd w:val="clear" w:color="auto" w:fill="4F81BD"/>
          </w:tcPr>
          <w:p w14:paraId="5BD10888" w14:textId="77777777" w:rsidR="006E67BE" w:rsidRDefault="006E67BE" w:rsidP="007A7AEA">
            <w:pPr>
              <w:jc w:val="center"/>
              <w:rPr>
                <w:rFonts w:ascii="Arial" w:hAnsi="Arial" w:cs="Arial"/>
                <w:b/>
                <w:color w:val="FFFFFF"/>
              </w:rPr>
            </w:pPr>
          </w:p>
          <w:p w14:paraId="7D4133CD" w14:textId="77777777" w:rsidR="006E67BE" w:rsidRPr="00373093" w:rsidRDefault="006E67BE" w:rsidP="007A7AEA">
            <w:pPr>
              <w:jc w:val="center"/>
              <w:rPr>
                <w:rFonts w:ascii="Arial" w:hAnsi="Arial" w:cs="Arial"/>
                <w:b/>
                <w:color w:val="FFFFFF"/>
              </w:rPr>
            </w:pPr>
            <w:r w:rsidRPr="00373093">
              <w:rPr>
                <w:rFonts w:ascii="Arial" w:hAnsi="Arial" w:cs="Arial"/>
                <w:b/>
                <w:color w:val="FFFFFF"/>
              </w:rPr>
              <w:t xml:space="preserve">CWESTIYNAU CYFWELIAD SAMPL </w:t>
            </w:r>
          </w:p>
          <w:p w14:paraId="496D3CFA" w14:textId="77777777" w:rsidR="006E67BE" w:rsidRPr="009C682B" w:rsidRDefault="006E67BE" w:rsidP="007A7AEA">
            <w:pPr>
              <w:jc w:val="center"/>
              <w:rPr>
                <w:rFonts w:ascii="Arial" w:hAnsi="Arial" w:cs="Arial"/>
                <w:b/>
                <w:color w:val="FFFFFF"/>
              </w:rPr>
            </w:pPr>
          </w:p>
        </w:tc>
        <w:tc>
          <w:tcPr>
            <w:tcW w:w="4134" w:type="dxa"/>
            <w:gridSpan w:val="2"/>
            <w:tcBorders>
              <w:top w:val="nil"/>
            </w:tcBorders>
            <w:shd w:val="clear" w:color="auto" w:fill="4F81BD"/>
          </w:tcPr>
          <w:p w14:paraId="7EC9263F" w14:textId="77777777" w:rsidR="006E67BE" w:rsidRDefault="006E67BE" w:rsidP="007A7AEA">
            <w:pPr>
              <w:jc w:val="center"/>
              <w:rPr>
                <w:rFonts w:ascii="Arial" w:hAnsi="Arial" w:cs="Arial"/>
                <w:b/>
                <w:color w:val="FFFFFF"/>
              </w:rPr>
            </w:pPr>
          </w:p>
          <w:p w14:paraId="05CD4084" w14:textId="77777777" w:rsidR="006E67BE" w:rsidRDefault="006E67BE" w:rsidP="007A7AEA">
            <w:pPr>
              <w:jc w:val="center"/>
              <w:rPr>
                <w:rFonts w:ascii="Arial" w:hAnsi="Arial" w:cs="Arial"/>
                <w:b/>
                <w:color w:val="FFFFFF"/>
              </w:rPr>
            </w:pPr>
            <w:r w:rsidRPr="00373093">
              <w:rPr>
                <w:rFonts w:ascii="Arial" w:hAnsi="Arial" w:cs="Arial"/>
                <w:b/>
                <w:color w:val="FFFFFF"/>
              </w:rPr>
              <w:t xml:space="preserve">SAMPLE INTERVIEW QUESTIONS </w:t>
            </w:r>
          </w:p>
          <w:p w14:paraId="2E30C4B9" w14:textId="77777777" w:rsidR="006E67BE" w:rsidRPr="009C682B" w:rsidRDefault="006E67BE" w:rsidP="007A7AEA">
            <w:pPr>
              <w:jc w:val="center"/>
              <w:rPr>
                <w:rFonts w:ascii="Arial" w:hAnsi="Arial" w:cs="Arial"/>
                <w:color w:val="FFFFFF"/>
              </w:rPr>
            </w:pPr>
          </w:p>
        </w:tc>
      </w:tr>
      <w:tr w:rsidR="006E67BE" w:rsidRPr="009C682B" w14:paraId="0C2FADE5" w14:textId="77777777" w:rsidTr="006E67BE">
        <w:trPr>
          <w:trHeight w:val="572"/>
        </w:trPr>
        <w:tc>
          <w:tcPr>
            <w:tcW w:w="9018" w:type="dxa"/>
            <w:gridSpan w:val="5"/>
            <w:shd w:val="clear" w:color="auto" w:fill="auto"/>
          </w:tcPr>
          <w:p w14:paraId="7BA536AE" w14:textId="77777777" w:rsidR="006E67BE" w:rsidRPr="00665645" w:rsidRDefault="006E67BE" w:rsidP="007A7AEA">
            <w:pPr>
              <w:rPr>
                <w:rFonts w:ascii="Arial" w:hAnsi="Arial" w:cs="Arial"/>
              </w:rPr>
            </w:pPr>
            <w:r w:rsidRPr="00665645">
              <w:rPr>
                <w:rFonts w:ascii="Arial" w:hAnsi="Arial" w:cs="Arial"/>
              </w:rPr>
              <w:t>TEITL Y PROSIECT: /</w:t>
            </w:r>
            <w:r>
              <w:rPr>
                <w:rFonts w:ascii="Arial" w:hAnsi="Arial" w:cs="Arial"/>
                <w:b/>
                <w:color w:val="FFFFFF"/>
              </w:rPr>
              <w:t xml:space="preserve"> </w:t>
            </w:r>
            <w:r w:rsidRPr="00665645">
              <w:rPr>
                <w:rFonts w:ascii="Arial" w:hAnsi="Arial" w:cs="Arial"/>
              </w:rPr>
              <w:t>PROJECT TITLE:</w:t>
            </w:r>
          </w:p>
        </w:tc>
      </w:tr>
      <w:tr w:rsidR="006E67BE" w:rsidRPr="009C682B" w14:paraId="60869797" w14:textId="77777777" w:rsidTr="006E67BE">
        <w:tblPrEx>
          <w:shd w:val="clear" w:color="auto" w:fill="auto"/>
        </w:tblPrEx>
        <w:trPr>
          <w:gridBefore w:val="1"/>
          <w:wBefore w:w="14" w:type="dxa"/>
        </w:trPr>
        <w:tc>
          <w:tcPr>
            <w:tcW w:w="1168" w:type="dxa"/>
            <w:shd w:val="clear" w:color="auto" w:fill="auto"/>
          </w:tcPr>
          <w:p w14:paraId="5E5E41E4" w14:textId="77777777" w:rsidR="006E67BE" w:rsidRPr="009C682B" w:rsidRDefault="006E67BE" w:rsidP="007A7AEA">
            <w:pPr>
              <w:rPr>
                <w:rFonts w:ascii="Arial" w:hAnsi="Arial" w:cs="Arial"/>
              </w:rPr>
            </w:pPr>
            <w:r w:rsidRPr="009C682B">
              <w:rPr>
                <w:rFonts w:ascii="Arial" w:hAnsi="Arial" w:cs="Arial"/>
              </w:rPr>
              <w:t>1</w:t>
            </w:r>
          </w:p>
          <w:p w14:paraId="6112C388" w14:textId="77777777" w:rsidR="006E67BE" w:rsidRPr="009C682B" w:rsidRDefault="006E67BE" w:rsidP="007A7AEA">
            <w:pPr>
              <w:rPr>
                <w:rFonts w:ascii="Arial" w:hAnsi="Arial" w:cs="Arial"/>
              </w:rPr>
            </w:pPr>
          </w:p>
          <w:p w14:paraId="27E43457" w14:textId="77777777" w:rsidR="006E67BE" w:rsidRPr="009C682B" w:rsidRDefault="006E67BE" w:rsidP="007A7AEA">
            <w:pPr>
              <w:rPr>
                <w:rFonts w:ascii="Arial" w:hAnsi="Arial" w:cs="Arial"/>
              </w:rPr>
            </w:pPr>
          </w:p>
        </w:tc>
        <w:tc>
          <w:tcPr>
            <w:tcW w:w="7836" w:type="dxa"/>
            <w:gridSpan w:val="3"/>
            <w:shd w:val="clear" w:color="auto" w:fill="auto"/>
          </w:tcPr>
          <w:p w14:paraId="78B8B1B6" w14:textId="77777777" w:rsidR="006E67BE" w:rsidRPr="009C682B" w:rsidRDefault="006E67BE" w:rsidP="007A7AEA">
            <w:pPr>
              <w:rPr>
                <w:rFonts w:ascii="Arial" w:hAnsi="Arial" w:cs="Arial"/>
              </w:rPr>
            </w:pPr>
            <w:r>
              <w:t>Could you describe your position and company?</w:t>
            </w:r>
          </w:p>
        </w:tc>
      </w:tr>
      <w:tr w:rsidR="006E67BE" w:rsidRPr="009C682B" w14:paraId="39E2D40F" w14:textId="77777777" w:rsidTr="006E67BE">
        <w:tblPrEx>
          <w:shd w:val="clear" w:color="auto" w:fill="auto"/>
        </w:tblPrEx>
        <w:trPr>
          <w:gridBefore w:val="1"/>
          <w:wBefore w:w="14" w:type="dxa"/>
        </w:trPr>
        <w:tc>
          <w:tcPr>
            <w:tcW w:w="1168" w:type="dxa"/>
            <w:shd w:val="clear" w:color="auto" w:fill="auto"/>
          </w:tcPr>
          <w:p w14:paraId="26725B17" w14:textId="77777777" w:rsidR="006E67BE" w:rsidRPr="009C682B" w:rsidRDefault="006E67BE" w:rsidP="007A7AEA">
            <w:pPr>
              <w:rPr>
                <w:rFonts w:ascii="Arial" w:hAnsi="Arial" w:cs="Arial"/>
              </w:rPr>
            </w:pPr>
            <w:r w:rsidRPr="009C682B">
              <w:rPr>
                <w:rFonts w:ascii="Arial" w:hAnsi="Arial" w:cs="Arial"/>
              </w:rPr>
              <w:t>2</w:t>
            </w:r>
          </w:p>
          <w:p w14:paraId="0C1D5607" w14:textId="77777777" w:rsidR="006E67BE" w:rsidRPr="009C682B" w:rsidRDefault="006E67BE" w:rsidP="007A7AEA">
            <w:pPr>
              <w:rPr>
                <w:rFonts w:ascii="Arial" w:hAnsi="Arial" w:cs="Arial"/>
              </w:rPr>
            </w:pPr>
          </w:p>
          <w:p w14:paraId="5C7A07C2" w14:textId="77777777" w:rsidR="006E67BE" w:rsidRPr="009C682B" w:rsidRDefault="006E67BE" w:rsidP="007A7AEA">
            <w:pPr>
              <w:rPr>
                <w:rFonts w:ascii="Arial" w:hAnsi="Arial" w:cs="Arial"/>
              </w:rPr>
            </w:pPr>
          </w:p>
        </w:tc>
        <w:tc>
          <w:tcPr>
            <w:tcW w:w="7836" w:type="dxa"/>
            <w:gridSpan w:val="3"/>
            <w:shd w:val="clear" w:color="auto" w:fill="auto"/>
          </w:tcPr>
          <w:p w14:paraId="508886AD" w14:textId="77777777" w:rsidR="006E67BE" w:rsidRDefault="006E67BE" w:rsidP="007A7AEA">
            <w:r>
              <w:t>What’s your experience of using social media for business, if any?</w:t>
            </w:r>
          </w:p>
          <w:p w14:paraId="20A37597" w14:textId="77777777" w:rsidR="006E67BE" w:rsidRPr="009C682B" w:rsidRDefault="006E67BE" w:rsidP="007A7AEA">
            <w:pPr>
              <w:rPr>
                <w:rFonts w:ascii="Arial" w:hAnsi="Arial" w:cs="Arial"/>
              </w:rPr>
            </w:pPr>
          </w:p>
        </w:tc>
      </w:tr>
      <w:tr w:rsidR="006E67BE" w:rsidRPr="009C682B" w14:paraId="4F016F49" w14:textId="77777777" w:rsidTr="006E67BE">
        <w:tblPrEx>
          <w:shd w:val="clear" w:color="auto" w:fill="auto"/>
        </w:tblPrEx>
        <w:trPr>
          <w:gridBefore w:val="1"/>
          <w:wBefore w:w="14" w:type="dxa"/>
        </w:trPr>
        <w:tc>
          <w:tcPr>
            <w:tcW w:w="1168" w:type="dxa"/>
            <w:shd w:val="clear" w:color="auto" w:fill="auto"/>
          </w:tcPr>
          <w:p w14:paraId="4DEE11C0" w14:textId="77777777" w:rsidR="006E67BE" w:rsidRPr="009C682B" w:rsidRDefault="006E67BE" w:rsidP="007A7AEA">
            <w:pPr>
              <w:rPr>
                <w:rFonts w:ascii="Arial" w:hAnsi="Arial" w:cs="Arial"/>
              </w:rPr>
            </w:pPr>
            <w:r w:rsidRPr="009C682B">
              <w:rPr>
                <w:rFonts w:ascii="Arial" w:hAnsi="Arial" w:cs="Arial"/>
              </w:rPr>
              <w:t>3</w:t>
            </w:r>
          </w:p>
          <w:p w14:paraId="412BC579" w14:textId="77777777" w:rsidR="006E67BE" w:rsidRPr="009C682B" w:rsidRDefault="006E67BE" w:rsidP="007A7AEA">
            <w:pPr>
              <w:rPr>
                <w:rFonts w:ascii="Arial" w:hAnsi="Arial" w:cs="Arial"/>
              </w:rPr>
            </w:pPr>
          </w:p>
          <w:p w14:paraId="47437AD0" w14:textId="77777777" w:rsidR="006E67BE" w:rsidRPr="009C682B" w:rsidRDefault="006E67BE" w:rsidP="007A7AEA">
            <w:pPr>
              <w:rPr>
                <w:rFonts w:ascii="Arial" w:hAnsi="Arial" w:cs="Arial"/>
              </w:rPr>
            </w:pPr>
          </w:p>
        </w:tc>
        <w:tc>
          <w:tcPr>
            <w:tcW w:w="7836" w:type="dxa"/>
            <w:gridSpan w:val="3"/>
            <w:shd w:val="clear" w:color="auto" w:fill="auto"/>
          </w:tcPr>
          <w:p w14:paraId="02CB5ED3" w14:textId="77777777" w:rsidR="006E67BE" w:rsidRPr="009C682B" w:rsidRDefault="006E67BE" w:rsidP="007A7AEA">
            <w:pPr>
              <w:rPr>
                <w:rFonts w:ascii="Arial" w:hAnsi="Arial" w:cs="Arial"/>
              </w:rPr>
            </w:pPr>
            <w:r>
              <w:t>What is your overall perception on social media usage for business?</w:t>
            </w:r>
          </w:p>
        </w:tc>
      </w:tr>
      <w:tr w:rsidR="006E67BE" w:rsidRPr="009C682B" w14:paraId="32BFBED9" w14:textId="77777777" w:rsidTr="006E67BE">
        <w:tblPrEx>
          <w:shd w:val="clear" w:color="auto" w:fill="auto"/>
        </w:tblPrEx>
        <w:trPr>
          <w:gridBefore w:val="1"/>
          <w:wBefore w:w="14" w:type="dxa"/>
        </w:trPr>
        <w:tc>
          <w:tcPr>
            <w:tcW w:w="1168" w:type="dxa"/>
            <w:shd w:val="clear" w:color="auto" w:fill="auto"/>
          </w:tcPr>
          <w:p w14:paraId="05172AED" w14:textId="77777777" w:rsidR="006E67BE" w:rsidRPr="009C682B" w:rsidRDefault="006E67BE" w:rsidP="007A7AEA">
            <w:pPr>
              <w:rPr>
                <w:rFonts w:ascii="Arial" w:hAnsi="Arial" w:cs="Arial"/>
              </w:rPr>
            </w:pPr>
            <w:r w:rsidRPr="009C682B">
              <w:rPr>
                <w:rFonts w:ascii="Arial" w:hAnsi="Arial" w:cs="Arial"/>
              </w:rPr>
              <w:t>4</w:t>
            </w:r>
          </w:p>
          <w:p w14:paraId="64D683B0" w14:textId="77777777" w:rsidR="006E67BE" w:rsidRPr="009C682B" w:rsidRDefault="006E67BE" w:rsidP="007A7AEA">
            <w:pPr>
              <w:rPr>
                <w:rFonts w:ascii="Arial" w:hAnsi="Arial" w:cs="Arial"/>
              </w:rPr>
            </w:pPr>
          </w:p>
          <w:p w14:paraId="1486DC9E" w14:textId="77777777" w:rsidR="006E67BE" w:rsidRPr="009C682B" w:rsidRDefault="006E67BE" w:rsidP="007A7AEA">
            <w:pPr>
              <w:rPr>
                <w:rFonts w:ascii="Arial" w:hAnsi="Arial" w:cs="Arial"/>
              </w:rPr>
            </w:pPr>
          </w:p>
        </w:tc>
        <w:tc>
          <w:tcPr>
            <w:tcW w:w="7836" w:type="dxa"/>
            <w:gridSpan w:val="3"/>
            <w:shd w:val="clear" w:color="auto" w:fill="auto"/>
          </w:tcPr>
          <w:p w14:paraId="14CA5F89" w14:textId="77777777" w:rsidR="006E67BE" w:rsidRPr="009C682B" w:rsidRDefault="006E67BE" w:rsidP="007A7AEA">
            <w:pPr>
              <w:rPr>
                <w:rFonts w:ascii="Arial" w:hAnsi="Arial" w:cs="Arial"/>
              </w:rPr>
            </w:pPr>
            <w:r>
              <w:t>How would you describe your experience of usage of social media within your role?</w:t>
            </w:r>
          </w:p>
        </w:tc>
      </w:tr>
      <w:tr w:rsidR="006E67BE" w:rsidRPr="009C682B" w14:paraId="369616E8" w14:textId="77777777" w:rsidTr="006E67BE">
        <w:tblPrEx>
          <w:shd w:val="clear" w:color="auto" w:fill="auto"/>
        </w:tblPrEx>
        <w:trPr>
          <w:gridBefore w:val="1"/>
          <w:wBefore w:w="14" w:type="dxa"/>
        </w:trPr>
        <w:tc>
          <w:tcPr>
            <w:tcW w:w="1168" w:type="dxa"/>
            <w:shd w:val="clear" w:color="auto" w:fill="auto"/>
          </w:tcPr>
          <w:p w14:paraId="01094787" w14:textId="77777777" w:rsidR="006E67BE" w:rsidRPr="009C682B" w:rsidRDefault="006E67BE" w:rsidP="007A7AEA">
            <w:pPr>
              <w:rPr>
                <w:rFonts w:ascii="Arial" w:hAnsi="Arial" w:cs="Arial"/>
              </w:rPr>
            </w:pPr>
            <w:r w:rsidRPr="009C682B">
              <w:rPr>
                <w:rFonts w:ascii="Arial" w:hAnsi="Arial" w:cs="Arial"/>
              </w:rPr>
              <w:t>5</w:t>
            </w:r>
          </w:p>
          <w:p w14:paraId="5C09BE76" w14:textId="77777777" w:rsidR="006E67BE" w:rsidRPr="009C682B" w:rsidRDefault="006E67BE" w:rsidP="007A7AEA">
            <w:pPr>
              <w:rPr>
                <w:rFonts w:ascii="Arial" w:hAnsi="Arial" w:cs="Arial"/>
              </w:rPr>
            </w:pPr>
          </w:p>
          <w:p w14:paraId="7CDCAC73" w14:textId="77777777" w:rsidR="006E67BE" w:rsidRPr="009C682B" w:rsidRDefault="006E67BE" w:rsidP="007A7AEA">
            <w:pPr>
              <w:rPr>
                <w:rFonts w:ascii="Arial" w:hAnsi="Arial" w:cs="Arial"/>
              </w:rPr>
            </w:pPr>
          </w:p>
        </w:tc>
        <w:tc>
          <w:tcPr>
            <w:tcW w:w="7836" w:type="dxa"/>
            <w:gridSpan w:val="3"/>
            <w:shd w:val="clear" w:color="auto" w:fill="auto"/>
          </w:tcPr>
          <w:p w14:paraId="38D0BF8C" w14:textId="77777777" w:rsidR="006E67BE" w:rsidRDefault="006E67BE" w:rsidP="007A7AEA">
            <w:r>
              <w:t>What are the main purposes that you use social media for within your role?</w:t>
            </w:r>
          </w:p>
          <w:p w14:paraId="3B513CCB" w14:textId="77777777" w:rsidR="006E67BE" w:rsidRPr="009C682B" w:rsidRDefault="006E67BE" w:rsidP="007A7AEA">
            <w:pPr>
              <w:rPr>
                <w:rFonts w:ascii="Arial" w:hAnsi="Arial" w:cs="Arial"/>
              </w:rPr>
            </w:pPr>
          </w:p>
        </w:tc>
      </w:tr>
      <w:tr w:rsidR="006E67BE" w:rsidRPr="009C682B" w14:paraId="3984F33B" w14:textId="77777777" w:rsidTr="006E67BE">
        <w:tblPrEx>
          <w:shd w:val="clear" w:color="auto" w:fill="auto"/>
        </w:tblPrEx>
        <w:trPr>
          <w:gridBefore w:val="1"/>
          <w:wBefore w:w="14" w:type="dxa"/>
        </w:trPr>
        <w:tc>
          <w:tcPr>
            <w:tcW w:w="1168" w:type="dxa"/>
            <w:shd w:val="clear" w:color="auto" w:fill="auto"/>
          </w:tcPr>
          <w:p w14:paraId="36F98FFC" w14:textId="77777777" w:rsidR="006E67BE" w:rsidRPr="009C682B" w:rsidRDefault="006E67BE" w:rsidP="007A7AEA">
            <w:pPr>
              <w:rPr>
                <w:rFonts w:ascii="Arial" w:hAnsi="Arial" w:cs="Arial"/>
              </w:rPr>
            </w:pPr>
            <w:r w:rsidRPr="009C682B">
              <w:rPr>
                <w:rFonts w:ascii="Arial" w:hAnsi="Arial" w:cs="Arial"/>
              </w:rPr>
              <w:t>6</w:t>
            </w:r>
          </w:p>
          <w:p w14:paraId="1F1577E3" w14:textId="77777777" w:rsidR="006E67BE" w:rsidRPr="009C682B" w:rsidRDefault="006E67BE" w:rsidP="007A7AEA">
            <w:pPr>
              <w:rPr>
                <w:rFonts w:ascii="Arial" w:hAnsi="Arial" w:cs="Arial"/>
              </w:rPr>
            </w:pPr>
          </w:p>
          <w:p w14:paraId="15A501EE" w14:textId="77777777" w:rsidR="006E67BE" w:rsidRPr="009C682B" w:rsidRDefault="006E67BE" w:rsidP="007A7AEA">
            <w:pPr>
              <w:rPr>
                <w:rFonts w:ascii="Arial" w:hAnsi="Arial" w:cs="Arial"/>
              </w:rPr>
            </w:pPr>
          </w:p>
        </w:tc>
        <w:tc>
          <w:tcPr>
            <w:tcW w:w="7836" w:type="dxa"/>
            <w:gridSpan w:val="3"/>
            <w:shd w:val="clear" w:color="auto" w:fill="auto"/>
          </w:tcPr>
          <w:p w14:paraId="7647BF5B" w14:textId="77777777" w:rsidR="006E67BE" w:rsidRPr="009C682B" w:rsidRDefault="006E67BE" w:rsidP="007A7AEA">
            <w:pPr>
              <w:rPr>
                <w:rFonts w:ascii="Arial" w:hAnsi="Arial" w:cs="Arial"/>
              </w:rPr>
            </w:pPr>
            <w:r>
              <w:lastRenderedPageBreak/>
              <w:t>Do you use social media in your approach to manage your customer service?</w:t>
            </w:r>
          </w:p>
        </w:tc>
      </w:tr>
      <w:tr w:rsidR="006E67BE" w:rsidRPr="009C682B" w14:paraId="43D06A2A" w14:textId="77777777" w:rsidTr="006E67BE">
        <w:tblPrEx>
          <w:shd w:val="clear" w:color="auto" w:fill="auto"/>
        </w:tblPrEx>
        <w:trPr>
          <w:gridBefore w:val="1"/>
          <w:wBefore w:w="14" w:type="dxa"/>
        </w:trPr>
        <w:tc>
          <w:tcPr>
            <w:tcW w:w="1168" w:type="dxa"/>
            <w:shd w:val="clear" w:color="auto" w:fill="auto"/>
          </w:tcPr>
          <w:p w14:paraId="3C73EAF0" w14:textId="77777777" w:rsidR="006E67BE" w:rsidRPr="009C682B" w:rsidRDefault="006E67BE" w:rsidP="007A7AEA">
            <w:pPr>
              <w:rPr>
                <w:rFonts w:ascii="Arial" w:hAnsi="Arial" w:cs="Arial"/>
              </w:rPr>
            </w:pPr>
            <w:r w:rsidRPr="009C682B">
              <w:rPr>
                <w:rFonts w:ascii="Arial" w:hAnsi="Arial" w:cs="Arial"/>
              </w:rPr>
              <w:t>7</w:t>
            </w:r>
          </w:p>
          <w:p w14:paraId="4608BE1F" w14:textId="77777777" w:rsidR="006E67BE" w:rsidRPr="009C682B" w:rsidRDefault="006E67BE" w:rsidP="007A7AEA">
            <w:pPr>
              <w:rPr>
                <w:rFonts w:ascii="Arial" w:hAnsi="Arial" w:cs="Arial"/>
              </w:rPr>
            </w:pPr>
          </w:p>
          <w:p w14:paraId="5872894C" w14:textId="77777777" w:rsidR="006E67BE" w:rsidRPr="009C682B" w:rsidRDefault="006E67BE" w:rsidP="007A7AEA">
            <w:pPr>
              <w:rPr>
                <w:rFonts w:ascii="Arial" w:hAnsi="Arial" w:cs="Arial"/>
              </w:rPr>
            </w:pPr>
          </w:p>
        </w:tc>
        <w:tc>
          <w:tcPr>
            <w:tcW w:w="7836" w:type="dxa"/>
            <w:gridSpan w:val="3"/>
            <w:shd w:val="clear" w:color="auto" w:fill="auto"/>
          </w:tcPr>
          <w:p w14:paraId="3D0A00E0" w14:textId="77777777" w:rsidR="006E67BE" w:rsidRPr="009C682B" w:rsidRDefault="006E67BE" w:rsidP="007A7AEA">
            <w:pPr>
              <w:rPr>
                <w:rFonts w:ascii="Arial" w:hAnsi="Arial" w:cs="Arial"/>
              </w:rPr>
            </w:pPr>
            <w:r>
              <w:t>Are you aiming for content to be easily recognisable as Store-It?</w:t>
            </w:r>
          </w:p>
        </w:tc>
      </w:tr>
      <w:tr w:rsidR="006E67BE" w:rsidRPr="009C682B" w14:paraId="14DBB1FA" w14:textId="77777777" w:rsidTr="006E67BE">
        <w:tblPrEx>
          <w:shd w:val="clear" w:color="auto" w:fill="auto"/>
        </w:tblPrEx>
        <w:trPr>
          <w:gridBefore w:val="1"/>
          <w:wBefore w:w="14" w:type="dxa"/>
        </w:trPr>
        <w:tc>
          <w:tcPr>
            <w:tcW w:w="1168" w:type="dxa"/>
            <w:shd w:val="clear" w:color="auto" w:fill="auto"/>
          </w:tcPr>
          <w:p w14:paraId="2D85B077" w14:textId="77777777" w:rsidR="006E67BE" w:rsidRPr="009C682B" w:rsidRDefault="006E67BE" w:rsidP="007A7AEA">
            <w:pPr>
              <w:rPr>
                <w:rFonts w:ascii="Arial" w:hAnsi="Arial" w:cs="Arial"/>
              </w:rPr>
            </w:pPr>
            <w:r w:rsidRPr="009C682B">
              <w:rPr>
                <w:rFonts w:ascii="Arial" w:hAnsi="Arial" w:cs="Arial"/>
              </w:rPr>
              <w:t>8</w:t>
            </w:r>
          </w:p>
          <w:p w14:paraId="7CCF8B96" w14:textId="77777777" w:rsidR="006E67BE" w:rsidRPr="009C682B" w:rsidRDefault="006E67BE" w:rsidP="007A7AEA">
            <w:pPr>
              <w:rPr>
                <w:rFonts w:ascii="Arial" w:hAnsi="Arial" w:cs="Arial"/>
              </w:rPr>
            </w:pPr>
          </w:p>
          <w:p w14:paraId="412AE8D6" w14:textId="77777777" w:rsidR="006E67BE" w:rsidRPr="009C682B" w:rsidRDefault="006E67BE" w:rsidP="007A7AEA">
            <w:pPr>
              <w:rPr>
                <w:rFonts w:ascii="Arial" w:hAnsi="Arial" w:cs="Arial"/>
              </w:rPr>
            </w:pPr>
          </w:p>
        </w:tc>
        <w:tc>
          <w:tcPr>
            <w:tcW w:w="7836" w:type="dxa"/>
            <w:gridSpan w:val="3"/>
            <w:shd w:val="clear" w:color="auto" w:fill="auto"/>
          </w:tcPr>
          <w:p w14:paraId="26333096" w14:textId="77777777" w:rsidR="006E67BE" w:rsidRPr="009C682B" w:rsidRDefault="006E67BE" w:rsidP="007A7AEA">
            <w:pPr>
              <w:rPr>
                <w:rFonts w:ascii="Arial" w:hAnsi="Arial" w:cs="Arial"/>
              </w:rPr>
            </w:pPr>
            <w:r>
              <w:t>What is your opinion on customer engagement through social media?</w:t>
            </w:r>
          </w:p>
        </w:tc>
      </w:tr>
      <w:tr w:rsidR="006E67BE" w:rsidRPr="009C682B" w14:paraId="361B5EB5" w14:textId="77777777" w:rsidTr="006E67BE">
        <w:tblPrEx>
          <w:shd w:val="clear" w:color="auto" w:fill="auto"/>
        </w:tblPrEx>
        <w:trPr>
          <w:gridBefore w:val="1"/>
          <w:wBefore w:w="14" w:type="dxa"/>
        </w:trPr>
        <w:tc>
          <w:tcPr>
            <w:tcW w:w="1168" w:type="dxa"/>
            <w:shd w:val="clear" w:color="auto" w:fill="auto"/>
          </w:tcPr>
          <w:p w14:paraId="4B47823C" w14:textId="77777777" w:rsidR="006E67BE" w:rsidRPr="009C682B" w:rsidRDefault="006E67BE" w:rsidP="007A7AEA">
            <w:pPr>
              <w:rPr>
                <w:rFonts w:ascii="Arial" w:hAnsi="Arial" w:cs="Arial"/>
              </w:rPr>
            </w:pPr>
            <w:r w:rsidRPr="009C682B">
              <w:rPr>
                <w:rFonts w:ascii="Arial" w:hAnsi="Arial" w:cs="Arial"/>
              </w:rPr>
              <w:t>9</w:t>
            </w:r>
          </w:p>
          <w:p w14:paraId="115C1D67" w14:textId="77777777" w:rsidR="006E67BE" w:rsidRPr="009C682B" w:rsidRDefault="006E67BE" w:rsidP="007A7AEA">
            <w:pPr>
              <w:rPr>
                <w:rFonts w:ascii="Arial" w:hAnsi="Arial" w:cs="Arial"/>
              </w:rPr>
            </w:pPr>
          </w:p>
          <w:p w14:paraId="15E0B796" w14:textId="77777777" w:rsidR="006E67BE" w:rsidRPr="009C682B" w:rsidRDefault="006E67BE" w:rsidP="007A7AEA">
            <w:pPr>
              <w:rPr>
                <w:rFonts w:ascii="Arial" w:hAnsi="Arial" w:cs="Arial"/>
              </w:rPr>
            </w:pPr>
          </w:p>
        </w:tc>
        <w:tc>
          <w:tcPr>
            <w:tcW w:w="7836" w:type="dxa"/>
            <w:gridSpan w:val="3"/>
            <w:shd w:val="clear" w:color="auto" w:fill="auto"/>
          </w:tcPr>
          <w:p w14:paraId="68EFADB0" w14:textId="77777777" w:rsidR="006E67BE" w:rsidRDefault="006E67BE" w:rsidP="007A7AEA">
            <w:r>
              <w:t>Do you think your social media has increased your enquiries?</w:t>
            </w:r>
          </w:p>
          <w:p w14:paraId="4DE71B9E" w14:textId="77777777" w:rsidR="006E67BE" w:rsidRPr="009C682B" w:rsidRDefault="006E67BE" w:rsidP="007A7AEA">
            <w:pPr>
              <w:rPr>
                <w:rFonts w:ascii="Arial" w:hAnsi="Arial" w:cs="Arial"/>
              </w:rPr>
            </w:pPr>
          </w:p>
        </w:tc>
      </w:tr>
      <w:tr w:rsidR="006E67BE" w:rsidRPr="009C682B" w14:paraId="17991FE8" w14:textId="77777777" w:rsidTr="006E67BE">
        <w:tblPrEx>
          <w:shd w:val="clear" w:color="auto" w:fill="auto"/>
        </w:tblPrEx>
        <w:trPr>
          <w:gridBefore w:val="1"/>
          <w:wBefore w:w="14" w:type="dxa"/>
        </w:trPr>
        <w:tc>
          <w:tcPr>
            <w:tcW w:w="1168" w:type="dxa"/>
            <w:shd w:val="clear" w:color="auto" w:fill="auto"/>
          </w:tcPr>
          <w:p w14:paraId="530D0538" w14:textId="77777777" w:rsidR="006E67BE" w:rsidRPr="009C682B" w:rsidRDefault="006E67BE" w:rsidP="007A7AEA">
            <w:pPr>
              <w:rPr>
                <w:rFonts w:ascii="Arial" w:hAnsi="Arial" w:cs="Arial"/>
              </w:rPr>
            </w:pPr>
            <w:r w:rsidRPr="009C682B">
              <w:rPr>
                <w:rFonts w:ascii="Arial" w:hAnsi="Arial" w:cs="Arial"/>
              </w:rPr>
              <w:t>10</w:t>
            </w:r>
          </w:p>
          <w:p w14:paraId="358E096A" w14:textId="77777777" w:rsidR="006E67BE" w:rsidRPr="009C682B" w:rsidRDefault="006E67BE" w:rsidP="007A7AEA">
            <w:pPr>
              <w:rPr>
                <w:rFonts w:ascii="Arial" w:hAnsi="Arial" w:cs="Arial"/>
              </w:rPr>
            </w:pPr>
          </w:p>
          <w:p w14:paraId="250BF9B5" w14:textId="77777777" w:rsidR="006E67BE" w:rsidRPr="009C682B" w:rsidRDefault="006E67BE" w:rsidP="007A7AEA">
            <w:pPr>
              <w:rPr>
                <w:rFonts w:ascii="Arial" w:hAnsi="Arial" w:cs="Arial"/>
              </w:rPr>
            </w:pPr>
          </w:p>
        </w:tc>
        <w:tc>
          <w:tcPr>
            <w:tcW w:w="7836" w:type="dxa"/>
            <w:gridSpan w:val="3"/>
            <w:shd w:val="clear" w:color="auto" w:fill="auto"/>
          </w:tcPr>
          <w:p w14:paraId="57775232" w14:textId="77777777" w:rsidR="006E67BE" w:rsidRPr="009C682B" w:rsidRDefault="006E67BE" w:rsidP="007A7AEA">
            <w:pPr>
              <w:rPr>
                <w:rFonts w:ascii="Arial" w:hAnsi="Arial" w:cs="Arial"/>
              </w:rPr>
            </w:pPr>
            <w:r>
              <w:t>What is your reasoning for using Facebook and Instagram over the other platforms?</w:t>
            </w:r>
          </w:p>
        </w:tc>
      </w:tr>
    </w:tbl>
    <w:p w14:paraId="6869D5A7" w14:textId="77777777" w:rsidR="006E67BE" w:rsidRPr="00373093" w:rsidRDefault="006E67BE" w:rsidP="006E67BE">
      <w:pPr>
        <w:rPr>
          <w:rFonts w:ascii="Arial" w:hAnsi="Arial" w:cs="Arial"/>
        </w:rPr>
      </w:pPr>
    </w:p>
    <w:p w14:paraId="3F3667B9" w14:textId="77777777" w:rsidR="006E67BE" w:rsidRPr="00373093" w:rsidRDefault="006E67BE" w:rsidP="006E67BE">
      <w:pPr>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69"/>
        <w:gridCol w:w="4441"/>
      </w:tblGrid>
      <w:tr w:rsidR="006E67BE" w:rsidRPr="009C682B" w14:paraId="63D529ED" w14:textId="77777777" w:rsidTr="006E67BE">
        <w:trPr>
          <w:trHeight w:val="978"/>
        </w:trPr>
        <w:tc>
          <w:tcPr>
            <w:tcW w:w="5341" w:type="dxa"/>
            <w:shd w:val="clear" w:color="auto" w:fill="auto"/>
          </w:tcPr>
          <w:p w14:paraId="2535E7F2" w14:textId="77777777" w:rsidR="006E67BE" w:rsidRPr="009C682B" w:rsidRDefault="006E67BE" w:rsidP="007A7AEA">
            <w:pPr>
              <w:rPr>
                <w:rFonts w:ascii="Arial" w:hAnsi="Arial" w:cs="Arial"/>
              </w:rPr>
            </w:pPr>
            <w:r w:rsidRPr="009C682B">
              <w:rPr>
                <w:rFonts w:ascii="Arial" w:hAnsi="Arial" w:cs="Arial"/>
              </w:rPr>
              <w:t>ENW A CHYFEIRIAD YR YMCHWILYDD</w:t>
            </w:r>
          </w:p>
        </w:tc>
        <w:tc>
          <w:tcPr>
            <w:tcW w:w="5341" w:type="dxa"/>
            <w:shd w:val="clear" w:color="auto" w:fill="auto"/>
          </w:tcPr>
          <w:p w14:paraId="200FEA2F" w14:textId="77777777" w:rsidR="006E67BE" w:rsidRDefault="006E67BE" w:rsidP="007A7AEA">
            <w:pPr>
              <w:rPr>
                <w:rFonts w:ascii="Arial" w:hAnsi="Arial" w:cs="Arial"/>
              </w:rPr>
            </w:pPr>
            <w:r>
              <w:rPr>
                <w:rFonts w:ascii="Arial" w:hAnsi="Arial" w:cs="Arial"/>
              </w:rPr>
              <w:t>Jack South</w:t>
            </w:r>
          </w:p>
          <w:p w14:paraId="1D97DA8D" w14:textId="77777777" w:rsidR="006E67BE" w:rsidRDefault="006E67BE" w:rsidP="007A7AEA">
            <w:pPr>
              <w:rPr>
                <w:rFonts w:ascii="Arial" w:hAnsi="Arial" w:cs="Arial"/>
              </w:rPr>
            </w:pPr>
            <w:r>
              <w:rPr>
                <w:rFonts w:ascii="Arial" w:hAnsi="Arial" w:cs="Arial"/>
              </w:rPr>
              <w:t xml:space="preserve">10 </w:t>
            </w:r>
            <w:proofErr w:type="spellStart"/>
            <w:r>
              <w:rPr>
                <w:rFonts w:ascii="Arial" w:hAnsi="Arial" w:cs="Arial"/>
              </w:rPr>
              <w:t>Heol</w:t>
            </w:r>
            <w:proofErr w:type="spellEnd"/>
            <w:r>
              <w:rPr>
                <w:rFonts w:ascii="Arial" w:hAnsi="Arial" w:cs="Arial"/>
              </w:rPr>
              <w:t xml:space="preserve"> Y </w:t>
            </w:r>
            <w:proofErr w:type="spellStart"/>
            <w:r>
              <w:rPr>
                <w:rFonts w:ascii="Arial" w:hAnsi="Arial" w:cs="Arial"/>
              </w:rPr>
              <w:t>Rhoffiad</w:t>
            </w:r>
            <w:proofErr w:type="spellEnd"/>
          </w:p>
          <w:p w14:paraId="65A82604" w14:textId="77777777" w:rsidR="006E67BE" w:rsidRDefault="006E67BE" w:rsidP="007A7AEA">
            <w:pPr>
              <w:rPr>
                <w:rFonts w:ascii="Arial" w:hAnsi="Arial" w:cs="Arial"/>
              </w:rPr>
            </w:pPr>
            <w:r>
              <w:rPr>
                <w:rFonts w:ascii="Arial" w:hAnsi="Arial" w:cs="Arial"/>
              </w:rPr>
              <w:t>Swansea</w:t>
            </w:r>
          </w:p>
          <w:p w14:paraId="7EC75CA3" w14:textId="77777777" w:rsidR="006E67BE" w:rsidRPr="009C682B" w:rsidRDefault="006E67BE" w:rsidP="007A7AEA">
            <w:pPr>
              <w:rPr>
                <w:rFonts w:ascii="Arial" w:hAnsi="Arial" w:cs="Arial"/>
              </w:rPr>
            </w:pPr>
            <w:r>
              <w:rPr>
                <w:rFonts w:ascii="Arial" w:hAnsi="Arial" w:cs="Arial"/>
              </w:rPr>
              <w:t>SA4 4GX</w:t>
            </w:r>
          </w:p>
          <w:p w14:paraId="4139DCB7" w14:textId="77777777" w:rsidR="006E67BE" w:rsidRPr="009C682B" w:rsidRDefault="006E67BE" w:rsidP="007A7AEA">
            <w:pPr>
              <w:rPr>
                <w:rFonts w:ascii="Arial" w:hAnsi="Arial" w:cs="Arial"/>
              </w:rPr>
            </w:pPr>
          </w:p>
        </w:tc>
      </w:tr>
    </w:tbl>
    <w:p w14:paraId="2D0A2121" w14:textId="77777777" w:rsidR="006E67BE" w:rsidRDefault="006E67BE"/>
    <w:p w14:paraId="09DCECCA" w14:textId="77777777" w:rsidR="006E67BE" w:rsidRDefault="006E67BE">
      <w:r>
        <w:br w:type="page"/>
      </w:r>
    </w:p>
    <w:p w14:paraId="0AE121B0" w14:textId="7B74A951" w:rsidR="00822315" w:rsidRDefault="00822315" w:rsidP="00F853FC">
      <w:pPr>
        <w:pStyle w:val="Heading2"/>
      </w:pPr>
      <w:bookmarkStart w:id="97" w:name="_Toc513908261"/>
      <w:r>
        <w:lastRenderedPageBreak/>
        <w:t xml:space="preserve">7.4 </w:t>
      </w:r>
      <w:r w:rsidR="005957AB">
        <w:t>Appendix Four</w:t>
      </w:r>
      <w:r>
        <w:t xml:space="preserve"> - Interview One</w:t>
      </w:r>
      <w:bookmarkEnd w:id="97"/>
    </w:p>
    <w:p w14:paraId="5F10B9DA" w14:textId="77777777" w:rsidR="006E67BE" w:rsidRPr="0059147A" w:rsidRDefault="006E67BE" w:rsidP="006E67BE">
      <w:pPr>
        <w:rPr>
          <w:rFonts w:ascii="Arial" w:hAnsi="Arial" w:cs="Arial"/>
        </w:rPr>
      </w:pPr>
      <w:r w:rsidRPr="0059147A">
        <w:rPr>
          <w:rFonts w:ascii="Arial" w:hAnsi="Arial" w:cs="Arial"/>
        </w:rPr>
        <w:t>Interviewer: Thank you for agreeing to do this Neil, could you please inform me of your background?</w:t>
      </w:r>
    </w:p>
    <w:p w14:paraId="1FB6DA1B" w14:textId="77777777" w:rsidR="006E67BE" w:rsidRPr="0059147A" w:rsidRDefault="006E67BE" w:rsidP="006E67BE">
      <w:pPr>
        <w:rPr>
          <w:rFonts w:ascii="Arial" w:hAnsi="Arial" w:cs="Arial"/>
        </w:rPr>
      </w:pPr>
      <w:r w:rsidRPr="0059147A">
        <w:rPr>
          <w:rFonts w:ascii="Arial" w:hAnsi="Arial" w:cs="Arial"/>
        </w:rPr>
        <w:t xml:space="preserve">Participant: No problem Jack! I’ve been in Self-Storage since November, I’ve worn many hats as I like to say, been a DJ, a pub landlord, brand ambassador and I could go on all day about jobs I’ve done (laughs).  </w:t>
      </w:r>
    </w:p>
    <w:p w14:paraId="44DA0597" w14:textId="77777777" w:rsidR="006E67BE" w:rsidRPr="0059147A" w:rsidRDefault="006E67BE" w:rsidP="006E67BE">
      <w:pPr>
        <w:rPr>
          <w:rFonts w:ascii="Arial" w:hAnsi="Arial" w:cs="Arial"/>
        </w:rPr>
      </w:pPr>
      <w:r w:rsidRPr="0059147A">
        <w:rPr>
          <w:rFonts w:ascii="Arial" w:hAnsi="Arial" w:cs="Arial"/>
        </w:rPr>
        <w:t>Interviewer: Great stuff! Could you describe your position and company?</w:t>
      </w:r>
    </w:p>
    <w:p w14:paraId="7B154C24" w14:textId="77777777" w:rsidR="006E67BE" w:rsidRPr="0059147A" w:rsidRDefault="006E67BE" w:rsidP="006E67BE">
      <w:pPr>
        <w:rPr>
          <w:rFonts w:ascii="Arial" w:hAnsi="Arial" w:cs="Arial"/>
        </w:rPr>
      </w:pPr>
      <w:r w:rsidRPr="0059147A">
        <w:rPr>
          <w:rFonts w:ascii="Arial" w:hAnsi="Arial" w:cs="Arial"/>
        </w:rPr>
        <w:t>Participant:  Certainly, I’m the manager of Store-It Wales, it’s an independent, family owned self-storage company.  It’s been going years but only in the last sort of 12 months has it really started to enter this century! We are expanding into different opportunities and actively looking for growth, not just within self-storage but stuff like removals, vehicle rentals and maybe even bigger things.  It’s a job I enjoy and a company with a bright future!</w:t>
      </w:r>
    </w:p>
    <w:p w14:paraId="7B16FC8F" w14:textId="77777777" w:rsidR="006E67BE" w:rsidRPr="0059147A" w:rsidRDefault="006E67BE" w:rsidP="006E67BE">
      <w:pPr>
        <w:rPr>
          <w:rFonts w:ascii="Arial" w:hAnsi="Arial" w:cs="Arial"/>
        </w:rPr>
      </w:pPr>
      <w:r w:rsidRPr="0059147A">
        <w:rPr>
          <w:rFonts w:ascii="Arial" w:hAnsi="Arial" w:cs="Arial"/>
        </w:rPr>
        <w:t>Interviewer: That’s awesome to hear you’re doing so well.  What’s your experience of using social media for business, if any?</w:t>
      </w:r>
    </w:p>
    <w:p w14:paraId="3BE3E0FA" w14:textId="77777777" w:rsidR="006E67BE" w:rsidRPr="0059147A" w:rsidRDefault="006E67BE" w:rsidP="006E67BE">
      <w:pPr>
        <w:rPr>
          <w:rFonts w:ascii="Arial" w:hAnsi="Arial" w:cs="Arial"/>
        </w:rPr>
      </w:pPr>
      <w:r w:rsidRPr="0059147A">
        <w:rPr>
          <w:rFonts w:ascii="Arial" w:hAnsi="Arial" w:cs="Arial"/>
        </w:rPr>
        <w:t xml:space="preserve">Participant: I’ve got a fair bit of it to be honest! I was an early adopter of it I reckon as personally for my own businesses I had to have pages and promote them to promote myself really.  I don’t use them all, I hate LinkedIn and Twitter because they just seem like wastes of time in truth, Facebook and Instagram are the only one’s worth doing anything with. </w:t>
      </w:r>
    </w:p>
    <w:p w14:paraId="303AA75F" w14:textId="77777777" w:rsidR="006E67BE" w:rsidRPr="0059147A" w:rsidRDefault="006E67BE" w:rsidP="006E67BE">
      <w:pPr>
        <w:rPr>
          <w:rFonts w:ascii="Arial" w:hAnsi="Arial" w:cs="Arial"/>
        </w:rPr>
      </w:pPr>
      <w:r w:rsidRPr="0059147A">
        <w:rPr>
          <w:rFonts w:ascii="Arial" w:hAnsi="Arial" w:cs="Arial"/>
        </w:rPr>
        <w:t>Interviewer: What is your reasoning for using Facebook and Instagram over the other platforms?</w:t>
      </w:r>
    </w:p>
    <w:p w14:paraId="5533A51A" w14:textId="77777777" w:rsidR="006E67BE" w:rsidRPr="0059147A" w:rsidRDefault="006E67BE" w:rsidP="006E67BE">
      <w:pPr>
        <w:rPr>
          <w:rFonts w:ascii="Arial" w:hAnsi="Arial" w:cs="Arial"/>
        </w:rPr>
      </w:pPr>
      <w:r w:rsidRPr="0059147A">
        <w:rPr>
          <w:rFonts w:ascii="Arial" w:hAnsi="Arial" w:cs="Arial"/>
        </w:rPr>
        <w:t xml:space="preserve">Participant: Well… in fairness, they just seem to have the larger reach.  I’m a sucker for checking the metrics of a post, I have personal targets for them all and I really try to not pay to promote ads so making sure that my time investment of using the social media for Store-It needs to pay off.  Facebook owns Instagram and you can cross post which is great for time saving, also Instagram is like proper visual and I think that really helps attract customers because you can do some funky posts that draw them in, you know?  </w:t>
      </w:r>
    </w:p>
    <w:p w14:paraId="3951BC20" w14:textId="77777777" w:rsidR="006E67BE" w:rsidRPr="0059147A" w:rsidRDefault="006E67BE" w:rsidP="006E67BE">
      <w:pPr>
        <w:rPr>
          <w:rFonts w:ascii="Arial" w:hAnsi="Arial" w:cs="Arial"/>
        </w:rPr>
      </w:pPr>
      <w:r w:rsidRPr="0059147A">
        <w:rPr>
          <w:rFonts w:ascii="Arial" w:hAnsi="Arial" w:cs="Arial"/>
        </w:rPr>
        <w:t>Interviewer: What is your overall perception on social media usage for business?</w:t>
      </w:r>
    </w:p>
    <w:p w14:paraId="0FAADDC3" w14:textId="77777777" w:rsidR="006E67BE" w:rsidRPr="0059147A" w:rsidRDefault="006E67BE" w:rsidP="006E67BE">
      <w:pPr>
        <w:rPr>
          <w:rFonts w:ascii="Arial" w:hAnsi="Arial" w:cs="Arial"/>
        </w:rPr>
      </w:pPr>
      <w:r w:rsidRPr="0059147A">
        <w:rPr>
          <w:rFonts w:ascii="Arial" w:hAnsi="Arial" w:cs="Arial"/>
        </w:rPr>
        <w:t xml:space="preserve">Participant: Um…I suppose overall, I have got to say its positive and it can help so many businesses like there are some out there that I see on Instagram and I’m like wow they are just nailing it, like it all seems </w:t>
      </w:r>
      <w:proofErr w:type="gramStart"/>
      <w:r w:rsidRPr="0059147A">
        <w:rPr>
          <w:rFonts w:ascii="Arial" w:hAnsi="Arial" w:cs="Arial"/>
        </w:rPr>
        <w:t>really fresh</w:t>
      </w:r>
      <w:proofErr w:type="gramEnd"/>
      <w:r w:rsidRPr="0059147A">
        <w:rPr>
          <w:rFonts w:ascii="Arial" w:hAnsi="Arial" w:cs="Arial"/>
        </w:rPr>
        <w:t xml:space="preserve"> and the content that they post just makes total sense you know? Like some companies out there manage to like to have a full Instagram feed that just looks cool and it’s like totally identifiable as that brand or this brand what have you…some though, they just don’t get it you know? Like some small businesses especially </w:t>
      </w:r>
      <w:r w:rsidRPr="0059147A">
        <w:rPr>
          <w:rFonts w:ascii="Arial" w:hAnsi="Arial" w:cs="Arial"/>
        </w:rPr>
        <w:lastRenderedPageBreak/>
        <w:t xml:space="preserve">are like just antiquated in their approach and their stuff just looks awful, like people don’t want to see bland stuff that won’t excite them and make them want to engage. Like I love social </w:t>
      </w:r>
      <w:proofErr w:type="gramStart"/>
      <w:r w:rsidRPr="0059147A">
        <w:rPr>
          <w:rFonts w:ascii="Arial" w:hAnsi="Arial" w:cs="Arial"/>
        </w:rPr>
        <w:t>media</w:t>
      </w:r>
      <w:proofErr w:type="gramEnd"/>
      <w:r w:rsidRPr="0059147A">
        <w:rPr>
          <w:rFonts w:ascii="Arial" w:hAnsi="Arial" w:cs="Arial"/>
        </w:rPr>
        <w:t xml:space="preserve"> but you’ve got to be involved with it really, I look all the time on Google for tips that will help improve the sort of content I post for Store-It and it takes ten minutes to get some decent inspiration or content that’s not just hey look at us we are a business buy our stuff</w:t>
      </w:r>
    </w:p>
    <w:p w14:paraId="290A35EB" w14:textId="77777777" w:rsidR="006E67BE" w:rsidRPr="0059147A" w:rsidRDefault="006E67BE" w:rsidP="006E67BE">
      <w:pPr>
        <w:rPr>
          <w:rFonts w:ascii="Arial" w:hAnsi="Arial" w:cs="Arial"/>
        </w:rPr>
      </w:pPr>
      <w:r w:rsidRPr="0059147A">
        <w:rPr>
          <w:rFonts w:ascii="Arial" w:hAnsi="Arial" w:cs="Arial"/>
        </w:rPr>
        <w:t>Interviewer: How would you describe your experience of usage of social media within your role?</w:t>
      </w:r>
    </w:p>
    <w:p w14:paraId="07C33511" w14:textId="77777777" w:rsidR="006E67BE" w:rsidRPr="0059147A" w:rsidRDefault="006E67BE" w:rsidP="006E67BE">
      <w:pPr>
        <w:rPr>
          <w:rFonts w:ascii="Arial" w:hAnsi="Arial" w:cs="Arial"/>
        </w:rPr>
      </w:pPr>
      <w:r w:rsidRPr="0059147A">
        <w:rPr>
          <w:rFonts w:ascii="Arial" w:hAnsi="Arial" w:cs="Arial"/>
        </w:rPr>
        <w:t xml:space="preserve">Participant: Like it’s a pain when </w:t>
      </w:r>
      <w:proofErr w:type="spellStart"/>
      <w:proofErr w:type="gramStart"/>
      <w:r w:rsidRPr="0059147A">
        <w:rPr>
          <w:rFonts w:ascii="Arial" w:hAnsi="Arial" w:cs="Arial"/>
        </w:rPr>
        <w:t>your</w:t>
      </w:r>
      <w:proofErr w:type="spellEnd"/>
      <w:proofErr w:type="gramEnd"/>
      <w:r w:rsidRPr="0059147A">
        <w:rPr>
          <w:rFonts w:ascii="Arial" w:hAnsi="Arial" w:cs="Arial"/>
        </w:rPr>
        <w:t xml:space="preserve"> in the pub on Friday night and your phone pings because some dude wants to know the price of a 200 square foot storage unit don’t get me wrong, but the amount of control you can have over the customers experience and perception is incredible, like never before have you been able to present your business to so many people for free and control the way your company looks </w:t>
      </w:r>
    </w:p>
    <w:p w14:paraId="66D78598" w14:textId="77777777" w:rsidR="006E67BE" w:rsidRPr="0059147A" w:rsidRDefault="006E67BE" w:rsidP="006E67BE">
      <w:pPr>
        <w:rPr>
          <w:rFonts w:ascii="Arial" w:hAnsi="Arial" w:cs="Arial"/>
        </w:rPr>
      </w:pPr>
      <w:r w:rsidRPr="0059147A">
        <w:rPr>
          <w:rFonts w:ascii="Arial" w:hAnsi="Arial" w:cs="Arial"/>
        </w:rPr>
        <w:t>Interviewer: Has it always been a positive experience?</w:t>
      </w:r>
    </w:p>
    <w:p w14:paraId="752D0FCD" w14:textId="77777777" w:rsidR="006E67BE" w:rsidRPr="0059147A" w:rsidRDefault="006E67BE" w:rsidP="006E67BE">
      <w:pPr>
        <w:rPr>
          <w:rFonts w:ascii="Arial" w:hAnsi="Arial" w:cs="Arial"/>
        </w:rPr>
      </w:pPr>
      <w:r w:rsidRPr="0059147A">
        <w:rPr>
          <w:rFonts w:ascii="Arial" w:hAnsi="Arial" w:cs="Arial"/>
        </w:rPr>
        <w:t xml:space="preserve">Participant: No! Ha </w:t>
      </w:r>
      <w:proofErr w:type="spellStart"/>
      <w:r w:rsidRPr="0059147A">
        <w:rPr>
          <w:rFonts w:ascii="Arial" w:hAnsi="Arial" w:cs="Arial"/>
        </w:rPr>
        <w:t>ha</w:t>
      </w:r>
      <w:proofErr w:type="spellEnd"/>
      <w:r w:rsidRPr="0059147A">
        <w:rPr>
          <w:rFonts w:ascii="Arial" w:hAnsi="Arial" w:cs="Arial"/>
        </w:rPr>
        <w:t xml:space="preserve">! I take huge pride in the customer service we offer here, like when I first came into the position I implemented loads of different tools and procedures for customer service because it should be our first priority, so when you put all of your effort into it and then you find you have been given a one star review by </w:t>
      </w:r>
      <w:proofErr w:type="spellStart"/>
      <w:r w:rsidRPr="0059147A">
        <w:rPr>
          <w:rFonts w:ascii="Arial" w:hAnsi="Arial" w:cs="Arial"/>
        </w:rPr>
        <w:t>some one</w:t>
      </w:r>
      <w:proofErr w:type="spellEnd"/>
      <w:r w:rsidRPr="0059147A">
        <w:rPr>
          <w:rFonts w:ascii="Arial" w:hAnsi="Arial" w:cs="Arial"/>
        </w:rPr>
        <w:t xml:space="preserve"> who you have literally never done business with can really annoy you! You </w:t>
      </w:r>
      <w:proofErr w:type="spellStart"/>
      <w:r w:rsidRPr="0059147A">
        <w:rPr>
          <w:rFonts w:ascii="Arial" w:hAnsi="Arial" w:cs="Arial"/>
        </w:rPr>
        <w:t>cant</w:t>
      </w:r>
      <w:proofErr w:type="spellEnd"/>
      <w:r w:rsidRPr="0059147A">
        <w:rPr>
          <w:rFonts w:ascii="Arial" w:hAnsi="Arial" w:cs="Arial"/>
        </w:rPr>
        <w:t xml:space="preserve"> always get them deleted or whatever either so it looks bad, we reckon that it’s a competitor doing it which is totally possible, made me think the other day that if say 100 people gave us one star reviews that could really hurt us, because I think with many people these days they see the Google or Facebook star review score thing and get put off if its lower than a 4, I know I do.</w:t>
      </w:r>
    </w:p>
    <w:p w14:paraId="5CC427C7" w14:textId="77777777" w:rsidR="006E67BE" w:rsidRPr="0059147A" w:rsidRDefault="006E67BE" w:rsidP="006E67BE">
      <w:pPr>
        <w:rPr>
          <w:rFonts w:ascii="Arial" w:hAnsi="Arial" w:cs="Arial"/>
        </w:rPr>
      </w:pPr>
      <w:r w:rsidRPr="0059147A">
        <w:rPr>
          <w:rFonts w:ascii="Arial" w:hAnsi="Arial" w:cs="Arial"/>
        </w:rPr>
        <w:t>Interviewer: What are the main purposes that you use social media for within your role?</w:t>
      </w:r>
    </w:p>
    <w:p w14:paraId="6C36E451" w14:textId="77777777" w:rsidR="006E67BE" w:rsidRPr="0059147A" w:rsidRDefault="006E67BE" w:rsidP="006E67BE">
      <w:pPr>
        <w:rPr>
          <w:rFonts w:ascii="Arial" w:hAnsi="Arial" w:cs="Arial"/>
        </w:rPr>
      </w:pPr>
      <w:r w:rsidRPr="0059147A">
        <w:rPr>
          <w:rFonts w:ascii="Arial" w:hAnsi="Arial" w:cs="Arial"/>
        </w:rPr>
        <w:t xml:space="preserve">Participant: Uhm. There’s loads really, I think the main purpose of it though is that you kind of </w:t>
      </w:r>
      <w:proofErr w:type="gramStart"/>
      <w:r w:rsidRPr="0059147A">
        <w:rPr>
          <w:rFonts w:ascii="Arial" w:hAnsi="Arial" w:cs="Arial"/>
        </w:rPr>
        <w:t>have to</w:t>
      </w:r>
      <w:proofErr w:type="gramEnd"/>
      <w:r w:rsidRPr="0059147A">
        <w:rPr>
          <w:rFonts w:ascii="Arial" w:hAnsi="Arial" w:cs="Arial"/>
        </w:rPr>
        <w:t xml:space="preserve"> have a social media page to compete nowadays really? Like </w:t>
      </w:r>
      <w:proofErr w:type="gramStart"/>
      <w:r w:rsidRPr="0059147A">
        <w:rPr>
          <w:rFonts w:ascii="Arial" w:hAnsi="Arial" w:cs="Arial"/>
        </w:rPr>
        <w:t>all of</w:t>
      </w:r>
      <w:proofErr w:type="gramEnd"/>
      <w:r w:rsidRPr="0059147A">
        <w:rPr>
          <w:rFonts w:ascii="Arial" w:hAnsi="Arial" w:cs="Arial"/>
        </w:rPr>
        <w:t xml:space="preserve"> the other comparable self-storage companies have one, most of them are complete rubbish mind you and haven’t posted for years but some of them have a decent page and content </w:t>
      </w:r>
    </w:p>
    <w:p w14:paraId="10E1EE44" w14:textId="77777777" w:rsidR="006E67BE" w:rsidRPr="0059147A" w:rsidRDefault="006E67BE" w:rsidP="006E67BE">
      <w:pPr>
        <w:rPr>
          <w:rFonts w:ascii="Arial" w:hAnsi="Arial" w:cs="Arial"/>
        </w:rPr>
      </w:pPr>
      <w:r w:rsidRPr="0059147A">
        <w:rPr>
          <w:rFonts w:ascii="Arial" w:hAnsi="Arial" w:cs="Arial"/>
        </w:rPr>
        <w:t>Interviewer: Would it be fair to say then that the main purpose is brand awareness?</w:t>
      </w:r>
    </w:p>
    <w:p w14:paraId="467E5D7A" w14:textId="77777777" w:rsidR="006E67BE" w:rsidRPr="0059147A" w:rsidRDefault="006E67BE" w:rsidP="006E67BE">
      <w:pPr>
        <w:rPr>
          <w:rFonts w:ascii="Arial" w:hAnsi="Arial" w:cs="Arial"/>
        </w:rPr>
      </w:pPr>
      <w:r w:rsidRPr="0059147A">
        <w:rPr>
          <w:rFonts w:ascii="Arial" w:hAnsi="Arial" w:cs="Arial"/>
        </w:rPr>
        <w:t xml:space="preserve">Participant: yeah, yeah, definitely, we have two websites that Google AdWords pushes to the top of the results and we need a Facebook because I know I search on it when I need a local business so others must do too and you can attract customers with your content like if it’s a new product you can literally take five minutes of your day and make an advert that can </w:t>
      </w:r>
      <w:r w:rsidRPr="0059147A">
        <w:rPr>
          <w:rFonts w:ascii="Arial" w:hAnsi="Arial" w:cs="Arial"/>
        </w:rPr>
        <w:lastRenderedPageBreak/>
        <w:t xml:space="preserve">reach thousands instantly which is pretty amazing really, so I guess that’s another of the reasons we use it because you can attract more customers and its cost effective… especially compared to say radio advertising because we just finished our radio advert and its paying to get it written then recorded then negotiating the time it gets played to hit the right demographic and </w:t>
      </w:r>
      <w:proofErr w:type="spellStart"/>
      <w:r w:rsidRPr="0059147A">
        <w:rPr>
          <w:rFonts w:ascii="Arial" w:hAnsi="Arial" w:cs="Arial"/>
        </w:rPr>
        <w:t>its</w:t>
      </w:r>
      <w:proofErr w:type="spellEnd"/>
      <w:r w:rsidRPr="0059147A">
        <w:rPr>
          <w:rFonts w:ascii="Arial" w:hAnsi="Arial" w:cs="Arial"/>
        </w:rPr>
        <w:t xml:space="preserve"> just not cheap</w:t>
      </w:r>
    </w:p>
    <w:p w14:paraId="78D4E2B0" w14:textId="77777777" w:rsidR="006E67BE" w:rsidRPr="0059147A" w:rsidRDefault="006E67BE" w:rsidP="006E67BE">
      <w:pPr>
        <w:rPr>
          <w:rFonts w:ascii="Arial" w:hAnsi="Arial" w:cs="Arial"/>
        </w:rPr>
      </w:pPr>
      <w:r w:rsidRPr="0059147A">
        <w:rPr>
          <w:rFonts w:ascii="Arial" w:hAnsi="Arial" w:cs="Arial"/>
        </w:rPr>
        <w:t>Interviewer: Do you prefer Social Media marketing to radio and other traditional marketing then?</w:t>
      </w:r>
    </w:p>
    <w:p w14:paraId="1A09842F" w14:textId="77777777" w:rsidR="006E67BE" w:rsidRPr="0059147A" w:rsidRDefault="006E67BE" w:rsidP="006E67BE">
      <w:pPr>
        <w:rPr>
          <w:rFonts w:ascii="Arial" w:hAnsi="Arial" w:cs="Arial"/>
        </w:rPr>
      </w:pPr>
      <w:r w:rsidRPr="0059147A">
        <w:rPr>
          <w:rFonts w:ascii="Arial" w:hAnsi="Arial" w:cs="Arial"/>
        </w:rPr>
        <w:t>Participant: Ah yeah definitely like the radio ad was an ordeal that I really don’t want to go through again to be honest I don’t think that it was that effective either because when you do a Facebook or Instagram post and promote it you can design the ad and upload it and then set your demographics and then select a budget and put how many days you want it up for and then not only will loads of people see it they just have to click one button to call you up and compared to the radio where they are probably in the car and then they have to remember the name of the company or the number to call whilst they are driving or whatever it just doesn’t seem as valuable to me really</w:t>
      </w:r>
    </w:p>
    <w:p w14:paraId="7A20B77E" w14:textId="77777777" w:rsidR="006E67BE" w:rsidRPr="0059147A" w:rsidRDefault="006E67BE" w:rsidP="006E67BE">
      <w:pPr>
        <w:rPr>
          <w:rFonts w:ascii="Arial" w:hAnsi="Arial" w:cs="Arial"/>
        </w:rPr>
      </w:pPr>
      <w:r w:rsidRPr="0059147A">
        <w:rPr>
          <w:rFonts w:ascii="Arial" w:hAnsi="Arial" w:cs="Arial"/>
        </w:rPr>
        <w:t>Interviewer:  Do you think social media is the best option to market a small to medium business?</w:t>
      </w:r>
    </w:p>
    <w:p w14:paraId="542C545C" w14:textId="77777777" w:rsidR="006E67BE" w:rsidRPr="0059147A" w:rsidRDefault="006E67BE" w:rsidP="006E67BE">
      <w:pPr>
        <w:rPr>
          <w:rFonts w:ascii="Arial" w:hAnsi="Arial" w:cs="Arial"/>
        </w:rPr>
      </w:pPr>
      <w:r w:rsidRPr="0059147A">
        <w:rPr>
          <w:rFonts w:ascii="Arial" w:hAnsi="Arial" w:cs="Arial"/>
        </w:rPr>
        <w:t xml:space="preserve">Participant: Yeah it </w:t>
      </w:r>
      <w:proofErr w:type="gramStart"/>
      <w:r w:rsidRPr="0059147A">
        <w:rPr>
          <w:rFonts w:ascii="Arial" w:hAnsi="Arial" w:cs="Arial"/>
        </w:rPr>
        <w:t>has to</w:t>
      </w:r>
      <w:proofErr w:type="gramEnd"/>
      <w:r w:rsidRPr="0059147A">
        <w:rPr>
          <w:rFonts w:ascii="Arial" w:hAnsi="Arial" w:cs="Arial"/>
        </w:rPr>
        <w:t xml:space="preserve"> be. We have done leaflets and business card and brochures and radio and newspaper and everything really and whilst I’m sure they all have some affect you </w:t>
      </w:r>
      <w:proofErr w:type="spellStart"/>
      <w:proofErr w:type="gramStart"/>
      <w:r w:rsidRPr="0059147A">
        <w:rPr>
          <w:rFonts w:ascii="Arial" w:hAnsi="Arial" w:cs="Arial"/>
        </w:rPr>
        <w:t>cant</w:t>
      </w:r>
      <w:proofErr w:type="spellEnd"/>
      <w:proofErr w:type="gramEnd"/>
      <w:r w:rsidRPr="0059147A">
        <w:rPr>
          <w:rFonts w:ascii="Arial" w:hAnsi="Arial" w:cs="Arial"/>
        </w:rPr>
        <w:t xml:space="preserve"> just click a button and see how many people have seen your advert and how many have engaged with it.  We started actively asking customers and potential customers how they heard about it and it really geared us to focus on social media in truth as the internet was overwhelmingly the answer</w:t>
      </w:r>
    </w:p>
    <w:p w14:paraId="43AD235D" w14:textId="77777777" w:rsidR="006E67BE" w:rsidRPr="0059147A" w:rsidRDefault="006E67BE" w:rsidP="006E67BE">
      <w:pPr>
        <w:rPr>
          <w:rFonts w:ascii="Arial" w:hAnsi="Arial" w:cs="Arial"/>
        </w:rPr>
      </w:pPr>
      <w:r w:rsidRPr="0059147A">
        <w:rPr>
          <w:rFonts w:ascii="Arial" w:hAnsi="Arial" w:cs="Arial"/>
        </w:rPr>
        <w:t>Interviewer: Does it tend to be a universal answer?</w:t>
      </w:r>
    </w:p>
    <w:p w14:paraId="64328DBC" w14:textId="77777777" w:rsidR="006E67BE" w:rsidRPr="0059147A" w:rsidRDefault="006E67BE" w:rsidP="006E67BE">
      <w:pPr>
        <w:rPr>
          <w:rFonts w:ascii="Arial" w:hAnsi="Arial" w:cs="Arial"/>
        </w:rPr>
      </w:pPr>
      <w:r w:rsidRPr="0059147A">
        <w:rPr>
          <w:rFonts w:ascii="Arial" w:hAnsi="Arial" w:cs="Arial"/>
        </w:rPr>
        <w:t>Participant: As in like demographically?</w:t>
      </w:r>
    </w:p>
    <w:p w14:paraId="0274552B" w14:textId="77777777" w:rsidR="006E67BE" w:rsidRPr="0059147A" w:rsidRDefault="006E67BE" w:rsidP="006E67BE">
      <w:pPr>
        <w:rPr>
          <w:rFonts w:ascii="Arial" w:hAnsi="Arial" w:cs="Arial"/>
        </w:rPr>
      </w:pPr>
      <w:r w:rsidRPr="0059147A">
        <w:rPr>
          <w:rFonts w:ascii="Arial" w:hAnsi="Arial" w:cs="Arial"/>
        </w:rPr>
        <w:t>Interviewer: Yes sorry, is it always the same sort of demographic, perhaps a younger demographic that answers the internet?</w:t>
      </w:r>
    </w:p>
    <w:p w14:paraId="43F40D5D" w14:textId="77777777" w:rsidR="006E67BE" w:rsidRPr="0059147A" w:rsidRDefault="006E67BE" w:rsidP="006E67BE">
      <w:pPr>
        <w:rPr>
          <w:rFonts w:ascii="Arial" w:hAnsi="Arial" w:cs="Arial"/>
        </w:rPr>
      </w:pPr>
      <w:r w:rsidRPr="0059147A">
        <w:rPr>
          <w:rFonts w:ascii="Arial" w:hAnsi="Arial" w:cs="Arial"/>
        </w:rPr>
        <w:t xml:space="preserve">Participant: </w:t>
      </w:r>
      <w:proofErr w:type="gramStart"/>
      <w:r w:rsidRPr="0059147A">
        <w:rPr>
          <w:rFonts w:ascii="Arial" w:hAnsi="Arial" w:cs="Arial"/>
        </w:rPr>
        <w:t>Yeah</w:t>
      </w:r>
      <w:proofErr w:type="gramEnd"/>
      <w:r w:rsidRPr="0059147A">
        <w:rPr>
          <w:rFonts w:ascii="Arial" w:hAnsi="Arial" w:cs="Arial"/>
        </w:rPr>
        <w:t xml:space="preserve"> I mean anyone under 40 says Facebook pretty much instantly, hardly anyone ever says Instagram but we have more followers and engagement there so I think that when people say Facebook they may also mean Instagram, but people of all ages these days say the internet</w:t>
      </w:r>
    </w:p>
    <w:p w14:paraId="04B19237" w14:textId="77777777" w:rsidR="006E67BE" w:rsidRPr="0059147A" w:rsidRDefault="006E67BE" w:rsidP="006E67BE">
      <w:pPr>
        <w:rPr>
          <w:rFonts w:ascii="Arial" w:hAnsi="Arial" w:cs="Arial"/>
        </w:rPr>
      </w:pPr>
      <w:r w:rsidRPr="0059147A">
        <w:rPr>
          <w:rFonts w:ascii="Arial" w:hAnsi="Arial" w:cs="Arial"/>
        </w:rPr>
        <w:t>Interviewer: Do you use social media in your approach to manage your customer service?</w:t>
      </w:r>
    </w:p>
    <w:p w14:paraId="2B4301E7" w14:textId="0F52D382" w:rsidR="006E67BE" w:rsidRPr="0059147A" w:rsidRDefault="006E67BE" w:rsidP="006E67BE">
      <w:pPr>
        <w:rPr>
          <w:rFonts w:ascii="Arial" w:hAnsi="Arial" w:cs="Arial"/>
        </w:rPr>
      </w:pPr>
      <w:r w:rsidRPr="0059147A">
        <w:rPr>
          <w:rFonts w:ascii="Arial" w:hAnsi="Arial" w:cs="Arial"/>
        </w:rPr>
        <w:lastRenderedPageBreak/>
        <w:t xml:space="preserve">Participant: </w:t>
      </w:r>
      <w:bookmarkStart w:id="98" w:name="_Hlk513341601"/>
      <w:r w:rsidRPr="0059147A">
        <w:rPr>
          <w:rFonts w:ascii="Arial" w:hAnsi="Arial" w:cs="Arial"/>
        </w:rPr>
        <w:t xml:space="preserve">Yeah but to be fair we have only had customer service interactions with one or two disgruntled customers, we have </w:t>
      </w:r>
      <w:proofErr w:type="gramStart"/>
      <w:r w:rsidRPr="0059147A">
        <w:rPr>
          <w:rFonts w:ascii="Arial" w:hAnsi="Arial" w:cs="Arial"/>
        </w:rPr>
        <w:t>really strong</w:t>
      </w:r>
      <w:proofErr w:type="gramEnd"/>
      <w:r w:rsidRPr="0059147A">
        <w:rPr>
          <w:rFonts w:ascii="Arial" w:hAnsi="Arial" w:cs="Arial"/>
        </w:rPr>
        <w:t xml:space="preserve"> customer relationships in house and people tend to either prefer to call us up or too pop in when they are accessing their stuff</w:t>
      </w:r>
      <w:bookmarkEnd w:id="98"/>
    </w:p>
    <w:p w14:paraId="44ACBE0E" w14:textId="77777777" w:rsidR="006E67BE" w:rsidRPr="0059147A" w:rsidRDefault="006E67BE" w:rsidP="006E67BE">
      <w:pPr>
        <w:rPr>
          <w:rFonts w:ascii="Arial" w:hAnsi="Arial" w:cs="Arial"/>
        </w:rPr>
      </w:pPr>
      <w:r w:rsidRPr="0059147A">
        <w:rPr>
          <w:rFonts w:ascii="Arial" w:hAnsi="Arial" w:cs="Arial"/>
        </w:rPr>
        <w:t>Interviewer: Are you surprised that they don’t prefer to just message you on Facebook?</w:t>
      </w:r>
    </w:p>
    <w:p w14:paraId="3203EF56" w14:textId="77777777" w:rsidR="006E67BE" w:rsidRPr="0059147A" w:rsidRDefault="006E67BE" w:rsidP="006E67BE">
      <w:pPr>
        <w:rPr>
          <w:rFonts w:ascii="Arial" w:hAnsi="Arial" w:cs="Arial"/>
        </w:rPr>
      </w:pPr>
      <w:r w:rsidRPr="0059147A">
        <w:rPr>
          <w:rFonts w:ascii="Arial" w:hAnsi="Arial" w:cs="Arial"/>
        </w:rPr>
        <w:t xml:space="preserve">Participant: No not really because of the industry we are in, like we are basically landlords to rooms of </w:t>
      </w:r>
      <w:proofErr w:type="gramStart"/>
      <w:r w:rsidRPr="0059147A">
        <w:rPr>
          <w:rFonts w:ascii="Arial" w:hAnsi="Arial" w:cs="Arial"/>
        </w:rPr>
        <w:t>peoples</w:t>
      </w:r>
      <w:proofErr w:type="gramEnd"/>
      <w:r w:rsidRPr="0059147A">
        <w:rPr>
          <w:rFonts w:ascii="Arial" w:hAnsi="Arial" w:cs="Arial"/>
        </w:rPr>
        <w:t xml:space="preserve"> belongings so it can be quite sensitive like </w:t>
      </w:r>
      <w:proofErr w:type="spellStart"/>
      <w:r w:rsidRPr="0059147A">
        <w:rPr>
          <w:rFonts w:ascii="Arial" w:hAnsi="Arial" w:cs="Arial"/>
        </w:rPr>
        <w:t>its</w:t>
      </w:r>
      <w:proofErr w:type="spellEnd"/>
      <w:r w:rsidRPr="0059147A">
        <w:rPr>
          <w:rFonts w:ascii="Arial" w:hAnsi="Arial" w:cs="Arial"/>
        </w:rPr>
        <w:t xml:space="preserve"> quite common for us to have customers storing with us because a loved one has passed and they don’t know what to do with their belongings or they’ve needed to store their belongings through Housing Options so people want that facetime with the person that is responsible for their belongings </w:t>
      </w:r>
    </w:p>
    <w:p w14:paraId="5C017E52" w14:textId="77777777" w:rsidR="006E67BE" w:rsidRPr="0059147A" w:rsidRDefault="006E67BE" w:rsidP="006E67BE">
      <w:pPr>
        <w:rPr>
          <w:rFonts w:ascii="Arial" w:hAnsi="Arial" w:cs="Arial"/>
        </w:rPr>
      </w:pPr>
      <w:r w:rsidRPr="0059147A">
        <w:rPr>
          <w:rFonts w:ascii="Arial" w:hAnsi="Arial" w:cs="Arial"/>
        </w:rPr>
        <w:t>Interviewer: Why do you think that that is?</w:t>
      </w:r>
    </w:p>
    <w:p w14:paraId="405805F4" w14:textId="77777777" w:rsidR="006E67BE" w:rsidRPr="0059147A" w:rsidRDefault="006E67BE" w:rsidP="006E67BE">
      <w:pPr>
        <w:rPr>
          <w:rFonts w:ascii="Arial" w:hAnsi="Arial" w:cs="Arial"/>
        </w:rPr>
      </w:pPr>
      <w:r w:rsidRPr="0059147A">
        <w:rPr>
          <w:rFonts w:ascii="Arial" w:hAnsi="Arial" w:cs="Arial"/>
        </w:rPr>
        <w:t xml:space="preserve">Participant: </w:t>
      </w:r>
      <w:bookmarkStart w:id="99" w:name="_Hlk513342282"/>
      <w:r w:rsidRPr="0059147A">
        <w:rPr>
          <w:rFonts w:ascii="Arial" w:hAnsi="Arial" w:cs="Arial"/>
        </w:rPr>
        <w:t xml:space="preserve">Well I suppose it’s because there’s trust involved then like </w:t>
      </w:r>
      <w:proofErr w:type="spellStart"/>
      <w:r w:rsidRPr="0059147A">
        <w:rPr>
          <w:rFonts w:ascii="Arial" w:hAnsi="Arial" w:cs="Arial"/>
        </w:rPr>
        <w:t>its</w:t>
      </w:r>
      <w:proofErr w:type="spellEnd"/>
      <w:r w:rsidRPr="0059147A">
        <w:rPr>
          <w:rFonts w:ascii="Arial" w:hAnsi="Arial" w:cs="Arial"/>
        </w:rPr>
        <w:t xml:space="preserve"> just words on a screen if you talk on Facebook or something isn’t it?  I would prefer to speak face to face with someone in a stressful situation because you can read them better</w:t>
      </w:r>
      <w:bookmarkEnd w:id="99"/>
    </w:p>
    <w:p w14:paraId="0BE92647" w14:textId="77777777" w:rsidR="006E67BE" w:rsidRPr="0059147A" w:rsidRDefault="006E67BE" w:rsidP="006E67BE">
      <w:pPr>
        <w:rPr>
          <w:rFonts w:ascii="Arial" w:hAnsi="Arial" w:cs="Arial"/>
        </w:rPr>
      </w:pPr>
      <w:r w:rsidRPr="0059147A">
        <w:rPr>
          <w:rFonts w:ascii="Arial" w:hAnsi="Arial" w:cs="Arial"/>
        </w:rPr>
        <w:t>Interviewer: Did you have any social media training on how to best operate a business page?</w:t>
      </w:r>
    </w:p>
    <w:p w14:paraId="0A6E33F5" w14:textId="77777777" w:rsidR="006E67BE" w:rsidRPr="0059147A" w:rsidRDefault="006E67BE" w:rsidP="006E67BE">
      <w:pPr>
        <w:rPr>
          <w:rFonts w:ascii="Arial" w:hAnsi="Arial" w:cs="Arial"/>
        </w:rPr>
      </w:pPr>
      <w:r w:rsidRPr="0059147A">
        <w:rPr>
          <w:rFonts w:ascii="Arial" w:hAnsi="Arial" w:cs="Arial"/>
        </w:rPr>
        <w:t>Participant: No and at our level I don’t really think it’s necessary, it’s common sense really I mean you say to the customer what you would say in person and that’s a good rule to live by with it, I always re-read what I’ve written because I worry about the tone of the message being right probably too much in fairness but that’s important you don’t say something that can be taken the wrong way</w:t>
      </w:r>
    </w:p>
    <w:p w14:paraId="40CC0064" w14:textId="77777777" w:rsidR="006E67BE" w:rsidRPr="0059147A" w:rsidRDefault="006E67BE" w:rsidP="006E67BE">
      <w:pPr>
        <w:rPr>
          <w:rFonts w:ascii="Arial" w:hAnsi="Arial" w:cs="Arial"/>
        </w:rPr>
      </w:pPr>
      <w:r w:rsidRPr="0059147A">
        <w:rPr>
          <w:rFonts w:ascii="Arial" w:hAnsi="Arial" w:cs="Arial"/>
        </w:rPr>
        <w:t>Interviewer: Have you had any experiences that would make you have cause to be cautious?</w:t>
      </w:r>
    </w:p>
    <w:p w14:paraId="6D37D39E" w14:textId="77777777" w:rsidR="006E67BE" w:rsidRPr="0059147A" w:rsidRDefault="006E67BE" w:rsidP="006E67BE">
      <w:pPr>
        <w:rPr>
          <w:rFonts w:ascii="Arial" w:hAnsi="Arial" w:cs="Arial"/>
        </w:rPr>
      </w:pPr>
      <w:r w:rsidRPr="0059147A">
        <w:rPr>
          <w:rFonts w:ascii="Arial" w:hAnsi="Arial" w:cs="Arial"/>
        </w:rPr>
        <w:t>Participant: Yeah, it’s a lesson from my personal life really like the amount of texts I’ve sent that have been taken the wrong way and have caused arguments is enough for me to be sensitive to that</w:t>
      </w:r>
    </w:p>
    <w:p w14:paraId="11BE45B1" w14:textId="77777777" w:rsidR="006E67BE" w:rsidRPr="0059147A" w:rsidRDefault="006E67BE" w:rsidP="006E67BE">
      <w:pPr>
        <w:rPr>
          <w:rFonts w:ascii="Arial" w:hAnsi="Arial" w:cs="Arial"/>
        </w:rPr>
      </w:pPr>
      <w:r w:rsidRPr="0059147A">
        <w:rPr>
          <w:rFonts w:ascii="Arial" w:hAnsi="Arial" w:cs="Arial"/>
        </w:rPr>
        <w:t>Interviewer: How would you describe your content?</w:t>
      </w:r>
    </w:p>
    <w:p w14:paraId="4B84635A" w14:textId="77777777" w:rsidR="006E67BE" w:rsidRPr="0059147A" w:rsidRDefault="006E67BE" w:rsidP="006E67BE">
      <w:pPr>
        <w:rPr>
          <w:rFonts w:ascii="Arial" w:hAnsi="Arial" w:cs="Arial"/>
        </w:rPr>
      </w:pPr>
      <w:r w:rsidRPr="0059147A">
        <w:rPr>
          <w:rFonts w:ascii="Arial" w:hAnsi="Arial" w:cs="Arial"/>
        </w:rPr>
        <w:t xml:space="preserve">Participant: I’d mostly say it’s topical, but that’s because we always try to make it current, like when there was an earthquake a week or so ago it took us 3 minutes </w:t>
      </w:r>
      <w:proofErr w:type="spellStart"/>
      <w:r w:rsidRPr="0059147A">
        <w:rPr>
          <w:rFonts w:ascii="Arial" w:hAnsi="Arial" w:cs="Arial"/>
        </w:rPr>
        <w:t>too</w:t>
      </w:r>
      <w:proofErr w:type="spellEnd"/>
      <w:r w:rsidRPr="0059147A">
        <w:rPr>
          <w:rFonts w:ascii="Arial" w:hAnsi="Arial" w:cs="Arial"/>
        </w:rPr>
        <w:t xml:space="preserve"> do a post that had over 60 likes and a thousand views which is massive really, you’d have to pay about sixty quid to get that sort of post engagement and it just wouldn’t be that instant so yeah it’s topical but always with a slant towards us because it needs to be relevant in some way like we always post when the Swans or Wales are playing but try to make a pun or joke that </w:t>
      </w:r>
      <w:r w:rsidRPr="0059147A">
        <w:rPr>
          <w:rFonts w:ascii="Arial" w:hAnsi="Arial" w:cs="Arial"/>
        </w:rPr>
        <w:lastRenderedPageBreak/>
        <w:t xml:space="preserve">involves Store-it in </w:t>
      </w:r>
      <w:proofErr w:type="spellStart"/>
      <w:r w:rsidRPr="0059147A">
        <w:rPr>
          <w:rFonts w:ascii="Arial" w:hAnsi="Arial" w:cs="Arial"/>
        </w:rPr>
        <w:t>someway</w:t>
      </w:r>
      <w:proofErr w:type="spellEnd"/>
      <w:r w:rsidRPr="0059147A">
        <w:rPr>
          <w:rFonts w:ascii="Arial" w:hAnsi="Arial" w:cs="Arial"/>
        </w:rPr>
        <w:t xml:space="preserve">, I think </w:t>
      </w:r>
      <w:proofErr w:type="spellStart"/>
      <w:r w:rsidRPr="0059147A">
        <w:rPr>
          <w:rFonts w:ascii="Arial" w:hAnsi="Arial" w:cs="Arial"/>
        </w:rPr>
        <w:t>its</w:t>
      </w:r>
      <w:proofErr w:type="spellEnd"/>
      <w:r w:rsidRPr="0059147A">
        <w:rPr>
          <w:rFonts w:ascii="Arial" w:hAnsi="Arial" w:cs="Arial"/>
        </w:rPr>
        <w:t xml:space="preserve"> important we tie the posts back to us in </w:t>
      </w:r>
      <w:proofErr w:type="spellStart"/>
      <w:r w:rsidRPr="0059147A">
        <w:rPr>
          <w:rFonts w:ascii="Arial" w:hAnsi="Arial" w:cs="Arial"/>
        </w:rPr>
        <w:t>someway</w:t>
      </w:r>
      <w:proofErr w:type="spellEnd"/>
      <w:r w:rsidRPr="0059147A">
        <w:rPr>
          <w:rFonts w:ascii="Arial" w:hAnsi="Arial" w:cs="Arial"/>
        </w:rPr>
        <w:t xml:space="preserve"> and that cuts down the amount of “call us today at Store-It Wales” sort of posts which I don’t really like</w:t>
      </w:r>
    </w:p>
    <w:p w14:paraId="30E45B8C" w14:textId="77777777" w:rsidR="006E67BE" w:rsidRPr="0059147A" w:rsidRDefault="006E67BE" w:rsidP="006E67BE">
      <w:pPr>
        <w:rPr>
          <w:rFonts w:ascii="Arial" w:hAnsi="Arial" w:cs="Arial"/>
        </w:rPr>
      </w:pPr>
      <w:r w:rsidRPr="0059147A">
        <w:rPr>
          <w:rFonts w:ascii="Arial" w:hAnsi="Arial" w:cs="Arial"/>
        </w:rPr>
        <w:t>Interviewer: Your clear on the content you like posting, have you a vision for your social media presence?</w:t>
      </w:r>
    </w:p>
    <w:p w14:paraId="4398DA42" w14:textId="77777777" w:rsidR="006E67BE" w:rsidRPr="0059147A" w:rsidRDefault="006E67BE" w:rsidP="006E67BE">
      <w:pPr>
        <w:rPr>
          <w:rFonts w:ascii="Arial" w:hAnsi="Arial" w:cs="Arial"/>
        </w:rPr>
      </w:pPr>
      <w:r w:rsidRPr="0059147A">
        <w:rPr>
          <w:rFonts w:ascii="Arial" w:hAnsi="Arial" w:cs="Arial"/>
        </w:rPr>
        <w:t xml:space="preserve">Participant: I do yeah, </w:t>
      </w:r>
      <w:proofErr w:type="spellStart"/>
      <w:r w:rsidRPr="0059147A">
        <w:rPr>
          <w:rFonts w:ascii="Arial" w:hAnsi="Arial" w:cs="Arial"/>
        </w:rPr>
        <w:t>its</w:t>
      </w:r>
      <w:proofErr w:type="spellEnd"/>
      <w:r w:rsidRPr="0059147A">
        <w:rPr>
          <w:rFonts w:ascii="Arial" w:hAnsi="Arial" w:cs="Arial"/>
        </w:rPr>
        <w:t xml:space="preserve"> something that </w:t>
      </w:r>
      <w:proofErr w:type="spellStart"/>
      <w:r w:rsidRPr="0059147A">
        <w:rPr>
          <w:rFonts w:ascii="Arial" w:hAnsi="Arial" w:cs="Arial"/>
        </w:rPr>
        <w:t>ive</w:t>
      </w:r>
      <w:proofErr w:type="spellEnd"/>
      <w:r w:rsidRPr="0059147A">
        <w:rPr>
          <w:rFonts w:ascii="Arial" w:hAnsi="Arial" w:cs="Arial"/>
        </w:rPr>
        <w:t xml:space="preserve"> become quite passionate about really like I said earlier I see those companies on Instagram that I like because of their pages, ones like Herald Motor Company a motorbike company that just are really slick when it comes to their branding and consistency which I think is key, like I haven’t designed a list of credentials for what a post must have but I do have personal parameters of what they must be like, like </w:t>
      </w:r>
      <w:proofErr w:type="spellStart"/>
      <w:r w:rsidRPr="0059147A">
        <w:rPr>
          <w:rFonts w:ascii="Arial" w:hAnsi="Arial" w:cs="Arial"/>
        </w:rPr>
        <w:t>its</w:t>
      </w:r>
      <w:proofErr w:type="spellEnd"/>
      <w:r w:rsidRPr="0059147A">
        <w:rPr>
          <w:rFonts w:ascii="Arial" w:hAnsi="Arial" w:cs="Arial"/>
        </w:rPr>
        <w:t xml:space="preserve"> not so much a design as a feel, the page should seem like its one voice if that’s clear to you?</w:t>
      </w:r>
    </w:p>
    <w:p w14:paraId="59F9EBFE" w14:textId="77777777" w:rsidR="006E67BE" w:rsidRPr="0059147A" w:rsidRDefault="006E67BE" w:rsidP="006E67BE">
      <w:pPr>
        <w:rPr>
          <w:rFonts w:ascii="Arial" w:hAnsi="Arial" w:cs="Arial"/>
        </w:rPr>
      </w:pPr>
      <w:r w:rsidRPr="0059147A">
        <w:rPr>
          <w:rFonts w:ascii="Arial" w:hAnsi="Arial" w:cs="Arial"/>
        </w:rPr>
        <w:t>Interviewer: It is, are you aiming for content to be easily recognisable as Store-It?</w:t>
      </w:r>
    </w:p>
    <w:p w14:paraId="63DF5D31" w14:textId="77777777" w:rsidR="006E67BE" w:rsidRPr="0059147A" w:rsidRDefault="006E67BE" w:rsidP="006E67BE">
      <w:pPr>
        <w:rPr>
          <w:rFonts w:ascii="Arial" w:hAnsi="Arial" w:cs="Arial"/>
        </w:rPr>
      </w:pPr>
      <w:r w:rsidRPr="0059147A">
        <w:rPr>
          <w:rFonts w:ascii="Arial" w:hAnsi="Arial" w:cs="Arial"/>
        </w:rPr>
        <w:t xml:space="preserve">Participant: Yeah that’s the right way to put it I suppose, when your mate posts something you know it’s your mate even if you didn’t see the name or picture because it just sounds like you mate and that’s the way I want our page to come across really. I’m trying to sort out a fella to come and shoot some drone footage of our site and take some professional photographs cos we can have some </w:t>
      </w:r>
      <w:proofErr w:type="gramStart"/>
      <w:r w:rsidRPr="0059147A">
        <w:rPr>
          <w:rFonts w:ascii="Arial" w:hAnsi="Arial" w:cs="Arial"/>
        </w:rPr>
        <w:t>really good</w:t>
      </w:r>
      <w:proofErr w:type="gramEnd"/>
      <w:r w:rsidRPr="0059147A">
        <w:rPr>
          <w:rFonts w:ascii="Arial" w:hAnsi="Arial" w:cs="Arial"/>
        </w:rPr>
        <w:t xml:space="preserve"> solid branded content then that has a clear feel too it, we post </w:t>
      </w:r>
      <w:proofErr w:type="spellStart"/>
      <w:r w:rsidRPr="0059147A">
        <w:rPr>
          <w:rFonts w:ascii="Arial" w:hAnsi="Arial" w:cs="Arial"/>
        </w:rPr>
        <w:t>photo’s</w:t>
      </w:r>
      <w:proofErr w:type="spellEnd"/>
      <w:r w:rsidRPr="0059147A">
        <w:rPr>
          <w:rFonts w:ascii="Arial" w:hAnsi="Arial" w:cs="Arial"/>
        </w:rPr>
        <w:t xml:space="preserve"> and videos that we take on our phones at the moment and that’s not awful but ideal either </w:t>
      </w:r>
    </w:p>
    <w:p w14:paraId="0B070C8D" w14:textId="77777777" w:rsidR="006E67BE" w:rsidRPr="0059147A" w:rsidRDefault="006E67BE" w:rsidP="006E67BE">
      <w:pPr>
        <w:rPr>
          <w:rFonts w:ascii="Arial" w:hAnsi="Arial" w:cs="Arial"/>
        </w:rPr>
      </w:pPr>
      <w:r w:rsidRPr="0059147A">
        <w:rPr>
          <w:rFonts w:ascii="Arial" w:hAnsi="Arial" w:cs="Arial"/>
        </w:rPr>
        <w:t>Interviewer: We talked earlier about the types of social media platforms you prefer, are there any that you don’t currently use that you can see would have value?</w:t>
      </w:r>
    </w:p>
    <w:p w14:paraId="28793858" w14:textId="77777777" w:rsidR="006E67BE" w:rsidRPr="0059147A" w:rsidRDefault="006E67BE" w:rsidP="006E67BE">
      <w:pPr>
        <w:rPr>
          <w:rFonts w:ascii="Arial" w:hAnsi="Arial" w:cs="Arial"/>
        </w:rPr>
      </w:pPr>
      <w:r w:rsidRPr="0059147A">
        <w:rPr>
          <w:rFonts w:ascii="Arial" w:hAnsi="Arial" w:cs="Arial"/>
        </w:rPr>
        <w:t xml:space="preserve">Participant: </w:t>
      </w:r>
      <w:bookmarkStart w:id="100" w:name="_Hlk513336053"/>
      <w:r w:rsidRPr="0059147A">
        <w:rPr>
          <w:rFonts w:ascii="Arial" w:hAnsi="Arial" w:cs="Arial"/>
        </w:rPr>
        <w:t xml:space="preserve">Not massively really like some people may use LinkedIn or Twitter or Snapchat but if they do they will all use Facebook as well.  </w:t>
      </w:r>
      <w:bookmarkEnd w:id="100"/>
      <w:r w:rsidRPr="0059147A">
        <w:rPr>
          <w:rFonts w:ascii="Arial" w:hAnsi="Arial" w:cs="Arial"/>
        </w:rPr>
        <w:t xml:space="preserve">I also don’t think that the impact of social media on us as a company is so massive that we need an active presence on all of them because we are a small company, I mean there is only 6 of us working here and having one person run however many social media pages we would need would be a big time commitment and as I said earlier if I’m putting time into something I need to see the benefit and I </w:t>
      </w:r>
      <w:proofErr w:type="spellStart"/>
      <w:r w:rsidRPr="0059147A">
        <w:rPr>
          <w:rFonts w:ascii="Arial" w:hAnsi="Arial" w:cs="Arial"/>
        </w:rPr>
        <w:t>cant</w:t>
      </w:r>
      <w:proofErr w:type="spellEnd"/>
      <w:r w:rsidRPr="0059147A">
        <w:rPr>
          <w:rFonts w:ascii="Arial" w:hAnsi="Arial" w:cs="Arial"/>
        </w:rPr>
        <w:t xml:space="preserve"> imagine many people would be interested in seeing a self-storage snapchat story (laughs) we aren’t exactly in the most fun of industries!</w:t>
      </w:r>
    </w:p>
    <w:p w14:paraId="4D734782" w14:textId="77777777" w:rsidR="006E67BE" w:rsidRPr="0059147A" w:rsidRDefault="006E67BE" w:rsidP="006E67BE">
      <w:pPr>
        <w:rPr>
          <w:rFonts w:ascii="Arial" w:hAnsi="Arial" w:cs="Arial"/>
        </w:rPr>
      </w:pPr>
      <w:r w:rsidRPr="0059147A">
        <w:rPr>
          <w:rFonts w:ascii="Arial" w:hAnsi="Arial" w:cs="Arial"/>
        </w:rPr>
        <w:t>Interviewer:  What is your opinion on customer engagement through social media?</w:t>
      </w:r>
    </w:p>
    <w:p w14:paraId="5A8B2143" w14:textId="77777777" w:rsidR="006E67BE" w:rsidRPr="0059147A" w:rsidRDefault="006E67BE" w:rsidP="006E67BE">
      <w:pPr>
        <w:rPr>
          <w:rFonts w:ascii="Arial" w:hAnsi="Arial" w:cs="Arial"/>
        </w:rPr>
      </w:pPr>
      <w:r w:rsidRPr="0059147A">
        <w:rPr>
          <w:rFonts w:ascii="Arial" w:hAnsi="Arial" w:cs="Arial"/>
        </w:rPr>
        <w:t xml:space="preserve">Participant: </w:t>
      </w:r>
      <w:bookmarkStart w:id="101" w:name="_Hlk513336598"/>
      <w:r w:rsidRPr="0059147A">
        <w:rPr>
          <w:rFonts w:ascii="Arial" w:hAnsi="Arial" w:cs="Arial"/>
        </w:rPr>
        <w:t xml:space="preserve">We have one or two customers that like and comment on every single post that we do which is </w:t>
      </w:r>
      <w:proofErr w:type="gramStart"/>
      <w:r w:rsidRPr="0059147A">
        <w:rPr>
          <w:rFonts w:ascii="Arial" w:hAnsi="Arial" w:cs="Arial"/>
        </w:rPr>
        <w:t>really great</w:t>
      </w:r>
      <w:proofErr w:type="gramEnd"/>
      <w:r w:rsidRPr="0059147A">
        <w:rPr>
          <w:rFonts w:ascii="Arial" w:hAnsi="Arial" w:cs="Arial"/>
        </w:rPr>
        <w:t xml:space="preserve"> to see for us, customer service is our top priority so being able to have a platform that enables that can only be a positive</w:t>
      </w:r>
      <w:bookmarkEnd w:id="101"/>
      <w:r w:rsidRPr="0059147A">
        <w:rPr>
          <w:rFonts w:ascii="Arial" w:hAnsi="Arial" w:cs="Arial"/>
        </w:rPr>
        <w:t xml:space="preserve">.  Mostly I think people use our page </w:t>
      </w:r>
      <w:r w:rsidRPr="0059147A">
        <w:rPr>
          <w:rFonts w:ascii="Arial" w:hAnsi="Arial" w:cs="Arial"/>
        </w:rPr>
        <w:lastRenderedPageBreak/>
        <w:t>if they have seen us on Google though and then come to our Instagram or Facebook to check us out and see if we look good enough and trust worthy enough to store their belongings which is great really because rather than just reading a basic website they have a page that gets three to four posts a week at least on it and then they have a proper basis on how to judge and if they want to give us their business</w:t>
      </w:r>
    </w:p>
    <w:p w14:paraId="2687FBC8" w14:textId="77777777" w:rsidR="006E67BE" w:rsidRPr="0059147A" w:rsidRDefault="006E67BE" w:rsidP="006E67BE">
      <w:pPr>
        <w:rPr>
          <w:rFonts w:ascii="Arial" w:hAnsi="Arial" w:cs="Arial"/>
        </w:rPr>
      </w:pPr>
      <w:r w:rsidRPr="0059147A">
        <w:rPr>
          <w:rFonts w:ascii="Arial" w:hAnsi="Arial" w:cs="Arial"/>
        </w:rPr>
        <w:t>Interviewer:  Do you think your social media has increased your enquiries?</w:t>
      </w:r>
    </w:p>
    <w:p w14:paraId="49D2E579" w14:textId="77777777" w:rsidR="006E67BE" w:rsidRPr="0059147A" w:rsidRDefault="006E67BE" w:rsidP="006E67BE">
      <w:pPr>
        <w:rPr>
          <w:rFonts w:ascii="Arial" w:hAnsi="Arial" w:cs="Arial"/>
        </w:rPr>
      </w:pPr>
      <w:r w:rsidRPr="0059147A">
        <w:rPr>
          <w:rFonts w:ascii="Arial" w:hAnsi="Arial" w:cs="Arial"/>
        </w:rPr>
        <w:t xml:space="preserve">Participant: Well our occupancy rate is up 10% on this time last year, we didn’t have a Facebook page that was actually used until June of last year so whether that’s why we are doing better or if it’s because we are actively focused and motivated on doing better I’m not sure,  it’s hard to know really because most of our enquiries are through the door, people want to come and see the place before they think of storing here so we very rarely get Facebook or Instagram enquiries like on the actual pages so I have just been looking at the new likes on the page each week and we tend to have three to four of those quite consistently so maybe that’s where the business was generated.  Like I said earlier that after asking people how they heard of us we started gearing more towards social media we didn’t pull focus from anything else, like our website still has regular blogs, our vans are still sign-written so it’s hard to like </w:t>
      </w:r>
      <w:proofErr w:type="gramStart"/>
      <w:r w:rsidRPr="0059147A">
        <w:rPr>
          <w:rFonts w:ascii="Arial" w:hAnsi="Arial" w:cs="Arial"/>
        </w:rPr>
        <w:t>put</w:t>
      </w:r>
      <w:proofErr w:type="gramEnd"/>
      <w:r w:rsidRPr="0059147A">
        <w:rPr>
          <w:rFonts w:ascii="Arial" w:hAnsi="Arial" w:cs="Arial"/>
        </w:rPr>
        <w:t xml:space="preserve"> a number on how much it has helped but I definitely think it has.</w:t>
      </w:r>
    </w:p>
    <w:p w14:paraId="3ABA272D" w14:textId="77777777" w:rsidR="006E67BE" w:rsidRPr="0059147A" w:rsidRDefault="006E67BE" w:rsidP="006E67BE">
      <w:pPr>
        <w:rPr>
          <w:rFonts w:ascii="Arial" w:hAnsi="Arial" w:cs="Arial"/>
        </w:rPr>
      </w:pPr>
      <w:r w:rsidRPr="0059147A">
        <w:rPr>
          <w:rFonts w:ascii="Arial" w:hAnsi="Arial" w:cs="Arial"/>
        </w:rPr>
        <w:t>Interviewer: Thank you very much for your time today, Neil!</w:t>
      </w:r>
    </w:p>
    <w:p w14:paraId="45908183" w14:textId="127DC97C" w:rsidR="006E67BE" w:rsidRDefault="006E67BE">
      <w:r>
        <w:br w:type="page"/>
      </w:r>
    </w:p>
    <w:p w14:paraId="639AC5F1" w14:textId="7397FC60" w:rsidR="00822315" w:rsidRPr="003E0261" w:rsidRDefault="00822315" w:rsidP="00F853FC">
      <w:pPr>
        <w:pStyle w:val="Heading2"/>
      </w:pPr>
      <w:bookmarkStart w:id="102" w:name="_Toc513908262"/>
      <w:r w:rsidRPr="003E0261">
        <w:lastRenderedPageBreak/>
        <w:t>7.5 Appendix Five – Interview Two</w:t>
      </w:r>
      <w:bookmarkEnd w:id="102"/>
    </w:p>
    <w:p w14:paraId="52C15DE5" w14:textId="77777777" w:rsidR="003E0261" w:rsidRPr="003E0261" w:rsidRDefault="003E0261" w:rsidP="003E0261">
      <w:pPr>
        <w:rPr>
          <w:rFonts w:ascii="Arial" w:hAnsi="Arial" w:cs="Arial"/>
        </w:rPr>
      </w:pPr>
      <w:r w:rsidRPr="003E0261">
        <w:rPr>
          <w:rFonts w:ascii="Arial" w:hAnsi="Arial" w:cs="Arial"/>
        </w:rPr>
        <w:t>Interviewer: Thanks for doing this Ian, to start off, can you tell me about your work history?</w:t>
      </w:r>
    </w:p>
    <w:p w14:paraId="5F3BF454" w14:textId="77777777" w:rsidR="003E0261" w:rsidRPr="003E0261" w:rsidRDefault="003E0261" w:rsidP="003E0261">
      <w:pPr>
        <w:rPr>
          <w:rFonts w:ascii="Arial" w:hAnsi="Arial" w:cs="Arial"/>
        </w:rPr>
      </w:pPr>
      <w:r w:rsidRPr="003E0261">
        <w:rPr>
          <w:rFonts w:ascii="Arial" w:hAnsi="Arial" w:cs="Arial"/>
        </w:rPr>
        <w:t xml:space="preserve">Participant:  Yeah so, I’ve worked in self-storage for 12 years now, started as a cleaner </w:t>
      </w:r>
      <w:proofErr w:type="gramStart"/>
      <w:r w:rsidRPr="003E0261">
        <w:rPr>
          <w:rFonts w:ascii="Arial" w:hAnsi="Arial" w:cs="Arial"/>
        </w:rPr>
        <w:t>really just</w:t>
      </w:r>
      <w:proofErr w:type="gramEnd"/>
      <w:r w:rsidRPr="003E0261">
        <w:rPr>
          <w:rFonts w:ascii="Arial" w:hAnsi="Arial" w:cs="Arial"/>
        </w:rPr>
        <w:t xml:space="preserve"> sweeping floors and cleaning shutter doors and then someone left so I started working on the phone and then showing people units and then another left and I started doing the admin and now I’ve been the site manage for about four years. </w:t>
      </w:r>
    </w:p>
    <w:p w14:paraId="1A192810" w14:textId="77777777" w:rsidR="003E0261" w:rsidRPr="003E0261" w:rsidRDefault="003E0261" w:rsidP="003E0261">
      <w:pPr>
        <w:rPr>
          <w:rFonts w:ascii="Arial" w:hAnsi="Arial" w:cs="Arial"/>
        </w:rPr>
      </w:pPr>
      <w:r w:rsidRPr="003E0261">
        <w:rPr>
          <w:rFonts w:ascii="Arial" w:hAnsi="Arial" w:cs="Arial"/>
        </w:rPr>
        <w:t xml:space="preserve">Interviewer: Excellent! Can you describe your position </w:t>
      </w:r>
      <w:proofErr w:type="gramStart"/>
      <w:r w:rsidRPr="003E0261">
        <w:rPr>
          <w:rFonts w:ascii="Arial" w:hAnsi="Arial" w:cs="Arial"/>
        </w:rPr>
        <w:t>and also</w:t>
      </w:r>
      <w:proofErr w:type="gramEnd"/>
      <w:r w:rsidRPr="003E0261">
        <w:rPr>
          <w:rFonts w:ascii="Arial" w:hAnsi="Arial" w:cs="Arial"/>
        </w:rPr>
        <w:t xml:space="preserve"> the company?</w:t>
      </w:r>
    </w:p>
    <w:p w14:paraId="5222B6B8" w14:textId="77777777" w:rsidR="003E0261" w:rsidRPr="003E0261" w:rsidRDefault="003E0261" w:rsidP="003E0261">
      <w:pPr>
        <w:rPr>
          <w:rFonts w:ascii="Arial" w:hAnsi="Arial" w:cs="Arial"/>
        </w:rPr>
      </w:pPr>
      <w:r w:rsidRPr="003E0261">
        <w:rPr>
          <w:rFonts w:ascii="Arial" w:hAnsi="Arial" w:cs="Arial"/>
        </w:rPr>
        <w:t xml:space="preserve">Participant: Well I’m the site manager so I manage the site really! I sort the payments, the alarms, the cleanliness all that sort of stuff out really.  The company is a family owned one, the owner has five sons and one daughter who have all worked here at some point in their lives, </w:t>
      </w:r>
      <w:proofErr w:type="spellStart"/>
      <w:r w:rsidRPr="003E0261">
        <w:rPr>
          <w:rFonts w:ascii="Arial" w:hAnsi="Arial" w:cs="Arial"/>
        </w:rPr>
        <w:t>its</w:t>
      </w:r>
      <w:proofErr w:type="spellEnd"/>
      <w:r w:rsidRPr="003E0261">
        <w:rPr>
          <w:rFonts w:ascii="Arial" w:hAnsi="Arial" w:cs="Arial"/>
        </w:rPr>
        <w:t xml:space="preserve"> quite a large site with over 700 storage units and we are always quite full and it’s a fun place to work I suppose</w:t>
      </w:r>
    </w:p>
    <w:p w14:paraId="18C88092" w14:textId="77777777" w:rsidR="003E0261" w:rsidRPr="003E0261" w:rsidRDefault="003E0261" w:rsidP="003E0261">
      <w:pPr>
        <w:rPr>
          <w:rFonts w:ascii="Arial" w:hAnsi="Arial" w:cs="Arial"/>
        </w:rPr>
      </w:pPr>
      <w:r w:rsidRPr="003E0261">
        <w:rPr>
          <w:rFonts w:ascii="Arial" w:hAnsi="Arial" w:cs="Arial"/>
        </w:rPr>
        <w:t>Interviewer: Thanks, can you tell me about your experience of using social media for business, if any?</w:t>
      </w:r>
    </w:p>
    <w:p w14:paraId="5EF91EB4" w14:textId="77777777" w:rsidR="003E0261" w:rsidRPr="003E0261" w:rsidRDefault="003E0261" w:rsidP="003E0261">
      <w:pPr>
        <w:rPr>
          <w:rFonts w:ascii="Arial" w:hAnsi="Arial" w:cs="Arial"/>
        </w:rPr>
      </w:pPr>
      <w:r w:rsidRPr="003E0261">
        <w:rPr>
          <w:rFonts w:ascii="Arial" w:hAnsi="Arial" w:cs="Arial"/>
        </w:rPr>
        <w:t>Participant: I haven’t got much experience with social media and I don’t even use Facebook or anything personally if I can help it</w:t>
      </w:r>
    </w:p>
    <w:p w14:paraId="161BCC0A" w14:textId="77777777" w:rsidR="003E0261" w:rsidRPr="003E0261" w:rsidRDefault="003E0261" w:rsidP="003E0261">
      <w:pPr>
        <w:rPr>
          <w:rFonts w:ascii="Arial" w:hAnsi="Arial" w:cs="Arial"/>
        </w:rPr>
      </w:pPr>
      <w:r w:rsidRPr="003E0261">
        <w:rPr>
          <w:rFonts w:ascii="Arial" w:hAnsi="Arial" w:cs="Arial"/>
        </w:rPr>
        <w:t>Interviewer: Have you ever used it for business?</w:t>
      </w:r>
    </w:p>
    <w:p w14:paraId="436F5DA5" w14:textId="77777777" w:rsidR="003E0261" w:rsidRPr="003E0261" w:rsidRDefault="003E0261" w:rsidP="003E0261">
      <w:pPr>
        <w:rPr>
          <w:rFonts w:ascii="Arial" w:hAnsi="Arial" w:cs="Arial"/>
        </w:rPr>
      </w:pPr>
      <w:r w:rsidRPr="003E0261">
        <w:rPr>
          <w:rFonts w:ascii="Arial" w:hAnsi="Arial" w:cs="Arial"/>
        </w:rPr>
        <w:t xml:space="preserve">Participant: We have a Facebook business page that I set up but to be honest I don’t really find the time to do </w:t>
      </w:r>
      <w:proofErr w:type="gramStart"/>
      <w:r w:rsidRPr="003E0261">
        <w:rPr>
          <w:rFonts w:ascii="Arial" w:hAnsi="Arial" w:cs="Arial"/>
        </w:rPr>
        <w:t>it</w:t>
      </w:r>
      <w:proofErr w:type="gramEnd"/>
      <w:r w:rsidRPr="003E0261">
        <w:rPr>
          <w:rFonts w:ascii="Arial" w:hAnsi="Arial" w:cs="Arial"/>
        </w:rPr>
        <w:t xml:space="preserve"> so it hasn’t been touched since last year, given up on it really</w:t>
      </w:r>
    </w:p>
    <w:p w14:paraId="22685DC2" w14:textId="77777777" w:rsidR="003E0261" w:rsidRPr="003E0261" w:rsidRDefault="003E0261" w:rsidP="003E0261">
      <w:pPr>
        <w:rPr>
          <w:rFonts w:ascii="Arial" w:hAnsi="Arial" w:cs="Arial"/>
        </w:rPr>
      </w:pPr>
      <w:r w:rsidRPr="003E0261">
        <w:rPr>
          <w:rFonts w:ascii="Arial" w:hAnsi="Arial" w:cs="Arial"/>
        </w:rPr>
        <w:t>Interviewer: What’s your opinion on social media for small to medium businesses?</w:t>
      </w:r>
    </w:p>
    <w:p w14:paraId="18E194A6" w14:textId="77777777" w:rsidR="003E0261" w:rsidRPr="003E0261" w:rsidRDefault="003E0261" w:rsidP="003E0261">
      <w:pPr>
        <w:rPr>
          <w:rFonts w:ascii="Arial" w:hAnsi="Arial" w:cs="Arial"/>
        </w:rPr>
      </w:pPr>
      <w:r w:rsidRPr="003E0261">
        <w:rPr>
          <w:rFonts w:ascii="Arial" w:hAnsi="Arial" w:cs="Arial"/>
        </w:rPr>
        <w:t xml:space="preserve">Participant: </w:t>
      </w:r>
      <w:bookmarkStart w:id="103" w:name="_Hlk513256480"/>
      <w:r w:rsidRPr="003E0261">
        <w:rPr>
          <w:rFonts w:ascii="Arial" w:hAnsi="Arial" w:cs="Arial"/>
        </w:rPr>
        <w:t xml:space="preserve">I think it depends on the business doesn’t it? Clothes companies and restaurants and stuff that people like seeing must do well off it but I don’t honestly think that that many people would be interested in a self-storage company on </w:t>
      </w:r>
      <w:proofErr w:type="gramStart"/>
      <w:r w:rsidRPr="003E0261">
        <w:rPr>
          <w:rFonts w:ascii="Arial" w:hAnsi="Arial" w:cs="Arial"/>
        </w:rPr>
        <w:t>Facebook</w:t>
      </w:r>
      <w:proofErr w:type="gramEnd"/>
      <w:r w:rsidRPr="003E0261">
        <w:rPr>
          <w:rFonts w:ascii="Arial" w:hAnsi="Arial" w:cs="Arial"/>
        </w:rPr>
        <w:t xml:space="preserve"> would they</w:t>
      </w:r>
      <w:bookmarkEnd w:id="103"/>
      <w:r w:rsidRPr="003E0261">
        <w:rPr>
          <w:rFonts w:ascii="Arial" w:hAnsi="Arial" w:cs="Arial"/>
        </w:rPr>
        <w:t xml:space="preserve">? I’m not sure I just didn’t enjoy doing the social media because </w:t>
      </w:r>
      <w:proofErr w:type="spellStart"/>
      <w:r w:rsidRPr="003E0261">
        <w:rPr>
          <w:rFonts w:ascii="Arial" w:hAnsi="Arial" w:cs="Arial"/>
        </w:rPr>
        <w:t>its</w:t>
      </w:r>
      <w:proofErr w:type="spellEnd"/>
      <w:r w:rsidRPr="003E0261">
        <w:rPr>
          <w:rFonts w:ascii="Arial" w:hAnsi="Arial" w:cs="Arial"/>
        </w:rPr>
        <w:t xml:space="preserve"> just another thing to do but maybe I should look at it again.  </w:t>
      </w:r>
    </w:p>
    <w:p w14:paraId="21106E7C" w14:textId="77777777" w:rsidR="003E0261" w:rsidRPr="003E0261" w:rsidRDefault="003E0261" w:rsidP="003E0261">
      <w:pPr>
        <w:rPr>
          <w:rFonts w:ascii="Arial" w:hAnsi="Arial" w:cs="Arial"/>
        </w:rPr>
      </w:pPr>
      <w:r w:rsidRPr="003E0261">
        <w:rPr>
          <w:rFonts w:ascii="Arial" w:hAnsi="Arial" w:cs="Arial"/>
        </w:rPr>
        <w:t>Interviewer:  What social media sites do you think businesses do well on?</w:t>
      </w:r>
    </w:p>
    <w:p w14:paraId="0E6B5E25" w14:textId="77777777" w:rsidR="003E0261" w:rsidRPr="003E0261" w:rsidRDefault="003E0261" w:rsidP="003E0261">
      <w:pPr>
        <w:rPr>
          <w:rFonts w:ascii="Arial" w:hAnsi="Arial" w:cs="Arial"/>
        </w:rPr>
      </w:pPr>
      <w:r w:rsidRPr="003E0261">
        <w:rPr>
          <w:rFonts w:ascii="Arial" w:hAnsi="Arial" w:cs="Arial"/>
        </w:rPr>
        <w:t xml:space="preserve">Participant: Uhm…probably Facebook I imagine, that’s the one everyone talks about.  </w:t>
      </w:r>
      <w:bookmarkStart w:id="104" w:name="_Hlk513335565"/>
      <w:r w:rsidRPr="003E0261">
        <w:rPr>
          <w:rFonts w:ascii="Arial" w:hAnsi="Arial" w:cs="Arial"/>
        </w:rPr>
        <w:t xml:space="preserve">I know there’s more than just Facebook but if that’s the one that everyone talks about then </w:t>
      </w:r>
      <w:proofErr w:type="spellStart"/>
      <w:r w:rsidRPr="003E0261">
        <w:rPr>
          <w:rFonts w:ascii="Arial" w:hAnsi="Arial" w:cs="Arial"/>
        </w:rPr>
        <w:t>its</w:t>
      </w:r>
      <w:proofErr w:type="spellEnd"/>
      <w:r w:rsidRPr="003E0261">
        <w:rPr>
          <w:rFonts w:ascii="Arial" w:hAnsi="Arial" w:cs="Arial"/>
        </w:rPr>
        <w:t xml:space="preserve"> probably the one that people like and use the most.</w:t>
      </w:r>
      <w:bookmarkEnd w:id="104"/>
    </w:p>
    <w:p w14:paraId="480775C7" w14:textId="77777777" w:rsidR="003E0261" w:rsidRPr="003E0261" w:rsidRDefault="003E0261" w:rsidP="003E0261">
      <w:pPr>
        <w:rPr>
          <w:rFonts w:ascii="Arial" w:hAnsi="Arial" w:cs="Arial"/>
        </w:rPr>
      </w:pPr>
      <w:r w:rsidRPr="003E0261">
        <w:rPr>
          <w:rFonts w:ascii="Arial" w:hAnsi="Arial" w:cs="Arial"/>
        </w:rPr>
        <w:t>Interviewer: Do you think social media could create better customer engagement?</w:t>
      </w:r>
    </w:p>
    <w:p w14:paraId="613E1FF1" w14:textId="77777777" w:rsidR="003E0261" w:rsidRPr="003E0261" w:rsidRDefault="003E0261" w:rsidP="003E0261">
      <w:pPr>
        <w:rPr>
          <w:rFonts w:ascii="Arial" w:hAnsi="Arial" w:cs="Arial"/>
        </w:rPr>
      </w:pPr>
      <w:r w:rsidRPr="003E0261">
        <w:rPr>
          <w:rFonts w:ascii="Arial" w:hAnsi="Arial" w:cs="Arial"/>
        </w:rPr>
        <w:lastRenderedPageBreak/>
        <w:t xml:space="preserve">Participant: </w:t>
      </w:r>
      <w:bookmarkStart w:id="105" w:name="_Hlk513342357"/>
      <w:r w:rsidRPr="003E0261">
        <w:rPr>
          <w:rFonts w:ascii="Arial" w:hAnsi="Arial" w:cs="Arial"/>
        </w:rPr>
        <w:t xml:space="preserve">Well that’s one of the things that scared me off with it in the first place, </w:t>
      </w:r>
      <w:bookmarkStart w:id="106" w:name="_Hlk513596483"/>
      <w:r w:rsidRPr="003E0261">
        <w:rPr>
          <w:rFonts w:ascii="Arial" w:hAnsi="Arial" w:cs="Arial"/>
        </w:rPr>
        <w:t xml:space="preserve">I only have 3 staff on site here and I’ve thought in the past if </w:t>
      </w:r>
      <w:proofErr w:type="spellStart"/>
      <w:r w:rsidRPr="003E0261">
        <w:rPr>
          <w:rFonts w:ascii="Arial" w:hAnsi="Arial" w:cs="Arial"/>
        </w:rPr>
        <w:t>its</w:t>
      </w:r>
      <w:proofErr w:type="spellEnd"/>
      <w:r w:rsidRPr="003E0261">
        <w:rPr>
          <w:rFonts w:ascii="Arial" w:hAnsi="Arial" w:cs="Arial"/>
        </w:rPr>
        <w:t xml:space="preserve"> my day off or I’m on holiday or sleeping or something do I want a customer messaging the page and me having to answer it quickly or they get annoyed and then leave us bad reviews</w:t>
      </w:r>
      <w:bookmarkStart w:id="107" w:name="_Hlk513255202"/>
      <w:bookmarkEnd w:id="105"/>
      <w:bookmarkEnd w:id="106"/>
      <w:r w:rsidRPr="003E0261">
        <w:rPr>
          <w:rFonts w:ascii="Arial" w:hAnsi="Arial" w:cs="Arial"/>
        </w:rPr>
        <w:t xml:space="preserve">…but </w:t>
      </w:r>
      <w:bookmarkStart w:id="108" w:name="_Hlk513336634"/>
      <w:r w:rsidRPr="003E0261">
        <w:rPr>
          <w:rFonts w:ascii="Arial" w:hAnsi="Arial" w:cs="Arial"/>
        </w:rPr>
        <w:t>I can see that there would be benefits of it of course because then customers have more of a voice and it obviously works for some companies</w:t>
      </w:r>
      <w:bookmarkEnd w:id="107"/>
      <w:bookmarkEnd w:id="108"/>
      <w:r w:rsidRPr="003E0261">
        <w:rPr>
          <w:rFonts w:ascii="Arial" w:hAnsi="Arial" w:cs="Arial"/>
        </w:rPr>
        <w:t xml:space="preserve"> but I think that they must just be bigger companies with more resources and staff.  </w:t>
      </w:r>
      <w:proofErr w:type="spellStart"/>
      <w:r w:rsidRPr="003E0261">
        <w:rPr>
          <w:rFonts w:ascii="Arial" w:hAnsi="Arial" w:cs="Arial"/>
        </w:rPr>
        <w:t>Its</w:t>
      </w:r>
      <w:proofErr w:type="spellEnd"/>
      <w:r w:rsidRPr="003E0261">
        <w:rPr>
          <w:rFonts w:ascii="Arial" w:hAnsi="Arial" w:cs="Arial"/>
        </w:rPr>
        <w:t xml:space="preserve"> great to have a place where customers can give reviews but they can do that on your business listing on Google and that’s just the same thing and I think this is an odd sort of business for Britain because it’s such an American idea that people wouldn’t pop on Facebook to look for a self-storage facility would they, they would just Google it and find it there and we have a good website that cost a fortune so they can just go there</w:t>
      </w:r>
    </w:p>
    <w:p w14:paraId="275C59C9" w14:textId="77777777" w:rsidR="003E0261" w:rsidRPr="003E0261" w:rsidRDefault="003E0261" w:rsidP="003E0261">
      <w:pPr>
        <w:rPr>
          <w:rFonts w:ascii="Arial" w:hAnsi="Arial" w:cs="Arial"/>
        </w:rPr>
      </w:pPr>
      <w:r w:rsidRPr="003E0261">
        <w:rPr>
          <w:rFonts w:ascii="Arial" w:hAnsi="Arial" w:cs="Arial"/>
        </w:rPr>
        <w:t>Interviewer: Is that how most of your customers find you, through Google?</w:t>
      </w:r>
    </w:p>
    <w:p w14:paraId="1CED49D1" w14:textId="77777777" w:rsidR="003E0261" w:rsidRPr="003E0261" w:rsidRDefault="003E0261" w:rsidP="003E0261">
      <w:pPr>
        <w:rPr>
          <w:rFonts w:ascii="Arial" w:hAnsi="Arial" w:cs="Arial"/>
        </w:rPr>
      </w:pPr>
      <w:r w:rsidRPr="003E0261">
        <w:rPr>
          <w:rFonts w:ascii="Arial" w:hAnsi="Arial" w:cs="Arial"/>
        </w:rPr>
        <w:t xml:space="preserve">Participant: I think </w:t>
      </w:r>
      <w:proofErr w:type="spellStart"/>
      <w:r w:rsidRPr="003E0261">
        <w:rPr>
          <w:rFonts w:ascii="Arial" w:hAnsi="Arial" w:cs="Arial"/>
        </w:rPr>
        <w:t>its</w:t>
      </w:r>
      <w:proofErr w:type="spellEnd"/>
      <w:r w:rsidRPr="003E0261">
        <w:rPr>
          <w:rFonts w:ascii="Arial" w:hAnsi="Arial" w:cs="Arial"/>
        </w:rPr>
        <w:t xml:space="preserve"> mostly word of mouth because new customers are always saying things like oh I know john smith he has stuff here doesn’t he, but the rest of them that’s how I imagine that they have found us</w:t>
      </w:r>
    </w:p>
    <w:p w14:paraId="56358994" w14:textId="77777777" w:rsidR="003E0261" w:rsidRPr="003E0261" w:rsidRDefault="003E0261" w:rsidP="003E0261">
      <w:pPr>
        <w:rPr>
          <w:rFonts w:ascii="Arial" w:hAnsi="Arial" w:cs="Arial"/>
        </w:rPr>
      </w:pPr>
      <w:r w:rsidRPr="003E0261">
        <w:rPr>
          <w:rFonts w:ascii="Arial" w:hAnsi="Arial" w:cs="Arial"/>
        </w:rPr>
        <w:t>Interviewer: Apart from Google and your website, do you do any other forms of marketing?</w:t>
      </w:r>
    </w:p>
    <w:p w14:paraId="5EEBC483" w14:textId="77777777" w:rsidR="003E0261" w:rsidRPr="003E0261" w:rsidRDefault="003E0261" w:rsidP="003E0261">
      <w:pPr>
        <w:rPr>
          <w:rFonts w:ascii="Arial" w:hAnsi="Arial" w:cs="Arial"/>
        </w:rPr>
      </w:pPr>
      <w:r w:rsidRPr="003E0261">
        <w:rPr>
          <w:rFonts w:ascii="Arial" w:hAnsi="Arial" w:cs="Arial"/>
        </w:rPr>
        <w:t xml:space="preserve">Participant: No not really, we have a van that goes and collects folders from customers for archive storage and I use that van as a company car so </w:t>
      </w:r>
      <w:proofErr w:type="spellStart"/>
      <w:r w:rsidRPr="003E0261">
        <w:rPr>
          <w:rFonts w:ascii="Arial" w:hAnsi="Arial" w:cs="Arial"/>
        </w:rPr>
        <w:t>its</w:t>
      </w:r>
      <w:proofErr w:type="spellEnd"/>
      <w:r w:rsidRPr="003E0261">
        <w:rPr>
          <w:rFonts w:ascii="Arial" w:hAnsi="Arial" w:cs="Arial"/>
        </w:rPr>
        <w:t xml:space="preserve"> on the road a lot, can’t imagine vans having signs on it helps much though because all vans have writing on it these days don’t they </w:t>
      </w:r>
    </w:p>
    <w:p w14:paraId="15DEB5F3" w14:textId="77777777" w:rsidR="003E0261" w:rsidRPr="003E0261" w:rsidRDefault="003E0261" w:rsidP="003E0261">
      <w:pPr>
        <w:rPr>
          <w:rFonts w:ascii="Arial" w:hAnsi="Arial" w:cs="Arial"/>
        </w:rPr>
      </w:pPr>
      <w:r w:rsidRPr="003E0261">
        <w:rPr>
          <w:rFonts w:ascii="Arial" w:hAnsi="Arial" w:cs="Arial"/>
        </w:rPr>
        <w:t>Interviewer: When your page was operating, what was sort of content did you post?</w:t>
      </w:r>
    </w:p>
    <w:p w14:paraId="1BF6F562" w14:textId="77777777" w:rsidR="003E0261" w:rsidRPr="003E0261" w:rsidRDefault="003E0261" w:rsidP="003E0261">
      <w:pPr>
        <w:rPr>
          <w:rFonts w:ascii="Arial" w:hAnsi="Arial" w:cs="Arial"/>
        </w:rPr>
      </w:pPr>
      <w:r w:rsidRPr="003E0261">
        <w:rPr>
          <w:rFonts w:ascii="Arial" w:hAnsi="Arial" w:cs="Arial"/>
        </w:rPr>
        <w:t xml:space="preserve">Participant: The posts? They were just stuff like “half price for eight weeks, call us now” just stuff like that really because I </w:t>
      </w:r>
      <w:proofErr w:type="spellStart"/>
      <w:proofErr w:type="gramStart"/>
      <w:r w:rsidRPr="003E0261">
        <w:rPr>
          <w:rFonts w:ascii="Arial" w:hAnsi="Arial" w:cs="Arial"/>
        </w:rPr>
        <w:t>cant</w:t>
      </w:r>
      <w:proofErr w:type="spellEnd"/>
      <w:proofErr w:type="gramEnd"/>
      <w:r w:rsidRPr="003E0261">
        <w:rPr>
          <w:rFonts w:ascii="Arial" w:hAnsi="Arial" w:cs="Arial"/>
        </w:rPr>
        <w:t xml:space="preserve"> imagine </w:t>
      </w:r>
      <w:proofErr w:type="spellStart"/>
      <w:r w:rsidRPr="003E0261">
        <w:rPr>
          <w:rFonts w:ascii="Arial" w:hAnsi="Arial" w:cs="Arial"/>
        </w:rPr>
        <w:t>any one</w:t>
      </w:r>
      <w:proofErr w:type="spellEnd"/>
      <w:r w:rsidRPr="003E0261">
        <w:rPr>
          <w:rFonts w:ascii="Arial" w:hAnsi="Arial" w:cs="Arial"/>
        </w:rPr>
        <w:t xml:space="preserve"> would want to know anything else really.  I did one with a picture of the storage units that I got off the website and Googled for good ideas for self-storage companies Facebook pages and there wasn’t anything good, just one page from the American self-storage association from 6 years ago so that’s useless now isn’t it </w:t>
      </w:r>
    </w:p>
    <w:p w14:paraId="6C307CBA" w14:textId="77777777" w:rsidR="003E0261" w:rsidRPr="003E0261" w:rsidRDefault="003E0261" w:rsidP="003E0261">
      <w:pPr>
        <w:rPr>
          <w:rFonts w:ascii="Arial" w:hAnsi="Arial" w:cs="Arial"/>
        </w:rPr>
      </w:pPr>
      <w:r w:rsidRPr="003E0261">
        <w:rPr>
          <w:rFonts w:ascii="Arial" w:hAnsi="Arial" w:cs="Arial"/>
        </w:rPr>
        <w:t>Interviewer: Do you monitor your competitors Facebook pages?</w:t>
      </w:r>
    </w:p>
    <w:p w14:paraId="1B2DDA64" w14:textId="77777777" w:rsidR="003E0261" w:rsidRPr="003E0261" w:rsidRDefault="003E0261" w:rsidP="003E0261">
      <w:pPr>
        <w:rPr>
          <w:rFonts w:ascii="Arial" w:hAnsi="Arial" w:cs="Arial"/>
        </w:rPr>
      </w:pPr>
      <w:r w:rsidRPr="003E0261">
        <w:rPr>
          <w:rFonts w:ascii="Arial" w:hAnsi="Arial" w:cs="Arial"/>
        </w:rPr>
        <w:t xml:space="preserve">Participant: No but that’s a good idea and I will, I suppose that could give me a sense of what I should </w:t>
      </w:r>
      <w:proofErr w:type="gramStart"/>
      <w:r w:rsidRPr="003E0261">
        <w:rPr>
          <w:rFonts w:ascii="Arial" w:hAnsi="Arial" w:cs="Arial"/>
        </w:rPr>
        <w:t>actually do</w:t>
      </w:r>
      <w:proofErr w:type="gramEnd"/>
      <w:r w:rsidRPr="003E0261">
        <w:rPr>
          <w:rFonts w:ascii="Arial" w:hAnsi="Arial" w:cs="Arial"/>
        </w:rPr>
        <w:t xml:space="preserve"> with it too wouldn’t it</w:t>
      </w:r>
    </w:p>
    <w:p w14:paraId="491FFAAE" w14:textId="77777777" w:rsidR="003E0261" w:rsidRPr="003E0261" w:rsidRDefault="003E0261" w:rsidP="003E0261">
      <w:pPr>
        <w:rPr>
          <w:rFonts w:ascii="Arial" w:hAnsi="Arial" w:cs="Arial"/>
        </w:rPr>
      </w:pPr>
      <w:r w:rsidRPr="003E0261">
        <w:rPr>
          <w:rFonts w:ascii="Arial" w:hAnsi="Arial" w:cs="Arial"/>
        </w:rPr>
        <w:t>Interviewer: If the British Self-Storage Association offered an online training course for how to operate social media for a company, would you take it?</w:t>
      </w:r>
    </w:p>
    <w:p w14:paraId="6AE0C292" w14:textId="77777777" w:rsidR="003E0261" w:rsidRPr="003E0261" w:rsidRDefault="003E0261" w:rsidP="003E0261">
      <w:pPr>
        <w:rPr>
          <w:rFonts w:ascii="Arial" w:hAnsi="Arial" w:cs="Arial"/>
        </w:rPr>
      </w:pPr>
      <w:r w:rsidRPr="003E0261">
        <w:rPr>
          <w:rFonts w:ascii="Arial" w:hAnsi="Arial" w:cs="Arial"/>
        </w:rPr>
        <w:lastRenderedPageBreak/>
        <w:t xml:space="preserve">Participant: Yeah, I would, are they going to do that? That would be good because I read their magazine every time it gets delivered and there’s loads of small self-storage companies </w:t>
      </w:r>
      <w:proofErr w:type="gramStart"/>
      <w:r w:rsidRPr="003E0261">
        <w:rPr>
          <w:rFonts w:ascii="Arial" w:hAnsi="Arial" w:cs="Arial"/>
        </w:rPr>
        <w:t>isn’t</w:t>
      </w:r>
      <w:proofErr w:type="gramEnd"/>
      <w:r w:rsidRPr="003E0261">
        <w:rPr>
          <w:rFonts w:ascii="Arial" w:hAnsi="Arial" w:cs="Arial"/>
        </w:rPr>
        <w:t xml:space="preserve"> there so they should do that </w:t>
      </w:r>
    </w:p>
    <w:p w14:paraId="4B954151" w14:textId="77777777" w:rsidR="003E0261" w:rsidRPr="003E0261" w:rsidRDefault="003E0261" w:rsidP="003E0261">
      <w:pPr>
        <w:rPr>
          <w:rFonts w:ascii="Arial" w:hAnsi="Arial" w:cs="Arial"/>
        </w:rPr>
      </w:pPr>
      <w:r w:rsidRPr="003E0261">
        <w:rPr>
          <w:rFonts w:ascii="Arial" w:hAnsi="Arial" w:cs="Arial"/>
        </w:rPr>
        <w:t>Interviewer: Did you have any enquiries through your Facebook page?</w:t>
      </w:r>
    </w:p>
    <w:p w14:paraId="37F79805" w14:textId="77777777" w:rsidR="003E0261" w:rsidRPr="003E0261" w:rsidRDefault="003E0261" w:rsidP="003E0261">
      <w:pPr>
        <w:rPr>
          <w:rFonts w:ascii="Arial" w:hAnsi="Arial" w:cs="Arial"/>
        </w:rPr>
      </w:pPr>
      <w:r w:rsidRPr="003E0261">
        <w:rPr>
          <w:rFonts w:ascii="Arial" w:hAnsi="Arial" w:cs="Arial"/>
        </w:rPr>
        <w:t xml:space="preserve">Participant: </w:t>
      </w:r>
      <w:bookmarkStart w:id="109" w:name="_Hlk513416339"/>
      <w:proofErr w:type="gramStart"/>
      <w:r w:rsidRPr="003E0261">
        <w:rPr>
          <w:rFonts w:ascii="Arial" w:hAnsi="Arial" w:cs="Arial"/>
        </w:rPr>
        <w:t>No</w:t>
      </w:r>
      <w:proofErr w:type="gramEnd"/>
      <w:r w:rsidRPr="003E0261">
        <w:rPr>
          <w:rFonts w:ascii="Arial" w:hAnsi="Arial" w:cs="Arial"/>
        </w:rPr>
        <w:t xml:space="preserve"> we barely had any followers so people wouldn’t know about it I don’t think, I got a Facebook button put on the website but if they are on the website they have all the info so I don’t know why they would bother to go the Facebook page as well</w:t>
      </w:r>
      <w:bookmarkEnd w:id="109"/>
    </w:p>
    <w:p w14:paraId="308FB842" w14:textId="77777777" w:rsidR="003E0261" w:rsidRPr="003E0261" w:rsidRDefault="003E0261" w:rsidP="003E0261">
      <w:pPr>
        <w:rPr>
          <w:rFonts w:ascii="Arial" w:hAnsi="Arial" w:cs="Arial"/>
        </w:rPr>
      </w:pPr>
      <w:r w:rsidRPr="003E0261">
        <w:rPr>
          <w:rFonts w:ascii="Arial" w:hAnsi="Arial" w:cs="Arial"/>
        </w:rPr>
        <w:t>Interviewer: Why did you choose Facebook over the other social media platforms?</w:t>
      </w:r>
    </w:p>
    <w:p w14:paraId="149C778C" w14:textId="77777777" w:rsidR="003E0261" w:rsidRPr="003E0261" w:rsidRDefault="003E0261" w:rsidP="003E0261">
      <w:pPr>
        <w:rPr>
          <w:rFonts w:ascii="Arial" w:hAnsi="Arial" w:cs="Arial"/>
        </w:rPr>
      </w:pPr>
      <w:r w:rsidRPr="003E0261">
        <w:rPr>
          <w:rFonts w:ascii="Arial" w:hAnsi="Arial" w:cs="Arial"/>
        </w:rPr>
        <w:t xml:space="preserve">Participant: I chose Facebook because everyone’s always on it aren’t they? People honestly look weird when I say that I don’t use it and that I haven’t got a smartphone, just an old brick of a mobile so I’m probably the wrong person to be interviewing! (laughs) </w:t>
      </w:r>
    </w:p>
    <w:p w14:paraId="51A2F8D8" w14:textId="77777777" w:rsidR="003E0261" w:rsidRPr="003E0261" w:rsidRDefault="003E0261" w:rsidP="003E0261">
      <w:pPr>
        <w:rPr>
          <w:rFonts w:ascii="Arial" w:hAnsi="Arial" w:cs="Arial"/>
        </w:rPr>
      </w:pPr>
      <w:r w:rsidRPr="003E0261">
        <w:rPr>
          <w:rFonts w:ascii="Arial" w:hAnsi="Arial" w:cs="Arial"/>
        </w:rPr>
        <w:t>Interviewer: Without the use of social media, how do you promote your brand to new people who haven’t heard of it?</w:t>
      </w:r>
    </w:p>
    <w:p w14:paraId="74315F24" w14:textId="77777777" w:rsidR="003E0261" w:rsidRPr="003E0261" w:rsidRDefault="003E0261" w:rsidP="003E0261">
      <w:pPr>
        <w:rPr>
          <w:rFonts w:ascii="Arial" w:hAnsi="Arial" w:cs="Arial"/>
        </w:rPr>
      </w:pPr>
      <w:r w:rsidRPr="003E0261">
        <w:rPr>
          <w:rFonts w:ascii="Arial" w:hAnsi="Arial" w:cs="Arial"/>
        </w:rPr>
        <w:t xml:space="preserve">Participant: Well we don’t really, you know when you do need storage and until someone is in that position why would they bother to know about it or us, </w:t>
      </w:r>
      <w:bookmarkStart w:id="110" w:name="_Hlk513440190"/>
      <w:r w:rsidRPr="003E0261">
        <w:rPr>
          <w:rFonts w:ascii="Arial" w:hAnsi="Arial" w:cs="Arial"/>
        </w:rPr>
        <w:t xml:space="preserve">if we are on Google and paying to be advertised on there then that’s probably enough, if all of a sudden we went really quiet and nothing had changed with Google or with the website then I suppose I would be more proactive </w:t>
      </w:r>
      <w:bookmarkEnd w:id="110"/>
      <w:r w:rsidRPr="003E0261">
        <w:rPr>
          <w:rFonts w:ascii="Arial" w:hAnsi="Arial" w:cs="Arial"/>
        </w:rPr>
        <w:t xml:space="preserve">then but we are consistently busy with a good occupancy rate, it gets quieter after Christmas and picks up by Easter then goes a bit quiet on the nice days of summer and cold days of winter, </w:t>
      </w:r>
      <w:proofErr w:type="spellStart"/>
      <w:r w:rsidRPr="003E0261">
        <w:rPr>
          <w:rFonts w:ascii="Arial" w:hAnsi="Arial" w:cs="Arial"/>
        </w:rPr>
        <w:t>its</w:t>
      </w:r>
      <w:proofErr w:type="spellEnd"/>
      <w:r w:rsidRPr="003E0261">
        <w:rPr>
          <w:rFonts w:ascii="Arial" w:hAnsi="Arial" w:cs="Arial"/>
        </w:rPr>
        <w:t xml:space="preserve"> always the same every year, but I’ve got a lot experience here now, I’ve seen it all and been here long enough to know when to panic and I’ve not panicked yet </w:t>
      </w:r>
    </w:p>
    <w:p w14:paraId="251BDEC4" w14:textId="77777777" w:rsidR="003E0261" w:rsidRPr="003E0261" w:rsidRDefault="003E0261" w:rsidP="003E0261">
      <w:pPr>
        <w:rPr>
          <w:rFonts w:ascii="Arial" w:hAnsi="Arial" w:cs="Arial"/>
        </w:rPr>
      </w:pPr>
      <w:r w:rsidRPr="003E0261">
        <w:rPr>
          <w:rFonts w:ascii="Arial" w:hAnsi="Arial" w:cs="Arial"/>
        </w:rPr>
        <w:t>Interviewer: That’s fair, is it a predictable industry?</w:t>
      </w:r>
    </w:p>
    <w:p w14:paraId="393DD441" w14:textId="77777777" w:rsidR="003E0261" w:rsidRPr="003E0261" w:rsidRDefault="003E0261" w:rsidP="003E0261">
      <w:pPr>
        <w:rPr>
          <w:rFonts w:ascii="Arial" w:hAnsi="Arial" w:cs="Arial"/>
        </w:rPr>
      </w:pPr>
      <w:r w:rsidRPr="003E0261">
        <w:rPr>
          <w:rFonts w:ascii="Arial" w:hAnsi="Arial" w:cs="Arial"/>
        </w:rPr>
        <w:t xml:space="preserve">Participant: Mostly. Most of our customers are people </w:t>
      </w:r>
      <w:proofErr w:type="gramStart"/>
      <w:r w:rsidRPr="003E0261">
        <w:rPr>
          <w:rFonts w:ascii="Arial" w:hAnsi="Arial" w:cs="Arial"/>
        </w:rPr>
        <w:t>moving house</w:t>
      </w:r>
      <w:proofErr w:type="gramEnd"/>
      <w:r w:rsidRPr="003E0261">
        <w:rPr>
          <w:rFonts w:ascii="Arial" w:hAnsi="Arial" w:cs="Arial"/>
        </w:rPr>
        <w:t xml:space="preserve"> or out of the country or have a dead relative and they need to store belongings before they can sort out the stuff or sell it.  We also have a lot of people who run their businesses from here and have done for years, some since before I started here even</w:t>
      </w:r>
    </w:p>
    <w:p w14:paraId="14048D4B" w14:textId="77777777" w:rsidR="003E0261" w:rsidRPr="003E0261" w:rsidRDefault="003E0261" w:rsidP="003E0261">
      <w:pPr>
        <w:rPr>
          <w:rFonts w:ascii="Arial" w:hAnsi="Arial" w:cs="Arial"/>
        </w:rPr>
      </w:pPr>
      <w:r w:rsidRPr="003E0261">
        <w:rPr>
          <w:rFonts w:ascii="Arial" w:hAnsi="Arial" w:cs="Arial"/>
        </w:rPr>
        <w:t>Interviewer: Why did you start the Facebook page?</w:t>
      </w:r>
    </w:p>
    <w:p w14:paraId="0DAD3B42" w14:textId="77777777" w:rsidR="003E0261" w:rsidRPr="003E0261" w:rsidRDefault="003E0261" w:rsidP="003E0261">
      <w:pPr>
        <w:rPr>
          <w:rFonts w:ascii="Arial" w:hAnsi="Arial" w:cs="Arial"/>
        </w:rPr>
      </w:pPr>
      <w:r w:rsidRPr="003E0261">
        <w:rPr>
          <w:rFonts w:ascii="Arial" w:hAnsi="Arial" w:cs="Arial"/>
        </w:rPr>
        <w:t xml:space="preserve">Participant: I started it about two months before the website was finished because I thought it would be good with a new website too have a Facebook page that was linked to it and in my head it was that we would have thousands of followers or what have you and that we would get a lot busier here and have waiting lists but I had about thirty followers in the first week and when I saw how much you would have to pay to really up the followers quickly I </w:t>
      </w:r>
      <w:r w:rsidRPr="003E0261">
        <w:rPr>
          <w:rFonts w:ascii="Arial" w:hAnsi="Arial" w:cs="Arial"/>
        </w:rPr>
        <w:lastRenderedPageBreak/>
        <w:t xml:space="preserve">just thought what’s the point and talked myself out of it really. I probably should have persevered with it because this is the first time I’ve really thought about it since I stopped using it and there </w:t>
      </w:r>
      <w:proofErr w:type="gramStart"/>
      <w:r w:rsidRPr="003E0261">
        <w:rPr>
          <w:rFonts w:ascii="Arial" w:hAnsi="Arial" w:cs="Arial"/>
        </w:rPr>
        <w:t>has to</w:t>
      </w:r>
      <w:proofErr w:type="gramEnd"/>
      <w:r w:rsidRPr="003E0261">
        <w:rPr>
          <w:rFonts w:ascii="Arial" w:hAnsi="Arial" w:cs="Arial"/>
        </w:rPr>
        <w:t xml:space="preserve"> be a benefit too it because why would you bother asking me about it (laughs).</w:t>
      </w:r>
    </w:p>
    <w:p w14:paraId="49C7119E" w14:textId="77777777" w:rsidR="003E0261" w:rsidRPr="003E0261" w:rsidRDefault="003E0261" w:rsidP="003E0261">
      <w:pPr>
        <w:rPr>
          <w:rFonts w:ascii="Arial" w:hAnsi="Arial" w:cs="Arial"/>
        </w:rPr>
      </w:pPr>
      <w:r w:rsidRPr="003E0261">
        <w:rPr>
          <w:rFonts w:ascii="Arial" w:hAnsi="Arial" w:cs="Arial"/>
        </w:rPr>
        <w:t>Interviewer: Is the branding of the company important to you?</w:t>
      </w:r>
    </w:p>
    <w:p w14:paraId="74FBAE8A" w14:textId="77777777" w:rsidR="003E0261" w:rsidRPr="003E0261" w:rsidRDefault="003E0261" w:rsidP="003E0261">
      <w:pPr>
        <w:rPr>
          <w:rFonts w:ascii="Arial" w:hAnsi="Arial" w:cs="Arial"/>
        </w:rPr>
      </w:pPr>
      <w:r w:rsidRPr="003E0261">
        <w:rPr>
          <w:rFonts w:ascii="Arial" w:hAnsi="Arial" w:cs="Arial"/>
        </w:rPr>
        <w:t xml:space="preserve">Participant: Not something I think about really, the company is family owned and that’s pretty good that they are involved with it too, like I’m the site manager but the family obviously make the final decisions and if I wasn’t doing something that they wanted done they would tell me quick enough!  </w:t>
      </w:r>
      <w:bookmarkStart w:id="111" w:name="_Hlk513428634"/>
      <w:r w:rsidRPr="003E0261">
        <w:rPr>
          <w:rFonts w:ascii="Arial" w:hAnsi="Arial" w:cs="Arial"/>
        </w:rPr>
        <w:t>Making the company a brand isn’t something that we are consciously aiming to do or anything, I just want myself and the staff to be as nice to customers as possible</w:t>
      </w:r>
      <w:bookmarkEnd w:id="111"/>
      <w:r w:rsidRPr="003E0261">
        <w:rPr>
          <w:rFonts w:ascii="Arial" w:hAnsi="Arial" w:cs="Arial"/>
        </w:rPr>
        <w:t>, have good conversations with them and to not just treat them as people who pay us to store here but something closer to friends, I know that sounds corny and what have you but I do honestly think the best thing a business can do is keep things simple, especially a small family owned business, so anything that complicates it probably scares me to be honest, I think the best thing we can do as a company is just to give the best possible experience we can</w:t>
      </w:r>
    </w:p>
    <w:p w14:paraId="7663E3A8" w14:textId="77777777" w:rsidR="003E0261" w:rsidRPr="003E0261" w:rsidRDefault="003E0261" w:rsidP="003E0261">
      <w:pPr>
        <w:rPr>
          <w:rFonts w:ascii="Arial" w:hAnsi="Arial" w:cs="Arial"/>
        </w:rPr>
      </w:pPr>
      <w:r w:rsidRPr="003E0261">
        <w:rPr>
          <w:rFonts w:ascii="Arial" w:hAnsi="Arial" w:cs="Arial"/>
        </w:rPr>
        <w:t>Interviewer: Do you think your level of service could be offered on social media?</w:t>
      </w:r>
    </w:p>
    <w:p w14:paraId="7121AA3A" w14:textId="77777777" w:rsidR="003E0261" w:rsidRPr="003E0261" w:rsidRDefault="003E0261" w:rsidP="003E0261">
      <w:pPr>
        <w:rPr>
          <w:rFonts w:ascii="Arial" w:hAnsi="Arial" w:cs="Arial"/>
        </w:rPr>
      </w:pPr>
      <w:r w:rsidRPr="003E0261">
        <w:rPr>
          <w:rFonts w:ascii="Arial" w:hAnsi="Arial" w:cs="Arial"/>
        </w:rPr>
        <w:t xml:space="preserve">Participant: Oh no I don’t think so at all, </w:t>
      </w:r>
      <w:bookmarkStart w:id="112" w:name="_Hlk513341715"/>
      <w:r w:rsidRPr="003E0261">
        <w:rPr>
          <w:rFonts w:ascii="Arial" w:hAnsi="Arial" w:cs="Arial"/>
        </w:rPr>
        <w:t xml:space="preserve">customers here tend to have sentimental more than costly goods stored with </w:t>
      </w:r>
      <w:proofErr w:type="gramStart"/>
      <w:r w:rsidRPr="003E0261">
        <w:rPr>
          <w:rFonts w:ascii="Arial" w:hAnsi="Arial" w:cs="Arial"/>
        </w:rPr>
        <w:t>us</w:t>
      </w:r>
      <w:proofErr w:type="gramEnd"/>
      <w:r w:rsidRPr="003E0261">
        <w:rPr>
          <w:rFonts w:ascii="Arial" w:hAnsi="Arial" w:cs="Arial"/>
        </w:rPr>
        <w:t xml:space="preserve"> so it means more to them, so they seem to want to have queries dealt with face to face in all honesty</w:t>
      </w:r>
      <w:bookmarkEnd w:id="112"/>
    </w:p>
    <w:p w14:paraId="338C5933" w14:textId="77777777" w:rsidR="003E0261" w:rsidRPr="003E0261" w:rsidRDefault="003E0261" w:rsidP="003E0261">
      <w:pPr>
        <w:rPr>
          <w:rFonts w:ascii="Arial" w:hAnsi="Arial" w:cs="Arial"/>
        </w:rPr>
      </w:pPr>
      <w:r w:rsidRPr="003E0261">
        <w:rPr>
          <w:rFonts w:ascii="Arial" w:hAnsi="Arial" w:cs="Arial"/>
        </w:rPr>
        <w:t>Interviewer: What about too potential customers?</w:t>
      </w:r>
    </w:p>
    <w:p w14:paraId="2A46C32F" w14:textId="77777777" w:rsidR="003E0261" w:rsidRPr="003E0261" w:rsidRDefault="003E0261" w:rsidP="003E0261">
      <w:pPr>
        <w:rPr>
          <w:rFonts w:ascii="Arial" w:hAnsi="Arial" w:cs="Arial"/>
        </w:rPr>
      </w:pPr>
      <w:r w:rsidRPr="003E0261">
        <w:rPr>
          <w:rFonts w:ascii="Arial" w:hAnsi="Arial" w:cs="Arial"/>
        </w:rPr>
        <w:t xml:space="preserve">Participant: </w:t>
      </w:r>
      <w:proofErr w:type="gramStart"/>
      <w:r w:rsidRPr="003E0261">
        <w:rPr>
          <w:rFonts w:ascii="Arial" w:hAnsi="Arial" w:cs="Arial"/>
        </w:rPr>
        <w:t>Again</w:t>
      </w:r>
      <w:proofErr w:type="gramEnd"/>
      <w:r w:rsidRPr="003E0261">
        <w:rPr>
          <w:rFonts w:ascii="Arial" w:hAnsi="Arial" w:cs="Arial"/>
        </w:rPr>
        <w:t xml:space="preserve"> no I don’t think so, we rent space here. How many people do you know who could honestly tell you how much furniture could fit in 100 square feet?</w:t>
      </w:r>
    </w:p>
    <w:p w14:paraId="77BAAAC0" w14:textId="77777777" w:rsidR="003E0261" w:rsidRPr="003E0261" w:rsidRDefault="003E0261" w:rsidP="003E0261">
      <w:pPr>
        <w:rPr>
          <w:rFonts w:ascii="Arial" w:hAnsi="Arial" w:cs="Arial"/>
        </w:rPr>
      </w:pPr>
      <w:r w:rsidRPr="003E0261">
        <w:rPr>
          <w:rFonts w:ascii="Arial" w:hAnsi="Arial" w:cs="Arial"/>
        </w:rPr>
        <w:t>Interviewer: uhm, probably none!</w:t>
      </w:r>
    </w:p>
    <w:p w14:paraId="4F358F4B" w14:textId="77777777" w:rsidR="003E0261" w:rsidRPr="003E0261" w:rsidRDefault="003E0261" w:rsidP="003E0261">
      <w:pPr>
        <w:rPr>
          <w:rFonts w:ascii="Arial" w:hAnsi="Arial" w:cs="Arial"/>
        </w:rPr>
      </w:pPr>
      <w:r w:rsidRPr="003E0261">
        <w:rPr>
          <w:rFonts w:ascii="Arial" w:hAnsi="Arial" w:cs="Arial"/>
        </w:rPr>
        <w:t>Participant: Exactly, that’s the thing with this business, on our website we have guides of what you can fit in each unit and all of those guides are based on guesses of how big furniture is so they could be off, but my point is, you know the size of shoe you wear because your used to buying them, if you had to buy a shoe without knowing your size or looking at them that could take you ages, right?</w:t>
      </w:r>
    </w:p>
    <w:p w14:paraId="54C720B6" w14:textId="77777777" w:rsidR="003E0261" w:rsidRPr="003E0261" w:rsidRDefault="003E0261" w:rsidP="003E0261">
      <w:pPr>
        <w:rPr>
          <w:rFonts w:ascii="Arial" w:hAnsi="Arial" w:cs="Arial"/>
        </w:rPr>
      </w:pPr>
      <w:r w:rsidRPr="003E0261">
        <w:rPr>
          <w:rFonts w:ascii="Arial" w:hAnsi="Arial" w:cs="Arial"/>
        </w:rPr>
        <w:t>Interviewer: Yeah it would</w:t>
      </w:r>
    </w:p>
    <w:p w14:paraId="763ED89B" w14:textId="77777777" w:rsidR="003E0261" w:rsidRPr="003E0261" w:rsidRDefault="003E0261" w:rsidP="003E0261">
      <w:pPr>
        <w:rPr>
          <w:rFonts w:ascii="Arial" w:hAnsi="Arial" w:cs="Arial"/>
        </w:rPr>
      </w:pPr>
      <w:r w:rsidRPr="003E0261">
        <w:rPr>
          <w:rFonts w:ascii="Arial" w:hAnsi="Arial" w:cs="Arial"/>
        </w:rPr>
        <w:t xml:space="preserve">Participant: So how can we show potential customers on the internet the size of a unit in a way that they can </w:t>
      </w:r>
      <w:proofErr w:type="gramStart"/>
      <w:r w:rsidRPr="003E0261">
        <w:rPr>
          <w:rFonts w:ascii="Arial" w:hAnsi="Arial" w:cs="Arial"/>
        </w:rPr>
        <w:t>actually picture</w:t>
      </w:r>
      <w:proofErr w:type="gramEnd"/>
      <w:r w:rsidRPr="003E0261">
        <w:rPr>
          <w:rFonts w:ascii="Arial" w:hAnsi="Arial" w:cs="Arial"/>
        </w:rPr>
        <w:t xml:space="preserve"> it in their heads? You </w:t>
      </w:r>
      <w:proofErr w:type="spellStart"/>
      <w:proofErr w:type="gramStart"/>
      <w:r w:rsidRPr="003E0261">
        <w:rPr>
          <w:rFonts w:ascii="Arial" w:hAnsi="Arial" w:cs="Arial"/>
        </w:rPr>
        <w:t>cant</w:t>
      </w:r>
      <w:proofErr w:type="spellEnd"/>
      <w:proofErr w:type="gramEnd"/>
      <w:r w:rsidRPr="003E0261">
        <w:rPr>
          <w:rFonts w:ascii="Arial" w:hAnsi="Arial" w:cs="Arial"/>
        </w:rPr>
        <w:t xml:space="preserve">, so they all want to come here </w:t>
      </w:r>
      <w:r w:rsidRPr="003E0261">
        <w:rPr>
          <w:rFonts w:ascii="Arial" w:hAnsi="Arial" w:cs="Arial"/>
        </w:rPr>
        <w:lastRenderedPageBreak/>
        <w:t xml:space="preserve">to see the units first before they get one so they can have a quote and go in the unit and then they can visualise what they can fit in that 100 square foot unit.  </w:t>
      </w:r>
    </w:p>
    <w:p w14:paraId="6408A120" w14:textId="77777777" w:rsidR="003E0261" w:rsidRPr="003E0261" w:rsidRDefault="003E0261" w:rsidP="003E0261">
      <w:pPr>
        <w:rPr>
          <w:rFonts w:ascii="Arial" w:hAnsi="Arial" w:cs="Arial"/>
        </w:rPr>
      </w:pPr>
      <w:r w:rsidRPr="003E0261">
        <w:rPr>
          <w:rFonts w:ascii="Arial" w:hAnsi="Arial" w:cs="Arial"/>
        </w:rPr>
        <w:t xml:space="preserve">Interviewer: Ah I see your point, have you any final thoughts on social media for </w:t>
      </w:r>
      <w:proofErr w:type="spellStart"/>
      <w:proofErr w:type="gramStart"/>
      <w:r w:rsidRPr="003E0261">
        <w:rPr>
          <w:rFonts w:ascii="Arial" w:hAnsi="Arial" w:cs="Arial"/>
        </w:rPr>
        <w:t>your</w:t>
      </w:r>
      <w:proofErr w:type="spellEnd"/>
      <w:proofErr w:type="gramEnd"/>
      <w:r w:rsidRPr="003E0261">
        <w:rPr>
          <w:rFonts w:ascii="Arial" w:hAnsi="Arial" w:cs="Arial"/>
        </w:rPr>
        <w:t>?</w:t>
      </w:r>
    </w:p>
    <w:p w14:paraId="3A1A3B57" w14:textId="77777777" w:rsidR="003E0261" w:rsidRPr="003E0261" w:rsidRDefault="003E0261" w:rsidP="003E0261">
      <w:pPr>
        <w:rPr>
          <w:rFonts w:ascii="Arial" w:hAnsi="Arial" w:cs="Arial"/>
        </w:rPr>
      </w:pPr>
      <w:r w:rsidRPr="003E0261">
        <w:rPr>
          <w:rFonts w:ascii="Arial" w:hAnsi="Arial" w:cs="Arial"/>
        </w:rPr>
        <w:t xml:space="preserve">Participant: Well this has got me thinking that maybe I should give it another go, I am definitely going </w:t>
      </w:r>
      <w:proofErr w:type="spellStart"/>
      <w:r w:rsidRPr="003E0261">
        <w:rPr>
          <w:rFonts w:ascii="Arial" w:hAnsi="Arial" w:cs="Arial"/>
        </w:rPr>
        <w:t>too</w:t>
      </w:r>
      <w:proofErr w:type="spellEnd"/>
      <w:r w:rsidRPr="003E0261">
        <w:rPr>
          <w:rFonts w:ascii="Arial" w:hAnsi="Arial" w:cs="Arial"/>
        </w:rPr>
        <w:t xml:space="preserve"> look at some of the American self-storage </w:t>
      </w:r>
      <w:proofErr w:type="gramStart"/>
      <w:r w:rsidRPr="003E0261">
        <w:rPr>
          <w:rFonts w:ascii="Arial" w:hAnsi="Arial" w:cs="Arial"/>
        </w:rPr>
        <w:t>companies</w:t>
      </w:r>
      <w:proofErr w:type="gramEnd"/>
      <w:r w:rsidRPr="003E0261">
        <w:rPr>
          <w:rFonts w:ascii="Arial" w:hAnsi="Arial" w:cs="Arial"/>
        </w:rPr>
        <w:t xml:space="preserve"> social media and our local competitors just to see what they are doing and if I like the look of it or can think of a good reason that we need it now then I’ll give it a try</w:t>
      </w:r>
    </w:p>
    <w:p w14:paraId="1B6355F8" w14:textId="212EAFF0" w:rsidR="00DB4FA8" w:rsidRDefault="003E0261" w:rsidP="003E0261">
      <w:pPr>
        <w:rPr>
          <w:rFonts w:ascii="Arial" w:hAnsi="Arial" w:cs="Arial"/>
        </w:rPr>
      </w:pPr>
      <w:r w:rsidRPr="003E0261">
        <w:rPr>
          <w:rFonts w:ascii="Arial" w:hAnsi="Arial" w:cs="Arial"/>
        </w:rPr>
        <w:t>Interviewer: Great stuff! Thank you for your time</w:t>
      </w:r>
    </w:p>
    <w:p w14:paraId="17204648" w14:textId="77777777" w:rsidR="00DB4FA8" w:rsidRDefault="00DB4FA8">
      <w:pPr>
        <w:rPr>
          <w:rFonts w:ascii="Arial" w:hAnsi="Arial" w:cs="Arial"/>
        </w:rPr>
      </w:pPr>
      <w:r>
        <w:rPr>
          <w:rFonts w:ascii="Arial" w:hAnsi="Arial" w:cs="Arial"/>
        </w:rPr>
        <w:br w:type="page"/>
      </w:r>
    </w:p>
    <w:p w14:paraId="7684FA21" w14:textId="58D5142F" w:rsidR="00822315" w:rsidRPr="00DB4FA8" w:rsidRDefault="00822315" w:rsidP="00F853FC">
      <w:pPr>
        <w:pStyle w:val="Heading2"/>
      </w:pPr>
      <w:bookmarkStart w:id="113" w:name="_Toc513908263"/>
      <w:r w:rsidRPr="00DB4FA8">
        <w:lastRenderedPageBreak/>
        <w:t xml:space="preserve">7.6 Appendix </w:t>
      </w:r>
      <w:r w:rsidR="005957AB" w:rsidRPr="00DB4FA8">
        <w:t>Six</w:t>
      </w:r>
      <w:r w:rsidRPr="00DB4FA8">
        <w:t xml:space="preserve"> – Interview Three</w:t>
      </w:r>
      <w:bookmarkEnd w:id="113"/>
    </w:p>
    <w:p w14:paraId="07D2AA15" w14:textId="77777777" w:rsidR="00DB4FA8" w:rsidRPr="00DB4FA8" w:rsidRDefault="00DB4FA8" w:rsidP="00DB4FA8">
      <w:pPr>
        <w:rPr>
          <w:rFonts w:ascii="Arial" w:hAnsi="Arial" w:cs="Arial"/>
        </w:rPr>
      </w:pPr>
      <w:r w:rsidRPr="00DB4FA8">
        <w:rPr>
          <w:rFonts w:ascii="Arial" w:hAnsi="Arial" w:cs="Arial"/>
        </w:rPr>
        <w:t>Interviewer: Hello Wayne, thank you for giving me your time today, if we could start with you giving me an introduction of yourself and background?</w:t>
      </w:r>
    </w:p>
    <w:p w14:paraId="37D38D3E" w14:textId="77777777" w:rsidR="00DB4FA8" w:rsidRPr="00DB4FA8" w:rsidRDefault="00DB4FA8" w:rsidP="00DB4FA8">
      <w:pPr>
        <w:rPr>
          <w:rFonts w:ascii="Arial" w:hAnsi="Arial" w:cs="Arial"/>
        </w:rPr>
      </w:pPr>
      <w:r w:rsidRPr="00DB4FA8">
        <w:rPr>
          <w:rFonts w:ascii="Arial" w:hAnsi="Arial" w:cs="Arial"/>
        </w:rPr>
        <w:t xml:space="preserve">Participant: No worries Jack, uhm, I’m Wayne, my background is all sorts really, I was in the army for seven years, been a doorman, a salesman, had my own carpentry and gardenwork business for about 5 years, then I was a transport manager and for the last year I have been a manager here </w:t>
      </w:r>
    </w:p>
    <w:p w14:paraId="49DE6468" w14:textId="77777777" w:rsidR="00DB4FA8" w:rsidRPr="00DB4FA8" w:rsidRDefault="00DB4FA8" w:rsidP="00DB4FA8">
      <w:pPr>
        <w:rPr>
          <w:rFonts w:ascii="Arial" w:hAnsi="Arial" w:cs="Arial"/>
        </w:rPr>
      </w:pPr>
      <w:r w:rsidRPr="00DB4FA8">
        <w:rPr>
          <w:rFonts w:ascii="Arial" w:hAnsi="Arial" w:cs="Arial"/>
        </w:rPr>
        <w:t xml:space="preserve">Interviewer: Quite a varied background then! Could you please describe your company? </w:t>
      </w:r>
    </w:p>
    <w:p w14:paraId="73BEBE4C" w14:textId="77777777" w:rsidR="00DB4FA8" w:rsidRPr="00DB4FA8" w:rsidRDefault="00DB4FA8" w:rsidP="00DB4FA8">
      <w:pPr>
        <w:rPr>
          <w:rFonts w:ascii="Arial" w:hAnsi="Arial" w:cs="Arial"/>
        </w:rPr>
      </w:pPr>
      <w:r w:rsidRPr="00DB4FA8">
        <w:rPr>
          <w:rFonts w:ascii="Arial" w:hAnsi="Arial" w:cs="Arial"/>
        </w:rPr>
        <w:t xml:space="preserve">Participant: Well I work as a manager for (Redacted), a growing container self-storage company.  I am at the Pontypridd site, it’s a 24-7 site with some pretty snazzy security and </w:t>
      </w:r>
      <w:proofErr w:type="spellStart"/>
      <w:r w:rsidRPr="00DB4FA8">
        <w:rPr>
          <w:rFonts w:ascii="Arial" w:hAnsi="Arial" w:cs="Arial"/>
        </w:rPr>
        <w:t>its</w:t>
      </w:r>
      <w:proofErr w:type="spellEnd"/>
      <w:r w:rsidRPr="00DB4FA8">
        <w:rPr>
          <w:rFonts w:ascii="Arial" w:hAnsi="Arial" w:cs="Arial"/>
        </w:rPr>
        <w:t xml:space="preserve"> all geared to make it really easy for the customer, you don’t have to come in and see us, the only storage we offer is container storage and people know what they are, if you want one you can do it all online, a code gets sent to you after you’ve signed up so you can access your container, its’ basically Drive-thru self-storage</w:t>
      </w:r>
    </w:p>
    <w:p w14:paraId="7797659D" w14:textId="77777777" w:rsidR="00DB4FA8" w:rsidRPr="00DB4FA8" w:rsidRDefault="00DB4FA8" w:rsidP="00DB4FA8">
      <w:pPr>
        <w:rPr>
          <w:rFonts w:ascii="Arial" w:hAnsi="Arial" w:cs="Arial"/>
        </w:rPr>
      </w:pPr>
      <w:r w:rsidRPr="00DB4FA8">
        <w:rPr>
          <w:rFonts w:ascii="Arial" w:hAnsi="Arial" w:cs="Arial"/>
        </w:rPr>
        <w:t>Interviewer: That sounds quite convenient, is it aimed at the more tech-savvy, perhaps younger customer?</w:t>
      </w:r>
    </w:p>
    <w:p w14:paraId="0622298E" w14:textId="77777777" w:rsidR="00DB4FA8" w:rsidRPr="00DB4FA8" w:rsidRDefault="00DB4FA8" w:rsidP="00DB4FA8">
      <w:pPr>
        <w:rPr>
          <w:rFonts w:ascii="Arial" w:hAnsi="Arial" w:cs="Arial"/>
        </w:rPr>
      </w:pPr>
      <w:r w:rsidRPr="00DB4FA8">
        <w:rPr>
          <w:rFonts w:ascii="Arial" w:hAnsi="Arial" w:cs="Arial"/>
        </w:rPr>
        <w:t xml:space="preserve">Participant: You know I think it is a little bit too much so if anything, there’s </w:t>
      </w:r>
      <w:proofErr w:type="spellStart"/>
      <w:r w:rsidRPr="00DB4FA8">
        <w:rPr>
          <w:rFonts w:ascii="Arial" w:hAnsi="Arial" w:cs="Arial"/>
        </w:rPr>
        <w:t>now way</w:t>
      </w:r>
      <w:proofErr w:type="spellEnd"/>
      <w:r w:rsidRPr="00DB4FA8">
        <w:rPr>
          <w:rFonts w:ascii="Arial" w:hAnsi="Arial" w:cs="Arial"/>
        </w:rPr>
        <w:t xml:space="preserve"> anyone over the age of say 65 would want </w:t>
      </w:r>
      <w:proofErr w:type="spellStart"/>
      <w:r w:rsidRPr="00DB4FA8">
        <w:rPr>
          <w:rFonts w:ascii="Arial" w:hAnsi="Arial" w:cs="Arial"/>
        </w:rPr>
        <w:t>too</w:t>
      </w:r>
      <w:proofErr w:type="spellEnd"/>
      <w:r w:rsidRPr="00DB4FA8">
        <w:rPr>
          <w:rFonts w:ascii="Arial" w:hAnsi="Arial" w:cs="Arial"/>
        </w:rPr>
        <w:t xml:space="preserve"> use us because </w:t>
      </w:r>
      <w:proofErr w:type="spellStart"/>
      <w:r w:rsidRPr="00DB4FA8">
        <w:rPr>
          <w:rFonts w:ascii="Arial" w:hAnsi="Arial" w:cs="Arial"/>
        </w:rPr>
        <w:t>its</w:t>
      </w:r>
      <w:proofErr w:type="spellEnd"/>
      <w:r w:rsidRPr="00DB4FA8">
        <w:rPr>
          <w:rFonts w:ascii="Arial" w:hAnsi="Arial" w:cs="Arial"/>
        </w:rPr>
        <w:t xml:space="preserve"> all websites and phone stuff really, we seem to attract just young professionals who are moving house or people with hobbies that need space, it’s definitely innovative, no other company in all of wales are doing what we are doing and pushing the online stuff as hard as we are.  That’s how we want to do all our business really with as little need for labour hours as possible, people either want storage or they don’t there’s no real need to walk them around and show off loads of storage units unless your making that a sales process and need to justify over-inflated prices</w:t>
      </w:r>
    </w:p>
    <w:p w14:paraId="67A0E741" w14:textId="77777777" w:rsidR="00DB4FA8" w:rsidRPr="00DB4FA8" w:rsidRDefault="00DB4FA8" w:rsidP="00DB4FA8">
      <w:pPr>
        <w:rPr>
          <w:rFonts w:ascii="Arial" w:hAnsi="Arial" w:cs="Arial"/>
        </w:rPr>
      </w:pPr>
      <w:r w:rsidRPr="00DB4FA8">
        <w:rPr>
          <w:rFonts w:ascii="Arial" w:hAnsi="Arial" w:cs="Arial"/>
        </w:rPr>
        <w:t>Interviewer: Great stuff, so have you any experience of using social media for business and if so could you please explain it?</w:t>
      </w:r>
    </w:p>
    <w:p w14:paraId="22D48B12" w14:textId="77777777" w:rsidR="00DB4FA8" w:rsidRPr="00DB4FA8" w:rsidRDefault="00DB4FA8" w:rsidP="00DB4FA8">
      <w:pPr>
        <w:rPr>
          <w:rFonts w:ascii="Arial" w:hAnsi="Arial" w:cs="Arial"/>
        </w:rPr>
      </w:pPr>
      <w:r w:rsidRPr="00DB4FA8">
        <w:rPr>
          <w:rFonts w:ascii="Arial" w:hAnsi="Arial" w:cs="Arial"/>
        </w:rPr>
        <w:t xml:space="preserve">Participant: </w:t>
      </w:r>
      <w:proofErr w:type="gramStart"/>
      <w:r w:rsidRPr="00DB4FA8">
        <w:rPr>
          <w:rFonts w:ascii="Arial" w:hAnsi="Arial" w:cs="Arial"/>
        </w:rPr>
        <w:t>Yeah</w:t>
      </w:r>
      <w:proofErr w:type="gramEnd"/>
      <w:r w:rsidRPr="00DB4FA8">
        <w:rPr>
          <w:rFonts w:ascii="Arial" w:hAnsi="Arial" w:cs="Arial"/>
        </w:rPr>
        <w:t xml:space="preserve"> I’ve had a fair bit of it really, like I said I had my own business for around five years and almost all of the work I had for it I got from Facebook, I didn’t have a business page or anything like that I just used to spam all of the Groups on Facebook where people sell stuff or ask for stuff.  I found that if I did that on a Monday morning, by around midday I could have a full week or sometimes a fortnight of work pencilled in, since I’ve been here though I’ve done a lot more of using Facebook, it’s completely different when you do Facebook for a company that has multiple sites than when </w:t>
      </w:r>
      <w:proofErr w:type="spellStart"/>
      <w:r w:rsidRPr="00DB4FA8">
        <w:rPr>
          <w:rFonts w:ascii="Arial" w:hAnsi="Arial" w:cs="Arial"/>
        </w:rPr>
        <w:t>its</w:t>
      </w:r>
      <w:proofErr w:type="spellEnd"/>
      <w:r w:rsidRPr="00DB4FA8">
        <w:rPr>
          <w:rFonts w:ascii="Arial" w:hAnsi="Arial" w:cs="Arial"/>
        </w:rPr>
        <w:t xml:space="preserve"> just you</w:t>
      </w:r>
      <w:bookmarkStart w:id="114" w:name="_Hlk513416141"/>
      <w:r w:rsidRPr="00DB4FA8">
        <w:rPr>
          <w:rFonts w:ascii="Arial" w:hAnsi="Arial" w:cs="Arial"/>
        </w:rPr>
        <w:t xml:space="preserve">.  We don’t have many </w:t>
      </w:r>
      <w:r w:rsidRPr="00DB4FA8">
        <w:rPr>
          <w:rFonts w:ascii="Arial" w:hAnsi="Arial" w:cs="Arial"/>
        </w:rPr>
        <w:lastRenderedPageBreak/>
        <w:t>followers, just over 300 last time I checked, which was probably an hour ago, but at least half of the business we get are from the adverts we have on there I believe</w:t>
      </w:r>
    </w:p>
    <w:bookmarkEnd w:id="114"/>
    <w:p w14:paraId="4EE7FEF0" w14:textId="77777777" w:rsidR="00DB4FA8" w:rsidRPr="00DB4FA8" w:rsidRDefault="00DB4FA8" w:rsidP="00DB4FA8">
      <w:pPr>
        <w:rPr>
          <w:rFonts w:ascii="Arial" w:hAnsi="Arial" w:cs="Arial"/>
        </w:rPr>
      </w:pPr>
      <w:r w:rsidRPr="00DB4FA8">
        <w:rPr>
          <w:rFonts w:ascii="Arial" w:hAnsi="Arial" w:cs="Arial"/>
        </w:rPr>
        <w:t>Interviewer: Half of your business comes from Facebook?</w:t>
      </w:r>
    </w:p>
    <w:p w14:paraId="352C2F61" w14:textId="77777777" w:rsidR="00DB4FA8" w:rsidRPr="00DB4FA8" w:rsidRDefault="00DB4FA8" w:rsidP="00DB4FA8">
      <w:pPr>
        <w:rPr>
          <w:rFonts w:ascii="Arial" w:hAnsi="Arial" w:cs="Arial"/>
        </w:rPr>
      </w:pPr>
      <w:r w:rsidRPr="00DB4FA8">
        <w:rPr>
          <w:rFonts w:ascii="Arial" w:hAnsi="Arial" w:cs="Arial"/>
        </w:rPr>
        <w:t xml:space="preserve">Participant: I’m not sure if it’s exactly half or anything like that but we get a lot of messages through there </w:t>
      </w:r>
      <w:proofErr w:type="gramStart"/>
      <w:r w:rsidRPr="00DB4FA8">
        <w:rPr>
          <w:rFonts w:ascii="Arial" w:hAnsi="Arial" w:cs="Arial"/>
        </w:rPr>
        <w:t>and also</w:t>
      </w:r>
      <w:proofErr w:type="gramEnd"/>
      <w:r w:rsidRPr="00DB4FA8">
        <w:rPr>
          <w:rFonts w:ascii="Arial" w:hAnsi="Arial" w:cs="Arial"/>
        </w:rPr>
        <w:t xml:space="preserve"> you can look at the metrics and the call button seems to be around half of our calls in fairness</w:t>
      </w:r>
    </w:p>
    <w:p w14:paraId="7B226F2E" w14:textId="77777777" w:rsidR="00DB4FA8" w:rsidRPr="00DB4FA8" w:rsidRDefault="00DB4FA8" w:rsidP="00DB4FA8">
      <w:pPr>
        <w:rPr>
          <w:rFonts w:ascii="Arial" w:hAnsi="Arial" w:cs="Arial"/>
        </w:rPr>
      </w:pPr>
      <w:r w:rsidRPr="00DB4FA8">
        <w:rPr>
          <w:rFonts w:ascii="Arial" w:hAnsi="Arial" w:cs="Arial"/>
        </w:rPr>
        <w:t>Interviewer: That’s impressive! What do you think your page does well to achieve that?</w:t>
      </w:r>
    </w:p>
    <w:p w14:paraId="73103AD5" w14:textId="77777777" w:rsidR="00DB4FA8" w:rsidRPr="00DB4FA8" w:rsidRDefault="00DB4FA8" w:rsidP="00DB4FA8">
      <w:pPr>
        <w:rPr>
          <w:rFonts w:ascii="Arial" w:hAnsi="Arial" w:cs="Arial"/>
        </w:rPr>
      </w:pPr>
      <w:r w:rsidRPr="00DB4FA8">
        <w:rPr>
          <w:rFonts w:ascii="Arial" w:hAnsi="Arial" w:cs="Arial"/>
        </w:rPr>
        <w:t xml:space="preserve">Participant: Well its lots of things really, we have some really high quality videos and animated videos that we got done for both the website and social media which I don’t think many other self-storage companies have done that are close to us, we also have a really distinctive branded sort of look to us, which is consistently done with all the sites and their social media and also we have been directed to just be normal on social media and with the website enquiries and not try and sound overly professional or anything but just to chat to someone as if they are in front of you and that’s also quite good </w:t>
      </w:r>
    </w:p>
    <w:p w14:paraId="50ADF8C9" w14:textId="77777777" w:rsidR="00DB4FA8" w:rsidRPr="00DB4FA8" w:rsidRDefault="00DB4FA8" w:rsidP="00DB4FA8">
      <w:pPr>
        <w:rPr>
          <w:rFonts w:ascii="Arial" w:hAnsi="Arial" w:cs="Arial"/>
        </w:rPr>
      </w:pPr>
      <w:r w:rsidRPr="00DB4FA8">
        <w:rPr>
          <w:rFonts w:ascii="Arial" w:hAnsi="Arial" w:cs="Arial"/>
        </w:rPr>
        <w:t xml:space="preserve">Interviewer: </w:t>
      </w:r>
      <w:proofErr w:type="gramStart"/>
      <w:r w:rsidRPr="00DB4FA8">
        <w:rPr>
          <w:rFonts w:ascii="Arial" w:hAnsi="Arial" w:cs="Arial"/>
        </w:rPr>
        <w:t>So</w:t>
      </w:r>
      <w:proofErr w:type="gramEnd"/>
      <w:r w:rsidRPr="00DB4FA8">
        <w:rPr>
          <w:rFonts w:ascii="Arial" w:hAnsi="Arial" w:cs="Arial"/>
        </w:rPr>
        <w:t xml:space="preserve"> your content is designed with the brand in mind?</w:t>
      </w:r>
    </w:p>
    <w:p w14:paraId="3D2E1727" w14:textId="77777777" w:rsidR="00DB4FA8" w:rsidRPr="00DB4FA8" w:rsidRDefault="00DB4FA8" w:rsidP="00DB4FA8">
      <w:pPr>
        <w:rPr>
          <w:rFonts w:ascii="Arial" w:hAnsi="Arial" w:cs="Arial"/>
        </w:rPr>
      </w:pPr>
      <w:r w:rsidRPr="00DB4FA8">
        <w:rPr>
          <w:rFonts w:ascii="Arial" w:hAnsi="Arial" w:cs="Arial"/>
        </w:rPr>
        <w:t xml:space="preserve">Participant: Sort of yeah in that we have a set colour </w:t>
      </w:r>
      <w:proofErr w:type="spellStart"/>
      <w:proofErr w:type="gramStart"/>
      <w:r w:rsidRPr="00DB4FA8">
        <w:rPr>
          <w:rFonts w:ascii="Arial" w:hAnsi="Arial" w:cs="Arial"/>
        </w:rPr>
        <w:t>scheme’s</w:t>
      </w:r>
      <w:proofErr w:type="spellEnd"/>
      <w:proofErr w:type="gramEnd"/>
      <w:r w:rsidRPr="00DB4FA8">
        <w:rPr>
          <w:rFonts w:ascii="Arial" w:hAnsi="Arial" w:cs="Arial"/>
        </w:rPr>
        <w:t xml:space="preserve"> for posts with text on them, we don’t post pictures that we have found on Google or anything, we take them and edit them in house or we edit pictures from Google so that they match the colour scheme</w:t>
      </w:r>
    </w:p>
    <w:p w14:paraId="2C3B0EBB" w14:textId="77777777" w:rsidR="00DB4FA8" w:rsidRPr="00DB4FA8" w:rsidRDefault="00DB4FA8" w:rsidP="00DB4FA8">
      <w:pPr>
        <w:rPr>
          <w:rFonts w:ascii="Arial" w:hAnsi="Arial" w:cs="Arial"/>
        </w:rPr>
      </w:pPr>
      <w:bookmarkStart w:id="115" w:name="_Hlk513428396"/>
      <w:r w:rsidRPr="00DB4FA8">
        <w:rPr>
          <w:rFonts w:ascii="Arial" w:hAnsi="Arial" w:cs="Arial"/>
        </w:rPr>
        <w:t>Interviewer: How do you think social media has affected the awareness of the brand?</w:t>
      </w:r>
    </w:p>
    <w:p w14:paraId="70B0F46C" w14:textId="005C1930" w:rsidR="00DB4FA8" w:rsidRPr="00DB4FA8" w:rsidRDefault="00DB4FA8" w:rsidP="00DB4FA8">
      <w:pPr>
        <w:rPr>
          <w:rFonts w:ascii="Arial" w:hAnsi="Arial" w:cs="Arial"/>
        </w:rPr>
      </w:pPr>
      <w:r w:rsidRPr="00DB4FA8">
        <w:rPr>
          <w:rFonts w:ascii="Arial" w:hAnsi="Arial" w:cs="Arial"/>
        </w:rPr>
        <w:t xml:space="preserve">Participant: Massively! Even when people see our signs they contact us through the internet in some way, either through Facebook or through our website, so it’s huge to us that we have that presence there in my opinion because with something like self-storage, something that the larger public seems mostly unaware of, people would have no knowledge of the brand unless we plastered it all over the tele and that’s far too expensive.  We have a brand image that we are clearly pushing and through social media you can push that brand image as much as you want really, we have the opportunity through Facebook and Facebook ads that allows us to push to huge audiences if we work hard enough </w:t>
      </w:r>
      <w:bookmarkEnd w:id="115"/>
      <w:r w:rsidRPr="00DB4FA8">
        <w:rPr>
          <w:rFonts w:ascii="Arial" w:hAnsi="Arial" w:cs="Arial"/>
        </w:rPr>
        <w:t xml:space="preserve">and that’s probably the biggest point to it all in my opinion, </w:t>
      </w:r>
      <w:proofErr w:type="spellStart"/>
      <w:r w:rsidRPr="00DB4FA8">
        <w:rPr>
          <w:rFonts w:ascii="Arial" w:hAnsi="Arial" w:cs="Arial"/>
        </w:rPr>
        <w:t>its</w:t>
      </w:r>
      <w:proofErr w:type="spellEnd"/>
      <w:r w:rsidRPr="00DB4FA8">
        <w:rPr>
          <w:rFonts w:ascii="Arial" w:hAnsi="Arial" w:cs="Arial"/>
        </w:rPr>
        <w:t xml:space="preserve"> really hard work to build a popular Facebook page, we have only ever had 30 or so containers on sight and we are relatively new so we are lucky enough to of had more followers than customers but building the 300 odd followers that we do have to a higher number will take grind</w:t>
      </w:r>
    </w:p>
    <w:p w14:paraId="4F9DC0EE" w14:textId="77777777" w:rsidR="00DB4FA8" w:rsidRPr="00DB4FA8" w:rsidRDefault="00DB4FA8" w:rsidP="00DB4FA8">
      <w:pPr>
        <w:rPr>
          <w:rFonts w:ascii="Arial" w:hAnsi="Arial" w:cs="Arial"/>
        </w:rPr>
      </w:pPr>
      <w:r w:rsidRPr="00DB4FA8">
        <w:rPr>
          <w:rFonts w:ascii="Arial" w:hAnsi="Arial" w:cs="Arial"/>
        </w:rPr>
        <w:t>Interviewer: How do you plan on building the following?</w:t>
      </w:r>
    </w:p>
    <w:p w14:paraId="71FF414D" w14:textId="77777777" w:rsidR="00DB4FA8" w:rsidRPr="00DB4FA8" w:rsidRDefault="00DB4FA8" w:rsidP="00DB4FA8">
      <w:pPr>
        <w:rPr>
          <w:rFonts w:ascii="Arial" w:hAnsi="Arial" w:cs="Arial"/>
        </w:rPr>
      </w:pPr>
      <w:r w:rsidRPr="00DB4FA8">
        <w:rPr>
          <w:rFonts w:ascii="Arial" w:hAnsi="Arial" w:cs="Arial"/>
        </w:rPr>
        <w:lastRenderedPageBreak/>
        <w:t xml:space="preserve">Participant: </w:t>
      </w:r>
      <w:bookmarkStart w:id="116" w:name="_Hlk513436191"/>
      <w:r w:rsidRPr="00DB4FA8">
        <w:rPr>
          <w:rFonts w:ascii="Arial" w:hAnsi="Arial" w:cs="Arial"/>
        </w:rPr>
        <w:t xml:space="preserve">Well I think it’s less about engaging content in truth, I don’t imagine anyone would come to our page because there are memes or banter or something like that but only if they have a genuine interest or need for storage space, I think it’s about continuing the good work that we are doing with the branded content and making sure our content is relevant and of a high quality, along with it conveying the process in a simple way.  </w:t>
      </w:r>
      <w:bookmarkStart w:id="117" w:name="_Hlk513440531"/>
      <w:bookmarkEnd w:id="116"/>
      <w:r w:rsidRPr="00DB4FA8">
        <w:rPr>
          <w:rFonts w:ascii="Arial" w:hAnsi="Arial" w:cs="Arial"/>
        </w:rPr>
        <w:t xml:space="preserve">We are about to take social media a lot more seriously, in terms of advertising and that, because we’ve been here for a bit </w:t>
      </w:r>
      <w:proofErr w:type="gramStart"/>
      <w:r w:rsidRPr="00DB4FA8">
        <w:rPr>
          <w:rFonts w:ascii="Arial" w:hAnsi="Arial" w:cs="Arial"/>
        </w:rPr>
        <w:t>now</w:t>
      </w:r>
      <w:proofErr w:type="gramEnd"/>
      <w:r w:rsidRPr="00DB4FA8">
        <w:rPr>
          <w:rFonts w:ascii="Arial" w:hAnsi="Arial" w:cs="Arial"/>
        </w:rPr>
        <w:t xml:space="preserve"> so we are in a financial position to advertise and expand a bit so building that follower base will be key and I just don’t rate old media, you get more for less with social media I think</w:t>
      </w:r>
      <w:bookmarkEnd w:id="117"/>
    </w:p>
    <w:p w14:paraId="687914D1" w14:textId="77777777" w:rsidR="00DB4FA8" w:rsidRPr="00DB4FA8" w:rsidRDefault="00DB4FA8" w:rsidP="00DB4FA8">
      <w:pPr>
        <w:rPr>
          <w:rFonts w:ascii="Arial" w:hAnsi="Arial" w:cs="Arial"/>
        </w:rPr>
      </w:pPr>
      <w:r w:rsidRPr="00DB4FA8">
        <w:rPr>
          <w:rFonts w:ascii="Arial" w:hAnsi="Arial" w:cs="Arial"/>
        </w:rPr>
        <w:t>Interviewer: Are there any other social media platforms that you use?</w:t>
      </w:r>
    </w:p>
    <w:p w14:paraId="08207ADC" w14:textId="77777777" w:rsidR="00DB4FA8" w:rsidRPr="00DB4FA8" w:rsidRDefault="00DB4FA8" w:rsidP="00DB4FA8">
      <w:pPr>
        <w:rPr>
          <w:rFonts w:ascii="Arial" w:hAnsi="Arial" w:cs="Arial"/>
        </w:rPr>
      </w:pPr>
      <w:r w:rsidRPr="00DB4FA8">
        <w:rPr>
          <w:rFonts w:ascii="Arial" w:hAnsi="Arial" w:cs="Arial"/>
        </w:rPr>
        <w:t xml:space="preserve">Participant: Well I was checking the website yesterday because I knew we would be doing this today and I saw the social media buttons down the bottom of the homepage and I remembered that we put in a Google Plus button for some reason (laugh) I honestly don’t know anyone whose used that, we haven’t gotten around to setting one up and it’s completely pointless doing so now, I don’t even think it still exists. We also had a LinkedIn button and a Twitter, we tried </w:t>
      </w:r>
      <w:proofErr w:type="gramStart"/>
      <w:r w:rsidRPr="00DB4FA8">
        <w:rPr>
          <w:rFonts w:ascii="Arial" w:hAnsi="Arial" w:cs="Arial"/>
        </w:rPr>
        <w:t>LinkedIn</w:t>
      </w:r>
      <w:proofErr w:type="gramEnd"/>
      <w:r w:rsidRPr="00DB4FA8">
        <w:rPr>
          <w:rFonts w:ascii="Arial" w:hAnsi="Arial" w:cs="Arial"/>
        </w:rPr>
        <w:t xml:space="preserve"> but it just seemed overly complicated and who just has LinkedIn and not Facebook? </w:t>
      </w:r>
      <w:proofErr w:type="gramStart"/>
      <w:r w:rsidRPr="00DB4FA8">
        <w:rPr>
          <w:rFonts w:ascii="Arial" w:hAnsi="Arial" w:cs="Arial"/>
        </w:rPr>
        <w:t>Twitter</w:t>
      </w:r>
      <w:proofErr w:type="gramEnd"/>
      <w:r w:rsidRPr="00DB4FA8">
        <w:rPr>
          <w:rFonts w:ascii="Arial" w:hAnsi="Arial" w:cs="Arial"/>
        </w:rPr>
        <w:t xml:space="preserve"> I put effort into for probably a week (laughs), again I stopped using it for the same reason.  We should probably do Instagram </w:t>
      </w:r>
      <w:proofErr w:type="gramStart"/>
      <w:r w:rsidRPr="00DB4FA8">
        <w:rPr>
          <w:rFonts w:ascii="Arial" w:hAnsi="Arial" w:cs="Arial"/>
        </w:rPr>
        <w:t>but yet</w:t>
      </w:r>
      <w:proofErr w:type="gramEnd"/>
      <w:r w:rsidRPr="00DB4FA8">
        <w:rPr>
          <w:rFonts w:ascii="Arial" w:hAnsi="Arial" w:cs="Arial"/>
        </w:rPr>
        <w:t xml:space="preserve"> again, who has just Instagram and not Facebook? No one I know anyway, Facebook gives us maximum exposure without having to do </w:t>
      </w:r>
      <w:proofErr w:type="gramStart"/>
      <w:r w:rsidRPr="00DB4FA8">
        <w:rPr>
          <w:rFonts w:ascii="Arial" w:hAnsi="Arial" w:cs="Arial"/>
        </w:rPr>
        <w:t>all of</w:t>
      </w:r>
      <w:proofErr w:type="gramEnd"/>
      <w:r w:rsidRPr="00DB4FA8">
        <w:rPr>
          <w:rFonts w:ascii="Arial" w:hAnsi="Arial" w:cs="Arial"/>
        </w:rPr>
        <w:t xml:space="preserve"> the extra work just for the extra couple of eyes</w:t>
      </w:r>
    </w:p>
    <w:p w14:paraId="6115F0BC" w14:textId="77777777" w:rsidR="00DB4FA8" w:rsidRPr="00DB4FA8" w:rsidRDefault="00DB4FA8" w:rsidP="00DB4FA8">
      <w:pPr>
        <w:rPr>
          <w:rFonts w:ascii="Arial" w:hAnsi="Arial" w:cs="Arial"/>
        </w:rPr>
      </w:pPr>
      <w:r w:rsidRPr="00DB4FA8">
        <w:rPr>
          <w:rFonts w:ascii="Arial" w:hAnsi="Arial" w:cs="Arial"/>
        </w:rPr>
        <w:t>Interviewer: Apart from Social Media, is there any other forms of marketing you use?</w:t>
      </w:r>
    </w:p>
    <w:p w14:paraId="21C13996" w14:textId="77777777" w:rsidR="00DB4FA8" w:rsidRPr="00DB4FA8" w:rsidRDefault="00DB4FA8" w:rsidP="00DB4FA8">
      <w:pPr>
        <w:rPr>
          <w:rFonts w:ascii="Arial" w:hAnsi="Arial" w:cs="Arial"/>
        </w:rPr>
      </w:pPr>
      <w:r w:rsidRPr="00DB4FA8">
        <w:rPr>
          <w:rFonts w:ascii="Arial" w:hAnsi="Arial" w:cs="Arial"/>
        </w:rPr>
        <w:t xml:space="preserve">Participant: Well we did one block of radio ads, I obviously didn’t have input with that that was the owner, but we didn’t see the jump in business that we were hoping </w:t>
      </w:r>
      <w:proofErr w:type="gramStart"/>
      <w:r w:rsidRPr="00DB4FA8">
        <w:rPr>
          <w:rFonts w:ascii="Arial" w:hAnsi="Arial" w:cs="Arial"/>
        </w:rPr>
        <w:t>for</w:t>
      </w:r>
      <w:proofErr w:type="gramEnd"/>
      <w:r w:rsidRPr="00DB4FA8">
        <w:rPr>
          <w:rFonts w:ascii="Arial" w:hAnsi="Arial" w:cs="Arial"/>
        </w:rPr>
        <w:t xml:space="preserve"> so we stopped that.  We’ve sponsored Cardiff City football club, but that’s not effective as a marketing tool in my opinion, more for the owner than the business I think, we’ve done leaflets and business cards and that old school stuff and obviously our sites are signposted and eye catching but the only thing with tangible results is online marketing, our business is completely tailored to operate online so maybe that’s why.  The thing we use more than Facebook though is Google AdWords, definitely. Each site spends £25.00 a day on AdWords so that’s £700.00 a month on being top of the pile.  </w:t>
      </w:r>
    </w:p>
    <w:p w14:paraId="0CCAE871" w14:textId="77777777" w:rsidR="00DB4FA8" w:rsidRPr="00DB4FA8" w:rsidRDefault="00DB4FA8" w:rsidP="00DB4FA8">
      <w:pPr>
        <w:rPr>
          <w:rFonts w:ascii="Arial" w:hAnsi="Arial" w:cs="Arial"/>
        </w:rPr>
      </w:pPr>
      <w:r w:rsidRPr="00DB4FA8">
        <w:rPr>
          <w:rFonts w:ascii="Arial" w:hAnsi="Arial" w:cs="Arial"/>
        </w:rPr>
        <w:t>Interviewer: Do you think your use of Facebook has had any effect on your customer engagement?</w:t>
      </w:r>
    </w:p>
    <w:p w14:paraId="5F43EC53" w14:textId="77777777" w:rsidR="00DB4FA8" w:rsidRPr="00DB4FA8" w:rsidRDefault="00DB4FA8" w:rsidP="00DB4FA8">
      <w:pPr>
        <w:rPr>
          <w:rFonts w:ascii="Arial" w:hAnsi="Arial" w:cs="Arial"/>
        </w:rPr>
      </w:pPr>
      <w:r w:rsidRPr="00DB4FA8">
        <w:rPr>
          <w:rFonts w:ascii="Arial" w:hAnsi="Arial" w:cs="Arial"/>
        </w:rPr>
        <w:t xml:space="preserve">Participant: </w:t>
      </w:r>
      <w:bookmarkStart w:id="118" w:name="_Hlk513341906"/>
      <w:r w:rsidRPr="00DB4FA8">
        <w:rPr>
          <w:rFonts w:ascii="Arial" w:hAnsi="Arial" w:cs="Arial"/>
        </w:rPr>
        <w:t xml:space="preserve">Ah yeah definitely, like I said earlier we’ve been directed to just talk to people on their level, so we just try and match their energy and mirror them as much as possible to </w:t>
      </w:r>
      <w:r w:rsidRPr="00DB4FA8">
        <w:rPr>
          <w:rFonts w:ascii="Arial" w:hAnsi="Arial" w:cs="Arial"/>
        </w:rPr>
        <w:lastRenderedPageBreak/>
        <w:t xml:space="preserve">build a quick relationship with them, </w:t>
      </w:r>
      <w:proofErr w:type="spellStart"/>
      <w:r w:rsidRPr="00DB4FA8">
        <w:rPr>
          <w:rFonts w:ascii="Arial" w:hAnsi="Arial" w:cs="Arial"/>
        </w:rPr>
        <w:t>its</w:t>
      </w:r>
      <w:proofErr w:type="spellEnd"/>
      <w:r w:rsidRPr="00DB4FA8">
        <w:rPr>
          <w:rFonts w:ascii="Arial" w:hAnsi="Arial" w:cs="Arial"/>
        </w:rPr>
        <w:t xml:space="preserve"> also enabled us to hear true opinion because some people don’t like complaining face-to-face or maybe even asking certain questions but they can inbox us with no anxiety or whatever so people who would normally never bother have a way to chat to us without chatting </w:t>
      </w:r>
    </w:p>
    <w:bookmarkEnd w:id="118"/>
    <w:p w14:paraId="4BCE0B9C" w14:textId="77777777" w:rsidR="00DB4FA8" w:rsidRPr="00DB4FA8" w:rsidRDefault="00DB4FA8" w:rsidP="00DB4FA8">
      <w:pPr>
        <w:rPr>
          <w:rFonts w:ascii="Arial" w:hAnsi="Arial" w:cs="Arial"/>
        </w:rPr>
      </w:pPr>
      <w:r w:rsidRPr="00DB4FA8">
        <w:rPr>
          <w:rFonts w:ascii="Arial" w:hAnsi="Arial" w:cs="Arial"/>
        </w:rPr>
        <w:t>Interviewer: Do you receive more text or calls from customers?</w:t>
      </w:r>
    </w:p>
    <w:p w14:paraId="3AA0493F" w14:textId="77777777" w:rsidR="00DB4FA8" w:rsidRPr="00DB4FA8" w:rsidRDefault="00DB4FA8" w:rsidP="00DB4FA8">
      <w:pPr>
        <w:rPr>
          <w:rFonts w:ascii="Arial" w:hAnsi="Arial" w:cs="Arial"/>
        </w:rPr>
      </w:pPr>
      <w:r w:rsidRPr="00DB4FA8">
        <w:rPr>
          <w:rFonts w:ascii="Arial" w:hAnsi="Arial" w:cs="Arial"/>
        </w:rPr>
        <w:t>Participant: Calls, I mean the internet and phones and Facebook have obviously come along way and are more important than they used to be and just keeping growing in importance, but I still think we are a way off before certain generations are like why call, text. Like I’m 32 and I want to text people, my mums 58 and she calls everyone, totally think there’s a generational difference with this stuff</w:t>
      </w:r>
    </w:p>
    <w:p w14:paraId="3226CD1B" w14:textId="77777777" w:rsidR="00DB4FA8" w:rsidRPr="00DB4FA8" w:rsidRDefault="00DB4FA8" w:rsidP="00DB4FA8">
      <w:pPr>
        <w:rPr>
          <w:rFonts w:ascii="Arial" w:hAnsi="Arial" w:cs="Arial"/>
        </w:rPr>
      </w:pPr>
      <w:r w:rsidRPr="00DB4FA8">
        <w:rPr>
          <w:rFonts w:ascii="Arial" w:hAnsi="Arial" w:cs="Arial"/>
        </w:rPr>
        <w:t>Interviewer: Is there a clear age difference in those that call up or message your website or Facebook?</w:t>
      </w:r>
    </w:p>
    <w:p w14:paraId="159748C5" w14:textId="77777777" w:rsidR="00DB4FA8" w:rsidRPr="00DB4FA8" w:rsidRDefault="00DB4FA8" w:rsidP="00DB4FA8">
      <w:pPr>
        <w:rPr>
          <w:rFonts w:ascii="Arial" w:hAnsi="Arial" w:cs="Arial"/>
        </w:rPr>
      </w:pPr>
      <w:r w:rsidRPr="00DB4FA8">
        <w:rPr>
          <w:rFonts w:ascii="Arial" w:hAnsi="Arial" w:cs="Arial"/>
        </w:rPr>
        <w:t xml:space="preserve">Participant: Not clear no, but the older the customer the more likely a phone call I imagine.  Obviously, that’s just me saying that so it’s a total guess but it just seems the way it is, especially anyone over like the age of 65ish, if they look 65 then they are coming to see you face-to-face and calling you if they can’t get there whereas a </w:t>
      </w:r>
      <w:proofErr w:type="gramStart"/>
      <w:r w:rsidRPr="00DB4FA8">
        <w:rPr>
          <w:rFonts w:ascii="Arial" w:hAnsi="Arial" w:cs="Arial"/>
        </w:rPr>
        <w:t>25 year old</w:t>
      </w:r>
      <w:proofErr w:type="gramEnd"/>
      <w:r w:rsidRPr="00DB4FA8">
        <w:rPr>
          <w:rFonts w:ascii="Arial" w:hAnsi="Arial" w:cs="Arial"/>
        </w:rPr>
        <w:t xml:space="preserve"> will use Facebook.</w:t>
      </w:r>
    </w:p>
    <w:p w14:paraId="67CF7DBD" w14:textId="77777777" w:rsidR="00DB4FA8" w:rsidRPr="00DB4FA8" w:rsidRDefault="00DB4FA8" w:rsidP="00DB4FA8">
      <w:pPr>
        <w:rPr>
          <w:rFonts w:ascii="Arial" w:hAnsi="Arial" w:cs="Arial"/>
        </w:rPr>
      </w:pPr>
      <w:r w:rsidRPr="00DB4FA8">
        <w:rPr>
          <w:rFonts w:ascii="Arial" w:hAnsi="Arial" w:cs="Arial"/>
        </w:rPr>
        <w:t>Interviewer: Do you target your content at specific age groups?</w:t>
      </w:r>
    </w:p>
    <w:p w14:paraId="1E17A323" w14:textId="77777777" w:rsidR="00DB4FA8" w:rsidRPr="00DB4FA8" w:rsidRDefault="00DB4FA8" w:rsidP="00DB4FA8">
      <w:pPr>
        <w:rPr>
          <w:rFonts w:ascii="Arial" w:hAnsi="Arial" w:cs="Arial"/>
        </w:rPr>
      </w:pPr>
      <w:r w:rsidRPr="00DB4FA8">
        <w:rPr>
          <w:rFonts w:ascii="Arial" w:hAnsi="Arial" w:cs="Arial"/>
        </w:rPr>
        <w:t xml:space="preserve">Participant: Oh no, that would just be counter-productive for us really.  Storage is the sort of service you only need or want to know about it when it’s time to use the service.  All age </w:t>
      </w:r>
      <w:proofErr w:type="gramStart"/>
      <w:r w:rsidRPr="00DB4FA8">
        <w:rPr>
          <w:rFonts w:ascii="Arial" w:hAnsi="Arial" w:cs="Arial"/>
        </w:rPr>
        <w:t>have</w:t>
      </w:r>
      <w:proofErr w:type="gramEnd"/>
      <w:r w:rsidRPr="00DB4FA8">
        <w:rPr>
          <w:rFonts w:ascii="Arial" w:hAnsi="Arial" w:cs="Arial"/>
        </w:rPr>
        <w:t xml:space="preserve"> situations that lead to business for us so by going out of our way to attract one age group might alienate another age group that may soon give us larger business</w:t>
      </w:r>
    </w:p>
    <w:p w14:paraId="0BDA49A3" w14:textId="77777777" w:rsidR="00DB4FA8" w:rsidRPr="00DB4FA8" w:rsidRDefault="00DB4FA8" w:rsidP="00DB4FA8">
      <w:pPr>
        <w:rPr>
          <w:rFonts w:ascii="Arial" w:hAnsi="Arial" w:cs="Arial"/>
        </w:rPr>
      </w:pPr>
      <w:r w:rsidRPr="00DB4FA8">
        <w:rPr>
          <w:rFonts w:ascii="Arial" w:hAnsi="Arial" w:cs="Arial"/>
        </w:rPr>
        <w:t>Interviewer: In your opinion, is social media a positive or negative tool for SME’s?</w:t>
      </w:r>
    </w:p>
    <w:p w14:paraId="5047B679" w14:textId="77777777" w:rsidR="00DB4FA8" w:rsidRPr="00DB4FA8" w:rsidRDefault="00DB4FA8" w:rsidP="00DB4FA8">
      <w:pPr>
        <w:rPr>
          <w:rFonts w:ascii="Arial" w:hAnsi="Arial" w:cs="Arial"/>
        </w:rPr>
      </w:pPr>
      <w:r w:rsidRPr="00DB4FA8">
        <w:rPr>
          <w:rFonts w:ascii="Arial" w:hAnsi="Arial" w:cs="Arial"/>
        </w:rPr>
        <w:t>Participant: Completely positive!</w:t>
      </w:r>
    </w:p>
    <w:p w14:paraId="6A302C00" w14:textId="77777777" w:rsidR="00DB4FA8" w:rsidRPr="00DB4FA8" w:rsidRDefault="00DB4FA8" w:rsidP="00DB4FA8">
      <w:pPr>
        <w:rPr>
          <w:rFonts w:ascii="Arial" w:hAnsi="Arial" w:cs="Arial"/>
        </w:rPr>
      </w:pPr>
      <w:r w:rsidRPr="00DB4FA8">
        <w:rPr>
          <w:rFonts w:ascii="Arial" w:hAnsi="Arial" w:cs="Arial"/>
        </w:rPr>
        <w:t>Interviewer: Why?</w:t>
      </w:r>
    </w:p>
    <w:p w14:paraId="5514F95B" w14:textId="77777777" w:rsidR="00DB4FA8" w:rsidRPr="00DB4FA8" w:rsidRDefault="00DB4FA8" w:rsidP="00DB4FA8">
      <w:pPr>
        <w:rPr>
          <w:rFonts w:ascii="Arial" w:hAnsi="Arial" w:cs="Arial"/>
        </w:rPr>
      </w:pPr>
      <w:r w:rsidRPr="00DB4FA8">
        <w:rPr>
          <w:rFonts w:ascii="Arial" w:hAnsi="Arial" w:cs="Arial"/>
        </w:rPr>
        <w:t xml:space="preserve">Participant: Well it’s like everything in life isn’t it, if you want it to be good and get you things you </w:t>
      </w:r>
      <w:proofErr w:type="gramStart"/>
      <w:r w:rsidRPr="00DB4FA8">
        <w:rPr>
          <w:rFonts w:ascii="Arial" w:hAnsi="Arial" w:cs="Arial"/>
        </w:rPr>
        <w:t>have to</w:t>
      </w:r>
      <w:proofErr w:type="gramEnd"/>
      <w:r w:rsidRPr="00DB4FA8">
        <w:rPr>
          <w:rFonts w:ascii="Arial" w:hAnsi="Arial" w:cs="Arial"/>
        </w:rPr>
        <w:t xml:space="preserve"> put the effort in, you’ve got to work for things if you want them.  That small and medium and one-man bands have the chance these days to go viral or to have a massive following for the way they handle themselves publicly online is huge! If companies get negative outcomes from social media, then they should have done their homework.  I haven’t seen one story or situation with an SME that faced backlash where I haven’t just thought ah that situation is easy to deal with, they just need to make sure they are never in that situation by acting like this or seeming patronising or what have you.  Facebook has </w:t>
      </w:r>
      <w:r w:rsidRPr="00DB4FA8">
        <w:rPr>
          <w:rFonts w:ascii="Arial" w:hAnsi="Arial" w:cs="Arial"/>
        </w:rPr>
        <w:lastRenderedPageBreak/>
        <w:t xml:space="preserve">around 2 billion users don’t they so having the opportunity as a </w:t>
      </w:r>
      <w:proofErr w:type="gramStart"/>
      <w:r w:rsidRPr="00DB4FA8">
        <w:rPr>
          <w:rFonts w:ascii="Arial" w:hAnsi="Arial" w:cs="Arial"/>
        </w:rPr>
        <w:t>one man</w:t>
      </w:r>
      <w:proofErr w:type="gramEnd"/>
      <w:r w:rsidRPr="00DB4FA8">
        <w:rPr>
          <w:rFonts w:ascii="Arial" w:hAnsi="Arial" w:cs="Arial"/>
        </w:rPr>
        <w:t xml:space="preserve"> band or a small company, to access that user figure for free is incredible. You just </w:t>
      </w:r>
      <w:proofErr w:type="gramStart"/>
      <w:r w:rsidRPr="00DB4FA8">
        <w:rPr>
          <w:rFonts w:ascii="Arial" w:hAnsi="Arial" w:cs="Arial"/>
        </w:rPr>
        <w:t>have to</w:t>
      </w:r>
      <w:proofErr w:type="gramEnd"/>
      <w:r w:rsidRPr="00DB4FA8">
        <w:rPr>
          <w:rFonts w:ascii="Arial" w:hAnsi="Arial" w:cs="Arial"/>
        </w:rPr>
        <w:t xml:space="preserve"> put in the time and the effort to make it work for you, think about your goal and then plan on how you will get there</w:t>
      </w:r>
    </w:p>
    <w:p w14:paraId="20AEED7B" w14:textId="77777777" w:rsidR="00DB4FA8" w:rsidRPr="00DB4FA8" w:rsidRDefault="00DB4FA8" w:rsidP="00DB4FA8">
      <w:pPr>
        <w:rPr>
          <w:rFonts w:ascii="Arial" w:hAnsi="Arial" w:cs="Arial"/>
        </w:rPr>
      </w:pPr>
      <w:r w:rsidRPr="00DB4FA8">
        <w:rPr>
          <w:rFonts w:ascii="Arial" w:hAnsi="Arial" w:cs="Arial"/>
        </w:rPr>
        <w:t>Interviewer: What were the main reasons you began using social media?</w:t>
      </w:r>
    </w:p>
    <w:p w14:paraId="71D93DDB" w14:textId="77777777" w:rsidR="00DB4FA8" w:rsidRPr="00DB4FA8" w:rsidRDefault="00DB4FA8" w:rsidP="00DB4FA8">
      <w:pPr>
        <w:rPr>
          <w:rFonts w:ascii="Arial" w:hAnsi="Arial" w:cs="Arial"/>
        </w:rPr>
      </w:pPr>
      <w:r w:rsidRPr="00DB4FA8">
        <w:rPr>
          <w:rFonts w:ascii="Arial" w:hAnsi="Arial" w:cs="Arial"/>
        </w:rPr>
        <w:t xml:space="preserve">Participant: You kind of </w:t>
      </w:r>
      <w:proofErr w:type="gramStart"/>
      <w:r w:rsidRPr="00DB4FA8">
        <w:rPr>
          <w:rFonts w:ascii="Arial" w:hAnsi="Arial" w:cs="Arial"/>
        </w:rPr>
        <w:t>have to</w:t>
      </w:r>
      <w:proofErr w:type="gramEnd"/>
      <w:r w:rsidRPr="00DB4FA8">
        <w:rPr>
          <w:rFonts w:ascii="Arial" w:hAnsi="Arial" w:cs="Arial"/>
        </w:rPr>
        <w:t xml:space="preserve"> have some sort of Facebook page as a local business these days, when I see someone without one I either assume they are an awful company or I’m just suspicious of them to be honest.  We started one for that reason I suppose but it’s definitely helped us create more business and also made more people aware of </w:t>
      </w:r>
      <w:proofErr w:type="gramStart"/>
      <w:r w:rsidRPr="00DB4FA8">
        <w:rPr>
          <w:rFonts w:ascii="Arial" w:hAnsi="Arial" w:cs="Arial"/>
        </w:rPr>
        <w:t>us</w:t>
      </w:r>
      <w:proofErr w:type="gramEnd"/>
      <w:r w:rsidRPr="00DB4FA8">
        <w:rPr>
          <w:rFonts w:ascii="Arial" w:hAnsi="Arial" w:cs="Arial"/>
        </w:rPr>
        <w:t xml:space="preserve"> so they are the other reasons then if you like</w:t>
      </w:r>
    </w:p>
    <w:p w14:paraId="3626E0E9" w14:textId="77777777" w:rsidR="00DB4FA8" w:rsidRPr="00DB4FA8" w:rsidRDefault="00DB4FA8" w:rsidP="00DB4FA8">
      <w:pPr>
        <w:rPr>
          <w:rFonts w:ascii="Arial" w:hAnsi="Arial" w:cs="Arial"/>
        </w:rPr>
      </w:pPr>
      <w:r w:rsidRPr="00DB4FA8">
        <w:rPr>
          <w:rFonts w:ascii="Arial" w:hAnsi="Arial" w:cs="Arial"/>
        </w:rPr>
        <w:t>Interviewer:  In your opinion, what are the biggest drawbacks for smaller companies using social media?</w:t>
      </w:r>
    </w:p>
    <w:p w14:paraId="0C8F2948" w14:textId="77777777" w:rsidR="00DB4FA8" w:rsidRPr="00DB4FA8" w:rsidRDefault="00DB4FA8" w:rsidP="00DB4FA8">
      <w:pPr>
        <w:rPr>
          <w:rFonts w:ascii="Arial" w:hAnsi="Arial" w:cs="Arial"/>
        </w:rPr>
      </w:pPr>
      <w:r w:rsidRPr="00DB4FA8">
        <w:rPr>
          <w:rFonts w:ascii="Arial" w:hAnsi="Arial" w:cs="Arial"/>
        </w:rPr>
        <w:t xml:space="preserve">Participant: I love Reddit, </w:t>
      </w:r>
      <w:proofErr w:type="spellStart"/>
      <w:r w:rsidRPr="00DB4FA8">
        <w:rPr>
          <w:rFonts w:ascii="Arial" w:hAnsi="Arial" w:cs="Arial"/>
        </w:rPr>
        <w:t>its</w:t>
      </w:r>
      <w:proofErr w:type="spellEnd"/>
      <w:r w:rsidRPr="00DB4FA8">
        <w:rPr>
          <w:rFonts w:ascii="Arial" w:hAnsi="Arial" w:cs="Arial"/>
        </w:rPr>
        <w:t xml:space="preserve"> like a forum sort of website, on </w:t>
      </w:r>
      <w:proofErr w:type="spellStart"/>
      <w:r w:rsidRPr="00DB4FA8">
        <w:rPr>
          <w:rFonts w:ascii="Arial" w:hAnsi="Arial" w:cs="Arial"/>
        </w:rPr>
        <w:t>there</w:t>
      </w:r>
      <w:proofErr w:type="spellEnd"/>
      <w:r w:rsidRPr="00DB4FA8">
        <w:rPr>
          <w:rFonts w:ascii="Arial" w:hAnsi="Arial" w:cs="Arial"/>
        </w:rPr>
        <w:t xml:space="preserve"> there’s a sub-Reddit called R/</w:t>
      </w:r>
      <w:proofErr w:type="spellStart"/>
      <w:r w:rsidRPr="00DB4FA8">
        <w:rPr>
          <w:rFonts w:ascii="Arial" w:hAnsi="Arial" w:cs="Arial"/>
        </w:rPr>
        <w:t>Businesstantrums</w:t>
      </w:r>
      <w:proofErr w:type="spellEnd"/>
      <w:r w:rsidRPr="00DB4FA8">
        <w:rPr>
          <w:rFonts w:ascii="Arial" w:hAnsi="Arial" w:cs="Arial"/>
        </w:rPr>
        <w:t xml:space="preserve"> and it shows the pitfalls of small companies using social media.  </w:t>
      </w:r>
      <w:bookmarkStart w:id="119" w:name="_Hlk513342403"/>
      <w:r w:rsidRPr="00DB4FA8">
        <w:rPr>
          <w:rFonts w:ascii="Arial" w:hAnsi="Arial" w:cs="Arial"/>
        </w:rPr>
        <w:t>If you have an owner with an ego or an attitude problem and they get some negative feedback they might kick off and start insulting the customer and some of them are just insane! I get it though, if you put your heart and soul and your money into your business and someone just slates you publicly it’s not a fun thing to experience</w:t>
      </w:r>
      <w:bookmarkEnd w:id="119"/>
    </w:p>
    <w:p w14:paraId="6B2F7271" w14:textId="77777777" w:rsidR="00DB4FA8" w:rsidRPr="00DB4FA8" w:rsidRDefault="00DB4FA8" w:rsidP="00DB4FA8">
      <w:pPr>
        <w:rPr>
          <w:rFonts w:ascii="Arial" w:hAnsi="Arial" w:cs="Arial"/>
        </w:rPr>
      </w:pPr>
      <w:r w:rsidRPr="00DB4FA8">
        <w:rPr>
          <w:rFonts w:ascii="Arial" w:hAnsi="Arial" w:cs="Arial"/>
        </w:rPr>
        <w:t>Interviewer: Have you dealt with negative feedback?</w:t>
      </w:r>
    </w:p>
    <w:p w14:paraId="1646373D" w14:textId="77777777" w:rsidR="00DB4FA8" w:rsidRPr="00DB4FA8" w:rsidRDefault="00DB4FA8" w:rsidP="00DB4FA8">
      <w:pPr>
        <w:rPr>
          <w:rFonts w:ascii="Arial" w:hAnsi="Arial" w:cs="Arial"/>
        </w:rPr>
      </w:pPr>
      <w:r w:rsidRPr="00DB4FA8">
        <w:rPr>
          <w:rFonts w:ascii="Arial" w:hAnsi="Arial" w:cs="Arial"/>
        </w:rPr>
        <w:t>Participant: Yeah, when I used to spam some of the pages promoting my business I’d always get at least a couple a month, probably mates of competitors</w:t>
      </w:r>
    </w:p>
    <w:p w14:paraId="1EC1DF14" w14:textId="77777777" w:rsidR="00DB4FA8" w:rsidRPr="00DB4FA8" w:rsidRDefault="00DB4FA8" w:rsidP="00DB4FA8">
      <w:pPr>
        <w:rPr>
          <w:rFonts w:ascii="Arial" w:hAnsi="Arial" w:cs="Arial"/>
        </w:rPr>
      </w:pPr>
      <w:r w:rsidRPr="00DB4FA8">
        <w:rPr>
          <w:rFonts w:ascii="Arial" w:hAnsi="Arial" w:cs="Arial"/>
        </w:rPr>
        <w:t>Interviewer: How did you deal with it?</w:t>
      </w:r>
    </w:p>
    <w:p w14:paraId="0E97B36C" w14:textId="77777777" w:rsidR="00DB4FA8" w:rsidRPr="00DB4FA8" w:rsidRDefault="00DB4FA8" w:rsidP="00DB4FA8">
      <w:pPr>
        <w:rPr>
          <w:rFonts w:ascii="Arial" w:hAnsi="Arial" w:cs="Arial"/>
        </w:rPr>
      </w:pPr>
      <w:r w:rsidRPr="00DB4FA8">
        <w:rPr>
          <w:rFonts w:ascii="Arial" w:hAnsi="Arial" w:cs="Arial"/>
        </w:rPr>
        <w:t xml:space="preserve">Participant: I didn’t rise to it, but I would state that I had never done any work for this person, try to engage them and they would never write back so it was obvious to </w:t>
      </w:r>
      <w:proofErr w:type="spellStart"/>
      <w:r w:rsidRPr="00DB4FA8">
        <w:rPr>
          <w:rFonts w:ascii="Arial" w:hAnsi="Arial" w:cs="Arial"/>
        </w:rPr>
        <w:t>any one</w:t>
      </w:r>
      <w:proofErr w:type="spellEnd"/>
      <w:r w:rsidRPr="00DB4FA8">
        <w:rPr>
          <w:rFonts w:ascii="Arial" w:hAnsi="Arial" w:cs="Arial"/>
        </w:rPr>
        <w:t xml:space="preserve"> who read it that they were just trying to wind me up, so annoying though</w:t>
      </w:r>
    </w:p>
    <w:p w14:paraId="6CCAEFB4" w14:textId="77777777" w:rsidR="00DB4FA8" w:rsidRPr="00DB4FA8" w:rsidRDefault="00DB4FA8" w:rsidP="00DB4FA8">
      <w:pPr>
        <w:rPr>
          <w:rFonts w:ascii="Arial" w:hAnsi="Arial" w:cs="Arial"/>
        </w:rPr>
      </w:pPr>
      <w:r w:rsidRPr="00DB4FA8">
        <w:rPr>
          <w:rFonts w:ascii="Arial" w:hAnsi="Arial" w:cs="Arial"/>
        </w:rPr>
        <w:t>Interviewer: Thank you so much for your time, is there anything else that you’d like to add about social media for SME’s?</w:t>
      </w:r>
    </w:p>
    <w:p w14:paraId="405AB271" w14:textId="77777777" w:rsidR="00DB4FA8" w:rsidRPr="00DB4FA8" w:rsidRDefault="00DB4FA8" w:rsidP="00DB4FA8">
      <w:pPr>
        <w:rPr>
          <w:rFonts w:ascii="Arial" w:hAnsi="Arial" w:cs="Arial"/>
        </w:rPr>
      </w:pPr>
      <w:r w:rsidRPr="00DB4FA8">
        <w:rPr>
          <w:rFonts w:ascii="Arial" w:hAnsi="Arial" w:cs="Arial"/>
        </w:rPr>
        <w:t xml:space="preserve">Participant: Just that I hope everyone who has one </w:t>
      </w:r>
      <w:proofErr w:type="spellStart"/>
      <w:r w:rsidRPr="00DB4FA8">
        <w:rPr>
          <w:rFonts w:ascii="Arial" w:hAnsi="Arial" w:cs="Arial"/>
        </w:rPr>
        <w:t>get’s</w:t>
      </w:r>
      <w:proofErr w:type="spellEnd"/>
      <w:r w:rsidRPr="00DB4FA8">
        <w:rPr>
          <w:rFonts w:ascii="Arial" w:hAnsi="Arial" w:cs="Arial"/>
        </w:rPr>
        <w:t xml:space="preserve"> stuck in, there’s nothing worse than having a page up and never posting, just looks awful! But that’s it, no problem and thank you too</w:t>
      </w:r>
    </w:p>
    <w:p w14:paraId="727C822C" w14:textId="77777777" w:rsidR="00DB4FA8" w:rsidRPr="00DB4FA8" w:rsidRDefault="00DB4FA8" w:rsidP="00DB4FA8">
      <w:pPr>
        <w:rPr>
          <w:rFonts w:ascii="Arial" w:hAnsi="Arial" w:cs="Arial"/>
        </w:rPr>
      </w:pPr>
    </w:p>
    <w:p w14:paraId="2D9ACC1E" w14:textId="77777777" w:rsidR="00DB4FA8" w:rsidRDefault="00DB4FA8" w:rsidP="00DB4FA8">
      <w:r>
        <w:t xml:space="preserve"> </w:t>
      </w:r>
    </w:p>
    <w:p w14:paraId="3DF6C209" w14:textId="3BB370BC" w:rsidR="005957AB" w:rsidRPr="00DB4FA8" w:rsidRDefault="00822315" w:rsidP="00F853FC">
      <w:pPr>
        <w:pStyle w:val="Heading2"/>
      </w:pPr>
      <w:bookmarkStart w:id="120" w:name="_Toc513908264"/>
      <w:r w:rsidRPr="00DB4FA8">
        <w:lastRenderedPageBreak/>
        <w:t>7.7 Appendix</w:t>
      </w:r>
      <w:r w:rsidR="005957AB" w:rsidRPr="00DB4FA8">
        <w:t xml:space="preserve"> Seven </w:t>
      </w:r>
      <w:r w:rsidRPr="00DB4FA8">
        <w:t>– Interview Four</w:t>
      </w:r>
      <w:bookmarkEnd w:id="120"/>
    </w:p>
    <w:p w14:paraId="798FCCF6" w14:textId="77777777" w:rsidR="00DB4FA8" w:rsidRPr="00DB4FA8" w:rsidRDefault="00DB4FA8" w:rsidP="00DB4FA8">
      <w:pPr>
        <w:rPr>
          <w:rFonts w:ascii="Arial" w:hAnsi="Arial" w:cs="Arial"/>
        </w:rPr>
      </w:pPr>
      <w:r w:rsidRPr="00DB4FA8">
        <w:rPr>
          <w:rFonts w:ascii="Arial" w:hAnsi="Arial" w:cs="Arial"/>
        </w:rPr>
        <w:t>Interviewer: Hello Wayne, thank you for giving me your time today, if we could start with you giving me an introduction of yourself and background?</w:t>
      </w:r>
    </w:p>
    <w:p w14:paraId="1CB6F23B" w14:textId="77777777" w:rsidR="00DB4FA8" w:rsidRPr="00DB4FA8" w:rsidRDefault="00DB4FA8" w:rsidP="00DB4FA8">
      <w:pPr>
        <w:rPr>
          <w:rFonts w:ascii="Arial" w:hAnsi="Arial" w:cs="Arial"/>
        </w:rPr>
      </w:pPr>
      <w:r w:rsidRPr="00DB4FA8">
        <w:rPr>
          <w:rFonts w:ascii="Arial" w:hAnsi="Arial" w:cs="Arial"/>
        </w:rPr>
        <w:t xml:space="preserve">Participant: No worries Jack, uhm, I’m Wayne, my background is all sorts really, I was in the army for seven years, been a doorman, a salesman, had my own carpentry and gardenwork business for about 5 years, then I was a transport manager and for the last year I have been a manager here </w:t>
      </w:r>
    </w:p>
    <w:p w14:paraId="31777476" w14:textId="77777777" w:rsidR="00DB4FA8" w:rsidRPr="00DB4FA8" w:rsidRDefault="00DB4FA8" w:rsidP="00DB4FA8">
      <w:pPr>
        <w:rPr>
          <w:rFonts w:ascii="Arial" w:hAnsi="Arial" w:cs="Arial"/>
        </w:rPr>
      </w:pPr>
      <w:r w:rsidRPr="00DB4FA8">
        <w:rPr>
          <w:rFonts w:ascii="Arial" w:hAnsi="Arial" w:cs="Arial"/>
        </w:rPr>
        <w:t xml:space="preserve">Interviewer: Quite a varied background then! Could you please describe your company? </w:t>
      </w:r>
    </w:p>
    <w:p w14:paraId="4EBBA117" w14:textId="77777777" w:rsidR="00DB4FA8" w:rsidRPr="00DB4FA8" w:rsidRDefault="00DB4FA8" w:rsidP="00DB4FA8">
      <w:pPr>
        <w:rPr>
          <w:rFonts w:ascii="Arial" w:hAnsi="Arial" w:cs="Arial"/>
        </w:rPr>
      </w:pPr>
      <w:r w:rsidRPr="00DB4FA8">
        <w:rPr>
          <w:rFonts w:ascii="Arial" w:hAnsi="Arial" w:cs="Arial"/>
        </w:rPr>
        <w:t xml:space="preserve">Participant: Well I work as a manager for (Redacted), a growing container self-storage company.  I am at the Pontypridd site, it’s a 24-7 site with some pretty snazzy security and </w:t>
      </w:r>
      <w:proofErr w:type="spellStart"/>
      <w:r w:rsidRPr="00DB4FA8">
        <w:rPr>
          <w:rFonts w:ascii="Arial" w:hAnsi="Arial" w:cs="Arial"/>
        </w:rPr>
        <w:t>its</w:t>
      </w:r>
      <w:proofErr w:type="spellEnd"/>
      <w:r w:rsidRPr="00DB4FA8">
        <w:rPr>
          <w:rFonts w:ascii="Arial" w:hAnsi="Arial" w:cs="Arial"/>
        </w:rPr>
        <w:t xml:space="preserve"> all geared to make it really easy for the customer, you don’t have to come in and see us, the only storage we offer is container storage and people know what they are, if you want one you can do it all online, a code gets sent to you after you’ve signed up so you can access your container, its’ basically Drive-thru self-storage</w:t>
      </w:r>
    </w:p>
    <w:p w14:paraId="0F1FE179" w14:textId="77777777" w:rsidR="00DB4FA8" w:rsidRPr="00DB4FA8" w:rsidRDefault="00DB4FA8" w:rsidP="00DB4FA8">
      <w:pPr>
        <w:rPr>
          <w:rFonts w:ascii="Arial" w:hAnsi="Arial" w:cs="Arial"/>
        </w:rPr>
      </w:pPr>
      <w:r w:rsidRPr="00DB4FA8">
        <w:rPr>
          <w:rFonts w:ascii="Arial" w:hAnsi="Arial" w:cs="Arial"/>
        </w:rPr>
        <w:t>Interviewer: That sounds quite convenient, is it aimed at the more tech-savvy, perhaps younger customer?</w:t>
      </w:r>
    </w:p>
    <w:p w14:paraId="5519AAEF" w14:textId="77777777" w:rsidR="00DB4FA8" w:rsidRPr="00DB4FA8" w:rsidRDefault="00DB4FA8" w:rsidP="00DB4FA8">
      <w:pPr>
        <w:rPr>
          <w:rFonts w:ascii="Arial" w:hAnsi="Arial" w:cs="Arial"/>
        </w:rPr>
      </w:pPr>
      <w:r w:rsidRPr="00DB4FA8">
        <w:rPr>
          <w:rFonts w:ascii="Arial" w:hAnsi="Arial" w:cs="Arial"/>
        </w:rPr>
        <w:t xml:space="preserve">Participant: You know I think it is a little bit too much so if anything, there’s </w:t>
      </w:r>
      <w:proofErr w:type="spellStart"/>
      <w:r w:rsidRPr="00DB4FA8">
        <w:rPr>
          <w:rFonts w:ascii="Arial" w:hAnsi="Arial" w:cs="Arial"/>
        </w:rPr>
        <w:t>now way</w:t>
      </w:r>
      <w:proofErr w:type="spellEnd"/>
      <w:r w:rsidRPr="00DB4FA8">
        <w:rPr>
          <w:rFonts w:ascii="Arial" w:hAnsi="Arial" w:cs="Arial"/>
        </w:rPr>
        <w:t xml:space="preserve"> anyone over the age of say 65 would want </w:t>
      </w:r>
      <w:proofErr w:type="spellStart"/>
      <w:r w:rsidRPr="00DB4FA8">
        <w:rPr>
          <w:rFonts w:ascii="Arial" w:hAnsi="Arial" w:cs="Arial"/>
        </w:rPr>
        <w:t>too</w:t>
      </w:r>
      <w:proofErr w:type="spellEnd"/>
      <w:r w:rsidRPr="00DB4FA8">
        <w:rPr>
          <w:rFonts w:ascii="Arial" w:hAnsi="Arial" w:cs="Arial"/>
        </w:rPr>
        <w:t xml:space="preserve"> use us because </w:t>
      </w:r>
      <w:proofErr w:type="spellStart"/>
      <w:r w:rsidRPr="00DB4FA8">
        <w:rPr>
          <w:rFonts w:ascii="Arial" w:hAnsi="Arial" w:cs="Arial"/>
        </w:rPr>
        <w:t>its</w:t>
      </w:r>
      <w:proofErr w:type="spellEnd"/>
      <w:r w:rsidRPr="00DB4FA8">
        <w:rPr>
          <w:rFonts w:ascii="Arial" w:hAnsi="Arial" w:cs="Arial"/>
        </w:rPr>
        <w:t xml:space="preserve"> all websites and phone stuff really, we seem to attract just young professionals who are moving house or people with hobbies that need space, it’s definitely innovative, no other company in all of wales are doing what we are doing and pushing the online stuff as hard as we are.  That’s how we want to do all our business really with as little need for labour hours as possible, people either want storage or they don’t there’s no real need to walk them around and show off loads of storage units unless your making that a sales process and need to justify over-inflated prices</w:t>
      </w:r>
    </w:p>
    <w:p w14:paraId="54BF73B5" w14:textId="77777777" w:rsidR="00DB4FA8" w:rsidRPr="00DB4FA8" w:rsidRDefault="00DB4FA8" w:rsidP="00DB4FA8">
      <w:pPr>
        <w:rPr>
          <w:rFonts w:ascii="Arial" w:hAnsi="Arial" w:cs="Arial"/>
        </w:rPr>
      </w:pPr>
      <w:r w:rsidRPr="00DB4FA8">
        <w:rPr>
          <w:rFonts w:ascii="Arial" w:hAnsi="Arial" w:cs="Arial"/>
        </w:rPr>
        <w:t>Interviewer: Great stuff, so have you any experience of using social media for business and if so could you please explain it?</w:t>
      </w:r>
    </w:p>
    <w:p w14:paraId="4FC6BB46" w14:textId="77777777" w:rsidR="00DB4FA8" w:rsidRPr="00DB4FA8" w:rsidRDefault="00DB4FA8" w:rsidP="00DB4FA8">
      <w:pPr>
        <w:rPr>
          <w:rFonts w:ascii="Arial" w:hAnsi="Arial" w:cs="Arial"/>
        </w:rPr>
      </w:pPr>
      <w:r w:rsidRPr="00DB4FA8">
        <w:rPr>
          <w:rFonts w:ascii="Arial" w:hAnsi="Arial" w:cs="Arial"/>
        </w:rPr>
        <w:t xml:space="preserve">Participant: </w:t>
      </w:r>
      <w:proofErr w:type="gramStart"/>
      <w:r w:rsidRPr="00DB4FA8">
        <w:rPr>
          <w:rFonts w:ascii="Arial" w:hAnsi="Arial" w:cs="Arial"/>
        </w:rPr>
        <w:t>Yeah</w:t>
      </w:r>
      <w:proofErr w:type="gramEnd"/>
      <w:r w:rsidRPr="00DB4FA8">
        <w:rPr>
          <w:rFonts w:ascii="Arial" w:hAnsi="Arial" w:cs="Arial"/>
        </w:rPr>
        <w:t xml:space="preserve"> I’ve had a fair bit of it really, like I said I had my own business for around five years and almost all of the work I had for it I got from Facebook, I didn’t have a business page or anything like that I just used to spam all of the Groups on Facebook where people sell stuff or ask for stuff.  I found that if I did that on a Monday morning, by around midday I could have a full week or sometimes a fortnight of work pencilled in, since I’ve been here though I’ve done a lot more of using Facebook, it’s completely different when you do Facebook for a company that has multiple sites than when </w:t>
      </w:r>
      <w:proofErr w:type="spellStart"/>
      <w:r w:rsidRPr="00DB4FA8">
        <w:rPr>
          <w:rFonts w:ascii="Arial" w:hAnsi="Arial" w:cs="Arial"/>
        </w:rPr>
        <w:t>its</w:t>
      </w:r>
      <w:proofErr w:type="spellEnd"/>
      <w:r w:rsidRPr="00DB4FA8">
        <w:rPr>
          <w:rFonts w:ascii="Arial" w:hAnsi="Arial" w:cs="Arial"/>
        </w:rPr>
        <w:t xml:space="preserve"> just you.  We don’t have many </w:t>
      </w:r>
      <w:r w:rsidRPr="00DB4FA8">
        <w:rPr>
          <w:rFonts w:ascii="Arial" w:hAnsi="Arial" w:cs="Arial"/>
        </w:rPr>
        <w:lastRenderedPageBreak/>
        <w:t>followers, just over 300 last time I checked, which was probably an hour ago, but at least half of the business we get are from the adverts we have on there I believe</w:t>
      </w:r>
    </w:p>
    <w:p w14:paraId="160B4213" w14:textId="77777777" w:rsidR="00DB4FA8" w:rsidRPr="00DB4FA8" w:rsidRDefault="00DB4FA8" w:rsidP="00DB4FA8">
      <w:pPr>
        <w:rPr>
          <w:rFonts w:ascii="Arial" w:hAnsi="Arial" w:cs="Arial"/>
        </w:rPr>
      </w:pPr>
      <w:r w:rsidRPr="00DB4FA8">
        <w:rPr>
          <w:rFonts w:ascii="Arial" w:hAnsi="Arial" w:cs="Arial"/>
        </w:rPr>
        <w:t>Interviewer: Half of your business comes from Facebook?</w:t>
      </w:r>
    </w:p>
    <w:p w14:paraId="48F29DFB" w14:textId="77777777" w:rsidR="00DB4FA8" w:rsidRPr="00DB4FA8" w:rsidRDefault="00DB4FA8" w:rsidP="00DB4FA8">
      <w:pPr>
        <w:rPr>
          <w:rFonts w:ascii="Arial" w:hAnsi="Arial" w:cs="Arial"/>
        </w:rPr>
      </w:pPr>
      <w:r w:rsidRPr="00DB4FA8">
        <w:rPr>
          <w:rFonts w:ascii="Arial" w:hAnsi="Arial" w:cs="Arial"/>
        </w:rPr>
        <w:t xml:space="preserve">Participant: I’m not sure if it’s exactly half or anything like that but we get a lot of messages through there </w:t>
      </w:r>
      <w:proofErr w:type="gramStart"/>
      <w:r w:rsidRPr="00DB4FA8">
        <w:rPr>
          <w:rFonts w:ascii="Arial" w:hAnsi="Arial" w:cs="Arial"/>
        </w:rPr>
        <w:t>and also</w:t>
      </w:r>
      <w:proofErr w:type="gramEnd"/>
      <w:r w:rsidRPr="00DB4FA8">
        <w:rPr>
          <w:rFonts w:ascii="Arial" w:hAnsi="Arial" w:cs="Arial"/>
        </w:rPr>
        <w:t xml:space="preserve"> you can look at the metrics and the call button seems to be around half of our calls in fairness</w:t>
      </w:r>
    </w:p>
    <w:p w14:paraId="1EA3802D" w14:textId="77777777" w:rsidR="00DB4FA8" w:rsidRPr="00DB4FA8" w:rsidRDefault="00DB4FA8" w:rsidP="00DB4FA8">
      <w:pPr>
        <w:rPr>
          <w:rFonts w:ascii="Arial" w:hAnsi="Arial" w:cs="Arial"/>
        </w:rPr>
      </w:pPr>
      <w:r w:rsidRPr="00DB4FA8">
        <w:rPr>
          <w:rFonts w:ascii="Arial" w:hAnsi="Arial" w:cs="Arial"/>
        </w:rPr>
        <w:t>Interviewer: That’s impressive! What do you think your page does well to achieve that?</w:t>
      </w:r>
    </w:p>
    <w:p w14:paraId="0178F799" w14:textId="77777777" w:rsidR="00DB4FA8" w:rsidRPr="00DB4FA8" w:rsidRDefault="00DB4FA8" w:rsidP="00DB4FA8">
      <w:pPr>
        <w:rPr>
          <w:rFonts w:ascii="Arial" w:hAnsi="Arial" w:cs="Arial"/>
        </w:rPr>
      </w:pPr>
      <w:r w:rsidRPr="00DB4FA8">
        <w:rPr>
          <w:rFonts w:ascii="Arial" w:hAnsi="Arial" w:cs="Arial"/>
        </w:rPr>
        <w:t xml:space="preserve">Participant: Well its lots of things really, we have some really high quality videos and animated videos that we got done for both the website and social media which I don’t think many other self-storage companies have done that are close to us, we also have a really distinctive branded sort of look to us, which is consistently done with all the sites and their social media and also we have been directed to just be normal on social media and with the website enquiries and not try and sound overly professional or anything but just to chat to someone as if they are in front of you and that’s also quite good </w:t>
      </w:r>
    </w:p>
    <w:p w14:paraId="18BF535E" w14:textId="77777777" w:rsidR="00DB4FA8" w:rsidRPr="00DB4FA8" w:rsidRDefault="00DB4FA8" w:rsidP="00DB4FA8">
      <w:pPr>
        <w:rPr>
          <w:rFonts w:ascii="Arial" w:hAnsi="Arial" w:cs="Arial"/>
        </w:rPr>
      </w:pPr>
      <w:r w:rsidRPr="00DB4FA8">
        <w:rPr>
          <w:rFonts w:ascii="Arial" w:hAnsi="Arial" w:cs="Arial"/>
        </w:rPr>
        <w:t xml:space="preserve">Interviewer: </w:t>
      </w:r>
      <w:proofErr w:type="gramStart"/>
      <w:r w:rsidRPr="00DB4FA8">
        <w:rPr>
          <w:rFonts w:ascii="Arial" w:hAnsi="Arial" w:cs="Arial"/>
        </w:rPr>
        <w:t>So</w:t>
      </w:r>
      <w:proofErr w:type="gramEnd"/>
      <w:r w:rsidRPr="00DB4FA8">
        <w:rPr>
          <w:rFonts w:ascii="Arial" w:hAnsi="Arial" w:cs="Arial"/>
        </w:rPr>
        <w:t xml:space="preserve"> your content is designed with the brand in mind?</w:t>
      </w:r>
    </w:p>
    <w:p w14:paraId="7EEE0C1F" w14:textId="77777777" w:rsidR="00DB4FA8" w:rsidRPr="00DB4FA8" w:rsidRDefault="00DB4FA8" w:rsidP="00DB4FA8">
      <w:pPr>
        <w:rPr>
          <w:rFonts w:ascii="Arial" w:hAnsi="Arial" w:cs="Arial"/>
        </w:rPr>
      </w:pPr>
      <w:r w:rsidRPr="00DB4FA8">
        <w:rPr>
          <w:rFonts w:ascii="Arial" w:hAnsi="Arial" w:cs="Arial"/>
        </w:rPr>
        <w:t xml:space="preserve">Participant: Sort of yeah in that we have a set colour </w:t>
      </w:r>
      <w:proofErr w:type="spellStart"/>
      <w:proofErr w:type="gramStart"/>
      <w:r w:rsidRPr="00DB4FA8">
        <w:rPr>
          <w:rFonts w:ascii="Arial" w:hAnsi="Arial" w:cs="Arial"/>
        </w:rPr>
        <w:t>scheme’s</w:t>
      </w:r>
      <w:proofErr w:type="spellEnd"/>
      <w:proofErr w:type="gramEnd"/>
      <w:r w:rsidRPr="00DB4FA8">
        <w:rPr>
          <w:rFonts w:ascii="Arial" w:hAnsi="Arial" w:cs="Arial"/>
        </w:rPr>
        <w:t xml:space="preserve"> for posts with text on them, we don’t post pictures that we have found on Google or anything, we take them and edit them in house or we edit pictures from Google so that they match the colour scheme</w:t>
      </w:r>
    </w:p>
    <w:p w14:paraId="0D53F7D7" w14:textId="77777777" w:rsidR="00DB4FA8" w:rsidRPr="00DB4FA8" w:rsidRDefault="00DB4FA8" w:rsidP="00DB4FA8">
      <w:pPr>
        <w:rPr>
          <w:rFonts w:ascii="Arial" w:hAnsi="Arial" w:cs="Arial"/>
        </w:rPr>
      </w:pPr>
      <w:r w:rsidRPr="00DB4FA8">
        <w:rPr>
          <w:rFonts w:ascii="Arial" w:hAnsi="Arial" w:cs="Arial"/>
        </w:rPr>
        <w:t>Interviewer: How do you think social media has affected the awareness of the brand?</w:t>
      </w:r>
    </w:p>
    <w:p w14:paraId="6957A4A2" w14:textId="77777777" w:rsidR="00DB4FA8" w:rsidRPr="00DB4FA8" w:rsidRDefault="00DB4FA8" w:rsidP="00DB4FA8">
      <w:pPr>
        <w:rPr>
          <w:rFonts w:ascii="Arial" w:hAnsi="Arial" w:cs="Arial"/>
        </w:rPr>
      </w:pPr>
      <w:r w:rsidRPr="00DB4FA8">
        <w:rPr>
          <w:rFonts w:ascii="Arial" w:hAnsi="Arial" w:cs="Arial"/>
        </w:rPr>
        <w:t xml:space="preserve">Participant: Massively! Even when people see our signs they contact us through the internet in some way, either through Facebook or through our website, so it’s huge to us that we have that presence there in my opinion because with something like self-storage, something that the larger public seems mostly unaware of, people would have no knowledge of the brand unless we plastered it all over the tele and that’s far too expensive.  We have a brand image that we are clearly pushing and through social media you can push that brand image as much as you want really, we have the opportunity through Facebook and Facebook ads that allows us to push to huge audiences if we work hard enough and that’s probably the biggest point to it all in my opinion, </w:t>
      </w:r>
      <w:proofErr w:type="spellStart"/>
      <w:r w:rsidRPr="00DB4FA8">
        <w:rPr>
          <w:rFonts w:ascii="Arial" w:hAnsi="Arial" w:cs="Arial"/>
        </w:rPr>
        <w:t>its</w:t>
      </w:r>
      <w:proofErr w:type="spellEnd"/>
      <w:r w:rsidRPr="00DB4FA8">
        <w:rPr>
          <w:rFonts w:ascii="Arial" w:hAnsi="Arial" w:cs="Arial"/>
        </w:rPr>
        <w:t xml:space="preserve"> really hard work to build a popular Facebook page, we have only ever had 30 or so containers on sight and we are relatively new so we are lucky enough to of had more followers than customers but building the 300 odd followers that we do have to a higher number will take grind</w:t>
      </w:r>
    </w:p>
    <w:p w14:paraId="6253B729" w14:textId="77777777" w:rsidR="00DB4FA8" w:rsidRPr="00DB4FA8" w:rsidRDefault="00DB4FA8" w:rsidP="00DB4FA8">
      <w:pPr>
        <w:rPr>
          <w:rFonts w:ascii="Arial" w:hAnsi="Arial" w:cs="Arial"/>
        </w:rPr>
      </w:pPr>
      <w:r w:rsidRPr="00DB4FA8">
        <w:rPr>
          <w:rFonts w:ascii="Arial" w:hAnsi="Arial" w:cs="Arial"/>
        </w:rPr>
        <w:t>Interviewer: How do you plan on building the following?</w:t>
      </w:r>
    </w:p>
    <w:p w14:paraId="40A697B5" w14:textId="77777777" w:rsidR="00DB4FA8" w:rsidRPr="00DB4FA8" w:rsidRDefault="00DB4FA8" w:rsidP="00DB4FA8">
      <w:pPr>
        <w:rPr>
          <w:rFonts w:ascii="Arial" w:hAnsi="Arial" w:cs="Arial"/>
        </w:rPr>
      </w:pPr>
      <w:r w:rsidRPr="00DB4FA8">
        <w:rPr>
          <w:rFonts w:ascii="Arial" w:hAnsi="Arial" w:cs="Arial"/>
        </w:rPr>
        <w:lastRenderedPageBreak/>
        <w:t xml:space="preserve">Participant: Well I think it’s less about engaging content in truth, I don’t imagine anyone would come to our page because there are memes or banter or something like that but only if they have a genuine interest or need for storage space, I think it’s about continuing the good work that we are doing with the branded content and making sure our content is relevant and of a high quality, along with it conveying the process in a simple way.  We are about to take social media a lot more seriously, in terms of advertising and that, because we’ve been here for a bit </w:t>
      </w:r>
      <w:proofErr w:type="gramStart"/>
      <w:r w:rsidRPr="00DB4FA8">
        <w:rPr>
          <w:rFonts w:ascii="Arial" w:hAnsi="Arial" w:cs="Arial"/>
        </w:rPr>
        <w:t>now</w:t>
      </w:r>
      <w:proofErr w:type="gramEnd"/>
      <w:r w:rsidRPr="00DB4FA8">
        <w:rPr>
          <w:rFonts w:ascii="Arial" w:hAnsi="Arial" w:cs="Arial"/>
        </w:rPr>
        <w:t xml:space="preserve"> so we are in a financial position to advertise and expand a bit so building that follower base will be key and I just don’t rate old media, you get more for less with social media I think</w:t>
      </w:r>
    </w:p>
    <w:p w14:paraId="5216BF3D" w14:textId="77777777" w:rsidR="00DB4FA8" w:rsidRPr="00DB4FA8" w:rsidRDefault="00DB4FA8" w:rsidP="00DB4FA8">
      <w:pPr>
        <w:rPr>
          <w:rFonts w:ascii="Arial" w:hAnsi="Arial" w:cs="Arial"/>
        </w:rPr>
      </w:pPr>
      <w:r w:rsidRPr="00DB4FA8">
        <w:rPr>
          <w:rFonts w:ascii="Arial" w:hAnsi="Arial" w:cs="Arial"/>
        </w:rPr>
        <w:t>Interviewer: Are there any other social media platforms that you use?</w:t>
      </w:r>
    </w:p>
    <w:p w14:paraId="4DB361BF" w14:textId="77777777" w:rsidR="00DB4FA8" w:rsidRPr="00DB4FA8" w:rsidRDefault="00DB4FA8" w:rsidP="00DB4FA8">
      <w:pPr>
        <w:rPr>
          <w:rFonts w:ascii="Arial" w:hAnsi="Arial" w:cs="Arial"/>
        </w:rPr>
      </w:pPr>
      <w:r w:rsidRPr="00DB4FA8">
        <w:rPr>
          <w:rFonts w:ascii="Arial" w:hAnsi="Arial" w:cs="Arial"/>
        </w:rPr>
        <w:t xml:space="preserve">Participant: Well I was checking the website yesterday because I knew we would be doing this today and I saw the social media buttons down the bottom of the homepage and I remembered that we put in a Google Plus button for some reason (laugh) I honestly don’t know anyone whose used that, we haven’t gotten around to setting one up and it’s completely pointless doing so now, I don’t even think it still exists. We also had a LinkedIn button and a Twitter, we tried </w:t>
      </w:r>
      <w:proofErr w:type="gramStart"/>
      <w:r w:rsidRPr="00DB4FA8">
        <w:rPr>
          <w:rFonts w:ascii="Arial" w:hAnsi="Arial" w:cs="Arial"/>
        </w:rPr>
        <w:t>LinkedIn</w:t>
      </w:r>
      <w:proofErr w:type="gramEnd"/>
      <w:r w:rsidRPr="00DB4FA8">
        <w:rPr>
          <w:rFonts w:ascii="Arial" w:hAnsi="Arial" w:cs="Arial"/>
        </w:rPr>
        <w:t xml:space="preserve"> but it just seemed overly complicated and who just has LinkedIn and not Facebook? </w:t>
      </w:r>
      <w:proofErr w:type="gramStart"/>
      <w:r w:rsidRPr="00DB4FA8">
        <w:rPr>
          <w:rFonts w:ascii="Arial" w:hAnsi="Arial" w:cs="Arial"/>
        </w:rPr>
        <w:t>Twitter</w:t>
      </w:r>
      <w:proofErr w:type="gramEnd"/>
      <w:r w:rsidRPr="00DB4FA8">
        <w:rPr>
          <w:rFonts w:ascii="Arial" w:hAnsi="Arial" w:cs="Arial"/>
        </w:rPr>
        <w:t xml:space="preserve"> I put effort into for probably a week (laughs), again I stopped using it for the same reason.  We should probably do Instagram </w:t>
      </w:r>
      <w:proofErr w:type="gramStart"/>
      <w:r w:rsidRPr="00DB4FA8">
        <w:rPr>
          <w:rFonts w:ascii="Arial" w:hAnsi="Arial" w:cs="Arial"/>
        </w:rPr>
        <w:t>but yet</w:t>
      </w:r>
      <w:proofErr w:type="gramEnd"/>
      <w:r w:rsidRPr="00DB4FA8">
        <w:rPr>
          <w:rFonts w:ascii="Arial" w:hAnsi="Arial" w:cs="Arial"/>
        </w:rPr>
        <w:t xml:space="preserve"> again, who has just Instagram and not Facebook? No one I know anyway, Facebook gives us maximum exposure without having to do </w:t>
      </w:r>
      <w:proofErr w:type="gramStart"/>
      <w:r w:rsidRPr="00DB4FA8">
        <w:rPr>
          <w:rFonts w:ascii="Arial" w:hAnsi="Arial" w:cs="Arial"/>
        </w:rPr>
        <w:t>all of</w:t>
      </w:r>
      <w:proofErr w:type="gramEnd"/>
      <w:r w:rsidRPr="00DB4FA8">
        <w:rPr>
          <w:rFonts w:ascii="Arial" w:hAnsi="Arial" w:cs="Arial"/>
        </w:rPr>
        <w:t xml:space="preserve"> the extra work just for the extra couple of eyes</w:t>
      </w:r>
    </w:p>
    <w:p w14:paraId="75B9CD60" w14:textId="77777777" w:rsidR="00DB4FA8" w:rsidRPr="00DB4FA8" w:rsidRDefault="00DB4FA8" w:rsidP="00DB4FA8">
      <w:pPr>
        <w:rPr>
          <w:rFonts w:ascii="Arial" w:hAnsi="Arial" w:cs="Arial"/>
        </w:rPr>
      </w:pPr>
      <w:r w:rsidRPr="00DB4FA8">
        <w:rPr>
          <w:rFonts w:ascii="Arial" w:hAnsi="Arial" w:cs="Arial"/>
        </w:rPr>
        <w:t>Interviewer: Apart from Social Media, is there any other forms of marketing you use?</w:t>
      </w:r>
    </w:p>
    <w:p w14:paraId="7408D8C7" w14:textId="77777777" w:rsidR="00DB4FA8" w:rsidRPr="00DB4FA8" w:rsidRDefault="00DB4FA8" w:rsidP="00DB4FA8">
      <w:pPr>
        <w:rPr>
          <w:rFonts w:ascii="Arial" w:hAnsi="Arial" w:cs="Arial"/>
        </w:rPr>
      </w:pPr>
      <w:r w:rsidRPr="00DB4FA8">
        <w:rPr>
          <w:rFonts w:ascii="Arial" w:hAnsi="Arial" w:cs="Arial"/>
        </w:rPr>
        <w:t xml:space="preserve">Participant: Well we did one block of radio ads, I obviously didn’t have input with that that was the owner, but we didn’t see the jump in business that we were hoping </w:t>
      </w:r>
      <w:proofErr w:type="gramStart"/>
      <w:r w:rsidRPr="00DB4FA8">
        <w:rPr>
          <w:rFonts w:ascii="Arial" w:hAnsi="Arial" w:cs="Arial"/>
        </w:rPr>
        <w:t>for</w:t>
      </w:r>
      <w:proofErr w:type="gramEnd"/>
      <w:r w:rsidRPr="00DB4FA8">
        <w:rPr>
          <w:rFonts w:ascii="Arial" w:hAnsi="Arial" w:cs="Arial"/>
        </w:rPr>
        <w:t xml:space="preserve"> so we stopped that.  We’ve sponsored Cardiff City football club, but that’s not effective as a marketing tool in my opinion, more for the owner than the business I think, we’ve done leaflets and business cards and that old school stuff and obviously our sites are signposted and eye catching but the only thing with tangible results is online marketing, our business is completely tailored to operate online so maybe that’s why.  The thing we use more than Facebook though is Google AdWords, definitely. Each site spends £25.00 a day on AdWords so that’s £700.00 a month on being top of the pile.  </w:t>
      </w:r>
    </w:p>
    <w:p w14:paraId="127142B5" w14:textId="77777777" w:rsidR="00DB4FA8" w:rsidRPr="00DB4FA8" w:rsidRDefault="00DB4FA8" w:rsidP="00DB4FA8">
      <w:pPr>
        <w:rPr>
          <w:rFonts w:ascii="Arial" w:hAnsi="Arial" w:cs="Arial"/>
        </w:rPr>
      </w:pPr>
      <w:r w:rsidRPr="00DB4FA8">
        <w:rPr>
          <w:rFonts w:ascii="Arial" w:hAnsi="Arial" w:cs="Arial"/>
        </w:rPr>
        <w:t>Interviewer: Do you think your use of Facebook has had any effect on your customer engagement?</w:t>
      </w:r>
    </w:p>
    <w:p w14:paraId="1E18C956" w14:textId="77777777" w:rsidR="00DB4FA8" w:rsidRPr="00DB4FA8" w:rsidRDefault="00DB4FA8" w:rsidP="00DB4FA8">
      <w:pPr>
        <w:rPr>
          <w:rFonts w:ascii="Arial" w:hAnsi="Arial" w:cs="Arial"/>
        </w:rPr>
      </w:pPr>
      <w:r w:rsidRPr="00DB4FA8">
        <w:rPr>
          <w:rFonts w:ascii="Arial" w:hAnsi="Arial" w:cs="Arial"/>
        </w:rPr>
        <w:t xml:space="preserve">Participant: Ah yeah definitely, like I said earlier we’ve been directed to just talk to people on their level, so we just try and match their energy and mirror them as much as possible to </w:t>
      </w:r>
      <w:r w:rsidRPr="00DB4FA8">
        <w:rPr>
          <w:rFonts w:ascii="Arial" w:hAnsi="Arial" w:cs="Arial"/>
        </w:rPr>
        <w:lastRenderedPageBreak/>
        <w:t xml:space="preserve">build a quick relationship with them, </w:t>
      </w:r>
      <w:proofErr w:type="spellStart"/>
      <w:r w:rsidRPr="00DB4FA8">
        <w:rPr>
          <w:rFonts w:ascii="Arial" w:hAnsi="Arial" w:cs="Arial"/>
        </w:rPr>
        <w:t>its</w:t>
      </w:r>
      <w:proofErr w:type="spellEnd"/>
      <w:r w:rsidRPr="00DB4FA8">
        <w:rPr>
          <w:rFonts w:ascii="Arial" w:hAnsi="Arial" w:cs="Arial"/>
        </w:rPr>
        <w:t xml:space="preserve"> also enabled us to hear true opinion because some people don’t like complaining face-to-face or maybe even asking certain questions but they can inbox us with no anxiety or whatever so people who would normally never bother have a way to chat to us without chatting </w:t>
      </w:r>
    </w:p>
    <w:p w14:paraId="37F0A8D5" w14:textId="77777777" w:rsidR="00DB4FA8" w:rsidRPr="00DB4FA8" w:rsidRDefault="00DB4FA8" w:rsidP="00DB4FA8">
      <w:pPr>
        <w:rPr>
          <w:rFonts w:ascii="Arial" w:hAnsi="Arial" w:cs="Arial"/>
        </w:rPr>
      </w:pPr>
      <w:r w:rsidRPr="00DB4FA8">
        <w:rPr>
          <w:rFonts w:ascii="Arial" w:hAnsi="Arial" w:cs="Arial"/>
        </w:rPr>
        <w:t>Interviewer: Do you receive more text or calls from customers?</w:t>
      </w:r>
    </w:p>
    <w:p w14:paraId="2689BCE3" w14:textId="77777777" w:rsidR="00DB4FA8" w:rsidRPr="00DB4FA8" w:rsidRDefault="00DB4FA8" w:rsidP="00DB4FA8">
      <w:pPr>
        <w:rPr>
          <w:rFonts w:ascii="Arial" w:hAnsi="Arial" w:cs="Arial"/>
        </w:rPr>
      </w:pPr>
      <w:r w:rsidRPr="00DB4FA8">
        <w:rPr>
          <w:rFonts w:ascii="Arial" w:hAnsi="Arial" w:cs="Arial"/>
        </w:rPr>
        <w:t>Participant: Calls, I mean the internet and phones and Facebook have obviously come along way and are more important than they used to be and just keeping growing in importance, but I still think we are a way off before certain generations are like why call, text. Like I’m 32 and I want to text people, my mums 58 and she calls everyone, totally think there’s a generational difference with this stuff</w:t>
      </w:r>
    </w:p>
    <w:p w14:paraId="0D200B36" w14:textId="77777777" w:rsidR="00DB4FA8" w:rsidRPr="00DB4FA8" w:rsidRDefault="00DB4FA8" w:rsidP="00DB4FA8">
      <w:pPr>
        <w:rPr>
          <w:rFonts w:ascii="Arial" w:hAnsi="Arial" w:cs="Arial"/>
        </w:rPr>
      </w:pPr>
      <w:r w:rsidRPr="00DB4FA8">
        <w:rPr>
          <w:rFonts w:ascii="Arial" w:hAnsi="Arial" w:cs="Arial"/>
        </w:rPr>
        <w:t>Interviewer: Is there a clear age difference in those that call up or message your website or Facebook?</w:t>
      </w:r>
    </w:p>
    <w:p w14:paraId="215AD9AE" w14:textId="77777777" w:rsidR="00DB4FA8" w:rsidRPr="00DB4FA8" w:rsidRDefault="00DB4FA8" w:rsidP="00DB4FA8">
      <w:pPr>
        <w:rPr>
          <w:rFonts w:ascii="Arial" w:hAnsi="Arial" w:cs="Arial"/>
        </w:rPr>
      </w:pPr>
      <w:r w:rsidRPr="00DB4FA8">
        <w:rPr>
          <w:rFonts w:ascii="Arial" w:hAnsi="Arial" w:cs="Arial"/>
        </w:rPr>
        <w:t xml:space="preserve">Participant: Not clear no, but the older the customer the more likely a phone call I imagine.  Obviously, that’s just me saying that so it’s a total guess but it just seems the way it is, especially anyone over like the age of 65ish, if they look 65 then they are coming to see you face-to-face and calling you if they can’t get there whereas a </w:t>
      </w:r>
      <w:proofErr w:type="gramStart"/>
      <w:r w:rsidRPr="00DB4FA8">
        <w:rPr>
          <w:rFonts w:ascii="Arial" w:hAnsi="Arial" w:cs="Arial"/>
        </w:rPr>
        <w:t>25 year old</w:t>
      </w:r>
      <w:proofErr w:type="gramEnd"/>
      <w:r w:rsidRPr="00DB4FA8">
        <w:rPr>
          <w:rFonts w:ascii="Arial" w:hAnsi="Arial" w:cs="Arial"/>
        </w:rPr>
        <w:t xml:space="preserve"> will use Facebook.</w:t>
      </w:r>
    </w:p>
    <w:p w14:paraId="355DB17E" w14:textId="77777777" w:rsidR="00DB4FA8" w:rsidRPr="00DB4FA8" w:rsidRDefault="00DB4FA8" w:rsidP="00DB4FA8">
      <w:pPr>
        <w:rPr>
          <w:rFonts w:ascii="Arial" w:hAnsi="Arial" w:cs="Arial"/>
        </w:rPr>
      </w:pPr>
      <w:r w:rsidRPr="00DB4FA8">
        <w:rPr>
          <w:rFonts w:ascii="Arial" w:hAnsi="Arial" w:cs="Arial"/>
        </w:rPr>
        <w:t>Interviewer: Do you target your content at specific age groups?</w:t>
      </w:r>
    </w:p>
    <w:p w14:paraId="666EFAF9" w14:textId="77777777" w:rsidR="00DB4FA8" w:rsidRPr="00DB4FA8" w:rsidRDefault="00DB4FA8" w:rsidP="00DB4FA8">
      <w:pPr>
        <w:rPr>
          <w:rFonts w:ascii="Arial" w:hAnsi="Arial" w:cs="Arial"/>
        </w:rPr>
      </w:pPr>
      <w:r w:rsidRPr="00DB4FA8">
        <w:rPr>
          <w:rFonts w:ascii="Arial" w:hAnsi="Arial" w:cs="Arial"/>
        </w:rPr>
        <w:t xml:space="preserve">Participant: Oh no, that would just be counter-productive for us really.  Storage is the sort of service you only need or want to know about it when it’s time to use the service.  All age </w:t>
      </w:r>
      <w:proofErr w:type="gramStart"/>
      <w:r w:rsidRPr="00DB4FA8">
        <w:rPr>
          <w:rFonts w:ascii="Arial" w:hAnsi="Arial" w:cs="Arial"/>
        </w:rPr>
        <w:t>have</w:t>
      </w:r>
      <w:proofErr w:type="gramEnd"/>
      <w:r w:rsidRPr="00DB4FA8">
        <w:rPr>
          <w:rFonts w:ascii="Arial" w:hAnsi="Arial" w:cs="Arial"/>
        </w:rPr>
        <w:t xml:space="preserve"> situations that lead to business for us so by going out of our way to attract one age group might alienate another age group that may soon give us larger business</w:t>
      </w:r>
    </w:p>
    <w:p w14:paraId="4A9F183E" w14:textId="77777777" w:rsidR="00DB4FA8" w:rsidRPr="00DB4FA8" w:rsidRDefault="00DB4FA8" w:rsidP="00DB4FA8">
      <w:pPr>
        <w:rPr>
          <w:rFonts w:ascii="Arial" w:hAnsi="Arial" w:cs="Arial"/>
        </w:rPr>
      </w:pPr>
      <w:r w:rsidRPr="00DB4FA8">
        <w:rPr>
          <w:rFonts w:ascii="Arial" w:hAnsi="Arial" w:cs="Arial"/>
        </w:rPr>
        <w:t>Interviewer: In your opinion, is social media a positive or negative tool for SME’s?</w:t>
      </w:r>
    </w:p>
    <w:p w14:paraId="5471F10B" w14:textId="77777777" w:rsidR="00DB4FA8" w:rsidRPr="00DB4FA8" w:rsidRDefault="00DB4FA8" w:rsidP="00DB4FA8">
      <w:pPr>
        <w:rPr>
          <w:rFonts w:ascii="Arial" w:hAnsi="Arial" w:cs="Arial"/>
        </w:rPr>
      </w:pPr>
      <w:r w:rsidRPr="00DB4FA8">
        <w:rPr>
          <w:rFonts w:ascii="Arial" w:hAnsi="Arial" w:cs="Arial"/>
        </w:rPr>
        <w:t>Participant: Completely positive!</w:t>
      </w:r>
    </w:p>
    <w:p w14:paraId="323909C4" w14:textId="77777777" w:rsidR="00DB4FA8" w:rsidRPr="00DB4FA8" w:rsidRDefault="00DB4FA8" w:rsidP="00DB4FA8">
      <w:pPr>
        <w:rPr>
          <w:rFonts w:ascii="Arial" w:hAnsi="Arial" w:cs="Arial"/>
        </w:rPr>
      </w:pPr>
      <w:r w:rsidRPr="00DB4FA8">
        <w:rPr>
          <w:rFonts w:ascii="Arial" w:hAnsi="Arial" w:cs="Arial"/>
        </w:rPr>
        <w:t>Interviewer: Why?</w:t>
      </w:r>
    </w:p>
    <w:p w14:paraId="513864B7" w14:textId="77777777" w:rsidR="00DB4FA8" w:rsidRPr="00DB4FA8" w:rsidRDefault="00DB4FA8" w:rsidP="00DB4FA8">
      <w:pPr>
        <w:rPr>
          <w:rFonts w:ascii="Arial" w:hAnsi="Arial" w:cs="Arial"/>
        </w:rPr>
      </w:pPr>
      <w:r w:rsidRPr="00DB4FA8">
        <w:rPr>
          <w:rFonts w:ascii="Arial" w:hAnsi="Arial" w:cs="Arial"/>
        </w:rPr>
        <w:t xml:space="preserve">Participant: Well it’s like everything in life isn’t it, if you want it to be good and get you things you </w:t>
      </w:r>
      <w:proofErr w:type="gramStart"/>
      <w:r w:rsidRPr="00DB4FA8">
        <w:rPr>
          <w:rFonts w:ascii="Arial" w:hAnsi="Arial" w:cs="Arial"/>
        </w:rPr>
        <w:t>have to</w:t>
      </w:r>
      <w:proofErr w:type="gramEnd"/>
      <w:r w:rsidRPr="00DB4FA8">
        <w:rPr>
          <w:rFonts w:ascii="Arial" w:hAnsi="Arial" w:cs="Arial"/>
        </w:rPr>
        <w:t xml:space="preserve"> put the effort in, you’ve got to work for things if you want them.  That small and medium and one-man bands have the chance these days to go viral or to have a massive following for the way they handle themselves publicly online is huge! If companies get negative outcomes from social media, then they should have done their homework.  I haven’t seen one story or situation with an SME that faced backlash where I haven’t just thought ah that situation is easy to deal with, they just need to make sure they are never in that situation by acting like this or seeming patronising or what have you.  Facebook has </w:t>
      </w:r>
      <w:r w:rsidRPr="00DB4FA8">
        <w:rPr>
          <w:rFonts w:ascii="Arial" w:hAnsi="Arial" w:cs="Arial"/>
        </w:rPr>
        <w:lastRenderedPageBreak/>
        <w:t xml:space="preserve">around 2 billion users don’t they so having the opportunity as a </w:t>
      </w:r>
      <w:proofErr w:type="gramStart"/>
      <w:r w:rsidRPr="00DB4FA8">
        <w:rPr>
          <w:rFonts w:ascii="Arial" w:hAnsi="Arial" w:cs="Arial"/>
        </w:rPr>
        <w:t>one man</w:t>
      </w:r>
      <w:proofErr w:type="gramEnd"/>
      <w:r w:rsidRPr="00DB4FA8">
        <w:rPr>
          <w:rFonts w:ascii="Arial" w:hAnsi="Arial" w:cs="Arial"/>
        </w:rPr>
        <w:t xml:space="preserve"> band or a small company, to access that user figure for free is incredible. You just </w:t>
      </w:r>
      <w:proofErr w:type="gramStart"/>
      <w:r w:rsidRPr="00DB4FA8">
        <w:rPr>
          <w:rFonts w:ascii="Arial" w:hAnsi="Arial" w:cs="Arial"/>
        </w:rPr>
        <w:t>have to</w:t>
      </w:r>
      <w:proofErr w:type="gramEnd"/>
      <w:r w:rsidRPr="00DB4FA8">
        <w:rPr>
          <w:rFonts w:ascii="Arial" w:hAnsi="Arial" w:cs="Arial"/>
        </w:rPr>
        <w:t xml:space="preserve"> put in the time and the effort to make it work for you, think about your goal and then plan on how you will get there</w:t>
      </w:r>
    </w:p>
    <w:p w14:paraId="7B7CA960" w14:textId="77777777" w:rsidR="00DB4FA8" w:rsidRPr="00DB4FA8" w:rsidRDefault="00DB4FA8" w:rsidP="00DB4FA8">
      <w:pPr>
        <w:rPr>
          <w:rFonts w:ascii="Arial" w:hAnsi="Arial" w:cs="Arial"/>
        </w:rPr>
      </w:pPr>
      <w:r w:rsidRPr="00DB4FA8">
        <w:rPr>
          <w:rFonts w:ascii="Arial" w:hAnsi="Arial" w:cs="Arial"/>
        </w:rPr>
        <w:t>Interviewer: What were the main reasons you began using social media?</w:t>
      </w:r>
    </w:p>
    <w:p w14:paraId="787AD377" w14:textId="77777777" w:rsidR="00DB4FA8" w:rsidRPr="00DB4FA8" w:rsidRDefault="00DB4FA8" w:rsidP="00DB4FA8">
      <w:pPr>
        <w:rPr>
          <w:rFonts w:ascii="Arial" w:hAnsi="Arial" w:cs="Arial"/>
        </w:rPr>
      </w:pPr>
      <w:r w:rsidRPr="00DB4FA8">
        <w:rPr>
          <w:rFonts w:ascii="Arial" w:hAnsi="Arial" w:cs="Arial"/>
        </w:rPr>
        <w:t xml:space="preserve">Participant: You kind of </w:t>
      </w:r>
      <w:proofErr w:type="gramStart"/>
      <w:r w:rsidRPr="00DB4FA8">
        <w:rPr>
          <w:rFonts w:ascii="Arial" w:hAnsi="Arial" w:cs="Arial"/>
        </w:rPr>
        <w:t>have to</w:t>
      </w:r>
      <w:proofErr w:type="gramEnd"/>
      <w:r w:rsidRPr="00DB4FA8">
        <w:rPr>
          <w:rFonts w:ascii="Arial" w:hAnsi="Arial" w:cs="Arial"/>
        </w:rPr>
        <w:t xml:space="preserve"> have some sort of Facebook page as a local business these days, when I see someone without one I either assume they are an awful company or I’m just suspicious of them to be honest.  We started one for that reason I suppose but it’s definitely helped us create more business and also made more people aware of </w:t>
      </w:r>
      <w:proofErr w:type="gramStart"/>
      <w:r w:rsidRPr="00DB4FA8">
        <w:rPr>
          <w:rFonts w:ascii="Arial" w:hAnsi="Arial" w:cs="Arial"/>
        </w:rPr>
        <w:t>us</w:t>
      </w:r>
      <w:proofErr w:type="gramEnd"/>
      <w:r w:rsidRPr="00DB4FA8">
        <w:rPr>
          <w:rFonts w:ascii="Arial" w:hAnsi="Arial" w:cs="Arial"/>
        </w:rPr>
        <w:t xml:space="preserve"> so they are the other reasons then if you like</w:t>
      </w:r>
    </w:p>
    <w:p w14:paraId="1B0F655C" w14:textId="77777777" w:rsidR="00DB4FA8" w:rsidRPr="00DB4FA8" w:rsidRDefault="00DB4FA8" w:rsidP="00DB4FA8">
      <w:pPr>
        <w:rPr>
          <w:rFonts w:ascii="Arial" w:hAnsi="Arial" w:cs="Arial"/>
        </w:rPr>
      </w:pPr>
      <w:r w:rsidRPr="00DB4FA8">
        <w:rPr>
          <w:rFonts w:ascii="Arial" w:hAnsi="Arial" w:cs="Arial"/>
        </w:rPr>
        <w:t>Interviewer:  In your opinion, what are the biggest drawbacks for smaller companies using social media?</w:t>
      </w:r>
    </w:p>
    <w:p w14:paraId="38B027E7" w14:textId="77777777" w:rsidR="00DB4FA8" w:rsidRPr="00DB4FA8" w:rsidRDefault="00DB4FA8" w:rsidP="00DB4FA8">
      <w:pPr>
        <w:rPr>
          <w:rFonts w:ascii="Arial" w:hAnsi="Arial" w:cs="Arial"/>
        </w:rPr>
      </w:pPr>
      <w:r w:rsidRPr="00DB4FA8">
        <w:rPr>
          <w:rFonts w:ascii="Arial" w:hAnsi="Arial" w:cs="Arial"/>
        </w:rPr>
        <w:t xml:space="preserve">Participant: I love Reddit, </w:t>
      </w:r>
      <w:proofErr w:type="spellStart"/>
      <w:r w:rsidRPr="00DB4FA8">
        <w:rPr>
          <w:rFonts w:ascii="Arial" w:hAnsi="Arial" w:cs="Arial"/>
        </w:rPr>
        <w:t>its</w:t>
      </w:r>
      <w:proofErr w:type="spellEnd"/>
      <w:r w:rsidRPr="00DB4FA8">
        <w:rPr>
          <w:rFonts w:ascii="Arial" w:hAnsi="Arial" w:cs="Arial"/>
        </w:rPr>
        <w:t xml:space="preserve"> like a forum sort of website, on </w:t>
      </w:r>
      <w:proofErr w:type="spellStart"/>
      <w:r w:rsidRPr="00DB4FA8">
        <w:rPr>
          <w:rFonts w:ascii="Arial" w:hAnsi="Arial" w:cs="Arial"/>
        </w:rPr>
        <w:t>there</w:t>
      </w:r>
      <w:proofErr w:type="spellEnd"/>
      <w:r w:rsidRPr="00DB4FA8">
        <w:rPr>
          <w:rFonts w:ascii="Arial" w:hAnsi="Arial" w:cs="Arial"/>
        </w:rPr>
        <w:t xml:space="preserve"> there’s a sub-Reddit called R/</w:t>
      </w:r>
      <w:proofErr w:type="spellStart"/>
      <w:r w:rsidRPr="00DB4FA8">
        <w:rPr>
          <w:rFonts w:ascii="Arial" w:hAnsi="Arial" w:cs="Arial"/>
        </w:rPr>
        <w:t>Businesstantrums</w:t>
      </w:r>
      <w:proofErr w:type="spellEnd"/>
      <w:r w:rsidRPr="00DB4FA8">
        <w:rPr>
          <w:rFonts w:ascii="Arial" w:hAnsi="Arial" w:cs="Arial"/>
        </w:rPr>
        <w:t xml:space="preserve"> and it shows the pitfalls of small companies using social media.  If you have an owner with an ego or an attitude problem and they get some negative feedback they might kick off and start insulting the customer and some of them are just insane! I get it though, if you put your heart and soul and your money into your business and someone just slates you publicly it’s not a fun thing to experience</w:t>
      </w:r>
    </w:p>
    <w:p w14:paraId="58F7AC92" w14:textId="77777777" w:rsidR="00DB4FA8" w:rsidRPr="00DB4FA8" w:rsidRDefault="00DB4FA8" w:rsidP="00DB4FA8">
      <w:pPr>
        <w:rPr>
          <w:rFonts w:ascii="Arial" w:hAnsi="Arial" w:cs="Arial"/>
        </w:rPr>
      </w:pPr>
      <w:r w:rsidRPr="00DB4FA8">
        <w:rPr>
          <w:rFonts w:ascii="Arial" w:hAnsi="Arial" w:cs="Arial"/>
        </w:rPr>
        <w:t>Interviewer: Have you dealt with negative feedback?</w:t>
      </w:r>
    </w:p>
    <w:p w14:paraId="30A44D35" w14:textId="77777777" w:rsidR="00DB4FA8" w:rsidRPr="00DB4FA8" w:rsidRDefault="00DB4FA8" w:rsidP="00DB4FA8">
      <w:pPr>
        <w:rPr>
          <w:rFonts w:ascii="Arial" w:hAnsi="Arial" w:cs="Arial"/>
        </w:rPr>
      </w:pPr>
      <w:r w:rsidRPr="00DB4FA8">
        <w:rPr>
          <w:rFonts w:ascii="Arial" w:hAnsi="Arial" w:cs="Arial"/>
        </w:rPr>
        <w:t>Participant: Yeah, when I used to spam some of the pages promoting my business I’d always get at least a couple a month, probably mates of competitors</w:t>
      </w:r>
    </w:p>
    <w:p w14:paraId="2A32C0DF" w14:textId="77777777" w:rsidR="00DB4FA8" w:rsidRPr="00DB4FA8" w:rsidRDefault="00DB4FA8" w:rsidP="00DB4FA8">
      <w:pPr>
        <w:rPr>
          <w:rFonts w:ascii="Arial" w:hAnsi="Arial" w:cs="Arial"/>
        </w:rPr>
      </w:pPr>
      <w:r w:rsidRPr="00DB4FA8">
        <w:rPr>
          <w:rFonts w:ascii="Arial" w:hAnsi="Arial" w:cs="Arial"/>
        </w:rPr>
        <w:t>Interviewer: How did you deal with it?</w:t>
      </w:r>
    </w:p>
    <w:p w14:paraId="781E03F3" w14:textId="77777777" w:rsidR="00DB4FA8" w:rsidRPr="00DB4FA8" w:rsidRDefault="00DB4FA8" w:rsidP="00DB4FA8">
      <w:pPr>
        <w:rPr>
          <w:rFonts w:ascii="Arial" w:hAnsi="Arial" w:cs="Arial"/>
        </w:rPr>
      </w:pPr>
      <w:r w:rsidRPr="00DB4FA8">
        <w:rPr>
          <w:rFonts w:ascii="Arial" w:hAnsi="Arial" w:cs="Arial"/>
        </w:rPr>
        <w:t xml:space="preserve">Participant: I didn’t rise to it, but I would state that I had never done any work for this person, try to engage them and they would never write back so it was obvious to </w:t>
      </w:r>
      <w:proofErr w:type="spellStart"/>
      <w:r w:rsidRPr="00DB4FA8">
        <w:rPr>
          <w:rFonts w:ascii="Arial" w:hAnsi="Arial" w:cs="Arial"/>
        </w:rPr>
        <w:t>any one</w:t>
      </w:r>
      <w:proofErr w:type="spellEnd"/>
      <w:r w:rsidRPr="00DB4FA8">
        <w:rPr>
          <w:rFonts w:ascii="Arial" w:hAnsi="Arial" w:cs="Arial"/>
        </w:rPr>
        <w:t xml:space="preserve"> who read it that they were just trying to wind me up, so annoying though</w:t>
      </w:r>
    </w:p>
    <w:p w14:paraId="328A726C" w14:textId="77777777" w:rsidR="00DB4FA8" w:rsidRPr="00DB4FA8" w:rsidRDefault="00DB4FA8" w:rsidP="00DB4FA8">
      <w:pPr>
        <w:rPr>
          <w:rFonts w:ascii="Arial" w:hAnsi="Arial" w:cs="Arial"/>
        </w:rPr>
      </w:pPr>
      <w:r w:rsidRPr="00DB4FA8">
        <w:rPr>
          <w:rFonts w:ascii="Arial" w:hAnsi="Arial" w:cs="Arial"/>
        </w:rPr>
        <w:t>Interviewer: Thank you so much for your time, is there anything else that you’d like to add about social media for SME’s?</w:t>
      </w:r>
    </w:p>
    <w:p w14:paraId="04545781" w14:textId="77777777" w:rsidR="00DB4FA8" w:rsidRPr="00DB4FA8" w:rsidRDefault="00DB4FA8" w:rsidP="00DB4FA8">
      <w:pPr>
        <w:rPr>
          <w:rFonts w:ascii="Arial" w:hAnsi="Arial" w:cs="Arial"/>
        </w:rPr>
      </w:pPr>
      <w:r w:rsidRPr="00DB4FA8">
        <w:rPr>
          <w:rFonts w:ascii="Arial" w:hAnsi="Arial" w:cs="Arial"/>
        </w:rPr>
        <w:t xml:space="preserve">Participant: Just that I hope everyone who has one </w:t>
      </w:r>
      <w:proofErr w:type="spellStart"/>
      <w:r w:rsidRPr="00DB4FA8">
        <w:rPr>
          <w:rFonts w:ascii="Arial" w:hAnsi="Arial" w:cs="Arial"/>
        </w:rPr>
        <w:t>get’s</w:t>
      </w:r>
      <w:proofErr w:type="spellEnd"/>
      <w:r w:rsidRPr="00DB4FA8">
        <w:rPr>
          <w:rFonts w:ascii="Arial" w:hAnsi="Arial" w:cs="Arial"/>
        </w:rPr>
        <w:t xml:space="preserve"> stuck in, there’s nothing worse than having a page up and never posting, just looks awful! But that’s it, no problem and thank you too</w:t>
      </w:r>
    </w:p>
    <w:p w14:paraId="32ADA12B" w14:textId="77777777" w:rsidR="00DB4FA8" w:rsidRPr="00DB4FA8" w:rsidRDefault="00DB4FA8" w:rsidP="00DB4FA8">
      <w:pPr>
        <w:rPr>
          <w:rFonts w:ascii="Arial" w:hAnsi="Arial" w:cs="Arial"/>
        </w:rPr>
      </w:pPr>
    </w:p>
    <w:p w14:paraId="4A0CB607" w14:textId="77777777" w:rsidR="00DB4FA8" w:rsidRPr="00DB4FA8" w:rsidRDefault="00DB4FA8" w:rsidP="00DB4FA8">
      <w:pPr>
        <w:rPr>
          <w:rFonts w:ascii="Arial" w:hAnsi="Arial" w:cs="Arial"/>
        </w:rPr>
      </w:pPr>
      <w:r w:rsidRPr="00DB4FA8">
        <w:rPr>
          <w:rFonts w:ascii="Arial" w:hAnsi="Arial" w:cs="Arial"/>
        </w:rPr>
        <w:t xml:space="preserve"> </w:t>
      </w:r>
    </w:p>
    <w:p w14:paraId="5EC8DE13" w14:textId="162E4DEE" w:rsidR="00DB4FA8" w:rsidRPr="00DB4FA8" w:rsidRDefault="00DB4FA8">
      <w:pPr>
        <w:rPr>
          <w:rFonts w:ascii="Arial" w:hAnsi="Arial" w:cs="Arial"/>
        </w:rPr>
      </w:pPr>
      <w:r>
        <w:rPr>
          <w:rFonts w:ascii="Arial" w:hAnsi="Arial" w:cs="Arial"/>
        </w:rPr>
        <w:lastRenderedPageBreak/>
        <w:tab/>
      </w:r>
      <w:r>
        <w:rPr>
          <w:rFonts w:ascii="Arial" w:hAnsi="Arial" w:cs="Arial"/>
        </w:rPr>
        <w:tab/>
      </w:r>
      <w:r>
        <w:rPr>
          <w:rFonts w:ascii="Arial" w:hAnsi="Arial" w:cs="Arial"/>
        </w:rPr>
        <w:tab/>
      </w:r>
    </w:p>
    <w:p w14:paraId="65B65279" w14:textId="77777777" w:rsidR="004147C3" w:rsidRDefault="004147C3"/>
    <w:p w14:paraId="21A5A01A" w14:textId="77777777" w:rsidR="005957AB" w:rsidRDefault="005957AB"/>
    <w:p w14:paraId="64B75C51" w14:textId="77777777" w:rsidR="005957AB" w:rsidRDefault="005957AB"/>
    <w:p w14:paraId="66E2D0BD" w14:textId="77777777" w:rsidR="005957AB" w:rsidRPr="00607213" w:rsidRDefault="005957AB"/>
    <w:sectPr w:rsidR="005957AB" w:rsidRPr="00607213" w:rsidSect="00F6307B">
      <w:pgSz w:w="11906" w:h="16838"/>
      <w:pgMar w:top="1440" w:right="1440" w:bottom="1440" w:left="1440" w:header="708" w:footer="708"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12DDA1" w14:textId="77777777" w:rsidR="00760173" w:rsidRDefault="00760173" w:rsidP="00390A1C">
      <w:pPr>
        <w:spacing w:after="0" w:line="240" w:lineRule="auto"/>
      </w:pPr>
      <w:r>
        <w:separator/>
      </w:r>
    </w:p>
  </w:endnote>
  <w:endnote w:type="continuationSeparator" w:id="0">
    <w:p w14:paraId="0239544A" w14:textId="77777777" w:rsidR="00760173" w:rsidRDefault="00760173" w:rsidP="00390A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7856402"/>
      <w:docPartObj>
        <w:docPartGallery w:val="Page Numbers (Bottom of Page)"/>
        <w:docPartUnique/>
      </w:docPartObj>
    </w:sdtPr>
    <w:sdtEndPr>
      <w:rPr>
        <w:noProof/>
      </w:rPr>
    </w:sdtEndPr>
    <w:sdtContent>
      <w:p w14:paraId="5F683762" w14:textId="71D09BF2" w:rsidR="00F6307B" w:rsidRDefault="00F630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077AFF" w14:textId="77777777" w:rsidR="00F6307B" w:rsidRDefault="00F630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57FDE" w14:textId="706C3903" w:rsidR="00F6307B" w:rsidRDefault="00F6307B" w:rsidP="00F6307B">
    <w:pPr>
      <w:pStyle w:val="Footer"/>
      <w:jc w:val="right"/>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988CC2" w14:textId="77777777" w:rsidR="00760173" w:rsidRDefault="00760173" w:rsidP="00390A1C">
      <w:pPr>
        <w:spacing w:after="0" w:line="240" w:lineRule="auto"/>
      </w:pPr>
      <w:r>
        <w:separator/>
      </w:r>
    </w:p>
  </w:footnote>
  <w:footnote w:type="continuationSeparator" w:id="0">
    <w:p w14:paraId="0EE523E9" w14:textId="77777777" w:rsidR="00760173" w:rsidRDefault="00760173" w:rsidP="00390A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3F4E48" w14:textId="77777777" w:rsidR="00F6307B" w:rsidRDefault="00F6307B" w:rsidP="00F6307B">
    <w:pPr>
      <w:pStyle w:val="Header"/>
    </w:pPr>
    <w:r>
      <w:t>P147611 UNIVERSITY OF WALES TRINITY SAINT DAVID</w:t>
    </w:r>
  </w:p>
  <w:p w14:paraId="3AA52C3B" w14:textId="77777777" w:rsidR="00F6307B" w:rsidRDefault="00F630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FC1CD" w14:textId="0C1ACD36" w:rsidR="00F6307B" w:rsidRDefault="00F6307B">
    <w:pPr>
      <w:pStyle w:val="Header"/>
    </w:pPr>
    <w:r>
      <w:t>P147611 UNIVERSITY OF WALES TRINITY SAINT DAVID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0D7C9A"/>
    <w:multiLevelType w:val="multilevel"/>
    <w:tmpl w:val="ADC867A4"/>
    <w:lvl w:ilvl="0">
      <w:start w:val="1"/>
      <w:numFmt w:val="decimal"/>
      <w:lvlText w:val="%1."/>
      <w:lvlJc w:val="left"/>
      <w:pPr>
        <w:ind w:left="360" w:hanging="360"/>
      </w:pPr>
    </w:lvl>
    <w:lvl w:ilvl="1">
      <w:start w:val="2"/>
      <w:numFmt w:val="decimal"/>
      <w:isLgl/>
      <w:lvlText w:val="%1.%2"/>
      <w:lvlJc w:val="left"/>
      <w:pPr>
        <w:ind w:left="3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 w15:restartNumberingAfterBreak="0">
    <w:nsid w:val="2AE13D4E"/>
    <w:multiLevelType w:val="hybridMultilevel"/>
    <w:tmpl w:val="7C9E5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8527C3"/>
    <w:multiLevelType w:val="hybridMultilevel"/>
    <w:tmpl w:val="23F256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8971D0"/>
    <w:multiLevelType w:val="multilevel"/>
    <w:tmpl w:val="376EF6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05903A5"/>
    <w:multiLevelType w:val="hybridMultilevel"/>
    <w:tmpl w:val="39062B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9F1E48"/>
    <w:multiLevelType w:val="hybridMultilevel"/>
    <w:tmpl w:val="B52CED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6468DD"/>
    <w:multiLevelType w:val="hybridMultilevel"/>
    <w:tmpl w:val="58F2D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533E42"/>
    <w:multiLevelType w:val="hybridMultilevel"/>
    <w:tmpl w:val="7C9E5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3DA6906"/>
    <w:multiLevelType w:val="hybridMultilevel"/>
    <w:tmpl w:val="A998BB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FA844CA"/>
    <w:multiLevelType w:val="hybridMultilevel"/>
    <w:tmpl w:val="57DCF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EE36EF"/>
    <w:multiLevelType w:val="hybridMultilevel"/>
    <w:tmpl w:val="F27866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
  </w:num>
  <w:num w:numId="3">
    <w:abstractNumId w:val="8"/>
  </w:num>
  <w:num w:numId="4">
    <w:abstractNumId w:val="6"/>
  </w:num>
  <w:num w:numId="5">
    <w:abstractNumId w:val="4"/>
  </w:num>
  <w:num w:numId="6">
    <w:abstractNumId w:val="0"/>
  </w:num>
  <w:num w:numId="7">
    <w:abstractNumId w:val="7"/>
  </w:num>
  <w:num w:numId="8">
    <w:abstractNumId w:val="9"/>
  </w:num>
  <w:num w:numId="9">
    <w:abstractNumId w:val="1"/>
  </w:num>
  <w:num w:numId="10">
    <w:abstractNumId w:val="1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213"/>
    <w:rsid w:val="00014128"/>
    <w:rsid w:val="00025353"/>
    <w:rsid w:val="0004508C"/>
    <w:rsid w:val="00056635"/>
    <w:rsid w:val="0006721D"/>
    <w:rsid w:val="00105D17"/>
    <w:rsid w:val="00113025"/>
    <w:rsid w:val="00116A89"/>
    <w:rsid w:val="001913D1"/>
    <w:rsid w:val="001A2341"/>
    <w:rsid w:val="001B42C3"/>
    <w:rsid w:val="001F468E"/>
    <w:rsid w:val="00206C78"/>
    <w:rsid w:val="0027542B"/>
    <w:rsid w:val="002757FD"/>
    <w:rsid w:val="002A141F"/>
    <w:rsid w:val="003169A9"/>
    <w:rsid w:val="003331F5"/>
    <w:rsid w:val="00390A1C"/>
    <w:rsid w:val="003B792C"/>
    <w:rsid w:val="003B7C52"/>
    <w:rsid w:val="003E0261"/>
    <w:rsid w:val="00400693"/>
    <w:rsid w:val="00413347"/>
    <w:rsid w:val="004147C3"/>
    <w:rsid w:val="00453742"/>
    <w:rsid w:val="004A1AD2"/>
    <w:rsid w:val="0055199E"/>
    <w:rsid w:val="00555D87"/>
    <w:rsid w:val="005957AB"/>
    <w:rsid w:val="005D316D"/>
    <w:rsid w:val="005E2696"/>
    <w:rsid w:val="005F6FE6"/>
    <w:rsid w:val="00607213"/>
    <w:rsid w:val="00613EB4"/>
    <w:rsid w:val="006174B2"/>
    <w:rsid w:val="0062763B"/>
    <w:rsid w:val="00637A6B"/>
    <w:rsid w:val="00681696"/>
    <w:rsid w:val="006A02AA"/>
    <w:rsid w:val="006D722B"/>
    <w:rsid w:val="006E67BE"/>
    <w:rsid w:val="006F3E64"/>
    <w:rsid w:val="00714224"/>
    <w:rsid w:val="0074091A"/>
    <w:rsid w:val="00760173"/>
    <w:rsid w:val="00783D07"/>
    <w:rsid w:val="00794383"/>
    <w:rsid w:val="007A7AEA"/>
    <w:rsid w:val="00822315"/>
    <w:rsid w:val="0085065B"/>
    <w:rsid w:val="00875274"/>
    <w:rsid w:val="008909E7"/>
    <w:rsid w:val="00894AE4"/>
    <w:rsid w:val="008C5CA4"/>
    <w:rsid w:val="00910C91"/>
    <w:rsid w:val="00912118"/>
    <w:rsid w:val="00950DE0"/>
    <w:rsid w:val="00977AAB"/>
    <w:rsid w:val="00991257"/>
    <w:rsid w:val="009C3799"/>
    <w:rsid w:val="00A17E81"/>
    <w:rsid w:val="00AF4BC9"/>
    <w:rsid w:val="00AF5D83"/>
    <w:rsid w:val="00B12B55"/>
    <w:rsid w:val="00B5332B"/>
    <w:rsid w:val="00BC14A1"/>
    <w:rsid w:val="00BC4708"/>
    <w:rsid w:val="00C00469"/>
    <w:rsid w:val="00CA354D"/>
    <w:rsid w:val="00CA7F27"/>
    <w:rsid w:val="00CB24BC"/>
    <w:rsid w:val="00CC4451"/>
    <w:rsid w:val="00CF0B91"/>
    <w:rsid w:val="00D34666"/>
    <w:rsid w:val="00D75AD1"/>
    <w:rsid w:val="00D84D7A"/>
    <w:rsid w:val="00D904CA"/>
    <w:rsid w:val="00DB4FA8"/>
    <w:rsid w:val="00DE276E"/>
    <w:rsid w:val="00E242DD"/>
    <w:rsid w:val="00E56120"/>
    <w:rsid w:val="00E62CBC"/>
    <w:rsid w:val="00F15C19"/>
    <w:rsid w:val="00F6307B"/>
    <w:rsid w:val="00F661E6"/>
    <w:rsid w:val="00F833A0"/>
    <w:rsid w:val="00F853FC"/>
    <w:rsid w:val="00FF4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8F64BE"/>
  <w15:chartTrackingRefBased/>
  <w15:docId w15:val="{78DC7D2A-10D7-4E20-8FE6-1F66553B0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468E"/>
  </w:style>
  <w:style w:type="paragraph" w:styleId="Heading1">
    <w:name w:val="heading 1"/>
    <w:basedOn w:val="Normal"/>
    <w:next w:val="Normal"/>
    <w:link w:val="Heading1Char"/>
    <w:uiPriority w:val="9"/>
    <w:qFormat/>
    <w:rsid w:val="006072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E269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E269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A354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7213"/>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607213"/>
  </w:style>
  <w:style w:type="character" w:customStyle="1" w:styleId="Heading2Char">
    <w:name w:val="Heading 2 Char"/>
    <w:basedOn w:val="DefaultParagraphFont"/>
    <w:link w:val="Heading2"/>
    <w:uiPriority w:val="9"/>
    <w:rsid w:val="005E269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E269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5E2696"/>
    <w:pPr>
      <w:ind w:left="720"/>
      <w:contextualSpacing/>
    </w:pPr>
  </w:style>
  <w:style w:type="paragraph" w:styleId="BalloonText">
    <w:name w:val="Balloon Text"/>
    <w:basedOn w:val="Normal"/>
    <w:link w:val="BalloonTextChar"/>
    <w:uiPriority w:val="99"/>
    <w:semiHidden/>
    <w:unhideWhenUsed/>
    <w:rsid w:val="001A23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2341"/>
    <w:rPr>
      <w:rFonts w:ascii="Segoe UI" w:hAnsi="Segoe UI" w:cs="Segoe UI"/>
      <w:sz w:val="18"/>
      <w:szCs w:val="18"/>
    </w:rPr>
  </w:style>
  <w:style w:type="character" w:customStyle="1" w:styleId="Heading4Char">
    <w:name w:val="Heading 4 Char"/>
    <w:basedOn w:val="DefaultParagraphFont"/>
    <w:link w:val="Heading4"/>
    <w:uiPriority w:val="9"/>
    <w:rsid w:val="00CA354D"/>
    <w:rPr>
      <w:rFonts w:asciiTheme="majorHAnsi" w:eastAsiaTheme="majorEastAsia" w:hAnsiTheme="majorHAnsi" w:cstheme="majorBidi"/>
      <w:i/>
      <w:iCs/>
      <w:color w:val="2F5496" w:themeColor="accent1" w:themeShade="BF"/>
    </w:rPr>
  </w:style>
  <w:style w:type="paragraph" w:styleId="TOC1">
    <w:name w:val="toc 1"/>
    <w:basedOn w:val="Normal"/>
    <w:next w:val="Normal"/>
    <w:autoRedefine/>
    <w:uiPriority w:val="39"/>
    <w:unhideWhenUsed/>
    <w:rsid w:val="00CA354D"/>
    <w:pPr>
      <w:spacing w:after="100"/>
    </w:pPr>
  </w:style>
  <w:style w:type="paragraph" w:styleId="TOC2">
    <w:name w:val="toc 2"/>
    <w:basedOn w:val="Normal"/>
    <w:next w:val="Normal"/>
    <w:autoRedefine/>
    <w:uiPriority w:val="39"/>
    <w:unhideWhenUsed/>
    <w:rsid w:val="00CA354D"/>
    <w:pPr>
      <w:spacing w:after="100"/>
      <w:ind w:left="220"/>
    </w:pPr>
  </w:style>
  <w:style w:type="paragraph" w:styleId="TOC3">
    <w:name w:val="toc 3"/>
    <w:basedOn w:val="Normal"/>
    <w:next w:val="Normal"/>
    <w:autoRedefine/>
    <w:uiPriority w:val="39"/>
    <w:unhideWhenUsed/>
    <w:rsid w:val="00CA354D"/>
    <w:pPr>
      <w:spacing w:after="100"/>
      <w:ind w:left="440"/>
    </w:pPr>
  </w:style>
  <w:style w:type="character" w:styleId="Hyperlink">
    <w:name w:val="Hyperlink"/>
    <w:basedOn w:val="DefaultParagraphFont"/>
    <w:uiPriority w:val="99"/>
    <w:unhideWhenUsed/>
    <w:rsid w:val="00CA354D"/>
    <w:rPr>
      <w:color w:val="0563C1" w:themeColor="hyperlink"/>
      <w:u w:val="single"/>
    </w:rPr>
  </w:style>
  <w:style w:type="character" w:customStyle="1" w:styleId="hps">
    <w:name w:val="hps"/>
    <w:rsid w:val="008C5CA4"/>
  </w:style>
  <w:style w:type="paragraph" w:styleId="Footer">
    <w:name w:val="footer"/>
    <w:basedOn w:val="Normal"/>
    <w:link w:val="FooterChar"/>
    <w:uiPriority w:val="99"/>
    <w:unhideWhenUsed/>
    <w:rsid w:val="006E67BE"/>
    <w:pPr>
      <w:tabs>
        <w:tab w:val="center" w:pos="4513"/>
        <w:tab w:val="right" w:pos="902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6E67BE"/>
    <w:rPr>
      <w:rFonts w:ascii="Times New Roman" w:eastAsia="Times New Roman" w:hAnsi="Times New Roman" w:cs="Times New Roman"/>
      <w:sz w:val="24"/>
      <w:szCs w:val="24"/>
      <w:lang w:eastAsia="en-GB"/>
    </w:rPr>
  </w:style>
  <w:style w:type="character" w:customStyle="1" w:styleId="apple-style-span">
    <w:name w:val="apple-style-span"/>
    <w:rsid w:val="006E67BE"/>
  </w:style>
  <w:style w:type="paragraph" w:customStyle="1" w:styleId="NormalWeb1">
    <w:name w:val="Normal (Web)1"/>
    <w:basedOn w:val="Normal"/>
    <w:uiPriority w:val="99"/>
    <w:rsid w:val="006E67BE"/>
    <w:pPr>
      <w:spacing w:after="0" w:line="240" w:lineRule="auto"/>
    </w:pPr>
    <w:rPr>
      <w:rFonts w:ascii="Times New Roman" w:eastAsia="Calibri" w:hAnsi="Times New Roman" w:cs="Times New Roman"/>
      <w:sz w:val="24"/>
      <w:szCs w:val="24"/>
      <w:lang w:eastAsia="en-GB"/>
    </w:rPr>
  </w:style>
  <w:style w:type="character" w:customStyle="1" w:styleId="nw1">
    <w:name w:val="nw1"/>
    <w:uiPriority w:val="99"/>
    <w:rsid w:val="006E67BE"/>
  </w:style>
  <w:style w:type="paragraph" w:styleId="TOCHeading">
    <w:name w:val="TOC Heading"/>
    <w:basedOn w:val="Heading1"/>
    <w:next w:val="Normal"/>
    <w:uiPriority w:val="39"/>
    <w:unhideWhenUsed/>
    <w:qFormat/>
    <w:rsid w:val="00F853FC"/>
    <w:pPr>
      <w:spacing w:line="259" w:lineRule="auto"/>
      <w:outlineLvl w:val="9"/>
    </w:pPr>
    <w:rPr>
      <w:lang w:val="en-US"/>
    </w:rPr>
  </w:style>
  <w:style w:type="paragraph" w:styleId="Header">
    <w:name w:val="header"/>
    <w:basedOn w:val="Normal"/>
    <w:link w:val="HeaderChar"/>
    <w:uiPriority w:val="99"/>
    <w:unhideWhenUsed/>
    <w:rsid w:val="00390A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0A1C"/>
  </w:style>
  <w:style w:type="paragraph" w:styleId="NoSpacing">
    <w:name w:val="No Spacing"/>
    <w:link w:val="NoSpacingChar"/>
    <w:uiPriority w:val="1"/>
    <w:qFormat/>
    <w:rsid w:val="00AF4BC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F4BC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66627">
      <w:bodyDiv w:val="1"/>
      <w:marLeft w:val="0"/>
      <w:marRight w:val="0"/>
      <w:marTop w:val="0"/>
      <w:marBottom w:val="0"/>
      <w:divBdr>
        <w:top w:val="none" w:sz="0" w:space="0" w:color="auto"/>
        <w:left w:val="none" w:sz="0" w:space="0" w:color="auto"/>
        <w:bottom w:val="none" w:sz="0" w:space="0" w:color="auto"/>
        <w:right w:val="none" w:sz="0" w:space="0" w:color="auto"/>
      </w:divBdr>
    </w:div>
    <w:div w:id="9577080">
      <w:bodyDiv w:val="1"/>
      <w:marLeft w:val="0"/>
      <w:marRight w:val="0"/>
      <w:marTop w:val="0"/>
      <w:marBottom w:val="0"/>
      <w:divBdr>
        <w:top w:val="none" w:sz="0" w:space="0" w:color="auto"/>
        <w:left w:val="none" w:sz="0" w:space="0" w:color="auto"/>
        <w:bottom w:val="none" w:sz="0" w:space="0" w:color="auto"/>
        <w:right w:val="none" w:sz="0" w:space="0" w:color="auto"/>
      </w:divBdr>
    </w:div>
    <w:div w:id="13195438">
      <w:bodyDiv w:val="1"/>
      <w:marLeft w:val="0"/>
      <w:marRight w:val="0"/>
      <w:marTop w:val="0"/>
      <w:marBottom w:val="0"/>
      <w:divBdr>
        <w:top w:val="none" w:sz="0" w:space="0" w:color="auto"/>
        <w:left w:val="none" w:sz="0" w:space="0" w:color="auto"/>
        <w:bottom w:val="none" w:sz="0" w:space="0" w:color="auto"/>
        <w:right w:val="none" w:sz="0" w:space="0" w:color="auto"/>
      </w:divBdr>
    </w:div>
    <w:div w:id="19867624">
      <w:bodyDiv w:val="1"/>
      <w:marLeft w:val="0"/>
      <w:marRight w:val="0"/>
      <w:marTop w:val="0"/>
      <w:marBottom w:val="0"/>
      <w:divBdr>
        <w:top w:val="none" w:sz="0" w:space="0" w:color="auto"/>
        <w:left w:val="none" w:sz="0" w:space="0" w:color="auto"/>
        <w:bottom w:val="none" w:sz="0" w:space="0" w:color="auto"/>
        <w:right w:val="none" w:sz="0" w:space="0" w:color="auto"/>
      </w:divBdr>
    </w:div>
    <w:div w:id="23480320">
      <w:bodyDiv w:val="1"/>
      <w:marLeft w:val="0"/>
      <w:marRight w:val="0"/>
      <w:marTop w:val="0"/>
      <w:marBottom w:val="0"/>
      <w:divBdr>
        <w:top w:val="none" w:sz="0" w:space="0" w:color="auto"/>
        <w:left w:val="none" w:sz="0" w:space="0" w:color="auto"/>
        <w:bottom w:val="none" w:sz="0" w:space="0" w:color="auto"/>
        <w:right w:val="none" w:sz="0" w:space="0" w:color="auto"/>
      </w:divBdr>
    </w:div>
    <w:div w:id="25911624">
      <w:bodyDiv w:val="1"/>
      <w:marLeft w:val="0"/>
      <w:marRight w:val="0"/>
      <w:marTop w:val="0"/>
      <w:marBottom w:val="0"/>
      <w:divBdr>
        <w:top w:val="none" w:sz="0" w:space="0" w:color="auto"/>
        <w:left w:val="none" w:sz="0" w:space="0" w:color="auto"/>
        <w:bottom w:val="none" w:sz="0" w:space="0" w:color="auto"/>
        <w:right w:val="none" w:sz="0" w:space="0" w:color="auto"/>
      </w:divBdr>
    </w:div>
    <w:div w:id="35281381">
      <w:bodyDiv w:val="1"/>
      <w:marLeft w:val="0"/>
      <w:marRight w:val="0"/>
      <w:marTop w:val="0"/>
      <w:marBottom w:val="0"/>
      <w:divBdr>
        <w:top w:val="none" w:sz="0" w:space="0" w:color="auto"/>
        <w:left w:val="none" w:sz="0" w:space="0" w:color="auto"/>
        <w:bottom w:val="none" w:sz="0" w:space="0" w:color="auto"/>
        <w:right w:val="none" w:sz="0" w:space="0" w:color="auto"/>
      </w:divBdr>
    </w:div>
    <w:div w:id="70927501">
      <w:bodyDiv w:val="1"/>
      <w:marLeft w:val="0"/>
      <w:marRight w:val="0"/>
      <w:marTop w:val="0"/>
      <w:marBottom w:val="0"/>
      <w:divBdr>
        <w:top w:val="none" w:sz="0" w:space="0" w:color="auto"/>
        <w:left w:val="none" w:sz="0" w:space="0" w:color="auto"/>
        <w:bottom w:val="none" w:sz="0" w:space="0" w:color="auto"/>
        <w:right w:val="none" w:sz="0" w:space="0" w:color="auto"/>
      </w:divBdr>
    </w:div>
    <w:div w:id="78065587">
      <w:bodyDiv w:val="1"/>
      <w:marLeft w:val="0"/>
      <w:marRight w:val="0"/>
      <w:marTop w:val="0"/>
      <w:marBottom w:val="0"/>
      <w:divBdr>
        <w:top w:val="none" w:sz="0" w:space="0" w:color="auto"/>
        <w:left w:val="none" w:sz="0" w:space="0" w:color="auto"/>
        <w:bottom w:val="none" w:sz="0" w:space="0" w:color="auto"/>
        <w:right w:val="none" w:sz="0" w:space="0" w:color="auto"/>
      </w:divBdr>
    </w:div>
    <w:div w:id="81143103">
      <w:bodyDiv w:val="1"/>
      <w:marLeft w:val="0"/>
      <w:marRight w:val="0"/>
      <w:marTop w:val="0"/>
      <w:marBottom w:val="0"/>
      <w:divBdr>
        <w:top w:val="none" w:sz="0" w:space="0" w:color="auto"/>
        <w:left w:val="none" w:sz="0" w:space="0" w:color="auto"/>
        <w:bottom w:val="none" w:sz="0" w:space="0" w:color="auto"/>
        <w:right w:val="none" w:sz="0" w:space="0" w:color="auto"/>
      </w:divBdr>
    </w:div>
    <w:div w:id="87822577">
      <w:bodyDiv w:val="1"/>
      <w:marLeft w:val="0"/>
      <w:marRight w:val="0"/>
      <w:marTop w:val="0"/>
      <w:marBottom w:val="0"/>
      <w:divBdr>
        <w:top w:val="none" w:sz="0" w:space="0" w:color="auto"/>
        <w:left w:val="none" w:sz="0" w:space="0" w:color="auto"/>
        <w:bottom w:val="none" w:sz="0" w:space="0" w:color="auto"/>
        <w:right w:val="none" w:sz="0" w:space="0" w:color="auto"/>
      </w:divBdr>
    </w:div>
    <w:div w:id="91318316">
      <w:bodyDiv w:val="1"/>
      <w:marLeft w:val="0"/>
      <w:marRight w:val="0"/>
      <w:marTop w:val="0"/>
      <w:marBottom w:val="0"/>
      <w:divBdr>
        <w:top w:val="none" w:sz="0" w:space="0" w:color="auto"/>
        <w:left w:val="none" w:sz="0" w:space="0" w:color="auto"/>
        <w:bottom w:val="none" w:sz="0" w:space="0" w:color="auto"/>
        <w:right w:val="none" w:sz="0" w:space="0" w:color="auto"/>
      </w:divBdr>
    </w:div>
    <w:div w:id="99109073">
      <w:bodyDiv w:val="1"/>
      <w:marLeft w:val="0"/>
      <w:marRight w:val="0"/>
      <w:marTop w:val="0"/>
      <w:marBottom w:val="0"/>
      <w:divBdr>
        <w:top w:val="none" w:sz="0" w:space="0" w:color="auto"/>
        <w:left w:val="none" w:sz="0" w:space="0" w:color="auto"/>
        <w:bottom w:val="none" w:sz="0" w:space="0" w:color="auto"/>
        <w:right w:val="none" w:sz="0" w:space="0" w:color="auto"/>
      </w:divBdr>
    </w:div>
    <w:div w:id="100687955">
      <w:bodyDiv w:val="1"/>
      <w:marLeft w:val="0"/>
      <w:marRight w:val="0"/>
      <w:marTop w:val="0"/>
      <w:marBottom w:val="0"/>
      <w:divBdr>
        <w:top w:val="none" w:sz="0" w:space="0" w:color="auto"/>
        <w:left w:val="none" w:sz="0" w:space="0" w:color="auto"/>
        <w:bottom w:val="none" w:sz="0" w:space="0" w:color="auto"/>
        <w:right w:val="none" w:sz="0" w:space="0" w:color="auto"/>
      </w:divBdr>
    </w:div>
    <w:div w:id="108746385">
      <w:bodyDiv w:val="1"/>
      <w:marLeft w:val="0"/>
      <w:marRight w:val="0"/>
      <w:marTop w:val="0"/>
      <w:marBottom w:val="0"/>
      <w:divBdr>
        <w:top w:val="none" w:sz="0" w:space="0" w:color="auto"/>
        <w:left w:val="none" w:sz="0" w:space="0" w:color="auto"/>
        <w:bottom w:val="none" w:sz="0" w:space="0" w:color="auto"/>
        <w:right w:val="none" w:sz="0" w:space="0" w:color="auto"/>
      </w:divBdr>
    </w:div>
    <w:div w:id="119299257">
      <w:bodyDiv w:val="1"/>
      <w:marLeft w:val="0"/>
      <w:marRight w:val="0"/>
      <w:marTop w:val="0"/>
      <w:marBottom w:val="0"/>
      <w:divBdr>
        <w:top w:val="none" w:sz="0" w:space="0" w:color="auto"/>
        <w:left w:val="none" w:sz="0" w:space="0" w:color="auto"/>
        <w:bottom w:val="none" w:sz="0" w:space="0" w:color="auto"/>
        <w:right w:val="none" w:sz="0" w:space="0" w:color="auto"/>
      </w:divBdr>
    </w:div>
    <w:div w:id="119686505">
      <w:bodyDiv w:val="1"/>
      <w:marLeft w:val="0"/>
      <w:marRight w:val="0"/>
      <w:marTop w:val="0"/>
      <w:marBottom w:val="0"/>
      <w:divBdr>
        <w:top w:val="none" w:sz="0" w:space="0" w:color="auto"/>
        <w:left w:val="none" w:sz="0" w:space="0" w:color="auto"/>
        <w:bottom w:val="none" w:sz="0" w:space="0" w:color="auto"/>
        <w:right w:val="none" w:sz="0" w:space="0" w:color="auto"/>
      </w:divBdr>
    </w:div>
    <w:div w:id="145245485">
      <w:bodyDiv w:val="1"/>
      <w:marLeft w:val="0"/>
      <w:marRight w:val="0"/>
      <w:marTop w:val="0"/>
      <w:marBottom w:val="0"/>
      <w:divBdr>
        <w:top w:val="none" w:sz="0" w:space="0" w:color="auto"/>
        <w:left w:val="none" w:sz="0" w:space="0" w:color="auto"/>
        <w:bottom w:val="none" w:sz="0" w:space="0" w:color="auto"/>
        <w:right w:val="none" w:sz="0" w:space="0" w:color="auto"/>
      </w:divBdr>
    </w:div>
    <w:div w:id="150878377">
      <w:bodyDiv w:val="1"/>
      <w:marLeft w:val="0"/>
      <w:marRight w:val="0"/>
      <w:marTop w:val="0"/>
      <w:marBottom w:val="0"/>
      <w:divBdr>
        <w:top w:val="none" w:sz="0" w:space="0" w:color="auto"/>
        <w:left w:val="none" w:sz="0" w:space="0" w:color="auto"/>
        <w:bottom w:val="none" w:sz="0" w:space="0" w:color="auto"/>
        <w:right w:val="none" w:sz="0" w:space="0" w:color="auto"/>
      </w:divBdr>
    </w:div>
    <w:div w:id="162285354">
      <w:bodyDiv w:val="1"/>
      <w:marLeft w:val="0"/>
      <w:marRight w:val="0"/>
      <w:marTop w:val="0"/>
      <w:marBottom w:val="0"/>
      <w:divBdr>
        <w:top w:val="none" w:sz="0" w:space="0" w:color="auto"/>
        <w:left w:val="none" w:sz="0" w:space="0" w:color="auto"/>
        <w:bottom w:val="none" w:sz="0" w:space="0" w:color="auto"/>
        <w:right w:val="none" w:sz="0" w:space="0" w:color="auto"/>
      </w:divBdr>
    </w:div>
    <w:div w:id="180704538">
      <w:bodyDiv w:val="1"/>
      <w:marLeft w:val="0"/>
      <w:marRight w:val="0"/>
      <w:marTop w:val="0"/>
      <w:marBottom w:val="0"/>
      <w:divBdr>
        <w:top w:val="none" w:sz="0" w:space="0" w:color="auto"/>
        <w:left w:val="none" w:sz="0" w:space="0" w:color="auto"/>
        <w:bottom w:val="none" w:sz="0" w:space="0" w:color="auto"/>
        <w:right w:val="none" w:sz="0" w:space="0" w:color="auto"/>
      </w:divBdr>
    </w:div>
    <w:div w:id="184563911">
      <w:bodyDiv w:val="1"/>
      <w:marLeft w:val="0"/>
      <w:marRight w:val="0"/>
      <w:marTop w:val="0"/>
      <w:marBottom w:val="0"/>
      <w:divBdr>
        <w:top w:val="none" w:sz="0" w:space="0" w:color="auto"/>
        <w:left w:val="none" w:sz="0" w:space="0" w:color="auto"/>
        <w:bottom w:val="none" w:sz="0" w:space="0" w:color="auto"/>
        <w:right w:val="none" w:sz="0" w:space="0" w:color="auto"/>
      </w:divBdr>
    </w:div>
    <w:div w:id="185415109">
      <w:bodyDiv w:val="1"/>
      <w:marLeft w:val="0"/>
      <w:marRight w:val="0"/>
      <w:marTop w:val="0"/>
      <w:marBottom w:val="0"/>
      <w:divBdr>
        <w:top w:val="none" w:sz="0" w:space="0" w:color="auto"/>
        <w:left w:val="none" w:sz="0" w:space="0" w:color="auto"/>
        <w:bottom w:val="none" w:sz="0" w:space="0" w:color="auto"/>
        <w:right w:val="none" w:sz="0" w:space="0" w:color="auto"/>
      </w:divBdr>
    </w:div>
    <w:div w:id="214317302">
      <w:bodyDiv w:val="1"/>
      <w:marLeft w:val="0"/>
      <w:marRight w:val="0"/>
      <w:marTop w:val="0"/>
      <w:marBottom w:val="0"/>
      <w:divBdr>
        <w:top w:val="none" w:sz="0" w:space="0" w:color="auto"/>
        <w:left w:val="none" w:sz="0" w:space="0" w:color="auto"/>
        <w:bottom w:val="none" w:sz="0" w:space="0" w:color="auto"/>
        <w:right w:val="none" w:sz="0" w:space="0" w:color="auto"/>
      </w:divBdr>
    </w:div>
    <w:div w:id="220093965">
      <w:bodyDiv w:val="1"/>
      <w:marLeft w:val="0"/>
      <w:marRight w:val="0"/>
      <w:marTop w:val="0"/>
      <w:marBottom w:val="0"/>
      <w:divBdr>
        <w:top w:val="none" w:sz="0" w:space="0" w:color="auto"/>
        <w:left w:val="none" w:sz="0" w:space="0" w:color="auto"/>
        <w:bottom w:val="none" w:sz="0" w:space="0" w:color="auto"/>
        <w:right w:val="none" w:sz="0" w:space="0" w:color="auto"/>
      </w:divBdr>
    </w:div>
    <w:div w:id="226692186">
      <w:bodyDiv w:val="1"/>
      <w:marLeft w:val="0"/>
      <w:marRight w:val="0"/>
      <w:marTop w:val="0"/>
      <w:marBottom w:val="0"/>
      <w:divBdr>
        <w:top w:val="none" w:sz="0" w:space="0" w:color="auto"/>
        <w:left w:val="none" w:sz="0" w:space="0" w:color="auto"/>
        <w:bottom w:val="none" w:sz="0" w:space="0" w:color="auto"/>
        <w:right w:val="none" w:sz="0" w:space="0" w:color="auto"/>
      </w:divBdr>
    </w:div>
    <w:div w:id="229774548">
      <w:bodyDiv w:val="1"/>
      <w:marLeft w:val="0"/>
      <w:marRight w:val="0"/>
      <w:marTop w:val="0"/>
      <w:marBottom w:val="0"/>
      <w:divBdr>
        <w:top w:val="none" w:sz="0" w:space="0" w:color="auto"/>
        <w:left w:val="none" w:sz="0" w:space="0" w:color="auto"/>
        <w:bottom w:val="none" w:sz="0" w:space="0" w:color="auto"/>
        <w:right w:val="none" w:sz="0" w:space="0" w:color="auto"/>
      </w:divBdr>
    </w:div>
    <w:div w:id="255329635">
      <w:bodyDiv w:val="1"/>
      <w:marLeft w:val="0"/>
      <w:marRight w:val="0"/>
      <w:marTop w:val="0"/>
      <w:marBottom w:val="0"/>
      <w:divBdr>
        <w:top w:val="none" w:sz="0" w:space="0" w:color="auto"/>
        <w:left w:val="none" w:sz="0" w:space="0" w:color="auto"/>
        <w:bottom w:val="none" w:sz="0" w:space="0" w:color="auto"/>
        <w:right w:val="none" w:sz="0" w:space="0" w:color="auto"/>
      </w:divBdr>
    </w:div>
    <w:div w:id="257176627">
      <w:bodyDiv w:val="1"/>
      <w:marLeft w:val="0"/>
      <w:marRight w:val="0"/>
      <w:marTop w:val="0"/>
      <w:marBottom w:val="0"/>
      <w:divBdr>
        <w:top w:val="none" w:sz="0" w:space="0" w:color="auto"/>
        <w:left w:val="none" w:sz="0" w:space="0" w:color="auto"/>
        <w:bottom w:val="none" w:sz="0" w:space="0" w:color="auto"/>
        <w:right w:val="none" w:sz="0" w:space="0" w:color="auto"/>
      </w:divBdr>
    </w:div>
    <w:div w:id="262880275">
      <w:bodyDiv w:val="1"/>
      <w:marLeft w:val="0"/>
      <w:marRight w:val="0"/>
      <w:marTop w:val="0"/>
      <w:marBottom w:val="0"/>
      <w:divBdr>
        <w:top w:val="none" w:sz="0" w:space="0" w:color="auto"/>
        <w:left w:val="none" w:sz="0" w:space="0" w:color="auto"/>
        <w:bottom w:val="none" w:sz="0" w:space="0" w:color="auto"/>
        <w:right w:val="none" w:sz="0" w:space="0" w:color="auto"/>
      </w:divBdr>
    </w:div>
    <w:div w:id="287394370">
      <w:bodyDiv w:val="1"/>
      <w:marLeft w:val="0"/>
      <w:marRight w:val="0"/>
      <w:marTop w:val="0"/>
      <w:marBottom w:val="0"/>
      <w:divBdr>
        <w:top w:val="none" w:sz="0" w:space="0" w:color="auto"/>
        <w:left w:val="none" w:sz="0" w:space="0" w:color="auto"/>
        <w:bottom w:val="none" w:sz="0" w:space="0" w:color="auto"/>
        <w:right w:val="none" w:sz="0" w:space="0" w:color="auto"/>
      </w:divBdr>
    </w:div>
    <w:div w:id="288823150">
      <w:bodyDiv w:val="1"/>
      <w:marLeft w:val="0"/>
      <w:marRight w:val="0"/>
      <w:marTop w:val="0"/>
      <w:marBottom w:val="0"/>
      <w:divBdr>
        <w:top w:val="none" w:sz="0" w:space="0" w:color="auto"/>
        <w:left w:val="none" w:sz="0" w:space="0" w:color="auto"/>
        <w:bottom w:val="none" w:sz="0" w:space="0" w:color="auto"/>
        <w:right w:val="none" w:sz="0" w:space="0" w:color="auto"/>
      </w:divBdr>
    </w:div>
    <w:div w:id="303853624">
      <w:bodyDiv w:val="1"/>
      <w:marLeft w:val="0"/>
      <w:marRight w:val="0"/>
      <w:marTop w:val="0"/>
      <w:marBottom w:val="0"/>
      <w:divBdr>
        <w:top w:val="none" w:sz="0" w:space="0" w:color="auto"/>
        <w:left w:val="none" w:sz="0" w:space="0" w:color="auto"/>
        <w:bottom w:val="none" w:sz="0" w:space="0" w:color="auto"/>
        <w:right w:val="none" w:sz="0" w:space="0" w:color="auto"/>
      </w:divBdr>
    </w:div>
    <w:div w:id="304437485">
      <w:bodyDiv w:val="1"/>
      <w:marLeft w:val="0"/>
      <w:marRight w:val="0"/>
      <w:marTop w:val="0"/>
      <w:marBottom w:val="0"/>
      <w:divBdr>
        <w:top w:val="none" w:sz="0" w:space="0" w:color="auto"/>
        <w:left w:val="none" w:sz="0" w:space="0" w:color="auto"/>
        <w:bottom w:val="none" w:sz="0" w:space="0" w:color="auto"/>
        <w:right w:val="none" w:sz="0" w:space="0" w:color="auto"/>
      </w:divBdr>
    </w:div>
    <w:div w:id="306936352">
      <w:bodyDiv w:val="1"/>
      <w:marLeft w:val="0"/>
      <w:marRight w:val="0"/>
      <w:marTop w:val="0"/>
      <w:marBottom w:val="0"/>
      <w:divBdr>
        <w:top w:val="none" w:sz="0" w:space="0" w:color="auto"/>
        <w:left w:val="none" w:sz="0" w:space="0" w:color="auto"/>
        <w:bottom w:val="none" w:sz="0" w:space="0" w:color="auto"/>
        <w:right w:val="none" w:sz="0" w:space="0" w:color="auto"/>
      </w:divBdr>
    </w:div>
    <w:div w:id="319817407">
      <w:bodyDiv w:val="1"/>
      <w:marLeft w:val="0"/>
      <w:marRight w:val="0"/>
      <w:marTop w:val="0"/>
      <w:marBottom w:val="0"/>
      <w:divBdr>
        <w:top w:val="none" w:sz="0" w:space="0" w:color="auto"/>
        <w:left w:val="none" w:sz="0" w:space="0" w:color="auto"/>
        <w:bottom w:val="none" w:sz="0" w:space="0" w:color="auto"/>
        <w:right w:val="none" w:sz="0" w:space="0" w:color="auto"/>
      </w:divBdr>
    </w:div>
    <w:div w:id="326058640">
      <w:bodyDiv w:val="1"/>
      <w:marLeft w:val="0"/>
      <w:marRight w:val="0"/>
      <w:marTop w:val="0"/>
      <w:marBottom w:val="0"/>
      <w:divBdr>
        <w:top w:val="none" w:sz="0" w:space="0" w:color="auto"/>
        <w:left w:val="none" w:sz="0" w:space="0" w:color="auto"/>
        <w:bottom w:val="none" w:sz="0" w:space="0" w:color="auto"/>
        <w:right w:val="none" w:sz="0" w:space="0" w:color="auto"/>
      </w:divBdr>
    </w:div>
    <w:div w:id="327565923">
      <w:bodyDiv w:val="1"/>
      <w:marLeft w:val="0"/>
      <w:marRight w:val="0"/>
      <w:marTop w:val="0"/>
      <w:marBottom w:val="0"/>
      <w:divBdr>
        <w:top w:val="none" w:sz="0" w:space="0" w:color="auto"/>
        <w:left w:val="none" w:sz="0" w:space="0" w:color="auto"/>
        <w:bottom w:val="none" w:sz="0" w:space="0" w:color="auto"/>
        <w:right w:val="none" w:sz="0" w:space="0" w:color="auto"/>
      </w:divBdr>
    </w:div>
    <w:div w:id="365257737">
      <w:bodyDiv w:val="1"/>
      <w:marLeft w:val="0"/>
      <w:marRight w:val="0"/>
      <w:marTop w:val="0"/>
      <w:marBottom w:val="0"/>
      <w:divBdr>
        <w:top w:val="none" w:sz="0" w:space="0" w:color="auto"/>
        <w:left w:val="none" w:sz="0" w:space="0" w:color="auto"/>
        <w:bottom w:val="none" w:sz="0" w:space="0" w:color="auto"/>
        <w:right w:val="none" w:sz="0" w:space="0" w:color="auto"/>
      </w:divBdr>
    </w:div>
    <w:div w:id="371199589">
      <w:bodyDiv w:val="1"/>
      <w:marLeft w:val="0"/>
      <w:marRight w:val="0"/>
      <w:marTop w:val="0"/>
      <w:marBottom w:val="0"/>
      <w:divBdr>
        <w:top w:val="none" w:sz="0" w:space="0" w:color="auto"/>
        <w:left w:val="none" w:sz="0" w:space="0" w:color="auto"/>
        <w:bottom w:val="none" w:sz="0" w:space="0" w:color="auto"/>
        <w:right w:val="none" w:sz="0" w:space="0" w:color="auto"/>
      </w:divBdr>
    </w:div>
    <w:div w:id="376130753">
      <w:bodyDiv w:val="1"/>
      <w:marLeft w:val="0"/>
      <w:marRight w:val="0"/>
      <w:marTop w:val="0"/>
      <w:marBottom w:val="0"/>
      <w:divBdr>
        <w:top w:val="none" w:sz="0" w:space="0" w:color="auto"/>
        <w:left w:val="none" w:sz="0" w:space="0" w:color="auto"/>
        <w:bottom w:val="none" w:sz="0" w:space="0" w:color="auto"/>
        <w:right w:val="none" w:sz="0" w:space="0" w:color="auto"/>
      </w:divBdr>
    </w:div>
    <w:div w:id="397943155">
      <w:bodyDiv w:val="1"/>
      <w:marLeft w:val="0"/>
      <w:marRight w:val="0"/>
      <w:marTop w:val="0"/>
      <w:marBottom w:val="0"/>
      <w:divBdr>
        <w:top w:val="none" w:sz="0" w:space="0" w:color="auto"/>
        <w:left w:val="none" w:sz="0" w:space="0" w:color="auto"/>
        <w:bottom w:val="none" w:sz="0" w:space="0" w:color="auto"/>
        <w:right w:val="none" w:sz="0" w:space="0" w:color="auto"/>
      </w:divBdr>
    </w:div>
    <w:div w:id="432823306">
      <w:bodyDiv w:val="1"/>
      <w:marLeft w:val="0"/>
      <w:marRight w:val="0"/>
      <w:marTop w:val="0"/>
      <w:marBottom w:val="0"/>
      <w:divBdr>
        <w:top w:val="none" w:sz="0" w:space="0" w:color="auto"/>
        <w:left w:val="none" w:sz="0" w:space="0" w:color="auto"/>
        <w:bottom w:val="none" w:sz="0" w:space="0" w:color="auto"/>
        <w:right w:val="none" w:sz="0" w:space="0" w:color="auto"/>
      </w:divBdr>
    </w:div>
    <w:div w:id="438795866">
      <w:bodyDiv w:val="1"/>
      <w:marLeft w:val="0"/>
      <w:marRight w:val="0"/>
      <w:marTop w:val="0"/>
      <w:marBottom w:val="0"/>
      <w:divBdr>
        <w:top w:val="none" w:sz="0" w:space="0" w:color="auto"/>
        <w:left w:val="none" w:sz="0" w:space="0" w:color="auto"/>
        <w:bottom w:val="none" w:sz="0" w:space="0" w:color="auto"/>
        <w:right w:val="none" w:sz="0" w:space="0" w:color="auto"/>
      </w:divBdr>
    </w:div>
    <w:div w:id="440297633">
      <w:bodyDiv w:val="1"/>
      <w:marLeft w:val="0"/>
      <w:marRight w:val="0"/>
      <w:marTop w:val="0"/>
      <w:marBottom w:val="0"/>
      <w:divBdr>
        <w:top w:val="none" w:sz="0" w:space="0" w:color="auto"/>
        <w:left w:val="none" w:sz="0" w:space="0" w:color="auto"/>
        <w:bottom w:val="none" w:sz="0" w:space="0" w:color="auto"/>
        <w:right w:val="none" w:sz="0" w:space="0" w:color="auto"/>
      </w:divBdr>
    </w:div>
    <w:div w:id="450049385">
      <w:bodyDiv w:val="1"/>
      <w:marLeft w:val="0"/>
      <w:marRight w:val="0"/>
      <w:marTop w:val="0"/>
      <w:marBottom w:val="0"/>
      <w:divBdr>
        <w:top w:val="none" w:sz="0" w:space="0" w:color="auto"/>
        <w:left w:val="none" w:sz="0" w:space="0" w:color="auto"/>
        <w:bottom w:val="none" w:sz="0" w:space="0" w:color="auto"/>
        <w:right w:val="none" w:sz="0" w:space="0" w:color="auto"/>
      </w:divBdr>
    </w:div>
    <w:div w:id="480465460">
      <w:bodyDiv w:val="1"/>
      <w:marLeft w:val="0"/>
      <w:marRight w:val="0"/>
      <w:marTop w:val="0"/>
      <w:marBottom w:val="0"/>
      <w:divBdr>
        <w:top w:val="none" w:sz="0" w:space="0" w:color="auto"/>
        <w:left w:val="none" w:sz="0" w:space="0" w:color="auto"/>
        <w:bottom w:val="none" w:sz="0" w:space="0" w:color="auto"/>
        <w:right w:val="none" w:sz="0" w:space="0" w:color="auto"/>
      </w:divBdr>
    </w:div>
    <w:div w:id="488057202">
      <w:bodyDiv w:val="1"/>
      <w:marLeft w:val="0"/>
      <w:marRight w:val="0"/>
      <w:marTop w:val="0"/>
      <w:marBottom w:val="0"/>
      <w:divBdr>
        <w:top w:val="none" w:sz="0" w:space="0" w:color="auto"/>
        <w:left w:val="none" w:sz="0" w:space="0" w:color="auto"/>
        <w:bottom w:val="none" w:sz="0" w:space="0" w:color="auto"/>
        <w:right w:val="none" w:sz="0" w:space="0" w:color="auto"/>
      </w:divBdr>
    </w:div>
    <w:div w:id="515196823">
      <w:bodyDiv w:val="1"/>
      <w:marLeft w:val="0"/>
      <w:marRight w:val="0"/>
      <w:marTop w:val="0"/>
      <w:marBottom w:val="0"/>
      <w:divBdr>
        <w:top w:val="none" w:sz="0" w:space="0" w:color="auto"/>
        <w:left w:val="none" w:sz="0" w:space="0" w:color="auto"/>
        <w:bottom w:val="none" w:sz="0" w:space="0" w:color="auto"/>
        <w:right w:val="none" w:sz="0" w:space="0" w:color="auto"/>
      </w:divBdr>
    </w:div>
    <w:div w:id="517739530">
      <w:bodyDiv w:val="1"/>
      <w:marLeft w:val="0"/>
      <w:marRight w:val="0"/>
      <w:marTop w:val="0"/>
      <w:marBottom w:val="0"/>
      <w:divBdr>
        <w:top w:val="none" w:sz="0" w:space="0" w:color="auto"/>
        <w:left w:val="none" w:sz="0" w:space="0" w:color="auto"/>
        <w:bottom w:val="none" w:sz="0" w:space="0" w:color="auto"/>
        <w:right w:val="none" w:sz="0" w:space="0" w:color="auto"/>
      </w:divBdr>
    </w:div>
    <w:div w:id="518814658">
      <w:bodyDiv w:val="1"/>
      <w:marLeft w:val="0"/>
      <w:marRight w:val="0"/>
      <w:marTop w:val="0"/>
      <w:marBottom w:val="0"/>
      <w:divBdr>
        <w:top w:val="none" w:sz="0" w:space="0" w:color="auto"/>
        <w:left w:val="none" w:sz="0" w:space="0" w:color="auto"/>
        <w:bottom w:val="none" w:sz="0" w:space="0" w:color="auto"/>
        <w:right w:val="none" w:sz="0" w:space="0" w:color="auto"/>
      </w:divBdr>
    </w:div>
    <w:div w:id="527909152">
      <w:bodyDiv w:val="1"/>
      <w:marLeft w:val="0"/>
      <w:marRight w:val="0"/>
      <w:marTop w:val="0"/>
      <w:marBottom w:val="0"/>
      <w:divBdr>
        <w:top w:val="none" w:sz="0" w:space="0" w:color="auto"/>
        <w:left w:val="none" w:sz="0" w:space="0" w:color="auto"/>
        <w:bottom w:val="none" w:sz="0" w:space="0" w:color="auto"/>
        <w:right w:val="none" w:sz="0" w:space="0" w:color="auto"/>
      </w:divBdr>
    </w:div>
    <w:div w:id="537207318">
      <w:bodyDiv w:val="1"/>
      <w:marLeft w:val="0"/>
      <w:marRight w:val="0"/>
      <w:marTop w:val="0"/>
      <w:marBottom w:val="0"/>
      <w:divBdr>
        <w:top w:val="none" w:sz="0" w:space="0" w:color="auto"/>
        <w:left w:val="none" w:sz="0" w:space="0" w:color="auto"/>
        <w:bottom w:val="none" w:sz="0" w:space="0" w:color="auto"/>
        <w:right w:val="none" w:sz="0" w:space="0" w:color="auto"/>
      </w:divBdr>
    </w:div>
    <w:div w:id="544877167">
      <w:bodyDiv w:val="1"/>
      <w:marLeft w:val="0"/>
      <w:marRight w:val="0"/>
      <w:marTop w:val="0"/>
      <w:marBottom w:val="0"/>
      <w:divBdr>
        <w:top w:val="none" w:sz="0" w:space="0" w:color="auto"/>
        <w:left w:val="none" w:sz="0" w:space="0" w:color="auto"/>
        <w:bottom w:val="none" w:sz="0" w:space="0" w:color="auto"/>
        <w:right w:val="none" w:sz="0" w:space="0" w:color="auto"/>
      </w:divBdr>
    </w:div>
    <w:div w:id="549268579">
      <w:bodyDiv w:val="1"/>
      <w:marLeft w:val="0"/>
      <w:marRight w:val="0"/>
      <w:marTop w:val="0"/>
      <w:marBottom w:val="0"/>
      <w:divBdr>
        <w:top w:val="none" w:sz="0" w:space="0" w:color="auto"/>
        <w:left w:val="none" w:sz="0" w:space="0" w:color="auto"/>
        <w:bottom w:val="none" w:sz="0" w:space="0" w:color="auto"/>
        <w:right w:val="none" w:sz="0" w:space="0" w:color="auto"/>
      </w:divBdr>
    </w:div>
    <w:div w:id="550263334">
      <w:bodyDiv w:val="1"/>
      <w:marLeft w:val="0"/>
      <w:marRight w:val="0"/>
      <w:marTop w:val="0"/>
      <w:marBottom w:val="0"/>
      <w:divBdr>
        <w:top w:val="none" w:sz="0" w:space="0" w:color="auto"/>
        <w:left w:val="none" w:sz="0" w:space="0" w:color="auto"/>
        <w:bottom w:val="none" w:sz="0" w:space="0" w:color="auto"/>
        <w:right w:val="none" w:sz="0" w:space="0" w:color="auto"/>
      </w:divBdr>
    </w:div>
    <w:div w:id="554119051">
      <w:bodyDiv w:val="1"/>
      <w:marLeft w:val="0"/>
      <w:marRight w:val="0"/>
      <w:marTop w:val="0"/>
      <w:marBottom w:val="0"/>
      <w:divBdr>
        <w:top w:val="none" w:sz="0" w:space="0" w:color="auto"/>
        <w:left w:val="none" w:sz="0" w:space="0" w:color="auto"/>
        <w:bottom w:val="none" w:sz="0" w:space="0" w:color="auto"/>
        <w:right w:val="none" w:sz="0" w:space="0" w:color="auto"/>
      </w:divBdr>
    </w:div>
    <w:div w:id="554513159">
      <w:bodyDiv w:val="1"/>
      <w:marLeft w:val="0"/>
      <w:marRight w:val="0"/>
      <w:marTop w:val="0"/>
      <w:marBottom w:val="0"/>
      <w:divBdr>
        <w:top w:val="none" w:sz="0" w:space="0" w:color="auto"/>
        <w:left w:val="none" w:sz="0" w:space="0" w:color="auto"/>
        <w:bottom w:val="none" w:sz="0" w:space="0" w:color="auto"/>
        <w:right w:val="none" w:sz="0" w:space="0" w:color="auto"/>
      </w:divBdr>
    </w:div>
    <w:div w:id="566846201">
      <w:bodyDiv w:val="1"/>
      <w:marLeft w:val="0"/>
      <w:marRight w:val="0"/>
      <w:marTop w:val="0"/>
      <w:marBottom w:val="0"/>
      <w:divBdr>
        <w:top w:val="none" w:sz="0" w:space="0" w:color="auto"/>
        <w:left w:val="none" w:sz="0" w:space="0" w:color="auto"/>
        <w:bottom w:val="none" w:sz="0" w:space="0" w:color="auto"/>
        <w:right w:val="none" w:sz="0" w:space="0" w:color="auto"/>
      </w:divBdr>
    </w:div>
    <w:div w:id="589849147">
      <w:bodyDiv w:val="1"/>
      <w:marLeft w:val="0"/>
      <w:marRight w:val="0"/>
      <w:marTop w:val="0"/>
      <w:marBottom w:val="0"/>
      <w:divBdr>
        <w:top w:val="none" w:sz="0" w:space="0" w:color="auto"/>
        <w:left w:val="none" w:sz="0" w:space="0" w:color="auto"/>
        <w:bottom w:val="none" w:sz="0" w:space="0" w:color="auto"/>
        <w:right w:val="none" w:sz="0" w:space="0" w:color="auto"/>
      </w:divBdr>
    </w:div>
    <w:div w:id="591208767">
      <w:bodyDiv w:val="1"/>
      <w:marLeft w:val="0"/>
      <w:marRight w:val="0"/>
      <w:marTop w:val="0"/>
      <w:marBottom w:val="0"/>
      <w:divBdr>
        <w:top w:val="none" w:sz="0" w:space="0" w:color="auto"/>
        <w:left w:val="none" w:sz="0" w:space="0" w:color="auto"/>
        <w:bottom w:val="none" w:sz="0" w:space="0" w:color="auto"/>
        <w:right w:val="none" w:sz="0" w:space="0" w:color="auto"/>
      </w:divBdr>
    </w:div>
    <w:div w:id="601184763">
      <w:bodyDiv w:val="1"/>
      <w:marLeft w:val="0"/>
      <w:marRight w:val="0"/>
      <w:marTop w:val="0"/>
      <w:marBottom w:val="0"/>
      <w:divBdr>
        <w:top w:val="none" w:sz="0" w:space="0" w:color="auto"/>
        <w:left w:val="none" w:sz="0" w:space="0" w:color="auto"/>
        <w:bottom w:val="none" w:sz="0" w:space="0" w:color="auto"/>
        <w:right w:val="none" w:sz="0" w:space="0" w:color="auto"/>
      </w:divBdr>
    </w:div>
    <w:div w:id="602151059">
      <w:bodyDiv w:val="1"/>
      <w:marLeft w:val="0"/>
      <w:marRight w:val="0"/>
      <w:marTop w:val="0"/>
      <w:marBottom w:val="0"/>
      <w:divBdr>
        <w:top w:val="none" w:sz="0" w:space="0" w:color="auto"/>
        <w:left w:val="none" w:sz="0" w:space="0" w:color="auto"/>
        <w:bottom w:val="none" w:sz="0" w:space="0" w:color="auto"/>
        <w:right w:val="none" w:sz="0" w:space="0" w:color="auto"/>
      </w:divBdr>
    </w:div>
    <w:div w:id="625549071">
      <w:bodyDiv w:val="1"/>
      <w:marLeft w:val="0"/>
      <w:marRight w:val="0"/>
      <w:marTop w:val="0"/>
      <w:marBottom w:val="0"/>
      <w:divBdr>
        <w:top w:val="none" w:sz="0" w:space="0" w:color="auto"/>
        <w:left w:val="none" w:sz="0" w:space="0" w:color="auto"/>
        <w:bottom w:val="none" w:sz="0" w:space="0" w:color="auto"/>
        <w:right w:val="none" w:sz="0" w:space="0" w:color="auto"/>
      </w:divBdr>
    </w:div>
    <w:div w:id="636450223">
      <w:bodyDiv w:val="1"/>
      <w:marLeft w:val="0"/>
      <w:marRight w:val="0"/>
      <w:marTop w:val="0"/>
      <w:marBottom w:val="0"/>
      <w:divBdr>
        <w:top w:val="none" w:sz="0" w:space="0" w:color="auto"/>
        <w:left w:val="none" w:sz="0" w:space="0" w:color="auto"/>
        <w:bottom w:val="none" w:sz="0" w:space="0" w:color="auto"/>
        <w:right w:val="none" w:sz="0" w:space="0" w:color="auto"/>
      </w:divBdr>
    </w:div>
    <w:div w:id="643581520">
      <w:bodyDiv w:val="1"/>
      <w:marLeft w:val="0"/>
      <w:marRight w:val="0"/>
      <w:marTop w:val="0"/>
      <w:marBottom w:val="0"/>
      <w:divBdr>
        <w:top w:val="none" w:sz="0" w:space="0" w:color="auto"/>
        <w:left w:val="none" w:sz="0" w:space="0" w:color="auto"/>
        <w:bottom w:val="none" w:sz="0" w:space="0" w:color="auto"/>
        <w:right w:val="none" w:sz="0" w:space="0" w:color="auto"/>
      </w:divBdr>
    </w:div>
    <w:div w:id="648169881">
      <w:bodyDiv w:val="1"/>
      <w:marLeft w:val="0"/>
      <w:marRight w:val="0"/>
      <w:marTop w:val="0"/>
      <w:marBottom w:val="0"/>
      <w:divBdr>
        <w:top w:val="none" w:sz="0" w:space="0" w:color="auto"/>
        <w:left w:val="none" w:sz="0" w:space="0" w:color="auto"/>
        <w:bottom w:val="none" w:sz="0" w:space="0" w:color="auto"/>
        <w:right w:val="none" w:sz="0" w:space="0" w:color="auto"/>
      </w:divBdr>
    </w:div>
    <w:div w:id="668338069">
      <w:bodyDiv w:val="1"/>
      <w:marLeft w:val="0"/>
      <w:marRight w:val="0"/>
      <w:marTop w:val="0"/>
      <w:marBottom w:val="0"/>
      <w:divBdr>
        <w:top w:val="none" w:sz="0" w:space="0" w:color="auto"/>
        <w:left w:val="none" w:sz="0" w:space="0" w:color="auto"/>
        <w:bottom w:val="none" w:sz="0" w:space="0" w:color="auto"/>
        <w:right w:val="none" w:sz="0" w:space="0" w:color="auto"/>
      </w:divBdr>
    </w:div>
    <w:div w:id="674843390">
      <w:bodyDiv w:val="1"/>
      <w:marLeft w:val="0"/>
      <w:marRight w:val="0"/>
      <w:marTop w:val="0"/>
      <w:marBottom w:val="0"/>
      <w:divBdr>
        <w:top w:val="none" w:sz="0" w:space="0" w:color="auto"/>
        <w:left w:val="none" w:sz="0" w:space="0" w:color="auto"/>
        <w:bottom w:val="none" w:sz="0" w:space="0" w:color="auto"/>
        <w:right w:val="none" w:sz="0" w:space="0" w:color="auto"/>
      </w:divBdr>
    </w:div>
    <w:div w:id="681779958">
      <w:bodyDiv w:val="1"/>
      <w:marLeft w:val="0"/>
      <w:marRight w:val="0"/>
      <w:marTop w:val="0"/>
      <w:marBottom w:val="0"/>
      <w:divBdr>
        <w:top w:val="none" w:sz="0" w:space="0" w:color="auto"/>
        <w:left w:val="none" w:sz="0" w:space="0" w:color="auto"/>
        <w:bottom w:val="none" w:sz="0" w:space="0" w:color="auto"/>
        <w:right w:val="none" w:sz="0" w:space="0" w:color="auto"/>
      </w:divBdr>
    </w:div>
    <w:div w:id="692540465">
      <w:bodyDiv w:val="1"/>
      <w:marLeft w:val="0"/>
      <w:marRight w:val="0"/>
      <w:marTop w:val="0"/>
      <w:marBottom w:val="0"/>
      <w:divBdr>
        <w:top w:val="none" w:sz="0" w:space="0" w:color="auto"/>
        <w:left w:val="none" w:sz="0" w:space="0" w:color="auto"/>
        <w:bottom w:val="none" w:sz="0" w:space="0" w:color="auto"/>
        <w:right w:val="none" w:sz="0" w:space="0" w:color="auto"/>
      </w:divBdr>
    </w:div>
    <w:div w:id="698629882">
      <w:bodyDiv w:val="1"/>
      <w:marLeft w:val="0"/>
      <w:marRight w:val="0"/>
      <w:marTop w:val="0"/>
      <w:marBottom w:val="0"/>
      <w:divBdr>
        <w:top w:val="none" w:sz="0" w:space="0" w:color="auto"/>
        <w:left w:val="none" w:sz="0" w:space="0" w:color="auto"/>
        <w:bottom w:val="none" w:sz="0" w:space="0" w:color="auto"/>
        <w:right w:val="none" w:sz="0" w:space="0" w:color="auto"/>
      </w:divBdr>
    </w:div>
    <w:div w:id="699819969">
      <w:bodyDiv w:val="1"/>
      <w:marLeft w:val="0"/>
      <w:marRight w:val="0"/>
      <w:marTop w:val="0"/>
      <w:marBottom w:val="0"/>
      <w:divBdr>
        <w:top w:val="none" w:sz="0" w:space="0" w:color="auto"/>
        <w:left w:val="none" w:sz="0" w:space="0" w:color="auto"/>
        <w:bottom w:val="none" w:sz="0" w:space="0" w:color="auto"/>
        <w:right w:val="none" w:sz="0" w:space="0" w:color="auto"/>
      </w:divBdr>
    </w:div>
    <w:div w:id="715272946">
      <w:bodyDiv w:val="1"/>
      <w:marLeft w:val="0"/>
      <w:marRight w:val="0"/>
      <w:marTop w:val="0"/>
      <w:marBottom w:val="0"/>
      <w:divBdr>
        <w:top w:val="none" w:sz="0" w:space="0" w:color="auto"/>
        <w:left w:val="none" w:sz="0" w:space="0" w:color="auto"/>
        <w:bottom w:val="none" w:sz="0" w:space="0" w:color="auto"/>
        <w:right w:val="none" w:sz="0" w:space="0" w:color="auto"/>
      </w:divBdr>
    </w:div>
    <w:div w:id="716969617">
      <w:bodyDiv w:val="1"/>
      <w:marLeft w:val="0"/>
      <w:marRight w:val="0"/>
      <w:marTop w:val="0"/>
      <w:marBottom w:val="0"/>
      <w:divBdr>
        <w:top w:val="none" w:sz="0" w:space="0" w:color="auto"/>
        <w:left w:val="none" w:sz="0" w:space="0" w:color="auto"/>
        <w:bottom w:val="none" w:sz="0" w:space="0" w:color="auto"/>
        <w:right w:val="none" w:sz="0" w:space="0" w:color="auto"/>
      </w:divBdr>
    </w:div>
    <w:div w:id="717052623">
      <w:bodyDiv w:val="1"/>
      <w:marLeft w:val="0"/>
      <w:marRight w:val="0"/>
      <w:marTop w:val="0"/>
      <w:marBottom w:val="0"/>
      <w:divBdr>
        <w:top w:val="none" w:sz="0" w:space="0" w:color="auto"/>
        <w:left w:val="none" w:sz="0" w:space="0" w:color="auto"/>
        <w:bottom w:val="none" w:sz="0" w:space="0" w:color="auto"/>
        <w:right w:val="none" w:sz="0" w:space="0" w:color="auto"/>
      </w:divBdr>
    </w:div>
    <w:div w:id="743719388">
      <w:bodyDiv w:val="1"/>
      <w:marLeft w:val="0"/>
      <w:marRight w:val="0"/>
      <w:marTop w:val="0"/>
      <w:marBottom w:val="0"/>
      <w:divBdr>
        <w:top w:val="none" w:sz="0" w:space="0" w:color="auto"/>
        <w:left w:val="none" w:sz="0" w:space="0" w:color="auto"/>
        <w:bottom w:val="none" w:sz="0" w:space="0" w:color="auto"/>
        <w:right w:val="none" w:sz="0" w:space="0" w:color="auto"/>
      </w:divBdr>
    </w:div>
    <w:div w:id="747307839">
      <w:bodyDiv w:val="1"/>
      <w:marLeft w:val="0"/>
      <w:marRight w:val="0"/>
      <w:marTop w:val="0"/>
      <w:marBottom w:val="0"/>
      <w:divBdr>
        <w:top w:val="none" w:sz="0" w:space="0" w:color="auto"/>
        <w:left w:val="none" w:sz="0" w:space="0" w:color="auto"/>
        <w:bottom w:val="none" w:sz="0" w:space="0" w:color="auto"/>
        <w:right w:val="none" w:sz="0" w:space="0" w:color="auto"/>
      </w:divBdr>
    </w:div>
    <w:div w:id="757363424">
      <w:bodyDiv w:val="1"/>
      <w:marLeft w:val="0"/>
      <w:marRight w:val="0"/>
      <w:marTop w:val="0"/>
      <w:marBottom w:val="0"/>
      <w:divBdr>
        <w:top w:val="none" w:sz="0" w:space="0" w:color="auto"/>
        <w:left w:val="none" w:sz="0" w:space="0" w:color="auto"/>
        <w:bottom w:val="none" w:sz="0" w:space="0" w:color="auto"/>
        <w:right w:val="none" w:sz="0" w:space="0" w:color="auto"/>
      </w:divBdr>
    </w:div>
    <w:div w:id="763107006">
      <w:bodyDiv w:val="1"/>
      <w:marLeft w:val="0"/>
      <w:marRight w:val="0"/>
      <w:marTop w:val="0"/>
      <w:marBottom w:val="0"/>
      <w:divBdr>
        <w:top w:val="none" w:sz="0" w:space="0" w:color="auto"/>
        <w:left w:val="none" w:sz="0" w:space="0" w:color="auto"/>
        <w:bottom w:val="none" w:sz="0" w:space="0" w:color="auto"/>
        <w:right w:val="none" w:sz="0" w:space="0" w:color="auto"/>
      </w:divBdr>
    </w:div>
    <w:div w:id="769668487">
      <w:bodyDiv w:val="1"/>
      <w:marLeft w:val="0"/>
      <w:marRight w:val="0"/>
      <w:marTop w:val="0"/>
      <w:marBottom w:val="0"/>
      <w:divBdr>
        <w:top w:val="none" w:sz="0" w:space="0" w:color="auto"/>
        <w:left w:val="none" w:sz="0" w:space="0" w:color="auto"/>
        <w:bottom w:val="none" w:sz="0" w:space="0" w:color="auto"/>
        <w:right w:val="none" w:sz="0" w:space="0" w:color="auto"/>
      </w:divBdr>
    </w:div>
    <w:div w:id="770472706">
      <w:bodyDiv w:val="1"/>
      <w:marLeft w:val="0"/>
      <w:marRight w:val="0"/>
      <w:marTop w:val="0"/>
      <w:marBottom w:val="0"/>
      <w:divBdr>
        <w:top w:val="none" w:sz="0" w:space="0" w:color="auto"/>
        <w:left w:val="none" w:sz="0" w:space="0" w:color="auto"/>
        <w:bottom w:val="none" w:sz="0" w:space="0" w:color="auto"/>
        <w:right w:val="none" w:sz="0" w:space="0" w:color="auto"/>
      </w:divBdr>
    </w:div>
    <w:div w:id="771974945">
      <w:bodyDiv w:val="1"/>
      <w:marLeft w:val="0"/>
      <w:marRight w:val="0"/>
      <w:marTop w:val="0"/>
      <w:marBottom w:val="0"/>
      <w:divBdr>
        <w:top w:val="none" w:sz="0" w:space="0" w:color="auto"/>
        <w:left w:val="none" w:sz="0" w:space="0" w:color="auto"/>
        <w:bottom w:val="none" w:sz="0" w:space="0" w:color="auto"/>
        <w:right w:val="none" w:sz="0" w:space="0" w:color="auto"/>
      </w:divBdr>
    </w:div>
    <w:div w:id="805198800">
      <w:bodyDiv w:val="1"/>
      <w:marLeft w:val="0"/>
      <w:marRight w:val="0"/>
      <w:marTop w:val="0"/>
      <w:marBottom w:val="0"/>
      <w:divBdr>
        <w:top w:val="none" w:sz="0" w:space="0" w:color="auto"/>
        <w:left w:val="none" w:sz="0" w:space="0" w:color="auto"/>
        <w:bottom w:val="none" w:sz="0" w:space="0" w:color="auto"/>
        <w:right w:val="none" w:sz="0" w:space="0" w:color="auto"/>
      </w:divBdr>
    </w:div>
    <w:div w:id="813639763">
      <w:bodyDiv w:val="1"/>
      <w:marLeft w:val="0"/>
      <w:marRight w:val="0"/>
      <w:marTop w:val="0"/>
      <w:marBottom w:val="0"/>
      <w:divBdr>
        <w:top w:val="none" w:sz="0" w:space="0" w:color="auto"/>
        <w:left w:val="none" w:sz="0" w:space="0" w:color="auto"/>
        <w:bottom w:val="none" w:sz="0" w:space="0" w:color="auto"/>
        <w:right w:val="none" w:sz="0" w:space="0" w:color="auto"/>
      </w:divBdr>
    </w:div>
    <w:div w:id="827551954">
      <w:bodyDiv w:val="1"/>
      <w:marLeft w:val="0"/>
      <w:marRight w:val="0"/>
      <w:marTop w:val="0"/>
      <w:marBottom w:val="0"/>
      <w:divBdr>
        <w:top w:val="none" w:sz="0" w:space="0" w:color="auto"/>
        <w:left w:val="none" w:sz="0" w:space="0" w:color="auto"/>
        <w:bottom w:val="none" w:sz="0" w:space="0" w:color="auto"/>
        <w:right w:val="none" w:sz="0" w:space="0" w:color="auto"/>
      </w:divBdr>
    </w:div>
    <w:div w:id="835144468">
      <w:bodyDiv w:val="1"/>
      <w:marLeft w:val="0"/>
      <w:marRight w:val="0"/>
      <w:marTop w:val="0"/>
      <w:marBottom w:val="0"/>
      <w:divBdr>
        <w:top w:val="none" w:sz="0" w:space="0" w:color="auto"/>
        <w:left w:val="none" w:sz="0" w:space="0" w:color="auto"/>
        <w:bottom w:val="none" w:sz="0" w:space="0" w:color="auto"/>
        <w:right w:val="none" w:sz="0" w:space="0" w:color="auto"/>
      </w:divBdr>
    </w:div>
    <w:div w:id="835457785">
      <w:bodyDiv w:val="1"/>
      <w:marLeft w:val="0"/>
      <w:marRight w:val="0"/>
      <w:marTop w:val="0"/>
      <w:marBottom w:val="0"/>
      <w:divBdr>
        <w:top w:val="none" w:sz="0" w:space="0" w:color="auto"/>
        <w:left w:val="none" w:sz="0" w:space="0" w:color="auto"/>
        <w:bottom w:val="none" w:sz="0" w:space="0" w:color="auto"/>
        <w:right w:val="none" w:sz="0" w:space="0" w:color="auto"/>
      </w:divBdr>
    </w:div>
    <w:div w:id="843014673">
      <w:bodyDiv w:val="1"/>
      <w:marLeft w:val="0"/>
      <w:marRight w:val="0"/>
      <w:marTop w:val="0"/>
      <w:marBottom w:val="0"/>
      <w:divBdr>
        <w:top w:val="none" w:sz="0" w:space="0" w:color="auto"/>
        <w:left w:val="none" w:sz="0" w:space="0" w:color="auto"/>
        <w:bottom w:val="none" w:sz="0" w:space="0" w:color="auto"/>
        <w:right w:val="none" w:sz="0" w:space="0" w:color="auto"/>
      </w:divBdr>
    </w:div>
    <w:div w:id="849296749">
      <w:bodyDiv w:val="1"/>
      <w:marLeft w:val="0"/>
      <w:marRight w:val="0"/>
      <w:marTop w:val="0"/>
      <w:marBottom w:val="0"/>
      <w:divBdr>
        <w:top w:val="none" w:sz="0" w:space="0" w:color="auto"/>
        <w:left w:val="none" w:sz="0" w:space="0" w:color="auto"/>
        <w:bottom w:val="none" w:sz="0" w:space="0" w:color="auto"/>
        <w:right w:val="none" w:sz="0" w:space="0" w:color="auto"/>
      </w:divBdr>
    </w:div>
    <w:div w:id="856230717">
      <w:bodyDiv w:val="1"/>
      <w:marLeft w:val="0"/>
      <w:marRight w:val="0"/>
      <w:marTop w:val="0"/>
      <w:marBottom w:val="0"/>
      <w:divBdr>
        <w:top w:val="none" w:sz="0" w:space="0" w:color="auto"/>
        <w:left w:val="none" w:sz="0" w:space="0" w:color="auto"/>
        <w:bottom w:val="none" w:sz="0" w:space="0" w:color="auto"/>
        <w:right w:val="none" w:sz="0" w:space="0" w:color="auto"/>
      </w:divBdr>
    </w:div>
    <w:div w:id="863906637">
      <w:bodyDiv w:val="1"/>
      <w:marLeft w:val="0"/>
      <w:marRight w:val="0"/>
      <w:marTop w:val="0"/>
      <w:marBottom w:val="0"/>
      <w:divBdr>
        <w:top w:val="none" w:sz="0" w:space="0" w:color="auto"/>
        <w:left w:val="none" w:sz="0" w:space="0" w:color="auto"/>
        <w:bottom w:val="none" w:sz="0" w:space="0" w:color="auto"/>
        <w:right w:val="none" w:sz="0" w:space="0" w:color="auto"/>
      </w:divBdr>
    </w:div>
    <w:div w:id="870872972">
      <w:bodyDiv w:val="1"/>
      <w:marLeft w:val="0"/>
      <w:marRight w:val="0"/>
      <w:marTop w:val="0"/>
      <w:marBottom w:val="0"/>
      <w:divBdr>
        <w:top w:val="none" w:sz="0" w:space="0" w:color="auto"/>
        <w:left w:val="none" w:sz="0" w:space="0" w:color="auto"/>
        <w:bottom w:val="none" w:sz="0" w:space="0" w:color="auto"/>
        <w:right w:val="none" w:sz="0" w:space="0" w:color="auto"/>
      </w:divBdr>
    </w:div>
    <w:div w:id="874076286">
      <w:bodyDiv w:val="1"/>
      <w:marLeft w:val="0"/>
      <w:marRight w:val="0"/>
      <w:marTop w:val="0"/>
      <w:marBottom w:val="0"/>
      <w:divBdr>
        <w:top w:val="none" w:sz="0" w:space="0" w:color="auto"/>
        <w:left w:val="none" w:sz="0" w:space="0" w:color="auto"/>
        <w:bottom w:val="none" w:sz="0" w:space="0" w:color="auto"/>
        <w:right w:val="none" w:sz="0" w:space="0" w:color="auto"/>
      </w:divBdr>
    </w:div>
    <w:div w:id="885335152">
      <w:bodyDiv w:val="1"/>
      <w:marLeft w:val="0"/>
      <w:marRight w:val="0"/>
      <w:marTop w:val="0"/>
      <w:marBottom w:val="0"/>
      <w:divBdr>
        <w:top w:val="none" w:sz="0" w:space="0" w:color="auto"/>
        <w:left w:val="none" w:sz="0" w:space="0" w:color="auto"/>
        <w:bottom w:val="none" w:sz="0" w:space="0" w:color="auto"/>
        <w:right w:val="none" w:sz="0" w:space="0" w:color="auto"/>
      </w:divBdr>
    </w:div>
    <w:div w:id="895356900">
      <w:bodyDiv w:val="1"/>
      <w:marLeft w:val="0"/>
      <w:marRight w:val="0"/>
      <w:marTop w:val="0"/>
      <w:marBottom w:val="0"/>
      <w:divBdr>
        <w:top w:val="none" w:sz="0" w:space="0" w:color="auto"/>
        <w:left w:val="none" w:sz="0" w:space="0" w:color="auto"/>
        <w:bottom w:val="none" w:sz="0" w:space="0" w:color="auto"/>
        <w:right w:val="none" w:sz="0" w:space="0" w:color="auto"/>
      </w:divBdr>
    </w:div>
    <w:div w:id="903418918">
      <w:bodyDiv w:val="1"/>
      <w:marLeft w:val="0"/>
      <w:marRight w:val="0"/>
      <w:marTop w:val="0"/>
      <w:marBottom w:val="0"/>
      <w:divBdr>
        <w:top w:val="none" w:sz="0" w:space="0" w:color="auto"/>
        <w:left w:val="none" w:sz="0" w:space="0" w:color="auto"/>
        <w:bottom w:val="none" w:sz="0" w:space="0" w:color="auto"/>
        <w:right w:val="none" w:sz="0" w:space="0" w:color="auto"/>
      </w:divBdr>
    </w:div>
    <w:div w:id="904754060">
      <w:bodyDiv w:val="1"/>
      <w:marLeft w:val="0"/>
      <w:marRight w:val="0"/>
      <w:marTop w:val="0"/>
      <w:marBottom w:val="0"/>
      <w:divBdr>
        <w:top w:val="none" w:sz="0" w:space="0" w:color="auto"/>
        <w:left w:val="none" w:sz="0" w:space="0" w:color="auto"/>
        <w:bottom w:val="none" w:sz="0" w:space="0" w:color="auto"/>
        <w:right w:val="none" w:sz="0" w:space="0" w:color="auto"/>
      </w:divBdr>
    </w:div>
    <w:div w:id="906304227">
      <w:bodyDiv w:val="1"/>
      <w:marLeft w:val="0"/>
      <w:marRight w:val="0"/>
      <w:marTop w:val="0"/>
      <w:marBottom w:val="0"/>
      <w:divBdr>
        <w:top w:val="none" w:sz="0" w:space="0" w:color="auto"/>
        <w:left w:val="none" w:sz="0" w:space="0" w:color="auto"/>
        <w:bottom w:val="none" w:sz="0" w:space="0" w:color="auto"/>
        <w:right w:val="none" w:sz="0" w:space="0" w:color="auto"/>
      </w:divBdr>
    </w:div>
    <w:div w:id="912199687">
      <w:bodyDiv w:val="1"/>
      <w:marLeft w:val="0"/>
      <w:marRight w:val="0"/>
      <w:marTop w:val="0"/>
      <w:marBottom w:val="0"/>
      <w:divBdr>
        <w:top w:val="none" w:sz="0" w:space="0" w:color="auto"/>
        <w:left w:val="none" w:sz="0" w:space="0" w:color="auto"/>
        <w:bottom w:val="none" w:sz="0" w:space="0" w:color="auto"/>
        <w:right w:val="none" w:sz="0" w:space="0" w:color="auto"/>
      </w:divBdr>
    </w:div>
    <w:div w:id="924218854">
      <w:bodyDiv w:val="1"/>
      <w:marLeft w:val="0"/>
      <w:marRight w:val="0"/>
      <w:marTop w:val="0"/>
      <w:marBottom w:val="0"/>
      <w:divBdr>
        <w:top w:val="none" w:sz="0" w:space="0" w:color="auto"/>
        <w:left w:val="none" w:sz="0" w:space="0" w:color="auto"/>
        <w:bottom w:val="none" w:sz="0" w:space="0" w:color="auto"/>
        <w:right w:val="none" w:sz="0" w:space="0" w:color="auto"/>
      </w:divBdr>
    </w:div>
    <w:div w:id="940339138">
      <w:bodyDiv w:val="1"/>
      <w:marLeft w:val="0"/>
      <w:marRight w:val="0"/>
      <w:marTop w:val="0"/>
      <w:marBottom w:val="0"/>
      <w:divBdr>
        <w:top w:val="none" w:sz="0" w:space="0" w:color="auto"/>
        <w:left w:val="none" w:sz="0" w:space="0" w:color="auto"/>
        <w:bottom w:val="none" w:sz="0" w:space="0" w:color="auto"/>
        <w:right w:val="none" w:sz="0" w:space="0" w:color="auto"/>
      </w:divBdr>
    </w:div>
    <w:div w:id="956646581">
      <w:bodyDiv w:val="1"/>
      <w:marLeft w:val="0"/>
      <w:marRight w:val="0"/>
      <w:marTop w:val="0"/>
      <w:marBottom w:val="0"/>
      <w:divBdr>
        <w:top w:val="none" w:sz="0" w:space="0" w:color="auto"/>
        <w:left w:val="none" w:sz="0" w:space="0" w:color="auto"/>
        <w:bottom w:val="none" w:sz="0" w:space="0" w:color="auto"/>
        <w:right w:val="none" w:sz="0" w:space="0" w:color="auto"/>
      </w:divBdr>
    </w:div>
    <w:div w:id="966547565">
      <w:bodyDiv w:val="1"/>
      <w:marLeft w:val="0"/>
      <w:marRight w:val="0"/>
      <w:marTop w:val="0"/>
      <w:marBottom w:val="0"/>
      <w:divBdr>
        <w:top w:val="none" w:sz="0" w:space="0" w:color="auto"/>
        <w:left w:val="none" w:sz="0" w:space="0" w:color="auto"/>
        <w:bottom w:val="none" w:sz="0" w:space="0" w:color="auto"/>
        <w:right w:val="none" w:sz="0" w:space="0" w:color="auto"/>
      </w:divBdr>
    </w:div>
    <w:div w:id="969894596">
      <w:bodyDiv w:val="1"/>
      <w:marLeft w:val="0"/>
      <w:marRight w:val="0"/>
      <w:marTop w:val="0"/>
      <w:marBottom w:val="0"/>
      <w:divBdr>
        <w:top w:val="none" w:sz="0" w:space="0" w:color="auto"/>
        <w:left w:val="none" w:sz="0" w:space="0" w:color="auto"/>
        <w:bottom w:val="none" w:sz="0" w:space="0" w:color="auto"/>
        <w:right w:val="none" w:sz="0" w:space="0" w:color="auto"/>
      </w:divBdr>
    </w:div>
    <w:div w:id="971324539">
      <w:bodyDiv w:val="1"/>
      <w:marLeft w:val="0"/>
      <w:marRight w:val="0"/>
      <w:marTop w:val="0"/>
      <w:marBottom w:val="0"/>
      <w:divBdr>
        <w:top w:val="none" w:sz="0" w:space="0" w:color="auto"/>
        <w:left w:val="none" w:sz="0" w:space="0" w:color="auto"/>
        <w:bottom w:val="none" w:sz="0" w:space="0" w:color="auto"/>
        <w:right w:val="none" w:sz="0" w:space="0" w:color="auto"/>
      </w:divBdr>
    </w:div>
    <w:div w:id="972902834">
      <w:bodyDiv w:val="1"/>
      <w:marLeft w:val="0"/>
      <w:marRight w:val="0"/>
      <w:marTop w:val="0"/>
      <w:marBottom w:val="0"/>
      <w:divBdr>
        <w:top w:val="none" w:sz="0" w:space="0" w:color="auto"/>
        <w:left w:val="none" w:sz="0" w:space="0" w:color="auto"/>
        <w:bottom w:val="none" w:sz="0" w:space="0" w:color="auto"/>
        <w:right w:val="none" w:sz="0" w:space="0" w:color="auto"/>
      </w:divBdr>
    </w:div>
    <w:div w:id="993145167">
      <w:bodyDiv w:val="1"/>
      <w:marLeft w:val="0"/>
      <w:marRight w:val="0"/>
      <w:marTop w:val="0"/>
      <w:marBottom w:val="0"/>
      <w:divBdr>
        <w:top w:val="none" w:sz="0" w:space="0" w:color="auto"/>
        <w:left w:val="none" w:sz="0" w:space="0" w:color="auto"/>
        <w:bottom w:val="none" w:sz="0" w:space="0" w:color="auto"/>
        <w:right w:val="none" w:sz="0" w:space="0" w:color="auto"/>
      </w:divBdr>
    </w:div>
    <w:div w:id="996104329">
      <w:bodyDiv w:val="1"/>
      <w:marLeft w:val="0"/>
      <w:marRight w:val="0"/>
      <w:marTop w:val="0"/>
      <w:marBottom w:val="0"/>
      <w:divBdr>
        <w:top w:val="none" w:sz="0" w:space="0" w:color="auto"/>
        <w:left w:val="none" w:sz="0" w:space="0" w:color="auto"/>
        <w:bottom w:val="none" w:sz="0" w:space="0" w:color="auto"/>
        <w:right w:val="none" w:sz="0" w:space="0" w:color="auto"/>
      </w:divBdr>
    </w:div>
    <w:div w:id="1006320237">
      <w:bodyDiv w:val="1"/>
      <w:marLeft w:val="0"/>
      <w:marRight w:val="0"/>
      <w:marTop w:val="0"/>
      <w:marBottom w:val="0"/>
      <w:divBdr>
        <w:top w:val="none" w:sz="0" w:space="0" w:color="auto"/>
        <w:left w:val="none" w:sz="0" w:space="0" w:color="auto"/>
        <w:bottom w:val="none" w:sz="0" w:space="0" w:color="auto"/>
        <w:right w:val="none" w:sz="0" w:space="0" w:color="auto"/>
      </w:divBdr>
    </w:div>
    <w:div w:id="1008950133">
      <w:bodyDiv w:val="1"/>
      <w:marLeft w:val="0"/>
      <w:marRight w:val="0"/>
      <w:marTop w:val="0"/>
      <w:marBottom w:val="0"/>
      <w:divBdr>
        <w:top w:val="none" w:sz="0" w:space="0" w:color="auto"/>
        <w:left w:val="none" w:sz="0" w:space="0" w:color="auto"/>
        <w:bottom w:val="none" w:sz="0" w:space="0" w:color="auto"/>
        <w:right w:val="none" w:sz="0" w:space="0" w:color="auto"/>
      </w:divBdr>
    </w:div>
    <w:div w:id="1022126203">
      <w:bodyDiv w:val="1"/>
      <w:marLeft w:val="0"/>
      <w:marRight w:val="0"/>
      <w:marTop w:val="0"/>
      <w:marBottom w:val="0"/>
      <w:divBdr>
        <w:top w:val="none" w:sz="0" w:space="0" w:color="auto"/>
        <w:left w:val="none" w:sz="0" w:space="0" w:color="auto"/>
        <w:bottom w:val="none" w:sz="0" w:space="0" w:color="auto"/>
        <w:right w:val="none" w:sz="0" w:space="0" w:color="auto"/>
      </w:divBdr>
    </w:div>
    <w:div w:id="1027832293">
      <w:bodyDiv w:val="1"/>
      <w:marLeft w:val="0"/>
      <w:marRight w:val="0"/>
      <w:marTop w:val="0"/>
      <w:marBottom w:val="0"/>
      <w:divBdr>
        <w:top w:val="none" w:sz="0" w:space="0" w:color="auto"/>
        <w:left w:val="none" w:sz="0" w:space="0" w:color="auto"/>
        <w:bottom w:val="none" w:sz="0" w:space="0" w:color="auto"/>
        <w:right w:val="none" w:sz="0" w:space="0" w:color="auto"/>
      </w:divBdr>
    </w:div>
    <w:div w:id="1028024551">
      <w:bodyDiv w:val="1"/>
      <w:marLeft w:val="0"/>
      <w:marRight w:val="0"/>
      <w:marTop w:val="0"/>
      <w:marBottom w:val="0"/>
      <w:divBdr>
        <w:top w:val="none" w:sz="0" w:space="0" w:color="auto"/>
        <w:left w:val="none" w:sz="0" w:space="0" w:color="auto"/>
        <w:bottom w:val="none" w:sz="0" w:space="0" w:color="auto"/>
        <w:right w:val="none" w:sz="0" w:space="0" w:color="auto"/>
      </w:divBdr>
    </w:div>
    <w:div w:id="1036462924">
      <w:bodyDiv w:val="1"/>
      <w:marLeft w:val="0"/>
      <w:marRight w:val="0"/>
      <w:marTop w:val="0"/>
      <w:marBottom w:val="0"/>
      <w:divBdr>
        <w:top w:val="none" w:sz="0" w:space="0" w:color="auto"/>
        <w:left w:val="none" w:sz="0" w:space="0" w:color="auto"/>
        <w:bottom w:val="none" w:sz="0" w:space="0" w:color="auto"/>
        <w:right w:val="none" w:sz="0" w:space="0" w:color="auto"/>
      </w:divBdr>
    </w:div>
    <w:div w:id="1040588631">
      <w:bodyDiv w:val="1"/>
      <w:marLeft w:val="0"/>
      <w:marRight w:val="0"/>
      <w:marTop w:val="0"/>
      <w:marBottom w:val="0"/>
      <w:divBdr>
        <w:top w:val="none" w:sz="0" w:space="0" w:color="auto"/>
        <w:left w:val="none" w:sz="0" w:space="0" w:color="auto"/>
        <w:bottom w:val="none" w:sz="0" w:space="0" w:color="auto"/>
        <w:right w:val="none" w:sz="0" w:space="0" w:color="auto"/>
      </w:divBdr>
    </w:div>
    <w:div w:id="1045566503">
      <w:bodyDiv w:val="1"/>
      <w:marLeft w:val="0"/>
      <w:marRight w:val="0"/>
      <w:marTop w:val="0"/>
      <w:marBottom w:val="0"/>
      <w:divBdr>
        <w:top w:val="none" w:sz="0" w:space="0" w:color="auto"/>
        <w:left w:val="none" w:sz="0" w:space="0" w:color="auto"/>
        <w:bottom w:val="none" w:sz="0" w:space="0" w:color="auto"/>
        <w:right w:val="none" w:sz="0" w:space="0" w:color="auto"/>
      </w:divBdr>
    </w:div>
    <w:div w:id="1047993586">
      <w:bodyDiv w:val="1"/>
      <w:marLeft w:val="0"/>
      <w:marRight w:val="0"/>
      <w:marTop w:val="0"/>
      <w:marBottom w:val="0"/>
      <w:divBdr>
        <w:top w:val="none" w:sz="0" w:space="0" w:color="auto"/>
        <w:left w:val="none" w:sz="0" w:space="0" w:color="auto"/>
        <w:bottom w:val="none" w:sz="0" w:space="0" w:color="auto"/>
        <w:right w:val="none" w:sz="0" w:space="0" w:color="auto"/>
      </w:divBdr>
    </w:div>
    <w:div w:id="1056931507">
      <w:bodyDiv w:val="1"/>
      <w:marLeft w:val="0"/>
      <w:marRight w:val="0"/>
      <w:marTop w:val="0"/>
      <w:marBottom w:val="0"/>
      <w:divBdr>
        <w:top w:val="none" w:sz="0" w:space="0" w:color="auto"/>
        <w:left w:val="none" w:sz="0" w:space="0" w:color="auto"/>
        <w:bottom w:val="none" w:sz="0" w:space="0" w:color="auto"/>
        <w:right w:val="none" w:sz="0" w:space="0" w:color="auto"/>
      </w:divBdr>
    </w:div>
    <w:div w:id="1073234082">
      <w:bodyDiv w:val="1"/>
      <w:marLeft w:val="0"/>
      <w:marRight w:val="0"/>
      <w:marTop w:val="0"/>
      <w:marBottom w:val="0"/>
      <w:divBdr>
        <w:top w:val="none" w:sz="0" w:space="0" w:color="auto"/>
        <w:left w:val="none" w:sz="0" w:space="0" w:color="auto"/>
        <w:bottom w:val="none" w:sz="0" w:space="0" w:color="auto"/>
        <w:right w:val="none" w:sz="0" w:space="0" w:color="auto"/>
      </w:divBdr>
    </w:div>
    <w:div w:id="1125269673">
      <w:bodyDiv w:val="1"/>
      <w:marLeft w:val="0"/>
      <w:marRight w:val="0"/>
      <w:marTop w:val="0"/>
      <w:marBottom w:val="0"/>
      <w:divBdr>
        <w:top w:val="none" w:sz="0" w:space="0" w:color="auto"/>
        <w:left w:val="none" w:sz="0" w:space="0" w:color="auto"/>
        <w:bottom w:val="none" w:sz="0" w:space="0" w:color="auto"/>
        <w:right w:val="none" w:sz="0" w:space="0" w:color="auto"/>
      </w:divBdr>
    </w:div>
    <w:div w:id="1125805493">
      <w:bodyDiv w:val="1"/>
      <w:marLeft w:val="0"/>
      <w:marRight w:val="0"/>
      <w:marTop w:val="0"/>
      <w:marBottom w:val="0"/>
      <w:divBdr>
        <w:top w:val="none" w:sz="0" w:space="0" w:color="auto"/>
        <w:left w:val="none" w:sz="0" w:space="0" w:color="auto"/>
        <w:bottom w:val="none" w:sz="0" w:space="0" w:color="auto"/>
        <w:right w:val="none" w:sz="0" w:space="0" w:color="auto"/>
      </w:divBdr>
    </w:div>
    <w:div w:id="1134560525">
      <w:bodyDiv w:val="1"/>
      <w:marLeft w:val="0"/>
      <w:marRight w:val="0"/>
      <w:marTop w:val="0"/>
      <w:marBottom w:val="0"/>
      <w:divBdr>
        <w:top w:val="none" w:sz="0" w:space="0" w:color="auto"/>
        <w:left w:val="none" w:sz="0" w:space="0" w:color="auto"/>
        <w:bottom w:val="none" w:sz="0" w:space="0" w:color="auto"/>
        <w:right w:val="none" w:sz="0" w:space="0" w:color="auto"/>
      </w:divBdr>
    </w:div>
    <w:div w:id="1136723899">
      <w:bodyDiv w:val="1"/>
      <w:marLeft w:val="0"/>
      <w:marRight w:val="0"/>
      <w:marTop w:val="0"/>
      <w:marBottom w:val="0"/>
      <w:divBdr>
        <w:top w:val="none" w:sz="0" w:space="0" w:color="auto"/>
        <w:left w:val="none" w:sz="0" w:space="0" w:color="auto"/>
        <w:bottom w:val="none" w:sz="0" w:space="0" w:color="auto"/>
        <w:right w:val="none" w:sz="0" w:space="0" w:color="auto"/>
      </w:divBdr>
    </w:div>
    <w:div w:id="1147362107">
      <w:bodyDiv w:val="1"/>
      <w:marLeft w:val="0"/>
      <w:marRight w:val="0"/>
      <w:marTop w:val="0"/>
      <w:marBottom w:val="0"/>
      <w:divBdr>
        <w:top w:val="none" w:sz="0" w:space="0" w:color="auto"/>
        <w:left w:val="none" w:sz="0" w:space="0" w:color="auto"/>
        <w:bottom w:val="none" w:sz="0" w:space="0" w:color="auto"/>
        <w:right w:val="none" w:sz="0" w:space="0" w:color="auto"/>
      </w:divBdr>
    </w:div>
    <w:div w:id="1168792005">
      <w:bodyDiv w:val="1"/>
      <w:marLeft w:val="0"/>
      <w:marRight w:val="0"/>
      <w:marTop w:val="0"/>
      <w:marBottom w:val="0"/>
      <w:divBdr>
        <w:top w:val="none" w:sz="0" w:space="0" w:color="auto"/>
        <w:left w:val="none" w:sz="0" w:space="0" w:color="auto"/>
        <w:bottom w:val="none" w:sz="0" w:space="0" w:color="auto"/>
        <w:right w:val="none" w:sz="0" w:space="0" w:color="auto"/>
      </w:divBdr>
    </w:div>
    <w:div w:id="1180310659">
      <w:bodyDiv w:val="1"/>
      <w:marLeft w:val="0"/>
      <w:marRight w:val="0"/>
      <w:marTop w:val="0"/>
      <w:marBottom w:val="0"/>
      <w:divBdr>
        <w:top w:val="none" w:sz="0" w:space="0" w:color="auto"/>
        <w:left w:val="none" w:sz="0" w:space="0" w:color="auto"/>
        <w:bottom w:val="none" w:sz="0" w:space="0" w:color="auto"/>
        <w:right w:val="none" w:sz="0" w:space="0" w:color="auto"/>
      </w:divBdr>
    </w:div>
    <w:div w:id="1182402940">
      <w:bodyDiv w:val="1"/>
      <w:marLeft w:val="0"/>
      <w:marRight w:val="0"/>
      <w:marTop w:val="0"/>
      <w:marBottom w:val="0"/>
      <w:divBdr>
        <w:top w:val="none" w:sz="0" w:space="0" w:color="auto"/>
        <w:left w:val="none" w:sz="0" w:space="0" w:color="auto"/>
        <w:bottom w:val="none" w:sz="0" w:space="0" w:color="auto"/>
        <w:right w:val="none" w:sz="0" w:space="0" w:color="auto"/>
      </w:divBdr>
    </w:div>
    <w:div w:id="1203177647">
      <w:bodyDiv w:val="1"/>
      <w:marLeft w:val="0"/>
      <w:marRight w:val="0"/>
      <w:marTop w:val="0"/>
      <w:marBottom w:val="0"/>
      <w:divBdr>
        <w:top w:val="none" w:sz="0" w:space="0" w:color="auto"/>
        <w:left w:val="none" w:sz="0" w:space="0" w:color="auto"/>
        <w:bottom w:val="none" w:sz="0" w:space="0" w:color="auto"/>
        <w:right w:val="none" w:sz="0" w:space="0" w:color="auto"/>
      </w:divBdr>
    </w:div>
    <w:div w:id="1204095335">
      <w:bodyDiv w:val="1"/>
      <w:marLeft w:val="0"/>
      <w:marRight w:val="0"/>
      <w:marTop w:val="0"/>
      <w:marBottom w:val="0"/>
      <w:divBdr>
        <w:top w:val="none" w:sz="0" w:space="0" w:color="auto"/>
        <w:left w:val="none" w:sz="0" w:space="0" w:color="auto"/>
        <w:bottom w:val="none" w:sz="0" w:space="0" w:color="auto"/>
        <w:right w:val="none" w:sz="0" w:space="0" w:color="auto"/>
      </w:divBdr>
    </w:div>
    <w:div w:id="1225724247">
      <w:bodyDiv w:val="1"/>
      <w:marLeft w:val="0"/>
      <w:marRight w:val="0"/>
      <w:marTop w:val="0"/>
      <w:marBottom w:val="0"/>
      <w:divBdr>
        <w:top w:val="none" w:sz="0" w:space="0" w:color="auto"/>
        <w:left w:val="none" w:sz="0" w:space="0" w:color="auto"/>
        <w:bottom w:val="none" w:sz="0" w:space="0" w:color="auto"/>
        <w:right w:val="none" w:sz="0" w:space="0" w:color="auto"/>
      </w:divBdr>
    </w:div>
    <w:div w:id="1229077153">
      <w:bodyDiv w:val="1"/>
      <w:marLeft w:val="0"/>
      <w:marRight w:val="0"/>
      <w:marTop w:val="0"/>
      <w:marBottom w:val="0"/>
      <w:divBdr>
        <w:top w:val="none" w:sz="0" w:space="0" w:color="auto"/>
        <w:left w:val="none" w:sz="0" w:space="0" w:color="auto"/>
        <w:bottom w:val="none" w:sz="0" w:space="0" w:color="auto"/>
        <w:right w:val="none" w:sz="0" w:space="0" w:color="auto"/>
      </w:divBdr>
    </w:div>
    <w:div w:id="1229802247">
      <w:bodyDiv w:val="1"/>
      <w:marLeft w:val="0"/>
      <w:marRight w:val="0"/>
      <w:marTop w:val="0"/>
      <w:marBottom w:val="0"/>
      <w:divBdr>
        <w:top w:val="none" w:sz="0" w:space="0" w:color="auto"/>
        <w:left w:val="none" w:sz="0" w:space="0" w:color="auto"/>
        <w:bottom w:val="none" w:sz="0" w:space="0" w:color="auto"/>
        <w:right w:val="none" w:sz="0" w:space="0" w:color="auto"/>
      </w:divBdr>
    </w:div>
    <w:div w:id="1230112800">
      <w:bodyDiv w:val="1"/>
      <w:marLeft w:val="0"/>
      <w:marRight w:val="0"/>
      <w:marTop w:val="0"/>
      <w:marBottom w:val="0"/>
      <w:divBdr>
        <w:top w:val="none" w:sz="0" w:space="0" w:color="auto"/>
        <w:left w:val="none" w:sz="0" w:space="0" w:color="auto"/>
        <w:bottom w:val="none" w:sz="0" w:space="0" w:color="auto"/>
        <w:right w:val="none" w:sz="0" w:space="0" w:color="auto"/>
      </w:divBdr>
    </w:div>
    <w:div w:id="1252621286">
      <w:bodyDiv w:val="1"/>
      <w:marLeft w:val="0"/>
      <w:marRight w:val="0"/>
      <w:marTop w:val="0"/>
      <w:marBottom w:val="0"/>
      <w:divBdr>
        <w:top w:val="none" w:sz="0" w:space="0" w:color="auto"/>
        <w:left w:val="none" w:sz="0" w:space="0" w:color="auto"/>
        <w:bottom w:val="none" w:sz="0" w:space="0" w:color="auto"/>
        <w:right w:val="none" w:sz="0" w:space="0" w:color="auto"/>
      </w:divBdr>
    </w:div>
    <w:div w:id="1297755329">
      <w:bodyDiv w:val="1"/>
      <w:marLeft w:val="0"/>
      <w:marRight w:val="0"/>
      <w:marTop w:val="0"/>
      <w:marBottom w:val="0"/>
      <w:divBdr>
        <w:top w:val="none" w:sz="0" w:space="0" w:color="auto"/>
        <w:left w:val="none" w:sz="0" w:space="0" w:color="auto"/>
        <w:bottom w:val="none" w:sz="0" w:space="0" w:color="auto"/>
        <w:right w:val="none" w:sz="0" w:space="0" w:color="auto"/>
      </w:divBdr>
    </w:div>
    <w:div w:id="1298268294">
      <w:bodyDiv w:val="1"/>
      <w:marLeft w:val="0"/>
      <w:marRight w:val="0"/>
      <w:marTop w:val="0"/>
      <w:marBottom w:val="0"/>
      <w:divBdr>
        <w:top w:val="none" w:sz="0" w:space="0" w:color="auto"/>
        <w:left w:val="none" w:sz="0" w:space="0" w:color="auto"/>
        <w:bottom w:val="none" w:sz="0" w:space="0" w:color="auto"/>
        <w:right w:val="none" w:sz="0" w:space="0" w:color="auto"/>
      </w:divBdr>
    </w:div>
    <w:div w:id="1300305482">
      <w:bodyDiv w:val="1"/>
      <w:marLeft w:val="0"/>
      <w:marRight w:val="0"/>
      <w:marTop w:val="0"/>
      <w:marBottom w:val="0"/>
      <w:divBdr>
        <w:top w:val="none" w:sz="0" w:space="0" w:color="auto"/>
        <w:left w:val="none" w:sz="0" w:space="0" w:color="auto"/>
        <w:bottom w:val="none" w:sz="0" w:space="0" w:color="auto"/>
        <w:right w:val="none" w:sz="0" w:space="0" w:color="auto"/>
      </w:divBdr>
    </w:div>
    <w:div w:id="1333606594">
      <w:bodyDiv w:val="1"/>
      <w:marLeft w:val="0"/>
      <w:marRight w:val="0"/>
      <w:marTop w:val="0"/>
      <w:marBottom w:val="0"/>
      <w:divBdr>
        <w:top w:val="none" w:sz="0" w:space="0" w:color="auto"/>
        <w:left w:val="none" w:sz="0" w:space="0" w:color="auto"/>
        <w:bottom w:val="none" w:sz="0" w:space="0" w:color="auto"/>
        <w:right w:val="none" w:sz="0" w:space="0" w:color="auto"/>
      </w:divBdr>
    </w:div>
    <w:div w:id="1338339677">
      <w:bodyDiv w:val="1"/>
      <w:marLeft w:val="0"/>
      <w:marRight w:val="0"/>
      <w:marTop w:val="0"/>
      <w:marBottom w:val="0"/>
      <w:divBdr>
        <w:top w:val="none" w:sz="0" w:space="0" w:color="auto"/>
        <w:left w:val="none" w:sz="0" w:space="0" w:color="auto"/>
        <w:bottom w:val="none" w:sz="0" w:space="0" w:color="auto"/>
        <w:right w:val="none" w:sz="0" w:space="0" w:color="auto"/>
      </w:divBdr>
    </w:div>
    <w:div w:id="1341658173">
      <w:bodyDiv w:val="1"/>
      <w:marLeft w:val="0"/>
      <w:marRight w:val="0"/>
      <w:marTop w:val="0"/>
      <w:marBottom w:val="0"/>
      <w:divBdr>
        <w:top w:val="none" w:sz="0" w:space="0" w:color="auto"/>
        <w:left w:val="none" w:sz="0" w:space="0" w:color="auto"/>
        <w:bottom w:val="none" w:sz="0" w:space="0" w:color="auto"/>
        <w:right w:val="none" w:sz="0" w:space="0" w:color="auto"/>
      </w:divBdr>
    </w:div>
    <w:div w:id="1345595420">
      <w:bodyDiv w:val="1"/>
      <w:marLeft w:val="0"/>
      <w:marRight w:val="0"/>
      <w:marTop w:val="0"/>
      <w:marBottom w:val="0"/>
      <w:divBdr>
        <w:top w:val="none" w:sz="0" w:space="0" w:color="auto"/>
        <w:left w:val="none" w:sz="0" w:space="0" w:color="auto"/>
        <w:bottom w:val="none" w:sz="0" w:space="0" w:color="auto"/>
        <w:right w:val="none" w:sz="0" w:space="0" w:color="auto"/>
      </w:divBdr>
    </w:div>
    <w:div w:id="1349017630">
      <w:bodyDiv w:val="1"/>
      <w:marLeft w:val="0"/>
      <w:marRight w:val="0"/>
      <w:marTop w:val="0"/>
      <w:marBottom w:val="0"/>
      <w:divBdr>
        <w:top w:val="none" w:sz="0" w:space="0" w:color="auto"/>
        <w:left w:val="none" w:sz="0" w:space="0" w:color="auto"/>
        <w:bottom w:val="none" w:sz="0" w:space="0" w:color="auto"/>
        <w:right w:val="none" w:sz="0" w:space="0" w:color="auto"/>
      </w:divBdr>
    </w:div>
    <w:div w:id="1368532273">
      <w:bodyDiv w:val="1"/>
      <w:marLeft w:val="0"/>
      <w:marRight w:val="0"/>
      <w:marTop w:val="0"/>
      <w:marBottom w:val="0"/>
      <w:divBdr>
        <w:top w:val="none" w:sz="0" w:space="0" w:color="auto"/>
        <w:left w:val="none" w:sz="0" w:space="0" w:color="auto"/>
        <w:bottom w:val="none" w:sz="0" w:space="0" w:color="auto"/>
        <w:right w:val="none" w:sz="0" w:space="0" w:color="auto"/>
      </w:divBdr>
    </w:div>
    <w:div w:id="1373380763">
      <w:bodyDiv w:val="1"/>
      <w:marLeft w:val="0"/>
      <w:marRight w:val="0"/>
      <w:marTop w:val="0"/>
      <w:marBottom w:val="0"/>
      <w:divBdr>
        <w:top w:val="none" w:sz="0" w:space="0" w:color="auto"/>
        <w:left w:val="none" w:sz="0" w:space="0" w:color="auto"/>
        <w:bottom w:val="none" w:sz="0" w:space="0" w:color="auto"/>
        <w:right w:val="none" w:sz="0" w:space="0" w:color="auto"/>
      </w:divBdr>
    </w:div>
    <w:div w:id="1376193964">
      <w:bodyDiv w:val="1"/>
      <w:marLeft w:val="0"/>
      <w:marRight w:val="0"/>
      <w:marTop w:val="0"/>
      <w:marBottom w:val="0"/>
      <w:divBdr>
        <w:top w:val="none" w:sz="0" w:space="0" w:color="auto"/>
        <w:left w:val="none" w:sz="0" w:space="0" w:color="auto"/>
        <w:bottom w:val="none" w:sz="0" w:space="0" w:color="auto"/>
        <w:right w:val="none" w:sz="0" w:space="0" w:color="auto"/>
      </w:divBdr>
    </w:div>
    <w:div w:id="1385834293">
      <w:bodyDiv w:val="1"/>
      <w:marLeft w:val="0"/>
      <w:marRight w:val="0"/>
      <w:marTop w:val="0"/>
      <w:marBottom w:val="0"/>
      <w:divBdr>
        <w:top w:val="none" w:sz="0" w:space="0" w:color="auto"/>
        <w:left w:val="none" w:sz="0" w:space="0" w:color="auto"/>
        <w:bottom w:val="none" w:sz="0" w:space="0" w:color="auto"/>
        <w:right w:val="none" w:sz="0" w:space="0" w:color="auto"/>
      </w:divBdr>
    </w:div>
    <w:div w:id="1397049462">
      <w:bodyDiv w:val="1"/>
      <w:marLeft w:val="0"/>
      <w:marRight w:val="0"/>
      <w:marTop w:val="0"/>
      <w:marBottom w:val="0"/>
      <w:divBdr>
        <w:top w:val="none" w:sz="0" w:space="0" w:color="auto"/>
        <w:left w:val="none" w:sz="0" w:space="0" w:color="auto"/>
        <w:bottom w:val="none" w:sz="0" w:space="0" w:color="auto"/>
        <w:right w:val="none" w:sz="0" w:space="0" w:color="auto"/>
      </w:divBdr>
    </w:div>
    <w:div w:id="1402409680">
      <w:bodyDiv w:val="1"/>
      <w:marLeft w:val="0"/>
      <w:marRight w:val="0"/>
      <w:marTop w:val="0"/>
      <w:marBottom w:val="0"/>
      <w:divBdr>
        <w:top w:val="none" w:sz="0" w:space="0" w:color="auto"/>
        <w:left w:val="none" w:sz="0" w:space="0" w:color="auto"/>
        <w:bottom w:val="none" w:sz="0" w:space="0" w:color="auto"/>
        <w:right w:val="none" w:sz="0" w:space="0" w:color="auto"/>
      </w:divBdr>
    </w:div>
    <w:div w:id="1411081714">
      <w:bodyDiv w:val="1"/>
      <w:marLeft w:val="0"/>
      <w:marRight w:val="0"/>
      <w:marTop w:val="0"/>
      <w:marBottom w:val="0"/>
      <w:divBdr>
        <w:top w:val="none" w:sz="0" w:space="0" w:color="auto"/>
        <w:left w:val="none" w:sz="0" w:space="0" w:color="auto"/>
        <w:bottom w:val="none" w:sz="0" w:space="0" w:color="auto"/>
        <w:right w:val="none" w:sz="0" w:space="0" w:color="auto"/>
      </w:divBdr>
    </w:div>
    <w:div w:id="1425347959">
      <w:bodyDiv w:val="1"/>
      <w:marLeft w:val="0"/>
      <w:marRight w:val="0"/>
      <w:marTop w:val="0"/>
      <w:marBottom w:val="0"/>
      <w:divBdr>
        <w:top w:val="none" w:sz="0" w:space="0" w:color="auto"/>
        <w:left w:val="none" w:sz="0" w:space="0" w:color="auto"/>
        <w:bottom w:val="none" w:sz="0" w:space="0" w:color="auto"/>
        <w:right w:val="none" w:sz="0" w:space="0" w:color="auto"/>
      </w:divBdr>
    </w:div>
    <w:div w:id="1428888389">
      <w:bodyDiv w:val="1"/>
      <w:marLeft w:val="0"/>
      <w:marRight w:val="0"/>
      <w:marTop w:val="0"/>
      <w:marBottom w:val="0"/>
      <w:divBdr>
        <w:top w:val="none" w:sz="0" w:space="0" w:color="auto"/>
        <w:left w:val="none" w:sz="0" w:space="0" w:color="auto"/>
        <w:bottom w:val="none" w:sz="0" w:space="0" w:color="auto"/>
        <w:right w:val="none" w:sz="0" w:space="0" w:color="auto"/>
      </w:divBdr>
    </w:div>
    <w:div w:id="1440878238">
      <w:bodyDiv w:val="1"/>
      <w:marLeft w:val="0"/>
      <w:marRight w:val="0"/>
      <w:marTop w:val="0"/>
      <w:marBottom w:val="0"/>
      <w:divBdr>
        <w:top w:val="none" w:sz="0" w:space="0" w:color="auto"/>
        <w:left w:val="none" w:sz="0" w:space="0" w:color="auto"/>
        <w:bottom w:val="none" w:sz="0" w:space="0" w:color="auto"/>
        <w:right w:val="none" w:sz="0" w:space="0" w:color="auto"/>
      </w:divBdr>
    </w:div>
    <w:div w:id="1447577918">
      <w:bodyDiv w:val="1"/>
      <w:marLeft w:val="0"/>
      <w:marRight w:val="0"/>
      <w:marTop w:val="0"/>
      <w:marBottom w:val="0"/>
      <w:divBdr>
        <w:top w:val="none" w:sz="0" w:space="0" w:color="auto"/>
        <w:left w:val="none" w:sz="0" w:space="0" w:color="auto"/>
        <w:bottom w:val="none" w:sz="0" w:space="0" w:color="auto"/>
        <w:right w:val="none" w:sz="0" w:space="0" w:color="auto"/>
      </w:divBdr>
    </w:div>
    <w:div w:id="1454010168">
      <w:bodyDiv w:val="1"/>
      <w:marLeft w:val="0"/>
      <w:marRight w:val="0"/>
      <w:marTop w:val="0"/>
      <w:marBottom w:val="0"/>
      <w:divBdr>
        <w:top w:val="none" w:sz="0" w:space="0" w:color="auto"/>
        <w:left w:val="none" w:sz="0" w:space="0" w:color="auto"/>
        <w:bottom w:val="none" w:sz="0" w:space="0" w:color="auto"/>
        <w:right w:val="none" w:sz="0" w:space="0" w:color="auto"/>
      </w:divBdr>
    </w:div>
    <w:div w:id="1469205625">
      <w:bodyDiv w:val="1"/>
      <w:marLeft w:val="0"/>
      <w:marRight w:val="0"/>
      <w:marTop w:val="0"/>
      <w:marBottom w:val="0"/>
      <w:divBdr>
        <w:top w:val="none" w:sz="0" w:space="0" w:color="auto"/>
        <w:left w:val="none" w:sz="0" w:space="0" w:color="auto"/>
        <w:bottom w:val="none" w:sz="0" w:space="0" w:color="auto"/>
        <w:right w:val="none" w:sz="0" w:space="0" w:color="auto"/>
      </w:divBdr>
    </w:div>
    <w:div w:id="1474831996">
      <w:bodyDiv w:val="1"/>
      <w:marLeft w:val="0"/>
      <w:marRight w:val="0"/>
      <w:marTop w:val="0"/>
      <w:marBottom w:val="0"/>
      <w:divBdr>
        <w:top w:val="none" w:sz="0" w:space="0" w:color="auto"/>
        <w:left w:val="none" w:sz="0" w:space="0" w:color="auto"/>
        <w:bottom w:val="none" w:sz="0" w:space="0" w:color="auto"/>
        <w:right w:val="none" w:sz="0" w:space="0" w:color="auto"/>
      </w:divBdr>
    </w:div>
    <w:div w:id="1485968945">
      <w:bodyDiv w:val="1"/>
      <w:marLeft w:val="0"/>
      <w:marRight w:val="0"/>
      <w:marTop w:val="0"/>
      <w:marBottom w:val="0"/>
      <w:divBdr>
        <w:top w:val="none" w:sz="0" w:space="0" w:color="auto"/>
        <w:left w:val="none" w:sz="0" w:space="0" w:color="auto"/>
        <w:bottom w:val="none" w:sz="0" w:space="0" w:color="auto"/>
        <w:right w:val="none" w:sz="0" w:space="0" w:color="auto"/>
      </w:divBdr>
    </w:div>
    <w:div w:id="1496334612">
      <w:bodyDiv w:val="1"/>
      <w:marLeft w:val="0"/>
      <w:marRight w:val="0"/>
      <w:marTop w:val="0"/>
      <w:marBottom w:val="0"/>
      <w:divBdr>
        <w:top w:val="none" w:sz="0" w:space="0" w:color="auto"/>
        <w:left w:val="none" w:sz="0" w:space="0" w:color="auto"/>
        <w:bottom w:val="none" w:sz="0" w:space="0" w:color="auto"/>
        <w:right w:val="none" w:sz="0" w:space="0" w:color="auto"/>
      </w:divBdr>
    </w:div>
    <w:div w:id="1497962636">
      <w:bodyDiv w:val="1"/>
      <w:marLeft w:val="0"/>
      <w:marRight w:val="0"/>
      <w:marTop w:val="0"/>
      <w:marBottom w:val="0"/>
      <w:divBdr>
        <w:top w:val="none" w:sz="0" w:space="0" w:color="auto"/>
        <w:left w:val="none" w:sz="0" w:space="0" w:color="auto"/>
        <w:bottom w:val="none" w:sz="0" w:space="0" w:color="auto"/>
        <w:right w:val="none" w:sz="0" w:space="0" w:color="auto"/>
      </w:divBdr>
    </w:div>
    <w:div w:id="1498616572">
      <w:bodyDiv w:val="1"/>
      <w:marLeft w:val="0"/>
      <w:marRight w:val="0"/>
      <w:marTop w:val="0"/>
      <w:marBottom w:val="0"/>
      <w:divBdr>
        <w:top w:val="none" w:sz="0" w:space="0" w:color="auto"/>
        <w:left w:val="none" w:sz="0" w:space="0" w:color="auto"/>
        <w:bottom w:val="none" w:sz="0" w:space="0" w:color="auto"/>
        <w:right w:val="none" w:sz="0" w:space="0" w:color="auto"/>
      </w:divBdr>
    </w:div>
    <w:div w:id="1509252322">
      <w:bodyDiv w:val="1"/>
      <w:marLeft w:val="0"/>
      <w:marRight w:val="0"/>
      <w:marTop w:val="0"/>
      <w:marBottom w:val="0"/>
      <w:divBdr>
        <w:top w:val="none" w:sz="0" w:space="0" w:color="auto"/>
        <w:left w:val="none" w:sz="0" w:space="0" w:color="auto"/>
        <w:bottom w:val="none" w:sz="0" w:space="0" w:color="auto"/>
        <w:right w:val="none" w:sz="0" w:space="0" w:color="auto"/>
      </w:divBdr>
    </w:div>
    <w:div w:id="1527212367">
      <w:bodyDiv w:val="1"/>
      <w:marLeft w:val="0"/>
      <w:marRight w:val="0"/>
      <w:marTop w:val="0"/>
      <w:marBottom w:val="0"/>
      <w:divBdr>
        <w:top w:val="none" w:sz="0" w:space="0" w:color="auto"/>
        <w:left w:val="none" w:sz="0" w:space="0" w:color="auto"/>
        <w:bottom w:val="none" w:sz="0" w:space="0" w:color="auto"/>
        <w:right w:val="none" w:sz="0" w:space="0" w:color="auto"/>
      </w:divBdr>
    </w:div>
    <w:div w:id="1534688115">
      <w:bodyDiv w:val="1"/>
      <w:marLeft w:val="0"/>
      <w:marRight w:val="0"/>
      <w:marTop w:val="0"/>
      <w:marBottom w:val="0"/>
      <w:divBdr>
        <w:top w:val="none" w:sz="0" w:space="0" w:color="auto"/>
        <w:left w:val="none" w:sz="0" w:space="0" w:color="auto"/>
        <w:bottom w:val="none" w:sz="0" w:space="0" w:color="auto"/>
        <w:right w:val="none" w:sz="0" w:space="0" w:color="auto"/>
      </w:divBdr>
    </w:div>
    <w:div w:id="1537279044">
      <w:bodyDiv w:val="1"/>
      <w:marLeft w:val="0"/>
      <w:marRight w:val="0"/>
      <w:marTop w:val="0"/>
      <w:marBottom w:val="0"/>
      <w:divBdr>
        <w:top w:val="none" w:sz="0" w:space="0" w:color="auto"/>
        <w:left w:val="none" w:sz="0" w:space="0" w:color="auto"/>
        <w:bottom w:val="none" w:sz="0" w:space="0" w:color="auto"/>
        <w:right w:val="none" w:sz="0" w:space="0" w:color="auto"/>
      </w:divBdr>
    </w:div>
    <w:div w:id="1538274570">
      <w:bodyDiv w:val="1"/>
      <w:marLeft w:val="0"/>
      <w:marRight w:val="0"/>
      <w:marTop w:val="0"/>
      <w:marBottom w:val="0"/>
      <w:divBdr>
        <w:top w:val="none" w:sz="0" w:space="0" w:color="auto"/>
        <w:left w:val="none" w:sz="0" w:space="0" w:color="auto"/>
        <w:bottom w:val="none" w:sz="0" w:space="0" w:color="auto"/>
        <w:right w:val="none" w:sz="0" w:space="0" w:color="auto"/>
      </w:divBdr>
    </w:div>
    <w:div w:id="1542787251">
      <w:bodyDiv w:val="1"/>
      <w:marLeft w:val="0"/>
      <w:marRight w:val="0"/>
      <w:marTop w:val="0"/>
      <w:marBottom w:val="0"/>
      <w:divBdr>
        <w:top w:val="none" w:sz="0" w:space="0" w:color="auto"/>
        <w:left w:val="none" w:sz="0" w:space="0" w:color="auto"/>
        <w:bottom w:val="none" w:sz="0" w:space="0" w:color="auto"/>
        <w:right w:val="none" w:sz="0" w:space="0" w:color="auto"/>
      </w:divBdr>
    </w:div>
    <w:div w:id="1550722248">
      <w:bodyDiv w:val="1"/>
      <w:marLeft w:val="0"/>
      <w:marRight w:val="0"/>
      <w:marTop w:val="0"/>
      <w:marBottom w:val="0"/>
      <w:divBdr>
        <w:top w:val="none" w:sz="0" w:space="0" w:color="auto"/>
        <w:left w:val="none" w:sz="0" w:space="0" w:color="auto"/>
        <w:bottom w:val="none" w:sz="0" w:space="0" w:color="auto"/>
        <w:right w:val="none" w:sz="0" w:space="0" w:color="auto"/>
      </w:divBdr>
    </w:div>
    <w:div w:id="1564290828">
      <w:bodyDiv w:val="1"/>
      <w:marLeft w:val="0"/>
      <w:marRight w:val="0"/>
      <w:marTop w:val="0"/>
      <w:marBottom w:val="0"/>
      <w:divBdr>
        <w:top w:val="none" w:sz="0" w:space="0" w:color="auto"/>
        <w:left w:val="none" w:sz="0" w:space="0" w:color="auto"/>
        <w:bottom w:val="none" w:sz="0" w:space="0" w:color="auto"/>
        <w:right w:val="none" w:sz="0" w:space="0" w:color="auto"/>
      </w:divBdr>
    </w:div>
    <w:div w:id="1577011833">
      <w:bodyDiv w:val="1"/>
      <w:marLeft w:val="0"/>
      <w:marRight w:val="0"/>
      <w:marTop w:val="0"/>
      <w:marBottom w:val="0"/>
      <w:divBdr>
        <w:top w:val="none" w:sz="0" w:space="0" w:color="auto"/>
        <w:left w:val="none" w:sz="0" w:space="0" w:color="auto"/>
        <w:bottom w:val="none" w:sz="0" w:space="0" w:color="auto"/>
        <w:right w:val="none" w:sz="0" w:space="0" w:color="auto"/>
      </w:divBdr>
    </w:div>
    <w:div w:id="1577322377">
      <w:bodyDiv w:val="1"/>
      <w:marLeft w:val="0"/>
      <w:marRight w:val="0"/>
      <w:marTop w:val="0"/>
      <w:marBottom w:val="0"/>
      <w:divBdr>
        <w:top w:val="none" w:sz="0" w:space="0" w:color="auto"/>
        <w:left w:val="none" w:sz="0" w:space="0" w:color="auto"/>
        <w:bottom w:val="none" w:sz="0" w:space="0" w:color="auto"/>
        <w:right w:val="none" w:sz="0" w:space="0" w:color="auto"/>
      </w:divBdr>
    </w:div>
    <w:div w:id="1587685679">
      <w:bodyDiv w:val="1"/>
      <w:marLeft w:val="0"/>
      <w:marRight w:val="0"/>
      <w:marTop w:val="0"/>
      <w:marBottom w:val="0"/>
      <w:divBdr>
        <w:top w:val="none" w:sz="0" w:space="0" w:color="auto"/>
        <w:left w:val="none" w:sz="0" w:space="0" w:color="auto"/>
        <w:bottom w:val="none" w:sz="0" w:space="0" w:color="auto"/>
        <w:right w:val="none" w:sz="0" w:space="0" w:color="auto"/>
      </w:divBdr>
    </w:div>
    <w:div w:id="1596478332">
      <w:bodyDiv w:val="1"/>
      <w:marLeft w:val="0"/>
      <w:marRight w:val="0"/>
      <w:marTop w:val="0"/>
      <w:marBottom w:val="0"/>
      <w:divBdr>
        <w:top w:val="none" w:sz="0" w:space="0" w:color="auto"/>
        <w:left w:val="none" w:sz="0" w:space="0" w:color="auto"/>
        <w:bottom w:val="none" w:sz="0" w:space="0" w:color="auto"/>
        <w:right w:val="none" w:sz="0" w:space="0" w:color="auto"/>
      </w:divBdr>
    </w:div>
    <w:div w:id="1644775810">
      <w:bodyDiv w:val="1"/>
      <w:marLeft w:val="0"/>
      <w:marRight w:val="0"/>
      <w:marTop w:val="0"/>
      <w:marBottom w:val="0"/>
      <w:divBdr>
        <w:top w:val="none" w:sz="0" w:space="0" w:color="auto"/>
        <w:left w:val="none" w:sz="0" w:space="0" w:color="auto"/>
        <w:bottom w:val="none" w:sz="0" w:space="0" w:color="auto"/>
        <w:right w:val="none" w:sz="0" w:space="0" w:color="auto"/>
      </w:divBdr>
    </w:div>
    <w:div w:id="1646661979">
      <w:bodyDiv w:val="1"/>
      <w:marLeft w:val="0"/>
      <w:marRight w:val="0"/>
      <w:marTop w:val="0"/>
      <w:marBottom w:val="0"/>
      <w:divBdr>
        <w:top w:val="none" w:sz="0" w:space="0" w:color="auto"/>
        <w:left w:val="none" w:sz="0" w:space="0" w:color="auto"/>
        <w:bottom w:val="none" w:sz="0" w:space="0" w:color="auto"/>
        <w:right w:val="none" w:sz="0" w:space="0" w:color="auto"/>
      </w:divBdr>
    </w:div>
    <w:div w:id="1655061282">
      <w:bodyDiv w:val="1"/>
      <w:marLeft w:val="0"/>
      <w:marRight w:val="0"/>
      <w:marTop w:val="0"/>
      <w:marBottom w:val="0"/>
      <w:divBdr>
        <w:top w:val="none" w:sz="0" w:space="0" w:color="auto"/>
        <w:left w:val="none" w:sz="0" w:space="0" w:color="auto"/>
        <w:bottom w:val="none" w:sz="0" w:space="0" w:color="auto"/>
        <w:right w:val="none" w:sz="0" w:space="0" w:color="auto"/>
      </w:divBdr>
    </w:div>
    <w:div w:id="1656640167">
      <w:bodyDiv w:val="1"/>
      <w:marLeft w:val="0"/>
      <w:marRight w:val="0"/>
      <w:marTop w:val="0"/>
      <w:marBottom w:val="0"/>
      <w:divBdr>
        <w:top w:val="none" w:sz="0" w:space="0" w:color="auto"/>
        <w:left w:val="none" w:sz="0" w:space="0" w:color="auto"/>
        <w:bottom w:val="none" w:sz="0" w:space="0" w:color="auto"/>
        <w:right w:val="none" w:sz="0" w:space="0" w:color="auto"/>
      </w:divBdr>
    </w:div>
    <w:div w:id="1657100737">
      <w:bodyDiv w:val="1"/>
      <w:marLeft w:val="0"/>
      <w:marRight w:val="0"/>
      <w:marTop w:val="0"/>
      <w:marBottom w:val="0"/>
      <w:divBdr>
        <w:top w:val="none" w:sz="0" w:space="0" w:color="auto"/>
        <w:left w:val="none" w:sz="0" w:space="0" w:color="auto"/>
        <w:bottom w:val="none" w:sz="0" w:space="0" w:color="auto"/>
        <w:right w:val="none" w:sz="0" w:space="0" w:color="auto"/>
      </w:divBdr>
    </w:div>
    <w:div w:id="1666321155">
      <w:bodyDiv w:val="1"/>
      <w:marLeft w:val="0"/>
      <w:marRight w:val="0"/>
      <w:marTop w:val="0"/>
      <w:marBottom w:val="0"/>
      <w:divBdr>
        <w:top w:val="none" w:sz="0" w:space="0" w:color="auto"/>
        <w:left w:val="none" w:sz="0" w:space="0" w:color="auto"/>
        <w:bottom w:val="none" w:sz="0" w:space="0" w:color="auto"/>
        <w:right w:val="none" w:sz="0" w:space="0" w:color="auto"/>
      </w:divBdr>
    </w:div>
    <w:div w:id="1670213799">
      <w:bodyDiv w:val="1"/>
      <w:marLeft w:val="0"/>
      <w:marRight w:val="0"/>
      <w:marTop w:val="0"/>
      <w:marBottom w:val="0"/>
      <w:divBdr>
        <w:top w:val="none" w:sz="0" w:space="0" w:color="auto"/>
        <w:left w:val="none" w:sz="0" w:space="0" w:color="auto"/>
        <w:bottom w:val="none" w:sz="0" w:space="0" w:color="auto"/>
        <w:right w:val="none" w:sz="0" w:space="0" w:color="auto"/>
      </w:divBdr>
    </w:div>
    <w:div w:id="1691295635">
      <w:bodyDiv w:val="1"/>
      <w:marLeft w:val="0"/>
      <w:marRight w:val="0"/>
      <w:marTop w:val="0"/>
      <w:marBottom w:val="0"/>
      <w:divBdr>
        <w:top w:val="none" w:sz="0" w:space="0" w:color="auto"/>
        <w:left w:val="none" w:sz="0" w:space="0" w:color="auto"/>
        <w:bottom w:val="none" w:sz="0" w:space="0" w:color="auto"/>
        <w:right w:val="none" w:sz="0" w:space="0" w:color="auto"/>
      </w:divBdr>
    </w:div>
    <w:div w:id="1727483052">
      <w:bodyDiv w:val="1"/>
      <w:marLeft w:val="0"/>
      <w:marRight w:val="0"/>
      <w:marTop w:val="0"/>
      <w:marBottom w:val="0"/>
      <w:divBdr>
        <w:top w:val="none" w:sz="0" w:space="0" w:color="auto"/>
        <w:left w:val="none" w:sz="0" w:space="0" w:color="auto"/>
        <w:bottom w:val="none" w:sz="0" w:space="0" w:color="auto"/>
        <w:right w:val="none" w:sz="0" w:space="0" w:color="auto"/>
      </w:divBdr>
    </w:div>
    <w:div w:id="1729919485">
      <w:bodyDiv w:val="1"/>
      <w:marLeft w:val="0"/>
      <w:marRight w:val="0"/>
      <w:marTop w:val="0"/>
      <w:marBottom w:val="0"/>
      <w:divBdr>
        <w:top w:val="none" w:sz="0" w:space="0" w:color="auto"/>
        <w:left w:val="none" w:sz="0" w:space="0" w:color="auto"/>
        <w:bottom w:val="none" w:sz="0" w:space="0" w:color="auto"/>
        <w:right w:val="none" w:sz="0" w:space="0" w:color="auto"/>
      </w:divBdr>
    </w:div>
    <w:div w:id="1738892447">
      <w:bodyDiv w:val="1"/>
      <w:marLeft w:val="0"/>
      <w:marRight w:val="0"/>
      <w:marTop w:val="0"/>
      <w:marBottom w:val="0"/>
      <w:divBdr>
        <w:top w:val="none" w:sz="0" w:space="0" w:color="auto"/>
        <w:left w:val="none" w:sz="0" w:space="0" w:color="auto"/>
        <w:bottom w:val="none" w:sz="0" w:space="0" w:color="auto"/>
        <w:right w:val="none" w:sz="0" w:space="0" w:color="auto"/>
      </w:divBdr>
    </w:div>
    <w:div w:id="1757896522">
      <w:bodyDiv w:val="1"/>
      <w:marLeft w:val="0"/>
      <w:marRight w:val="0"/>
      <w:marTop w:val="0"/>
      <w:marBottom w:val="0"/>
      <w:divBdr>
        <w:top w:val="none" w:sz="0" w:space="0" w:color="auto"/>
        <w:left w:val="none" w:sz="0" w:space="0" w:color="auto"/>
        <w:bottom w:val="none" w:sz="0" w:space="0" w:color="auto"/>
        <w:right w:val="none" w:sz="0" w:space="0" w:color="auto"/>
      </w:divBdr>
    </w:div>
    <w:div w:id="1762288810">
      <w:bodyDiv w:val="1"/>
      <w:marLeft w:val="0"/>
      <w:marRight w:val="0"/>
      <w:marTop w:val="0"/>
      <w:marBottom w:val="0"/>
      <w:divBdr>
        <w:top w:val="none" w:sz="0" w:space="0" w:color="auto"/>
        <w:left w:val="none" w:sz="0" w:space="0" w:color="auto"/>
        <w:bottom w:val="none" w:sz="0" w:space="0" w:color="auto"/>
        <w:right w:val="none" w:sz="0" w:space="0" w:color="auto"/>
      </w:divBdr>
    </w:div>
    <w:div w:id="1766027947">
      <w:bodyDiv w:val="1"/>
      <w:marLeft w:val="0"/>
      <w:marRight w:val="0"/>
      <w:marTop w:val="0"/>
      <w:marBottom w:val="0"/>
      <w:divBdr>
        <w:top w:val="none" w:sz="0" w:space="0" w:color="auto"/>
        <w:left w:val="none" w:sz="0" w:space="0" w:color="auto"/>
        <w:bottom w:val="none" w:sz="0" w:space="0" w:color="auto"/>
        <w:right w:val="none" w:sz="0" w:space="0" w:color="auto"/>
      </w:divBdr>
    </w:div>
    <w:div w:id="1783836135">
      <w:bodyDiv w:val="1"/>
      <w:marLeft w:val="0"/>
      <w:marRight w:val="0"/>
      <w:marTop w:val="0"/>
      <w:marBottom w:val="0"/>
      <w:divBdr>
        <w:top w:val="none" w:sz="0" w:space="0" w:color="auto"/>
        <w:left w:val="none" w:sz="0" w:space="0" w:color="auto"/>
        <w:bottom w:val="none" w:sz="0" w:space="0" w:color="auto"/>
        <w:right w:val="none" w:sz="0" w:space="0" w:color="auto"/>
      </w:divBdr>
    </w:div>
    <w:div w:id="1787187894">
      <w:bodyDiv w:val="1"/>
      <w:marLeft w:val="0"/>
      <w:marRight w:val="0"/>
      <w:marTop w:val="0"/>
      <w:marBottom w:val="0"/>
      <w:divBdr>
        <w:top w:val="none" w:sz="0" w:space="0" w:color="auto"/>
        <w:left w:val="none" w:sz="0" w:space="0" w:color="auto"/>
        <w:bottom w:val="none" w:sz="0" w:space="0" w:color="auto"/>
        <w:right w:val="none" w:sz="0" w:space="0" w:color="auto"/>
      </w:divBdr>
    </w:div>
    <w:div w:id="1792700209">
      <w:bodyDiv w:val="1"/>
      <w:marLeft w:val="0"/>
      <w:marRight w:val="0"/>
      <w:marTop w:val="0"/>
      <w:marBottom w:val="0"/>
      <w:divBdr>
        <w:top w:val="none" w:sz="0" w:space="0" w:color="auto"/>
        <w:left w:val="none" w:sz="0" w:space="0" w:color="auto"/>
        <w:bottom w:val="none" w:sz="0" w:space="0" w:color="auto"/>
        <w:right w:val="none" w:sz="0" w:space="0" w:color="auto"/>
      </w:divBdr>
    </w:div>
    <w:div w:id="1793595731">
      <w:bodyDiv w:val="1"/>
      <w:marLeft w:val="0"/>
      <w:marRight w:val="0"/>
      <w:marTop w:val="0"/>
      <w:marBottom w:val="0"/>
      <w:divBdr>
        <w:top w:val="none" w:sz="0" w:space="0" w:color="auto"/>
        <w:left w:val="none" w:sz="0" w:space="0" w:color="auto"/>
        <w:bottom w:val="none" w:sz="0" w:space="0" w:color="auto"/>
        <w:right w:val="none" w:sz="0" w:space="0" w:color="auto"/>
      </w:divBdr>
    </w:div>
    <w:div w:id="1794327185">
      <w:bodyDiv w:val="1"/>
      <w:marLeft w:val="0"/>
      <w:marRight w:val="0"/>
      <w:marTop w:val="0"/>
      <w:marBottom w:val="0"/>
      <w:divBdr>
        <w:top w:val="none" w:sz="0" w:space="0" w:color="auto"/>
        <w:left w:val="none" w:sz="0" w:space="0" w:color="auto"/>
        <w:bottom w:val="none" w:sz="0" w:space="0" w:color="auto"/>
        <w:right w:val="none" w:sz="0" w:space="0" w:color="auto"/>
      </w:divBdr>
    </w:div>
    <w:div w:id="1809399031">
      <w:bodyDiv w:val="1"/>
      <w:marLeft w:val="0"/>
      <w:marRight w:val="0"/>
      <w:marTop w:val="0"/>
      <w:marBottom w:val="0"/>
      <w:divBdr>
        <w:top w:val="none" w:sz="0" w:space="0" w:color="auto"/>
        <w:left w:val="none" w:sz="0" w:space="0" w:color="auto"/>
        <w:bottom w:val="none" w:sz="0" w:space="0" w:color="auto"/>
        <w:right w:val="none" w:sz="0" w:space="0" w:color="auto"/>
      </w:divBdr>
    </w:div>
    <w:div w:id="1823547327">
      <w:bodyDiv w:val="1"/>
      <w:marLeft w:val="0"/>
      <w:marRight w:val="0"/>
      <w:marTop w:val="0"/>
      <w:marBottom w:val="0"/>
      <w:divBdr>
        <w:top w:val="none" w:sz="0" w:space="0" w:color="auto"/>
        <w:left w:val="none" w:sz="0" w:space="0" w:color="auto"/>
        <w:bottom w:val="none" w:sz="0" w:space="0" w:color="auto"/>
        <w:right w:val="none" w:sz="0" w:space="0" w:color="auto"/>
      </w:divBdr>
    </w:div>
    <w:div w:id="1825582492">
      <w:bodyDiv w:val="1"/>
      <w:marLeft w:val="0"/>
      <w:marRight w:val="0"/>
      <w:marTop w:val="0"/>
      <w:marBottom w:val="0"/>
      <w:divBdr>
        <w:top w:val="none" w:sz="0" w:space="0" w:color="auto"/>
        <w:left w:val="none" w:sz="0" w:space="0" w:color="auto"/>
        <w:bottom w:val="none" w:sz="0" w:space="0" w:color="auto"/>
        <w:right w:val="none" w:sz="0" w:space="0" w:color="auto"/>
      </w:divBdr>
    </w:div>
    <w:div w:id="1827627516">
      <w:bodyDiv w:val="1"/>
      <w:marLeft w:val="0"/>
      <w:marRight w:val="0"/>
      <w:marTop w:val="0"/>
      <w:marBottom w:val="0"/>
      <w:divBdr>
        <w:top w:val="none" w:sz="0" w:space="0" w:color="auto"/>
        <w:left w:val="none" w:sz="0" w:space="0" w:color="auto"/>
        <w:bottom w:val="none" w:sz="0" w:space="0" w:color="auto"/>
        <w:right w:val="none" w:sz="0" w:space="0" w:color="auto"/>
      </w:divBdr>
    </w:div>
    <w:div w:id="1834878179">
      <w:bodyDiv w:val="1"/>
      <w:marLeft w:val="0"/>
      <w:marRight w:val="0"/>
      <w:marTop w:val="0"/>
      <w:marBottom w:val="0"/>
      <w:divBdr>
        <w:top w:val="none" w:sz="0" w:space="0" w:color="auto"/>
        <w:left w:val="none" w:sz="0" w:space="0" w:color="auto"/>
        <w:bottom w:val="none" w:sz="0" w:space="0" w:color="auto"/>
        <w:right w:val="none" w:sz="0" w:space="0" w:color="auto"/>
      </w:divBdr>
    </w:div>
    <w:div w:id="1839148132">
      <w:bodyDiv w:val="1"/>
      <w:marLeft w:val="0"/>
      <w:marRight w:val="0"/>
      <w:marTop w:val="0"/>
      <w:marBottom w:val="0"/>
      <w:divBdr>
        <w:top w:val="none" w:sz="0" w:space="0" w:color="auto"/>
        <w:left w:val="none" w:sz="0" w:space="0" w:color="auto"/>
        <w:bottom w:val="none" w:sz="0" w:space="0" w:color="auto"/>
        <w:right w:val="none" w:sz="0" w:space="0" w:color="auto"/>
      </w:divBdr>
    </w:div>
    <w:div w:id="1847013659">
      <w:bodyDiv w:val="1"/>
      <w:marLeft w:val="0"/>
      <w:marRight w:val="0"/>
      <w:marTop w:val="0"/>
      <w:marBottom w:val="0"/>
      <w:divBdr>
        <w:top w:val="none" w:sz="0" w:space="0" w:color="auto"/>
        <w:left w:val="none" w:sz="0" w:space="0" w:color="auto"/>
        <w:bottom w:val="none" w:sz="0" w:space="0" w:color="auto"/>
        <w:right w:val="none" w:sz="0" w:space="0" w:color="auto"/>
      </w:divBdr>
    </w:div>
    <w:div w:id="1868447157">
      <w:bodyDiv w:val="1"/>
      <w:marLeft w:val="0"/>
      <w:marRight w:val="0"/>
      <w:marTop w:val="0"/>
      <w:marBottom w:val="0"/>
      <w:divBdr>
        <w:top w:val="none" w:sz="0" w:space="0" w:color="auto"/>
        <w:left w:val="none" w:sz="0" w:space="0" w:color="auto"/>
        <w:bottom w:val="none" w:sz="0" w:space="0" w:color="auto"/>
        <w:right w:val="none" w:sz="0" w:space="0" w:color="auto"/>
      </w:divBdr>
    </w:div>
    <w:div w:id="1885095804">
      <w:bodyDiv w:val="1"/>
      <w:marLeft w:val="0"/>
      <w:marRight w:val="0"/>
      <w:marTop w:val="0"/>
      <w:marBottom w:val="0"/>
      <w:divBdr>
        <w:top w:val="none" w:sz="0" w:space="0" w:color="auto"/>
        <w:left w:val="none" w:sz="0" w:space="0" w:color="auto"/>
        <w:bottom w:val="none" w:sz="0" w:space="0" w:color="auto"/>
        <w:right w:val="none" w:sz="0" w:space="0" w:color="auto"/>
      </w:divBdr>
    </w:div>
    <w:div w:id="1912156724">
      <w:bodyDiv w:val="1"/>
      <w:marLeft w:val="0"/>
      <w:marRight w:val="0"/>
      <w:marTop w:val="0"/>
      <w:marBottom w:val="0"/>
      <w:divBdr>
        <w:top w:val="none" w:sz="0" w:space="0" w:color="auto"/>
        <w:left w:val="none" w:sz="0" w:space="0" w:color="auto"/>
        <w:bottom w:val="none" w:sz="0" w:space="0" w:color="auto"/>
        <w:right w:val="none" w:sz="0" w:space="0" w:color="auto"/>
      </w:divBdr>
    </w:div>
    <w:div w:id="1917084073">
      <w:bodyDiv w:val="1"/>
      <w:marLeft w:val="0"/>
      <w:marRight w:val="0"/>
      <w:marTop w:val="0"/>
      <w:marBottom w:val="0"/>
      <w:divBdr>
        <w:top w:val="none" w:sz="0" w:space="0" w:color="auto"/>
        <w:left w:val="none" w:sz="0" w:space="0" w:color="auto"/>
        <w:bottom w:val="none" w:sz="0" w:space="0" w:color="auto"/>
        <w:right w:val="none" w:sz="0" w:space="0" w:color="auto"/>
      </w:divBdr>
    </w:div>
    <w:div w:id="1921405941">
      <w:bodyDiv w:val="1"/>
      <w:marLeft w:val="0"/>
      <w:marRight w:val="0"/>
      <w:marTop w:val="0"/>
      <w:marBottom w:val="0"/>
      <w:divBdr>
        <w:top w:val="none" w:sz="0" w:space="0" w:color="auto"/>
        <w:left w:val="none" w:sz="0" w:space="0" w:color="auto"/>
        <w:bottom w:val="none" w:sz="0" w:space="0" w:color="auto"/>
        <w:right w:val="none" w:sz="0" w:space="0" w:color="auto"/>
      </w:divBdr>
    </w:div>
    <w:div w:id="1921518691">
      <w:bodyDiv w:val="1"/>
      <w:marLeft w:val="0"/>
      <w:marRight w:val="0"/>
      <w:marTop w:val="0"/>
      <w:marBottom w:val="0"/>
      <w:divBdr>
        <w:top w:val="none" w:sz="0" w:space="0" w:color="auto"/>
        <w:left w:val="none" w:sz="0" w:space="0" w:color="auto"/>
        <w:bottom w:val="none" w:sz="0" w:space="0" w:color="auto"/>
        <w:right w:val="none" w:sz="0" w:space="0" w:color="auto"/>
      </w:divBdr>
    </w:div>
    <w:div w:id="1939364708">
      <w:bodyDiv w:val="1"/>
      <w:marLeft w:val="0"/>
      <w:marRight w:val="0"/>
      <w:marTop w:val="0"/>
      <w:marBottom w:val="0"/>
      <w:divBdr>
        <w:top w:val="none" w:sz="0" w:space="0" w:color="auto"/>
        <w:left w:val="none" w:sz="0" w:space="0" w:color="auto"/>
        <w:bottom w:val="none" w:sz="0" w:space="0" w:color="auto"/>
        <w:right w:val="none" w:sz="0" w:space="0" w:color="auto"/>
      </w:divBdr>
    </w:div>
    <w:div w:id="1941986022">
      <w:bodyDiv w:val="1"/>
      <w:marLeft w:val="0"/>
      <w:marRight w:val="0"/>
      <w:marTop w:val="0"/>
      <w:marBottom w:val="0"/>
      <w:divBdr>
        <w:top w:val="none" w:sz="0" w:space="0" w:color="auto"/>
        <w:left w:val="none" w:sz="0" w:space="0" w:color="auto"/>
        <w:bottom w:val="none" w:sz="0" w:space="0" w:color="auto"/>
        <w:right w:val="none" w:sz="0" w:space="0" w:color="auto"/>
      </w:divBdr>
    </w:div>
    <w:div w:id="1954049472">
      <w:bodyDiv w:val="1"/>
      <w:marLeft w:val="0"/>
      <w:marRight w:val="0"/>
      <w:marTop w:val="0"/>
      <w:marBottom w:val="0"/>
      <w:divBdr>
        <w:top w:val="none" w:sz="0" w:space="0" w:color="auto"/>
        <w:left w:val="none" w:sz="0" w:space="0" w:color="auto"/>
        <w:bottom w:val="none" w:sz="0" w:space="0" w:color="auto"/>
        <w:right w:val="none" w:sz="0" w:space="0" w:color="auto"/>
      </w:divBdr>
    </w:div>
    <w:div w:id="1967158708">
      <w:bodyDiv w:val="1"/>
      <w:marLeft w:val="0"/>
      <w:marRight w:val="0"/>
      <w:marTop w:val="0"/>
      <w:marBottom w:val="0"/>
      <w:divBdr>
        <w:top w:val="none" w:sz="0" w:space="0" w:color="auto"/>
        <w:left w:val="none" w:sz="0" w:space="0" w:color="auto"/>
        <w:bottom w:val="none" w:sz="0" w:space="0" w:color="auto"/>
        <w:right w:val="none" w:sz="0" w:space="0" w:color="auto"/>
      </w:divBdr>
    </w:div>
    <w:div w:id="1977291661">
      <w:bodyDiv w:val="1"/>
      <w:marLeft w:val="0"/>
      <w:marRight w:val="0"/>
      <w:marTop w:val="0"/>
      <w:marBottom w:val="0"/>
      <w:divBdr>
        <w:top w:val="none" w:sz="0" w:space="0" w:color="auto"/>
        <w:left w:val="none" w:sz="0" w:space="0" w:color="auto"/>
        <w:bottom w:val="none" w:sz="0" w:space="0" w:color="auto"/>
        <w:right w:val="none" w:sz="0" w:space="0" w:color="auto"/>
      </w:divBdr>
    </w:div>
    <w:div w:id="1979533281">
      <w:bodyDiv w:val="1"/>
      <w:marLeft w:val="0"/>
      <w:marRight w:val="0"/>
      <w:marTop w:val="0"/>
      <w:marBottom w:val="0"/>
      <w:divBdr>
        <w:top w:val="none" w:sz="0" w:space="0" w:color="auto"/>
        <w:left w:val="none" w:sz="0" w:space="0" w:color="auto"/>
        <w:bottom w:val="none" w:sz="0" w:space="0" w:color="auto"/>
        <w:right w:val="none" w:sz="0" w:space="0" w:color="auto"/>
      </w:divBdr>
    </w:div>
    <w:div w:id="1999066722">
      <w:bodyDiv w:val="1"/>
      <w:marLeft w:val="0"/>
      <w:marRight w:val="0"/>
      <w:marTop w:val="0"/>
      <w:marBottom w:val="0"/>
      <w:divBdr>
        <w:top w:val="none" w:sz="0" w:space="0" w:color="auto"/>
        <w:left w:val="none" w:sz="0" w:space="0" w:color="auto"/>
        <w:bottom w:val="none" w:sz="0" w:space="0" w:color="auto"/>
        <w:right w:val="none" w:sz="0" w:space="0" w:color="auto"/>
      </w:divBdr>
    </w:div>
    <w:div w:id="2005471182">
      <w:bodyDiv w:val="1"/>
      <w:marLeft w:val="0"/>
      <w:marRight w:val="0"/>
      <w:marTop w:val="0"/>
      <w:marBottom w:val="0"/>
      <w:divBdr>
        <w:top w:val="none" w:sz="0" w:space="0" w:color="auto"/>
        <w:left w:val="none" w:sz="0" w:space="0" w:color="auto"/>
        <w:bottom w:val="none" w:sz="0" w:space="0" w:color="auto"/>
        <w:right w:val="none" w:sz="0" w:space="0" w:color="auto"/>
      </w:divBdr>
    </w:div>
    <w:div w:id="2012171701">
      <w:bodyDiv w:val="1"/>
      <w:marLeft w:val="0"/>
      <w:marRight w:val="0"/>
      <w:marTop w:val="0"/>
      <w:marBottom w:val="0"/>
      <w:divBdr>
        <w:top w:val="none" w:sz="0" w:space="0" w:color="auto"/>
        <w:left w:val="none" w:sz="0" w:space="0" w:color="auto"/>
        <w:bottom w:val="none" w:sz="0" w:space="0" w:color="auto"/>
        <w:right w:val="none" w:sz="0" w:space="0" w:color="auto"/>
      </w:divBdr>
    </w:div>
    <w:div w:id="2014600479">
      <w:bodyDiv w:val="1"/>
      <w:marLeft w:val="0"/>
      <w:marRight w:val="0"/>
      <w:marTop w:val="0"/>
      <w:marBottom w:val="0"/>
      <w:divBdr>
        <w:top w:val="none" w:sz="0" w:space="0" w:color="auto"/>
        <w:left w:val="none" w:sz="0" w:space="0" w:color="auto"/>
        <w:bottom w:val="none" w:sz="0" w:space="0" w:color="auto"/>
        <w:right w:val="none" w:sz="0" w:space="0" w:color="auto"/>
      </w:divBdr>
    </w:div>
    <w:div w:id="2040662747">
      <w:bodyDiv w:val="1"/>
      <w:marLeft w:val="0"/>
      <w:marRight w:val="0"/>
      <w:marTop w:val="0"/>
      <w:marBottom w:val="0"/>
      <w:divBdr>
        <w:top w:val="none" w:sz="0" w:space="0" w:color="auto"/>
        <w:left w:val="none" w:sz="0" w:space="0" w:color="auto"/>
        <w:bottom w:val="none" w:sz="0" w:space="0" w:color="auto"/>
        <w:right w:val="none" w:sz="0" w:space="0" w:color="auto"/>
      </w:divBdr>
    </w:div>
    <w:div w:id="2043968514">
      <w:bodyDiv w:val="1"/>
      <w:marLeft w:val="0"/>
      <w:marRight w:val="0"/>
      <w:marTop w:val="0"/>
      <w:marBottom w:val="0"/>
      <w:divBdr>
        <w:top w:val="none" w:sz="0" w:space="0" w:color="auto"/>
        <w:left w:val="none" w:sz="0" w:space="0" w:color="auto"/>
        <w:bottom w:val="none" w:sz="0" w:space="0" w:color="auto"/>
        <w:right w:val="none" w:sz="0" w:space="0" w:color="auto"/>
      </w:divBdr>
    </w:div>
    <w:div w:id="2044360417">
      <w:bodyDiv w:val="1"/>
      <w:marLeft w:val="0"/>
      <w:marRight w:val="0"/>
      <w:marTop w:val="0"/>
      <w:marBottom w:val="0"/>
      <w:divBdr>
        <w:top w:val="none" w:sz="0" w:space="0" w:color="auto"/>
        <w:left w:val="none" w:sz="0" w:space="0" w:color="auto"/>
        <w:bottom w:val="none" w:sz="0" w:space="0" w:color="auto"/>
        <w:right w:val="none" w:sz="0" w:space="0" w:color="auto"/>
      </w:divBdr>
    </w:div>
    <w:div w:id="2069768277">
      <w:bodyDiv w:val="1"/>
      <w:marLeft w:val="0"/>
      <w:marRight w:val="0"/>
      <w:marTop w:val="0"/>
      <w:marBottom w:val="0"/>
      <w:divBdr>
        <w:top w:val="none" w:sz="0" w:space="0" w:color="auto"/>
        <w:left w:val="none" w:sz="0" w:space="0" w:color="auto"/>
        <w:bottom w:val="none" w:sz="0" w:space="0" w:color="auto"/>
        <w:right w:val="none" w:sz="0" w:space="0" w:color="auto"/>
      </w:divBdr>
    </w:div>
    <w:div w:id="2093352461">
      <w:bodyDiv w:val="1"/>
      <w:marLeft w:val="0"/>
      <w:marRight w:val="0"/>
      <w:marTop w:val="0"/>
      <w:marBottom w:val="0"/>
      <w:divBdr>
        <w:top w:val="none" w:sz="0" w:space="0" w:color="auto"/>
        <w:left w:val="none" w:sz="0" w:space="0" w:color="auto"/>
        <w:bottom w:val="none" w:sz="0" w:space="0" w:color="auto"/>
        <w:right w:val="none" w:sz="0" w:space="0" w:color="auto"/>
      </w:divBdr>
    </w:div>
    <w:div w:id="2102556494">
      <w:bodyDiv w:val="1"/>
      <w:marLeft w:val="0"/>
      <w:marRight w:val="0"/>
      <w:marTop w:val="0"/>
      <w:marBottom w:val="0"/>
      <w:divBdr>
        <w:top w:val="none" w:sz="0" w:space="0" w:color="auto"/>
        <w:left w:val="none" w:sz="0" w:space="0" w:color="auto"/>
        <w:bottom w:val="none" w:sz="0" w:space="0" w:color="auto"/>
        <w:right w:val="none" w:sz="0" w:space="0" w:color="auto"/>
      </w:divBdr>
    </w:div>
    <w:div w:id="2113240872">
      <w:bodyDiv w:val="1"/>
      <w:marLeft w:val="0"/>
      <w:marRight w:val="0"/>
      <w:marTop w:val="0"/>
      <w:marBottom w:val="0"/>
      <w:divBdr>
        <w:top w:val="none" w:sz="0" w:space="0" w:color="auto"/>
        <w:left w:val="none" w:sz="0" w:space="0" w:color="auto"/>
        <w:bottom w:val="none" w:sz="0" w:space="0" w:color="auto"/>
        <w:right w:val="none" w:sz="0" w:space="0" w:color="auto"/>
      </w:divBdr>
    </w:div>
    <w:div w:id="2121146987">
      <w:bodyDiv w:val="1"/>
      <w:marLeft w:val="0"/>
      <w:marRight w:val="0"/>
      <w:marTop w:val="0"/>
      <w:marBottom w:val="0"/>
      <w:divBdr>
        <w:top w:val="none" w:sz="0" w:space="0" w:color="auto"/>
        <w:left w:val="none" w:sz="0" w:space="0" w:color="auto"/>
        <w:bottom w:val="none" w:sz="0" w:space="0" w:color="auto"/>
        <w:right w:val="none" w:sz="0" w:space="0" w:color="auto"/>
      </w:divBdr>
    </w:div>
    <w:div w:id="2140298865">
      <w:bodyDiv w:val="1"/>
      <w:marLeft w:val="0"/>
      <w:marRight w:val="0"/>
      <w:marTop w:val="0"/>
      <w:marBottom w:val="0"/>
      <w:divBdr>
        <w:top w:val="none" w:sz="0" w:space="0" w:color="auto"/>
        <w:left w:val="none" w:sz="0" w:space="0" w:color="auto"/>
        <w:bottom w:val="none" w:sz="0" w:space="0" w:color="auto"/>
        <w:right w:val="none" w:sz="0" w:space="0" w:color="auto"/>
      </w:divBdr>
    </w:div>
    <w:div w:id="2141336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Bol71</b:Tag>
    <b:SourceType>Report</b:SourceType>
    <b:Guid>{2CCC8AE4-0806-41F7-BD30-9F4E510E7BFC}</b:Guid>
    <b:Title>Small firms : report of the Committee of Inquiry on Small Firms</b:Title>
    <b:Year>1971</b:Year>
    <b:City>London</b:City>
    <b:Publisher>H.M.S.O</b:Publisher>
    <b:Author>
      <b:Author>
        <b:NameList>
          <b:Person>
            <b:Last>Bolton</b:Last>
            <b:First>J</b:First>
          </b:Person>
        </b:NameList>
      </b:Author>
    </b:Author>
    <b:RefOrder>16</b:RefOrder>
  </b:Source>
  <b:Source>
    <b:Tag>The16</b:Tag>
    <b:SourceType>InternetSite</b:SourceType>
    <b:Guid>{D01A84DC-0635-4B2C-B586-0CD3E2E9D611}</b:Guid>
    <b:Title>Companies Act 2006 - Section 382</b:Title>
    <b:Year>2016</b:Year>
    <b:YearAccessed>2018</b:YearAccessed>
    <b:MonthAccessed>March</b:MonthAccessed>
    <b:DayAccessed>7th</b:DayAccessed>
    <b:URL>https://www.legislation.gov.uk/ukpga/2006/46/section/382</b:URL>
    <b:Author>
      <b:Author>
        <b:Corporate>The National Archives</b:Corporate>
      </b:Author>
    </b:Author>
    <b:InternetSiteTitle>www.legislation.gov.uk</b:InternetSiteTitle>
    <b:RefOrder>17</b:RefOrder>
  </b:Source>
  <b:Source>
    <b:Tag>The161</b:Tag>
    <b:SourceType>InternetSite</b:SourceType>
    <b:Guid>{03CFAE61-4FD3-4129-93B9-1CAC481A4EA2}</b:Guid>
    <b:Author>
      <b:Author>
        <b:Corporate>The National Archives</b:Corporate>
      </b:Author>
    </b:Author>
    <b:Title>Companies Act 2006 - Section 465</b:Title>
    <b:Year>2016</b:Year>
    <b:YearAccessed>2018</b:YearAccessed>
    <b:MonthAccessed>March</b:MonthAccessed>
    <b:DayAccessed>7th</b:DayAccessed>
    <b:URL>https://www.legislation.gov.uk/ukpga/2006/46/section/465</b:URL>
    <b:InternetSiteTitle>www.legislation.gov.uk</b:InternetSiteTitle>
    <b:RefOrder>18</b:RefOrder>
  </b:Source>
  <b:Source>
    <b:Tag>Eur03</b:Tag>
    <b:SourceType>Report</b:SourceType>
    <b:Guid>{514E808D-E056-41E3-B71F-733AACE122CB}</b:Guid>
    <b:Title>Commission Recommendation of 6 May 2003 concerning the definition of micro, small and medium-sized enterprises </b:Title>
    <b:Year>2003</b:Year>
    <b:YearAccessed>2018</b:YearAccessed>
    <b:MonthAccessed>March</b:MonthAccessed>
    <b:DayAccessed>7th</b:DayAccessed>
    <b:URL>http://eur-lex.europa.eu/legal-content/EN/ALL/?uri=CELEX:32003H0361</b:URL>
    <b:City>Brussels</b:City>
    <b:Publisher>European Commision </b:Publisher>
    <b:Author>
      <b:Author>
        <b:Corporate>European Commision </b:Corporate>
      </b:Author>
    </b:Author>
    <b:RefOrder>3</b:RefOrder>
  </b:Source>
  <b:Source>
    <b:Tag>Fei02</b:Tag>
    <b:SourceType>JournalArticle</b:SourceType>
    <b:Guid>{4CEEF723-F4E5-40FD-B831-50F2B6BADD76}</b:Guid>
    <b:Title>Identifying Success Factors for Rapid Growth in SME E-commerce</b:Title>
    <b:Year>2002</b:Year>
    <b:JournalName>Small Business Economics</b:JournalName>
    <b:Pages>51-62</b:Pages>
    <b:Volume>19</b:Volume>
    <b:Issue>1</b:Issue>
    <b:Author>
      <b:Author>
        <b:NameList>
          <b:Person>
            <b:Last>Feindt</b:Last>
            <b:First>S</b:First>
          </b:Person>
          <b:Person>
            <b:Last>Jeffcoate</b:Last>
            <b:First>J</b:First>
          </b:Person>
          <b:Person>
            <b:Last>Chappell</b:Last>
            <b:First>C</b:First>
          </b:Person>
        </b:NameList>
      </b:Author>
    </b:Author>
    <b:RefOrder>33</b:RefOrder>
  </b:Source>
  <b:Source>
    <b:Tag>Lei10</b:Tag>
    <b:SourceType>JournalArticle</b:SourceType>
    <b:Guid>{697012B7-207A-4174-8426-5FE20B4914D2}</b:Guid>
    <b:Title>Generic Strategies and Firm Performance in SMEs: A Longitudinal Study of Austrian</b:Title>
    <b:JournalName>Small Business Economics</b:JournalName>
    <b:Year>2010</b:Year>
    <b:Pages>169-189</b:Pages>
    <b:Volume>35</b:Volume>
    <b:Issue>2</b:Issue>
    <b:Author>
      <b:Author>
        <b:NameList>
          <b:Person>
            <b:Last>Leitner</b:Last>
            <b:First>K</b:First>
          </b:Person>
          <b:Person>
            <b:Last>Güldenberg</b:Last>
            <b:First>S</b:First>
          </b:Person>
        </b:NameList>
      </b:Author>
    </b:Author>
    <b:RefOrder>34</b:RefOrder>
  </b:Source>
  <b:Source>
    <b:Tag>Lee99</b:Tag>
    <b:SourceType>JournalArticle</b:SourceType>
    <b:Guid>{13E4AAEF-61E1-4DF4-991E-AE9C3C62C7B3}</b:Guid>
    <b:Title>Dealing with Resource Disadvantage: Generic Strategies for SMEs</b:Title>
    <b:JournalName>Small Business Economics</b:JournalName>
    <b:Year>1999</b:Year>
    <b:Pages>299-311</b:Pages>
    <b:Volume>12</b:Volume>
    <b:Issue>4</b:Issue>
    <b:Author>
      <b:Author>
        <b:NameList>
          <b:Person>
            <b:Last>Lee</b:Last>
            <b:First>K</b:First>
          </b:Person>
          <b:Person>
            <b:Last>Lim</b:Last>
            <b:First>G</b:First>
          </b:Person>
          <b:Person>
            <b:Last>Tan</b:Last>
            <b:First>S</b:First>
          </b:Person>
        </b:NameList>
      </b:Author>
    </b:Author>
    <b:RefOrder>35</b:RefOrder>
  </b:Source>
  <b:Source>
    <b:Tag>Tja09</b:Tag>
    <b:SourceType>JournalArticle</b:SourceType>
    <b:Guid>{B486AEEC-06E0-42CF-9F32-86F3EBCE8605}</b:Guid>
    <b:Title>Why Small Companies Are Better at Customer Service</b:Title>
    <b:JournalName>Harvard Business Review</b:JournalName>
    <b:Year>2009</b:Year>
    <b:Pages>78-82</b:Pages>
    <b:Volume>87</b:Volume>
    <b:Issue>9</b:Issue>
    <b:Author>
      <b:Author>
        <b:NameList>
          <b:Person>
            <b:Last>Tjan</b:Last>
            <b:First>A</b:First>
          </b:Person>
        </b:NameList>
      </b:Author>
    </b:Author>
    <b:RefOrder>37</b:RefOrder>
  </b:Source>
  <b:Source>
    <b:Tag>Bau04</b:Tag>
    <b:SourceType>JournalArticle</b:SourceType>
    <b:Guid>{11257DEC-5EFA-4613-96FC-27E5FA40B779}</b:Guid>
    <b:Title>The Relationship of Entrepreneurial Traits, Skill, and Motivation to Subsequent Venture Growth</b:Title>
    <b:JournalName>Journal of Applied Psychology</b:JournalName>
    <b:Year>2004</b:Year>
    <b:Pages>587-598</b:Pages>
    <b:Volume>89</b:Volume>
    <b:Issue>4</b:Issue>
    <b:Author>
      <b:Author>
        <b:NameList>
          <b:Person>
            <b:Last>Baum</b:Last>
            <b:First>J</b:First>
          </b:Person>
          <b:Person>
            <b:Last>Locke</b:Last>
            <b:First>E</b:First>
          </b:Person>
        </b:NameList>
      </b:Author>
    </b:Author>
    <b:RefOrder>38</b:RefOrder>
  </b:Source>
  <b:Source>
    <b:Tag>All06</b:Tag>
    <b:SourceType>Book</b:SourceType>
    <b:Guid>{9F8AF70B-1534-43DB-9AD0-E103E08BBF0F}</b:Guid>
    <b:Title>Myths surrounding growing a business</b:Title>
    <b:Year>2006</b:Year>
    <b:City>Durham</b:City>
    <b:Publisher>Durham University</b:Publisher>
    <b:Author>
      <b:Author>
        <b:NameList>
          <b:Person>
            <b:Last>Allinson</b:Last>
            <b:First>G</b:First>
          </b:Person>
          <b:Person>
            <b:Last>Braidford</b:Last>
            <b:First>P</b:First>
          </b:Person>
          <b:Person>
            <b:Last>Houston</b:Last>
            <b:First>M</b:First>
          </b:Person>
          <b:Person>
            <b:Last>Stone</b:Last>
            <b:First>I</b:First>
          </b:Person>
        </b:NameList>
      </b:Author>
    </b:Author>
    <b:RefOrder>39</b:RefOrder>
  </b:Source>
  <b:Source>
    <b:Tag>Hoo13</b:Tag>
    <b:SourceType>Book</b:SourceType>
    <b:Guid>{A2BF65F0-B408-4755-ACA6-9E293B2184D9}</b:Guid>
    <b:Title>Competitive SME: Building Competitive Advantage Through Marketing Excellence for Small to Medium Sized Enterprises</b:Title>
    <b:Year>2013</b:Year>
    <b:City>Melbourne</b:City>
    <b:Publisher>Kogan</b:Publisher>
    <b:Edition>1st</b:Edition>
    <b:Author>
      <b:Author>
        <b:NameList>
          <b:Person>
            <b:Last>Hood</b:Last>
            <b:First>D</b:First>
          </b:Person>
        </b:NameList>
      </b:Author>
    </b:Author>
    <b:RefOrder>40</b:RefOrder>
  </b:Source>
  <b:Source>
    <b:Tag>Goo12</b:Tag>
    <b:SourceType>Book</b:SourceType>
    <b:Guid>{B8A34ADA-BFD1-485A-AB51-CE31DCF2898F}</b:Guid>
    <b:Title>How to Analyze the Small to Medium Size Enterprise</b:Title>
    <b:Year>2012</b:Year>
    <b:City>London</b:City>
    <b:Publisher>Hammell Publishing</b:Publisher>
    <b:Edition>1st</b:Edition>
    <b:Author>
      <b:Author>
        <b:NameList>
          <b:Person>
            <b:Last>Goodman</b:Last>
            <b:First>L</b:First>
          </b:Person>
        </b:NameList>
      </b:Author>
    </b:Author>
    <b:RefOrder>23</b:RefOrder>
  </b:Source>
  <b:Source>
    <b:Tag>Lev04</b:Tag>
    <b:SourceType>Book</b:SourceType>
    <b:Guid>{4D965BB5-F9B5-48D9-AE7E-6D04040851DC}</b:Guid>
    <b:Title>Strategies for Growth in SMEs</b:Title>
    <b:Year>2004</b:Year>
    <b:City>Amsterdam</b:City>
    <b:Publisher>Elsevier</b:Publisher>
    <b:Edition>Revised</b:Edition>
    <b:Author>
      <b:Author>
        <b:NameList>
          <b:Person>
            <b:Last>Levy</b:Last>
            <b:First>M</b:First>
          </b:Person>
          <b:Person>
            <b:Last>Powell</b:Last>
            <b:First>P</b:First>
          </b:Person>
        </b:NameList>
      </b:Author>
    </b:Author>
    <b:RefOrder>24</b:RefOrder>
  </b:Source>
  <b:Source>
    <b:Tag>Cad13</b:Tag>
    <b:SourceType>Book</b:SourceType>
    <b:Guid>{B4C08E26-8F6F-4258-9132-5FC219D2186F}</b:Guid>
    <b:Title>Small Business Management in the 21st Century</b:Title>
    <b:Year>2013</b:Year>
    <b:City>Boston</b:City>
    <b:Publisher>Flatworld</b:Publisher>
    <b:Edition>1st</b:Edition>
    <b:Author>
      <b:Author>
        <b:NameList>
          <b:Person>
            <b:Last>Cadden</b:Last>
            <b:First>D</b:First>
          </b:Person>
          <b:Person>
            <b:Last>Lueder</b:Last>
            <b:First>S</b:First>
          </b:Person>
        </b:NameList>
      </b:Author>
    </b:Author>
    <b:RefOrder>25</b:RefOrder>
  </b:Source>
  <b:Source>
    <b:Tag>Fou15</b:Tag>
    <b:SourceType>JournalArticle</b:SourceType>
    <b:Guid>{AF877F3F-20C1-4252-AD0E-12495557CC15}</b:Guid>
    <b:Title>Customer satisfaction: a key to survival for SMEs?</b:Title>
    <b:Year>2015</b:Year>
    <b:JournalName>Problems and Perspectives in Management</b:JournalName>
    <b:Pages>181-188</b:Pages>
    <b:Volume>13</b:Volume>
    <b:Issue>3</b:Issue>
    <b:Author>
      <b:Author>
        <b:NameList>
          <b:Person>
            <b:Last>Fourie</b:Last>
            <b:First>L</b:First>
          </b:Person>
        </b:NameList>
      </b:Author>
    </b:Author>
    <b:RefOrder>36</b:RefOrder>
  </b:Source>
  <b:Source>
    <b:Tag>Bec08</b:Tag>
    <b:SourceType>JournalArticle</b:SourceType>
    <b:Guid>{941D4C75-8860-4EC0-9D4D-672D58704B2A}</b:Guid>
    <b:Title>An exploratory investigation of entrepreneurial marketing in SMEs: The influence of the owner/operator</b:Title>
    <b:JournalName>Journal of Business and Entrepreneurship</b:JournalName>
    <b:Year>2008</b:Year>
    <b:Pages>44-63</b:Pages>
    <b:Volume>20</b:Volume>
    <b:Issue>2</b:Issue>
    <b:Author>
      <b:Author>
        <b:NameList>
          <b:Person>
            <b:Last>Becherer</b:Last>
            <b:First>R</b:First>
          </b:Person>
          <b:Person>
            <b:Last>Haynes</b:Last>
            <b:First>P</b:First>
          </b:Person>
          <b:Person>
            <b:Last>Helms</b:Last>
            <b:First>M</b:First>
          </b:Person>
        </b:NameList>
      </b:Author>
    </b:Author>
    <b:RefOrder>26</b:RefOrder>
  </b:Source>
  <b:Source>
    <b:Tag>Wan07</b:Tag>
    <b:SourceType>JournalArticle</b:SourceType>
    <b:Guid>{18C33B17-D4A0-4CEA-B9CE-E5C4F641F3EF}</b:Guid>
    <b:Title>Explaining the lack of strategic planning in SMEs: The importance of owner motivation</b:Title>
    <b:JournalName>International Journal of Organisational Behaviour</b:JournalName>
    <b:Year>2007</b:Year>
    <b:Pages>1-16</b:Pages>
    <b:Volume>12</b:Volume>
    <b:Issue>1</b:Issue>
    <b:Author>
      <b:Author>
        <b:NameList>
          <b:Person>
            <b:Last>Wang</b:Last>
            <b:First>C</b:First>
          </b:Person>
          <b:Person>
            <b:Last>Walker</b:Last>
            <b:First>E</b:First>
          </b:Person>
          <b:Person>
            <b:Last>Redmond</b:Last>
            <b:First>J</b:First>
          </b:Person>
        </b:NameList>
      </b:Author>
    </b:Author>
    <b:RefOrder>27</b:RefOrder>
  </b:Source>
  <b:Source>
    <b:Tag>Wal04</b:Tag>
    <b:SourceType>JournalArticle</b:SourceType>
    <b:Guid>{3D6CE4FC-E4B3-4E24-85A9-9C68CECED826}</b:Guid>
    <b:Title>What Success Factors are Important to Small Business Owners?</b:Title>
    <b:Year>2004</b:Year>
    <b:JournalName>International Small Business Journal</b:JournalName>
    <b:Pages>577-594</b:Pages>
    <b:Volume>22</b:Volume>
    <b:Issue>6</b:Issue>
    <b:Author>
      <b:Author>
        <b:NameList>
          <b:Person>
            <b:Last>Walker</b:Last>
            <b:First>E</b:First>
          </b:Person>
          <b:Person>
            <b:Last>Brown</b:Last>
            <b:First>A</b:First>
          </b:Person>
        </b:NameList>
      </b:Author>
    </b:Author>
    <b:RefOrder>28</b:RefOrder>
  </b:Source>
  <b:Source>
    <b:Tag>Rig16</b:Tag>
    <b:SourceType>JournalArticle</b:SourceType>
    <b:Guid>{5220E8C2-515B-4153-BE23-AF4841A5B6B4}</b:Guid>
    <b:Title>Emracing Agile</b:Title>
    <b:JournalName>Harvard Business Review</b:JournalName>
    <b:Year>2016</b:Year>
    <b:Pages>40-54</b:Pages>
    <b:Volume>94</b:Volume>
    <b:Issue>5</b:Issue>
    <b:Author>
      <b:Author>
        <b:NameList>
          <b:Person>
            <b:Last>Rigby</b:Last>
            <b:First>D</b:First>
          </b:Person>
          <b:Person>
            <b:Last>Sutherland</b:Last>
            <b:First>J</b:First>
          </b:Person>
          <b:Person>
            <b:Last>Takeuchi</b:Last>
            <b:First>H</b:First>
          </b:Person>
        </b:NameList>
      </b:Author>
    </b:Author>
    <b:RefOrder>29</b:RefOrder>
  </b:Source>
  <b:Source>
    <b:Tag>Lee10</b:Tag>
    <b:SourceType>JournalArticle</b:SourceType>
    <b:Guid>{17CE9C5C-D019-4D06-9776-28E1E7904CAF}</b:Guid>
    <b:Title>Open innovation in SMEs—An intermediated network model</b:Title>
    <b:JournalName>Research Policy</b:JournalName>
    <b:Year>2010</b:Year>
    <b:Pages>290-300</b:Pages>
    <b:Volume>39</b:Volume>
    <b:Issue>2</b:Issue>
    <b:Author>
      <b:Author>
        <b:NameList>
          <b:Person>
            <b:Last>Lee</b:Last>
            <b:First>S</b:First>
          </b:Person>
          <b:Person>
            <b:Last>Park</b:Last>
            <b:First>G</b:First>
          </b:Person>
          <b:Person>
            <b:Last>Yoon</b:Last>
            <b:First>B</b:First>
          </b:Person>
          <b:Person>
            <b:Last>Park</b:Last>
            <b:First>J</b:First>
          </b:Person>
        </b:NameList>
      </b:Author>
    </b:Author>
    <b:RefOrder>30</b:RefOrder>
  </b:Source>
  <b:Source>
    <b:Tag>LuJ01</b:Tag>
    <b:SourceType>JournalArticle</b:SourceType>
    <b:Guid>{B657176C-47FD-40B7-937F-E7A72AB64400}</b:Guid>
    <b:Title>The internationalization and performance of SMEs</b:Title>
    <b:JournalName>Strategic Management Journal</b:JournalName>
    <b:Year>2001</b:Year>
    <b:Pages>565-586</b:Pages>
    <b:Volume>22</b:Volume>
    <b:Issue>6</b:Issue>
    <b:Author>
      <b:Author>
        <b:NameList>
          <b:Person>
            <b:Last>Lu</b:Last>
            <b:First>J</b:First>
          </b:Person>
          <b:Person>
            <b:Last>Beamish</b:Last>
            <b:First>P</b:First>
          </b:Person>
        </b:NameList>
      </b:Author>
    </b:Author>
    <b:RefOrder>31</b:RefOrder>
  </b:Source>
  <b:Source>
    <b:Tag>Rho17</b:Tag>
    <b:SourceType>Book</b:SourceType>
    <b:Guid>{E4937D67-AB0E-46BF-AC67-ED0A8CD0EC85}</b:Guid>
    <b:Title>Business Statistics </b:Title>
    <b:Year>2017</b:Year>
    <b:City>London</b:City>
    <b:Publisher>House Of Commons Library</b:Publisher>
    <b:Author>
      <b:Author>
        <b:NameList>
          <b:Person>
            <b:Last>Rhodes</b:Last>
            <b:First>C</b:First>
          </b:Person>
        </b:NameList>
      </b:Author>
    </b:Author>
    <b:RefOrder>32</b:RefOrder>
  </b:Source>
  <b:Source>
    <b:Tag>Kap10</b:Tag>
    <b:SourceType>JournalArticle</b:SourceType>
    <b:Guid>{87C8130E-5366-49F8-ABA3-60804E7B6462}</b:Guid>
    <b:Title>Users of the world, unite! The challenges and opportunities of Social Media</b:Title>
    <b:JournalName>Business Horizons</b:JournalName>
    <b:Year>2010</b:Year>
    <b:Pages>59-68</b:Pages>
    <b:Volume>53</b:Volume>
    <b:Issue>1</b:Issue>
    <b:Author>
      <b:Author>
        <b:NameList>
          <b:Person>
            <b:Last>Kaplan</b:Last>
            <b:First>A</b:First>
          </b:Person>
          <b:Person>
            <b:Last>Haenlein</b:Last>
            <b:First>M</b:First>
          </b:Person>
        </b:NameList>
      </b:Author>
    </b:Author>
    <b:RefOrder>203</b:RefOrder>
  </b:Source>
  <b:Source>
    <b:Tag>Wil151</b:Tag>
    <b:SourceType>ConferenceProceedings</b:SourceType>
    <b:Guid>{B1B8ECAF-1514-45BA-A622-9FD4BBBB5831}</b:Guid>
    <b:Title>Proceedings of the 2nd European Conference on Social Media 2015: ECSM 2015</b:Title>
    <b:Year>2015</b:Year>
    <b:City>Porto</b:City>
    <b:Publisher>Academic Conferences and Publishing International Limited</b:Publisher>
    <b:Author>
      <b:Author>
        <b:NameList>
          <b:Person>
            <b:Last>Willems</b:Last>
            <b:First>J</b:First>
          </b:Person>
        </b:NameList>
      </b:Author>
    </b:Author>
    <b:RefOrder>204</b:RefOrder>
  </b:Source>
  <b:Source>
    <b:Tag>Bro14</b:Tag>
    <b:SourceType>Book</b:SourceType>
    <b:Guid>{4D29E1AE-5C19-4E41-A27A-0A9634472636}</b:Guid>
    <b:Title>Funding issues confronting high growth SMEs in the UK</b:Title>
    <b:Year>2014</b:Year>
    <b:City>Edinburgh</b:City>
    <b:Publisher>ICAS</b:Publisher>
    <b:Author>
      <b:Author>
        <b:NameList>
          <b:Person>
            <b:Last>Brown</b:Last>
            <b:First>R</b:First>
          </b:Person>
          <b:Person>
            <b:Last>Lee</b:Last>
            <b:First>N</b:First>
          </b:Person>
        </b:NameList>
      </b:Author>
    </b:Author>
    <b:RefOrder>41</b:RefOrder>
  </b:Source>
  <b:Source>
    <b:Tag>Rei10</b:Tag>
    <b:SourceType>JournalArticle</b:SourceType>
    <b:Guid>{99A602CB-9674-448C-98C5-837FFE532CDA}</b:Guid>
    <b:Title>Do all SMEs practise same kind of marketing?</b:Title>
    <b:Year>2010</b:Year>
    <b:Volume>17</b:Volume>
    <b:Pages>279-293</b:Pages>
    <b:Author>
      <b:Author>
        <b:NameList>
          <b:Person>
            <b:Last>Reijonen</b:Last>
            <b:First>H</b:First>
          </b:Person>
        </b:NameList>
      </b:Author>
    </b:Author>
    <b:JournalName>Journal of Small Business and Enterprise Development</b:JournalName>
    <b:Issue>2</b:Issue>
    <b:RefOrder>42</b:RefOrder>
  </b:Source>
  <b:Source>
    <b:Tag>Aug97</b:Tag>
    <b:SourceType>JournalArticle</b:SourceType>
    <b:Guid>{14046010-9D49-49B6-97FD-414798BD4F55}</b:Guid>
    <b:Title>Factors affecting the adoption of an Internet based sales prescence for small businesses</b:Title>
    <b:JournalName>The Information Society</b:JournalName>
    <b:Year>1997</b:Year>
    <b:Pages>55-74</b:Pages>
    <b:Volume>13</b:Volume>
    <b:Issue>1</b:Issue>
    <b:Author>
      <b:Author>
        <b:NameList>
          <b:Person>
            <b:Last>Auger</b:Last>
            <b:First>P</b:First>
          </b:Person>
          <b:Person>
            <b:Last>Gallaugher</b:Last>
            <b:First>J</b:First>
          </b:Person>
        </b:NameList>
      </b:Author>
    </b:Author>
    <b:RefOrder>22</b:RefOrder>
  </b:Source>
  <b:Source>
    <b:Tag>Eni15</b:Tag>
    <b:SourceType>JournalArticle</b:SourceType>
    <b:Guid>{19A7790B-C39C-4EB4-B24C-77C7F045EB7B}</b:Guid>
    <b:Title>SME Firm Performance-Financial Innovation and Challenges</b:Title>
    <b:JournalName>Procedia - Social and Behavioral Sciences</b:JournalName>
    <b:Year>2015</b:Year>
    <b:Pages>334-342</b:Pages>
    <b:Volume>195</b:Volume>
    <b:Issue>1</b:Issue>
    <b:Author>
      <b:Author>
        <b:NameList>
          <b:Person>
            <b:Last>Eniola</b:Last>
            <b:First>A</b:First>
          </b:Person>
          <b:Person>
            <b:Last>Entebang</b:Last>
            <b:First>H</b:First>
          </b:Person>
        </b:NameList>
      </b:Author>
    </b:Author>
    <b:RefOrder>43</b:RefOrder>
  </b:Source>
  <b:Source>
    <b:Tag>van09</b:Tag>
    <b:SourceType>JournalArticle</b:SourceType>
    <b:Guid>{1C9D8601-7A8B-4C44-87CD-5D02DCAF27CB}</b:Guid>
    <b:Title>Open innovation in SMEs: Trends, motives and management challenges</b:Title>
    <b:JournalName>Technovation</b:JournalName>
    <b:Year>2009</b:Year>
    <b:Pages>423-437</b:Pages>
    <b:Volume>29</b:Volume>
    <b:Issue>3</b:Issue>
    <b:Author>
      <b:Author>
        <b:NameList>
          <b:Person>
            <b:Last>van de Vrande</b:Last>
            <b:First>V</b:First>
          </b:Person>
          <b:Person>
            <b:Last>de Jong</b:Last>
            <b:First>J</b:First>
          </b:Person>
          <b:Person>
            <b:Last>Vanhaverbeke</b:Last>
            <b:First>W</b:First>
          </b:Person>
          <b:Person>
            <b:Last>de Rochemont</b:Last>
            <b:First>M</b:First>
          </b:Person>
        </b:NameList>
      </b:Author>
    </b:Author>
    <b:RefOrder>44</b:RefOrder>
  </b:Source>
  <b:Source>
    <b:Tag>Abe75</b:Tag>
    <b:SourceType>JournalArticle</b:SourceType>
    <b:Guid>{69678537-8770-4BE0-9B74-B33F2E5DE2A8}</b:Guid>
    <b:Title>A Dynamic Model of Process and Product Innovation </b:Title>
    <b:JournalName>The International Journal of Management Science</b:JournalName>
    <b:Year>1975</b:Year>
    <b:Pages>639-656</b:Pages>
    <b:Volume>3</b:Volume>
    <b:Issue>6</b:Issue>
    <b:Author>
      <b:Author>
        <b:NameList>
          <b:Person>
            <b:Last>Abernathy</b:Last>
            <b:First>W</b:First>
          </b:Person>
          <b:Person>
            <b:Last>Uterrback</b:Last>
            <b:First>J</b:First>
          </b:Person>
        </b:NameList>
      </b:Author>
    </b:Author>
    <b:RefOrder>205</b:RefOrder>
  </b:Source>
  <b:Source>
    <b:Tag>Mae13</b:Tag>
    <b:SourceType>JournalArticle</b:SourceType>
    <b:Guid>{5C3A04FF-89B8-4272-91D7-FDD708F27E64}</b:Guid>
    <b:Title>SMEs' Radical Product Innovation: The Role of Internally and Externally Oriented Knowledge Capabilities</b:Title>
    <b:JournalName>Journal of Small Business Management</b:JournalName>
    <b:Year>2013</b:Year>
    <b:Pages>141-163</b:Pages>
    <b:Volume>52</b:Volume>
    <b:Issue>1</b:Issue>
    <b:Author>
      <b:Author>
        <b:NameList>
          <b:Person>
            <b:Last>Maes</b:Last>
            <b:First>J</b:First>
          </b:Person>
          <b:Person>
            <b:Last>Sels</b:Last>
            <b:First>L</b:First>
          </b:Person>
        </b:NameList>
      </b:Author>
    </b:Author>
    <b:RefOrder>206</b:RefOrder>
  </b:Source>
  <b:Source>
    <b:Tag>Rot82</b:Tag>
    <b:SourceType>Book</b:SourceType>
    <b:Guid>{9A62E6D2-67A9-4ADA-BADC-E44C33A8FC43}</b:Guid>
    <b:Title>Innovation and the Small and Medium Sized Firm</b:Title>
    <b:Year>1982</b:Year>
    <b:Author>
      <b:Author>
        <b:NameList>
          <b:Person>
            <b:Last>Rothwell</b:Last>
            <b:First>R</b:First>
          </b:Person>
          <b:Person>
            <b:Last>Zegveld</b:Last>
            <b:First>W</b:First>
          </b:Person>
        </b:NameList>
      </b:Author>
    </b:Author>
    <b:City>Amsterdam</b:City>
    <b:Publisher>Springer Netherlands</b:Publisher>
    <b:Edition>1st</b:Edition>
    <b:RefOrder>207</b:RefOrder>
  </b:Source>
  <b:Source>
    <b:Tag>Kon95</b:Tag>
    <b:SourceType>JournalArticle</b:SourceType>
    <b:Guid>{96ED94B3-0D90-4BE7-8184-FFE1B98F9993}</b:Guid>
    <b:Title>Job Creation and Job Destruction in the UK</b:Title>
    <b:Year>1995</b:Year>
    <b:Volume>57</b:Volume>
    <b:Pages>5-24</b:Pages>
    <b:Author>
      <b:Author>
        <b:NameList>
          <b:Person>
            <b:Last>Konings</b:Last>
            <b:First>J</b:First>
          </b:Person>
        </b:NameList>
      </b:Author>
    </b:Author>
    <b:JournalName>Oxford Bulletin of Economics and Statistics </b:JournalName>
    <b:Issue>1</b:Issue>
    <b:RefOrder>45</b:RefOrder>
  </b:Source>
  <b:Source>
    <b:Tag>Mor94</b:Tag>
    <b:SourceType>JournalArticle</b:SourceType>
    <b:Guid>{98E8DF31-A333-477C-B515-CF1A0675DC91}</b:Guid>
    <b:Title>Job Creation and Job Destruction in the Theory of Unemployment</b:Title>
    <b:JournalName>The Review of Economic Studies</b:JournalName>
    <b:Year>1994</b:Year>
    <b:Pages>397-415</b:Pages>
    <b:Volume>61</b:Volume>
    <b:Issue>3</b:Issue>
    <b:Author>
      <b:Author>
        <b:NameList>
          <b:Person>
            <b:Last>Mortensen</b:Last>
            <b:First>D</b:First>
          </b:Person>
          <b:Person>
            <b:Last>Pissarides</b:Last>
            <b:First>C</b:First>
          </b:Person>
        </b:NameList>
      </b:Author>
    </b:Author>
    <b:RefOrder>46</b:RefOrder>
  </b:Source>
  <b:Source>
    <b:Tag>Any11</b:Tag>
    <b:SourceType>Report</b:SourceType>
    <b:Guid>{FA56ECBB-3CFD-450D-B965-A98904B01FCA}</b:Guid>
    <b:Title>Job Creation and Destruction in the UK: 1998-2010</b:Title>
    <b:Year>2011</b:Year>
    <b:City>Birmingham</b:City>
    <b:Publisher>Department for Business Innovation &amp; Skills</b:Publisher>
    <b:Author>
      <b:Author>
        <b:NameList>
          <b:Person>
            <b:Last>Anyadike-Danes</b:Last>
            <b:First>M</b:First>
          </b:Person>
          <b:Person>
            <b:Last>Bonner</b:Last>
            <b:First>K</b:First>
          </b:Person>
          <b:Person>
            <b:Last>Hart</b:Last>
            <b:First>M</b:First>
          </b:Person>
        </b:NameList>
      </b:Author>
    </b:Author>
    <b:RefOrder>47</b:RefOrder>
  </b:Source>
  <b:Source>
    <b:Tag>Özt14</b:Tag>
    <b:SourceType>ConferenceProceedings</b:SourceType>
    <b:Guid>{EB344561-C115-4926-BDF1-3509860756AD}</b:Guid>
    <b:Title>Exploring the role of social media for SMEs: as a new marketing Strategy Tool for the Firm Performance Perspective</b:Title>
    <b:Year>2014</b:Year>
    <b:Publisher>Procedia - Social and Behavioral Sciences</b:Publisher>
    <b:City>Istanbul</b:City>
    <b:JournalName>Procedia - Social and Behavioral Sciences</b:JournalName>
    <b:Pages>511-520</b:Pages>
    <b:Author>
      <b:Author>
        <b:NameList>
          <b:Person>
            <b:Last>Öztamur</b:Last>
            <b:First>D</b:First>
          </b:Person>
          <b:Person>
            <b:Last>Sarper Karakadılar</b:Last>
            <b:First>I</b:First>
          </b:Person>
        </b:NameList>
      </b:Author>
    </b:Author>
    <b:RefOrder>208</b:RefOrder>
  </b:Source>
  <b:Source>
    <b:Tag>Oba15</b:Tag>
    <b:SourceType>JournalArticle</b:SourceType>
    <b:Guid>{BA586073-E803-493B-86DF-9074E15CE726}</b:Guid>
    <b:Title>Social Media Definition and the Governance Challenge: An Introduction to the Special Issue</b:Title>
    <b:JournalName>Telecommunications Policy</b:JournalName>
    <b:Year>2015</b:Year>
    <b:Pages>745-810</b:Pages>
    <b:Volume>39</b:Volume>
    <b:Issue>9</b:Issue>
    <b:Author>
      <b:Author>
        <b:NameList>
          <b:Person>
            <b:Last>Obar</b:Last>
            <b:First>J</b:First>
          </b:Person>
          <b:Person>
            <b:Last>Wildman</b:Last>
            <b:First>S</b:First>
          </b:Person>
        </b:NameList>
      </b:Author>
    </b:Author>
    <b:RefOrder>209</b:RefOrder>
  </b:Source>
  <b:Source>
    <b:Tag>Sta18</b:Tag>
    <b:SourceType>InternetSite</b:SourceType>
    <b:Guid>{102FEC3A-CC04-4B2A-A99C-33ED0F53821E}</b:Guid>
    <b:Title>Most famous social network sites worldwide as of January 2018, ranked by number of active users (in millions)</b:Title>
    <b:Year>2018</b:Year>
    <b:YearAccessed>2018</b:YearAccessed>
    <b:MonthAccessed>April</b:MonthAccessed>
    <b:DayAccessed>1st</b:DayAccessed>
    <b:URL>https://www.statista.com/statistics/272014/global-social-networks-ranked-by-number-of-users/</b:URL>
    <b:Author>
      <b:Author>
        <b:Corporate>Statista</b:Corporate>
      </b:Author>
    </b:Author>
    <b:InternetSiteTitle>www.statista.com</b:InternetSiteTitle>
    <b:RefOrder>210</b:RefOrder>
  </b:Source>
  <b:Source>
    <b:Tag>Fos14</b:Tag>
    <b:SourceType>JournalArticle</b:SourceType>
    <b:Guid>{FBF5D53B-A610-4566-8EA3-F3B538B647D2}</b:Guid>
    <b:Title>Social Media Tools Adoption and Use by Smes: An Empircal Study</b:Title>
    <b:Year>2014</b:Year>
    <b:JournalName>Journal of End User and Organisational Computing</b:JournalName>
    <b:Pages>1-17</b:Pages>
    <b:Volume>26</b:Volume>
    <b:Issue>2</b:Issue>
    <b:Author>
      <b:Author>
        <b:NameList>
          <b:Person>
            <b:Last>Fosso Wamba</b:Last>
            <b:First>S</b:First>
          </b:Person>
          <b:Person>
            <b:Last>Carter</b:Last>
            <b:First>L</b:First>
          </b:Person>
        </b:NameList>
      </b:Author>
    </b:Author>
    <b:RefOrder>51</b:RefOrder>
  </b:Source>
  <b:Source>
    <b:Tag>Dur131</b:Tag>
    <b:SourceType>JournalArticle</b:SourceType>
    <b:Guid>{FD42D93E-0417-41F9-A9A1-5EBB8BF8D8E5}</b:Guid>
    <b:Title>Exploring social media adoption in small to medium-sized enterprises in Ireland</b:Title>
    <b:JournalName>Journal of Small Business and Enterprise Development</b:JournalName>
    <b:Year>2013</b:Year>
    <b:Pages>716-734</b:Pages>
    <b:Volume>20</b:Volume>
    <b:Issue>4</b:Issue>
    <b:Author>
      <b:Author>
        <b:NameList>
          <b:Person>
            <b:Last>Durkin</b:Last>
            <b:First>M</b:First>
          </b:Person>
          <b:Person>
            <b:Last>McGowan</b:Last>
            <b:First>P</b:First>
          </b:Person>
          <b:Person>
            <b:Last>McKeown</b:Last>
            <b:First>N</b:First>
          </b:Person>
        </b:NameList>
      </b:Author>
    </b:Author>
    <b:RefOrder>52</b:RefOrder>
  </b:Source>
  <b:Source>
    <b:Tag>Kra05</b:Tag>
    <b:SourceType>JournalArticle</b:SourceType>
    <b:Guid>{ED03790C-4223-48DD-B320-9883C7E75F52}</b:Guid>
    <b:Title>Successful brand management in SMEs: a new theory and practical hints</b:Title>
    <b:JournalName>Journal of Product &amp; Brand Management</b:JournalName>
    <b:Year>2005</b:Year>
    <b:Pages>228-238</b:Pages>
    <b:Volume>14</b:Volume>
    <b:Issue>4</b:Issue>
    <b:Author>
      <b:Author>
        <b:NameList>
          <b:Person>
            <b:Last>Krake</b:Last>
            <b:First>F</b:First>
          </b:Person>
        </b:NameList>
      </b:Author>
    </b:Author>
    <b:RefOrder>53</b:RefOrder>
  </b:Source>
  <b:Source>
    <b:Tag>Tys17</b:Tag>
    <b:SourceType>InternetSite</b:SourceType>
    <b:Guid>{6078777E-0E00-4DA9-8211-2639668D2934}</b:Guid>
    <b:Title>Why Small Businesses Should Use Facebook Advertising</b:Title>
    <b:Year>2017</b:Year>
    <b:YearAccessed>2018</b:YearAccessed>
    <b:MonthAccessed>April</b:MonthAccessed>
    <b:DayAccessed>1st</b:DayAccessed>
    <b:URL>https://www.huffingtonpost.com/matthew-tyson/why-small-businesses-shou_b_10046180.html</b:URL>
    <b:Author>
      <b:Author>
        <b:NameList>
          <b:Person>
            <b:Last>Tyson</b:Last>
            <b:First>M</b:First>
          </b:Person>
        </b:NameList>
      </b:Author>
    </b:Author>
    <b:InternetSiteTitle>www.huffingtonpost.com</b:InternetSiteTitle>
    <b:RefOrder>54</b:RefOrder>
  </b:Source>
  <b:Source>
    <b:Tag>Fri15</b:Tag>
    <b:SourceType>InternetSite</b:SourceType>
    <b:Guid>{D0C53FD4-3CAA-4BBA-A178-9394CED8CFE9}</b:Guid>
    <b:Title>Facebook ramps up Instagram advertising to SMEs</b:Title>
    <b:Year>2015</b:Year>
    <b:YearAccessed>2018</b:YearAccessed>
    <b:MonthAccessed>March</b:MonthAccessed>
    <b:DayAccessed>28th</b:DayAccessed>
    <b:URL>https://www.independent.ie/business/world/facebook-ramps-up-instagram-advertising-to-smes-31522331.html</b:URL>
    <b:Author>
      <b:Author>
        <b:NameList>
          <b:Person>
            <b:Last>Frier</b:Last>
            <b:First>S</b:First>
          </b:Person>
        </b:NameList>
      </b:Author>
    </b:Author>
    <b:RefOrder>57</b:RefOrder>
  </b:Source>
  <b:Source>
    <b:Tag>Che15</b:Tag>
    <b:SourceType>InternetSite</b:SourceType>
    <b:Guid>{9B02CB3E-128D-4F6A-AB95-1E7415FA9976}</b:Guid>
    <b:Title> 7 Surprisingly successful brands on instagram</b:Title>
    <b:Year>2015</b:Year>
    <b:YearAccessed>2018</b:YearAccessed>
    <b:MonthAccessed>April</b:MonthAccessed>
    <b:DayAccessed>2nd</b:DayAccessed>
    <b:URL>https://sherpablog.marketingsherpa.com/inbound-marketing/successful-instagram-brands/</b:URL>
    <b:Author>
      <b:Author>
        <b:NameList>
          <b:Person>
            <b:Last>Cheney</b:Last>
            <b:First>P</b:First>
          </b:Person>
        </b:NameList>
      </b:Author>
    </b:Author>
    <b:RefOrder>55</b:RefOrder>
  </b:Source>
  <b:Source>
    <b:Tag>Kin15</b:Tag>
    <b:SourceType>InternetSite</b:SourceType>
    <b:Guid>{79B49CA2-FF19-499A-B0B1-E15DB3B993E2}</b:Guid>
    <b:Title>13 instagram marketing tips from the experts</b:Title>
    <b:Year>2015</b:Year>
    <b:YearAccessed>2018</b:YearAccessed>
    <b:MonthAccessed>April</b:MonthAccessed>
    <b:DayAccessed>2nd</b:DayAccessed>
    <b:URL>http://www.socialmediaexaminer.com/13-instagram-marketing-tips-from-the-experts/</b:URL>
    <b:Author>
      <b:Author>
        <b:NameList>
          <b:Person>
            <b:Last>King</b:Last>
            <b:First>C</b:First>
          </b:Person>
        </b:NameList>
      </b:Author>
    </b:Author>
    <b:RefOrder>56</b:RefOrder>
  </b:Source>
  <b:Source>
    <b:Tag>Bul10</b:Tag>
    <b:SourceType>JournalArticle</b:SourceType>
    <b:Guid>{6317F4E0-5924-4733-8664-968F523BE412}</b:Guid>
    <b:Title>Twitter: a Viable Marketing Tool for SMEs?</b:Title>
    <b:Year>2010</b:Year>
    <b:JournalName>Global Business and Management Research: An International Journal </b:JournalName>
    <b:Pages>296-309</b:Pages>
    <b:Volume>2</b:Volume>
    <b:Issue>4</b:Issue>
    <b:Author>
      <b:Author>
        <b:NameList>
          <b:Person>
            <b:Last>Bulearca</b:Last>
            <b:First>M</b:First>
          </b:Person>
          <b:Person>
            <b:Last>Bulearca</b:Last>
            <b:First>S</b:First>
          </b:Person>
        </b:NameList>
      </b:Author>
    </b:Author>
    <b:RefOrder>58</b:RefOrder>
  </b:Source>
  <b:Source>
    <b:Tag>Col14</b:Tag>
    <b:SourceType>InternetSite</b:SourceType>
    <b:Guid>{B2DC7557-4D23-4C59-A5A8-2BB098994971}</b:Guid>
    <b:Title>More than 80% of SMEs recommend Twitter for business</b:Title>
    <b:Year>2014</b:Year>
    <b:YearAccessed>2018</b:YearAccessed>
    <b:MonthAccessed>April</b:MonthAccessed>
    <b:DayAccessed>2nd</b:DayAccessed>
    <b:URL>https://blog.twitter.com/marketing/en_gb/a/en-gb/2014/more-than-80-of-smes-recommend-twitter-for-business.html</b:URL>
    <b:Author>
      <b:Author>
        <b:NameList>
          <b:Person>
            <b:Last>Collins</b:Last>
            <b:First>B</b:First>
          </b:Person>
        </b:NameList>
      </b:Author>
    </b:Author>
    <b:RefOrder>59</b:RefOrder>
  </b:Source>
  <b:Source>
    <b:Tag>Kuc13</b:Tag>
    <b:SourceType>InternetSite</b:SourceType>
    <b:Guid>{479B6AAF-9775-4471-8782-C5FC301C84C8}</b:Guid>
    <b:Title>Facebook, Twitter and LinkedIn target small business advertising</b:Title>
    <b:Year>2013</b:Year>
    <b:YearAccessed>2018</b:YearAccessed>
    <b:MonthAccessed>April</b:MonthAccessed>
    <b:DayAccessed>3rd</b:DayAccessed>
    <b:URL>https://www.ft.com/content/3a42de1e-5853-11e3-985e-00144feabdc0</b:URL>
    <b:Author>
      <b:Author>
        <b:NameList>
          <b:Person>
            <b:Last>Kuchler</b:Last>
            <b:First>H</b:First>
          </b:Person>
        </b:NameList>
      </b:Author>
    </b:Author>
    <b:InternetSiteTitle>www.ft.com</b:InternetSiteTitle>
    <b:RefOrder>60</b:RefOrder>
  </b:Source>
  <b:Source>
    <b:Tag>Hud18</b:Tag>
    <b:SourceType>InternetSite</b:SourceType>
    <b:Guid>{DB6C4824-08B0-4C85-AAF7-4941259CCE0A}</b:Guid>
    <b:Title>Snap Touts Snapchat Redesign as Revenue, User Growth Send Shares Soaring</b:Title>
    <b:Year>2018</b:Year>
    <b:YearAccessed>2018</b:YearAccessed>
    <b:MonthAccessed>April</b:MonthAccessed>
    <b:DayAccessed>3rd</b:DayAccessed>
    <b:URL>http://fortune.com/2018/02/06/snapchat-revenue-user-growth-rebound-snap-stock/</b:URL>
    <b:Author>
      <b:Author>
        <b:NameList>
          <b:Person>
            <b:Last>Huddleston</b:Last>
            <b:First>T</b:First>
          </b:Person>
        </b:NameList>
      </b:Author>
    </b:Author>
    <b:InternetSiteTitle>www.fortune.com</b:InternetSiteTitle>
    <b:RefOrder>61</b:RefOrder>
  </b:Source>
  <b:Source>
    <b:Tag>Tit18</b:Tag>
    <b:SourceType>InternetSite</b:SourceType>
    <b:Guid>{D87E2A59-F5F9-46FC-8A65-DC9B70C47432}</b:Guid>
    <b:Title>Snapchat owner's shares pop as user growth picks up</b:Title>
    <b:Year>2018</b:Year>
    <b:YearAccessed>2018</b:YearAccessed>
    <b:MonthAccessed>April</b:MonthAccessed>
    <b:DayAccessed>3rd</b:DayAccessed>
    <b:URL>https://www.telegraph.co.uk/technology/2018/02/06/snapchat-shares-pop-user-growth-picks/</b:URL>
    <b:Author>
      <b:Author>
        <b:NameList>
          <b:Person>
            <b:Last>Titcomb</b:Last>
            <b:First>J</b:First>
          </b:Person>
        </b:NameList>
      </b:Author>
    </b:Author>
    <b:InternetSiteTitle>www.telegraph.co.uk</b:InternetSiteTitle>
    <b:RefOrder>62</b:RefOrder>
  </b:Source>
  <b:Source>
    <b:Tag>Tay18</b:Tag>
    <b:SourceType>InternetSite</b:SourceType>
    <b:Guid>{06AE170C-606F-44CD-A925-027C7C89AA88}</b:Guid>
    <b:Title>What To Expect When You Start Advertising On Snapchat</b:Title>
    <b:Year>2018</b:Year>
    <b:YearAccessed>2018</b:YearAccessed>
    <b:MonthAccessed>April</b:MonthAccessed>
    <b:DayAccessed>3rd</b:DayAccessed>
    <b:URL>https://www.forbes.com/sites/forbescommunicationscouncil/2018/02/28/what-to-expect-when-you-start-advertising-on-snapchat/#36550a9165e3</b:URL>
    <b:Author>
      <b:Author>
        <b:NameList>
          <b:Person>
            <b:Last>Taylor</b:Last>
            <b:First>J</b:First>
          </b:Person>
        </b:NameList>
      </b:Author>
    </b:Author>
    <b:InternetSiteTitle>www.forbes.com</b:InternetSiteTitle>
    <b:RefOrder>63</b:RefOrder>
  </b:Source>
  <b:Source>
    <b:Tag>Bal17</b:Tag>
    <b:SourceType>InternetSite</b:SourceType>
    <b:Guid>{91AACA15-DFD9-41D2-8B03-D542BF5EC292}</b:Guid>
    <b:Title>Snapchat just made it easier for small businesses to buy ads</b:Title>
    <b:Year>2017</b:Year>
    <b:YearAccessed>2018</b:YearAccessed>
    <b:MonthAccessed>April</b:MonthAccessed>
    <b:DayAccessed>2nd</b:DayAccessed>
    <b:URL>https://www.cnbc.com/2017/06/12/snapchat-just-made-it-easier-for-small-businesses-to-buy-ads.html</b:URL>
    <b:Author>
      <b:Author>
        <b:NameList>
          <b:Person>
            <b:Last>Balakrishnan</b:Last>
            <b:First>A</b:First>
          </b:Person>
        </b:NameList>
      </b:Author>
    </b:Author>
    <b:InternetSiteTitle>www.cnbc.com</b:InternetSiteTitle>
    <b:RefOrder>64</b:RefOrder>
  </b:Source>
  <b:Source>
    <b:Tag>Mur09</b:Tag>
    <b:SourceType>JournalArticle</b:SourceType>
    <b:Guid>{1621EEB6-477D-4BF9-BA67-D511C64C9371}</b:Guid>
    <b:Title>Social media measurement: It’s not possible</b:Title>
    <b:Year>2009</b:Year>
    <b:JournalName>Journal of Interactive Advertising </b:JournalName>
    <b:Pages>94-99</b:Pages>
    <b:Volume>10</b:Volume>
    <b:Issue>2</b:Issue>
    <b:Author>
      <b:Author>
        <b:NameList>
          <b:Person>
            <b:Last>Murdough</b:Last>
            <b:First>C</b:First>
          </b:Person>
        </b:NameList>
      </b:Author>
    </b:Author>
    <b:RefOrder>188</b:RefOrder>
  </b:Source>
  <b:Source>
    <b:Tag>Tut13</b:Tag>
    <b:SourceType>Book</b:SourceType>
    <b:Guid>{825F76F3-8CE7-42F8-8C6D-7D01803B79B1}</b:Guid>
    <b:Title>Social Media Marketing</b:Title>
    <b:Year>2013</b:Year>
    <b:Author>
      <b:Author>
        <b:NameList>
          <b:Person>
            <b:Last>Tuten</b:Last>
            <b:First>T</b:First>
          </b:Person>
          <b:Person>
            <b:Last>Solomon</b:Last>
            <b:First>M</b:First>
          </b:Person>
        </b:NameList>
      </b:Author>
    </b:Author>
    <b:City>New Jersey</b:City>
    <b:Publisher>Pearson</b:Publisher>
    <b:RefOrder>211</b:RefOrder>
  </b:Source>
  <b:Source>
    <b:Tag>Sch12</b:Tag>
    <b:SourceType>JournalArticle</b:SourceType>
    <b:Guid>{1EC83C14-706F-434A-B6C1-4DF401427B47}</b:Guid>
    <b:Title>The Consumer Psychology of Brands</b:Title>
    <b:Year>2012</b:Year>
    <b:Volume>22</b:Volume>
    <b:Pages>7-17</b:Pages>
    <b:Author>
      <b:Author>
        <b:NameList>
          <b:Person>
            <b:Last>Schmitt</b:Last>
            <b:First>B</b:First>
          </b:Person>
        </b:NameList>
      </b:Author>
    </b:Author>
    <b:JournalName>Journal of Consumer Psychology</b:JournalName>
    <b:Issue>1</b:Issue>
    <b:RefOrder>212</b:RefOrder>
  </b:Source>
  <b:Source>
    <b:Tag>Jah12</b:Tag>
    <b:SourceType>JournalArticle</b:SourceType>
    <b:Guid>{A5329BB2-2336-4FF4-AFF1-13F78782A7FF}</b:Guid>
    <b:Title>How to transform consumers into fans of your brand</b:Title>
    <b:JournalName>Journal of Service Management</b:JournalName>
    <b:Year>2012</b:Year>
    <b:Pages>344-361</b:Pages>
    <b:Volume>23</b:Volume>
    <b:Issue>2</b:Issue>
    <b:Author>
      <b:Author>
        <b:NameList>
          <b:Person>
            <b:Last>Jahn</b:Last>
            <b:First>B</b:First>
          </b:Person>
          <b:Person>
            <b:Last>Kunz</b:Last>
            <b:First>W</b:First>
          </b:Person>
        </b:NameList>
      </b:Author>
    </b:Author>
    <b:RefOrder>71</b:RefOrder>
  </b:Source>
  <b:Source>
    <b:Tag>Ker12</b:Tag>
    <b:SourceType>JournalArticle</b:SourceType>
    <b:Guid>{B8B811BE-3485-4F2A-A1B6-9828B5E332B7}</b:Guid>
    <b:Title>Buy, Boycott or Blog: Exploring onlione consumer power to share, discuss and distribute controversial advertising messages</b:Title>
    <b:JournalName>European Journal of Marketing</b:JournalName>
    <b:Year>2012</b:Year>
    <b:Pages>387-405</b:Pages>
    <b:Volume>46</b:Volume>
    <b:Issue>5</b:Issue>
    <b:Author>
      <b:Author>
        <b:NameList>
          <b:Person>
            <b:Last>Kerr</b:Last>
            <b:First>G</b:First>
          </b:Person>
          <b:Person>
            <b:Last>Mortimer</b:Last>
            <b:First>K</b:First>
          </b:Person>
          <b:Person>
            <b:Last>Dickinson</b:Last>
            <b:First>S</b:First>
          </b:Person>
          <b:Person>
            <b:Last>Waller</b:Last>
            <b:First>D</b:First>
          </b:Person>
        </b:NameList>
      </b:Author>
    </b:Author>
    <b:RefOrder>72</b:RefOrder>
  </b:Source>
  <b:Source>
    <b:Tag>Hua14</b:Tag>
    <b:SourceType>JournalArticle</b:SourceType>
    <b:Guid>{7A51024C-E8BB-4BFC-AEF1-72E3EA4E0A52}</b:Guid>
    <b:Title>The role of imaginiation and brand personification in brand relationships</b:Title>
    <b:JournalName>Psychology and Marketing</b:JournalName>
    <b:Year>2014</b:Year>
    <b:Pages>38-47</b:Pages>
    <b:Volume>31</b:Volume>
    <b:Issue>3</b:Issue>
    <b:Author>
      <b:Author>
        <b:NameList>
          <b:Person>
            <b:Last>Huang</b:Last>
            <b:First>H</b:First>
          </b:Person>
          <b:Person>
            <b:Last>Mitchell</b:Last>
            <b:First>V</b:First>
          </b:Person>
        </b:NameList>
      </b:Author>
    </b:Author>
    <b:RefOrder>73</b:RefOrder>
  </b:Source>
  <b:Source>
    <b:Tag>Bet12</b:Tag>
    <b:SourceType>JournalArticle</b:SourceType>
    <b:Guid>{57FC13A5-64E5-4B6C-B9F8-58C38204E36B}</b:Guid>
    <b:Title>Marketing in SMEs: The role of entrepreneurial sensemaking</b:Title>
    <b:JournalName>International Entrepreneurship and Management Journal</b:JournalName>
    <b:Year>2012</b:Year>
    <b:Pages>223-248</b:Pages>
    <b:Volume>8</b:Volume>
    <b:Issue>2</b:Issue>
    <b:Author>
      <b:Author>
        <b:NameList>
          <b:Person>
            <b:Last>Bettiol</b:Last>
            <b:First>M</b:First>
          </b:Person>
          <b:Person>
            <b:Last>Di Maria</b:Last>
            <b:First>E</b:First>
          </b:Person>
          <b:Person>
            <b:Last>Finotto</b:Last>
            <b:First>V</b:First>
          </b:Person>
        </b:NameList>
      </b:Author>
    </b:Author>
    <b:RefOrder>74</b:RefOrder>
  </b:Source>
  <b:Source>
    <b:Tag>Ara13</b:Tag>
    <b:SourceType>JournalArticle</b:SourceType>
    <b:Guid>{AA0D6D03-220A-4F87-AEAD-4B2CF67DCAEB}</b:Guid>
    <b:Title>Introduction to the Special Issue—Social Media and Business Transformation: A Framework for Research</b:Title>
    <b:JournalName>Information System Research</b:JournalName>
    <b:Year>2013</b:Year>
    <b:Pages>3-13</b:Pages>
    <b:Volume>24</b:Volume>
    <b:Issue>1</b:Issue>
    <b:Author>
      <b:Author>
        <b:NameList>
          <b:Person>
            <b:Last>Aral</b:Last>
            <b:First>S</b:First>
          </b:Person>
          <b:Person>
            <b:Last>Dellarocas</b:Last>
            <b:First>C</b:First>
          </b:Person>
          <b:Person>
            <b:Last>Godes</b:Last>
            <b:First>D</b:First>
          </b:Person>
        </b:NameList>
      </b:Author>
    </b:Author>
    <b:RefOrder>98</b:RefOrder>
  </b:Source>
  <b:Source>
    <b:Tag>Jan09</b:Tag>
    <b:SourceType>JournalArticle</b:SourceType>
    <b:Guid>{F5D15464-11BD-4945-BBCC-E2A969495E68}</b:Guid>
    <b:Title>Twitter power-tweets as electronic word-of-mouth</b:Title>
    <b:JournalName>Journal of the American Society for Information Science and Technology</b:JournalName>
    <b:Year>2009</b:Year>
    <b:Pages>2169-2188</b:Pages>
    <b:Volume>60</b:Volume>
    <b:Issue>11</b:Issue>
    <b:Author>
      <b:Author>
        <b:NameList>
          <b:Person>
            <b:Last>Jansen</b:Last>
            <b:First>B.J</b:First>
          </b:Person>
          <b:Person>
            <b:Last>Zhang</b:Last>
            <b:First>M</b:First>
          </b:Person>
          <b:Person>
            <b:Last>Sobel</b:Last>
            <b:First>K</b:First>
          </b:Person>
          <b:Person>
            <b:Last>Chowdury</b:Last>
            <b:First>A</b:First>
          </b:Person>
        </b:NameList>
      </b:Author>
    </b:Author>
    <b:RefOrder>99</b:RefOrder>
  </b:Source>
  <b:Source>
    <b:Tag>Man09</b:Tag>
    <b:SourceType>JournalArticle</b:SourceType>
    <b:Guid>{71DBB8D8-C9F1-438F-8B78-BA962FAE57D7}</b:Guid>
    <b:Title>Social Media: The New Hybrid Element of the Promotion Mix</b:Title>
    <b:JournalName>Business Horizons</b:JournalName>
    <b:Year>2009</b:Year>
    <b:Pages>357-365</b:Pages>
    <b:Volume>52</b:Volume>
    <b:Issue>4</b:Issue>
    <b:Author>
      <b:Author>
        <b:NameList>
          <b:Person>
            <b:Last>Mangold</b:Last>
            <b:First>G</b:First>
          </b:Person>
          <b:Person>
            <b:Last>Faulds</b:Last>
            <b:First>D</b:First>
          </b:Person>
        </b:NameList>
      </b:Author>
    </b:Author>
    <b:RefOrder>75</b:RefOrder>
  </b:Source>
  <b:Source>
    <b:Tag>Maz</b:Tag>
    <b:SourceType>JournalArticle</b:SourceType>
    <b:Guid>{F9953A13-644E-4FA9-8685-462707D57375}</b:Guid>
    <b:Title>SMEs engagement with e-commerce, e- business and e-marketing</b:Title>
    <b:Author>
      <b:Author>
        <b:NameList>
          <b:Person>
            <b:Last>Mazzarol</b:Last>
            <b:First>T</b:First>
          </b:Person>
        </b:NameList>
      </b:Author>
    </b:Author>
    <b:JournalName>Small Enterprise Research</b:JournalName>
    <b:Year>2015</b:Year>
    <b:Pages>79-90</b:Pages>
    <b:Volume>22</b:Volume>
    <b:Issue>1</b:Issue>
    <b:RefOrder>76</b:RefOrder>
  </b:Source>
  <b:Source>
    <b:Tag>Nak12</b:Tag>
    <b:SourceType>JournalArticle</b:SourceType>
    <b:Guid>{72169053-74FA-4106-AF83-8BEDE373BA17}</b:Guid>
    <b:Title>Entrepreneurship and social media marketing: evidence from French small business</b:Title>
    <b:JournalName>International Journal of Entrepreneurship and Small Business</b:JournalName>
    <b:Year>2012</b:Year>
    <b:Pages>386-405</b:Pages>
    <b:Volume>16</b:Volume>
    <b:Issue>4</b:Issue>
    <b:Author>
      <b:Author>
        <b:NameList>
          <b:Person>
            <b:Last>Nakara</b:Last>
            <b:First>W</b:First>
          </b:Person>
          <b:Person>
            <b:Last>Benmoussa</b:Last>
            <b:First>F</b:First>
          </b:Person>
          <b:Person>
            <b:Last>Jaouen</b:Last>
            <b:First>A</b:First>
          </b:Person>
        </b:NameList>
      </b:Author>
    </b:Author>
    <b:RefOrder>213</b:RefOrder>
  </b:Source>
  <b:Source>
    <b:Tag>Sev17</b:Tag>
    <b:SourceType>ConferenceProceedings</b:SourceType>
    <b:Guid>{283A1E3E-EA86-49C2-AAA1-77D441388D38}</b:Guid>
    <b:Title>Marketing and social media long run performance implications: A time series experiment on small retailing</b:Title>
    <b:Year>2017</b:Year>
    <b:Author>
      <b:Author>
        <b:NameList>
          <b:Person>
            <b:Last>Severo de Almeida</b:Last>
            <b:First>M</b:First>
          </b:Person>
          <b:Person>
            <b:Last>Coelho</b:Last>
            <b:First>R</b:First>
          </b:Person>
          <b:Person>
            <b:Last>Filho</b:Last>
            <b:First>A</b:First>
          </b:Person>
          <b:Person>
            <b:Last>Gomes</b:Last>
            <b:First>A</b:First>
          </b:Person>
          <b:Person>
            <b:Last>Barreiros Porto</b:Last>
            <b:First>R</b:First>
          </b:Person>
        </b:NameList>
      </b:Author>
    </b:Author>
    <b:City>Sao Paulo</b:City>
    <b:Publisher>EAESP</b:Publisher>
    <b:RefOrder>214</b:RefOrder>
  </b:Source>
  <b:Source>
    <b:Tag>Hop12</b:Tag>
    <b:SourceType>JournalArticle</b:SourceType>
    <b:Guid>{7E5E42E7-4B7B-4739-8652-87396A067CFF}</b:Guid>
    <b:Title>Can Facebook be an effective mechanism for generating growth and value in small businesses?</b:Title>
    <b:Year>2012</b:Year>
    <b:JournalName>Journal of Systems and Information Technology</b:JournalName>
    <b:Pages>131-141</b:Pages>
    <b:Volume>14</b:Volume>
    <b:Issue>2</b:Issue>
    <b:Author>
      <b:Author>
        <b:NameList>
          <b:Person>
            <b:Last>Hopkins</b:Last>
            <b:First>J</b:First>
          </b:Person>
        </b:NameList>
      </b:Author>
    </b:Author>
    <b:RefOrder>215</b:RefOrder>
  </b:Source>
  <b:Source>
    <b:Tag>Vla15</b:Tag>
    <b:SourceType>ConferenceProceedings</b:SourceType>
    <b:Guid>{37E97116-4AE8-4DAD-A4DD-AF6382EF1B17}</b:Guid>
    <b:Title>Understanding Social Media ROI in SMEs</b:Title>
    <b:Year>2015</b:Year>
    <b:City>Istanbul</b:City>
    <b:Publisher>International Organization for Research and Development</b:Publisher>
    <b:Author>
      <b:Author>
        <b:NameList>
          <b:Person>
            <b:Last>Vlachvei</b:Last>
            <b:First>A</b:First>
          </b:Person>
          <b:Person>
            <b:Last>Notta</b:Last>
            <b:First>O</b:First>
          </b:Person>
        </b:NameList>
      </b:Author>
    </b:Author>
    <b:RefOrder>77</b:RefOrder>
  </b:Source>
  <b:Source>
    <b:Tag>Pet13</b:Tag>
    <b:SourceType>JournalArticle</b:SourceType>
    <b:Guid>{F59E2EA4-DE6A-4AC8-A660-C76BAAD7CCD2}</b:Guid>
    <b:Title>Social Media Metrics — A Framework and Guidelines for Managing Social Media</b:Title>
    <b:Year>2013</b:Year>
    <b:JournalName>Journal of Interactive Management</b:JournalName>
    <b:Pages>281-298</b:Pages>
    <b:Volume>27</b:Volume>
    <b:Issue>1</b:Issue>
    <b:Author>
      <b:Author>
        <b:NameList>
          <b:Person>
            <b:Last>Peters</b:Last>
            <b:First>K</b:First>
          </b:Person>
          <b:Person>
            <b:Last>Yubo</b:Last>
            <b:First>C</b:First>
          </b:Person>
          <b:Person>
            <b:Last>Kaplan</b:Last>
            <b:First>A</b:First>
          </b:Person>
          <b:Person>
            <b:Last>Ognibeni</b:Last>
            <b:First>B</b:First>
          </b:Person>
          <b:Person>
            <b:Last>Pauwels</b:Last>
            <b:First>K</b:First>
          </b:Person>
        </b:NameList>
      </b:Author>
    </b:Author>
    <b:RefOrder>78</b:RefOrder>
  </b:Source>
  <b:Source>
    <b:Tag>Guh18</b:Tag>
    <b:SourceType>JournalArticle</b:SourceType>
    <b:Guid>{79677BBA-7243-4664-82BE-ED0550CD6DF4}</b:Guid>
    <b:Title>Linking social media to customer relationship management (CRM): a qualitative study on SMEs</b:Title>
    <b:JournalName>Journal of Small Business &amp; Entrepreneurship </b:JournalName>
    <b:Year>2018</b:Year>
    <b:Pages>193-214</b:Pages>
    <b:Volume>30</b:Volume>
    <b:Issue>3</b:Issue>
    <b:Author>
      <b:Author>
        <b:NameList>
          <b:Person>
            <b:Last>Guha</b:Last>
            <b:First>S</b:First>
          </b:Person>
          <b:Person>
            <b:Last>Harrigan</b:Last>
            <b:First>P</b:First>
          </b:Person>
          <b:Person>
            <b:Last>Soutar</b:Last>
            <b:First>G</b:First>
          </b:Person>
        </b:NameList>
      </b:Author>
    </b:Author>
    <b:RefOrder>216</b:RefOrder>
  </b:Source>
  <b:Source>
    <b:Tag>Mic11</b:Tag>
    <b:SourceType>JournalArticle</b:SourceType>
    <b:Guid>{BD16A791-0F38-4BD3-BDC9-8531E700E4CA}</b:Guid>
    <b:Title>Usage, barriers and measurement of social media marketing: an exploratory investigation of small and medium B2B brands</b:Title>
    <b:JournalName>Industrial Marketing Management</b:JournalName>
    <b:Year>2011</b:Year>
    <b:Pages>1153-1159</b:Pages>
    <b:Volume>40</b:Volume>
    <b:Issue>7</b:Issue>
    <b:Author>
      <b:Author>
        <b:NameList>
          <b:Person>
            <b:Last>Michaelidou</b:Last>
            <b:First>N</b:First>
          </b:Person>
          <b:Person>
            <b:Last>Siamagka</b:Last>
            <b:First>N</b:First>
          </b:Person>
          <b:Person>
            <b:Last>Christodoulides</b:Last>
            <b:First>G</b:First>
          </b:Person>
        </b:NameList>
      </b:Author>
    </b:Author>
    <b:RefOrder>79</b:RefOrder>
  </b:Source>
  <b:Source>
    <b:Tag>Der11</b:Tag>
    <b:SourceType>ConferenceProceedings</b:SourceType>
    <b:Guid>{A2092B97-F6B6-4FEF-AE8E-C504EFE536B7}</b:Guid>
    <b:Title>Creating Value: An SME And Social Media</b:Title>
    <b:Year>2011</b:Year>
    <b:Author>
      <b:Author>
        <b:NameList>
          <b:Person>
            <b:Last>Derham</b:Last>
            <b:First>R</b:First>
          </b:Person>
          <b:Person>
            <b:Last>Cragg</b:Last>
            <b:First>P</b:First>
          </b:Person>
          <b:Person>
            <b:Last>Morrish</b:Last>
            <b:First>S</b:First>
          </b:Person>
        </b:NameList>
      </b:Author>
    </b:Author>
    <b:City>Queensland</b:City>
    <b:Publisher>DBLP</b:Publisher>
    <b:RefOrder>100</b:RefOrder>
  </b:Source>
  <b:Source>
    <b:Tag>Lar13</b:Tag>
    <b:SourceType>JournalArticle</b:SourceType>
    <b:Guid>{06193632-15F7-4198-8F08-1E36FA8C8C8A}</b:Guid>
    <b:Title>To be or not to be in social media: How brand loyalty is affected by social media?</b:Title>
    <b:Year>2013</b:Year>
    <b:JournalName>International Journal of Information Management</b:JournalName>
    <b:Pages>76-82</b:Pages>
    <b:Volume>33</b:Volume>
    <b:Issue>1</b:Issue>
    <b:Author>
      <b:Author>
        <b:NameList>
          <b:Person>
            <b:Last>Laroche</b:Last>
            <b:First>M</b:First>
          </b:Person>
          <b:Person>
            <b:Last>Reza Habibi</b:Last>
            <b:First>M</b:First>
          </b:Person>
          <b:Person>
            <b:Last>Richard</b:Last>
            <b:First>M</b:First>
          </b:Person>
        </b:NameList>
      </b:Author>
    </b:Author>
    <b:RefOrder>217</b:RefOrder>
  </b:Source>
  <b:Source>
    <b:Tag>Pal17</b:Tag>
    <b:SourceType>JournalArticle</b:SourceType>
    <b:Guid>{3DF2ADA6-4114-41B0-B884-0A81D3B56931}</b:Guid>
    <b:Title>SOCIAL CUSTOMER RELATIONSHIP MANAGEMENT: A CASE STUDY</b:Title>
    <b:JournalName>International Journal of Entrepreneurial Knowledge</b:JournalName>
    <b:Year>2017</b:Year>
    <b:Pages>20-34</b:Pages>
    <b:Volume>5</b:Volume>
    <b:Issue>1</b:Issue>
    <b:Author>
      <b:Author>
        <b:NameList>
          <b:Person>
            <b:Last>Paliouras</b:Last>
            <b:First>K</b:First>
          </b:Person>
          <b:Person>
            <b:Last>Siakas</b:Last>
            <b:First>K</b:First>
          </b:Person>
        </b:NameList>
      </b:Author>
    </b:Author>
    <b:RefOrder>80</b:RefOrder>
  </b:Source>
  <b:Source>
    <b:Tag>Ver10</b:Tag>
    <b:SourceType>JournalArticle</b:SourceType>
    <b:Guid>{D4073BA4-4949-430D-96A7-4F712EB5AE43}</b:Guid>
    <b:Title>Customer Engagement as a New Perspective in Customer Management</b:Title>
    <b:JournalName>Journal of Service Research</b:JournalName>
    <b:Year>2010</b:Year>
    <b:Pages>247-252</b:Pages>
    <b:Volume>13</b:Volume>
    <b:Issue>3</b:Issue>
    <b:Author>
      <b:Author>
        <b:NameList>
          <b:Person>
            <b:Last>Verhoef</b:Last>
            <b:First>P.C</b:First>
          </b:Person>
          <b:Person>
            <b:Last>Reinartz</b:Last>
            <b:First>W.J</b:First>
          </b:Person>
          <b:Person>
            <b:Last>Krafft</b:Last>
            <b:First>M</b:First>
          </b:Person>
        </b:NameList>
      </b:Author>
    </b:Author>
    <b:RefOrder>81</b:RefOrder>
  </b:Source>
  <b:Source>
    <b:Tag>Mal13</b:Tag>
    <b:SourceType>JournalArticle</b:SourceType>
    <b:Guid>{8272EAC1-23BA-4DA6-AD36-A102C1BD5910}</b:Guid>
    <b:Title>Managing Customer Relationships in the Social Media Era: Introducing the Social CRM House</b:Title>
    <b:JournalName>Journal of Interactive Marketing </b:JournalName>
    <b:Year>2013</b:Year>
    <b:Pages>270-280</b:Pages>
    <b:Volume>27</b:Volume>
    <b:Issue>1</b:Issue>
    <b:Author>
      <b:Author>
        <b:NameList>
          <b:Person>
            <b:Last>Malthouse</b:Last>
            <b:First>E</b:First>
          </b:Person>
          <b:Person>
            <b:Last>Haenlein</b:Last>
            <b:First>M</b:First>
          </b:Person>
          <b:Person>
            <b:Last>Skiera</b:Last>
            <b:First>B</b:First>
          </b:Person>
          <b:Person>
            <b:Last>Wege</b:Last>
            <b:First>E</b:First>
          </b:Person>
          <b:Person>
            <b:Last>Zhang</b:Last>
            <b:First>M</b:First>
          </b:Person>
        </b:NameList>
      </b:Author>
    </b:Author>
    <b:RefOrder>82</b:RefOrder>
  </b:Source>
  <b:Source>
    <b:Tag>Woo11</b:Tag>
    <b:SourceType>JournalArticle</b:SourceType>
    <b:Guid>{EE5EFDFE-4E1C-4B03-99FA-FA9A487A78A9}</b:Guid>
    <b:Title>Social CRM as a Busieness Strategy</b:Title>
    <b:JournalName>Journal of Database Marketing &amp; Customer Strategy Management</b:JournalName>
    <b:Year>2011</b:Year>
    <b:Pages>50-64</b:Pages>
    <b:Volume>18</b:Volume>
    <b:Issue>1</b:Issue>
    <b:Author>
      <b:Author>
        <b:NameList>
          <b:Person>
            <b:Last>Woodcock</b:Last>
            <b:First>N</b:First>
          </b:Person>
          <b:Person>
            <b:Last>Green</b:Last>
            <b:First>A</b:First>
          </b:Person>
          <b:Person>
            <b:Last>Starkey</b:Last>
            <b:First>M</b:First>
          </b:Person>
        </b:NameList>
      </b:Author>
    </b:Author>
    <b:RefOrder>83</b:RefOrder>
  </b:Source>
  <b:Source>
    <b:Tag>Sri16</b:Tag>
    <b:SourceType>JournalArticle</b:SourceType>
    <b:Guid>{B567617B-E8C4-4084-AD37-EF91A94F6845}</b:Guid>
    <b:Title>Impact of Social Media Marketing Strategies used by Micro, Small and Medium Enterprises (MSMEs) on Customer acquisition and retention</b:Title>
    <b:JournalName>Journal of Business and Management</b:JournalName>
    <b:Year>2016</b:Year>
    <b:Pages>91-101</b:Pages>
    <b:Volume>18</b:Volume>
    <b:Issue>1</b:Issue>
    <b:Author>
      <b:Author>
        <b:NameList>
          <b:Person>
            <b:Last>Srinivasan</b:Last>
            <b:First>R</b:First>
          </b:Person>
          <b:Person>
            <b:Last>Bajaj</b:Last>
            <b:First>R</b:First>
          </b:Person>
          <b:Person>
            <b:Last>Bhanot</b:Last>
            <b:First>S</b:First>
          </b:Person>
        </b:NameList>
      </b:Author>
    </b:Author>
    <b:RefOrder>218</b:RefOrder>
  </b:Source>
  <b:Source>
    <b:Tag>Hen12</b:Tag>
    <b:SourceType>JournalArticle</b:SourceType>
    <b:Guid>{42455766-AF40-4C8C-817F-5211A235D94E}</b:Guid>
    <b:Title>A New Model For Assesing the Value of Social Media Activity</b:Title>
    <b:JournalName>Journal of Brand Strategy</b:JournalName>
    <b:Year>2012</b:Year>
    <b:Pages>234-239</b:Pages>
    <b:Volume>1</b:Volume>
    <b:Issue>3</b:Issue>
    <b:Author>
      <b:Author>
        <b:NameList>
          <b:Person>
            <b:Last>Henry</b:Last>
            <b:First>M</b:First>
          </b:Person>
          <b:Person>
            <b:Last>Harte</b:Last>
            <b:First>B</b:First>
          </b:Person>
        </b:NameList>
      </b:Author>
    </b:Author>
    <b:RefOrder>84</b:RefOrder>
  </b:Source>
  <b:Source>
    <b:Tag>Yuk15</b:Tag>
    <b:SourceType>JournalArticle</b:SourceType>
    <b:Guid>{1082AE3F-31E5-480A-BA31-4D65CE90475B}</b:Guid>
    <b:Title>What Makes Brands' Social Content Shareable on Facebook?</b:Title>
    <b:JournalName>Journal of Advertising Research</b:JournalName>
    <b:Year>2015</b:Year>
    <b:Pages>458-470</b:Pages>
    <b:Volume>55</b:Volume>
    <b:Issue>4</b:Issue>
    <b:Author>
      <b:Author>
        <b:NameList>
          <b:Person>
            <b:Last>Yuki</b:Last>
            <b:First>T</b:First>
          </b:Person>
        </b:NameList>
      </b:Author>
    </b:Author>
    <b:RefOrder>85</b:RefOrder>
  </b:Source>
  <b:Source>
    <b:Tag>Wei11</b:Tag>
    <b:SourceType>JournalArticle</b:SourceType>
    <b:Guid>{DEE0A37B-B7A4-448E-B5CE-108E28728D58}</b:Guid>
    <b:Title>Social spending: Managing the social media mix</b:Title>
    <b:JournalName>Business Horizons</b:JournalName>
    <b:Year>2011</b:Year>
    <b:Pages>275-282</b:Pages>
    <b:Volume>54</b:Volume>
    <b:Issue>3</b:Issue>
    <b:Author>
      <b:Author>
        <b:NameList>
          <b:Person>
            <b:Last>Weinberg</b:Last>
            <b:First>B</b:First>
          </b:Person>
          <b:Person>
            <b:Last>Pehlivan</b:Last>
            <b:First>E</b:First>
          </b:Person>
        </b:NameList>
      </b:Author>
    </b:Author>
    <b:RefOrder>86</b:RefOrder>
  </b:Source>
  <b:Source>
    <b:Tag>Gil01</b:Tag>
    <b:SourceType>JournalArticle</b:SourceType>
    <b:Guid>{A06412FF-506D-4FA8-A15A-CAA479A7BC6E}</b:Guid>
    <b:Title>SME marketing in practice</b:Title>
    <b:JournalName>Marketing Intelligence and Planning </b:JournalName>
    <b:Year>2001</b:Year>
    <b:Pages>6-11</b:Pages>
    <b:Volume>19</b:Volume>
    <b:Issue>1</b:Issue>
    <b:Author>
      <b:Author>
        <b:NameList>
          <b:Person>
            <b:Last>Gilmore</b:Last>
            <b:First>A</b:First>
          </b:Person>
          <b:Person>
            <b:Last>Carson</b:Last>
            <b:First>D</b:First>
          </b:Person>
          <b:Person>
            <b:Last>Grant</b:Last>
            <b:First>K</b:First>
          </b:Person>
        </b:NameList>
      </b:Author>
    </b:Author>
    <b:RefOrder>219</b:RefOrder>
  </b:Source>
  <b:Source>
    <b:Tag>Kra051</b:Tag>
    <b:SourceType>JournalArticle</b:SourceType>
    <b:Guid>{0042FE38-463C-432C-8AB4-A0B1B49E19DE}</b:Guid>
    <b:Title>Successful brand management in SMEs: a new theory and practical hints</b:Title>
    <b:JournalName>Journal of Product &amp; Brand Management</b:JournalName>
    <b:Year>2005</b:Year>
    <b:Pages>228-238</b:Pages>
    <b:Volume>14</b:Volume>
    <b:Issue>4</b:Issue>
    <b:Author>
      <b:Author>
        <b:NameList>
          <b:Person>
            <b:Last>Krake</b:Last>
            <b:First>F</b:First>
          </b:Person>
        </b:NameList>
      </b:Author>
    </b:Author>
    <b:RefOrder>87</b:RefOrder>
  </b:Source>
  <b:Source>
    <b:Tag>Muh17</b:Tag>
    <b:SourceType>JournalArticle</b:SourceType>
    <b:Guid>{FB5322B2-BC3B-4C5F-821B-CF257895ED0D}</b:Guid>
    <b:Title>SME brand identity: its components, and performance effects</b:Title>
    <b:JournalName>Journal of Product &amp; Brand Management</b:JournalName>
    <b:Year>2017</b:Year>
    <b:Pages>52-67</b:Pages>
    <b:Volume>26</b:Volume>
    <b:Issue>1</b:Issue>
    <b:Author>
      <b:Author>
        <b:NameList>
          <b:Person>
            <b:Last>Muhonen</b:Last>
            <b:First>T</b:First>
          </b:Person>
          <b:Person>
            <b:Last>Hirvonen</b:Last>
            <b:First>S</b:First>
          </b:Person>
          <b:Person>
            <b:Last>Laukkanen</b:Last>
            <b:First>T</b:First>
          </b:Person>
        </b:NameList>
      </b:Author>
    </b:Author>
    <b:RefOrder>88</b:RefOrder>
  </b:Source>
  <b:Source>
    <b:Tag>Deg15</b:Tag>
    <b:SourceType>JournalArticle</b:SourceType>
    <b:Guid>{5B723550-8D78-4285-A25C-F4F76E05F159}</b:Guid>
    <b:Title>A research on effectiveness of Facebook advertising on enhancing purchase intention of consumers</b:Title>
    <b:JournalName>Computers in Human Behaviour</b:JournalName>
    <b:Year>2015</b:Year>
    <b:Pages>597-600</b:Pages>
    <b:Volume>49</b:Volume>
    <b:Issue>3</b:Issue>
    <b:Author>
      <b:Author>
        <b:NameList>
          <b:Person>
            <b:Last>Deghani</b:Last>
            <b:First>M</b:First>
          </b:Person>
          <b:Person>
            <b:Last>Tumer</b:Last>
            <b:First>M</b:First>
          </b:Person>
        </b:NameList>
      </b:Author>
    </b:Author>
    <b:RefOrder>89</b:RefOrder>
  </b:Source>
  <b:Source>
    <b:Tag>Dar17</b:Tag>
    <b:SourceType>InternetSite</b:SourceType>
    <b:Guid>{B9A7AF94-C0C0-4C2A-B888-703F3BBF0067}</b:Guid>
    <b:Title>LinkedIn Claims Half a Billion Users</b:Title>
    <b:Year>2017</b:Year>
    <b:YearAccessed>2018</b:YearAccessed>
    <b:MonthAccessed>March</b:MonthAccessed>
    <b:DayAccessed>29th</b:DayAccessed>
    <b:URL>http://fortune.com/2017/04/24/linkedin-users/</b:URL>
    <b:Author>
      <b:Author>
        <b:NameList>
          <b:Person>
            <b:Last>Darrow</b:Last>
            <b:First>B</b:First>
          </b:Person>
        </b:NameList>
      </b:Author>
    </b:Author>
    <b:InternetSiteTitle>www.fortune.com</b:InternetSiteTitle>
    <b:RefOrder>65</b:RefOrder>
  </b:Source>
  <b:Source>
    <b:Tag>Win16</b:Tag>
    <b:SourceType>InternetSite</b:SourceType>
    <b:Guid>{24D4F770-7020-483E-BB74-382EB12AE161}</b:Guid>
    <b:Title>Microsoft Buys LinkedIn for $26.2 Billion, Reasserting Its Muscle</b:Title>
    <b:Year>2016</b:Year>
    <b:YearAccessed>2018</b:YearAccessed>
    <b:MonthAccessed>March</b:MonthAccessed>
    <b:DayAccessed>29th</b:DayAccessed>
    <b:URL>https://www.nytimes.com/2016/06/14/business/dealbook/microsoft-to-buy-linkedin-for-26-2-billion.html</b:URL>
    <b:Author>
      <b:Author>
        <b:NameList>
          <b:Person>
            <b:Last>Wingfield</b:Last>
            <b:First>N</b:First>
          </b:Person>
        </b:NameList>
      </b:Author>
    </b:Author>
    <b:InternetSiteTitle>www.nytimes.com</b:InternetSiteTitle>
    <b:RefOrder>66</b:RefOrder>
  </b:Source>
  <b:Source>
    <b:Tag>Esc17</b:Tag>
    <b:SourceType>InternetSite</b:SourceType>
    <b:Guid>{CC3A999D-4784-48A7-8A0F-5C7A8F124468}</b:Guid>
    <b:Title>From 500K To 530M Members: How LinkedIn Built A Half A Billion Member Community</b:Title>
    <b:Year>2017</b:Year>
    <b:YearAccessed>2018</b:YearAccessed>
    <b:MonthAccessed>March</b:MonthAccessed>
    <b:DayAccessed>29th</b:DayAccessed>
    <b:URL>https://www.forbes.com/sites/joeescobedo/2017/10/14/from-500k-to-530m-members-how-linkedin-built-a-half-a-billion-community/#46a5cd654120</b:URL>
    <b:Author>
      <b:Author>
        <b:NameList>
          <b:Person>
            <b:Last>Escobedo</b:Last>
            <b:First>J</b:First>
          </b:Person>
        </b:NameList>
      </b:Author>
    </b:Author>
    <b:InternetSiteTitle>www.forbes.com</b:InternetSiteTitle>
    <b:RefOrder>67</b:RefOrder>
  </b:Source>
  <b:Source>
    <b:Tag>Coh16</b:Tag>
    <b:SourceType>InternetSite</b:SourceType>
    <b:Guid>{6D08B405-3190-4D67-91DC-48D061A0A165}</b:Guid>
    <b:Title>4 Reasons Microsoft Wasted $26.2 Billion To Buy LinkedIn</b:Title>
    <b:Year>2016</b:Year>
    <b:YearAccessed>2018</b:YearAccessed>
    <b:MonthAccessed>March</b:MonthAccessed>
    <b:DayAccessed>29th</b:DayAccessed>
    <b:URL>https://www.forbes.com/sites/petercohan/2016/06/13/4-reasons-microsoft-wasted-26-2-billion-to-buy-linkedin/#a8e7882a3cdc</b:URL>
    <b:Author>
      <b:Author>
        <b:NameList>
          <b:Person>
            <b:Last>Cohan</b:Last>
            <b:First>P</b:First>
          </b:Person>
        </b:NameList>
      </b:Author>
    </b:Author>
    <b:InternetSiteTitle>www.forbes.com</b:InternetSiteTitle>
    <b:RefOrder>68</b:RefOrder>
  </b:Source>
  <b:Source>
    <b:Tag>Lyn17</b:Tag>
    <b:SourceType>InternetSite</b:SourceType>
    <b:Guid>{8994CF8F-E5A4-40ED-9BEC-EEE79B60892B}</b:Guid>
    <b:Title>Pinterest Crosses 200 Million Monthly Active Users</b:Title>
    <b:Year>2017</b:Year>
    <b:YearAccessed>2018</b:YearAccessed>
    <b:MonthAccessed>March</b:MonthAccessed>
    <b:DayAccessed>30th</b:DayAccessed>
    <b:URL>https://techcrunch.com/2017/09/14/pinterest-crosses-200-million-monthly-active-users/</b:URL>
    <b:Author>
      <b:Author>
        <b:NameList>
          <b:Person>
            <b:Last>Lynley</b:Last>
            <b:First>M</b:First>
          </b:Person>
        </b:NameList>
      </b:Author>
    </b:Author>
    <b:InternetSiteTitle>www.techcrunch.com </b:InternetSiteTitle>
    <b:RefOrder>69</b:RefOrder>
  </b:Source>
  <b:Source>
    <b:Tag>Cha18</b:Tag>
    <b:SourceType>InternetSite</b:SourceType>
    <b:Guid>{50D4AB8A-1F48-4310-A733-C15E29A4AAF5}</b:Guid>
    <b:Title>Pinterest Hires First COO As It Eyes An Initial Public Offering</b:Title>
    <b:Year>2018</b:Year>
    <b:YearAccessed>2018</b:YearAccessed>
    <b:MonthAccessed>March</b:MonthAccessed>
    <b:DayAccessed>30th</b:DayAccessed>
    <b:URL>https://www.forbes.com/sites/kathleenchaykowski/2018/02/27/pinterest-hires-first-coo-as-it-eyes-an-initial-public-offering/#53bac1591435</b:URL>
    <b:Author>
      <b:Author>
        <b:NameList>
          <b:Person>
            <b:Last>Chaykowski</b:Last>
            <b:First>K</b:First>
          </b:Person>
        </b:NameList>
      </b:Author>
    </b:Author>
    <b:InternetSiteTitle>www.forbes.com</b:InternetSiteTitle>
    <b:RefOrder>70</b:RefOrder>
  </b:Source>
  <b:Source>
    <b:Tag>Net111</b:Tag>
    <b:SourceType>JournalArticle</b:SourceType>
    <b:Guid>{ADCF763A-A271-4969-A013-82233DE0CE8D}</b:Guid>
    <b:Author>
      <b:Author>
        <b:NameList>
          <b:Person>
            <b:Last>Neti</b:Last>
            <b:First>S</b:First>
          </b:Person>
        </b:NameList>
      </b:Author>
    </b:Author>
    <b:Title>Social Media and its Role in Marketing</b:Title>
    <b:JournalName>International Journal of Enterprise Computing and Business Systems</b:JournalName>
    <b:Year>2011</b:Year>
    <b:Pages>1-16</b:Pages>
    <b:Volume>1</b:Volume>
    <b:Issue>2</b:Issue>
    <b:RefOrder>90</b:RefOrder>
  </b:Source>
  <b:Source>
    <b:Tag>Eva10</b:Tag>
    <b:SourceType>Book</b:SourceType>
    <b:Guid>{75C07A44-D595-482B-A404-F76CBE6F1D90}</b:Guid>
    <b:Title>Social Media Marketing </b:Title>
    <b:Year>2010</b:Year>
    <b:Author>
      <b:Author>
        <b:NameList>
          <b:Person>
            <b:Last>Evans</b:Last>
            <b:First>D</b:First>
          </b:Person>
        </b:NameList>
      </b:Author>
    </b:Author>
    <b:City>London</b:City>
    <b:Publisher>John Wiley &amp; Sons</b:Publisher>
    <b:Edition>2nd</b:Edition>
    <b:RefOrder>91</b:RefOrder>
  </b:Source>
  <b:Source>
    <b:Tag>Dah18</b:Tag>
    <b:SourceType>Book</b:SourceType>
    <b:Guid>{2E4BB6CF-F279-4394-A73A-1B5EEA45345C}</b:Guid>
    <b:Author>
      <b:Author>
        <b:NameList>
          <b:Person>
            <b:Last>Dahl</b:Last>
            <b:First>S</b:First>
          </b:Person>
        </b:NameList>
      </b:Author>
    </b:Author>
    <b:Title>Social Media Marketing: Theories and Applications</b:Title>
    <b:Year>2018</b:Year>
    <b:City>London</b:City>
    <b:Publisher>Sage</b:Publisher>
    <b:Edition>2nd</b:Edition>
    <b:RefOrder>92</b:RefOrder>
  </b:Source>
  <b:Source>
    <b:Tag>Aro18</b:Tag>
    <b:SourceType>JournalArticle</b:SourceType>
    <b:Guid>{1C9EE8FB-39F6-4B27-8EE6-ABC18BB6A3B4}</b:Guid>
    <b:Title>Ten Years of ‘Social Media Marketing’ Research in the Journal of Promotion Management: Research Synthesis, Emerging Themes, and New Directions</b:Title>
    <b:Year>2018</b:Year>
    <b:Author>
      <b:Author>
        <b:NameList>
          <b:Person>
            <b:Last>Arora</b:Last>
            <b:First>A</b:First>
          </b:Person>
          <b:Person>
            <b:Last>Sanni</b:Last>
            <b:First>A</b:First>
          </b:Person>
        </b:NameList>
      </b:Author>
    </b:Author>
    <b:JournalName>Journal of Promotion Management</b:JournalName>
    <b:Pages>1-24</b:Pages>
    <b:Volume>24</b:Volume>
    <b:Issue>1</b:Issue>
    <b:RefOrder>93</b:RefOrder>
  </b:Source>
  <b:Source>
    <b:Tag>Chu17</b:Tag>
    <b:SourceType>JournalArticle</b:SourceType>
    <b:Guid>{D6F30EA9-DFC4-4F34-B654-C761ECCC2B9C}</b:Guid>
    <b:Author>
      <b:Author>
        <b:NameList>
          <b:Person>
            <b:Last>Chung</b:Last>
            <b:First>A</b:First>
          </b:Person>
          <b:Person>
            <b:Last>Andreev</b:Last>
            <b:First>P</b:First>
          </b:Person>
          <b:Person>
            <b:Last>Benyoucef</b:Last>
            <b:First>M</b:First>
          </b:Person>
          <b:Person>
            <b:Last>Duane</b:Last>
            <b:First>A</b:First>
          </b:Person>
          <b:Person>
            <b:Last>O'Reilly</b:Last>
            <b:First>P</b:First>
          </b:Person>
        </b:NameList>
      </b:Author>
    </b:Author>
    <b:Title>Managing an organisation’s social media presence: An empirical stages of growth model</b:Title>
    <b:JournalName>International Journal of Information Management</b:JournalName>
    <b:Year>2017</b:Year>
    <b:Pages>1405-1417</b:Pages>
    <b:Volume>37</b:Volume>
    <b:Issue>1</b:Issue>
    <b:RefOrder>94</b:RefOrder>
  </b:Source>
  <b:Source>
    <b:Tag>Gat17</b:Tag>
    <b:SourceType>ConferenceProceedings</b:SourceType>
    <b:Guid>{DB7E9371-94A4-48AC-AF89-DE021D49934B}</b:Guid>
    <b:Title>Use of Facebook and Google Platforms for SMEs</b:Title>
    <b:Year>2017</b:Year>
    <b:Author>
      <b:Author>
        <b:NameList>
          <b:Person>
            <b:Last>Gatautis</b:Last>
            <b:First>R</b:First>
          </b:Person>
          <b:Person>
            <b:Last>Vitkauskaitė</b:Last>
            <b:First>E</b:First>
          </b:Person>
          <b:Person>
            <b:Last>de Reuver</b:Last>
            <b:First>M</b:First>
          </b:Person>
        </b:NameList>
      </b:Author>
    </b:Author>
    <b:City>Bled</b:City>
    <b:Publisher>University of Maribor Press</b:Publisher>
    <b:ConferenceName>Association for Information Systems</b:ConferenceName>
    <b:RefOrder>95</b:RefOrder>
  </b:Source>
  <b:Source>
    <b:Tag>Sul17</b:Tag>
    <b:SourceType>ConferenceProceedings</b:SourceType>
    <b:Guid>{2A682DBE-97E9-4E45-9BF1-1572CCADDC47}</b:Guid>
    <b:Title>The Relationship between SME Owner's Personality, Facebook Usage and Organisational Performance</b:Title>
    <b:Year>2017</b:Year>
    <b:City>Bled</b:City>
    <b:Publisher>Association for Information Systems</b:Publisher>
    <b:Author>
      <b:Author>
        <b:NameList>
          <b:Person>
            <b:Last>Sulaiman</b:Last>
            <b:First>A</b:First>
          </b:Person>
          <b:Person>
            <b:Last>Tajudeen</b:Last>
            <b:First>F</b:First>
          </b:Person>
          <b:Person>
            <b:Last>Jafaar</b:Last>
            <b:First>N</b:First>
          </b:Person>
          <b:Person>
            <b:Last>Moghavvemi</b:Last>
            <b:First>S</b:First>
          </b:Person>
          <b:Person>
            <b:Last>Shuib</b:Last>
            <b:First>N</b:First>
          </b:Person>
        </b:NameList>
      </b:Author>
    </b:Author>
    <b:RefOrder>96</b:RefOrder>
  </b:Source>
  <b:Source>
    <b:Tag>Boc17</b:Tag>
    <b:SourceType>JournalArticle</b:SourceType>
    <b:Guid>{A4D2F8E4-68EB-4D4C-8282-265EFEF1A411}</b:Guid>
    <b:Title>Social media as a resource in SMEs’ sales process</b:Title>
    <b:Year>2017</b:Year>
    <b:Author>
      <b:Author>
        <b:NameList>
          <b:Person>
            <b:Last>Bocconcelli</b:Last>
            <b:First>R</b:First>
          </b:Person>
          <b:Person>
            <b:Last>Cioppi</b:Last>
            <b:First>M</b:First>
          </b:Person>
          <b:Person>
            <b:Last>Pagano</b:Last>
            <b:First>A</b:First>
          </b:Person>
        </b:NameList>
      </b:Author>
    </b:Author>
    <b:JournalName>Journal of Business &amp; Industrial Marketing</b:JournalName>
    <b:Pages>693-709</b:Pages>
    <b:Volume>32</b:Volume>
    <b:Issue>5</b:Issue>
    <b:RefOrder>97</b:RefOrder>
  </b:Source>
  <b:Source>
    <b:Tag>Ain151</b:Tag>
    <b:SourceType>JournalArticle</b:SourceType>
    <b:Guid>{BA574249-B3C5-4868-9828-811AA89473C4}</b:Guid>
    <b:Title>Factors influencing the use of social media by SMEs and its perfomance outcomes</b:Title>
    <b:Year>2015</b:Year>
    <b:Author>
      <b:Author>
        <b:NameList>
          <b:Person>
            <b:Last>Ainin</b:Last>
            <b:First>S</b:First>
          </b:Person>
          <b:Person>
            <b:Last>Parveen</b:Last>
            <b:First>F</b:First>
          </b:Person>
          <b:Person>
            <b:Last>Moghavvemi</b:Last>
            <b:First>S</b:First>
          </b:Person>
          <b:Person>
            <b:Last>Jafaar</b:Last>
            <b:First>N</b:First>
          </b:Person>
        </b:NameList>
      </b:Author>
    </b:Author>
    <b:JournalName>Industrial Management &amp; Data Systems</b:JournalName>
    <b:Pages>570-588</b:Pages>
    <b:Volume>115</b:Volume>
    <b:Issue>3</b:Issue>
    <b:RefOrder>220</b:RefOrder>
  </b:Source>
  <b:Source>
    <b:Tag>Can16</b:Tag>
    <b:SourceType>JournalArticle</b:SourceType>
    <b:Guid>{394C1921-5820-4528-A492-24E18778FB17}</b:Guid>
    <b:Author>
      <b:Author>
        <b:NameList>
          <b:Person>
            <b:Last>Cant</b:Last>
            <b:First>M</b:First>
          </b:Person>
        </b:NameList>
      </b:Author>
    </b:Author>
    <b:Title>Using social media to market a promotional event to SMEs: opportunity or wasted effort? </b:Title>
    <b:JournalName>Problems and Perspectives in Management</b:JournalName>
    <b:Year>2016</b:Year>
    <b:Pages>76-82</b:Pages>
    <b:Volume>14</b:Volume>
    <b:Issue>4</b:Issue>
    <b:RefOrder>221</b:RefOrder>
  </b:Source>
  <b:Source>
    <b:Tag>Set13</b:Tag>
    <b:SourceType>Book</b:SourceType>
    <b:Guid>{F5834FF1-81F9-45BC-B970-4E0102294E59}</b:Guid>
    <b:Title>Entrepreneurial Marketing: Global Perspectives</b:Title>
    <b:Year>2013</b:Year>
    <b:City>Bingley</b:City>
    <b:Publisher>Emerald Group Publishing </b:Publisher>
    <b:Edition>1st</b:Edition>
    <b:Author>
      <b:Author>
        <b:NameList>
          <b:Person>
            <b:Last>Sethna</b:Last>
            <b:First>Z</b:First>
          </b:Person>
          <b:Person>
            <b:Last>Harrigan</b:Last>
            <b:First>P</b:First>
          </b:Person>
          <b:Person>
            <b:Last>Jones</b:Last>
            <b:First>R</b:First>
          </b:Person>
        </b:NameList>
      </b:Author>
    </b:Author>
    <b:RefOrder>222</b:RefOrder>
  </b:Source>
  <b:Source>
    <b:Tag>And14</b:Tag>
    <b:SourceType>JournalArticle</b:SourceType>
    <b:Guid>{7DCA2FB8-6782-4C5C-857C-39E34F6936E2}</b:Guid>
    <b:Title>How Is Social Media Being Used by Small and Medium-Sized Enterprises?</b:Title>
    <b:Year>2014</b:Year>
    <b:Author>
      <b:Author>
        <b:NameList>
          <b:Person>
            <b:Last>Andrée</b:Last>
            <b:First>R</b:First>
          </b:Person>
          <b:Person>
            <b:Last>Maxwell</b:Last>
            <b:First>L</b:First>
          </b:Person>
          <b:Person>
            <b:Last>Carson</b:Last>
            <b:First>M</b:First>
          </b:Person>
        </b:NameList>
      </b:Author>
    </b:Author>
    <b:JournalName>Journal of Business and Behavior Sciences</b:JournalName>
    <b:Pages>81-96</b:Pages>
    <b:Volume>26</b:Volume>
    <b:Issue>2</b:Issue>
    <b:RefOrder>223</b:RefOrder>
  </b:Source>
  <b:Source>
    <b:Tag>Pen12</b:Tag>
    <b:SourceType>JournalArticle</b:SourceType>
    <b:Guid>{28D7E6EA-5CBE-4580-BA7F-8CEC1E0B66E8}</b:Guid>
    <b:Author>
      <b:Author>
        <b:NameList>
          <b:Person>
            <b:Last>Pentina</b:Last>
            <b:First>I</b:First>
          </b:Person>
          <b:Person>
            <b:Last>Koh</b:Last>
            <b:First>A</b:First>
          </b:Person>
          <b:Person>
            <b:Last>Le</b:Last>
            <b:First>T</b:First>
          </b:Person>
        </b:NameList>
      </b:Author>
    </b:Author>
    <b:Title>Adoption of social networks marketing by SMEs: exploring the role of social influences and experience in technology acceptance</b:Title>
    <b:JournalName>International Journal of Internet Marketing and Advertising</b:JournalName>
    <b:Year>2012</b:Year>
    <b:Pages>65-82</b:Pages>
    <b:Volume>7</b:Volume>
    <b:Issue>1</b:Issue>
    <b:RefOrder>224</b:RefOrder>
  </b:Source>
  <b:Source>
    <b:Tag>Kee17</b:Tag>
    <b:SourceType>ConferenceProceedings</b:SourceType>
    <b:Guid>{54B9FAD8-F70B-47FF-9273-E3E87E288DD7}</b:Guid>
    <b:Author>
      <b:Author>
        <b:NameList>
          <b:Person>
            <b:Last>Keegan</b:Last>
            <b:First>B</b:First>
          </b:Person>
          <b:Person>
            <b:Last>Rowley</b:Last>
            <b:First>J</b:First>
          </b:Person>
        </b:NameList>
      </b:Author>
    </b:Author>
    <b:Title>Co-creation in Social Media Marketing Strategy: Re-evaluating the Agency-Client Relationship, An Extended Abstract</b:Title>
    <b:Year>2017</b:Year>
    <b:City>London</b:City>
    <b:Publisher>Springer</b:Publisher>
    <b:ConferenceName>Proceedings of the Academy of Marketing Science</b:ConferenceName>
    <b:RefOrder>225</b:RefOrder>
  </b:Source>
  <b:Source>
    <b:Tag>Dev17</b:Tag>
    <b:SourceType>JournalArticle</b:SourceType>
    <b:Guid>{B9205BFE-1B77-4640-A43E-BB555E27D623}</b:Guid>
    <b:Title>Corporate Identity and Social Media: Existence and Extension of the Organization</b:Title>
    <b:Year>2017</b:Year>
    <b:Author>
      <b:Author>
        <b:NameList>
          <b:Person>
            <b:Last>Devereux</b:Last>
            <b:First>L</b:First>
          </b:Person>
          <b:Person>
            <b:Last>Melewar</b:Last>
            <b:First>T</b:First>
          </b:Person>
          <b:Person>
            <b:Last>Foroudi</b:Last>
            <b:First>P</b:First>
          </b:Person>
        </b:NameList>
      </b:Author>
    </b:Author>
    <b:JournalName>International Studies of Management &amp; Organization</b:JournalName>
    <b:Pages>110-134</b:Pages>
    <b:Volume>47</b:Volume>
    <b:Issue>2</b:Issue>
    <b:RefOrder>226</b:RefOrder>
  </b:Source>
  <b:Source>
    <b:Tag>leg18</b:Tag>
    <b:SourceType>InternetSite</b:SourceType>
    <b:Guid>{412B3028-8B4F-4630-BC12-290441B59767}</b:Guid>
    <b:Author>
      <b:Author>
        <b:Corporate>legislation.gov.uk</b:Corporate>
      </b:Author>
    </b:Author>
    <b:Title>Companies Act 1985</b:Title>
    <b:Year>2018</b:Year>
    <b:YearAccessed>2018</b:YearAccessed>
    <b:MonthAccessed>May</b:MonthAccessed>
    <b:DayAccessed>2nd</b:DayAccessed>
    <b:URL>http://www.legislation.gov.uk/ukpga/1985/6/2009-10-01</b:URL>
    <b:RefOrder>20</b:RefOrder>
  </b:Source>
  <b:Source>
    <b:Tag>Leg18</b:Tag>
    <b:SourceType>InternetSite</b:SourceType>
    <b:Guid>{EE8B455B-591A-4718-83E3-526A45D6445A}</b:Guid>
    <b:Title>Companies Act 1989</b:Title>
    <b:Year>2018</b:Year>
    <b:Author>
      <b:Author>
        <b:Corporate>legislation.gov.uk</b:Corporate>
      </b:Author>
    </b:Author>
    <b:YearAccessed>2018</b:YearAccessed>
    <b:MonthAccessed>May</b:MonthAccessed>
    <b:DayAccessed>2nd</b:DayAccessed>
    <b:URL>http://www.legislation.gov.uk/ukpga/1989/40/enacted?view=plain+extent</b:URL>
    <b:RefOrder>19</b:RefOrder>
  </b:Source>
  <b:Source>
    <b:Tag>Ayy07</b:Tag>
    <b:SourceType>JournalArticle</b:SourceType>
    <b:Guid>{72261EE9-1FE3-4C6D-8BD6-B1E1E3792D54}</b:Guid>
    <b:Title>Small and medium enterprises across the globe</b:Title>
    <b:Year>2007</b:Year>
    <b:Author>
      <b:Author>
        <b:NameList>
          <b:Person>
            <b:Last>Ayyagari</b:Last>
            <b:First>M</b:First>
          </b:Person>
          <b:Person>
            <b:Last>Beck</b:Last>
            <b:First>L</b:First>
          </b:Person>
          <b:Person>
            <b:Last>Demirgüç-Kunt</b:Last>
            <b:First>A</b:First>
          </b:Person>
        </b:NameList>
      </b:Author>
    </b:Author>
    <b:JournalName>Small Business Economics: An international journal</b:JournalName>
    <b:Pages>415-434</b:Pages>
    <b:Volume>29</b:Volume>
    <b:Issue>4</b:Issue>
    <b:RefOrder>21</b:RefOrder>
  </b:Source>
  <b:Source>
    <b:Tag>Sto10</b:Tag>
    <b:SourceType>Book</b:SourceType>
    <b:Guid>{02374ED6-75C8-4160-BB83-95B6ADC55AD7}</b:Guid>
    <b:Author>
      <b:Author>
        <b:NameList>
          <b:Person>
            <b:Last>Storey</b:Last>
            <b:First>D</b:First>
          </b:Person>
          <b:Person>
            <b:Last>Sykes</b:Last>
            <b:First>N</b:First>
          </b:Person>
        </b:NameList>
      </b:Author>
    </b:Author>
    <b:Title>Small Business and Entrepreneurship</b:Title>
    <b:Year>2010</b:Year>
    <b:City>Harlow</b:City>
    <b:Publisher>Pearson Education</b:Publisher>
    <b:RefOrder>48</b:RefOrder>
  </b:Source>
  <b:Source>
    <b:Tag>Lov15</b:Tag>
    <b:SourceType>JournalArticle</b:SourceType>
    <b:Guid>{999FC15F-5D34-4641-B70B-5A5196C95724}</b:Guid>
    <b:Title>‘SME innovation, exporting and growth: A review of existing evidence</b:Title>
    <b:Year>2015</b:Year>
    <b:Author>
      <b:Author>
        <b:NameList>
          <b:Person>
            <b:Last>Love</b:Last>
            <b:First>J</b:First>
          </b:Person>
          <b:Person>
            <b:Last>Roper</b:Last>
            <b:First>S</b:First>
          </b:Person>
        </b:NameList>
      </b:Author>
    </b:Author>
    <b:JournalName> International Small Business Journal</b:JournalName>
    <b:Pages>28-48</b:Pages>
    <b:Volume>33</b:Volume>
    <b:Issue>1</b:Issue>
    <b:RefOrder>49</b:RefOrder>
  </b:Source>
  <b:Source>
    <b:Tag>Fag17</b:Tag>
    <b:SourceType>JournalArticle</b:SourceType>
    <b:Guid>{41FCA834-739E-4D01-BFFA-325C5D94C30A}</b:Guid>
    <b:Author>
      <b:Author>
        <b:NameList>
          <b:Person>
            <b:Last>Faggian</b:Last>
            <b:First>A</b:First>
          </b:Person>
          <b:Person>
            <b:Last>Partridge</b:Last>
            <b:First>M</b:First>
          </b:Person>
          <b:Person>
            <b:Last>Malecki</b:Last>
            <b:First>E</b:First>
          </b:Person>
        </b:NameList>
      </b:Author>
    </b:Author>
    <b:Title>Creating an Environment for Economic Growth: Creativity, Entrepreneurship or Human Capital?</b:Title>
    <b:JournalName>International Journal of Urban and Regional Research</b:JournalName>
    <b:Year>2017</b:Year>
    <b:Pages>997-1009</b:Pages>
    <b:Volume>41</b:Volume>
    <b:Issue>6</b:Issue>
    <b:RefOrder>50</b:RefOrder>
  </b:Source>
  <b:Source>
    <b:Tag>Sto12</b:Tag>
    <b:SourceType>ConferenceProceedings</b:SourceType>
    <b:Guid>{7949D2BB-60B5-4B7C-84F8-FEBA79ED26A4}</b:Guid>
    <b:Title>Identifying Business Value From The Use Of Social Media: An SME Perspective</b:Title>
    <b:Year>2012</b:Year>
    <b:Publisher>PACIS </b:Publisher>
    <b:City>Melbourne</b:City>
    <b:Author>
      <b:Author>
        <b:NameList>
          <b:Person>
            <b:Last>Stockdale</b:Last>
            <b:First>R</b:First>
          </b:Person>
          <b:Person>
            <b:Last>Ahmed</b:Last>
            <b:First>A</b:First>
          </b:Person>
          <b:Person>
            <b:Last>Scheepers</b:Last>
            <b:First>H</b:First>
          </b:Person>
        </b:NameList>
      </b:Author>
    </b:Author>
    <b:RefOrder>227</b:RefOrder>
  </b:Source>
  <b:Source>
    <b:Tag>Lac10</b:Tag>
    <b:SourceType>JournalArticle</b:SourceType>
    <b:Guid>{4DBD52A4-FC7C-473D-9520-432A23D5237E}</b:Guid>
    <b:Title>How small business owners can use social networking to promote their business</b:Title>
    <b:Year>2010</b:Year>
    <b:JournalName>The Entrepreneurial Executive</b:JournalName>
    <b:Pages>127-133</b:Pages>
    <b:Volume>15</b:Volume>
    <b:Issue>2</b:Issue>
    <b:Author>
      <b:Author>
        <b:NameList>
          <b:Person>
            <b:Last>Lacho</b:Last>
            <b:First>K</b:First>
          </b:Person>
          <b:Person>
            <b:Last>Marinello</b:Last>
            <b:First>C</b:First>
          </b:Person>
        </b:NameList>
      </b:Author>
    </b:Author>
    <b:RefOrder>228</b:RefOrder>
  </b:Source>
  <b:Source>
    <b:Tag>Özt141</b:Tag>
    <b:SourceType>ConferenceProceedings</b:SourceType>
    <b:Guid>{D6D3F69A-E20A-40BE-9370-177265107A73}</b:Guid>
    <b:Title>Exploring the role of social media for SMEs</b:Title>
    <b:Year>2014</b:Year>
    <b:City>Istanbul</b:City>
    <b:Publisher> Procedia - Social and Behavioral Sciences</b:Publisher>
    <b:Author>
      <b:Author>
        <b:NameList>
          <b:Person>
            <b:Last>Öztamur</b:Last>
            <b:First>D</b:First>
          </b:Person>
          <b:Person>
            <b:Last>Karakadılar</b:Last>
            <b:First>Í</b:First>
          </b:Person>
        </b:NameList>
      </b:Author>
    </b:Author>
    <b:RefOrder>185</b:RefOrder>
  </b:Source>
  <b:Source>
    <b:Tag>You11</b:Tag>
    <b:SourceType>Report</b:SourceType>
    <b:Guid>{E5371C49-E43A-4FD0-90A5-BBED358772A3}</b:Guid>
    <b:Title>Facebook is the social media platform of choice for SMEs</b:Title>
    <b:Year>2011</b:Year>
    <b:City>London</b:City>
    <b:Publisher>YouGov</b:Publisher>
    <b:Author>
      <b:Author>
        <b:Corporate>YouGov</b:Corporate>
      </b:Author>
    </b:Author>
    <b:RefOrder>186</b:RefOrder>
  </b:Source>
  <b:Source>
    <b:Tag>Ain15</b:Tag>
    <b:SourceType>JournalArticle</b:SourceType>
    <b:Guid>{3A2A3C81-4736-4D92-89FD-5F846AB2880B}</b:Guid>
    <b:Title>Factors influencing the use of social media by SMEs and its performance outcomes</b:Title>
    <b:Year>2015</b:Year>
    <b:Author>
      <b:Author>
        <b:NameList>
          <b:Person>
            <b:Last>Ainin</b:Last>
            <b:First>S</b:First>
          </b:Person>
          <b:Person>
            <b:Last>Parveen</b:Last>
            <b:First>F</b:First>
          </b:Person>
          <b:Person>
            <b:Last>Moghavvemi</b:Last>
            <b:First>S</b:First>
          </b:Person>
          <b:Person>
            <b:Last>Jaafar</b:Last>
            <b:First>N</b:First>
          </b:Person>
          <b:Person>
            <b:Last>Shuib</b:Last>
            <b:First>N</b:First>
          </b:Person>
        </b:NameList>
      </b:Author>
    </b:Author>
    <b:JournalName>Industrial Management &amp; Data Systems</b:JournalName>
    <b:Pages>570-588</b:Pages>
    <b:Volume>115</b:Volume>
    <b:Issue>3</b:Issue>
    <b:RefOrder>187</b:RefOrder>
  </b:Source>
  <b:Source>
    <b:Tag>Smi18</b:Tag>
    <b:SourceType>InternetSite</b:SourceType>
    <b:Guid>{79941602-DFB3-4981-A3BC-EC25B409D50B}</b:Guid>
    <b:Title>Social Media Use in 2018</b:Title>
    <b:Year>2018</b:Year>
    <b:Author>
      <b:Author>
        <b:NameList>
          <b:Person>
            <b:Last>Smith</b:Last>
            <b:First>A</b:First>
          </b:Person>
          <b:Person>
            <b:Last>Anderson</b:Last>
            <b:First>M</b:First>
          </b:Person>
        </b:NameList>
      </b:Author>
    </b:Author>
    <b:YearAccessed>2018</b:YearAccessed>
    <b:MonthAccessed>May</b:MonthAccessed>
    <b:DayAccessed>1st</b:DayAccessed>
    <b:URL>http://www.pewinternet.org/2018/03/01/social-media-use-in-2018/</b:URL>
    <b:InternetSiteTitle>www.pewinternet.org</b:InternetSiteTitle>
    <b:RefOrder>229</b:RefOrder>
  </b:Source>
  <b:Source>
    <b:Tag>Voh16</b:Tag>
    <b:SourceType>JournalArticle</b:SourceType>
    <b:Guid>{04999CE3-E716-49FB-8B1E-5BB1ACA2E3DA}</b:Guid>
    <b:Title>A Conceptual Presentation of Customer Engagement in the Context of Social Media - An Emerging Market Perspective</b:Title>
    <b:Year>2016</b:Year>
    <b:JournalName>International Journal in Management &amp; Social Sciences</b:JournalName>
    <b:Pages>351-366</b:Pages>
    <b:Volume>4</b:Volume>
    <b:Issue>1</b:Issue>
    <b:Author>
      <b:Author>
        <b:NameList>
          <b:Person>
            <b:Last>Vohra</b:Last>
            <b:First>A</b:First>
          </b:Person>
          <b:Person>
            <b:Last>Bhardwaj</b:Last>
            <b:First>N</b:First>
          </b:Person>
        </b:NameList>
      </b:Author>
    </b:Author>
    <b:RefOrder>189</b:RefOrder>
  </b:Source>
  <b:Source>
    <b:Tag>Mus16</b:Tag>
    <b:SourceType>JournalArticle</b:SourceType>
    <b:Guid>{70C6A172-FB0E-4990-BD6C-36306B6EC949}</b:Guid>
    <b:Author>
      <b:Author>
        <b:NameList>
          <b:Person>
            <b:Last>Musa</b:Last>
            <b:First>H</b:First>
          </b:Person>
          <b:Person>
            <b:Last>Rahim</b:Last>
            <b:First>N</b:First>
          </b:Person>
          <b:Person>
            <b:Last>Azmi</b:Last>
            <b:First>F</b:First>
          </b:Person>
          <b:Person>
            <b:Last>Shibghatullah</b:Last>
            <b:First>A</b:First>
          </b:Person>
          <b:Person>
            <b:Last>Othman</b:Last>
            <b:First>N</b:First>
          </b:Person>
        </b:NameList>
      </b:Author>
    </b:Author>
    <b:Title>Social Media Marketing and Online Small and Medium</b:Title>
    <b:JournalName>International Review of Management and Marketing</b:JournalName>
    <b:Year>2016</b:Year>
    <b:Pages>1-5</b:Pages>
    <b:Volume>6</b:Volume>
    <b:Issue>7</b:Issue>
    <b:RefOrder>190</b:RefOrder>
  </b:Source>
  <b:Source>
    <b:Tag>Bec17</b:Tag>
    <b:SourceType>ConferenceProceedings</b:SourceType>
    <b:Guid>{5257174A-FF3B-453A-9DE7-C3681E417C06}</b:Guid>
    <b:Title>A Micro-SME Case Study of Social Media Adoption</b:Title>
    <b:Year>2017</b:Year>
    <b:Author>
      <b:Author>
        <b:NameList>
          <b:Person>
            <b:Last>Beckinsale</b:Last>
            <b:First>M</b:First>
          </b:Person>
        </b:NameList>
      </b:Author>
    </b:Author>
    <b:City>Belfast</b:City>
    <b:Publisher>ISBE</b:Publisher>
    <b:RefOrder>191</b:RefOrder>
  </b:Source>
  <b:Source>
    <b:Tag>Whi171</b:Tag>
    <b:SourceType>JournalArticle</b:SourceType>
    <b:Guid>{121BD15F-FBEF-4111-B5F2-4966D1CC4FED}</b:Guid>
    <b:Title>A tool for measuring SMEs’ reputation, engagement and goodwill</b:Title>
    <b:Year>2017</b:Year>
    <b:Author>
      <b:Author>
        <b:NameList>
          <b:Person>
            <b:Last>Whiting</b:Last>
            <b:First>R</b:First>
          </b:Person>
          <b:Person>
            <b:Last>Hansen</b:Last>
            <b:First>P</b:First>
          </b:Person>
          <b:Person>
            <b:Last>Sen</b:Last>
            <b:First>A</b:First>
          </b:Person>
        </b:NameList>
      </b:Author>
    </b:Author>
    <b:JournalName>Journal Of Intellectual Capital</b:JournalName>
    <b:Pages>170-188</b:Pages>
    <b:Volume>18</b:Volume>
    <b:Issue>1</b:Issue>
    <b:RefOrder>192</b:RefOrder>
  </b:Source>
  <b:Source>
    <b:Tag>Hof17</b:Tag>
    <b:SourceType>ConferenceProceedings</b:SourceType>
    <b:Guid>{27DE6B1C-B137-4689-80EB-D0E795F3FC0F}</b:Guid>
    <b:Title>Customer engagement with a brand in the context of social media</b:Title>
    <b:Year>2017</b:Year>
    <b:City>Prague</b:City>
    <b:Publisher>CBU</b:Publisher>
    <b:Author>
      <b:Author>
        <b:NameList>
          <b:Person>
            <b:Last>Hofman-Kohlmeyer</b:Last>
            <b:First>M</b:First>
          </b:Person>
        </b:NameList>
      </b:Author>
    </b:Author>
    <b:ConferenceName>CBU International Conference on Innovations in Science and Education</b:ConferenceName>
    <b:RefOrder>230</b:RefOrder>
  </b:Source>
  <b:Source>
    <b:Tag>Sch171</b:Tag>
    <b:SourceType>ConferenceProceedings</b:SourceType>
    <b:Guid>{17D0DBA5-4531-4CA0-B428-11F22A1DD196}</b:Guid>
    <b:Title>"What does the customer want to tell us?" - An automated classification approach for social media posts at SMEs</b:Title>
    <b:Year>2017</b:Year>
    <b:City>Guimares</b:City>
    <b:Publisher>ECIS</b:Publisher>
    <b:Author>
      <b:Author>
        <b:NameList>
          <b:Person>
            <b:Last>Schwaiger</b:Last>
            <b:First>J</b:First>
          </b:Person>
          <b:Person>
            <b:Last>Lang</b:Last>
            <b:First>M</b:First>
          </b:Person>
          <b:Person>
            <b:Last>Johannsen</b:Last>
            <b:First>F</b:First>
          </b:Person>
          <b:Person>
            <b:Last>Leist</b:Last>
            <b:First>S</b:First>
          </b:Person>
        </b:NameList>
      </b:Author>
    </b:Author>
    <b:ConferenceName> 25th European Conference on Informations Systems </b:ConferenceName>
    <b:RefOrder>231</b:RefOrder>
  </b:Source>
  <b:Source>
    <b:Tag>Mic111</b:Tag>
    <b:SourceType>JournalArticle</b:SourceType>
    <b:Guid>{B217C941-EC4A-46DD-9C09-09E511992655}</b:Guid>
    <b:Title>Usage, barriers and measurement of social media marketing: An exploratory investigation of small and medium B2B brands</b:Title>
    <b:Year>2011</b:Year>
    <b:Author>
      <b:Author>
        <b:NameList>
          <b:Person>
            <b:Last>Michaelidoua</b:Last>
            <b:First>N</b:First>
          </b:Person>
          <b:Person>
            <b:Last>Siamagkab</b:Last>
            <b:First>T</b:First>
          </b:Person>
          <b:Person>
            <b:Last>Christodoulides</b:Last>
            <b:First>G</b:First>
          </b:Person>
        </b:NameList>
      </b:Author>
    </b:Author>
    <b:JournalName>Industrial Marketing Management</b:JournalName>
    <b:Pages>1153-1159</b:Pages>
    <b:Volume>40</b:Volume>
    <b:Issue>7</b:Issue>
    <b:RefOrder>232</b:RefOrder>
  </b:Source>
  <b:Source>
    <b:Tag>DeK17</b:Tag>
    <b:SourceType>JournalArticle</b:SourceType>
    <b:Guid>{B673D124-1EDA-4AB1-9D7B-3AA929CF31DE}</b:Guid>
    <b:Author>
      <b:Author>
        <b:NameList>
          <b:Person>
            <b:Last>De Keyzer</b:Last>
            <b:First>F</b:First>
          </b:Person>
        </b:NameList>
      </b:Author>
    </b:Author>
    <b:Title>Don't be so emotional! How tone of voice and service type affect the relationship between message valence and consumer responses to WOM in social media</b:Title>
    <b:JournalName>Online Information Review</b:JournalName>
    <b:Year>2017</b:Year>
    <b:Pages>905-920</b:Pages>
    <b:Volume>41</b:Volume>
    <b:Issue>7</b:Issue>
    <b:RefOrder>233</b:RefOrder>
  </b:Source>
  <b:Source>
    <b:Tag>Bec18</b:Tag>
    <b:SourceType>JournalArticle</b:SourceType>
    <b:Guid>{E199529F-8390-4E0F-9145-C774F013501B}</b:Guid>
    <b:Title>Good, better, engaged? The effect of company-initiated customer engagement behavior on shareholder value</b:Title>
    <b:JournalName>Journal of the Academy of Marketing Science</b:JournalName>
    <b:Year>2018</b:Year>
    <b:Pages>366-383</b:Pages>
    <b:Volume>46</b:Volume>
    <b:Issue>3</b:Issue>
    <b:Author>
      <b:Author>
        <b:NameList>
          <b:Person>
            <b:Last>Beckers</b:Last>
            <b:First>S</b:First>
          </b:Person>
          <b:Person>
            <b:Last>van Doorn</b:Last>
            <b:First>J</b:First>
          </b:Person>
          <b:Person>
            <b:Last>Verhoef</b:Last>
            <b:First>P</b:First>
          </b:Person>
        </b:NameList>
      </b:Author>
    </b:Author>
    <b:RefOrder>234</b:RefOrder>
  </b:Source>
  <b:Source>
    <b:Tag>HeX17</b:Tag>
    <b:SourceType>JournalArticle</b:SourceType>
    <b:Guid>{0E40B28C-A2E0-4A24-8673-A8543ED1DD59}</b:Guid>
    <b:Author>
      <b:Author>
        <b:NameList>
          <b:Person>
            <b:Last>He</b:Last>
            <b:First>X</b:First>
          </b:Person>
          <b:Person>
            <b:Last>Negahban</b:Last>
            <b:First>A</b:First>
          </b:Person>
        </b:NameList>
      </b:Author>
    </b:Author>
    <b:Title>The Effects of Consumer Engagment Behaviour on the Growth of Social Media Brand Community: Evidence from an SME</b:Title>
    <b:JournalName>International Journal of E-Business Research</b:JournalName>
    <b:Year>2017</b:Year>
    <b:Pages>25-43</b:Pages>
    <b:Volume>13</b:Volume>
    <b:Issue>1</b:Issue>
    <b:RefOrder>235</b:RefOrder>
  </b:Source>
  <b:Source>
    <b:Tag>Scu17</b:Tag>
    <b:SourceType>JournalArticle</b:SourceType>
    <b:Guid>{64D6C331-8A43-4218-89D2-1B3B59A1670C}</b:Guid>
    <b:Title>The effect of social networking sites and absorptive capacity on SMES’ innovation performance</b:Title>
    <b:Year>2017</b:Year>
    <b:Author>
      <b:Author>
        <b:NameList>
          <b:Person>
            <b:Last>Scuotto</b:Last>
            <b:First>V</b:First>
          </b:Person>
          <b:Person>
            <b:Last>Del Giudice</b:Last>
            <b:First>M</b:First>
          </b:Person>
          <b:Person>
            <b:Last>Carayannis</b:Last>
            <b:First>E</b:First>
          </b:Person>
        </b:NameList>
      </b:Author>
    </b:Author>
    <b:JournalName>The Journal of Technology Transfer</b:JournalName>
    <b:Pages>409-424</b:Pages>
    <b:Volume>42</b:Volume>
    <b:Issue>2</b:Issue>
    <b:RefOrder>193</b:RefOrder>
  </b:Source>
  <b:Source>
    <b:Tag>Cho141</b:Tag>
    <b:SourceType>JournalArticle</b:SourceType>
    <b:Guid>{21B738DD-C517-4313-B239-81232C4658C0}</b:Guid>
    <b:Author>
      <b:Author>
        <b:NameList>
          <b:Person>
            <b:Last>Choudhury</b:Last>
            <b:First>M</b:First>
          </b:Person>
          <b:Person>
            <b:Last>Harrigan</b:Last>
            <b:First>P</b:First>
          </b:Person>
        </b:NameList>
      </b:Author>
    </b:Author>
    <b:Title>CRM to social CRM: the integration of new technologies into customer relationship management</b:Title>
    <b:JournalName>Journal of Strategic Marketing</b:JournalName>
    <b:Year>2014</b:Year>
    <b:Pages>149-176</b:Pages>
    <b:Volume>22</b:Volume>
    <b:Issue>2</b:Issue>
    <b:RefOrder>195</b:RefOrder>
  </b:Source>
  <b:Source>
    <b:Tag>Bai11</b:Tag>
    <b:SourceType>JournalArticle</b:SourceType>
    <b:Guid>{DFF70CC4-0D23-4643-B530-99F75FB32358}</b:Guid>
    <b:Author>
      <b:Author>
        <b:NameList>
          <b:Person>
            <b:Last>Baird</b:Last>
            <b:First>C</b:First>
          </b:Person>
          <b:Person>
            <b:Last>Parasnis</b:Last>
            <b:First>G</b:First>
          </b:Person>
        </b:NameList>
      </b:Author>
    </b:Author>
    <b:Title>From social media to Social CRM: reinventing the customer relationship</b:Title>
    <b:JournalName>Strategy &amp; Leadership</b:JournalName>
    <b:Year>2011</b:Year>
    <b:Pages>27-34</b:Pages>
    <b:Volume>39</b:Volume>
    <b:Issue>6</b:Issue>
    <b:RefOrder>196</b:RefOrder>
  </b:Source>
  <b:Source>
    <b:Tag>Ore16</b:Tag>
    <b:SourceType>JournalArticle</b:SourceType>
    <b:Guid>{0F006D82-E16A-477D-8E02-CDCA2216B4AD}</b:Guid>
    <b:Author>
      <b:Author>
        <b:NameList>
          <b:Person>
            <b:Last>Orenga-Roglá</b:Last>
            <b:First>S</b:First>
          </b:Person>
          <b:Person>
            <b:Last>Chalmeta</b:Last>
            <b:First>R</b:First>
          </b:Person>
        </b:NameList>
      </b:Author>
    </b:Author>
    <b:Title>Social customer relationship management: taking advantage of Web 2.0 and Big Data technologies</b:Title>
    <b:JournalName>SpringPlus</b:JournalName>
    <b:Year>2016</b:Year>
    <b:Pages>1462-1485</b:Pages>
    <b:Volume>5</b:Volume>
    <b:Issue>1</b:Issue>
    <b:RefOrder>197</b:RefOrder>
  </b:Source>
  <b:Source>
    <b:Tag>Won131</b:Tag>
    <b:SourceType>JournalArticle</b:SourceType>
    <b:Guid>{98B8B040-6016-4C3C-A7D5-86C7E57F42A3}</b:Guid>
    <b:Author>
      <b:Author>
        <b:NameList>
          <b:Person>
            <b:Last>Wongsansukcharoen</b:Last>
            <b:First>J</b:First>
          </b:Person>
          <b:Person>
            <b:Last>Trimetsoontorn</b:Last>
            <b:First>J</b:First>
          </b:Person>
          <b:Person>
            <b:Last>Fongsuwan</b:Last>
            <b:First>W</b:First>
          </b:Person>
        </b:NameList>
      </b:Author>
    </b:Author>
    <b:Title>Social Customer Relationship Management and Differentiation Strategy Affecting Banking Performance Effectiveness</b:Title>
    <b:JournalName>Research Journal of Business Management</b:JournalName>
    <b:Year>2013</b:Year>
    <b:Pages>15-27</b:Pages>
    <b:Volume>7</b:Volume>
    <b:Issue>1</b:Issue>
    <b:RefOrder>198</b:RefOrder>
  </b:Source>
  <b:Source>
    <b:Tag>Rie93</b:Tag>
    <b:SourceType>Book</b:SourceType>
    <b:Guid>{83A1BFAB-1423-4D8D-B817-FC4ADFBB21BE}</b:Guid>
    <b:Title>Narrative Analysis </b:Title>
    <b:Year>1993</b:Year>
    <b:Author>
      <b:Author>
        <b:NameList>
          <b:Person>
            <b:Last>Riessman</b:Last>
            <b:First>C</b:First>
          </b:Person>
        </b:NameList>
      </b:Author>
    </b:Author>
    <b:City>London</b:City>
    <b:Publisher>Sage</b:Publisher>
    <b:RefOrder>183</b:RefOrder>
  </b:Source>
  <b:Source>
    <b:Tag>Duq09</b:Tag>
    <b:SourceType>JournalArticle</b:SourceType>
    <b:Guid>{21FC3106-30AB-4432-850A-DCF461F1269E}</b:Guid>
    <b:Title>Review: Catherine Kohler Riessman (2008). Narrative Methods for the Human Sciences</b:Title>
    <b:Year>2009</b:Year>
    <b:Author>
      <b:Author>
        <b:NameList>
          <b:Person>
            <b:Last>Duque</b:Last>
            <b:First>R</b:First>
          </b:Person>
        </b:NameList>
      </b:Author>
    </b:Author>
    <b:JournalName>Qualitative Social Research</b:JournalName>
    <b:Pages>23-58</b:Pages>
    <b:Volume>11</b:Volume>
    <b:Issue>1</b:Issue>
    <b:RefOrder>184</b:RefOrder>
  </b:Source>
  <b:Source>
    <b:Tag>Kir11</b:Tag>
    <b:SourceType>JournalArticle</b:SourceType>
    <b:Guid>{222E556E-1215-4729-BA5E-EBBDA42AEB92}</b:Guid>
    <b:Author>
      <b:Author>
        <b:NameList>
          <b:Person>
            <b:Last>Kirtişa</b:Last>
            <b:First>A</b:First>
          </b:Person>
          <b:Person>
            <b:Last>Karahan</b:Last>
            <b:First>F</b:First>
          </b:Person>
        </b:NameList>
      </b:Author>
    </b:Author>
    <b:Title>To Be or Not to Be in Social Media Arena as the Most Cost-Efficient Marketing Strategy after the Global Recession</b:Title>
    <b:JournalName>Procedia - Social and Behavioral Sciencess</b:JournalName>
    <b:Year>2011</b:Year>
    <b:Pages>260-268</b:Pages>
    <b:Volume>24</b:Volume>
    <b:Issue>1</b:Issue>
    <b:RefOrder>199</b:RefOrder>
  </b:Source>
  <b:Source>
    <b:Tag>Geh12</b:Tag>
    <b:SourceType>JournalArticle</b:SourceType>
    <b:Guid>{1CB01790-D176-435E-8E62-30081683DB94}</b:Guid>
    <b:Author>
      <b:Author>
        <b:NameList>
          <b:Person>
            <b:Last>Geho</b:Last>
            <b:First>P</b:First>
          </b:Person>
          <b:Person>
            <b:Last>Dangelo</b:Last>
            <b:First>J</b:First>
          </b:Person>
        </b:NameList>
      </b:Author>
    </b:Author>
    <b:Title>The Evolution of Social Media as a Markteing Tool for Entreprenuers </b:Title>
    <b:JournalName>The Entrepreneurial Executive</b:JournalName>
    <b:Year>2012</b:Year>
    <b:Pages>61-68</b:Pages>
    <b:Volume>17</b:Volume>
    <b:Issue>2</b:Issue>
    <b:RefOrder>200</b:RefOrder>
  </b:Source>
  <b:Source>
    <b:Tag>Mah17</b:Tag>
    <b:SourceType>ConferenceProceedings</b:SourceType>
    <b:Guid>{8B3B51B4-CAB9-4D0A-99FF-0EDCED80C477}</b:Guid>
    <b:Title>If we post it they will come: a small business perspective of social media marketing</b:Title>
    <b:Year>2017</b:Year>
    <b:Author>
      <b:Author>
        <b:NameList>
          <b:Person>
            <b:Last>Mahony</b:Last>
            <b:First>T</b:First>
          </b:Person>
          <b:Person>
            <b:Last>Myers</b:Last>
            <b:First>T</b:First>
          </b:Person>
          <b:Person>
            <b:Last>Low</b:Last>
            <b:First>D</b:First>
          </b:Person>
          <b:Person>
            <b:Last>Eagle</b:Last>
            <b:First>L</b:First>
          </b:Person>
        </b:NameList>
      </b:Author>
    </b:Author>
    <b:City>Brisbane</b:City>
    <b:Publisher>University of Queensland Press</b:Publisher>
    <b:ConferenceName>Australasian Computer Science Week Multiconference</b:ConferenceName>
    <b:RefOrder>201</b:RefOrder>
  </b:Source>
  <b:Source>
    <b:Tag>Dol17</b:Tag>
    <b:SourceType>JournalArticle</b:SourceType>
    <b:Guid>{9B801A64-D892-4790-B837-129B6CAEC625}</b:Guid>
    <b:Title>Succeeding on social media: Exploring communication strategies for wine marketing</b:Title>
    <b:JournalName>Journal of Hospitality and Tourism Management</b:JournalName>
    <b:Year>2017</b:Year>
    <b:Pages>23-30</b:Pages>
    <b:Volume>33</b:Volume>
    <b:Issue>2</b:Issue>
    <b:Author>
      <b:Author>
        <b:NameList>
          <b:Person>
            <b:Last>Dolan</b:Last>
            <b:First>R</b:First>
          </b:Person>
          <b:Person>
            <b:Last>Goodman</b:Last>
            <b:First>S</b:First>
          </b:Person>
        </b:NameList>
      </b:Author>
    </b:Author>
    <b:RefOrder>236</b:RefOrder>
  </b:Source>
  <b:Source>
    <b:Tag>Ram17</b:Tag>
    <b:SourceType>JournalArticle</b:SourceType>
    <b:Guid>{539A8B4F-9E6A-4C22-BB80-C904C09898F8}</b:Guid>
    <b:Author>
      <b:Author>
        <b:NameList>
          <b:Person>
            <b:Last>Ramanathan</b:Last>
            <b:First>U</b:First>
          </b:Person>
          <b:Person>
            <b:Last>Subramanian</b:Last>
            <b:First>N</b:First>
          </b:Person>
          <b:Person>
            <b:Last>Parrott</b:Last>
            <b:First>G</b:First>
          </b:Person>
        </b:NameList>
      </b:Author>
    </b:Author>
    <b:Title>Role of social media in retail network operations and marketing to enhance customer satisfaction</b:Title>
    <b:JournalName>International Journal of Operations &amp; Production Management</b:JournalName>
    <b:Year>2017</b:Year>
    <b:Pages>105-123</b:Pages>
    <b:Volume>37</b:Volume>
    <b:Issue>1</b:Issue>
    <b:RefOrder>237</b:RefOrder>
  </b:Source>
  <b:Source>
    <b:Tag>Mam17</b:Tag>
    <b:SourceType>JournalArticle</b:SourceType>
    <b:Guid>{8349B119-8DB3-4BFD-BA91-8AC5121DD15F}</b:Guid>
    <b:Author>
      <b:Author>
        <b:NameList>
          <b:Person>
            <b:Last>Mamun</b:Last>
            <b:First>A</b:First>
          </b:Person>
          <b:Person>
            <b:Last>Mohiuddin</b:Last>
            <b:First>M</b:First>
          </b:Person>
          <b:Person>
            <b:Last>Fazal</b:Last>
            <b:First>S</b:First>
          </b:Person>
          <b:Person>
            <b:Last>Ahmad</b:Last>
            <b:First>C</b:First>
          </b:Person>
        </b:NameList>
      </b:Author>
    </b:Author>
    <b:Title>Effect of entrepreneurial and market orientation on consumer engagement and performance of manufacturing SMEs</b:Title>
    <b:JournalName>Management Research Review</b:JournalName>
    <b:Year>2017</b:Year>
    <b:Pages>133-147</b:Pages>
    <b:Volume>41</b:Volume>
    <b:Issue>1</b:Issue>
    <b:RefOrder>238</b:RefOrder>
  </b:Source>
  <b:Source>
    <b:Tag>Res16</b:Tag>
    <b:SourceType>JournalArticle</b:SourceType>
    <b:Guid>{F6EB75E5-0A87-4DBC-ABF1-F286EE4E8995}</b:Guid>
    <b:Author>
      <b:Author>
        <b:NameList>
          <b:Person>
            <b:Last>Resnick</b:Last>
            <b:First>S</b:First>
          </b:Person>
        </b:NameList>
      </b:Author>
    </b:Author>
    <b:Title>Marketing in SMEs: a “4Ps” self-branding model</b:Title>
    <b:JournalName>International Journal of Entrepreneurial Behavior</b:JournalName>
    <b:Year>2016</b:Year>
    <b:Pages>155-174</b:Pages>
    <b:Volume>22</b:Volume>
    <b:Issue>1</b:Issue>
    <b:RefOrder>239</b:RefOrder>
  </b:Source>
  <b:Source>
    <b:Tag>Ata15</b:Tag>
    <b:SourceType>JournalArticle</b:SourceType>
    <b:Guid>{04C85410-6323-460D-BE4A-8073E428C8AA}</b:Guid>
    <b:Author>
      <b:Author>
        <b:NameList>
          <b:Person>
            <b:Last>Atanassova</b:Last>
            <b:First>I</b:First>
          </b:Person>
          <b:Person>
            <b:Last>Clark</b:Last>
            <b:First>L</b:First>
          </b:Person>
        </b:NameList>
      </b:Author>
    </b:Author>
    <b:Title>Social media practices in SME marketing activities: A theoretical framework and research agenda</b:Title>
    <b:JournalName>Journal of Customer Behaviour</b:JournalName>
    <b:Year>2015</b:Year>
    <b:Pages>163-183</b:Pages>
    <b:Volume>14</b:Volume>
    <b:Issue>2</b:Issue>
    <b:RefOrder>240</b:RefOrder>
  </b:Source>
  <b:Source>
    <b:Tag>Kar15</b:Tag>
    <b:SourceType>JournalArticle</b:SourceType>
    <b:Guid>{FED913FF-684F-41E6-B238-28D6B75534EF}</b:Guid>
    <b:Author>
      <b:Author>
        <b:NameList>
          <b:Person>
            <b:Last>Karimi</b:Last>
            <b:First>S</b:First>
          </b:Person>
          <b:Person>
            <b:Last>Naghibi</b:Last>
            <b:First>H</b:First>
          </b:Person>
        </b:NameList>
      </b:Author>
    </b:Author>
    <b:Title>Social Media Marketing Strategies for SMES</b:Title>
    <b:JournalName>International Journal of Information, Business and Management</b:JournalName>
    <b:Year>2015</b:Year>
    <b:Pages>86-98</b:Pages>
    <b:Volume>7</b:Volume>
    <b:Issue>4</b:Issue>
    <b:RefOrder>241</b:RefOrder>
  </b:Source>
  <b:Source>
    <b:Tag>McC152</b:Tag>
    <b:SourceType>JournalArticle</b:SourceType>
    <b:Guid>{7D12ACEE-AB52-4A6A-B5ED-A8ED9E7CC114}</b:Guid>
    <b:Author>
      <b:Author>
        <b:NameList>
          <b:Person>
            <b:Last>McCann</b:Last>
            <b:First>M</b:First>
          </b:Person>
          <b:Person>
            <b:Last>Barlow</b:Last>
            <b:First>A</b:First>
          </b:Person>
        </b:NameList>
      </b:Author>
    </b:Author>
    <b:Title>Use and measurement of social media for SMEs</b:Title>
    <b:JournalName>JOURNAL OF SMALL BUSINESS AND ENTERPRISE DEVELOPMENT</b:JournalName>
    <b:Year>2015</b:Year>
    <b:Pages>273-287</b:Pages>
    <b:Volume>22</b:Volume>
    <b:Issue>2</b:Issue>
    <b:RefOrder>194</b:RefOrder>
  </b:Source>
  <b:Source>
    <b:Tag>Sch153</b:Tag>
    <b:SourceType>JournalArticle</b:SourceType>
    <b:Guid>{702050B7-55EA-4FD9-9FF8-A65C2BB58ED0}</b:Guid>
    <b:Author>
      <b:Author>
        <b:NameList>
          <b:Person>
            <b:Last>Schivinski</b:Last>
            <b:First>B</b:First>
          </b:Person>
          <b:Person>
            <b:Last>Dabrowski</b:Last>
            <b:First>D</b:First>
          </b:Person>
        </b:NameList>
      </b:Author>
    </b:Author>
    <b:Title>The impact of brand communication on brand equity through Facebook</b:Title>
    <b:JournalName>Journal of Research in Interactive Marketing</b:JournalName>
    <b:Year>2015</b:Year>
    <b:Pages>31-53</b:Pages>
    <b:Volume>9</b:Volume>
    <b:Issue>1</b:Issue>
    <b:RefOrder>242</b:RefOrder>
  </b:Source>
  <b:Source>
    <b:Tag>Sak15</b:Tag>
    <b:SourceType>JournalArticle</b:SourceType>
    <b:Guid>{8798ACBC-798D-4597-BDA5-C203A9D210BE}</b:Guid>
    <b:Author>
      <b:Author>
        <b:NameList>
          <b:Person>
            <b:Last>Sakas</b:Last>
            <b:First>D</b:First>
          </b:Person>
          <b:Person>
            <b:Last>Dimitrios</b:Last>
            <b:First>N</b:First>
          </b:Person>
          <b:Person>
            <b:Last>Kavoura</b:Last>
            <b:First>A</b:First>
          </b:Person>
        </b:NameList>
      </b:Author>
    </b:Author>
    <b:Title>The Development of Facebook's Competitive Advantage for Brand Awareness</b:Title>
    <b:JournalName>Procedia Economics and Finance</b:JournalName>
    <b:Year>2015</b:Year>
    <b:Pages>589-597</b:Pages>
    <b:Volume>24</b:Volume>
    <b:Issue>2</b:Issue>
    <b:RefOrder>243</b:RefOrder>
  </b:Source>
  <b:Source>
    <b:Tag>Fac171</b:Tag>
    <b:SourceType>InternetSite</b:SourceType>
    <b:Guid>{A4674965-8086-40A9-9DFE-ED830C5AAE22}</b:Guid>
    <b:Title>Using Page Insights</b:Title>
    <b:Year>2017</b:Year>
    <b:YearAccessed>2017</b:YearAccessed>
    <b:MonthAccessed>April</b:MonthAccessed>
    <b:DayAccessed>18th</b:DayAccessed>
    <b:URL>https://www.facebook.com/business/a/page/page-insights#u_0_2</b:URL>
    <b:Author>
      <b:Author>
        <b:Corporate>Facebook Business</b:Corporate>
      </b:Author>
    </b:Author>
    <b:InternetSiteTitle>www.facebook.com</b:InternetSiteTitle>
    <b:RefOrder>244</b:RefOrder>
  </b:Source>
  <b:Source>
    <b:Tag>Joh17</b:Tag>
    <b:SourceType>InternetSite</b:SourceType>
    <b:Guid>{7ECC52CF-DD3C-4E2E-9C7C-1677572AC1AD}</b:Guid>
    <b:Title>Facebook Has Reached 2 Billion Monthly Active Users</b:Title>
    <b:Year>2017</b:Year>
    <b:YearAccessed>2017</b:YearAccessed>
    <b:MonthAccessed>November</b:MonthAccessed>
    <b:DayAccessed>17th</b:DayAccessed>
    <b:URL>http://www.nasdaq.com/article/facebook-has-reached-2-billion-monthly-active-users-cm809096</b:URL>
    <b:Author>
      <b:Author>
        <b:NameList>
          <b:Person>
            <b:Last>Johnson</b:Last>
            <b:First>M</b:First>
          </b:Person>
        </b:NameList>
      </b:Author>
    </b:Author>
    <b:InternetSiteTitle>www.nasdaq.com</b:InternetSiteTitle>
    <b:RefOrder>11</b:RefOrder>
  </b:Source>
  <b:Source>
    <b:Tag>Gre97</b:Tag>
    <b:SourceType>BookSection</b:SourceType>
    <b:Guid>{0EC7DB82-5BCF-4007-AD44-B0B8D7CA0401}</b:Guid>
    <b:Title>The lived world, literature and education</b:Title>
    <b:Year>1997</b:Year>
    <b:City>Johannesburg</b:City>
    <b:Publisher>Heinemann</b:Publisher>
    <b:Pages>169-190</b:Pages>
    <b:Author>
      <b:Author>
        <b:NameList>
          <b:Person>
            <b:Last>Greene</b:Last>
            <b:First>M</b:First>
          </b:Person>
        </b:NameList>
      </b:Author>
      <b:Editor>
        <b:NameList>
          <b:Person>
            <b:Last>Vandenberg</b:Last>
            <b:First>D</b:First>
          </b:Person>
        </b:NameList>
      </b:Editor>
    </b:Author>
    <b:BookTitle>Phenomenology &amp; education discourse</b:BookTitle>
    <b:RefOrder>126</b:RefOrder>
  </b:Source>
  <b:Source>
    <b:Tag>Hol97</b:Tag>
    <b:SourceType>Book</b:SourceType>
    <b:Guid>{FFA49ECB-ED23-4913-84DB-AAB909B4EB6A}</b:Guid>
    <b:Title>Basic Concepts for Qualitative Research</b:Title>
    <b:Year>1997</b:Year>
    <b:City>Oxford </b:City>
    <b:Publisher>Blackwell Science</b:Publisher>
    <b:Author>
      <b:Author>
        <b:NameList>
          <b:Person>
            <b:Last>Holloway</b:Last>
            <b:First>I</b:First>
          </b:Person>
        </b:NameList>
      </b:Author>
    </b:Author>
    <b:RefOrder>127</b:RefOrder>
  </b:Source>
  <b:Source>
    <b:Tag>Kru88</b:Tag>
    <b:SourceType>Book</b:SourceType>
    <b:Guid>{51DD912F-5132-4354-A996-A284531E6793}</b:Guid>
    <b:Title>An introduction to phenomenological psychology</b:Title>
    <b:Year>1988</b:Year>
    <b:City>Cape Town</b:City>
    <b:Publisher>Juta</b:Publisher>
    <b:Edition>2nd</b:Edition>
    <b:Author>
      <b:Author>
        <b:NameList>
          <b:Person>
            <b:Last>Kruger</b:Last>
            <b:First>D</b:First>
          </b:Person>
        </b:NameList>
      </b:Author>
    </b:Author>
    <b:RefOrder>128</b:RefOrder>
  </b:Source>
  <b:Source>
    <b:Tag>Kva96</b:Tag>
    <b:SourceType>Book</b:SourceType>
    <b:Guid>{1F85C7BA-FCC2-4EBC-93CC-53400BE53032}</b:Guid>
    <b:Title>Interviews: An introduction to qualitative research interviewing</b:Title>
    <b:Year>1996</b:Year>
    <b:City>Thousand Oaks</b:City>
    <b:Publisher>Sage</b:Publisher>
    <b:Author>
      <b:Author>
        <b:NameList>
          <b:Person>
            <b:Last>Kvale</b:Last>
            <b:First>S</b:First>
          </b:Person>
        </b:NameList>
      </b:Author>
    </b:Author>
    <b:RefOrder>129</b:RefOrder>
  </b:Source>
  <b:Source>
    <b:Tag>Rob98</b:Tag>
    <b:SourceType>Book</b:SourceType>
    <b:Guid>{EE6F39A5-1229-40CB-BB49-78C72ED3740A}</b:Guid>
    <b:Title>The A Z of social research jargon</b:Title>
    <b:Year>1998</b:Year>
    <b:City>Aldershot</b:City>
    <b:Publisher>Ashgate</b:Publisher>
    <b:Author>
      <b:Author>
        <b:NameList>
          <b:Person>
            <b:Last>Robinson</b:Last>
            <b:First>D</b:First>
          </b:Person>
          <b:Person>
            <b:Last>Reed</b:Last>
            <b:First>V</b:First>
          </b:Person>
        </b:NameList>
      </b:Author>
    </b:Author>
    <b:RefOrder>130</b:RefOrder>
  </b:Source>
  <b:Source>
    <b:Tag>Gro04</b:Tag>
    <b:SourceType>JournalArticle</b:SourceType>
    <b:Guid>{7F9225FB-1DC1-49AA-BAA8-927A877DA9F0}</b:Guid>
    <b:Title>A Phenomenological Research Design Illustrated</b:Title>
    <b:Year>2004</b:Year>
    <b:Author>
      <b:Author>
        <b:NameList>
          <b:Person>
            <b:Last>Groenewald</b:Last>
            <b:First>T</b:First>
          </b:Person>
        </b:NameList>
      </b:Author>
    </b:Author>
    <b:JournalName>International Journal of Qualitative Methods </b:JournalName>
    <b:Pages>42-55</b:Pages>
    <b:Volume>3</b:Volume>
    <b:Issue>1</b:Issue>
    <b:RefOrder>125</b:RefOrder>
  </b:Source>
  <b:Source>
    <b:Tag>Lan07</b:Tag>
    <b:SourceType>Book</b:SourceType>
    <b:Guid>{72D91C04-6286-46AA-82FF-4F32E0CE9DC6}</b:Guid>
    <b:Title>Phenomenological psychology: Theory, Research and Methods</b:Title>
    <b:Year>2007</b:Year>
    <b:City>London</b:City>
    <b:Publisher>Pearson</b:Publisher>
    <b:Author>
      <b:Author>
        <b:NameList>
          <b:Person>
            <b:Last>Langdridge</b:Last>
            <b:First>D</b:First>
          </b:Person>
        </b:NameList>
      </b:Author>
    </b:Author>
    <b:RefOrder>131</b:RefOrder>
  </b:Source>
  <b:Source>
    <b:Tag>Col03</b:Tag>
    <b:SourceType>Book</b:SourceType>
    <b:Guid>{3F9F3A7A-5529-424C-B24F-16F2759A2E1E}</b:Guid>
    <b:Title>Business research: A practical guide for undergraduate and postgraduate students</b:Title>
    <b:Year>2003</b:Year>
    <b:City>Basingstoke</b:City>
    <b:Publisher>Palgrave Macmillian </b:Publisher>
    <b:Edition>2nd</b:Edition>
    <b:Author>
      <b:Author>
        <b:NameList>
          <b:Person>
            <b:Last>Collis</b:Last>
            <b:First>J</b:First>
          </b:Person>
          <b:Person>
            <b:Last>Hussey</b:Last>
            <b:First>R</b:First>
          </b:Person>
        </b:NameList>
      </b:Author>
    </b:Author>
    <b:RefOrder>124</b:RefOrder>
  </b:Source>
  <b:Source>
    <b:Tag>Nak94</b:Tag>
    <b:SourceType>JournalArticle</b:SourceType>
    <b:Guid>{8606AAEB-F298-4D64-8BAE-78E778EEF34A}</b:Guid>
    <b:Title>Phenomenology and qualitative research methods</b:Title>
    <b:Year>1994</b:Year>
    <b:Author>
      <b:Author>
        <b:NameList>
          <b:Person>
            <b:Last>Nakayama</b:Last>
            <b:First>K</b:First>
          </b:Person>
        </b:NameList>
      </b:Author>
    </b:Author>
    <b:JournalName>Sei Roka Kango Daigaku Kiyō</b:JournalName>
    <b:Pages>22-34</b:Pages>
    <b:Volume>20</b:Volume>
    <b:Issue>1</b:Issue>
    <b:RefOrder>132</b:RefOrder>
  </b:Source>
  <b:Source>
    <b:Tag>Sau09</b:Tag>
    <b:SourceType>Book</b:SourceType>
    <b:Guid>{9C241048-B6AC-4762-8972-63B15193D437}</b:Guid>
    <b:Title> Research methods for business students</b:Title>
    <b:Year>2009</b:Year>
    <b:City>New York</b:City>
    <b:Publisher>Prentice Hall</b:Publisher>
    <b:Author>
      <b:Author>
        <b:NameList>
          <b:Person>
            <b:Last>Saunders</b:Last>
            <b:First>M</b:First>
          </b:Person>
          <b:Person>
            <b:Last>Lewis</b:Last>
            <b:First>P</b:First>
          </b:Person>
          <b:Person>
            <b:Last>Thornhill</b:Last>
            <b:First>A</b:First>
          </b:Person>
        </b:NameList>
      </b:Author>
    </b:Author>
    <b:RefOrder>133</b:RefOrder>
  </b:Source>
  <b:Source>
    <b:Tag>Hyd00</b:Tag>
    <b:SourceType>JournalArticle</b:SourceType>
    <b:Guid>{07AE6CDD-57A5-4284-A01E-87BB62C1985C}</b:Guid>
    <b:Title>Recognising deductive processes in qualitative research</b:Title>
    <b:JournalName>Qualitative Market Research: An International Journal</b:JournalName>
    <b:Year>2000</b:Year>
    <b:Pages>82-90</b:Pages>
    <b:Volume>3</b:Volume>
    <b:Issue>2</b:Issue>
    <b:Author>
      <b:Author>
        <b:NameList>
          <b:Person>
            <b:Last>Hyde</b:Last>
            <b:First>K</b:First>
          </b:Person>
        </b:NameList>
      </b:Author>
    </b:Author>
    <b:RefOrder>134</b:RefOrder>
  </b:Source>
  <b:Source>
    <b:Tag>Sve09</b:Tag>
    <b:SourceType>JournalArticle</b:SourceType>
    <b:Guid>{62E408B8-AF0F-4FDD-9B4A-925B5FFF21FF}</b:Guid>
    <b:Title>A counter‐intuitive view of the deductive research process: Clockwise versus anti‐clockwise approaches</b:Title>
    <b:JournalName>European Business Review</b:JournalName>
    <b:Year>2009</b:Year>
    <b:Pages>191-196</b:Pages>
    <b:Volume>21</b:Volume>
    <b:Issue>2</b:Issue>
    <b:Author>
      <b:Author>
        <b:NameList>
          <b:Person>
            <b:Last>Svensson</b:Last>
            <b:First>G</b:First>
          </b:Person>
        </b:NameList>
      </b:Author>
    </b:Author>
    <b:RefOrder>135</b:RefOrder>
  </b:Source>
  <b:Source>
    <b:Tag>Tho06</b:Tag>
    <b:SourceType>JournalArticle</b:SourceType>
    <b:Guid>{BA34E389-1296-411D-AC71-0550C991713B}</b:Guid>
    <b:Title>A General Inductive Approach for Analyzing Qualitative Evaluation Data</b:Title>
    <b:JournalName>American Journal of Evaluation</b:JournalName>
    <b:Year>2006</b:Year>
    <b:Pages>237-246</b:Pages>
    <b:Volume>27</b:Volume>
    <b:Issue>2</b:Issue>
    <b:Author>
      <b:Author>
        <b:NameList>
          <b:Person>
            <b:Last>Thomas</b:Last>
            <b:First>D</b:First>
          </b:Person>
        </b:NameList>
      </b:Author>
    </b:Author>
    <b:RefOrder>136</b:RefOrder>
  </b:Source>
  <b:Source>
    <b:Tag>Fis111</b:Tag>
    <b:SourceType>JournalArticle</b:SourceType>
    <b:Guid>{545A018C-9739-4486-917E-0A6EFF937993}</b:Guid>
    <b:Title>BUILDING BETTER CAUSAL THEORIES: A FUZZY SET APPROACH TO TYPOLOGIES IN ORGANIZATION RESEARCH</b:Title>
    <b:JournalName>Academy of Management Journal</b:JournalName>
    <b:Year>2011</b:Year>
    <b:Pages>393-420</b:Pages>
    <b:Volume>54</b:Volume>
    <b:Issue>2</b:Issue>
    <b:Author>
      <b:Author>
        <b:NameList>
          <b:Person>
            <b:Last>Fiss</b:Last>
            <b:First>P</b:First>
          </b:Person>
        </b:NameList>
      </b:Author>
    </b:Author>
    <b:RefOrder>137</b:RefOrder>
  </b:Source>
  <b:Source>
    <b:Tag>Ten06</b:Tag>
    <b:SourceType>JournalArticle</b:SourceType>
    <b:Guid>{38E828B4-0D6C-418A-B470-049D28DB756D}</b:Guid>
    <b:Title>Theory-based Bayesian models of inductive learning and reasoning</b:Title>
    <b:JournalName>Trends in Cognitive Sciences</b:JournalName>
    <b:Year>2006</b:Year>
    <b:Pages>309-318</b:Pages>
    <b:Volume>10</b:Volume>
    <b:Issue>7</b:Issue>
    <b:Author>
      <b:Author>
        <b:NameList>
          <b:Person>
            <b:Last>Tenenbaum</b:Last>
            <b:First>J</b:First>
          </b:Person>
          <b:Person>
            <b:Last>Griffiths</b:Last>
            <b:First>T</b:First>
          </b:Person>
          <b:Person>
            <b:Last>Kemp</b:Last>
            <b:First>C</b:First>
          </b:Person>
        </b:NameList>
      </b:Author>
    </b:Author>
    <b:RefOrder>138</b:RefOrder>
  </b:Source>
  <b:Source>
    <b:Tag>Spo90</b:Tag>
    <b:SourceType>JournalArticle</b:SourceType>
    <b:Guid>{397875B5-6748-4534-B4CF-DBDC573CAFA5}</b:Guid>
    <b:Title>A General Non-Probabilistic Theory of Inductive Reasoning</b:Title>
    <b:JournalName>Machine Intelligence and Pattern Recognition</b:JournalName>
    <b:Year>1990</b:Year>
    <b:Pages>149-158</b:Pages>
    <b:Volume>9</b:Volume>
    <b:Issue>1</b:Issue>
    <b:Author>
      <b:Author>
        <b:NameList>
          <b:Person>
            <b:Last>Spohn</b:Last>
            <b:First>W</b:First>
          </b:Person>
        </b:NameList>
      </b:Author>
    </b:Author>
    <b:RefOrder>139</b:RefOrder>
  </b:Source>
  <b:Source>
    <b:Tag>Ten11</b:Tag>
    <b:SourceType>JournalArticle</b:SourceType>
    <b:Guid>{081CB91B-0540-41CD-8015-41692BA9431B}</b:Guid>
    <b:Title>How to Grow a Mind: Statistics, Structure, and Abstraction</b:Title>
    <b:JournalName>Science</b:JournalName>
    <b:Year>2011</b:Year>
    <b:Pages>1279-1285</b:Pages>
    <b:Volume>331</b:Volume>
    <b:Issue>6022</b:Issue>
    <b:Author>
      <b:Author>
        <b:NameList>
          <b:Person>
            <b:Last>Tenenbaum</b:Last>
            <b:First>J</b:First>
          </b:Person>
          <b:Person>
            <b:Last>Kemp</b:Last>
            <b:First>C</b:First>
          </b:Person>
          <b:Person>
            <b:Last>Griffiths</b:Last>
            <b:First>T</b:First>
          </b:Person>
          <b:Person>
            <b:Last>Goodman</b:Last>
            <b:First>N</b:First>
          </b:Person>
        </b:NameList>
      </b:Author>
    </b:Author>
    <b:RefOrder>140</b:RefOrder>
  </b:Source>
  <b:Source>
    <b:Tag>Sig07</b:Tag>
    <b:SourceType>JournalArticle</b:SourceType>
    <b:Guid>{00F6B17F-EC1D-4A97-9788-F56B62762601}</b:Guid>
    <b:Title>Persuasion with Case Studies</b:Title>
    <b:JournalName>The Academy of Management Journal</b:JournalName>
    <b:Year>2007</b:Year>
    <b:Pages>20-24</b:Pages>
    <b:Volume>50</b:Volume>
    <b:Issue>1</b:Issue>
    <b:Author>
      <b:Author>
        <b:NameList>
          <b:Person>
            <b:Last>Siggelkow</b:Last>
            <b:First>N</b:First>
          </b:Person>
        </b:NameList>
      </b:Author>
    </b:Author>
    <b:RefOrder>141</b:RefOrder>
  </b:Source>
  <b:Source>
    <b:Tag>Yil13</b:Tag>
    <b:SourceType>JournalArticle</b:SourceType>
    <b:Guid>{60E48F9A-659C-49E1-A3E9-F62E92F5D656}</b:Guid>
    <b:Title>Comparison of Quantitative and Qualitative Research Traditions: epistemological, theoretical, and methodological differences</b:Title>
    <b:JournalName>European Journal of Education, Research, Development and Policy</b:JournalName>
    <b:Year>2013</b:Year>
    <b:Pages>311-325</b:Pages>
    <b:Volume>48</b:Volume>
    <b:Issue>2</b:Issue>
    <b:Author>
      <b:Author>
        <b:NameList>
          <b:Person>
            <b:Last>Yilmaz</b:Last>
            <b:First>K</b:First>
          </b:Person>
        </b:NameList>
      </b:Author>
    </b:Author>
    <b:RefOrder>142</b:RefOrder>
  </b:Source>
  <b:Source>
    <b:Tag>Bur05</b:Tag>
    <b:SourceType>Book</b:SourceType>
    <b:Guid>{AC23FE1D-15DA-4441-971B-0412FE28A280}</b:Guid>
    <b:Title>Sociological Paradigms and Organisational Analysis</b:Title>
    <b:Year>2005</b:Year>
    <b:City>Aldershot</b:City>
    <b:Publisher>Ashgate</b:Publisher>
    <b:Edition>5th</b:Edition>
    <b:Author>
      <b:Author>
        <b:NameList>
          <b:Person>
            <b:Last>Burrell</b:Last>
            <b:First>G</b:First>
          </b:Person>
          <b:Person>
            <b:Last>Morgan</b:Last>
            <b:First>G</b:First>
          </b:Person>
        </b:NameList>
      </b:Author>
    </b:Author>
    <b:RefOrder>110</b:RefOrder>
  </b:Source>
  <b:Source>
    <b:Tag>Wah12</b:Tag>
    <b:SourceType>JournalArticle</b:SourceType>
    <b:Guid>{1898D2B6-CD61-447A-A3EB-B74AB2BD5F9B}</b:Guid>
    <b:Title>The research design maze: understanding paradigms,cases,methods and methodologies</b:Title>
    <b:Year>2012</b:Year>
    <b:JournalName>Journal of applied management accounting research</b:JournalName>
    <b:Pages>69-80</b:Pages>
    <b:Volume>10</b:Volume>
    <b:Issue>1</b:Issue>
    <b:Author>
      <b:Author>
        <b:NameList>
          <b:Person>
            <b:Last>Wahyuni</b:Last>
            <b:First>D</b:First>
          </b:Person>
        </b:NameList>
      </b:Author>
    </b:Author>
    <b:RefOrder>101</b:RefOrder>
  </b:Source>
  <b:Source>
    <b:Tag>Sco12</b:Tag>
    <b:SourceType>JournalArticle</b:SourceType>
    <b:Guid>{4FC75204-5689-4EC5-AA35-B11258DD58C8}</b:Guid>
    <b:Title>Exploring the Philosophical Underpinnings of Research: Relating Ontology and Epistemology to the Methodology and Methods of the Scientific, Interpretive, and Critical Research Paradigms</b:Title>
    <b:JournalName>English Language Teaching</b:JournalName>
    <b:Year>2012</b:Year>
    <b:Pages>9-16</b:Pages>
    <b:Volume>5</b:Volume>
    <b:Issue>9</b:Issue>
    <b:Author>
      <b:Author>
        <b:NameList>
          <b:Person>
            <b:Last>Scotland</b:Last>
            <b:First>J</b:First>
          </b:Person>
        </b:NameList>
      </b:Author>
    </b:Author>
    <b:RefOrder>102</b:RefOrder>
  </b:Source>
  <b:Source>
    <b:Tag>Mac17</b:Tag>
    <b:SourceType>JournalArticle</b:SourceType>
    <b:Guid>{1DB0E7D7-A189-4163-B43B-616317A52877}</b:Guid>
    <b:Title>Paradigm Development in the Social Sciences: A Proposed Research Strategy</b:Title>
    <b:JournalName>Academy of Management Review</b:JournalName>
    <b:Year>2017</b:Year>
    <b:Pages>33-46</b:Pages>
    <b:Volume>3</b:Volume>
    <b:Issue>1</b:Issue>
    <b:Author>
      <b:Author>
        <b:NameList>
          <b:Person>
            <b:Last>Mackenzie</b:Last>
            <b:First>K</b:First>
          </b:Person>
          <b:Person>
            <b:Last>House</b:Last>
            <b:First>R</b:First>
          </b:Person>
        </b:NameList>
      </b:Author>
    </b:Author>
    <b:RefOrder>103</b:RefOrder>
  </b:Source>
  <b:Source>
    <b:Tag>Gol12</b:Tag>
    <b:SourceType>JournalArticle</b:SourceType>
    <b:Guid>{C9F6EA23-825A-4312-8554-EA982528BC08}</b:Guid>
    <b:Title>Pragmatism vs interpretivism in qualitative information systems research</b:Title>
    <b:JournalName>European Journal of Information Systems</b:JournalName>
    <b:Year>2012</b:Year>
    <b:Pages>135-146</b:Pages>
    <b:Volume>21</b:Volume>
    <b:Issue>2</b:Issue>
    <b:Author>
      <b:Author>
        <b:NameList>
          <b:Person>
            <b:Last>Goldkhul</b:Last>
            <b:First>G</b:First>
          </b:Person>
        </b:NameList>
      </b:Author>
    </b:Author>
    <b:RefOrder>245</b:RefOrder>
  </b:Source>
  <b:Source>
    <b:Tag>Eli02</b:Tag>
    <b:SourceType>Book</b:SourceType>
    <b:Guid>{091D3003-34F9-44C2-B9E1-AE2ABEE86473}</b:Guid>
    <b:Title> Max Weber’s Methodologies</b:Title>
    <b:Year>2002</b:Year>
    <b:City>Cambridge</b:City>
    <b:Publisher>Polity</b:Publisher>
    <b:Author>
      <b:Author>
        <b:NameList>
          <b:Person>
            <b:Last>Eliaeson</b:Last>
            <b:First>S</b:First>
          </b:Person>
        </b:NameList>
      </b:Author>
    </b:Author>
    <b:RefOrder>108</b:RefOrder>
  </b:Source>
  <b:Source>
    <b:Tag>McI97</b:Tag>
    <b:SourceType>Book</b:SourceType>
    <b:Guid>{F1C2AD99-941F-40DE-89A4-E8AC0B316DFC}</b:Guid>
    <b:Title>Classical Sociological Theory: A Reader</b:Title>
    <b:Year>1997</b:Year>
    <b:City>Edingburgh</b:City>
    <b:Publisher>Edinburgh University Press</b:Publisher>
    <b:Author>
      <b:Author>
        <b:NameList>
          <b:Person>
            <b:Last>McIntosh</b:Last>
            <b:First>I</b:First>
          </b:Person>
        </b:NameList>
      </b:Author>
    </b:Author>
    <b:RefOrder>109</b:RefOrder>
  </b:Source>
  <b:Source>
    <b:Tag>Cho14</b:Tag>
    <b:SourceType>JournalArticle</b:SourceType>
    <b:Guid>{1E4D208F-CC7B-4BEF-BCA1-11EF0818F55F}</b:Guid>
    <b:Title>Interpretivism in Aiding Our Understanding of the Contemporary Social World</b:Title>
    <b:Year>2014</b:Year>
    <b:JournalName>Open Journal of Philosophy</b:JournalName>
    <b:Pages>432-438</b:Pages>
    <b:Volume>4</b:Volume>
    <b:Issue>1</b:Issue>
    <b:Author>
      <b:Author>
        <b:NameList>
          <b:Person>
            <b:Last>Chowdhury</b:Last>
            <b:First>M</b:First>
          </b:Person>
        </b:NameList>
      </b:Author>
    </b:Author>
    <b:RefOrder>107</b:RefOrder>
  </b:Source>
  <b:Source>
    <b:Tag>Whi84</b:Tag>
    <b:SourceType>JournalArticle</b:SourceType>
    <b:Guid>{7726A6DC-B028-4771-B7EF-478352E4BB08}</b:Guid>
    <b:Title>The Scientific Status of Management Research as a Practically-Oriented Social Science</b:Title>
    <b:JournalName>Journal of</b:JournalName>
    <b:Year>1984</b:Year>
    <b:Pages>369-390</b:Pages>
    <b:Volume>21</b:Volume>
    <b:Issue>2</b:Issue>
    <b:Author>
      <b:Author>
        <b:NameList>
          <b:Person>
            <b:Last>Whitley</b:Last>
            <b:First>R</b:First>
          </b:Person>
        </b:NameList>
      </b:Author>
    </b:Author>
    <b:RefOrder>104</b:RefOrder>
  </b:Source>
  <b:Source>
    <b:Tag>Boa95</b:Tag>
    <b:SourceType>Book</b:SourceType>
    <b:Guid>{BE81394D-9773-442E-B871-D951FE15FC3A}</b:Guid>
    <b:Title>Race, Language and Culture</b:Title>
    <b:Year>1995</b:Year>
    <b:City>Chicago</b:City>
    <b:Publisher>University of Chicago Press</b:Publisher>
    <b:Author>
      <b:Author>
        <b:NameList>
          <b:Person>
            <b:Last>Boas</b:Last>
            <b:First>F</b:First>
          </b:Person>
        </b:NameList>
      </b:Author>
    </b:Author>
    <b:RefOrder>105</b:RefOrder>
  </b:Source>
  <b:Source>
    <b:Tag>Alb90</b:Tag>
    <b:SourceType>Book</b:SourceType>
    <b:Guid>{20519A0E-2DBE-475C-9B98-F1DB62D49D76}</b:Guid>
    <b:Title>Max Weber’s Construction of Social Theory</b:Title>
    <b:Year>1990</b:Year>
    <b:City>Basingstoke</b:City>
    <b:Publisher>Macmillan </b:Publisher>
    <b:Author>
      <b:Author>
        <b:NameList>
          <b:Person>
            <b:Last>Albrow</b:Last>
            <b:First>M</b:First>
          </b:Person>
        </b:NameList>
      </b:Author>
    </b:Author>
    <b:RefOrder>106</b:RefOrder>
  </b:Source>
  <b:Source>
    <b:Tag>Kap94</b:Tag>
    <b:SourceType>BookSection</b:SourceType>
    <b:Guid>{8DBCF6DC-F3FE-400F-99C3-016432502728}</b:Guid>
    <b:Title> Qualitative Research Methods for Evaluating Computer Information Systems</b:Title>
    <b:Year>1994</b:Year>
    <b:City>California</b:City>
    <b:Publisher>Sage</b:Publisher>
    <b:Pages>30-55</b:Pages>
    <b:Author>
      <b:Author>
        <b:NameList>
          <b:Person>
            <b:Last>Kaplan</b:Last>
            <b:First>B</b:First>
          </b:Person>
          <b:Person>
            <b:Last>Maxwell</b:Last>
            <b:First>J.</b:First>
          </b:Person>
        </b:NameList>
      </b:Author>
      <b:Editor>
        <b:NameList>
          <b:Person>
            <b:Last>Anderson</b:Last>
            <b:First>J</b:First>
          </b:Person>
          <b:Person>
            <b:Last>Aydin</b:Last>
            <b:First>C</b:First>
          </b:Person>
          <b:Person>
            <b:Last>Jay</b:Last>
            <b:First>S</b:First>
          </b:Person>
        </b:NameList>
      </b:Editor>
    </b:Author>
    <b:BookTitle>Evaluation Health Care Information Systems: Methods and Application</b:BookTitle>
    <b:RefOrder>111</b:RefOrder>
  </b:Source>
  <b:Source>
    <b:Tag>Max04</b:Tag>
    <b:SourceType>JournalArticle</b:SourceType>
    <b:Guid>{1F8ED639-3550-499B-A233-D91D8E8AD0D2}</b:Guid>
    <b:Title>Using qualitative methods for causal explanation</b:Title>
    <b:Year>2004</b:Year>
    <b:Pages>243-264</b:Pages>
    <b:Author>
      <b:Author>
        <b:NameList>
          <b:Person>
            <b:Last>Maxwell</b:Last>
            <b:First>J</b:First>
          </b:Person>
        </b:NameList>
      </b:Author>
    </b:Author>
    <b:JournalName>Field Methods</b:JournalName>
    <b:Volume>16</b:Volume>
    <b:Issue>3</b:Issue>
    <b:RefOrder>112</b:RefOrder>
  </b:Source>
  <b:Source>
    <b:Tag>Mye97</b:Tag>
    <b:SourceType>JournalArticle</b:SourceType>
    <b:Guid>{492E2EBB-C4DE-4C4C-A7FC-0B7006C63B92}</b:Guid>
    <b:Title>Qualitative Research in Information Systems</b:Title>
    <b:JournalName>MIS Quarterly </b:JournalName>
    <b:Year>1997</b:Year>
    <b:Pages>241-242</b:Pages>
    <b:Volume>21</b:Volume>
    <b:Issue>2</b:Issue>
    <b:Author>
      <b:Author>
        <b:NameList>
          <b:Person>
            <b:Last>Myers</b:Last>
            <b:First>M</b:First>
          </b:Person>
        </b:NameList>
      </b:Author>
    </b:Author>
    <b:RefOrder>113</b:RefOrder>
  </b:Source>
  <b:Source>
    <b:Tag>Per98</b:Tag>
    <b:SourceType>JournalArticle</b:SourceType>
    <b:Guid>{7EA73C21-4103-4670-BFA2-FF947F7DFADB}</b:Guid>
    <b:Title> A Structured Approach to Presenting Theses</b:Title>
    <b:JournalName>Australasian Marketing Journal</b:JournalName>
    <b:Year>1998</b:Year>
    <b:Pages>63-85</b:Pages>
    <b:Volume>6</b:Volume>
    <b:Issue>1</b:Issue>
    <b:Author>
      <b:Author>
        <b:NameList>
          <b:Person>
            <b:Last>Perry</b:Last>
            <b:First>C</b:First>
          </b:Person>
        </b:NameList>
      </b:Author>
    </b:Author>
    <b:RefOrder>114</b:RefOrder>
  </b:Source>
  <b:Source>
    <b:Tag>Eis89</b:Tag>
    <b:SourceType>JournalArticle</b:SourceType>
    <b:Guid>{C813C8BE-F9B1-4CFD-91D0-B19BEBB4D00A}</b:Guid>
    <b:Title>Building Theories from Case Study Research</b:Title>
    <b:JournalName> Academy of Management Review</b:JournalName>
    <b:Year>1989</b:Year>
    <b:Pages>532-550</b:Pages>
    <b:Volume>14</b:Volume>
    <b:Issue>2</b:Issue>
    <b:Author>
      <b:Author>
        <b:NameList>
          <b:Person>
            <b:Last>Eisenhardt</b:Last>
            <b:First>K</b:First>
          </b:Person>
        </b:NameList>
      </b:Author>
    </b:Author>
    <b:RefOrder>115</b:RefOrder>
  </b:Source>
  <b:Source>
    <b:Tag>Mer95</b:Tag>
    <b:SourceType>JournalArticle</b:SourceType>
    <b:Guid>{A802EB54-DAF0-49EA-8E45-216B19A18F84}</b:Guid>
    <b:Title>The Thomas Theorem and the Matthew Effect</b:Title>
    <b:JournalName>Social Forces</b:JournalName>
    <b:Year>1995</b:Year>
    <b:Pages>379-422</b:Pages>
    <b:Volume>74</b:Volume>
    <b:Issue>3</b:Issue>
    <b:Author>
      <b:Author>
        <b:NameList>
          <b:Person>
            <b:Last>Merton</b:Last>
            <b:First>R</b:First>
          </b:Person>
        </b:NameList>
      </b:Author>
    </b:Author>
    <b:RefOrder>116</b:RefOrder>
  </b:Source>
  <b:Source>
    <b:Tag>Nas02</b:Tag>
    <b:SourceType>JournalArticle</b:SourceType>
    <b:Guid>{F129992B-00D9-4984-89A3-03EBFD44E0FE}</b:Guid>
    <b:Title>Logistics needs qualitative research - especially action research</b:Title>
    <b:JournalName>International Journal of Physical Distribution &amp; Logistics</b:JournalName>
    <b:Year>2002</b:Year>
    <b:Pages>321-338</b:Pages>
    <b:Volume>32</b:Volume>
    <b:Issue>5</b:Issue>
    <b:Author>
      <b:Author>
        <b:NameList>
          <b:Person>
            <b:Last>Naslund</b:Last>
            <b:First>D</b:First>
          </b:Person>
        </b:NameList>
      </b:Author>
    </b:Author>
    <b:RefOrder>120</b:RefOrder>
  </b:Source>
  <b:Source>
    <b:Tag>Oli92</b:Tag>
    <b:SourceType>JournalArticle</b:SourceType>
    <b:Guid>{97F51E08-B9A2-48D9-87BE-4B16163857C4}</b:Guid>
    <b:Author>
      <b:Author>
        <b:NameList>
          <b:Person>
            <b:Last>Oliver</b:Last>
            <b:First>M</b:First>
          </b:Person>
        </b:NameList>
      </b:Author>
    </b:Author>
    <b:Title>Changing the Social Relations of Research Production</b:Title>
    <b:JournalName>Disability, Handicap &amp; Society</b:JournalName>
    <b:Year>1992</b:Year>
    <b:Pages>101-114</b:Pages>
    <b:Volume>7</b:Volume>
    <b:Issue>2</b:Issue>
    <b:RefOrder>121</b:RefOrder>
  </b:Source>
  <b:Source>
    <b:Tag>Hum93</b:Tag>
    <b:SourceType>Book</b:SourceType>
    <b:Guid>{BE7DB856-548C-43FF-9A2D-A751046E9098}</b:Guid>
    <b:Author>
      <b:Author>
        <b:NameList>
          <b:Person>
            <b:Last>Hume</b:Last>
            <b:First>D</b:First>
          </b:Person>
        </b:NameList>
      </b:Author>
    </b:Author>
    <b:Title>An enquiry concerning human understanding</b:Title>
    <b:Year>1993</b:Year>
    <b:City>Indianapolis</b:City>
    <b:Publisher>Hackett</b:Publisher>
    <b:Edition>2nd</b:Edition>
    <b:RefOrder>122</b:RefOrder>
  </b:Source>
  <b:Source>
    <b:Tag>Ali14</b:Tag>
    <b:SourceType>JournalArticle</b:SourceType>
    <b:Guid>{137A7B63-E1BD-483A-A239-8B961B5B580F}</b:Guid>
    <b:Title>Positivist and Non-Positivist Paradigm in Social Science Research: Conflicting Paradigms or Perfect Partners? </b:Title>
    <b:Year>2014</b:Year>
    <b:Author>
      <b:Author>
        <b:NameList>
          <b:Person>
            <b:Last>Aliyu</b:Last>
            <b:First>A</b:First>
          </b:Person>
          <b:Person>
            <b:Last>Bello</b:Last>
            <b:First>M</b:First>
          </b:Person>
          <b:Person>
            <b:Last>Kasim</b:Last>
            <b:First>R</b:First>
          </b:Person>
          <b:Person>
            <b:Last>Martin</b:Last>
            <b:First>D</b:First>
          </b:Person>
        </b:NameList>
      </b:Author>
    </b:Author>
    <b:JournalName>Journal of Management and Sustainability</b:JournalName>
    <b:Pages>79-95</b:Pages>
    <b:Volume>4</b:Volume>
    <b:Issue>3</b:Issue>
    <b:RefOrder>117</b:RefOrder>
  </b:Source>
  <b:Source>
    <b:Tag>Hol04</b:Tag>
    <b:SourceType>Book</b:SourceType>
    <b:Guid>{B3690D8E-2E0F-4C72-A41F-AD9E15BFA9CD}</b:Guid>
    <b:Title>The Philosophy of Social Science: an Introduction</b:Title>
    <b:Year>2004</b:Year>
    <b:Author>
      <b:Author>
        <b:NameList>
          <b:Person>
            <b:Last>Hollis</b:Last>
            <b:First>M</b:First>
          </b:Person>
        </b:NameList>
      </b:Author>
    </b:Author>
    <b:City>Cambridge</b:City>
    <b:Publisher>Cambridge University Press</b:Publisher>
    <b:Edition>1st</b:Edition>
    <b:RefOrder>118</b:RefOrder>
  </b:Source>
  <b:Source>
    <b:Tag>Sch07</b:Tag>
    <b:SourceType>Book</b:SourceType>
    <b:Guid>{04269823-7543-44CF-AD2D-3AD92EAB7975}</b:Guid>
    <b:Author>
      <b:Author>
        <b:NameList>
          <b:Person>
            <b:Last>Scheffler</b:Last>
            <b:First>I</b:First>
          </b:Person>
        </b:NameList>
      </b:Author>
    </b:Author>
    <b:Title> Science and Subjectivity</b:Title>
    <b:Year>2007</b:Year>
    <b:City>Indianapolis</b:City>
    <b:Publisher>Bobbs-Merril</b:Publisher>
    <b:Edition>2nd</b:Edition>
    <b:RefOrder>119</b:RefOrder>
  </b:Source>
  <b:Source>
    <b:Tag>Ror07</b:Tag>
    <b:SourceType>Book</b:SourceType>
    <b:Guid>{5BB255E7-F452-467C-B8E3-C270C85537A0}</b:Guid>
    <b:Author>
      <b:Author>
        <b:NameList>
          <b:Person>
            <b:Last>Rorty</b:Last>
            <b:First>R</b:First>
          </b:Person>
        </b:NameList>
      </b:Author>
    </b:Author>
    <b:Title>Objectivity, Relativism and Truth</b:Title>
    <b:Year>2007</b:Year>
    <b:City>Cambridge</b:City>
    <b:Publisher>Cambridge University Press</b:Publisher>
    <b:Edition>1st</b:Edition>
    <b:RefOrder>123</b:RefOrder>
  </b:Source>
  <b:Source>
    <b:Tag>Gal13</b:Tag>
    <b:SourceType>Book</b:SourceType>
    <b:Guid>{9B29C7D8-6CC4-4AD1-A2EB-C2FB3135167C}</b:Guid>
    <b:Title>Mastering the Semi-Structured Interview and Beyond: From Research Design to Analysis and Publication</b:Title>
    <b:Year>2013</b:Year>
    <b:City>New York</b:City>
    <b:Publisher>NYU Press</b:Publisher>
    <b:Author>
      <b:Author>
        <b:NameList>
          <b:Person>
            <b:Last>Galletta</b:Last>
            <b:First>A</b:First>
          </b:Person>
        </b:NameList>
      </b:Author>
    </b:Author>
    <b:RefOrder>151</b:RefOrder>
  </b:Source>
  <b:Source>
    <b:Tag>Die09</b:Tag>
    <b:SourceType>JournalArticle</b:SourceType>
    <b:Guid>{1EF99185-9792-4B0A-ABD1-4EF15E808892}</b:Guid>
    <b:Title>Are case studies more than sophisticated storytelling?: Methodological problems of qualitative empirical research mainly based on semi-structured interviews</b:Title>
    <b:Year>2009</b:Year>
    <b:Volume>43</b:Volume>
    <b:Pages>875-894</b:Pages>
    <b:Author>
      <b:Author>
        <b:NameList>
          <b:Person>
            <b:Last>Diefenbach</b:Last>
            <b:First>T</b:First>
          </b:Person>
        </b:NameList>
      </b:Author>
    </b:Author>
    <b:JournalName>Quality &amp; Quantity</b:JournalName>
    <b:Issue>6</b:Issue>
    <b:RefOrder>152</b:RefOrder>
  </b:Source>
  <b:Source>
    <b:Tag>Bar941</b:Tag>
    <b:SourceType>JournalArticle</b:SourceType>
    <b:Guid>{F5B7742F-18A7-48D4-9675-BA56010750EC}</b:Guid>
    <b:Author>
      <b:Author>
        <b:NameList>
          <b:Person>
            <b:Last>Barriball</b:Last>
            <b:First>L</b:First>
          </b:Person>
        </b:NameList>
      </b:Author>
    </b:Author>
    <b:Title>Collecting data using a semi-structured interview: a discussion paper</b:Title>
    <b:JournalName>Journal of Advanced Nursing</b:JournalName>
    <b:Year>1994</b:Year>
    <b:Pages>328-335</b:Pages>
    <b:Volume>19</b:Volume>
    <b:Issue>2</b:Issue>
    <b:RefOrder>153</b:RefOrder>
  </b:Source>
  <b:Source>
    <b:Tag>Irv13</b:Tag>
    <b:SourceType>JournalArticle</b:SourceType>
    <b:Guid>{013C5AB5-B2C1-40C0-A190-ED65758BA8F0}</b:Guid>
    <b:Author>
      <b:Author>
        <b:NameList>
          <b:Person>
            <b:Last>Irvine</b:Last>
            <b:First>A</b:First>
          </b:Person>
          <b:Person>
            <b:Last>Drew</b:Last>
            <b:First>P</b:First>
          </b:Person>
          <b:Person>
            <b:Last>Sainsbury</b:Last>
            <b:First>R</b:First>
          </b:Person>
        </b:NameList>
      </b:Author>
    </b:Author>
    <b:Title>‘Am I not answering your questions properly?’ Clarification, adequacy and responsiveness in semi-structured telephone and face-to-face interviews</b:Title>
    <b:JournalName>Qualitative Research</b:JournalName>
    <b:Year>2013</b:Year>
    <b:Pages>87-106</b:Pages>
    <b:Volume>13</b:Volume>
    <b:Issue>1</b:Issue>
    <b:RefOrder>154</b:RefOrder>
  </b:Source>
  <b:Source>
    <b:Tag>Gor75</b:Tag>
    <b:SourceType>Book</b:SourceType>
    <b:Guid>{5D144D03-00F1-48A4-9CF8-8070C6AEB07A}</b:Guid>
    <b:Title>) Interviewing: Strategy, Techniques and Tactics</b:Title>
    <b:Year>1975</b:Year>
    <b:Author>
      <b:Author>
        <b:NameList>
          <b:Person>
            <b:Last>Gordon</b:Last>
            <b:First>R</b:First>
          </b:Person>
        </b:NameList>
      </b:Author>
    </b:Author>
    <b:City>Illinois</b:City>
    <b:Publisher>Dorsey Press</b:Publisher>
    <b:RefOrder>155</b:RefOrder>
  </b:Source>
  <b:Source>
    <b:Tag>Bra05</b:Tag>
    <b:SourceType>JournalArticle</b:SourceType>
    <b:Guid>{BBE7D4B3-FD30-405B-888F-3FF9EAAE5071}</b:Guid>
    <b:Author>
      <b:Author>
        <b:NameList>
          <b:Person>
            <b:Last>Brannen</b:Last>
            <b:First>J</b:First>
          </b:Person>
        </b:NameList>
      </b:Author>
    </b:Author>
    <b:Title>Mixing Methods: The Entry of Qualitative and Quantitative Approaches into the Research Process</b:Title>
    <b:Year>2005</b:Year>
    <b:JournalName>International Journal of Social Research Methodology </b:JournalName>
    <b:Pages>173-184</b:Pages>
    <b:Volume>8</b:Volume>
    <b:Issue>3</b:Issue>
    <b:RefOrder>156</b:RefOrder>
  </b:Source>
  <b:Source>
    <b:Tag>And10</b:Tag>
    <b:SourceType>JournalArticle</b:SourceType>
    <b:Guid>{BC727613-5307-4491-BB40-B9CCCD631FA1}</b:Guid>
    <b:Author>
      <b:Author>
        <b:NameList>
          <b:Person>
            <b:Last>Anderson</b:Last>
            <b:First>C</b:First>
          </b:Person>
        </b:NameList>
      </b:Author>
    </b:Author>
    <b:Title>Presenting and Evaluating Qualitative Research</b:Title>
    <b:JournalName>American Journal of Pharmaceutical Education</b:JournalName>
    <b:Year>2010</b:Year>
    <b:Pages>141-146</b:Pages>
    <b:Volume>74</b:Volume>
    <b:Issue>8</b:Issue>
    <b:RefOrder>157</b:RefOrder>
  </b:Source>
  <b:Source>
    <b:Tag>Bry08</b:Tag>
    <b:SourceType>JournalArticle</b:SourceType>
    <b:Guid>{E94C4669-5FB8-4D12-9C66-7B68A0F788FC}</b:Guid>
    <b:Author>
      <b:Author>
        <b:NameList>
          <b:Person>
            <b:Last>Bryman</b:Last>
            <b:First>A</b:First>
          </b:Person>
          <b:Person>
            <b:Last>Becker</b:Last>
            <b:First>S</b:First>
          </b:Person>
          <b:Person>
            <b:Last>Sempik</b:Last>
            <b:First>J</b:First>
          </b:Person>
        </b:NameList>
      </b:Author>
    </b:Author>
    <b:Title>Quality Criteria for Quantitative, Qualitative and Mixed Methods Research: A View from Social Policy</b:Title>
    <b:JournalName>International Journal of Social Research Methodology </b:JournalName>
    <b:Year>2008</b:Year>
    <b:Pages>261-276</b:Pages>
    <b:Volume>11</b:Volume>
    <b:Issue>4</b:Issue>
    <b:RefOrder>158</b:RefOrder>
  </b:Source>
  <b:Source>
    <b:Tag>Kel06</b:Tag>
    <b:SourceType>JournalArticle</b:SourceType>
    <b:Guid>{D0548015-3F28-491F-89CA-7B72B6D4E27E}</b:Guid>
    <b:Author>
      <b:Author>
        <b:NameList>
          <b:Person>
            <b:Last>Kelle</b:Last>
            <b:First>U</b:First>
          </b:Person>
        </b:NameList>
      </b:Author>
    </b:Author>
    <b:Title>Combining qualitative and quantitative methods in research practice: purposes and advantages</b:Title>
    <b:JournalName>Qualitative Research in Psychology </b:JournalName>
    <b:Year>2006</b:Year>
    <b:Pages>293-311</b:Pages>
    <b:Volume>3</b:Volume>
    <b:Issue>4</b:Issue>
    <b:RefOrder>159</b:RefOrder>
  </b:Source>
  <b:Source>
    <b:Tag>Pad10</b:Tag>
    <b:SourceType>Book</b:SourceType>
    <b:Guid>{9E9CA0F4-B776-4D72-A2DF-CCE23FCB3AB1}</b:Guid>
    <b:Author>
      <b:Author>
        <b:NameList>
          <b:Person>
            <b:Last>Padgett</b:Last>
            <b:First>D</b:First>
          </b:Person>
        </b:NameList>
      </b:Author>
    </b:Author>
    <b:Title>Qualitative and Mixed Methods in Public Health</b:Title>
    <b:Year>2010</b:Year>
    <b:City>Thousand Oaks</b:City>
    <b:Publisher>Sage Publishing</b:Publisher>
    <b:Edition>1st</b:Edition>
    <b:RefOrder>167</b:RefOrder>
  </b:Source>
  <b:Source>
    <b:Tag>Gue06</b:Tag>
    <b:SourceType>JournalArticle</b:SourceType>
    <b:Guid>{5A2D53A8-72DD-4302-8BE4-C5983972862C}</b:Guid>
    <b:Title>How Many Interviews Are Enough?: An Experiment with Data Saturation and Variability</b:Title>
    <b:Year>2006</b:Year>
    <b:Author>
      <b:Author>
        <b:NameList>
          <b:Person>
            <b:Last>Guest</b:Last>
            <b:First>G</b:First>
          </b:Person>
          <b:Person>
            <b:Last>Bunce</b:Last>
            <b:First>A</b:First>
          </b:Person>
          <b:Person>
            <b:Last>Johnson</b:Last>
            <b:First>L</b:First>
          </b:Person>
        </b:NameList>
      </b:Author>
    </b:Author>
    <b:JournalName>Field Methofs</b:JournalName>
    <b:Pages>59-82</b:Pages>
    <b:Volume>18</b:Volume>
    <b:Issue>1</b:Issue>
    <b:RefOrder>168</b:RefOrder>
  </b:Source>
  <b:Source>
    <b:Tag>Gua06</b:Tag>
    <b:SourceType>JournalArticle</b:SourceType>
    <b:Guid>{743882B9-DB8F-4779-9935-131A892F0A85}</b:Guid>
    <b:Title>Estimation Under Purposive Sampling</b:Title>
    <b:JournalName>Communications in Statistics - Simulation and Computation </b:JournalName>
    <b:Year>2006</b:Year>
    <b:Pages>277-284</b:Pages>
    <b:Volume>35</b:Volume>
    <b:Issue>2</b:Issue>
    <b:Author>
      <b:Author>
        <b:NameList>
          <b:Person>
            <b:Last>Guarte</b:Last>
            <b:First>J</b:First>
          </b:Person>
          <b:Person>
            <b:Last>Barrios</b:Last>
            <b:First>E</b:First>
          </b:Person>
        </b:NameList>
      </b:Author>
    </b:Author>
    <b:RefOrder>169</b:RefOrder>
  </b:Source>
  <b:Source>
    <b:Tag>Ted07</b:Tag>
    <b:SourceType>JournalArticle</b:SourceType>
    <b:Guid>{D8139838-F9A0-4957-9258-8108636D60E9}</b:Guid>
    <b:Title>Mixed Methods Sampling: A Typology With Examples</b:Title>
    <b:JournalName>Journal of Mixed Methods Research </b:JournalName>
    <b:Year>2007</b:Year>
    <b:Pages>77-100</b:Pages>
    <b:Volume>1</b:Volume>
    <b:Issue>1</b:Issue>
    <b:Author>
      <b:Author>
        <b:NameList>
          <b:Person>
            <b:Last>Teddlie</b:Last>
            <b:First>C</b:First>
          </b:Person>
          <b:Person>
            <b:Last>Yu</b:Last>
            <b:First>F</b:First>
          </b:Person>
        </b:NameList>
      </b:Author>
    </b:Author>
    <b:RefOrder>170</b:RefOrder>
  </b:Source>
  <b:Source>
    <b:Tag>Sau17</b:Tag>
    <b:SourceType>JournalArticle</b:SourceType>
    <b:Guid>{D0E9C22D-A02E-479E-8045-15580841688A}</b:Guid>
    <b:Title>Saturation in qualitative research: exploring its conceptualization and operationalization</b:Title>
    <b:JournalName>Quality &amp; Quantity</b:JournalName>
    <b:Year>2017</b:Year>
    <b:Pages>1-15</b:Pages>
    <b:Volume>51</b:Volume>
    <b:Issue>5</b:Issue>
    <b:Author>
      <b:Author>
        <b:NameList>
          <b:Person>
            <b:Last>Saunders</b:Last>
            <b:First>B</b:First>
          </b:Person>
          <b:Person>
            <b:Last>Sim</b:Last>
            <b:First>J</b:First>
          </b:Person>
          <b:Person>
            <b:Last>Kingstone</b:Last>
            <b:First>T</b:First>
          </b:Person>
          <b:Person>
            <b:Last>Baker</b:Last>
            <b:First>S</b:First>
          </b:Person>
          <b:Person>
            <b:Last>Waterfield</b:Last>
            <b:First>j</b:First>
          </b:Person>
          <b:Person>
            <b:Last>Bartlam</b:Last>
            <b:First>B</b:First>
          </b:Person>
          <b:Person>
            <b:Last>Burroughs</b:Last>
            <b:First>H</b:First>
          </b:Person>
          <b:Person>
            <b:Last>Jinks</b:Last>
            <b:First>C</b:First>
          </b:Person>
        </b:NameList>
      </b:Author>
    </b:Author>
    <b:RefOrder>171</b:RefOrder>
  </b:Source>
  <b:Source>
    <b:Tag>Fus15</b:Tag>
    <b:SourceType>JournalArticle</b:SourceType>
    <b:Guid>{15CCBD9B-61EB-4752-BFF8-B8A7291ECA6C}</b:Guid>
    <b:Author>
      <b:Author>
        <b:NameList>
          <b:Person>
            <b:Last>Fusch</b:Last>
            <b:First>P</b:First>
          </b:Person>
          <b:Person>
            <b:Last>Ness</b:Last>
            <b:First>L</b:First>
          </b:Person>
        </b:NameList>
      </b:Author>
    </b:Author>
    <b:Title>Are We There Yet? Data Saturation in Qualitative Research</b:Title>
    <b:JournalName>The Qualitative Report</b:JournalName>
    <b:Year>2015</b:Year>
    <b:Pages>1408-1416</b:Pages>
    <b:Volume>20</b:Volume>
    <b:Issue>9</b:Issue>
    <b:RefOrder>172</b:RefOrder>
  </b:Source>
  <b:Source>
    <b:Tag>Mas10</b:Tag>
    <b:SourceType>JournalArticle</b:SourceType>
    <b:Guid>{0E709E75-9B38-4DC6-A57B-569AA6D410EC}</b:Guid>
    <b:Author>
      <b:Author>
        <b:NameList>
          <b:Person>
            <b:Last>Mason</b:Last>
            <b:First>M</b:First>
          </b:Person>
        </b:NameList>
      </b:Author>
    </b:Author>
    <b:Title>Sample Size and Saturation in PhD Studies Using Qualitative Interviews</b:Title>
    <b:JournalName>Forum Qualitative Sozialforschung / Forum: Qualitative Social Research</b:JournalName>
    <b:Year>2010</b:Year>
    <b:Pages>3028-3047</b:Pages>
    <b:Volume>11</b:Volume>
    <b:Issue>3</b:Issue>
    <b:RefOrder>173</b:RefOrder>
  </b:Source>
  <b:Source>
    <b:Tag>Col15</b:Tag>
    <b:SourceType>JournalArticle</b:SourceType>
    <b:Guid>{60336BC4-50AC-4329-AD3D-C341A6205C01}</b:Guid>
    <b:Author>
      <b:Author>
        <b:NameList>
          <b:Person>
            <b:Last>Colepicolo</b:Last>
            <b:First>E</b:First>
          </b:Person>
        </b:NameList>
      </b:Author>
    </b:Author>
    <b:Title>Information reliability for academic research: review and recommendations</b:Title>
    <b:JournalName>New Library World</b:JournalName>
    <b:Year>2015</b:Year>
    <b:Pages>646-660</b:Pages>
    <b:Volume>116</b:Volume>
    <b:Issue>11</b:Issue>
    <b:RefOrder>174</b:RefOrder>
  </b:Source>
  <b:Source>
    <b:Tag>Kim10</b:Tag>
    <b:SourceType>JournalArticle</b:SourceType>
    <b:Guid>{07D40527-8B0B-46B1-8B82-6F9313BAA323}</b:Guid>
    <b:Author>
      <b:Author>
        <b:NameList>
          <b:Person>
            <b:Last>Kim</b:Last>
            <b:First>S</b:First>
          </b:Person>
        </b:NameList>
      </b:Author>
    </b:Author>
    <b:Title>Questioners’ credibility judgments of answers in a social question and answer site</b:Title>
    <b:JournalName>Information Research</b:JournalName>
    <b:Year>2010</b:Year>
    <b:Pages>6-6</b:Pages>
    <b:Volume>15</b:Volume>
    <b:Issue>2</b:Issue>
    <b:RefOrder>175</b:RefOrder>
  </b:Source>
  <b:Source>
    <b:Tag>Lim13</b:Tag>
    <b:SourceType>JournalArticle</b:SourceType>
    <b:Guid>{FDB237DF-2BD8-442A-B05E-6E2223AD6914}</b:Guid>
    <b:Author>
      <b:Author>
        <b:NameList>
          <b:Person>
            <b:Last>Lim</b:Last>
            <b:First>S</b:First>
          </b:Person>
        </b:NameList>
      </b:Author>
    </b:Author>
    <b:Title>College students’ credibility judgments and heuristics concerning Wikipedia</b:Title>
    <b:JournalName>Information Processing &amp; Management</b:JournalName>
    <b:Year>2013</b:Year>
    <b:Pages>405-419</b:Pages>
    <b:Volume>49</b:Volume>
    <b:Issue>2</b:Issue>
    <b:RefOrder>176</b:RefOrder>
  </b:Source>
  <b:Source>
    <b:Tag>Swa14</b:Tag>
    <b:SourceType>JournalArticle</b:SourceType>
    <b:Guid>{CE3F3F7F-6339-4DCB-923A-686CE560C986}</b:Guid>
    <b:Author>
      <b:Author>
        <b:NameList>
          <b:Person>
            <b:Last>Swanson</b:Last>
            <b:First>E</b:First>
          </b:Person>
        </b:NameList>
      </b:Author>
    </b:Author>
    <b:Title>Validity, Reliability, and the Questionable Role of Psychometrics in Plastic Surgery</b:Title>
    <b:JournalName>Plastic and Reconstructive Surgery Global Open</b:JournalName>
    <b:Year>2014</b:Year>
    <b:Pages>161-172</b:Pages>
    <b:Volume>2</b:Volume>
    <b:Issue>6</b:Issue>
    <b:RefOrder>177</b:RefOrder>
  </b:Source>
  <b:Source>
    <b:Tag>Cro47</b:Tag>
    <b:SourceType>JournalArticle</b:SourceType>
    <b:Guid>{E72B7AAE-0043-401C-90C3-8E5566CDE93A}</b:Guid>
    <b:Author>
      <b:Author>
        <b:NameList>
          <b:Person>
            <b:Last>Cronbach</b:Last>
            <b:First>L</b:First>
          </b:Person>
        </b:NameList>
      </b:Author>
    </b:Author>
    <b:Title>Test “reliability”: Its meaning and determination</b:Title>
    <b:JournalName>Psychometrika</b:JournalName>
    <b:Year>1947</b:Year>
    <b:Pages>1-16</b:Pages>
    <b:Volume>12</b:Volume>
    <b:Issue>1</b:Issue>
    <b:RefOrder>178</b:RefOrder>
  </b:Source>
  <b:Source>
    <b:Tag>Dro11</b:Tag>
    <b:SourceType>JournalArticle</b:SourceType>
    <b:Guid>{BE9AEF53-EC65-43D6-8EDD-A564538F6407}</b:Guid>
    <b:Author>
      <b:Author>
        <b:NameList>
          <b:Person>
            <b:Last>Drost</b:Last>
            <b:First>E</b:First>
          </b:Person>
        </b:NameList>
      </b:Author>
    </b:Author>
    <b:Title>Validity and Reliability in Social Science Research</b:Title>
    <b:JournalName>Education Research and Perspectives</b:JournalName>
    <b:Year>2011</b:Year>
    <b:Pages>105-123</b:Pages>
    <b:Volume>38</b:Volume>
    <b:Issue>1</b:Issue>
    <b:RefOrder>179</b:RefOrder>
  </b:Source>
  <b:Source>
    <b:Tag>Wai88</b:Tag>
    <b:SourceType>Book</b:SourceType>
    <b:Guid>{2CC6B2AD-94FD-40ED-B1CC-D6C77293D4ED}</b:Guid>
    <b:Title>Test Validity</b:Title>
    <b:Year>1988</b:Year>
    <b:Author>
      <b:Author>
        <b:NameList>
          <b:Person>
            <b:Last>Wainer</b:Last>
            <b:First>I</b:First>
          </b:Person>
          <b:Person>
            <b:Last>Braun</b:Last>
            <b:First>H</b:First>
          </b:Person>
        </b:NameList>
      </b:Author>
    </b:Author>
    <b:City>Hillsdale, NJ</b:City>
    <b:Publisher>Lawrence Erlbaum</b:Publisher>
    <b:Edition>1st</b:Edition>
    <b:RefOrder>180</b:RefOrder>
  </b:Source>
  <b:Source>
    <b:Tag>Mes95</b:Tag>
    <b:SourceType>JournalArticle</b:SourceType>
    <b:Guid>{93FAE888-5D8C-4355-8B1B-4A0E64187CED}</b:Guid>
    <b:Title>Validity of psychological assessment: Validation of inferences from persons’ responses and performances as scientific inquiry into score meaning</b:Title>
    <b:Year>1995</b:Year>
    <b:Author>
      <b:Author>
        <b:NameList>
          <b:Person>
            <b:Last>Messick</b:Last>
            <b:First>S</b:First>
          </b:Person>
        </b:NameList>
      </b:Author>
    </b:Author>
    <b:JournalName>American Psychologist</b:JournalName>
    <b:Pages>741-749</b:Pages>
    <b:Volume>50</b:Volume>
    <b:Issue>2</b:Issue>
    <b:RefOrder>181</b:RefOrder>
  </b:Source>
  <b:Source>
    <b:Tag>McK98</b:Tag>
    <b:SourceType>JournalArticle</b:SourceType>
    <b:Guid>{66379FA5-7348-4126-BABC-4A841CC8E12A}</b:Guid>
    <b:Title>Strengthening the criterion-related validity of professional certifications</b:Title>
    <b:JournalName>Evaluation and program planning</b:JournalName>
    <b:Year>1998</b:Year>
    <b:Pages>191-197</b:Pages>
    <b:Volume>21</b:Volume>
    <b:Issue>2</b:Issue>
    <b:Author>
      <b:Author>
        <b:NameList>
          <b:Person>
            <b:Last>McKillip</b:Last>
            <b:First>J</b:First>
          </b:Person>
          <b:Person>
            <b:Last>Cox</b:Last>
            <b:First>C</b:First>
          </b:Person>
        </b:NameList>
      </b:Author>
    </b:Author>
    <b:RefOrder>182</b:RefOrder>
  </b:Source>
  <b:Source>
    <b:Tag>Lia09</b:Tag>
    <b:SourceType>Book</b:SourceType>
    <b:Guid>{D3B84E34-1A3F-4AEA-B691-B91331702625}</b:Guid>
    <b:Title>Qualitative Research Methods </b:Title>
    <b:Year>2009</b:Year>
    <b:Author>
      <b:Author>
        <b:NameList>
          <b:Person>
            <b:Last>Liamputtong</b:Last>
            <b:First>P</b:First>
          </b:Person>
        </b:NameList>
      </b:Author>
    </b:Author>
    <b:City>South Melbourne</b:City>
    <b:Publisher>Oxford University Press</b:Publisher>
    <b:Edition>3rd</b:Edition>
    <b:RefOrder>143</b:RefOrder>
  </b:Source>
  <b:Source>
    <b:Tag>Hen10</b:Tag>
    <b:SourceType>Book</b:SourceType>
    <b:Guid>{FF4A518F-94AA-41C8-AC3C-A3CA82AE3526}</b:Guid>
    <b:Author>
      <b:Author>
        <b:NameList>
          <b:Person>
            <b:Last>Hennick</b:Last>
            <b:First>M</b:First>
          </b:Person>
          <b:Person>
            <b:Last>Hutter</b:Last>
            <b:First>I</b:First>
          </b:Person>
          <b:Person>
            <b:Last>Bailey</b:Last>
            <b:First>A</b:First>
          </b:Person>
        </b:NameList>
      </b:Author>
    </b:Author>
    <b:Title>Qualitative Research Methods</b:Title>
    <b:Year>2010</b:Year>
    <b:City>Thousand Oaks</b:City>
    <b:Publisher>Sage Publishing</b:Publisher>
    <b:Edition>2nd</b:Edition>
    <b:RefOrder>144</b:RefOrder>
  </b:Source>
  <b:Source>
    <b:Tag>Sof02</b:Tag>
    <b:SourceType>JournalArticle</b:SourceType>
    <b:Guid>{3DC07191-D76A-4E87-9852-C15C71AEC345}</b:Guid>
    <b:Title>Qualitative Research Methods</b:Title>
    <b:Year>2002</b:Year>
    <b:Author>
      <b:Author>
        <b:NameList>
          <b:Person>
            <b:Last>Sofaer</b:Last>
            <b:First>S</b:First>
          </b:Person>
        </b:NameList>
      </b:Author>
    </b:Author>
    <b:JournalName>Qualitative Research Methods</b:JournalName>
    <b:Pages>329-336</b:Pages>
    <b:Volume>14</b:Volume>
    <b:Issue>4</b:Issue>
    <b:RefOrder>145</b:RefOrder>
  </b:Source>
  <b:Source>
    <b:Tag>Bab10</b:Tag>
    <b:SourceType>Book</b:SourceType>
    <b:Guid>{1B44734D-7272-4C87-9602-6C4E222D598F}</b:Guid>
    <b:Title>The Practice of Social Research</b:Title>
    <b:Year>2010</b:Year>
    <b:Author>
      <b:Author>
        <b:NameList>
          <b:Person>
            <b:Last>Babbie</b:Last>
            <b:First>E</b:First>
          </b:Person>
        </b:NameList>
      </b:Author>
    </b:Author>
    <b:City>California</b:City>
    <b:Publisher>Wadsworth Cengage</b:Publisher>
    <b:Edition>12th</b:Edition>
    <b:RefOrder>146</b:RefOrder>
  </b:Source>
  <b:Source>
    <b:Tag>Mui10</b:Tag>
    <b:SourceType>Book</b:SourceType>
    <b:Guid>{252E8DFD-07E7-4E4D-9BBC-F1FCAE462337}</b:Guid>
    <b:Author>
      <b:Author>
        <b:NameList>
          <b:Person>
            <b:Last>Muijs</b:Last>
            <b:First>D</b:First>
          </b:Person>
        </b:NameList>
      </b:Author>
    </b:Author>
    <b:Title>Doing Quantitative Research in Education with SPSS</b:Title>
    <b:Year>2010</b:Year>
    <b:City>London</b:City>
    <b:Publisher>SAGE </b:Publisher>
    <b:Edition>2nd</b:Edition>
    <b:RefOrder>147</b:RefOrder>
  </b:Source>
  <b:Source>
    <b:Tag>Wat15</b:Tag>
    <b:SourceType>JournalArticle</b:SourceType>
    <b:Guid>{FC1163B1-5942-4A3A-90D0-FCA71F493582}</b:Guid>
    <b:Title>Quantitative Research</b:Title>
    <b:Year>2015</b:Year>
    <b:Author>
      <b:Author>
        <b:NameList>
          <b:Person>
            <b:Last>Watson</b:Last>
            <b:First>R</b:First>
          </b:Person>
        </b:NameList>
      </b:Author>
    </b:Author>
    <b:JournalName>Nursing Standard</b:JournalName>
    <b:Pages>44-48</b:Pages>
    <b:Volume>29</b:Volume>
    <b:Issue>31</b:Issue>
    <b:RefOrder>148</b:RefOrder>
  </b:Source>
  <b:Source>
    <b:Tag>Sin07</b:Tag>
    <b:SourceType>Book</b:SourceType>
    <b:Guid>{B72EF4D1-710B-44C8-B11B-1DDEE7897652}</b:Guid>
    <b:Title>Quantitative Social Research Methods</b:Title>
    <b:Year>2007</b:Year>
    <b:Author>
      <b:Author>
        <b:NameList>
          <b:Person>
            <b:Last>Singh</b:Last>
            <b:First>K</b:First>
          </b:Person>
        </b:NameList>
      </b:Author>
    </b:Author>
    <b:City>Los Angeles</b:City>
    <b:Publisher>SAGE Publishing</b:Publisher>
    <b:RefOrder>149</b:RefOrder>
  </b:Source>
  <b:Source>
    <b:Tag>McN08</b:Tag>
    <b:SourceType>Book</b:SourceType>
    <b:Guid>{AB340EB1-838C-48D3-AD42-99484A444BE7}</b:Guid>
    <b:Author>
      <b:Author>
        <b:NameList>
          <b:Person>
            <b:Last>McNabb</b:Last>
            <b:First>D</b:First>
          </b:Person>
        </b:NameList>
      </b:Author>
    </b:Author>
    <b:Title>Research Methods in Public Administration and Nonprofit Management: Quantitative and Qualitative Approaches</b:Title>
    <b:Year>2008</b:Year>
    <b:City>New York</b:City>
    <b:Publisher>M. E. Sharpe</b:Publisher>
    <b:Edition>2nd</b:Edition>
    <b:RefOrder>150</b:RefOrder>
  </b:Source>
  <b:Source>
    <b:Tag>Sut15</b:Tag>
    <b:SourceType>JournalArticle</b:SourceType>
    <b:Guid>{5DBAB223-C294-41A4-BA56-90C8B2159E11}</b:Guid>
    <b:Title>Qualitative Research: Data Collection, Analysis, and Management</b:Title>
    <b:Year>2015</b:Year>
    <b:Author>
      <b:Author>
        <b:NameList>
          <b:Person>
            <b:Last>Sutton</b:Last>
            <b:First>J</b:First>
          </b:Person>
          <b:Person>
            <b:Last>Austin</b:Last>
            <b:First>Z</b:First>
          </b:Person>
        </b:NameList>
      </b:Author>
    </b:Author>
    <b:JournalName>The Canadian Journal of Hospital Pharmacy</b:JournalName>
    <b:Pages>226-231</b:Pages>
    <b:Volume>68</b:Volume>
    <b:Issue>3</b:Issue>
    <b:RefOrder>160</b:RefOrder>
  </b:Source>
  <b:Source>
    <b:Tag>Gil08</b:Tag>
    <b:SourceType>JournalArticle</b:SourceType>
    <b:Guid>{EC971B49-716C-4E1C-8E44-6E7D3F4CC3F9}</b:Guid>
    <b:Author>
      <b:Author>
        <b:NameList>
          <b:Person>
            <b:Last>Gill</b:Last>
            <b:First>P</b:First>
          </b:Person>
          <b:Person>
            <b:Last>Stewart</b:Last>
            <b:First>K</b:First>
          </b:Person>
          <b:Person>
            <b:Last>Treasure</b:Last>
            <b:First>E</b:First>
          </b:Person>
          <b:Person>
            <b:Last>Chadwick</b:Last>
            <b:First>B</b:First>
          </b:Person>
        </b:NameList>
      </b:Author>
    </b:Author>
    <b:Title>Methods of data collection in qualitative research: interviews and focus groups</b:Title>
    <b:JournalName>British Dental Journal</b:JournalName>
    <b:Year>2008</b:Year>
    <b:Pages>291-295</b:Pages>
    <b:Volume>204</b:Volume>
    <b:Issue>2</b:Issue>
    <b:RefOrder>161</b:RefOrder>
  </b:Source>
  <b:Source>
    <b:Tag>Kit95</b:Tag>
    <b:SourceType>JournalArticle</b:SourceType>
    <b:Guid>{C62569A5-DD3E-4AF3-930B-A0C1CE07E6C8}</b:Guid>
    <b:Author>
      <b:Author>
        <b:NameList>
          <b:Person>
            <b:Last>Kitzinger</b:Last>
            <b:First>J</b:First>
          </b:Person>
        </b:NameList>
      </b:Author>
    </b:Author>
    <b:Title>Qualitative research. Introducing focus groups</b:Title>
    <b:JournalName>British Medical Journal</b:JournalName>
    <b:Year>1995</b:Year>
    <b:Pages>299-302</b:Pages>
    <b:Volume>311</b:Volume>
    <b:Issue>1</b:Issue>
    <b:RefOrder>162</b:RefOrder>
  </b:Source>
  <b:Source>
    <b:Tag>Mal01</b:Tag>
    <b:SourceType>JournalArticle</b:SourceType>
    <b:Guid>{8F5DDC0C-4604-4138-826E-1D12BEEA4692}</b:Guid>
    <b:Author>
      <b:Author>
        <b:NameList>
          <b:Person>
            <b:Last>Malterud</b:Last>
            <b:First>K</b:First>
          </b:Person>
        </b:NameList>
      </b:Author>
    </b:Author>
    <b:Title>Qualitative research: standards, challenges, and guidelines</b:Title>
    <b:JournalName>The Lancet</b:JournalName>
    <b:Year>2001</b:Year>
    <b:Pages>483-488</b:Pages>
    <b:Volume>358</b:Volume>
    <b:Issue>9280</b:Issue>
    <b:RefOrder>163</b:RefOrder>
  </b:Source>
  <b:Source>
    <b:Tag>Fri02</b:Tag>
    <b:SourceType>JournalArticle</b:SourceType>
    <b:Guid>{4F417579-A27C-4299-A3BC-88316988220B}</b:Guid>
    <b:Title>Advantages and Disadvantages of Internet Research Surveys: Evidence from the Literature</b:Title>
    <b:JournalName>Field Methods</b:JournalName>
    <b:Year>2002</b:Year>
    <b:Pages>347-367</b:Pages>
    <b:Volume>14</b:Volume>
    <b:Issue>4</b:Issue>
    <b:Author>
      <b:Author>
        <b:NameList>
          <b:Person>
            <b:Last>Fricker</b:Last>
            <b:First>R</b:First>
          </b:Person>
          <b:Person>
            <b:Last>Schonlau</b:Last>
            <b:First>M</b:First>
          </b:Person>
        </b:NameList>
      </b:Author>
    </b:Author>
    <b:RefOrder>164</b:RefOrder>
  </b:Source>
  <b:Source>
    <b:Tag>Wri05</b:Tag>
    <b:SourceType>JournalArticle</b:SourceType>
    <b:Guid>{C5BE0E39-D110-4FFC-A8F2-8CA3E03AF965}</b:Guid>
    <b:Author>
      <b:Author>
        <b:NameList>
          <b:Person>
            <b:Last>Wright</b:Last>
            <b:First>K</b:First>
          </b:Person>
        </b:NameList>
      </b:Author>
    </b:Author>
    <b:Title>Researching Internet-Based Populations: Advantages and Disadvantages of Online Survey Research, Online Questionnaire Authoring Software Packages, and Web Survey Services </b:Title>
    <b:JournalName>Journal of Computer-Mediated Communication</b:JournalName>
    <b:Year>2005</b:Year>
    <b:Pages>73-89</b:Pages>
    <b:Volume>10</b:Volume>
    <b:Issue>3</b:Issue>
    <b:RefOrder>165</b:RefOrder>
  </b:Source>
  <b:Source>
    <b:Tag>Bla13</b:Tag>
    <b:SourceType>Book</b:SourceType>
    <b:Guid>{55BF99BD-9316-48CF-BF00-8DC58CDC44FF}</b:Guid>
    <b:Author>
      <b:Author>
        <b:NameList>
          <b:Person>
            <b:Last>Blair</b:Last>
            <b:First>J</b:First>
          </b:Person>
          <b:Person>
            <b:Last>Czaja</b:Last>
            <b:First>R</b:First>
          </b:Person>
          <b:Person>
            <b:Last>Blair</b:Last>
            <b:First>E</b:First>
          </b:Person>
        </b:NameList>
      </b:Author>
    </b:Author>
    <b:Title>Designing Surveys: A Guide to Decisions and Procedures</b:Title>
    <b:Year>2013</b:Year>
    <b:City>London</b:City>
    <b:Publisher>SAGE Publications</b:Publisher>
    <b:Edition>2nd</b:Edition>
    <b:RefOrder>166</b:RefOrder>
  </b:Source>
  <b:Source>
    <b:Tag>Oji17</b:Tag>
    <b:SourceType>JournalArticle</b:SourceType>
    <b:Guid>{CC6C64A5-293C-4D7A-8827-ABA8784531CC}</b:Guid>
    <b:Author>
      <b:Author>
        <b:NameList>
          <b:Person>
            <b:Last>Oji</b:Last>
            <b:First>O</b:First>
          </b:Person>
          <b:Person>
            <b:Last>Iwu</b:Last>
            <b:First>C</b:First>
          </b:Person>
          <b:Person>
            <b:Last>Tengeh</b:Last>
            <b:First>R</b:First>
          </b:Person>
        </b:NameList>
      </b:Author>
    </b:Author>
    <b:Title>Social Media Adoption Challenges of Small Businesses</b:Title>
    <b:JournalName>African Journal of Hospitality, Tourism and Leisure</b:JournalName>
    <b:Year>2017</b:Year>
    <b:Pages>1-13</b:Pages>
    <b:Volume>6</b:Volume>
    <b:Issue>4</b:Issue>
    <b:RefOrder>246</b:RefOrder>
  </b:Source>
  <b:Source>
    <b:Tag>Fer17</b:Tag>
    <b:SourceType>JournalArticle</b:SourceType>
    <b:Guid>{330A5BC5-AEB3-4B00-9BBB-77398C3B8280}</b:Guid>
    <b:Author>
      <b:Author>
        <b:NameList>
          <b:Person>
            <b:Last>Fernández-Esquinas</b:Last>
            <b:First>M</b:First>
          </b:Person>
          <b:Person>
            <b:Last>van Oostrom</b:Last>
            <b:First>M</b:First>
          </b:Person>
          <b:Person>
            <b:Last>Pinto</b:Last>
            <b:First>H</b:First>
          </b:Person>
        </b:NameList>
      </b:Author>
    </b:Author>
    <b:Title>Key issues on innovation, culture and institutions: implications for SMEs and micro firms</b:Title>
    <b:JournalName>European Planning Studies</b:JournalName>
    <b:Year>2017</b:Year>
    <b:Pages>1897-1907</b:Pages>
    <b:Volume>25</b:Volume>
    <b:Issue>11</b:Issue>
    <b:RefOrder>247</b:RefOrder>
  </b:Source>
  <b:Source>
    <b:Tag>McC151</b:Tag>
    <b:SourceType>JournalArticle</b:SourceType>
    <b:Guid>{50F83ECF-F6E1-4C35-9E72-80B9984524E9}</b:Guid>
    <b:Title>Use and Measurement of Social Media for SMEs</b:Title>
    <b:Year>2015</b:Year>
    <b:Pages>273-287</b:Pages>
    <b:JournalName>Journal of Small Business and Enterprise Development</b:JournalName>
    <b:Volume>22</b:Volume>
    <b:Issue>2</b:Issue>
    <b:Author>
      <b:Author>
        <b:NameList>
          <b:Person>
            <b:Last>McCann</b:Last>
            <b:First>M</b:First>
          </b:Person>
          <b:Person>
            <b:Last>Barlow</b:Last>
            <b:First>A</b:First>
          </b:Person>
        </b:NameList>
      </b:Author>
    </b:Author>
    <b:RefOrder>248</b:RefOrder>
  </b:Source>
  <b:Source>
    <b:Tag>Dur13</b:Tag>
    <b:SourceType>JournalArticle</b:SourceType>
    <b:Guid>{A94D1DAF-8A57-4C7D-997C-D1B54B4DC1A2}</b:Guid>
    <b:Title>Exploring Social Media Adoption in Small to Medium-Sized Enterprises in Ireland</b:Title>
    <b:JournalName>Journal of Small Business and Enterprise Development</b:JournalName>
    <b:Year>2013</b:Year>
    <b:Pages>716-734</b:Pages>
    <b:Volume>20</b:Volume>
    <b:Issue>4</b:Issue>
    <b:Author>
      <b:Author>
        <b:NameList>
          <b:Person>
            <b:Last>Durkin</b:Last>
            <b:First>M</b:First>
          </b:Person>
          <b:Person>
            <b:Last>McGowan</b:Last>
            <b:First>P</b:First>
          </b:Person>
          <b:Person>
            <b:Last>McKeown</b:Last>
            <b:First>N</b:First>
          </b:Person>
        </b:NameList>
      </b:Author>
    </b:Author>
    <b:RefOrder>202</b:RefOrder>
  </b:Source>
  <b:Source>
    <b:Tag>Váz14</b:Tag>
    <b:SourceType>JournalArticle</b:SourceType>
    <b:Guid>{07FAA83B-E7C1-4AB5-8148-3C7786563805}</b:Guid>
    <b:Author>
      <b:Author>
        <b:NameList>
          <b:Person>
            <b:Last>Vázquez</b:Last>
            <b:First>G</b:First>
          </b:Person>
          <b:Person>
            <b:Last>Escamilla</b:Last>
            <b:First>E</b:First>
          </b:Person>
        </b:NameList>
      </b:Author>
    </b:Author>
    <b:Title>Best Practice in the Use of Social Networks Marketing Strategy as in SMEs</b:Title>
    <b:JournalName>Procedia - Social and Behavioral Sciences</b:JournalName>
    <b:Year>2014</b:Year>
    <b:Pages>533-542</b:Pages>
    <b:Volume>148</b:Volume>
    <b:Issue>9</b:Issue>
    <b:RefOrder>249</b:RefOrder>
  </b:Source>
  <b:Source>
    <b:Tag>Vir17</b:Tag>
    <b:SourceType>JournalArticle</b:SourceType>
    <b:Guid>{651C0DD3-33FE-4946-9838-A698FAB58086}</b:Guid>
    <b:Author>
      <b:Author>
        <b:NameList>
          <b:Person>
            <b:Last>Virtanen</b:Last>
            <b:First>H</b:First>
          </b:Person>
        </b:NameList>
      </b:Author>
    </b:Author>
    <b:Title>Follow for follow: marketing of a start-up company on Instagram</b:Title>
    <b:JournalName>Journal of Small Business and Enterprise Development</b:JournalName>
    <b:Year>2017</b:Year>
    <b:Pages>468-484</b:Pages>
    <b:Volume>24</b:Volume>
    <b:Issue>3</b:Issue>
    <b:RefOrder>250</b:RefOrder>
  </b:Source>
  <b:Source>
    <b:Tag>Taj17</b:Tag>
    <b:SourceType>JournalArticle</b:SourceType>
    <b:Guid>{C49E6737-E462-412D-B16B-0E257302F46D}</b:Guid>
    <b:Author>
      <b:Author>
        <b:NameList>
          <b:Person>
            <b:Last>Tajvidi</b:Last>
            <b:First>R</b:First>
          </b:Person>
          <b:Person>
            <b:Last>Karami</b:Last>
            <b:First>A</b:First>
          </b:Person>
        </b:NameList>
      </b:Author>
    </b:Author>
    <b:Title>The effect of social media on firm performance</b:Title>
    <b:JournalName>Computers in Human Behavior</b:JournalName>
    <b:Year>2017</b:Year>
    <b:Pages>311-329</b:Pages>
    <b:Volume>73</b:Volume>
    <b:Issue>1</b:Issue>
    <b:RefOrder>251</b:RefOrder>
  </b:Source>
  <b:Source>
    <b:Tag>Her82</b:Tag>
    <b:SourceType>Book</b:SourceType>
    <b:Guid>{E8426E6C-94BD-433F-88C8-C954CEEEDF89}</b:Guid>
    <b:Title>In Search of a Small Business Definition: an exploration of the small-business definitions of the U.S., the U.K., Israel, and the People's Republic of China</b:Title>
    <b:Year>1982</b:Year>
    <b:City>Washington DC</b:City>
    <b:Publisher>University Press of America</b:Publisher>
    <b:Edition>2nd</b:Edition>
    <b:Author>
      <b:Author>
        <b:NameList>
          <b:Person>
            <b:Last>Hertz</b:Last>
            <b:First>L</b:First>
          </b:Person>
        </b:NameList>
      </b:Author>
    </b:Author>
    <b:RefOrder>1</b:RefOrder>
  </b:Source>
  <b:Source>
    <b:Tag>OEC05</b:Tag>
    <b:SourceType>Book</b:SourceType>
    <b:Guid>{684282A7-03C8-4338-8FA9-F7DA0C66E9D7}</b:Guid>
    <b:Title>OECD SME and Entrepreneurship Outlook 2005</b:Title>
    <b:Year>2005</b:Year>
    <b:City>Paris</b:City>
    <b:Publisher>OECD</b:Publisher>
    <b:Edition>1st</b:Edition>
    <b:Author>
      <b:Author>
        <b:Corporate>OECD</b:Corporate>
      </b:Author>
    </b:Author>
    <b:RefOrder>2</b:RefOrder>
  </b:Source>
  <b:Source>
    <b:Tag>May08</b:Tag>
    <b:SourceType>DocumentFromInternetSite</b:SourceType>
    <b:Guid>{58AEE1C4-BF67-40C7-9656-6506395A5557}</b:Guid>
    <b:Title>What is Social Media?</b:Title>
    <b:Year>2008</b:Year>
    <b:Author>
      <b:Author>
        <b:NameList>
          <b:Person>
            <b:Last>Mayfield</b:Last>
            <b:First>A</b:First>
          </b:Person>
        </b:NameList>
      </b:Author>
    </b:Author>
    <b:Month>August</b:Month>
    <b:Day>1st</b:Day>
    <b:YearAccessed>2017</b:YearAccessed>
    <b:MonthAccessed>November</b:MonthAccessed>
    <b:DayAccessed>18th</b:DayAccessed>
    <b:URL>http://www.icrossing.com/uk/ideas/fileadmin/uploads/ebooks/what_is_social_media_icrossing_ebook.pdf</b:URL>
    <b:InternetSiteTitle>www.icrossing.com</b:InternetSiteTitle>
    <b:RefOrder>4</b:RefOrder>
  </b:Source>
  <b:Source>
    <b:Tag>HuY14</b:Tag>
    <b:SourceType>ConferenceProceedings</b:SourceType>
    <b:Guid>{60439B36-0B77-42AE-920D-9BCFCCC34397}</b:Guid>
    <b:Title>What We Instagram: A First Analysis of Instagram Photo Content and User Types</b:Title>
    <b:Year>2014</b:Year>
    <b:Publisher>The AAAI Press</b:Publisher>
    <b:City>Michigan</b:City>
    <b:Author>
      <b:Author>
        <b:NameList>
          <b:Person>
            <b:Last>Hu</b:Last>
            <b:First>Y</b:First>
          </b:Person>
          <b:Person>
            <b:Last>Manikonda</b:Last>
            <b:First>L</b:First>
          </b:Person>
          <b:Person>
            <b:Last>Kambhampati</b:Last>
            <b:First>S</b:First>
          </b:Person>
        </b:NameList>
      </b:Author>
    </b:Author>
    <b:ConferenceName>International Conference on Web and Social Media</b:ConferenceName>
    <b:RefOrder>5</b:RefOrder>
  </b:Source>
  <b:Source>
    <b:Tag>Ins10</b:Tag>
    <b:SourceType>InternetSite</b:SourceType>
    <b:Guid>{57F07FF3-1A0B-4E62-B306-48BCBBAC7E27}</b:Guid>
    <b:Title>Instagram Launches</b:Title>
    <b:Year>2010</b:Year>
    <b:YearAccessed>2017</b:YearAccessed>
    <b:MonthAccessed>November</b:MonthAccessed>
    <b:DayAccessed>16th</b:DayAccessed>
    <b:URL>https://instagram-press.com/blog/2010/10/06/instagram-launches-2/</b:URL>
    <b:Author>
      <b:Author>
        <b:Corporate>Instagram</b:Corporate>
      </b:Author>
    </b:Author>
    <b:RefOrder>6</b:RefOrder>
  </b:Source>
  <b:Source>
    <b:Tag>Sys12</b:Tag>
    <b:SourceType>InternetSite</b:SourceType>
    <b:Guid>{6D3629D4-B0F5-4FB3-A461-128C18CE86E9}</b:Guid>
    <b:Title>Instagram + Facebook</b:Title>
    <b:Year>2012</b:Year>
    <b:YearAccessed>2017</b:YearAccessed>
    <b:MonthAccessed>November</b:MonthAccessed>
    <b:DayAccessed>16th</b:DayAccessed>
    <b:URL>https://instagram-press.com/blog/2012/04/09/instagram-facebook/</b:URL>
    <b:Author>
      <b:Author>
        <b:NameList>
          <b:Person>
            <b:Last>Systrom</b:Last>
            <b:First>K</b:First>
          </b:Person>
        </b:NameList>
      </b:Author>
    </b:Author>
    <b:InternetSiteTitle>www.instagram-press.com</b:InternetSiteTitle>
    <b:RefOrder>7</b:RefOrder>
  </b:Source>
  <b:Source>
    <b:Tag>Cha161</b:Tag>
    <b:SourceType>InternetSite</b:SourceType>
    <b:Guid>{30EBA6BE-F32F-4FF2-A1C0-6A444AD5D672}</b:Guid>
    <b:Title>Instagram, The $50 Billion Grand Slam Driving Facebook's Future: The Forbes Cover Story</b:Title>
    <b:Year>2016</b:Year>
    <b:YearAccessed>2017</b:YearAccessed>
    <b:MonthAccessed>November</b:MonthAccessed>
    <b:DayAccessed>16th</b:DayAccessed>
    <b:URL>https://www.forbes.com/sites/kathleenchaykowski/2016/08/01/instagram-the-50-billion-grand-slam-driving-facebooks-future-the-forbes-cover-story/</b:URL>
    <b:Author>
      <b:Author>
        <b:NameList>
          <b:Person>
            <b:Last>Chaykowski</b:Last>
            <b:First>K</b:First>
          </b:Person>
        </b:NameList>
      </b:Author>
    </b:Author>
    <b:InternetSiteTitle>www.forbes.com</b:InternetSiteTitle>
    <b:RefOrder>8</b:RefOrder>
  </b:Source>
  <b:Source>
    <b:Tag>Art10</b:Tag>
    <b:SourceType>InternetSite</b:SourceType>
    <b:Guid>{8B7ED5DA-0141-4B87-B2C1-371B4FAF0996}</b:Guid>
    <b:Title>How Twitter was born: the first 140 users</b:Title>
    <b:Year>2010</b:Year>
    <b:YearAccessed>2017</b:YearAccessed>
    <b:MonthAccessed>November</b:MonthAccessed>
    <b:DayAccessed>16th</b:DayAccessed>
    <b:URL>https://www.theguardian.com/technology/blog/2010/jan/11/twitter-first-140-users-history</b:URL>
    <b:InternetSiteTitle>www.theguardian.com</b:InternetSiteTitle>
    <b:Author>
      <b:Author>
        <b:NameList>
          <b:Person>
            <b:Last>Arthur</b:Last>
            <b:First>C</b:First>
          </b:Person>
        </b:NameList>
      </b:Author>
    </b:Author>
    <b:RefOrder>9</b:RefOrder>
  </b:Source>
  <b:Source>
    <b:Tag>Hag16</b:Tag>
    <b:SourceType>InternetSite</b:SourceType>
    <b:Guid>{B902209F-F38F-46EE-A5FD-FD79F9D86F4E}</b:Guid>
    <b:Title>The Reason Twitter’s Losing Active Users</b:Title>
    <b:Year>2016</b:Year>
    <b:YearAccessed>2017</b:YearAccessed>
    <b:MonthAccessed>November</b:MonthAccessed>
    <b:DayAccessed>16th</b:DayAccessed>
    <b:URL>https://hbr.org/2016/02/the-reason-twitters-losing-active-users</b:URL>
    <b:InternetSiteTitle>hbr.org</b:InternetSiteTitle>
    <b:Author>
      <b:Author>
        <b:NameList>
          <b:Person>
            <b:Last>Hague</b:Last>
            <b:First>U</b:First>
          </b:Person>
        </b:NameList>
      </b:Author>
    </b:Author>
    <b:RefOrder>10</b:RefOrder>
  </b:Source>
  <b:Source>
    <b:Tag>Tit17</b:Tag>
    <b:SourceType>InternetSite</b:SourceType>
    <b:Guid>{F3E91870-1D50-460D-BC19-70DF3ABCC461}</b:Guid>
    <b:Title>Facebook now has 2 billion users, Mark Zuckerberg announces</b:Title>
    <b:Year>2017</b:Year>
    <b:YearAccessed>2017</b:YearAccessed>
    <b:MonthAccessed>November</b:MonthAccessed>
    <b:DayAccessed>17th</b:DayAccessed>
    <b:URL>http://www.telegraph.co.uk/technology/2017/06/27/facebook-now-has-2-billion-users-mark-zuckerberg-announces/</b:URL>
    <b:Author>
      <b:Author>
        <b:NameList>
          <b:Person>
            <b:Last>Titcomb</b:Last>
            <b:First>J</b:First>
          </b:Person>
        </b:NameList>
      </b:Author>
    </b:Author>
    <b:InternetSiteTitle>www.telegraph.co.uk</b:InternetSiteTitle>
    <b:RefOrder>12</b:RefOrder>
  </b:Source>
  <b:Source>
    <b:Tag>Yea14</b:Tag>
    <b:SourceType>InternetSite</b:SourceType>
    <b:Guid>{8F696ECC-9882-4A5B-AB3F-A007805B37FB}</b:Guid>
    <b:Title>Self-storage: The men who got rich selling empty space</b:Title>
    <b:Year>2014</b:Year>
    <b:YearAccessed>2017</b:YearAccessed>
    <b:MonthAccessed>November</b:MonthAccessed>
    <b:DayAccessed>17th</b:DayAccessed>
    <b:URL>http://www.bbc.co.uk/news/business-26921870</b:URL>
    <b:Author>
      <b:Author>
        <b:NameList>
          <b:Person>
            <b:Last>Yearsley</b:Last>
            <b:First>W</b:First>
          </b:Person>
        </b:NameList>
      </b:Author>
    </b:Author>
    <b:InternetSiteTitle>www.bbc.co.uk/news</b:InternetSiteTitle>
    <b:RefOrder>13</b:RefOrder>
  </b:Source>
  <b:Source>
    <b:Tag>Day06</b:Tag>
    <b:SourceType>InternetSite</b:SourceType>
    <b:Guid>{DD1D34D4-B7C7-4699-B87B-3A238B7D67C5}</b:Guid>
    <b:Title>Your Storage Unit or Mine?</b:Title>
    <b:Year>2006</b:Year>
    <b:YearAccessed>2017</b:YearAccessed>
    <b:MonthAccessed>November</b:MonthAccessed>
    <b:DayAccessed>17th</b:DayAccessed>
    <b:URL>http://www.telegraph.co.uk/news/uknews/1507859/Your-storage-unit-or-mine.html</b:URL>
    <b:Author>
      <b:Author>
        <b:NameList>
          <b:Person>
            <b:Last>Day</b:Last>
            <b:First>E</b:First>
          </b:Person>
        </b:NameList>
      </b:Author>
    </b:Author>
    <b:InternetSiteTitle>www.telegraph.co.uk</b:InternetSiteTitle>
    <b:RefOrder>14</b:RefOrder>
  </b:Source>
  <b:Source>
    <b:Tag>Sel17</b:Tag>
    <b:SourceType>Report</b:SourceType>
    <b:Guid>{0BC2A6DD-0CA9-4BF4-9EC6-73C2DB70B399}</b:Guid>
    <b:Title>Annual Industry Report</b:Title>
    <b:Year>2017</b:Year>
    <b:Author>
      <b:Author>
        <b:Corporate>Self Storage Association </b:Corporate>
      </b:Author>
    </b:Author>
    <b:Publisher>Cushman &amp; Wakefield</b:Publisher>
    <b:City>Cheshire</b:City>
    <b:RefOrder>15</b:RefOrder>
  </b:Source>
  <b:Source>
    <b:Tag>Fyl05</b:Tag>
    <b:SourceType>BookSection</b:SourceType>
    <b:Guid>{03AFF134-A710-4386-83DD-ED40DF5D6C38}</b:Guid>
    <b:Title>Semi-structured interviewing</b:Title>
    <b:Year>2005</b:Year>
    <b:City>New York</b:City>
    <b:Publisher>Oxford University Press</b:Publisher>
    <b:Pages>65-79</b:Pages>
    <b:Author>
      <b:Author>
        <b:NameList>
          <b:Person>
            <b:Last>Fylan</b:Last>
            <b:First>F</b:First>
          </b:Person>
        </b:NameList>
      </b:Author>
      <b:Editor>
        <b:NameList>
          <b:Person>
            <b:Last>2nd</b:Last>
          </b:Person>
        </b:NameList>
      </b:Editor>
    </b:Author>
    <b:BookTitle>A Handbook of Research Methods for Clinical and Health Psychology</b:BookTitle>
    <b:RefOrder>252</b:RefOrder>
  </b:Source>
  <b:Source>
    <b:Tag>Opd06</b:Tag>
    <b:SourceType>JournalArticle</b:SourceType>
    <b:Guid>{136A882A-0196-44F6-BB93-08759F1CF99A}</b:Guid>
    <b:Title>Advantages and Disadvantages of Four Interview Techniques in Qualitative Research</b:Title>
    <b:JournalName>Forum: Qualitative Social </b:JournalName>
    <b:Year>2006</b:Year>
    <b:Pages>392-406</b:Pages>
    <b:Volume>7</b:Volume>
    <b:Issue>4</b:Issue>
    <b:Author>
      <b:Author>
        <b:NameList>
          <b:Person>
            <b:Last>Opdenakker</b:Last>
            <b:First>R</b:First>
          </b:Person>
        </b:NameList>
      </b:Author>
    </b:Author>
    <b:RefOrder>253</b:RefOrder>
  </b:Source>
  <b:Source>
    <b:Tag>Bar94</b:Tag>
    <b:SourceType>JournalArticle</b:SourceType>
    <b:Guid>{C76A8D44-3463-42A7-A96A-1F57EB97D144}</b:Guid>
    <b:Title>Collecting Data Using a Semi-Structured Interview: a Discussion Paper</b:Title>
    <b:Year>1994</b:Year>
    <b:Pages>328-335</b:Pages>
    <b:JournalName>Journal of Advanced Nursing</b:JournalName>
    <b:Volume>19</b:Volume>
    <b:Issue>2</b:Issue>
    <b:Author>
      <b:Author>
        <b:NameList>
          <b:Person>
            <b:Last>Barriball</b:Last>
            <b:First>K</b:First>
          </b:Person>
          <b:Person>
            <b:Last>While</b:Last>
            <b:First>A</b:First>
          </b:Person>
        </b:NameList>
      </b:Author>
    </b:Author>
    <b:RefOrder>254</b:RefOrder>
  </b:Source>
  <b:Source>
    <b:Tag>Pad11</b:Tag>
    <b:SourceType>Book</b:SourceType>
    <b:Guid>{2D0449F7-3DBE-4FA8-8F20-9286C6BF4EE1}</b:Guid>
    <b:Title>Qualitative and Mixed Methods in Public Health</b:Title>
    <b:Year>2011</b:Year>
    <b:City>Thousand Oaks</b:City>
    <b:Publisher>Sage Publishing </b:Publisher>
    <b:Edition>3rd</b:Edition>
    <b:Author>
      <b:Author>
        <b:NameList>
          <b:Person>
            <b:Last>Padgett</b:Last>
            <b:First>D</b:First>
          </b:Person>
        </b:NameList>
      </b:Author>
    </b:Author>
    <b:RefOrder>255</b:RefOrder>
  </b:Source>
  <b:Source>
    <b:Tag>DAm88</b:Tag>
    <b:SourceType>JournalArticle</b:SourceType>
    <b:Guid>{1178C644-CCE0-405F-B080-29B01293CED7}</b:Guid>
    <b:Title>Management Theory for Small Business: Attempts and Requirements</b:Title>
    <b:Year>1988</b:Year>
    <b:Pages>226-240</b:Pages>
    <b:JournalName>The Academy of Management Review</b:JournalName>
    <b:Volume>13</b:Volume>
    <b:Issue>2</b:Issue>
    <b:Author>
      <b:Author>
        <b:NameList>
          <b:Person>
            <b:Last>D'Amboise</b:Last>
            <b:First>G</b:First>
          </b:Person>
          <b:Person>
            <b:Last>Muldowney</b:Last>
            <b:First>M</b:First>
          </b:Person>
        </b:NameList>
      </b:Author>
    </b:Author>
    <b:RefOrder>256</b:RefOrder>
  </b:Source>
  <b:Source>
    <b:Tag>War14</b:Tag>
    <b:SourceType>Misc</b:SourceType>
    <b:Guid>{F04BF51A-18A5-4530-B1C8-739BEF607CDE}</b:Guid>
    <b:Title>Small businesses and the UK economy</b:Title>
    <b:Year>2014</b:Year>
    <b:City>London</b:City>
    <b:Publisher>House of Commons Library</b:Publisher>
    <b:Author>
      <b:Author>
        <b:NameList>
          <b:Person>
            <b:Last>Ward</b:Last>
            <b:First>M</b:First>
          </b:Person>
          <b:Person>
            <b:Last>Rhodes</b:Last>
            <b:First>C</b:First>
          </b:Person>
        </b:NameList>
      </b:Author>
    </b:Author>
    <b:PublicationTitle>Economic Policy and Statistics</b:PublicationTitle>
    <b:RefOrder>257</b:RefOrder>
  </b:Source>
  <b:Source>
    <b:Tag>Bou15</b:Tag>
    <b:SourceType>InternetSite</b:SourceType>
    <b:Guid>{B9D25CC2-ACCC-4651-B892-148B0D8D643E}</b:Guid>
    <b:Title>Small business growth returns to pre-recession levels says study</b:Title>
    <b:Year>2015</b:Year>
    <b:YearAccessed>2017</b:YearAccessed>
    <b:MonthAccessed>November</b:MonthAccessed>
    <b:DayAccessed>16th</b:DayAccessed>
    <b:URL>https://www.ft.com/content/c0bbf34c-1335-11e5-bd3c-00144feabdc0</b:URL>
    <b:InternetSiteTitle>www.ft.com</b:InternetSiteTitle>
    <b:Author>
      <b:Author>
        <b:NameList>
          <b:Person>
            <b:Last>Bounds</b:Last>
            <b:First>A</b:First>
          </b:Person>
        </b:NameList>
      </b:Author>
    </b:Author>
    <b:RefOrder>258</b:RefOrder>
  </b:Source>
  <b:Source>
    <b:Tag>Wil12</b:Tag>
    <b:SourceType>JournalArticle</b:SourceType>
    <b:Guid>{985851D3-9DBA-454C-B5AD-5083703EB063}</b:Guid>
    <b:Title>An Evaluation of the Impact and Effectiveness of Environmental Legislation in Small and Medium-Sized Enterprises: Experiences from the UK</b:Title>
    <b:Year>2012</b:Year>
    <b:Author>
      <b:Author>
        <b:NameList>
          <b:Person>
            <b:Last>Wilson</b:Last>
            <b:First>C</b:First>
          </b:Person>
          <b:Person>
            <b:Last>Williams</b:Last>
            <b:First>I</b:First>
          </b:Person>
          <b:Person>
            <b:Last>Kemp</b:Last>
            <b:First>S</b:First>
          </b:Person>
        </b:NameList>
      </b:Author>
    </b:Author>
    <b:JournalName>Business Strategy and the Environment</b:JournalName>
    <b:Pages>141-156</b:Pages>
    <b:Volume>21</b:Volume>
    <b:Issue>3</b:Issue>
    <b:RefOrder>259</b:RefOrder>
  </b:Source>
  <b:Source>
    <b:Tag>Lew17</b:Tag>
    <b:SourceType>InternetSite</b:SourceType>
    <b:Guid>{CCAB9EA2-0533-4DD8-9F17-64B9A6659D6D}</b:Guid>
    <b:Title>Small businesses are likely to be hit hardest by Brexit disruption</b:Title>
    <b:Year>2017</b:Year>
    <b:YearAccessed>2017</b:YearAccessed>
    <b:MonthAccessed>November</b:MonthAccessed>
    <b:DayAccessed>16th</b:DayAccessed>
    <b:URL>http://www.telegraph.co.uk/business/2017/07/04/small-businesses-likely-hit-hardest-brexit-disruption/</b:URL>
    <b:Author>
      <b:Author>
        <b:NameList>
          <b:Person>
            <b:Last>Lewis</b:Last>
            <b:First>S</b:First>
          </b:Person>
        </b:NameList>
      </b:Author>
    </b:Author>
    <b:InternetSiteTitle>www.telegraph.co.uk</b:InternetSiteTitle>
    <b:RefOrder>260</b:RefOrder>
  </b:Source>
  <b:Source>
    <b:Tag>Car141</b:Tag>
    <b:SourceType>InternetSite</b:SourceType>
    <b:Guid>{6D55926A-1F04-416B-A75F-732FF37EDD09}</b:Guid>
    <b:Title>Why are there not more medium-sized businesses in the UK?</b:Title>
    <b:Year>2014</b:Year>
    <b:YearAccessed>2017</b:YearAccessed>
    <b:MonthAccessed>November</b:MonthAccessed>
    <b:DayAccessed>16th</b:DayAccessed>
    <b:URL>https://www.theguardian.com/small-business-network/2014/oct/29/medium-sized-businesses-uk-entrepreneurs</b:URL>
    <b:Author>
      <b:Author>
        <b:NameList>
          <b:Person>
            <b:Last>Card</b:Last>
            <b:First>J</b:First>
          </b:Person>
        </b:NameList>
      </b:Author>
    </b:Author>
    <b:InternetSiteTitle>www.theguardian.com</b:InternetSiteTitle>
    <b:RefOrder>261</b:RefOrder>
  </b:Source>
  <b:Source>
    <b:Tag>Boy07</b:Tag>
    <b:SourceType>JournalArticle</b:SourceType>
    <b:Guid>{B4BCB874-727F-41A0-A287-BE4922D99259}</b:Guid>
    <b:Title>Social network sites: Definition, history, and scholarship</b:Title>
    <b:Year>2007</b:Year>
    <b:Pages>210-230</b:Pages>
    <b:JournalName>Journal of Computer-Mediated Communication</b:JournalName>
    <b:Volume>13</b:Volume>
    <b:Issue>1</b:Issue>
    <b:Author>
      <b:Author>
        <b:NameList>
          <b:Person>
            <b:Last>Boyd</b:Last>
            <b:First>D</b:First>
          </b:Person>
          <b:Person>
            <b:Last>Ellison</b:Last>
            <b:First>N</b:First>
          </b:Person>
        </b:NameList>
      </b:Author>
    </b:Author>
    <b:RefOrder>262</b:RefOrder>
  </b:Source>
  <b:Source>
    <b:Tag>Web12</b:Tag>
    <b:SourceType>InternetSite</b:SourceType>
    <b:Guid>{45D55DFA-9DF2-481B-9157-EB03FFCAAAD6}</b:Guid>
    <b:Title>Facebook buys Instagram photo sharing network for $1bn</b:Title>
    <b:Year>2012</b:Year>
    <b:YearAccessed>2017</b:YearAccessed>
    <b:MonthAccessed>November</b:MonthAccessed>
    <b:DayAccessed>16th</b:DayAccessed>
    <b:URL>http://www.bbc.co.uk/news/technology-17658264</b:URL>
    <b:Author>
      <b:Author>
        <b:NameList>
          <b:Person>
            <b:Last>Weber</b:Last>
            <b:First>T</b:First>
          </b:Person>
        </b:NameList>
      </b:Author>
    </b:Author>
    <b:InternetSiteTitle>www.bbc.co.uk/news</b:InternetSiteTitle>
    <b:RefOrder>263</b:RefOrder>
  </b:Source>
  <b:Source>
    <b:Tag>Rus12</b:Tag>
    <b:SourceType>InternetSite</b:SourceType>
    <b:Guid>{6EA81DEB-62B0-4831-9A11-F95D4B628F90}</b:Guid>
    <b:Title>Facebook Buys Instagram for $1 Billion</b:Title>
    <b:Year>2012</b:Year>
    <b:YearAccessed>2017</b:YearAccessed>
    <b:MonthAccessed>November</b:MonthAccessed>
    <b:DayAccessed>16th</b:DayAccessed>
    <b:URL>https://dealbook.nytimes.com/2012/04/09/facebook-buys-instagram-for-1-billion/</b:URL>
    <b:Author>
      <b:Author>
        <b:NameList>
          <b:Person>
            <b:Last>Rusli</b:Last>
            <b:First>E</b:First>
          </b:Person>
        </b:NameList>
      </b:Author>
    </b:Author>
    <b:InternetSiteTitle>www.dealbook.nytimes.com</b:InternetSiteTitle>
    <b:RefOrder>264</b:RefOrder>
  </b:Source>
  <b:Source>
    <b:Tag>DeM17</b:Tag>
    <b:SourceType>InternetSite</b:SourceType>
    <b:Guid>{22EDC54E-415F-4BFB-9F4A-5F64E2C8C2F9}</b:Guid>
    <b:Title>Instagram Is Popular, But Does It Have A High ROI?</b:Title>
    <b:Year>2017</b:Year>
    <b:YearAccessed>2017</b:YearAccessed>
    <b:MonthAccessed>November</b:MonthAccessed>
    <b:DayAccessed>16th</b:DayAccessed>
    <b:URL>https://www.forbes.com/sites/jaysondemers/2017/11/06/instagram-is-popular-but-does-it-have-a-high-roi/#5b6345ce67a9</b:URL>
    <b:Author>
      <b:Author>
        <b:NameList>
          <b:Person>
            <b:Last>DeMers</b:Last>
            <b:First>J</b:First>
          </b:Person>
        </b:NameList>
      </b:Author>
    </b:Author>
    <b:InternetSiteTitle>www.forbes.com</b:InternetSiteTitle>
    <b:RefOrder>265</b:RefOrder>
  </b:Source>
  <b:Source>
    <b:Tag>Sys17</b:Tag>
    <b:SourceType>InternetSite</b:SourceType>
    <b:Guid>{840465F3-B2F8-4DBF-A286-BC1843DC519D}</b:Guid>
    <b:Title>Strengthening Our Commitment to Safety and Kindness for 800 Million</b:Title>
    <b:Year>2017</b:Year>
    <b:YearAccessed>2017</b:YearAccessed>
    <b:MonthAccessed>November</b:MonthAccessed>
    <b:DayAccessed>16th</b:DayAccessed>
    <b:URL>http://blog.instagram.com/post/165759350412/170926-news</b:URL>
    <b:Author>
      <b:Author>
        <b:NameList>
          <b:Person>
            <b:Last>Systrom</b:Last>
            <b:First>K</b:First>
          </b:Person>
        </b:NameList>
      </b:Author>
    </b:Author>
    <b:InternetSiteTitle>blog.instagram.com</b:InternetSiteTitle>
    <b:RefOrder>266</b:RefOrder>
  </b:Source>
  <b:Source>
    <b:Tag>Kwa10</b:Tag>
    <b:SourceType>ConferenceProceedings</b:SourceType>
    <b:Guid>{B2ABBC8A-7CBD-424A-B50C-7983FA215F6C}</b:Guid>
    <b:Title>What Is Twitter, a Social Network or a News Media?</b:Title>
    <b:Year>2010</b:Year>
    <b:City>Raleigh</b:City>
    <b:Publisher>Association for Computing Machinery Publications</b:Publisher>
    <b:Author>
      <b:Author>
        <b:NameList>
          <b:Person>
            <b:Last>Kwak</b:Last>
            <b:First>H</b:First>
          </b:Person>
          <b:Person>
            <b:Last>Lee</b:Last>
            <b:First>C</b:First>
          </b:Person>
          <b:Person>
            <b:Last>Park</b:Last>
            <b:First>H</b:First>
          </b:Person>
          <b:Person>
            <b:Last>Bok Moon</b:Last>
            <b:First>S</b:First>
          </b:Person>
        </b:NameList>
      </b:Author>
    </b:Author>
    <b:ConferenceName>Proceedings of the 19th International Conference on World Wide Web</b:ConferenceName>
    <b:RefOrder>267</b:RefOrder>
  </b:Source>
  <b:Source>
    <b:Tag>Bra17</b:Tag>
    <b:SourceType>InternetSite</b:SourceType>
    <b:Guid>{AAD2D71C-AFAE-4622-BD05-9708A060CBDA}</b:Guid>
    <b:Title>Twitter Says It Overstated Monthly-User Figures for 3 Years</b:Title>
    <b:Year>2017</b:Year>
    <b:YearAccessed>2017</b:YearAccessed>
    <b:MonthAccessed>November</b:MonthAccessed>
    <b:DayAccessed>16th</b:DayAccessed>
    <b:URL>https://www.nytimes.com/2017/10/26/technology/twitter-q3-earnings-trolls.html</b:URL>
    <b:Author>
      <b:Author>
        <b:NameList>
          <b:Person>
            <b:Last>Bray</b:Last>
            <b:First>C</b:First>
          </b:Person>
        </b:NameList>
      </b:Author>
    </b:Author>
    <b:InternetSiteTitle>www.nytimes.com</b:InternetSiteTitle>
    <b:RefOrder>268</b:RefOrder>
  </b:Source>
  <b:Source>
    <b:Tag>Tro00</b:Tag>
    <b:SourceType>Book</b:SourceType>
    <b:Guid>{1C27AFF4-9AB3-401B-BB1D-F44E4F9890C6}</b:Guid>
    <b:Title>The Research Methods Knowledge Base</b:Title>
    <b:Year>2000</b:Year>
    <b:Publisher>Atomic Dog Publishing</b:Publisher>
    <b:City>Cincinnati, Ohio</b:City>
    <b:Edition>2nd</b:Edition>
    <b:Author>
      <b:Author>
        <b:NameList>
          <b:Person>
            <b:Last>Trochim</b:Last>
            <b:First>W</b:First>
          </b:Person>
        </b:NameList>
      </b:Author>
    </b:Author>
    <b:RefOrder>269</b:RefOrder>
  </b:Source>
  <b:Source>
    <b:Tag>Bur97</b:Tag>
    <b:SourceType>Book</b:SourceType>
    <b:Guid>{3E43F0C3-60D0-45A0-9123-253A1E0C9F5B}</b:Guid>
    <b:Title>Introduction to Research Methods</b:Title>
    <b:Year>1997</b:Year>
    <b:City>Pensylvania </b:City>
    <b:Publisher>Addison Wesley Longman</b:Publisher>
    <b:Edition>3rd</b:Edition>
    <b:Author>
      <b:Author>
        <b:NameList>
          <b:Person>
            <b:Last>Burns</b:Last>
            <b:First>R</b:First>
          </b:Person>
        </b:NameList>
      </b:Author>
    </b:Author>
    <b:RefOrder>270</b:RefOrder>
  </b:Source>
  <b:Source>
    <b:Tag>Cha14</b:Tag>
    <b:SourceType>JournalArticle</b:SourceType>
    <b:Guid>{EE6DED4E-7F1C-462B-979E-E65E24BF9AFB}</b:Guid>
    <b:Title>Social Media Marketing-The Paradigm Shift in International Marketing</b:Title>
    <b:Year>2014</b:Year>
    <b:Pages>11-13</b:Pages>
    <b:JournalName>Journal of Business and Management</b:JournalName>
    <b:Volume>16</b:Volume>
    <b:Issue>9</b:Issue>
    <b:Author>
      <b:Author>
        <b:NameList>
          <b:Person>
            <b:Last>Chary</b:Last>
            <b:First>R</b:First>
          </b:Person>
        </b:NameList>
      </b:Author>
    </b:Author>
    <b:RefOrder>271</b:RefOrder>
  </b:Source>
  <b:Source>
    <b:Tag>Net11</b:Tag>
    <b:SourceType>JournalArticle</b:SourceType>
    <b:Guid>{C977270D-D1A8-4452-AFA1-CE8085B75A92}</b:Guid>
    <b:Title> SOCIAL MEDIA AND ITS ROLE IN MARKETING</b:Title>
    <b:JournalName>International Journal of Enterprise Computing and Business Systems</b:JournalName>
    <b:Year>2011</b:Year>
    <b:Pages>1-15</b:Pages>
    <b:Volume>1</b:Volume>
    <b:Issue>2</b:Issue>
    <b:Author>
      <b:Author>
        <b:NameList>
          <b:Person>
            <b:Last>Neti</b:Last>
            <b:First>S</b:First>
          </b:Person>
        </b:NameList>
      </b:Author>
    </b:Author>
    <b:RefOrder>272</b:RefOrder>
  </b:Source>
  <b:Source>
    <b:Tag>DuH15</b:Tag>
    <b:SourceType>JournalArticle</b:SourceType>
    <b:Guid>{A7F73309-825E-4439-8D42-ED733D02BCB1}</b:Guid>
    <b:Title>Do Social Media Matter? Initial Empirical Evidence</b:Title>
    <b:JournalName>Journal of Information Systems </b:JournalName>
    <b:Year>2015</b:Year>
    <b:Pages>51-70</b:Pages>
    <b:Volume>29</b:Volume>
    <b:Issue>2</b:Issue>
    <b:Author>
      <b:Author>
        <b:NameList>
          <b:Person>
            <b:Last>Du</b:Last>
            <b:First>H</b:First>
          </b:Person>
          <b:Person>
            <b:Last>Jiang</b:Last>
            <b:First>W</b:First>
          </b:Person>
        </b:NameList>
      </b:Author>
    </b:Author>
    <b:RefOrder>273</b:RefOrder>
  </b:Source>
  <b:Source>
    <b:Tag>Mer05</b:Tag>
    <b:SourceType>Book</b:SourceType>
    <b:Guid>{E000D03B-10D3-4337-9973-21867F283FC1}</b:Guid>
    <b:Title>Research Methods in Education and Psychology: Integrating Diversity With Quantitative and Qualitative Approaches</b:Title>
    <b:Year>2005</b:Year>
    <b:City>Thousand Oaks</b:City>
    <b:Publisher>Sage Publishing</b:Publisher>
    <b:Edition>2nd</b:Edition>
    <b:Author>
      <b:Author>
        <b:NameList>
          <b:Person>
            <b:Last>Mertens</b:Last>
            <b:First>D</b:First>
          </b:Person>
        </b:NameList>
      </b:Author>
    </b:Author>
    <b:RefOrder>274</b:RefOrder>
  </b:Source>
  <b:Source>
    <b:Tag>Kuh12</b:Tag>
    <b:SourceType>Book</b:SourceType>
    <b:Guid>{CFEBF6BC-422A-4068-BE38-9F1FA42D3445}</b:Guid>
    <b:Title>The Structure of Scientific Revolutions: 50th Anniversary Edition</b:Title>
    <b:Year>2012</b:Year>
    <b:City>London</b:City>
    <b:Publisher>University of Chicago Press</b:Publisher>
    <b:Edition>4th</b:Edition>
    <b:Author>
      <b:Author>
        <b:NameList>
          <b:Person>
            <b:Last>Kuhn</b:Last>
            <b:First>T</b:First>
          </b:Person>
        </b:NameList>
      </b:Author>
    </b:Author>
    <b:RefOrder>275</b:RefOrder>
  </b:Source>
  <b:Source>
    <b:Tag>Bog75</b:Tag>
    <b:SourceType>Book</b:SourceType>
    <b:Guid>{B7A039C3-0DCF-431D-BCF2-C41816D97736}</b:Guid>
    <b:Title>Introduction to Qualitative Research Methods: A Phenomenological Approach to the Social Sciences</b:Title>
    <b:Year>1975</b:Year>
    <b:City>New York</b:City>
    <b:Publisher>John Wiley &amp; Sons Inc</b:Publisher>
    <b:Edition>2nd</b:Edition>
    <b:Author>
      <b:Author>
        <b:NameList>
          <b:Person>
            <b:Last>Bogdan</b:Last>
            <b:First>R</b:First>
          </b:Person>
          <b:Person>
            <b:Last>Taylor</b:Last>
            <b:First>S</b:First>
          </b:Person>
        </b:NameList>
      </b:Author>
    </b:Author>
    <b:RefOrder>276</b:RefOrder>
  </b:Source>
  <b:Source>
    <b:Tag>Rub09</b:Tag>
    <b:SourceType>Book</b:SourceType>
    <b:Guid>{C42AE8A7-F3C3-4372-8668-3E7B71EE9D6C}</b:Guid>
    <b:Title>Research Methods for Social Work</b:Title>
    <b:Year>2009</b:Year>
    <b:City>Belmont</b:City>
    <b:Publisher>Wadsworth Publishing Co Inc</b:Publisher>
    <b:Edition>7th</b:Edition>
    <b:Author>
      <b:Author>
        <b:NameList>
          <b:Person>
            <b:Last>Rubin</b:Last>
            <b:First>A</b:First>
          </b:Person>
          <b:Person>
            <b:Last>Babbie</b:Last>
            <b:First>R</b:First>
          </b:Person>
        </b:NameList>
      </b:Author>
    </b:Author>
    <b:RefOrder>277</b:RefOrder>
  </b:Source>
  <b:Source>
    <b:Tag>Sha02</b:Tag>
    <b:SourceType>Book</b:SourceType>
    <b:Guid>{81C9DE63-E789-4D8A-8C56-0EF9A65E88CA}</b:Guid>
    <b:Title>Qualitative Research. A Personal Skills Aproach</b:Title>
    <b:Year>2002</b:Year>
    <b:City>New Jersey</b:City>
    <b:Publisher>Merril Prentice Hall</b:Publisher>
    <b:Edition>2nd</b:Edition>
    <b:Author>
      <b:Author>
        <b:NameList>
          <b:Person>
            <b:Last>Shank</b:Last>
            <b:First>G</b:First>
          </b:Person>
        </b:NameList>
      </b:Author>
    </b:Author>
    <b:RefOrder>278</b:RefOrder>
  </b:Source>
  <b:Source>
    <b:Tag>Lin05</b:Tag>
    <b:SourceType>Book</b:SourceType>
    <b:Guid>{C7A39ACC-F2C5-48D7-8FB0-19F2FE9C7662}</b:Guid>
    <b:Title>The SAGE handbook of qualitative research</b:Title>
    <b:Year>2005</b:Year>
    <b:City>Thousand Oaks</b:City>
    <b:Publisher>Sage Publishing</b:Publisher>
    <b:Edition>3rd</b:Edition>
    <b:Author>
      <b:Author>
        <b:NameList>
          <b:Person>
            <b:Last>Lincoln</b:Last>
            <b:First>Y</b:First>
          </b:Person>
          <b:Person>
            <b:Last>Denzin</b:Last>
            <b:First>N</b:First>
          </b:Person>
        </b:NameList>
      </b:Author>
    </b:Author>
    <b:RefOrder>279</b:RefOrder>
  </b:Source>
  <b:Source>
    <b:Tag>Dia08</b:Tag>
    <b:SourceType>Book</b:SourceType>
    <b:Guid>{F685BFEB-E8EE-4247-A2DC-DC48FA86B328}</b:Guid>
    <b:Title>Web Marketing for Small Businesses: 7 Steps to Explosive Business</b:Title>
    <b:Year>2008</b:Year>
    <b:City>Illinois</b:City>
    <b:Publisher>Sourcebooks Inc</b:Publisher>
    <b:Edition>1st</b:Edition>
    <b:Author>
      <b:Author>
        <b:NameList>
          <b:Person>
            <b:Last>Diamond</b:Last>
            <b:First>S</b:First>
          </b:Person>
        </b:NameList>
      </b:Author>
    </b:Author>
    <b:RefOrder>280</b:RefOrder>
  </b:Source>
  <b:Source>
    <b:Tag>Hsi05</b:Tag>
    <b:SourceType>JournalArticle</b:SourceType>
    <b:Guid>{09341F63-193A-4424-B0E0-41D33F7CF2AF}</b:Guid>
    <b:Title>Three Approaches to Qualitative Content Analysis</b:Title>
    <b:JournalName>Qualitative Health Research</b:JournalName>
    <b:Year>2005</b:Year>
    <b:Pages>1277-1288</b:Pages>
    <b:Volume>15</b:Volume>
    <b:Issue>9</b:Issue>
    <b:Author>
      <b:Author>
        <b:NameList>
          <b:Person>
            <b:Last>Hsieh</b:Last>
            <b:First>H</b:First>
          </b:Person>
          <b:Person>
            <b:Last>Shannon</b:Last>
            <b:First>S</b:First>
          </b:Person>
        </b:NameList>
      </b:Author>
    </b:Author>
    <b:RefOrder>281</b:RefOrder>
  </b:Source>
  <b:Source>
    <b:Tag>Bre95</b:Tag>
    <b:SourceType>JournalArticle</b:SourceType>
    <b:Guid>{C319BAF9-7CF7-442F-9B34-C59718E2592E}</b:Guid>
    <b:Title>Teaching and research: Establishing the Vital Link With learning</b:Title>
    <b:JournalName>Higher Education</b:JournalName>
    <b:Year>1995</b:Year>
    <b:Pages>261-273</b:Pages>
    <b:Volume>29</b:Volume>
    <b:Issue>3</b:Issue>
    <b:Author>
      <b:Author>
        <b:NameList>
          <b:Person>
            <b:Last>Brew</b:Last>
            <b:First>A</b:First>
          </b:Person>
          <b:Person>
            <b:Last>Boud</b:Last>
            <b:First>D</b:First>
          </b:Person>
        </b:NameList>
      </b:Author>
    </b:Author>
    <b:RefOrder>282</b:RefOrder>
  </b:Source>
</b:Sources>
</file>

<file path=customXml/itemProps1.xml><?xml version="1.0" encoding="utf-8"?>
<ds:datastoreItem xmlns:ds="http://schemas.openxmlformats.org/officeDocument/2006/customXml" ds:itemID="{20AC0230-1B38-441E-83D4-4C3DBEC77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106</Pages>
  <Words>33476</Words>
  <Characters>190818</Characters>
  <Application>Microsoft Office Word</Application>
  <DocSecurity>0</DocSecurity>
  <Lines>1590</Lines>
  <Paragraphs>447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south</dc:creator>
  <cp:keywords/>
  <dc:description/>
  <cp:lastModifiedBy>jack south</cp:lastModifiedBy>
  <cp:revision>2</cp:revision>
  <dcterms:created xsi:type="dcterms:W3CDTF">2018-05-12T18:55:00Z</dcterms:created>
  <dcterms:modified xsi:type="dcterms:W3CDTF">2018-05-12T18:55:00Z</dcterms:modified>
</cp:coreProperties>
</file>