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ackground w:color="FFFFFF"/>
  <w:body>
    <w:p w14:paraId="4D83E4C9" w14:textId="4E5F9068" w:rsidR="00DB77C4" w:rsidRDefault="00A72C56" w:rsidP="00A72C56">
      <w:pPr>
        <w:pStyle w:val="Normal1"/>
        <w:rPr>
          <w:b/>
          <w:sz w:val="32"/>
          <w:szCs w:val="32"/>
        </w:rPr>
      </w:pPr>
      <w:r>
        <w:rPr>
          <w:noProof/>
        </w:rPr>
        <w:drawing>
          <wp:inline distT="0" distB="0" distL="0" distR="0" wp14:anchorId="3180EC41" wp14:editId="39F45AA5">
            <wp:extent cx="2257425" cy="809625"/>
            <wp:effectExtent l="0" t="0" r="9525" b="952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
                    <a:stretch>
                      <a:fillRect/>
                    </a:stretch>
                  </pic:blipFill>
                  <pic:spPr>
                    <a:xfrm>
                      <a:off x="0" y="0"/>
                      <a:ext cx="2257425" cy="809625"/>
                    </a:xfrm>
                    <a:prstGeom prst="rect">
                      <a:avLst/>
                    </a:prstGeom>
                  </pic:spPr>
                </pic:pic>
              </a:graphicData>
            </a:graphic>
          </wp:inline>
        </w:drawing>
      </w:r>
    </w:p>
    <w:p w14:paraId="4333BFB2" w14:textId="334DE84E" w:rsidR="00A72C56" w:rsidRDefault="00A72C56" w:rsidP="00A72C56">
      <w:pPr>
        <w:pStyle w:val="Normal1"/>
        <w:rPr>
          <w:b/>
          <w:sz w:val="32"/>
          <w:szCs w:val="32"/>
        </w:rPr>
      </w:pPr>
    </w:p>
    <w:p w14:paraId="4ED5CD9B" w14:textId="7B3D81E8" w:rsidR="00A72C56" w:rsidRDefault="00A72C56" w:rsidP="00A72C56">
      <w:pPr>
        <w:pStyle w:val="Normal1"/>
        <w:rPr>
          <w:b/>
          <w:sz w:val="32"/>
          <w:szCs w:val="32"/>
        </w:rPr>
      </w:pPr>
    </w:p>
    <w:p w14:paraId="01AD8FE1" w14:textId="7A75621B" w:rsidR="00A72C56" w:rsidRDefault="00A72C56" w:rsidP="00A72C56">
      <w:pPr>
        <w:pStyle w:val="Normal1"/>
        <w:rPr>
          <w:b/>
          <w:sz w:val="32"/>
          <w:szCs w:val="32"/>
        </w:rPr>
      </w:pPr>
    </w:p>
    <w:p w14:paraId="0441AEEF" w14:textId="66E0BA73" w:rsidR="00A72C56" w:rsidRDefault="00A72C56" w:rsidP="00A72C56">
      <w:pPr>
        <w:pStyle w:val="Normal1"/>
        <w:rPr>
          <w:b/>
          <w:sz w:val="32"/>
          <w:szCs w:val="32"/>
        </w:rPr>
      </w:pPr>
    </w:p>
    <w:p w14:paraId="565DAD63" w14:textId="77777777" w:rsidR="00A72C56" w:rsidRDefault="00A72C56" w:rsidP="00A72C56">
      <w:pPr>
        <w:pStyle w:val="Normal1"/>
        <w:rPr>
          <w:b/>
          <w:sz w:val="32"/>
          <w:szCs w:val="32"/>
        </w:rPr>
      </w:pPr>
    </w:p>
    <w:p w14:paraId="57ECC01F" w14:textId="77777777" w:rsidR="00DB77C4" w:rsidRDefault="00DB77C4">
      <w:pPr>
        <w:pStyle w:val="Normal1"/>
        <w:jc w:val="center"/>
        <w:rPr>
          <w:b/>
          <w:sz w:val="32"/>
          <w:szCs w:val="32"/>
        </w:rPr>
      </w:pPr>
    </w:p>
    <w:p w14:paraId="3B805690" w14:textId="13F284D8" w:rsidR="006031DC" w:rsidRDefault="000E21B4" w:rsidP="00312417">
      <w:pPr>
        <w:pStyle w:val="Normal1"/>
        <w:jc w:val="center"/>
        <w:rPr>
          <w:b/>
          <w:sz w:val="36"/>
          <w:szCs w:val="36"/>
        </w:rPr>
      </w:pPr>
      <w:r w:rsidRPr="000E21B4">
        <w:rPr>
          <w:b/>
          <w:sz w:val="36"/>
          <w:szCs w:val="36"/>
        </w:rPr>
        <w:t xml:space="preserve">ACADEMIC SKILLS </w:t>
      </w:r>
      <w:r w:rsidR="00312417">
        <w:rPr>
          <w:b/>
          <w:sz w:val="36"/>
          <w:szCs w:val="36"/>
        </w:rPr>
        <w:t>(</w:t>
      </w:r>
      <w:r w:rsidR="00426EDB">
        <w:rPr>
          <w:b/>
          <w:sz w:val="36"/>
          <w:szCs w:val="36"/>
        </w:rPr>
        <w:t>LCBB4006</w:t>
      </w:r>
      <w:r w:rsidR="00312417">
        <w:rPr>
          <w:b/>
          <w:sz w:val="36"/>
          <w:szCs w:val="36"/>
        </w:rPr>
        <w:t>)</w:t>
      </w:r>
    </w:p>
    <w:p w14:paraId="5E8EC895" w14:textId="77777777" w:rsidR="00312417" w:rsidRDefault="00075828">
      <w:pPr>
        <w:pStyle w:val="Normal1"/>
        <w:jc w:val="center"/>
        <w:rPr>
          <w:b/>
          <w:sz w:val="36"/>
          <w:szCs w:val="36"/>
        </w:rPr>
      </w:pPr>
      <w:r>
        <w:rPr>
          <w:b/>
          <w:sz w:val="36"/>
          <w:szCs w:val="36"/>
        </w:rPr>
        <w:t>Name: Stela Zacon</w:t>
      </w:r>
    </w:p>
    <w:p w14:paraId="1B618033" w14:textId="191581B8" w:rsidR="00DB77C4" w:rsidRDefault="00520CBD">
      <w:pPr>
        <w:pStyle w:val="Normal1"/>
        <w:jc w:val="center"/>
        <w:rPr>
          <w:b/>
          <w:sz w:val="32"/>
          <w:szCs w:val="32"/>
        </w:rPr>
      </w:pPr>
      <w:r>
        <w:rPr>
          <w:b/>
          <w:sz w:val="36"/>
          <w:szCs w:val="36"/>
        </w:rPr>
        <w:t>Number ID: 2118130</w:t>
      </w:r>
      <w:r w:rsidR="00D757BE">
        <w:br w:type="page"/>
      </w:r>
    </w:p>
    <w:p w14:paraId="067FD96E" w14:textId="77777777" w:rsidR="00DB77C4" w:rsidRDefault="00D757BE">
      <w:pPr>
        <w:pStyle w:val="Normal1"/>
        <w:jc w:val="center"/>
      </w:pPr>
      <w:r>
        <w:rPr>
          <w:b/>
        </w:rPr>
        <w:lastRenderedPageBreak/>
        <w:t>Table of Contents</w:t>
      </w:r>
    </w:p>
    <w:sdt>
      <w:sdtPr>
        <w:id w:val="1862267015"/>
        <w:docPartObj>
          <w:docPartGallery w:val="Table of Contents"/>
          <w:docPartUnique/>
        </w:docPartObj>
      </w:sdtPr>
      <w:sdtEndPr/>
      <w:sdtContent>
        <w:p w14:paraId="71C50D93" w14:textId="77777777" w:rsidR="00320495" w:rsidRDefault="00D757BE">
          <w:pPr>
            <w:pStyle w:val="10"/>
            <w:tabs>
              <w:tab w:val="right" w:pos="9350"/>
            </w:tabs>
            <w:rPr>
              <w:noProof/>
            </w:rPr>
          </w:pPr>
          <w:r>
            <w:fldChar w:fldCharType="begin"/>
          </w:r>
          <w:r>
            <w:instrText xml:space="preserve"> TOC \h \u \z \t "Heading 1,1,Heading 2,2,Heading 3,3,Heading 4,4,Heading 5,5,Heading 6,6,"</w:instrText>
          </w:r>
          <w:r>
            <w:fldChar w:fldCharType="separate"/>
          </w:r>
          <w:hyperlink w:anchor="_Toc130222093" w:history="1">
            <w:r w:rsidR="00320495" w:rsidRPr="005422EC">
              <w:rPr>
                <w:rStyle w:val="a5"/>
                <w:noProof/>
              </w:rPr>
              <w:t>Introduction</w:t>
            </w:r>
            <w:r w:rsidR="00320495">
              <w:rPr>
                <w:noProof/>
                <w:webHidden/>
              </w:rPr>
              <w:tab/>
            </w:r>
            <w:r w:rsidR="00320495">
              <w:rPr>
                <w:noProof/>
                <w:webHidden/>
              </w:rPr>
              <w:fldChar w:fldCharType="begin"/>
            </w:r>
            <w:r w:rsidR="00320495">
              <w:rPr>
                <w:noProof/>
                <w:webHidden/>
              </w:rPr>
              <w:instrText xml:space="preserve"> PAGEREF _Toc130222093 \h </w:instrText>
            </w:r>
            <w:r w:rsidR="00320495">
              <w:rPr>
                <w:noProof/>
                <w:webHidden/>
              </w:rPr>
            </w:r>
            <w:r w:rsidR="00320495">
              <w:rPr>
                <w:noProof/>
                <w:webHidden/>
              </w:rPr>
              <w:fldChar w:fldCharType="separate"/>
            </w:r>
            <w:r w:rsidR="00320495">
              <w:rPr>
                <w:noProof/>
                <w:webHidden/>
              </w:rPr>
              <w:t>3</w:t>
            </w:r>
            <w:r w:rsidR="00320495">
              <w:rPr>
                <w:noProof/>
                <w:webHidden/>
              </w:rPr>
              <w:fldChar w:fldCharType="end"/>
            </w:r>
          </w:hyperlink>
        </w:p>
        <w:p w14:paraId="2FA6BE95" w14:textId="77777777" w:rsidR="00320495" w:rsidRDefault="00E33983">
          <w:pPr>
            <w:pStyle w:val="20"/>
            <w:tabs>
              <w:tab w:val="right" w:pos="9350"/>
            </w:tabs>
            <w:rPr>
              <w:noProof/>
            </w:rPr>
          </w:pPr>
          <w:hyperlink w:anchor="_Toc130222094" w:history="1">
            <w:r w:rsidR="00320495" w:rsidRPr="005422EC">
              <w:rPr>
                <w:rStyle w:val="a5"/>
                <w:noProof/>
              </w:rPr>
              <w:t>A particular skill which is useful</w:t>
            </w:r>
            <w:r w:rsidR="00320495">
              <w:rPr>
                <w:noProof/>
                <w:webHidden/>
              </w:rPr>
              <w:tab/>
            </w:r>
            <w:r w:rsidR="00320495">
              <w:rPr>
                <w:noProof/>
                <w:webHidden/>
              </w:rPr>
              <w:fldChar w:fldCharType="begin"/>
            </w:r>
            <w:r w:rsidR="00320495">
              <w:rPr>
                <w:noProof/>
                <w:webHidden/>
              </w:rPr>
              <w:instrText xml:space="preserve"> PAGEREF _Toc130222094 \h </w:instrText>
            </w:r>
            <w:r w:rsidR="00320495">
              <w:rPr>
                <w:noProof/>
                <w:webHidden/>
              </w:rPr>
            </w:r>
            <w:r w:rsidR="00320495">
              <w:rPr>
                <w:noProof/>
                <w:webHidden/>
              </w:rPr>
              <w:fldChar w:fldCharType="separate"/>
            </w:r>
            <w:r w:rsidR="00320495">
              <w:rPr>
                <w:noProof/>
                <w:webHidden/>
              </w:rPr>
              <w:t>3</w:t>
            </w:r>
            <w:r w:rsidR="00320495">
              <w:rPr>
                <w:noProof/>
                <w:webHidden/>
              </w:rPr>
              <w:fldChar w:fldCharType="end"/>
            </w:r>
          </w:hyperlink>
        </w:p>
        <w:p w14:paraId="2AEA2F79" w14:textId="77777777" w:rsidR="00320495" w:rsidRDefault="00E33983">
          <w:pPr>
            <w:pStyle w:val="20"/>
            <w:tabs>
              <w:tab w:val="right" w:pos="9350"/>
            </w:tabs>
            <w:rPr>
              <w:noProof/>
            </w:rPr>
          </w:pPr>
          <w:hyperlink w:anchor="_Toc130222095" w:history="1">
            <w:r w:rsidR="00320495" w:rsidRPr="005422EC">
              <w:rPr>
                <w:rStyle w:val="a5"/>
                <w:noProof/>
              </w:rPr>
              <w:t>Summary of the skill discussed in the article</w:t>
            </w:r>
            <w:r w:rsidR="00320495">
              <w:rPr>
                <w:noProof/>
                <w:webHidden/>
              </w:rPr>
              <w:tab/>
            </w:r>
            <w:r w:rsidR="00320495">
              <w:rPr>
                <w:noProof/>
                <w:webHidden/>
              </w:rPr>
              <w:fldChar w:fldCharType="begin"/>
            </w:r>
            <w:r w:rsidR="00320495">
              <w:rPr>
                <w:noProof/>
                <w:webHidden/>
              </w:rPr>
              <w:instrText xml:space="preserve"> PAGEREF _Toc130222095 \h </w:instrText>
            </w:r>
            <w:r w:rsidR="00320495">
              <w:rPr>
                <w:noProof/>
                <w:webHidden/>
              </w:rPr>
            </w:r>
            <w:r w:rsidR="00320495">
              <w:rPr>
                <w:noProof/>
                <w:webHidden/>
              </w:rPr>
              <w:fldChar w:fldCharType="separate"/>
            </w:r>
            <w:r w:rsidR="00320495">
              <w:rPr>
                <w:noProof/>
                <w:webHidden/>
              </w:rPr>
              <w:t>3</w:t>
            </w:r>
            <w:r w:rsidR="00320495">
              <w:rPr>
                <w:noProof/>
                <w:webHidden/>
              </w:rPr>
              <w:fldChar w:fldCharType="end"/>
            </w:r>
          </w:hyperlink>
        </w:p>
        <w:p w14:paraId="752C0A86" w14:textId="77777777" w:rsidR="00320495" w:rsidRDefault="00E33983">
          <w:pPr>
            <w:pStyle w:val="20"/>
            <w:tabs>
              <w:tab w:val="right" w:pos="9350"/>
            </w:tabs>
            <w:rPr>
              <w:noProof/>
            </w:rPr>
          </w:pPr>
          <w:hyperlink w:anchor="_Toc130222096" w:history="1">
            <w:r w:rsidR="00320495" w:rsidRPr="005422EC">
              <w:rPr>
                <w:rStyle w:val="a5"/>
                <w:noProof/>
              </w:rPr>
              <w:t>Analyse how to improve your skills - either now or in the future</w:t>
            </w:r>
            <w:r w:rsidR="00320495">
              <w:rPr>
                <w:noProof/>
                <w:webHidden/>
              </w:rPr>
              <w:tab/>
            </w:r>
            <w:r w:rsidR="00320495">
              <w:rPr>
                <w:noProof/>
                <w:webHidden/>
              </w:rPr>
              <w:fldChar w:fldCharType="begin"/>
            </w:r>
            <w:r w:rsidR="00320495">
              <w:rPr>
                <w:noProof/>
                <w:webHidden/>
              </w:rPr>
              <w:instrText xml:space="preserve"> PAGEREF _Toc130222096 \h </w:instrText>
            </w:r>
            <w:r w:rsidR="00320495">
              <w:rPr>
                <w:noProof/>
                <w:webHidden/>
              </w:rPr>
            </w:r>
            <w:r w:rsidR="00320495">
              <w:rPr>
                <w:noProof/>
                <w:webHidden/>
              </w:rPr>
              <w:fldChar w:fldCharType="separate"/>
            </w:r>
            <w:r w:rsidR="00320495">
              <w:rPr>
                <w:noProof/>
                <w:webHidden/>
              </w:rPr>
              <w:t>4</w:t>
            </w:r>
            <w:r w:rsidR="00320495">
              <w:rPr>
                <w:noProof/>
                <w:webHidden/>
              </w:rPr>
              <w:fldChar w:fldCharType="end"/>
            </w:r>
          </w:hyperlink>
        </w:p>
        <w:p w14:paraId="359CA127" w14:textId="77777777" w:rsidR="00320495" w:rsidRDefault="00E33983">
          <w:pPr>
            <w:pStyle w:val="20"/>
            <w:tabs>
              <w:tab w:val="right" w:pos="9350"/>
            </w:tabs>
            <w:rPr>
              <w:noProof/>
            </w:rPr>
          </w:pPr>
          <w:hyperlink w:anchor="_Toc130222097" w:history="1">
            <w:r w:rsidR="00320495" w:rsidRPr="005422EC">
              <w:rPr>
                <w:rStyle w:val="a5"/>
                <w:noProof/>
              </w:rPr>
              <w:t>Evaluate what you have learnt from this source</w:t>
            </w:r>
            <w:r w:rsidR="00320495">
              <w:rPr>
                <w:noProof/>
                <w:webHidden/>
              </w:rPr>
              <w:tab/>
            </w:r>
            <w:r w:rsidR="00320495">
              <w:rPr>
                <w:noProof/>
                <w:webHidden/>
              </w:rPr>
              <w:fldChar w:fldCharType="begin"/>
            </w:r>
            <w:r w:rsidR="00320495">
              <w:rPr>
                <w:noProof/>
                <w:webHidden/>
              </w:rPr>
              <w:instrText xml:space="preserve"> PAGEREF _Toc130222097 \h </w:instrText>
            </w:r>
            <w:r w:rsidR="00320495">
              <w:rPr>
                <w:noProof/>
                <w:webHidden/>
              </w:rPr>
            </w:r>
            <w:r w:rsidR="00320495">
              <w:rPr>
                <w:noProof/>
                <w:webHidden/>
              </w:rPr>
              <w:fldChar w:fldCharType="separate"/>
            </w:r>
            <w:r w:rsidR="00320495">
              <w:rPr>
                <w:noProof/>
                <w:webHidden/>
              </w:rPr>
              <w:t>6</w:t>
            </w:r>
            <w:r w:rsidR="00320495">
              <w:rPr>
                <w:noProof/>
                <w:webHidden/>
              </w:rPr>
              <w:fldChar w:fldCharType="end"/>
            </w:r>
          </w:hyperlink>
        </w:p>
        <w:p w14:paraId="54DF335A" w14:textId="77777777" w:rsidR="00320495" w:rsidRDefault="00E33983">
          <w:pPr>
            <w:pStyle w:val="10"/>
            <w:tabs>
              <w:tab w:val="right" w:pos="9350"/>
            </w:tabs>
            <w:rPr>
              <w:noProof/>
            </w:rPr>
          </w:pPr>
          <w:hyperlink w:anchor="_Toc130222098" w:history="1">
            <w:r w:rsidR="00320495" w:rsidRPr="005422EC">
              <w:rPr>
                <w:rStyle w:val="a5"/>
                <w:noProof/>
              </w:rPr>
              <w:t>Conclusion</w:t>
            </w:r>
            <w:r w:rsidR="00320495">
              <w:rPr>
                <w:noProof/>
                <w:webHidden/>
              </w:rPr>
              <w:tab/>
            </w:r>
            <w:r w:rsidR="00320495">
              <w:rPr>
                <w:noProof/>
                <w:webHidden/>
              </w:rPr>
              <w:fldChar w:fldCharType="begin"/>
            </w:r>
            <w:r w:rsidR="00320495">
              <w:rPr>
                <w:noProof/>
                <w:webHidden/>
              </w:rPr>
              <w:instrText xml:space="preserve"> PAGEREF _Toc130222098 \h </w:instrText>
            </w:r>
            <w:r w:rsidR="00320495">
              <w:rPr>
                <w:noProof/>
                <w:webHidden/>
              </w:rPr>
            </w:r>
            <w:r w:rsidR="00320495">
              <w:rPr>
                <w:noProof/>
                <w:webHidden/>
              </w:rPr>
              <w:fldChar w:fldCharType="separate"/>
            </w:r>
            <w:r w:rsidR="00320495">
              <w:rPr>
                <w:noProof/>
                <w:webHidden/>
              </w:rPr>
              <w:t>6</w:t>
            </w:r>
            <w:r w:rsidR="00320495">
              <w:rPr>
                <w:noProof/>
                <w:webHidden/>
              </w:rPr>
              <w:fldChar w:fldCharType="end"/>
            </w:r>
          </w:hyperlink>
        </w:p>
        <w:p w14:paraId="11C1E9E7" w14:textId="77777777" w:rsidR="00320495" w:rsidRDefault="00E33983">
          <w:pPr>
            <w:pStyle w:val="10"/>
            <w:tabs>
              <w:tab w:val="right" w:pos="9350"/>
            </w:tabs>
            <w:rPr>
              <w:noProof/>
            </w:rPr>
          </w:pPr>
          <w:hyperlink w:anchor="_Toc130222099" w:history="1">
            <w:r w:rsidR="00320495" w:rsidRPr="005422EC">
              <w:rPr>
                <w:rStyle w:val="a5"/>
                <w:noProof/>
              </w:rPr>
              <w:t>References</w:t>
            </w:r>
            <w:r w:rsidR="00320495">
              <w:rPr>
                <w:noProof/>
                <w:webHidden/>
              </w:rPr>
              <w:tab/>
            </w:r>
            <w:r w:rsidR="00320495">
              <w:rPr>
                <w:noProof/>
                <w:webHidden/>
              </w:rPr>
              <w:fldChar w:fldCharType="begin"/>
            </w:r>
            <w:r w:rsidR="00320495">
              <w:rPr>
                <w:noProof/>
                <w:webHidden/>
              </w:rPr>
              <w:instrText xml:space="preserve"> PAGEREF _Toc130222099 \h </w:instrText>
            </w:r>
            <w:r w:rsidR="00320495">
              <w:rPr>
                <w:noProof/>
                <w:webHidden/>
              </w:rPr>
            </w:r>
            <w:r w:rsidR="00320495">
              <w:rPr>
                <w:noProof/>
                <w:webHidden/>
              </w:rPr>
              <w:fldChar w:fldCharType="separate"/>
            </w:r>
            <w:r w:rsidR="00320495">
              <w:rPr>
                <w:noProof/>
                <w:webHidden/>
              </w:rPr>
              <w:t>7</w:t>
            </w:r>
            <w:r w:rsidR="00320495">
              <w:rPr>
                <w:noProof/>
                <w:webHidden/>
              </w:rPr>
              <w:fldChar w:fldCharType="end"/>
            </w:r>
          </w:hyperlink>
        </w:p>
        <w:p w14:paraId="5736ED1A" w14:textId="77777777" w:rsidR="00DB77C4" w:rsidRDefault="00D757BE">
          <w:pPr>
            <w:pStyle w:val="Normal1"/>
            <w:widowControl w:val="0"/>
            <w:tabs>
              <w:tab w:val="right" w:pos="9360"/>
            </w:tabs>
            <w:spacing w:before="60"/>
            <w:jc w:val="left"/>
            <w:rPr>
              <w:color w:val="000000"/>
            </w:rPr>
          </w:pPr>
          <w:r>
            <w:fldChar w:fldCharType="end"/>
          </w:r>
        </w:p>
      </w:sdtContent>
    </w:sdt>
    <w:p w14:paraId="7132E266" w14:textId="77777777" w:rsidR="00DB77C4" w:rsidRDefault="00D757BE">
      <w:pPr>
        <w:pStyle w:val="Normal1"/>
        <w:jc w:val="left"/>
        <w:rPr>
          <w:sz w:val="32"/>
          <w:szCs w:val="32"/>
        </w:rPr>
      </w:pPr>
      <w:r>
        <w:br w:type="page"/>
      </w:r>
    </w:p>
    <w:p w14:paraId="482448BB" w14:textId="77777777" w:rsidR="00DB77C4" w:rsidRDefault="00D757BE">
      <w:pPr>
        <w:pStyle w:val="1"/>
      </w:pPr>
      <w:bookmarkStart w:id="0" w:name="_Toc130222093"/>
      <w:r>
        <w:lastRenderedPageBreak/>
        <w:t>Introduction</w:t>
      </w:r>
      <w:bookmarkEnd w:id="0"/>
    </w:p>
    <w:p w14:paraId="33071A81" w14:textId="77777777" w:rsidR="00DB77C4" w:rsidRDefault="00D757BE">
      <w:pPr>
        <w:pStyle w:val="Normal1"/>
      </w:pPr>
      <w:r>
        <w:t xml:space="preserve">Skills play an important role within any sector as it helps improve dexterity, increase competitive advantage as well as lead to career succession. Based on the opinion of </w:t>
      </w:r>
      <w:r>
        <w:rPr>
          <w:color w:val="222222"/>
        </w:rPr>
        <w:t>Patacsil, and Tablatin (2017 p. 347-368</w:t>
      </w:r>
      <w:r>
        <w:t xml:space="preserve">), the development of the right soft skills caters for developing positive outcomes for an individual as these skills can be transferable from one sector to another. When conjectured in this particular case, a detailed self-reflective study will be conducted which will focus on discussing the various techniques I can undertake to develop </w:t>
      </w:r>
      <w:r>
        <w:rPr>
          <w:b/>
          <w:i/>
        </w:rPr>
        <w:t>time management skills</w:t>
      </w:r>
      <w:r>
        <w:t xml:space="preserve">.  The report will focus on presenting a detailed summary of an article and address the various techniques I can undertake to improve and develop this particular skill. </w:t>
      </w:r>
    </w:p>
    <w:p w14:paraId="3290A845" w14:textId="77777777" w:rsidR="00DB77C4" w:rsidRDefault="00D757BE">
      <w:pPr>
        <w:pStyle w:val="2"/>
      </w:pPr>
      <w:bookmarkStart w:id="1" w:name="_Toc130222094"/>
      <w:r>
        <w:t>A particular skill which is useful</w:t>
      </w:r>
      <w:bookmarkEnd w:id="1"/>
      <w:r>
        <w:t xml:space="preserve"> </w:t>
      </w:r>
    </w:p>
    <w:p w14:paraId="72943DFF" w14:textId="77777777" w:rsidR="00DB77C4" w:rsidRDefault="00D757BE">
      <w:pPr>
        <w:pStyle w:val="Normal1"/>
      </w:pPr>
      <w:r>
        <w:t>As mentioned earlier, skills play an important role for any individual towards succeeding in life. When reflecting on my case, one particular skill which I would like to develop is time management skills (</w:t>
      </w:r>
      <w:r>
        <w:rPr>
          <w:color w:val="222222"/>
        </w:rPr>
        <w:t xml:space="preserve">Huda </w:t>
      </w:r>
      <w:r>
        <w:rPr>
          <w:i/>
          <w:color w:val="222222"/>
        </w:rPr>
        <w:t xml:space="preserve">et al. </w:t>
      </w:r>
      <w:r>
        <w:rPr>
          <w:color w:val="222222"/>
        </w:rPr>
        <w:t>2017</w:t>
      </w:r>
      <w:r>
        <w:t xml:space="preserve">). The particular reasons which have motivated me to develop this particular skill are that I lack work productivity and in many cases, I am not able to maintain a work-life balance which impacts my health. Apart from that, in many instances, I fail in meeting and maintain important deadlines which on an overall aspect will impact my academic results and impact my chances of succeeding in the future.   </w:t>
      </w:r>
    </w:p>
    <w:p w14:paraId="3C1B6529" w14:textId="77777777" w:rsidR="00DB77C4" w:rsidRDefault="00D757BE">
      <w:pPr>
        <w:pStyle w:val="2"/>
      </w:pPr>
      <w:bookmarkStart w:id="2" w:name="_Toc130222095"/>
      <w:r>
        <w:t>Summary of the skill discussed in the article</w:t>
      </w:r>
      <w:bookmarkEnd w:id="2"/>
      <w:r>
        <w:t xml:space="preserve"> </w:t>
      </w:r>
    </w:p>
    <w:p w14:paraId="0204A3C0" w14:textId="77777777" w:rsidR="00DB77C4" w:rsidRDefault="00D757BE">
      <w:pPr>
        <w:pStyle w:val="Normal1"/>
      </w:pPr>
      <w:r>
        <w:t xml:space="preserve">To develop this particular skill, firstly it is important to gain a detailed understanding of this skill which on an overall aspect will help in improving my learning and understandability criteria as a whole. To gain a detailed understanding, I went through The Study Skills Handbook, an article presented by Stella Cotterell. A detailed summary gained from reading the article is presented, Based on the article presented by Cottrell (2019), it has discussed the importance of time management skills as a whole and the overall impact it caters within the study as well. The article has highlighted the benefits of time management which can be seen as helping in improving day-to-day living, increasing quick succession rate, helping manage deadlines as well as helping in organising the overall life as a whole. The article has mainly focused on discussing some of the key importance of time management for students as after helping in managing academic careers it also helps in maintaining a social life. The article has further discussed some of the key steps to maintain time management like being systematic, and clear, prioritising the important task at hand as well as monitoring the daily schedule (Cottrell, 2019). </w:t>
      </w:r>
    </w:p>
    <w:p w14:paraId="070AA5AA" w14:textId="77777777" w:rsidR="00DB77C4" w:rsidRDefault="00D757BE">
      <w:pPr>
        <w:pStyle w:val="Normal1"/>
      </w:pPr>
      <w:r>
        <w:lastRenderedPageBreak/>
        <w:t>The author has carefully addressed how long an individual should study to gain academic excellence as well, which will also help in developing other skills and expertise and help in maintaining a social lifestyle as well. One of the key attributes presented by this article can be seen as the development and maintenance of priority organisers and the timetable for effectively developing this particular skill. Apart from this, the article discusses that students should focus on maintaining effective planning and diary-keeping habits which on an overall aspect helps in handling deadlines. The article has also addressed that students planning to develop this particular skill should take their diary or timetable planner in every situation thus helping in keeping on track with the required task as well as help in writing and redrafting other important plans (Cottrell, 2019). The article presented (Cottrell, 2019), has also addressed key time-saving strategies an individual as a student can follow to develop this particular skill. It further discussed the overall mental preparation in studying in the right environment, "stealth study" and other necessary techniques to start studying. The last key beneficial learning which can be gained from the article is regarding monitoring and keeping a thorough track of the daily activities to develop this particular skill.</w:t>
      </w:r>
    </w:p>
    <w:p w14:paraId="3E8224FB" w14:textId="77777777" w:rsidR="00DB77C4" w:rsidRDefault="00D757BE">
      <w:pPr>
        <w:pStyle w:val="Normal1"/>
      </w:pPr>
      <w:r>
        <w:t>Thus, on a self-evaluative analysis, by going through this particular article I have learned both the importance and the right techniques which an individual like me can undertake to develop this particular skill. Thus, with the key learnings gained by reading this article, I can focus on improving my academic performance, gaining and developing new skills, developing personal well-being as well as effectively maintaining work-life balance as a whole (</w:t>
      </w:r>
      <w:r>
        <w:rPr>
          <w:color w:val="222222"/>
        </w:rPr>
        <w:t>Alvarez Sainz, Ferrero and Ugidos, 2019 p. 635-648</w:t>
      </w:r>
      <w:r>
        <w:t xml:space="preserve">). Hence, for academic as well as professional success the development of this skill is extremely important.  </w:t>
      </w:r>
    </w:p>
    <w:p w14:paraId="21D180D3" w14:textId="77777777" w:rsidR="00DB77C4" w:rsidRDefault="00D757BE">
      <w:pPr>
        <w:pStyle w:val="2"/>
      </w:pPr>
      <w:bookmarkStart w:id="3" w:name="_Toc130222096"/>
      <w:r>
        <w:t>Analyse how to improve your skills - either now or in the future</w:t>
      </w:r>
      <w:bookmarkEnd w:id="3"/>
    </w:p>
    <w:p w14:paraId="7D47EC6D" w14:textId="77777777" w:rsidR="00DB77C4" w:rsidRDefault="00D757BE">
      <w:pPr>
        <w:pStyle w:val="Normal1"/>
      </w:pPr>
      <w:r>
        <w:t>Thus, when reflecting on my case, to increase my chances of succeeding in my academic career I plan to develop this skill now. Apart from that, due to the increasingly competitive business environment taking place, the faster I develop this particular skill it will lead to a beneficial outcome for me. Therefore, I wish to develop this skill within 1 year and the needed activities I will do maintain to develop this particular skill are as follows:</w:t>
      </w:r>
    </w:p>
    <w:tbl>
      <w:tblPr>
        <w:tblStyle w:val="Table1"/>
        <w:tblW w:w="10770" w:type="dxa"/>
        <w:tblInd w:w="-735"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1770"/>
        <w:gridCol w:w="2580"/>
        <w:gridCol w:w="5190"/>
        <w:gridCol w:w="1230"/>
      </w:tblGrid>
      <w:tr w:rsidR="00DB77C4" w14:paraId="1219C5EC" w14:textId="77777777">
        <w:tc>
          <w:tcPr>
            <w:tcW w:w="1770" w:type="dxa"/>
            <w:tcBorders>
              <w:top w:val="single" w:sz="18" w:space="0" w:color="FFFFFF"/>
              <w:left w:val="single" w:sz="18" w:space="0" w:color="FFFFFF"/>
              <w:bottom w:val="single" w:sz="18" w:space="0" w:color="FFFFFF"/>
              <w:right w:val="single" w:sz="18" w:space="0" w:color="FFFFFF"/>
            </w:tcBorders>
            <w:shd w:val="clear" w:color="auto" w:fill="93C47D"/>
            <w:tcMar>
              <w:top w:w="100" w:type="dxa"/>
              <w:left w:w="100" w:type="dxa"/>
              <w:bottom w:w="100" w:type="dxa"/>
              <w:right w:w="100" w:type="dxa"/>
            </w:tcMar>
          </w:tcPr>
          <w:p w14:paraId="4B460044" w14:textId="77777777" w:rsidR="00DB77C4" w:rsidRDefault="00D757BE">
            <w:pPr>
              <w:pStyle w:val="Normal1"/>
              <w:widowControl w:val="0"/>
              <w:pBdr>
                <w:top w:val="nil"/>
                <w:left w:val="nil"/>
                <w:bottom w:val="nil"/>
                <w:right w:val="nil"/>
                <w:between w:val="nil"/>
              </w:pBdr>
              <w:jc w:val="center"/>
              <w:rPr>
                <w:b/>
                <w:i/>
              </w:rPr>
            </w:pPr>
            <w:r>
              <w:rPr>
                <w:b/>
                <w:i/>
              </w:rPr>
              <w:t>Desired skill</w:t>
            </w:r>
          </w:p>
        </w:tc>
        <w:tc>
          <w:tcPr>
            <w:tcW w:w="2580" w:type="dxa"/>
            <w:tcBorders>
              <w:top w:val="single" w:sz="18" w:space="0" w:color="FFFFFF"/>
              <w:left w:val="single" w:sz="18" w:space="0" w:color="FFFFFF"/>
              <w:bottom w:val="single" w:sz="18" w:space="0" w:color="FFFFFF"/>
              <w:right w:val="single" w:sz="18" w:space="0" w:color="FFFFFF"/>
            </w:tcBorders>
            <w:shd w:val="clear" w:color="auto" w:fill="93C47D"/>
            <w:tcMar>
              <w:top w:w="100" w:type="dxa"/>
              <w:left w:w="100" w:type="dxa"/>
              <w:bottom w:w="100" w:type="dxa"/>
              <w:right w:w="100" w:type="dxa"/>
            </w:tcMar>
          </w:tcPr>
          <w:p w14:paraId="5785157B" w14:textId="77777777" w:rsidR="00DB77C4" w:rsidRDefault="00D757BE">
            <w:pPr>
              <w:pStyle w:val="Normal1"/>
              <w:widowControl w:val="0"/>
              <w:pBdr>
                <w:top w:val="nil"/>
                <w:left w:val="nil"/>
                <w:bottom w:val="nil"/>
                <w:right w:val="nil"/>
                <w:between w:val="nil"/>
              </w:pBdr>
              <w:jc w:val="center"/>
              <w:rPr>
                <w:b/>
                <w:i/>
              </w:rPr>
            </w:pPr>
            <w:r>
              <w:rPr>
                <w:b/>
                <w:i/>
              </w:rPr>
              <w:t>Needed activity and resources</w:t>
            </w:r>
          </w:p>
        </w:tc>
        <w:tc>
          <w:tcPr>
            <w:tcW w:w="5190" w:type="dxa"/>
            <w:tcBorders>
              <w:top w:val="single" w:sz="18" w:space="0" w:color="FFFFFF"/>
              <w:left w:val="single" w:sz="18" w:space="0" w:color="FFFFFF"/>
              <w:bottom w:val="single" w:sz="18" w:space="0" w:color="FFFFFF"/>
              <w:right w:val="single" w:sz="18" w:space="0" w:color="FFFFFF"/>
            </w:tcBorders>
            <w:shd w:val="clear" w:color="auto" w:fill="93C47D"/>
            <w:tcMar>
              <w:top w:w="100" w:type="dxa"/>
              <w:left w:w="100" w:type="dxa"/>
              <w:bottom w:w="100" w:type="dxa"/>
              <w:right w:w="100" w:type="dxa"/>
            </w:tcMar>
          </w:tcPr>
          <w:p w14:paraId="2795F54A" w14:textId="77777777" w:rsidR="00DB77C4" w:rsidRDefault="00D757BE">
            <w:pPr>
              <w:pStyle w:val="Normal1"/>
              <w:widowControl w:val="0"/>
              <w:pBdr>
                <w:top w:val="nil"/>
                <w:left w:val="nil"/>
                <w:bottom w:val="nil"/>
                <w:right w:val="nil"/>
                <w:between w:val="nil"/>
              </w:pBdr>
              <w:jc w:val="center"/>
              <w:rPr>
                <w:b/>
                <w:i/>
              </w:rPr>
            </w:pPr>
            <w:r>
              <w:rPr>
                <w:b/>
                <w:i/>
              </w:rPr>
              <w:t>Success Outcome</w:t>
            </w:r>
          </w:p>
        </w:tc>
        <w:tc>
          <w:tcPr>
            <w:tcW w:w="1230" w:type="dxa"/>
            <w:tcBorders>
              <w:top w:val="single" w:sz="18" w:space="0" w:color="FFFFFF"/>
              <w:left w:val="single" w:sz="18" w:space="0" w:color="FFFFFF"/>
              <w:bottom w:val="single" w:sz="18" w:space="0" w:color="FFFFFF"/>
              <w:right w:val="single" w:sz="18" w:space="0" w:color="FFFFFF"/>
            </w:tcBorders>
            <w:shd w:val="clear" w:color="auto" w:fill="93C47D"/>
            <w:tcMar>
              <w:top w:w="100" w:type="dxa"/>
              <w:left w:w="100" w:type="dxa"/>
              <w:bottom w:w="100" w:type="dxa"/>
              <w:right w:w="100" w:type="dxa"/>
            </w:tcMar>
          </w:tcPr>
          <w:p w14:paraId="3EEFD70C" w14:textId="77777777" w:rsidR="00DB77C4" w:rsidRDefault="00D757BE">
            <w:pPr>
              <w:pStyle w:val="Normal1"/>
              <w:widowControl w:val="0"/>
              <w:pBdr>
                <w:top w:val="nil"/>
                <w:left w:val="nil"/>
                <w:bottom w:val="nil"/>
                <w:right w:val="nil"/>
                <w:between w:val="nil"/>
              </w:pBdr>
              <w:jc w:val="center"/>
              <w:rPr>
                <w:b/>
                <w:i/>
              </w:rPr>
            </w:pPr>
            <w:r>
              <w:rPr>
                <w:b/>
                <w:i/>
              </w:rPr>
              <w:t>Time frame</w:t>
            </w:r>
          </w:p>
        </w:tc>
      </w:tr>
      <w:tr w:rsidR="00DB77C4" w14:paraId="780BC6BA" w14:textId="77777777">
        <w:trPr>
          <w:trHeight w:val="440"/>
        </w:trPr>
        <w:tc>
          <w:tcPr>
            <w:tcW w:w="1770" w:type="dxa"/>
            <w:vMerge w:val="restart"/>
            <w:tcBorders>
              <w:top w:val="single" w:sz="18" w:space="0" w:color="FFFFFF"/>
              <w:left w:val="single" w:sz="18" w:space="0" w:color="FFFFFF"/>
              <w:bottom w:val="single" w:sz="18" w:space="0" w:color="FFFFFF"/>
              <w:right w:val="single" w:sz="18" w:space="0" w:color="FFFFFF"/>
            </w:tcBorders>
            <w:shd w:val="clear" w:color="auto" w:fill="D9EAD3"/>
            <w:tcMar>
              <w:top w:w="100" w:type="dxa"/>
              <w:left w:w="100" w:type="dxa"/>
              <w:bottom w:w="100" w:type="dxa"/>
              <w:right w:w="100" w:type="dxa"/>
            </w:tcMar>
          </w:tcPr>
          <w:p w14:paraId="01CAAB0E" w14:textId="77777777" w:rsidR="00DB77C4" w:rsidRDefault="00DB77C4">
            <w:pPr>
              <w:pStyle w:val="Normal1"/>
              <w:widowControl w:val="0"/>
              <w:pBdr>
                <w:top w:val="nil"/>
                <w:left w:val="nil"/>
                <w:bottom w:val="nil"/>
                <w:right w:val="nil"/>
                <w:between w:val="nil"/>
              </w:pBdr>
              <w:jc w:val="center"/>
            </w:pPr>
          </w:p>
          <w:p w14:paraId="5710F407" w14:textId="77777777" w:rsidR="00DB77C4" w:rsidRDefault="00DB77C4">
            <w:pPr>
              <w:pStyle w:val="Normal1"/>
              <w:widowControl w:val="0"/>
              <w:pBdr>
                <w:top w:val="nil"/>
                <w:left w:val="nil"/>
                <w:bottom w:val="nil"/>
                <w:right w:val="nil"/>
                <w:between w:val="nil"/>
              </w:pBdr>
              <w:jc w:val="center"/>
            </w:pPr>
          </w:p>
          <w:p w14:paraId="406E9660" w14:textId="77777777" w:rsidR="00DB77C4" w:rsidRDefault="00DB77C4">
            <w:pPr>
              <w:pStyle w:val="Normal1"/>
              <w:widowControl w:val="0"/>
              <w:pBdr>
                <w:top w:val="nil"/>
                <w:left w:val="nil"/>
                <w:bottom w:val="nil"/>
                <w:right w:val="nil"/>
                <w:between w:val="nil"/>
              </w:pBdr>
              <w:jc w:val="center"/>
            </w:pPr>
          </w:p>
          <w:p w14:paraId="6D8BA595" w14:textId="77777777" w:rsidR="00DB77C4" w:rsidRDefault="00DB77C4">
            <w:pPr>
              <w:pStyle w:val="Normal1"/>
              <w:widowControl w:val="0"/>
              <w:pBdr>
                <w:top w:val="nil"/>
                <w:left w:val="nil"/>
                <w:bottom w:val="nil"/>
                <w:right w:val="nil"/>
                <w:between w:val="nil"/>
              </w:pBdr>
              <w:jc w:val="center"/>
            </w:pPr>
          </w:p>
          <w:p w14:paraId="215C34A0" w14:textId="77777777" w:rsidR="00DB77C4" w:rsidRDefault="00DB77C4">
            <w:pPr>
              <w:pStyle w:val="Normal1"/>
              <w:widowControl w:val="0"/>
              <w:pBdr>
                <w:top w:val="nil"/>
                <w:left w:val="nil"/>
                <w:bottom w:val="nil"/>
                <w:right w:val="nil"/>
                <w:between w:val="nil"/>
              </w:pBdr>
              <w:jc w:val="center"/>
            </w:pPr>
          </w:p>
          <w:p w14:paraId="695B9C63" w14:textId="77777777" w:rsidR="00DB77C4" w:rsidRDefault="00DB77C4">
            <w:pPr>
              <w:pStyle w:val="Normal1"/>
              <w:widowControl w:val="0"/>
              <w:pBdr>
                <w:top w:val="nil"/>
                <w:left w:val="nil"/>
                <w:bottom w:val="nil"/>
                <w:right w:val="nil"/>
                <w:between w:val="nil"/>
              </w:pBdr>
              <w:jc w:val="center"/>
            </w:pPr>
          </w:p>
          <w:p w14:paraId="7A8B7FFE" w14:textId="77777777" w:rsidR="00DB77C4" w:rsidRDefault="00DB77C4">
            <w:pPr>
              <w:pStyle w:val="Normal1"/>
              <w:widowControl w:val="0"/>
              <w:pBdr>
                <w:top w:val="nil"/>
                <w:left w:val="nil"/>
                <w:bottom w:val="nil"/>
                <w:right w:val="nil"/>
                <w:between w:val="nil"/>
              </w:pBdr>
              <w:jc w:val="center"/>
            </w:pPr>
          </w:p>
          <w:p w14:paraId="54BA210B" w14:textId="77777777" w:rsidR="00DB77C4" w:rsidRDefault="00D757BE">
            <w:pPr>
              <w:pStyle w:val="Normal1"/>
              <w:widowControl w:val="0"/>
              <w:pBdr>
                <w:top w:val="nil"/>
                <w:left w:val="nil"/>
                <w:bottom w:val="nil"/>
                <w:right w:val="nil"/>
                <w:between w:val="nil"/>
              </w:pBdr>
              <w:jc w:val="center"/>
            </w:pPr>
            <w:r>
              <w:t>Developing time management skills</w:t>
            </w:r>
          </w:p>
        </w:tc>
        <w:tc>
          <w:tcPr>
            <w:tcW w:w="2580" w:type="dxa"/>
            <w:tcBorders>
              <w:top w:val="single" w:sz="18" w:space="0" w:color="FFFFFF"/>
              <w:left w:val="single" w:sz="18" w:space="0" w:color="FFFFFF"/>
              <w:bottom w:val="single" w:sz="18" w:space="0" w:color="FFFFFF"/>
              <w:right w:val="single" w:sz="18" w:space="0" w:color="FFFFFF"/>
            </w:tcBorders>
            <w:shd w:val="clear" w:color="auto" w:fill="D9EAD3"/>
            <w:tcMar>
              <w:top w:w="100" w:type="dxa"/>
              <w:left w:w="100" w:type="dxa"/>
              <w:bottom w:w="100" w:type="dxa"/>
              <w:right w:w="100" w:type="dxa"/>
            </w:tcMar>
          </w:tcPr>
          <w:p w14:paraId="039280E3" w14:textId="77777777" w:rsidR="00DB77C4" w:rsidRDefault="00D757BE">
            <w:pPr>
              <w:pStyle w:val="Normal1"/>
              <w:widowControl w:val="0"/>
              <w:pBdr>
                <w:top w:val="nil"/>
                <w:left w:val="nil"/>
                <w:bottom w:val="nil"/>
                <w:right w:val="nil"/>
                <w:between w:val="nil"/>
              </w:pBdr>
              <w:jc w:val="center"/>
            </w:pPr>
            <w:r>
              <w:t>Maintaining and following a daily routine activity</w:t>
            </w:r>
          </w:p>
        </w:tc>
        <w:tc>
          <w:tcPr>
            <w:tcW w:w="5190" w:type="dxa"/>
            <w:tcBorders>
              <w:top w:val="single" w:sz="18" w:space="0" w:color="FFFFFF"/>
              <w:left w:val="single" w:sz="18" w:space="0" w:color="FFFFFF"/>
              <w:bottom w:val="single" w:sz="18" w:space="0" w:color="FFFFFF"/>
              <w:right w:val="single" w:sz="18" w:space="0" w:color="FFFFFF"/>
            </w:tcBorders>
            <w:shd w:val="clear" w:color="auto" w:fill="D9EAD3"/>
            <w:tcMar>
              <w:top w:w="100" w:type="dxa"/>
              <w:left w:w="100" w:type="dxa"/>
              <w:bottom w:w="100" w:type="dxa"/>
              <w:right w:w="100" w:type="dxa"/>
            </w:tcMar>
          </w:tcPr>
          <w:p w14:paraId="2667286F" w14:textId="77777777" w:rsidR="00DB77C4" w:rsidRDefault="00D757BE">
            <w:pPr>
              <w:pStyle w:val="Normal1"/>
              <w:widowControl w:val="0"/>
              <w:pBdr>
                <w:top w:val="nil"/>
                <w:left w:val="nil"/>
                <w:bottom w:val="nil"/>
                <w:right w:val="nil"/>
                <w:between w:val="nil"/>
              </w:pBdr>
            </w:pPr>
            <w:r>
              <w:t>Doing this particular activity will help in developing a thorough focus and help me prioritise the daily tasks thus helping me to manage time effectively. Apart from that, maintaining a daily schedule will further help in overcoming deadlines and help me in remaining motivated and focused (</w:t>
            </w:r>
            <w:r>
              <w:rPr>
                <w:color w:val="222222"/>
              </w:rPr>
              <w:t>Succi and Canovi, 2020 p. 1834-1847)</w:t>
            </w:r>
            <w:r>
              <w:t xml:space="preserve">. </w:t>
            </w:r>
          </w:p>
        </w:tc>
        <w:tc>
          <w:tcPr>
            <w:tcW w:w="1230" w:type="dxa"/>
            <w:tcBorders>
              <w:top w:val="single" w:sz="18" w:space="0" w:color="FFFFFF"/>
              <w:left w:val="single" w:sz="18" w:space="0" w:color="FFFFFF"/>
              <w:bottom w:val="single" w:sz="18" w:space="0" w:color="FFFFFF"/>
              <w:right w:val="single" w:sz="18" w:space="0" w:color="FFFFFF"/>
            </w:tcBorders>
            <w:shd w:val="clear" w:color="auto" w:fill="D9EAD3"/>
            <w:tcMar>
              <w:top w:w="100" w:type="dxa"/>
              <w:left w:w="100" w:type="dxa"/>
              <w:bottom w:w="100" w:type="dxa"/>
              <w:right w:w="100" w:type="dxa"/>
            </w:tcMar>
          </w:tcPr>
          <w:p w14:paraId="5E86E4FE" w14:textId="77777777" w:rsidR="00DB77C4" w:rsidRDefault="00D757BE">
            <w:pPr>
              <w:pStyle w:val="Normal1"/>
              <w:widowControl w:val="0"/>
              <w:pBdr>
                <w:top w:val="nil"/>
                <w:left w:val="nil"/>
                <w:bottom w:val="nil"/>
                <w:right w:val="nil"/>
                <w:between w:val="nil"/>
              </w:pBdr>
              <w:jc w:val="center"/>
            </w:pPr>
            <w:r>
              <w:t>5 to 6 months</w:t>
            </w:r>
          </w:p>
        </w:tc>
      </w:tr>
      <w:tr w:rsidR="00DB77C4" w14:paraId="2C110A30" w14:textId="77777777">
        <w:trPr>
          <w:trHeight w:val="440"/>
        </w:trPr>
        <w:tc>
          <w:tcPr>
            <w:tcW w:w="1770" w:type="dxa"/>
            <w:vMerge/>
            <w:tcBorders>
              <w:top w:val="single" w:sz="18" w:space="0" w:color="FFFFFF"/>
              <w:left w:val="single" w:sz="18" w:space="0" w:color="FFFFFF"/>
              <w:bottom w:val="single" w:sz="18" w:space="0" w:color="FFFFFF"/>
              <w:right w:val="single" w:sz="18" w:space="0" w:color="FFFFFF"/>
            </w:tcBorders>
            <w:shd w:val="clear" w:color="auto" w:fill="D9EAD3"/>
            <w:tcMar>
              <w:top w:w="100" w:type="dxa"/>
              <w:left w:w="100" w:type="dxa"/>
              <w:bottom w:w="100" w:type="dxa"/>
              <w:right w:w="100" w:type="dxa"/>
            </w:tcMar>
          </w:tcPr>
          <w:p w14:paraId="76D3C155" w14:textId="77777777" w:rsidR="00DB77C4" w:rsidRDefault="00DB77C4">
            <w:pPr>
              <w:pStyle w:val="Normal1"/>
              <w:widowControl w:val="0"/>
              <w:pBdr>
                <w:top w:val="nil"/>
                <w:left w:val="nil"/>
                <w:bottom w:val="nil"/>
                <w:right w:val="nil"/>
                <w:between w:val="nil"/>
              </w:pBdr>
              <w:jc w:val="left"/>
            </w:pPr>
          </w:p>
        </w:tc>
        <w:tc>
          <w:tcPr>
            <w:tcW w:w="2580" w:type="dxa"/>
            <w:tcBorders>
              <w:top w:val="single" w:sz="18" w:space="0" w:color="FFFFFF"/>
              <w:left w:val="single" w:sz="18" w:space="0" w:color="FFFFFF"/>
              <w:bottom w:val="single" w:sz="18" w:space="0" w:color="FFFFFF"/>
              <w:right w:val="single" w:sz="18" w:space="0" w:color="FFFFFF"/>
            </w:tcBorders>
            <w:shd w:val="clear" w:color="auto" w:fill="D9EAD3"/>
            <w:tcMar>
              <w:top w:w="100" w:type="dxa"/>
              <w:left w:w="100" w:type="dxa"/>
              <w:bottom w:w="100" w:type="dxa"/>
              <w:right w:w="100" w:type="dxa"/>
            </w:tcMar>
          </w:tcPr>
          <w:p w14:paraId="34ACCC25" w14:textId="77777777" w:rsidR="00DB77C4" w:rsidRDefault="00D757BE">
            <w:pPr>
              <w:pStyle w:val="Normal1"/>
              <w:widowControl w:val="0"/>
              <w:pBdr>
                <w:top w:val="nil"/>
                <w:left w:val="nil"/>
                <w:bottom w:val="nil"/>
                <w:right w:val="nil"/>
                <w:between w:val="nil"/>
              </w:pBdr>
              <w:jc w:val="center"/>
            </w:pPr>
            <w:r>
              <w:t>Setting goals</w:t>
            </w:r>
          </w:p>
        </w:tc>
        <w:tc>
          <w:tcPr>
            <w:tcW w:w="5190" w:type="dxa"/>
            <w:tcBorders>
              <w:top w:val="single" w:sz="18" w:space="0" w:color="FFFFFF"/>
              <w:left w:val="single" w:sz="18" w:space="0" w:color="FFFFFF"/>
              <w:bottom w:val="single" w:sz="18" w:space="0" w:color="FFFFFF"/>
              <w:right w:val="single" w:sz="18" w:space="0" w:color="FFFFFF"/>
            </w:tcBorders>
            <w:shd w:val="clear" w:color="auto" w:fill="D9EAD3"/>
            <w:tcMar>
              <w:top w:w="100" w:type="dxa"/>
              <w:left w:w="100" w:type="dxa"/>
              <w:bottom w:w="100" w:type="dxa"/>
              <w:right w:w="100" w:type="dxa"/>
            </w:tcMar>
          </w:tcPr>
          <w:p w14:paraId="6420816E" w14:textId="77777777" w:rsidR="00DB77C4" w:rsidRDefault="00D757BE">
            <w:pPr>
              <w:pStyle w:val="Normal1"/>
              <w:widowControl w:val="0"/>
              <w:pBdr>
                <w:top w:val="nil"/>
                <w:left w:val="nil"/>
                <w:bottom w:val="nil"/>
                <w:right w:val="nil"/>
                <w:between w:val="nil"/>
              </w:pBdr>
            </w:pPr>
            <w:r>
              <w:t>I will maintain a diary where I will write about the new skills or subject matter expertise I wish to learn within a specific time frame (in months). Conducting this particular activity will help me effectively avoid the scope of interfacing overlapping tasks (</w:t>
            </w:r>
            <w:r>
              <w:rPr>
                <w:color w:val="222222"/>
              </w:rPr>
              <w:t>Leong and Ahmadi, 2017)</w:t>
            </w:r>
            <w:r>
              <w:t xml:space="preserve">. </w:t>
            </w:r>
          </w:p>
        </w:tc>
        <w:tc>
          <w:tcPr>
            <w:tcW w:w="1230" w:type="dxa"/>
            <w:tcBorders>
              <w:top w:val="single" w:sz="18" w:space="0" w:color="FFFFFF"/>
              <w:left w:val="single" w:sz="18" w:space="0" w:color="FFFFFF"/>
              <w:bottom w:val="single" w:sz="18" w:space="0" w:color="FFFFFF"/>
              <w:right w:val="single" w:sz="18" w:space="0" w:color="FFFFFF"/>
            </w:tcBorders>
            <w:shd w:val="clear" w:color="auto" w:fill="D9EAD3"/>
            <w:tcMar>
              <w:top w:w="100" w:type="dxa"/>
              <w:left w:w="100" w:type="dxa"/>
              <w:bottom w:w="100" w:type="dxa"/>
              <w:right w:w="100" w:type="dxa"/>
            </w:tcMar>
          </w:tcPr>
          <w:p w14:paraId="4E123892" w14:textId="77777777" w:rsidR="00DB77C4" w:rsidRDefault="00D757BE">
            <w:pPr>
              <w:pStyle w:val="Normal1"/>
              <w:widowControl w:val="0"/>
              <w:pBdr>
                <w:top w:val="nil"/>
                <w:left w:val="nil"/>
                <w:bottom w:val="nil"/>
                <w:right w:val="nil"/>
                <w:between w:val="nil"/>
              </w:pBdr>
              <w:jc w:val="center"/>
            </w:pPr>
            <w:r>
              <w:t>5 to 7 months</w:t>
            </w:r>
          </w:p>
        </w:tc>
      </w:tr>
      <w:tr w:rsidR="00DB77C4" w14:paraId="5A9F5A28" w14:textId="77777777">
        <w:trPr>
          <w:trHeight w:val="440"/>
        </w:trPr>
        <w:tc>
          <w:tcPr>
            <w:tcW w:w="1770" w:type="dxa"/>
            <w:vMerge/>
            <w:tcBorders>
              <w:top w:val="single" w:sz="18" w:space="0" w:color="FFFFFF"/>
              <w:left w:val="single" w:sz="18" w:space="0" w:color="FFFFFF"/>
              <w:bottom w:val="single" w:sz="18" w:space="0" w:color="FFFFFF"/>
              <w:right w:val="single" w:sz="18" w:space="0" w:color="FFFFFF"/>
            </w:tcBorders>
            <w:shd w:val="clear" w:color="auto" w:fill="D9EAD3"/>
            <w:tcMar>
              <w:top w:w="100" w:type="dxa"/>
              <w:left w:w="100" w:type="dxa"/>
              <w:bottom w:w="100" w:type="dxa"/>
              <w:right w:w="100" w:type="dxa"/>
            </w:tcMar>
          </w:tcPr>
          <w:p w14:paraId="24C0A26A" w14:textId="77777777" w:rsidR="00DB77C4" w:rsidRDefault="00DB77C4">
            <w:pPr>
              <w:pStyle w:val="Normal1"/>
              <w:widowControl w:val="0"/>
              <w:pBdr>
                <w:top w:val="nil"/>
                <w:left w:val="nil"/>
                <w:bottom w:val="nil"/>
                <w:right w:val="nil"/>
                <w:between w:val="nil"/>
              </w:pBdr>
              <w:jc w:val="left"/>
            </w:pPr>
          </w:p>
        </w:tc>
        <w:tc>
          <w:tcPr>
            <w:tcW w:w="2580" w:type="dxa"/>
            <w:tcBorders>
              <w:top w:val="single" w:sz="18" w:space="0" w:color="FFFFFF"/>
              <w:left w:val="single" w:sz="18" w:space="0" w:color="FFFFFF"/>
              <w:bottom w:val="single" w:sz="18" w:space="0" w:color="FFFFFF"/>
              <w:right w:val="single" w:sz="18" w:space="0" w:color="FFFFFF"/>
            </w:tcBorders>
            <w:shd w:val="clear" w:color="auto" w:fill="D9EAD3"/>
            <w:tcMar>
              <w:top w:w="100" w:type="dxa"/>
              <w:left w:w="100" w:type="dxa"/>
              <w:bottom w:w="100" w:type="dxa"/>
              <w:right w:w="100" w:type="dxa"/>
            </w:tcMar>
          </w:tcPr>
          <w:p w14:paraId="0D238138" w14:textId="77777777" w:rsidR="00DB77C4" w:rsidRDefault="00D757BE">
            <w:pPr>
              <w:pStyle w:val="Normal1"/>
              <w:widowControl w:val="0"/>
              <w:pBdr>
                <w:top w:val="nil"/>
                <w:left w:val="nil"/>
                <w:bottom w:val="nil"/>
                <w:right w:val="nil"/>
                <w:between w:val="nil"/>
              </w:pBdr>
              <w:jc w:val="center"/>
            </w:pPr>
            <w:r>
              <w:t>Conducting yoga and exercise</w:t>
            </w:r>
          </w:p>
        </w:tc>
        <w:tc>
          <w:tcPr>
            <w:tcW w:w="5190" w:type="dxa"/>
            <w:tcBorders>
              <w:top w:val="single" w:sz="18" w:space="0" w:color="FFFFFF"/>
              <w:left w:val="single" w:sz="18" w:space="0" w:color="FFFFFF"/>
              <w:bottom w:val="single" w:sz="18" w:space="0" w:color="FFFFFF"/>
              <w:right w:val="single" w:sz="18" w:space="0" w:color="FFFFFF"/>
            </w:tcBorders>
            <w:shd w:val="clear" w:color="auto" w:fill="D9EAD3"/>
            <w:tcMar>
              <w:top w:w="100" w:type="dxa"/>
              <w:left w:w="100" w:type="dxa"/>
              <w:bottom w:w="100" w:type="dxa"/>
              <w:right w:w="100" w:type="dxa"/>
            </w:tcMar>
          </w:tcPr>
          <w:p w14:paraId="26210A7A" w14:textId="77777777" w:rsidR="00DB77C4" w:rsidRDefault="00D757BE">
            <w:pPr>
              <w:pStyle w:val="Normal1"/>
              <w:widowControl w:val="0"/>
              <w:pBdr>
                <w:top w:val="nil"/>
                <w:left w:val="nil"/>
                <w:bottom w:val="nil"/>
                <w:right w:val="nil"/>
                <w:between w:val="nil"/>
              </w:pBdr>
            </w:pPr>
            <w:r>
              <w:t>Another key activity I would like to include in my lifestyle to develop time management skills within a short time is practising yoga and exercises. Doing all these physical workouts and exercises will foster discipline within me which will help me in remaining focused and developing this particular skill (</w:t>
            </w:r>
            <w:r>
              <w:rPr>
                <w:color w:val="222222"/>
              </w:rPr>
              <w:t>Chernyshenko, Kankaraš and Drasgow, 2018)</w:t>
            </w:r>
            <w:r>
              <w:t xml:space="preserve">. </w:t>
            </w:r>
          </w:p>
        </w:tc>
        <w:tc>
          <w:tcPr>
            <w:tcW w:w="1230" w:type="dxa"/>
            <w:tcBorders>
              <w:top w:val="single" w:sz="18" w:space="0" w:color="FFFFFF"/>
              <w:left w:val="single" w:sz="18" w:space="0" w:color="FFFFFF"/>
              <w:bottom w:val="single" w:sz="18" w:space="0" w:color="FFFFFF"/>
              <w:right w:val="single" w:sz="18" w:space="0" w:color="FFFFFF"/>
            </w:tcBorders>
            <w:shd w:val="clear" w:color="auto" w:fill="D9EAD3"/>
            <w:tcMar>
              <w:top w:w="100" w:type="dxa"/>
              <w:left w:w="100" w:type="dxa"/>
              <w:bottom w:w="100" w:type="dxa"/>
              <w:right w:w="100" w:type="dxa"/>
            </w:tcMar>
          </w:tcPr>
          <w:p w14:paraId="5C9BA896" w14:textId="77777777" w:rsidR="00DB77C4" w:rsidRDefault="00D757BE">
            <w:pPr>
              <w:pStyle w:val="Normal1"/>
              <w:widowControl w:val="0"/>
              <w:pBdr>
                <w:top w:val="nil"/>
                <w:left w:val="nil"/>
                <w:bottom w:val="nil"/>
                <w:right w:val="nil"/>
                <w:between w:val="nil"/>
              </w:pBdr>
              <w:jc w:val="center"/>
            </w:pPr>
            <w:r>
              <w:t>3 to 8 months</w:t>
            </w:r>
          </w:p>
        </w:tc>
      </w:tr>
      <w:tr w:rsidR="00DB77C4" w14:paraId="6DE34768" w14:textId="77777777">
        <w:trPr>
          <w:trHeight w:val="440"/>
        </w:trPr>
        <w:tc>
          <w:tcPr>
            <w:tcW w:w="1770" w:type="dxa"/>
            <w:vMerge/>
            <w:tcBorders>
              <w:top w:val="single" w:sz="18" w:space="0" w:color="FFFFFF"/>
              <w:left w:val="single" w:sz="18" w:space="0" w:color="FFFFFF"/>
              <w:bottom w:val="single" w:sz="18" w:space="0" w:color="FFFFFF"/>
              <w:right w:val="single" w:sz="18" w:space="0" w:color="FFFFFF"/>
            </w:tcBorders>
            <w:shd w:val="clear" w:color="auto" w:fill="D9EAD3"/>
            <w:tcMar>
              <w:top w:w="100" w:type="dxa"/>
              <w:left w:w="100" w:type="dxa"/>
              <w:bottom w:w="100" w:type="dxa"/>
              <w:right w:w="100" w:type="dxa"/>
            </w:tcMar>
          </w:tcPr>
          <w:p w14:paraId="2E529E4D" w14:textId="77777777" w:rsidR="00DB77C4" w:rsidRDefault="00DB77C4">
            <w:pPr>
              <w:pStyle w:val="Normal1"/>
              <w:widowControl w:val="0"/>
              <w:pBdr>
                <w:top w:val="nil"/>
                <w:left w:val="nil"/>
                <w:bottom w:val="nil"/>
                <w:right w:val="nil"/>
                <w:between w:val="nil"/>
              </w:pBdr>
              <w:jc w:val="left"/>
            </w:pPr>
          </w:p>
        </w:tc>
        <w:tc>
          <w:tcPr>
            <w:tcW w:w="2580" w:type="dxa"/>
            <w:tcBorders>
              <w:top w:val="single" w:sz="18" w:space="0" w:color="FFFFFF"/>
              <w:left w:val="single" w:sz="18" w:space="0" w:color="FFFFFF"/>
              <w:bottom w:val="single" w:sz="18" w:space="0" w:color="FFFFFF"/>
              <w:right w:val="single" w:sz="18" w:space="0" w:color="FFFFFF"/>
            </w:tcBorders>
            <w:shd w:val="clear" w:color="auto" w:fill="D9EAD3"/>
            <w:tcMar>
              <w:top w:w="100" w:type="dxa"/>
              <w:left w:w="100" w:type="dxa"/>
              <w:bottom w:w="100" w:type="dxa"/>
              <w:right w:w="100" w:type="dxa"/>
            </w:tcMar>
          </w:tcPr>
          <w:p w14:paraId="328FCDC9" w14:textId="77777777" w:rsidR="00DB77C4" w:rsidRDefault="00D757BE">
            <w:pPr>
              <w:pStyle w:val="Normal1"/>
              <w:widowControl w:val="0"/>
              <w:pBdr>
                <w:top w:val="nil"/>
                <w:left w:val="nil"/>
                <w:bottom w:val="nil"/>
                <w:right w:val="nil"/>
                <w:between w:val="nil"/>
              </w:pBdr>
              <w:jc w:val="center"/>
            </w:pPr>
            <w:r>
              <w:t>Taking occasional breaks</w:t>
            </w:r>
          </w:p>
        </w:tc>
        <w:tc>
          <w:tcPr>
            <w:tcW w:w="5190" w:type="dxa"/>
            <w:tcBorders>
              <w:top w:val="single" w:sz="18" w:space="0" w:color="FFFFFF"/>
              <w:left w:val="single" w:sz="18" w:space="0" w:color="FFFFFF"/>
              <w:bottom w:val="single" w:sz="18" w:space="0" w:color="FFFFFF"/>
              <w:right w:val="single" w:sz="18" w:space="0" w:color="FFFFFF"/>
            </w:tcBorders>
            <w:shd w:val="clear" w:color="auto" w:fill="D9EAD3"/>
            <w:tcMar>
              <w:top w:w="100" w:type="dxa"/>
              <w:left w:w="100" w:type="dxa"/>
              <w:bottom w:w="100" w:type="dxa"/>
              <w:right w:w="100" w:type="dxa"/>
            </w:tcMar>
          </w:tcPr>
          <w:p w14:paraId="51D65B61" w14:textId="77777777" w:rsidR="00DB77C4" w:rsidRDefault="00D757BE">
            <w:pPr>
              <w:pStyle w:val="Normal1"/>
              <w:widowControl w:val="0"/>
              <w:pBdr>
                <w:top w:val="nil"/>
                <w:left w:val="nil"/>
                <w:bottom w:val="nil"/>
                <w:right w:val="nil"/>
                <w:between w:val="nil"/>
              </w:pBdr>
            </w:pPr>
            <w:r>
              <w:t xml:space="preserve">To develop this particular skill, I will undertake occasional and short breaks as it will increase my chances of adaptability a lot faster as I wish to permanently develop this skill without any form of unexpected change. </w:t>
            </w:r>
          </w:p>
        </w:tc>
        <w:tc>
          <w:tcPr>
            <w:tcW w:w="1230" w:type="dxa"/>
            <w:tcBorders>
              <w:top w:val="single" w:sz="18" w:space="0" w:color="FFFFFF"/>
              <w:left w:val="single" w:sz="18" w:space="0" w:color="FFFFFF"/>
              <w:bottom w:val="single" w:sz="18" w:space="0" w:color="FFFFFF"/>
              <w:right w:val="single" w:sz="18" w:space="0" w:color="FFFFFF"/>
            </w:tcBorders>
            <w:shd w:val="clear" w:color="auto" w:fill="D9EAD3"/>
            <w:tcMar>
              <w:top w:w="100" w:type="dxa"/>
              <w:left w:w="100" w:type="dxa"/>
              <w:bottom w:w="100" w:type="dxa"/>
              <w:right w:w="100" w:type="dxa"/>
            </w:tcMar>
          </w:tcPr>
          <w:p w14:paraId="277C7D65" w14:textId="77777777" w:rsidR="00DB77C4" w:rsidRDefault="00D757BE">
            <w:pPr>
              <w:pStyle w:val="Normal1"/>
              <w:widowControl w:val="0"/>
              <w:pBdr>
                <w:top w:val="nil"/>
                <w:left w:val="nil"/>
                <w:bottom w:val="nil"/>
                <w:right w:val="nil"/>
                <w:between w:val="nil"/>
              </w:pBdr>
              <w:jc w:val="center"/>
            </w:pPr>
            <w:r>
              <w:t>6 to 7 months</w:t>
            </w:r>
          </w:p>
        </w:tc>
      </w:tr>
    </w:tbl>
    <w:p w14:paraId="43375811" w14:textId="77777777" w:rsidR="00DB77C4" w:rsidRDefault="00D757BE">
      <w:pPr>
        <w:pStyle w:val="Normal1"/>
        <w:jc w:val="center"/>
        <w:rPr>
          <w:b/>
        </w:rPr>
      </w:pPr>
      <w:r>
        <w:rPr>
          <w:b/>
        </w:rPr>
        <w:t>Table 1: Activities to develop time management skills</w:t>
      </w:r>
    </w:p>
    <w:p w14:paraId="3D3A649C" w14:textId="77777777" w:rsidR="00DB77C4" w:rsidRDefault="00D757BE">
      <w:pPr>
        <w:pStyle w:val="Normal1"/>
        <w:jc w:val="center"/>
      </w:pPr>
      <w:r>
        <w:t>(Source: Created by the learner)</w:t>
      </w:r>
    </w:p>
    <w:p w14:paraId="043285C0" w14:textId="77777777" w:rsidR="00DB77C4" w:rsidRDefault="00D757BE">
      <w:pPr>
        <w:pStyle w:val="2"/>
      </w:pPr>
      <w:bookmarkStart w:id="4" w:name="_Toc130222097"/>
      <w:r>
        <w:lastRenderedPageBreak/>
        <w:t>Evaluate what you have learnt from this source</w:t>
      </w:r>
      <w:bookmarkEnd w:id="4"/>
    </w:p>
    <w:p w14:paraId="2141B865" w14:textId="77777777" w:rsidR="00DB77C4" w:rsidRDefault="00D757BE">
      <w:pPr>
        <w:pStyle w:val="Normal1"/>
      </w:pPr>
      <w:r>
        <w:t>From thoroughly reading the article all I can say is that I have learned various key pointers to learn and develop this particular skill as a whole. Implementing slow yet steady changes as well as maintaining effective practices like maintaining a diary and daily timetable foster creating a pathway for easily developing this particular skill (</w:t>
      </w:r>
      <w:r>
        <w:rPr>
          <w:color w:val="222222"/>
        </w:rPr>
        <w:t>Broadbent, 2017 p. 24-32)</w:t>
      </w:r>
      <w:r>
        <w:t xml:space="preserve">. Furthermore, I have also learned that any individual needs to prioritise the current or most important task at hand thus helping in missing deadlines. </w:t>
      </w:r>
    </w:p>
    <w:p w14:paraId="714BC385" w14:textId="77777777" w:rsidR="00DB77C4" w:rsidRDefault="00D757BE">
      <w:pPr>
        <w:pStyle w:val="1"/>
      </w:pPr>
      <w:bookmarkStart w:id="5" w:name="_Toc130222098"/>
      <w:r>
        <w:t>Conclusion</w:t>
      </w:r>
      <w:bookmarkEnd w:id="5"/>
      <w:r>
        <w:t xml:space="preserve"> </w:t>
      </w:r>
    </w:p>
    <w:p w14:paraId="0298B470" w14:textId="77777777" w:rsidR="00DB77C4" w:rsidRDefault="00D757BE">
      <w:pPr>
        <w:pStyle w:val="Normal1"/>
      </w:pPr>
      <w:r>
        <w:t xml:space="preserve">The report conducted on the allocated topic discussed the importance of skills in the current day age. The study mainly focused on presenting a detailed self-reflective analysis regarding the various activities an individual is needed to conduct to develop time management skills. The study discussed the importance of this particular skill in both academic and career life. The report discussed and presented a summative assessment of an article which discussed the tactics one can undertake to develop time management skills. The study further presented a brief development plan to improve and develop time management skills. Thus, the study addressed the necessary areas to reach a justifiable understanding. </w:t>
      </w:r>
      <w:r>
        <w:br w:type="page"/>
      </w:r>
    </w:p>
    <w:p w14:paraId="374EEE8D" w14:textId="77777777" w:rsidR="00DB77C4" w:rsidRDefault="00D757BE">
      <w:pPr>
        <w:pStyle w:val="1"/>
      </w:pPr>
      <w:bookmarkStart w:id="6" w:name="_Toc130222099"/>
      <w:r>
        <w:lastRenderedPageBreak/>
        <w:t>References</w:t>
      </w:r>
      <w:bookmarkEnd w:id="6"/>
      <w:r>
        <w:t xml:space="preserve"> </w:t>
      </w:r>
    </w:p>
    <w:p w14:paraId="6A226419" w14:textId="77777777" w:rsidR="00320495" w:rsidRDefault="00320495" w:rsidP="000E21B4">
      <w:pPr>
        <w:pStyle w:val="Normal1"/>
        <w:widowControl w:val="0"/>
        <w:spacing w:before="41" w:after="240"/>
        <w:rPr>
          <w:color w:val="222222"/>
        </w:rPr>
      </w:pPr>
      <w:r>
        <w:rPr>
          <w:color w:val="222222"/>
        </w:rPr>
        <w:t xml:space="preserve">Alvarez Sainz, M., Ferrero, A. M., and Ugidos, A. (2019). Time management: skills to learn and put into practice. </w:t>
      </w:r>
      <w:r>
        <w:rPr>
          <w:i/>
          <w:color w:val="222222"/>
        </w:rPr>
        <w:t>Education+ Training</w:t>
      </w:r>
      <w:r>
        <w:rPr>
          <w:color w:val="222222"/>
        </w:rPr>
        <w:t xml:space="preserve">, </w:t>
      </w:r>
      <w:r>
        <w:rPr>
          <w:i/>
          <w:color w:val="222222"/>
        </w:rPr>
        <w:t>61</w:t>
      </w:r>
      <w:r>
        <w:rPr>
          <w:color w:val="222222"/>
        </w:rPr>
        <w:t>(5), 635-648.</w:t>
      </w:r>
    </w:p>
    <w:p w14:paraId="446711DC" w14:textId="77777777" w:rsidR="00320495" w:rsidRDefault="00320495" w:rsidP="000E21B4">
      <w:pPr>
        <w:pStyle w:val="Normal1"/>
        <w:widowControl w:val="0"/>
        <w:spacing w:before="41" w:after="240"/>
        <w:rPr>
          <w:color w:val="222222"/>
        </w:rPr>
      </w:pPr>
      <w:r>
        <w:rPr>
          <w:color w:val="222222"/>
        </w:rPr>
        <w:t xml:space="preserve">Broadbent, J. (2017). Comparing online and blended learner's self-regulated learning strategies and academic performance. </w:t>
      </w:r>
      <w:r>
        <w:rPr>
          <w:i/>
          <w:color w:val="222222"/>
        </w:rPr>
        <w:t>The Internet and Higher Education</w:t>
      </w:r>
      <w:r>
        <w:rPr>
          <w:color w:val="222222"/>
        </w:rPr>
        <w:t xml:space="preserve">, </w:t>
      </w:r>
      <w:r>
        <w:rPr>
          <w:i/>
          <w:color w:val="222222"/>
        </w:rPr>
        <w:t>33</w:t>
      </w:r>
      <w:r>
        <w:rPr>
          <w:color w:val="222222"/>
        </w:rPr>
        <w:t>, 24-32.</w:t>
      </w:r>
    </w:p>
    <w:p w14:paraId="41250BA6" w14:textId="77777777" w:rsidR="00320495" w:rsidRDefault="00320495" w:rsidP="000E21B4">
      <w:pPr>
        <w:pStyle w:val="Normal1"/>
        <w:widowControl w:val="0"/>
        <w:spacing w:before="41" w:after="240"/>
        <w:rPr>
          <w:color w:val="222222"/>
        </w:rPr>
      </w:pPr>
      <w:r>
        <w:rPr>
          <w:color w:val="222222"/>
        </w:rPr>
        <w:t>Chernyshenko, O. S., Kankaraš, M., and Drasgow, F. (2018). Social and emotional skills for student success and well-being: Conceptual framework for the OECD study on social and emotional skills.</w:t>
      </w:r>
    </w:p>
    <w:p w14:paraId="453CBA45" w14:textId="77777777" w:rsidR="00320495" w:rsidRDefault="00320495" w:rsidP="000E21B4">
      <w:pPr>
        <w:pStyle w:val="Normal1"/>
        <w:widowControl w:val="0"/>
        <w:spacing w:before="41" w:after="240"/>
      </w:pPr>
      <w:r>
        <w:t xml:space="preserve">Cottrell, S. (2019) </w:t>
      </w:r>
      <w:r>
        <w:rPr>
          <w:i/>
        </w:rPr>
        <w:t>The Study Skills Handbook</w:t>
      </w:r>
      <w:r>
        <w:t>, 5th Ed. London: Red Globe Press</w:t>
      </w:r>
    </w:p>
    <w:p w14:paraId="45C2B02C" w14:textId="77777777" w:rsidR="00320495" w:rsidRDefault="00320495" w:rsidP="000E21B4">
      <w:pPr>
        <w:pStyle w:val="Normal1"/>
        <w:widowControl w:val="0"/>
        <w:spacing w:before="41" w:after="240"/>
        <w:rPr>
          <w:color w:val="222222"/>
        </w:rPr>
      </w:pPr>
      <w:r>
        <w:rPr>
          <w:color w:val="222222"/>
        </w:rPr>
        <w:t xml:space="preserve">Huda, M., Maseleno, A., Shahrill, M., Jasmi, K. A., Mustari, I., and Basiron, B. (2017). Exploring adaptive teaching competencies in big data era. </w:t>
      </w:r>
      <w:r>
        <w:rPr>
          <w:i/>
          <w:color w:val="222222"/>
        </w:rPr>
        <w:t>International Journal of Emerging Technologies in Learning</w:t>
      </w:r>
      <w:r>
        <w:rPr>
          <w:color w:val="222222"/>
        </w:rPr>
        <w:t xml:space="preserve">, </w:t>
      </w:r>
      <w:r>
        <w:rPr>
          <w:i/>
          <w:color w:val="222222"/>
        </w:rPr>
        <w:t>12</w:t>
      </w:r>
      <w:r>
        <w:rPr>
          <w:color w:val="222222"/>
        </w:rPr>
        <w:t>(3).</w:t>
      </w:r>
    </w:p>
    <w:p w14:paraId="58ED7049" w14:textId="77777777" w:rsidR="00320495" w:rsidRDefault="00320495" w:rsidP="000E21B4">
      <w:pPr>
        <w:pStyle w:val="Normal1"/>
        <w:widowControl w:val="0"/>
        <w:spacing w:before="41" w:after="240"/>
        <w:rPr>
          <w:color w:val="222222"/>
        </w:rPr>
      </w:pPr>
      <w:r>
        <w:rPr>
          <w:color w:val="222222"/>
        </w:rPr>
        <w:t>Leong, L. M., and Ahmadi, S. M. (2017). An analysis of factors influencing learners’ English speaking skill.</w:t>
      </w:r>
    </w:p>
    <w:p w14:paraId="27F9745E" w14:textId="77777777" w:rsidR="00320495" w:rsidRDefault="00320495" w:rsidP="000E21B4">
      <w:pPr>
        <w:pStyle w:val="Normal1"/>
        <w:widowControl w:val="0"/>
        <w:spacing w:before="41" w:after="240"/>
        <w:rPr>
          <w:color w:val="222222"/>
        </w:rPr>
      </w:pPr>
      <w:r>
        <w:rPr>
          <w:color w:val="222222"/>
        </w:rPr>
        <w:t xml:space="preserve">Patacsil, F. F., and Tablatin, C. L. S. (2017). Exploring the importance of soft and hard skills as perceived by IT internship students and industry: A gap analysis. </w:t>
      </w:r>
      <w:r>
        <w:rPr>
          <w:i/>
          <w:color w:val="222222"/>
        </w:rPr>
        <w:t>Journal of Technology and Science education</w:t>
      </w:r>
      <w:r>
        <w:rPr>
          <w:color w:val="222222"/>
        </w:rPr>
        <w:t xml:space="preserve">, </w:t>
      </w:r>
      <w:r>
        <w:rPr>
          <w:i/>
          <w:color w:val="222222"/>
        </w:rPr>
        <w:t>7</w:t>
      </w:r>
      <w:r>
        <w:rPr>
          <w:color w:val="222222"/>
        </w:rPr>
        <w:t>(3), 347-368.</w:t>
      </w:r>
    </w:p>
    <w:p w14:paraId="27F1F771" w14:textId="77777777" w:rsidR="00320495" w:rsidRDefault="00320495" w:rsidP="000E21B4">
      <w:pPr>
        <w:pStyle w:val="Normal1"/>
        <w:widowControl w:val="0"/>
        <w:spacing w:before="41" w:after="240"/>
        <w:rPr>
          <w:color w:val="222222"/>
        </w:rPr>
      </w:pPr>
      <w:r>
        <w:rPr>
          <w:color w:val="222222"/>
        </w:rPr>
        <w:t xml:space="preserve">Succi, C., and Canovi, M. (2020). Soft skills to enhance graduate employability: comparing students and employers’ perceptions. </w:t>
      </w:r>
      <w:r>
        <w:rPr>
          <w:i/>
          <w:color w:val="222222"/>
        </w:rPr>
        <w:t>Studies in higher education</w:t>
      </w:r>
      <w:r>
        <w:rPr>
          <w:color w:val="222222"/>
        </w:rPr>
        <w:t xml:space="preserve">, </w:t>
      </w:r>
      <w:r>
        <w:rPr>
          <w:i/>
          <w:color w:val="222222"/>
        </w:rPr>
        <w:t>45</w:t>
      </w:r>
      <w:r>
        <w:rPr>
          <w:color w:val="222222"/>
        </w:rPr>
        <w:t>(9), 1834-1847.</w:t>
      </w:r>
    </w:p>
    <w:p w14:paraId="08AE73DC" w14:textId="77777777" w:rsidR="00DB77C4" w:rsidRDefault="00DB77C4">
      <w:pPr>
        <w:pStyle w:val="Normal1"/>
        <w:jc w:val="left"/>
        <w:rPr>
          <w:b/>
          <w:sz w:val="32"/>
          <w:szCs w:val="32"/>
        </w:rPr>
      </w:pPr>
    </w:p>
    <w:sectPr w:rsidR="00DB77C4">
      <w:headerReference w:type="even" r:id="rId7"/>
      <w:headerReference w:type="default" r:id="rId8"/>
      <w:footerReference w:type="even" r:id="rId9"/>
      <w:footerReference w:type="default" r:id="rId10"/>
      <w:headerReference w:type="first" r:id="rId11"/>
      <w:footerReference w:type="first" r:id="rId12"/>
      <w:pgSz w:w="12240" w:h="15840"/>
      <w:pgMar w:top="1440" w:right="1440" w:bottom="1440" w:left="1440" w:header="720" w:footer="720" w:gutter="0"/>
      <w:pgNumType w:start="1"/>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2DFCD14" w14:textId="77777777" w:rsidR="008D57E0" w:rsidRDefault="008D57E0">
      <w:pPr>
        <w:spacing w:line="240" w:lineRule="auto"/>
      </w:pPr>
      <w:r>
        <w:separator/>
      </w:r>
    </w:p>
  </w:endnote>
  <w:endnote w:type="continuationSeparator" w:id="0">
    <w:p w14:paraId="64D278C0" w14:textId="77777777" w:rsidR="008D57E0" w:rsidRDefault="008D57E0">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C5A4955" w14:textId="77777777" w:rsidR="0014282C" w:rsidRDefault="0014282C">
    <w:pPr>
      <w:pStyle w:val="a8"/>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05404A2" w14:textId="77777777" w:rsidR="00DB77C4" w:rsidRDefault="00D757BE">
    <w:pPr>
      <w:pStyle w:val="Normal1"/>
      <w:jc w:val="right"/>
    </w:pPr>
    <w:r>
      <w:fldChar w:fldCharType="begin"/>
    </w:r>
    <w:r>
      <w:instrText>PAGE</w:instrText>
    </w:r>
    <w:r>
      <w:fldChar w:fldCharType="separate"/>
    </w:r>
    <w:r>
      <w:rPr>
        <w:noProof/>
      </w:rPr>
      <w:t>1</w:t>
    </w:r>
    <w: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437DCEA" w14:textId="77777777" w:rsidR="0014282C" w:rsidRDefault="0014282C">
    <w:pPr>
      <w:pStyle w:val="a8"/>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D935AB6" w14:textId="77777777" w:rsidR="008D57E0" w:rsidRDefault="008D57E0">
      <w:pPr>
        <w:spacing w:line="240" w:lineRule="auto"/>
      </w:pPr>
      <w:r>
        <w:separator/>
      </w:r>
    </w:p>
  </w:footnote>
  <w:footnote w:type="continuationSeparator" w:id="0">
    <w:p w14:paraId="7C928454" w14:textId="77777777" w:rsidR="008D57E0" w:rsidRDefault="008D57E0">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0E8A36A" w14:textId="77777777" w:rsidR="0014282C" w:rsidRDefault="0014282C">
    <w:pPr>
      <w:pStyle w:val="a6"/>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BD3561D" w14:textId="77777777" w:rsidR="0014282C" w:rsidRDefault="0014282C">
    <w:pPr>
      <w:pStyle w:val="a6"/>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784EE45" w14:textId="77777777" w:rsidR="0014282C" w:rsidRDefault="0014282C">
    <w:pPr>
      <w:pStyle w:val="a6"/>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88"/>
  <w:displayBackgroundShape/>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B77C4"/>
    <w:rsid w:val="00075828"/>
    <w:rsid w:val="000E21B4"/>
    <w:rsid w:val="0014282C"/>
    <w:rsid w:val="00312417"/>
    <w:rsid w:val="00320495"/>
    <w:rsid w:val="003231F3"/>
    <w:rsid w:val="00426EDB"/>
    <w:rsid w:val="00520CBD"/>
    <w:rsid w:val="006031DC"/>
    <w:rsid w:val="008D57E0"/>
    <w:rsid w:val="00A72C56"/>
    <w:rsid w:val="00D757BE"/>
    <w:rsid w:val="00DB77C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73107747"/>
  <w15:docId w15:val="{579E6CF0-0A4A-400D-8687-0B6BE75E5B5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sz w:val="24"/>
        <w:szCs w:val="24"/>
        <w:lang w:val="" w:eastAsia="en-US" w:bidi="ar-SA"/>
      </w:rPr>
    </w:rPrDefault>
    <w:pPrDefault>
      <w:pPr>
        <w:tabs>
          <w:tab w:val="left" w:pos="3168"/>
        </w:tabs>
        <w:spacing w:line="360" w:lineRule="auto"/>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4B77B5"/>
  </w:style>
  <w:style w:type="paragraph" w:styleId="1">
    <w:name w:val="heading 1"/>
    <w:basedOn w:val="Normal1"/>
    <w:next w:val="Normal1"/>
    <w:pPr>
      <w:keepNext/>
      <w:keepLines/>
      <w:outlineLvl w:val="0"/>
    </w:pPr>
    <w:rPr>
      <w:b/>
    </w:rPr>
  </w:style>
  <w:style w:type="paragraph" w:styleId="2">
    <w:name w:val="heading 2"/>
    <w:basedOn w:val="Normal1"/>
    <w:next w:val="Normal1"/>
    <w:pPr>
      <w:keepNext/>
      <w:keepLines/>
      <w:outlineLvl w:val="1"/>
    </w:pPr>
    <w:rPr>
      <w:b/>
    </w:rPr>
  </w:style>
  <w:style w:type="paragraph" w:styleId="3">
    <w:name w:val="heading 3"/>
    <w:basedOn w:val="Normal1"/>
    <w:next w:val="Normal1"/>
    <w:pPr>
      <w:keepNext/>
      <w:keepLines/>
      <w:spacing w:before="320" w:after="80"/>
      <w:outlineLvl w:val="2"/>
    </w:pPr>
    <w:rPr>
      <w:color w:val="434343"/>
      <w:sz w:val="28"/>
      <w:szCs w:val="28"/>
    </w:rPr>
  </w:style>
  <w:style w:type="paragraph" w:styleId="4">
    <w:name w:val="heading 4"/>
    <w:basedOn w:val="Normal1"/>
    <w:next w:val="Normal1"/>
    <w:pPr>
      <w:keepNext/>
      <w:keepLines/>
      <w:spacing w:before="280" w:after="80"/>
      <w:outlineLvl w:val="3"/>
    </w:pPr>
    <w:rPr>
      <w:color w:val="666666"/>
    </w:rPr>
  </w:style>
  <w:style w:type="paragraph" w:styleId="5">
    <w:name w:val="heading 5"/>
    <w:basedOn w:val="Normal1"/>
    <w:next w:val="Normal1"/>
    <w:pPr>
      <w:keepNext/>
      <w:keepLines/>
      <w:spacing w:before="240" w:after="80"/>
      <w:outlineLvl w:val="4"/>
    </w:pPr>
    <w:rPr>
      <w:color w:val="666666"/>
      <w:sz w:val="22"/>
      <w:szCs w:val="22"/>
    </w:rPr>
  </w:style>
  <w:style w:type="paragraph" w:styleId="6">
    <w:name w:val="heading 6"/>
    <w:basedOn w:val="Normal1"/>
    <w:next w:val="Normal1"/>
    <w:pPr>
      <w:keepNext/>
      <w:keepLines/>
      <w:spacing w:before="240" w:after="80"/>
      <w:outlineLvl w:val="5"/>
    </w:pPr>
    <w:rPr>
      <w:i/>
      <w:color w:val="666666"/>
      <w:sz w:val="22"/>
      <w:szCs w:val="2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Normal1">
    <w:name w:val="Normal1"/>
  </w:style>
  <w:style w:type="table" w:customStyle="1" w:styleId="TableNormal1">
    <w:name w:val="Table Normal1"/>
    <w:tblPr>
      <w:tblCellMar>
        <w:top w:w="0" w:type="dxa"/>
        <w:left w:w="0" w:type="dxa"/>
        <w:bottom w:w="0" w:type="dxa"/>
        <w:right w:w="0" w:type="dxa"/>
      </w:tblCellMar>
    </w:tblPr>
  </w:style>
  <w:style w:type="paragraph" w:styleId="a3">
    <w:name w:val="Title"/>
    <w:basedOn w:val="Normal1"/>
    <w:next w:val="Normal1"/>
    <w:pPr>
      <w:keepNext/>
      <w:keepLines/>
      <w:spacing w:after="60"/>
    </w:pPr>
    <w:rPr>
      <w:sz w:val="52"/>
      <w:szCs w:val="52"/>
    </w:rPr>
  </w:style>
  <w:style w:type="paragraph" w:styleId="a4">
    <w:name w:val="Subtitle"/>
    <w:basedOn w:val="Normal1"/>
    <w:next w:val="Normal1"/>
    <w:pPr>
      <w:keepNext/>
      <w:keepLines/>
      <w:spacing w:after="320"/>
    </w:pPr>
    <w:rPr>
      <w:rFonts w:ascii="Arial" w:eastAsia="Arial" w:hAnsi="Arial" w:cs="Arial"/>
      <w:color w:val="666666"/>
      <w:sz w:val="30"/>
      <w:szCs w:val="30"/>
    </w:rPr>
  </w:style>
  <w:style w:type="table" w:customStyle="1" w:styleId="Table1">
    <w:name w:val="Table1"/>
    <w:basedOn w:val="TableNormal1"/>
    <w:tblPr>
      <w:tblStyleRowBandSize w:val="1"/>
      <w:tblStyleColBandSize w:val="1"/>
      <w:tblCellMar>
        <w:top w:w="100" w:type="dxa"/>
        <w:left w:w="100" w:type="dxa"/>
        <w:bottom w:w="100" w:type="dxa"/>
        <w:right w:w="100" w:type="dxa"/>
      </w:tblCellMar>
    </w:tblPr>
  </w:style>
  <w:style w:type="paragraph" w:styleId="10">
    <w:name w:val="toc 1"/>
    <w:basedOn w:val="a"/>
    <w:next w:val="a"/>
    <w:autoRedefine/>
    <w:uiPriority w:val="39"/>
    <w:unhideWhenUsed/>
    <w:rsid w:val="00320495"/>
    <w:pPr>
      <w:tabs>
        <w:tab w:val="clear" w:pos="3168"/>
      </w:tabs>
      <w:spacing w:after="100"/>
    </w:pPr>
  </w:style>
  <w:style w:type="paragraph" w:styleId="20">
    <w:name w:val="toc 2"/>
    <w:basedOn w:val="a"/>
    <w:next w:val="a"/>
    <w:autoRedefine/>
    <w:uiPriority w:val="39"/>
    <w:unhideWhenUsed/>
    <w:rsid w:val="00320495"/>
    <w:pPr>
      <w:tabs>
        <w:tab w:val="clear" w:pos="3168"/>
      </w:tabs>
      <w:spacing w:after="100"/>
      <w:ind w:left="240"/>
    </w:pPr>
  </w:style>
  <w:style w:type="character" w:styleId="a5">
    <w:name w:val="Hyperlink"/>
    <w:basedOn w:val="a0"/>
    <w:uiPriority w:val="99"/>
    <w:unhideWhenUsed/>
    <w:rsid w:val="00320495"/>
    <w:rPr>
      <w:color w:val="0000FF" w:themeColor="hyperlink"/>
      <w:u w:val="single"/>
    </w:rPr>
  </w:style>
  <w:style w:type="paragraph" w:styleId="a6">
    <w:name w:val="header"/>
    <w:basedOn w:val="a"/>
    <w:link w:val="a7"/>
    <w:uiPriority w:val="99"/>
    <w:unhideWhenUsed/>
    <w:rsid w:val="0014282C"/>
    <w:pPr>
      <w:tabs>
        <w:tab w:val="clear" w:pos="3168"/>
        <w:tab w:val="center" w:pos="4677"/>
        <w:tab w:val="right" w:pos="9355"/>
      </w:tabs>
      <w:spacing w:line="240" w:lineRule="auto"/>
    </w:pPr>
  </w:style>
  <w:style w:type="character" w:customStyle="1" w:styleId="a7">
    <w:name w:val="Верхний колонтитул Знак"/>
    <w:basedOn w:val="a0"/>
    <w:link w:val="a6"/>
    <w:uiPriority w:val="99"/>
    <w:rsid w:val="0014282C"/>
  </w:style>
  <w:style w:type="paragraph" w:styleId="a8">
    <w:name w:val="footer"/>
    <w:basedOn w:val="a"/>
    <w:link w:val="a9"/>
    <w:uiPriority w:val="99"/>
    <w:unhideWhenUsed/>
    <w:rsid w:val="0014282C"/>
    <w:pPr>
      <w:tabs>
        <w:tab w:val="clear" w:pos="3168"/>
        <w:tab w:val="center" w:pos="4677"/>
        <w:tab w:val="right" w:pos="9355"/>
      </w:tabs>
      <w:spacing w:line="240" w:lineRule="auto"/>
    </w:pPr>
  </w:style>
  <w:style w:type="character" w:customStyle="1" w:styleId="a9">
    <w:name w:val="Нижний колонтитул Знак"/>
    <w:basedOn w:val="a0"/>
    <w:link w:val="a8"/>
    <w:uiPriority w:val="99"/>
    <w:rsid w:val="0014282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png"/><Relationship Id="rId11" Type="http://schemas.openxmlformats.org/officeDocument/2006/relationships/header" Target="header3.xml"/><Relationship Id="rId5" Type="http://schemas.openxmlformats.org/officeDocument/2006/relationships/endnotes" Target="endnotes.xml"/><Relationship Id="rId10" Type="http://schemas.openxmlformats.org/officeDocument/2006/relationships/footer" Target="footer2.xml"/><Relationship Id="rId4" Type="http://schemas.openxmlformats.org/officeDocument/2006/relationships/footnotes" Target="footnotes.xml"/><Relationship Id="rId9" Type="http://schemas.openxmlformats.org/officeDocument/2006/relationships/footer" Target="footer1.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7</Pages>
  <Words>1532</Words>
  <Characters>8738</Characters>
  <Application>Microsoft Office Word</Application>
  <DocSecurity>0</DocSecurity>
  <Lines>72</Lines>
  <Paragraphs>20</Paragraphs>
  <ScaleCrop>false</ScaleCrop>
  <Company/>
  <LinksUpToDate>false</LinksUpToDate>
  <CharactersWithSpaces>10250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danaprodaniuc@icloud.com</cp:lastModifiedBy>
  <cp:revision>2</cp:revision>
  <dcterms:created xsi:type="dcterms:W3CDTF">2023-04-04T10:38:00Z</dcterms:created>
  <dcterms:modified xsi:type="dcterms:W3CDTF">2023-04-04T10:38:00Z</dcterms:modified>
</cp:coreProperties>
</file>