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73034" w:rsidRPr="00C73034" w:rsidRDefault="00C73034" w:rsidP="00C73034">
      <w:pPr>
        <w:spacing w:line="360" w:lineRule="auto"/>
        <w:jc w:val="both"/>
        <w:rPr>
          <w:rFonts w:asciiTheme="majorBidi" w:hAnsiTheme="majorBidi" w:cstheme="majorBidi"/>
          <w:b/>
          <w:sz w:val="24"/>
          <w:szCs w:val="24"/>
        </w:rPr>
      </w:pPr>
    </w:p>
    <w:p w:rsidR="00C73034" w:rsidRPr="00C73034" w:rsidRDefault="00C73034" w:rsidP="00C73034">
      <w:pPr>
        <w:spacing w:line="360" w:lineRule="auto"/>
        <w:jc w:val="center"/>
        <w:rPr>
          <w:rFonts w:asciiTheme="majorBidi" w:hAnsiTheme="majorBidi" w:cstheme="majorBidi"/>
          <w:b/>
          <w:bCs/>
          <w:sz w:val="32"/>
          <w:szCs w:val="32"/>
        </w:rPr>
      </w:pPr>
    </w:p>
    <w:p w:rsidR="00C73034" w:rsidRPr="00C73034" w:rsidRDefault="00C73034" w:rsidP="00C73034">
      <w:pPr>
        <w:spacing w:line="360" w:lineRule="auto"/>
        <w:jc w:val="center"/>
        <w:rPr>
          <w:rFonts w:asciiTheme="majorBidi" w:hAnsiTheme="majorBidi" w:cstheme="majorBidi"/>
          <w:b/>
          <w:bCs/>
          <w:sz w:val="32"/>
          <w:szCs w:val="32"/>
        </w:rPr>
      </w:pPr>
    </w:p>
    <w:p w:rsidR="00C73034" w:rsidRPr="00C73034" w:rsidRDefault="00C73034" w:rsidP="00C73034">
      <w:pPr>
        <w:spacing w:line="360" w:lineRule="auto"/>
        <w:jc w:val="center"/>
        <w:rPr>
          <w:rFonts w:asciiTheme="majorBidi" w:hAnsiTheme="majorBidi" w:cstheme="majorBidi"/>
          <w:b/>
          <w:bCs/>
          <w:sz w:val="32"/>
          <w:szCs w:val="32"/>
        </w:rPr>
      </w:pPr>
    </w:p>
    <w:p w:rsidR="00C73034" w:rsidRPr="00C73034" w:rsidRDefault="00C73034" w:rsidP="00C73034">
      <w:pPr>
        <w:spacing w:line="360" w:lineRule="auto"/>
        <w:jc w:val="center"/>
        <w:rPr>
          <w:rFonts w:asciiTheme="majorBidi" w:hAnsiTheme="majorBidi" w:cstheme="majorBidi"/>
          <w:b/>
          <w:bCs/>
          <w:sz w:val="32"/>
          <w:szCs w:val="32"/>
        </w:rPr>
      </w:pPr>
    </w:p>
    <w:p w:rsidR="00C73034" w:rsidRPr="00C73034" w:rsidRDefault="00C73034" w:rsidP="00C73034">
      <w:pPr>
        <w:spacing w:line="360" w:lineRule="auto"/>
        <w:jc w:val="center"/>
        <w:rPr>
          <w:rFonts w:asciiTheme="majorBidi" w:hAnsiTheme="majorBidi" w:cstheme="majorBidi"/>
          <w:b/>
          <w:bCs/>
          <w:sz w:val="32"/>
          <w:szCs w:val="32"/>
        </w:rPr>
      </w:pPr>
    </w:p>
    <w:p w:rsidR="00C73034" w:rsidRPr="00C73034" w:rsidRDefault="00C73034" w:rsidP="00C73034">
      <w:pPr>
        <w:spacing w:line="360" w:lineRule="auto"/>
        <w:jc w:val="center"/>
        <w:rPr>
          <w:rFonts w:asciiTheme="majorBidi" w:hAnsiTheme="majorBidi" w:cstheme="majorBidi"/>
          <w:b/>
          <w:bCs/>
          <w:sz w:val="32"/>
          <w:szCs w:val="32"/>
        </w:rPr>
      </w:pPr>
    </w:p>
    <w:p w:rsidR="00C73034" w:rsidRPr="00C73034" w:rsidRDefault="00C73034" w:rsidP="00C73034">
      <w:pPr>
        <w:spacing w:line="360" w:lineRule="auto"/>
        <w:jc w:val="center"/>
        <w:rPr>
          <w:rFonts w:asciiTheme="majorBidi" w:hAnsiTheme="majorBidi" w:cstheme="majorBidi"/>
          <w:b/>
          <w:bCs/>
          <w:sz w:val="32"/>
          <w:szCs w:val="32"/>
        </w:rPr>
      </w:pPr>
    </w:p>
    <w:p w:rsidR="00C73034" w:rsidRPr="00C73034" w:rsidRDefault="00C73034" w:rsidP="00C73034">
      <w:pPr>
        <w:spacing w:line="360" w:lineRule="auto"/>
        <w:jc w:val="center"/>
        <w:rPr>
          <w:rFonts w:asciiTheme="majorBidi" w:hAnsiTheme="majorBidi" w:cstheme="majorBidi"/>
          <w:b/>
          <w:bCs/>
          <w:sz w:val="32"/>
          <w:szCs w:val="32"/>
        </w:rPr>
      </w:pPr>
    </w:p>
    <w:p w:rsidR="00C73034" w:rsidRPr="00C73034" w:rsidRDefault="00C73034" w:rsidP="00C73034">
      <w:pPr>
        <w:spacing w:line="360" w:lineRule="auto"/>
        <w:jc w:val="center"/>
        <w:rPr>
          <w:rFonts w:asciiTheme="majorBidi" w:hAnsiTheme="majorBidi" w:cstheme="majorBidi"/>
          <w:b/>
          <w:bCs/>
          <w:sz w:val="32"/>
          <w:szCs w:val="32"/>
        </w:rPr>
      </w:pPr>
    </w:p>
    <w:p w:rsidR="00C73034" w:rsidRDefault="00C73034" w:rsidP="00C73034">
      <w:pPr>
        <w:spacing w:line="360" w:lineRule="auto"/>
        <w:jc w:val="center"/>
        <w:rPr>
          <w:rFonts w:asciiTheme="majorBidi" w:hAnsiTheme="majorBidi" w:cstheme="majorBidi"/>
          <w:b/>
          <w:bCs/>
          <w:sz w:val="32"/>
          <w:szCs w:val="32"/>
        </w:rPr>
      </w:pPr>
    </w:p>
    <w:p w:rsidR="00C73034" w:rsidRPr="00C73034" w:rsidRDefault="00C73034" w:rsidP="00C73034">
      <w:pPr>
        <w:spacing w:line="360" w:lineRule="auto"/>
        <w:jc w:val="center"/>
        <w:rPr>
          <w:rFonts w:asciiTheme="majorBidi" w:hAnsiTheme="majorBidi" w:cstheme="majorBidi"/>
          <w:b/>
          <w:bCs/>
          <w:sz w:val="32"/>
          <w:szCs w:val="32"/>
        </w:rPr>
      </w:pPr>
      <w:r w:rsidRPr="00C73034">
        <w:rPr>
          <w:rFonts w:asciiTheme="majorBidi" w:hAnsiTheme="majorBidi" w:cstheme="majorBidi"/>
          <w:b/>
          <w:bCs/>
          <w:sz w:val="32"/>
          <w:szCs w:val="32"/>
        </w:rPr>
        <w:t>ACADEMIC AND EMPLOYABILITY SKILLS</w:t>
      </w:r>
    </w:p>
    <w:p w:rsidR="001468A1" w:rsidRDefault="00C73034" w:rsidP="00C73034">
      <w:pPr>
        <w:spacing w:line="360" w:lineRule="auto"/>
        <w:jc w:val="center"/>
        <w:rPr>
          <w:rFonts w:asciiTheme="majorBidi" w:hAnsiTheme="majorBidi" w:cstheme="majorBidi"/>
          <w:b/>
          <w:bCs/>
          <w:sz w:val="28"/>
          <w:szCs w:val="28"/>
        </w:rPr>
      </w:pPr>
      <w:r w:rsidRPr="00C73034">
        <w:rPr>
          <w:rFonts w:asciiTheme="majorBidi" w:hAnsiTheme="majorBidi" w:cstheme="majorBidi"/>
          <w:b/>
          <w:bCs/>
          <w:sz w:val="28"/>
          <w:szCs w:val="28"/>
        </w:rPr>
        <w:t xml:space="preserve">REFLECTIVE REPORT </w:t>
      </w:r>
    </w:p>
    <w:p w:rsidR="001468A1" w:rsidRDefault="001468A1" w:rsidP="00C73034">
      <w:pPr>
        <w:spacing w:line="360" w:lineRule="auto"/>
        <w:jc w:val="center"/>
        <w:rPr>
          <w:rFonts w:asciiTheme="majorBidi" w:hAnsiTheme="majorBidi" w:cstheme="majorBidi"/>
          <w:b/>
          <w:bCs/>
          <w:sz w:val="28"/>
          <w:szCs w:val="28"/>
        </w:rPr>
      </w:pPr>
    </w:p>
    <w:p w:rsidR="001468A1" w:rsidRDefault="001468A1" w:rsidP="00C73034">
      <w:pPr>
        <w:spacing w:line="360" w:lineRule="auto"/>
        <w:jc w:val="center"/>
        <w:rPr>
          <w:rFonts w:asciiTheme="majorBidi" w:hAnsiTheme="majorBidi" w:cstheme="majorBidi"/>
          <w:b/>
          <w:bCs/>
          <w:sz w:val="28"/>
          <w:szCs w:val="28"/>
        </w:rPr>
      </w:pPr>
    </w:p>
    <w:p w:rsidR="001468A1" w:rsidRDefault="001468A1" w:rsidP="00C73034">
      <w:pPr>
        <w:spacing w:line="360" w:lineRule="auto"/>
        <w:jc w:val="center"/>
        <w:rPr>
          <w:rFonts w:asciiTheme="majorBidi" w:hAnsiTheme="majorBidi" w:cstheme="majorBidi"/>
          <w:b/>
          <w:bCs/>
          <w:sz w:val="28"/>
          <w:szCs w:val="28"/>
        </w:rPr>
      </w:pPr>
    </w:p>
    <w:p w:rsidR="001468A1" w:rsidRDefault="001468A1" w:rsidP="00C73034">
      <w:pPr>
        <w:spacing w:line="360" w:lineRule="auto"/>
        <w:jc w:val="center"/>
        <w:rPr>
          <w:rFonts w:asciiTheme="majorBidi" w:hAnsiTheme="majorBidi" w:cstheme="majorBidi"/>
          <w:b/>
          <w:bCs/>
          <w:sz w:val="28"/>
          <w:szCs w:val="28"/>
        </w:rPr>
      </w:pPr>
    </w:p>
    <w:p w:rsidR="001468A1" w:rsidRDefault="001468A1" w:rsidP="00C73034">
      <w:pPr>
        <w:spacing w:line="360" w:lineRule="auto"/>
        <w:jc w:val="center"/>
        <w:rPr>
          <w:rFonts w:asciiTheme="majorBidi" w:hAnsiTheme="majorBidi" w:cstheme="majorBidi"/>
          <w:b/>
          <w:bCs/>
          <w:sz w:val="28"/>
          <w:szCs w:val="28"/>
        </w:rPr>
      </w:pPr>
    </w:p>
    <w:p w:rsidR="001468A1" w:rsidRDefault="001468A1" w:rsidP="00C73034">
      <w:pPr>
        <w:spacing w:line="360" w:lineRule="auto"/>
        <w:jc w:val="center"/>
        <w:rPr>
          <w:rFonts w:asciiTheme="majorBidi" w:hAnsiTheme="majorBidi" w:cstheme="majorBidi"/>
          <w:b/>
          <w:bCs/>
          <w:sz w:val="28"/>
          <w:szCs w:val="28"/>
        </w:rPr>
      </w:pPr>
    </w:p>
    <w:p w:rsidR="001468A1" w:rsidRDefault="001468A1" w:rsidP="00C73034">
      <w:pPr>
        <w:spacing w:line="360" w:lineRule="auto"/>
        <w:jc w:val="center"/>
        <w:rPr>
          <w:rFonts w:asciiTheme="majorBidi" w:hAnsiTheme="majorBidi" w:cstheme="majorBidi"/>
          <w:b/>
          <w:bCs/>
          <w:sz w:val="28"/>
          <w:szCs w:val="28"/>
        </w:rPr>
      </w:pPr>
    </w:p>
    <w:p w:rsidR="001468A1" w:rsidRDefault="001468A1" w:rsidP="00C73034">
      <w:pPr>
        <w:spacing w:line="360" w:lineRule="auto"/>
        <w:jc w:val="center"/>
        <w:rPr>
          <w:rFonts w:asciiTheme="majorBidi" w:hAnsiTheme="majorBidi" w:cstheme="majorBidi"/>
          <w:b/>
          <w:bCs/>
          <w:sz w:val="28"/>
          <w:szCs w:val="28"/>
        </w:rPr>
      </w:pPr>
    </w:p>
    <w:p w:rsidR="001468A1" w:rsidRDefault="001468A1" w:rsidP="00C73034">
      <w:pPr>
        <w:spacing w:line="360" w:lineRule="auto"/>
        <w:jc w:val="center"/>
        <w:rPr>
          <w:rFonts w:asciiTheme="majorBidi" w:hAnsiTheme="majorBidi" w:cstheme="majorBidi"/>
          <w:b/>
          <w:bCs/>
          <w:sz w:val="28"/>
          <w:szCs w:val="28"/>
        </w:rPr>
      </w:pPr>
    </w:p>
    <w:p w:rsidR="001468A1" w:rsidRDefault="006D780D" w:rsidP="006D780D">
      <w:pPr>
        <w:spacing w:line="360" w:lineRule="auto"/>
        <w:rPr>
          <w:rFonts w:asciiTheme="majorBidi" w:hAnsiTheme="majorBidi" w:cstheme="majorBidi"/>
          <w:b/>
          <w:bCs/>
          <w:sz w:val="28"/>
          <w:szCs w:val="28"/>
        </w:rPr>
      </w:pPr>
      <w:r>
        <w:rPr>
          <w:rFonts w:asciiTheme="majorBidi" w:hAnsiTheme="majorBidi" w:cstheme="majorBidi"/>
          <w:b/>
          <w:bCs/>
          <w:sz w:val="28"/>
          <w:szCs w:val="28"/>
        </w:rPr>
        <w:t>Module name: Academic and employability skills</w:t>
      </w:r>
    </w:p>
    <w:p w:rsidR="001468A1" w:rsidRDefault="001468A1" w:rsidP="001468A1">
      <w:pPr>
        <w:spacing w:line="360" w:lineRule="auto"/>
        <w:rPr>
          <w:rFonts w:asciiTheme="majorBidi" w:hAnsiTheme="majorBidi" w:cstheme="majorBidi"/>
          <w:b/>
          <w:bCs/>
          <w:sz w:val="28"/>
          <w:szCs w:val="28"/>
        </w:rPr>
      </w:pPr>
      <w:r>
        <w:rPr>
          <w:rFonts w:asciiTheme="majorBidi" w:hAnsiTheme="majorBidi" w:cstheme="majorBidi"/>
          <w:b/>
          <w:bCs/>
          <w:sz w:val="28"/>
          <w:szCs w:val="28"/>
        </w:rPr>
        <w:t>Student:</w:t>
      </w:r>
      <w:r w:rsidR="006D780D">
        <w:rPr>
          <w:rFonts w:asciiTheme="majorBidi" w:hAnsiTheme="majorBidi" w:cstheme="majorBidi"/>
          <w:b/>
          <w:bCs/>
          <w:sz w:val="28"/>
          <w:szCs w:val="28"/>
        </w:rPr>
        <w:t xml:space="preserve">  </w:t>
      </w:r>
      <w:proofErr w:type="spellStart"/>
      <w:r>
        <w:rPr>
          <w:rFonts w:asciiTheme="majorBidi" w:hAnsiTheme="majorBidi" w:cstheme="majorBidi"/>
          <w:b/>
          <w:bCs/>
          <w:sz w:val="28"/>
          <w:szCs w:val="28"/>
        </w:rPr>
        <w:t>Nadezhda</w:t>
      </w:r>
      <w:proofErr w:type="spellEnd"/>
      <w:r>
        <w:rPr>
          <w:rFonts w:asciiTheme="majorBidi" w:hAnsiTheme="majorBidi" w:cstheme="majorBidi"/>
          <w:b/>
          <w:bCs/>
          <w:sz w:val="28"/>
          <w:szCs w:val="28"/>
        </w:rPr>
        <w:t xml:space="preserve"> </w:t>
      </w:r>
      <w:r w:rsidR="006D780D">
        <w:rPr>
          <w:rFonts w:asciiTheme="majorBidi" w:hAnsiTheme="majorBidi" w:cstheme="majorBidi"/>
          <w:b/>
          <w:bCs/>
          <w:sz w:val="28"/>
          <w:szCs w:val="28"/>
        </w:rPr>
        <w:t xml:space="preserve">  </w:t>
      </w:r>
      <w:proofErr w:type="spellStart"/>
      <w:r>
        <w:rPr>
          <w:rFonts w:asciiTheme="majorBidi" w:hAnsiTheme="majorBidi" w:cstheme="majorBidi"/>
          <w:b/>
          <w:bCs/>
          <w:sz w:val="28"/>
          <w:szCs w:val="28"/>
        </w:rPr>
        <w:t>Petkova</w:t>
      </w:r>
      <w:proofErr w:type="spellEnd"/>
      <w:r>
        <w:rPr>
          <w:rFonts w:asciiTheme="majorBidi" w:hAnsiTheme="majorBidi" w:cstheme="majorBidi"/>
          <w:b/>
          <w:bCs/>
          <w:sz w:val="28"/>
          <w:szCs w:val="28"/>
        </w:rPr>
        <w:t xml:space="preserve"> </w:t>
      </w:r>
      <w:r w:rsidR="006D780D">
        <w:rPr>
          <w:rFonts w:asciiTheme="majorBidi" w:hAnsiTheme="majorBidi" w:cstheme="majorBidi"/>
          <w:b/>
          <w:bCs/>
          <w:sz w:val="28"/>
          <w:szCs w:val="28"/>
        </w:rPr>
        <w:t xml:space="preserve"> </w:t>
      </w:r>
      <w:r>
        <w:rPr>
          <w:rFonts w:asciiTheme="majorBidi" w:hAnsiTheme="majorBidi" w:cstheme="majorBidi"/>
          <w:b/>
          <w:bCs/>
          <w:sz w:val="28"/>
          <w:szCs w:val="28"/>
        </w:rPr>
        <w:t xml:space="preserve"> 1905356</w:t>
      </w:r>
    </w:p>
    <w:p w:rsidR="001468A1" w:rsidRDefault="001468A1" w:rsidP="001468A1">
      <w:pPr>
        <w:spacing w:line="360" w:lineRule="auto"/>
        <w:rPr>
          <w:rFonts w:asciiTheme="majorBidi" w:hAnsiTheme="majorBidi" w:cstheme="majorBidi"/>
          <w:b/>
          <w:bCs/>
          <w:sz w:val="28"/>
          <w:szCs w:val="28"/>
        </w:rPr>
      </w:pPr>
      <w:r>
        <w:rPr>
          <w:rFonts w:asciiTheme="majorBidi" w:hAnsiTheme="majorBidi" w:cstheme="majorBidi"/>
          <w:b/>
          <w:bCs/>
          <w:sz w:val="28"/>
          <w:szCs w:val="28"/>
        </w:rPr>
        <w:t xml:space="preserve">Tutor:   </w:t>
      </w:r>
      <w:r w:rsidR="006D780D">
        <w:rPr>
          <w:rFonts w:asciiTheme="majorBidi" w:hAnsiTheme="majorBidi" w:cstheme="majorBidi"/>
          <w:b/>
          <w:bCs/>
          <w:sz w:val="28"/>
          <w:szCs w:val="28"/>
        </w:rPr>
        <w:t xml:space="preserve"> </w:t>
      </w:r>
      <w:r>
        <w:rPr>
          <w:rFonts w:asciiTheme="majorBidi" w:hAnsiTheme="majorBidi" w:cstheme="majorBidi"/>
          <w:b/>
          <w:bCs/>
          <w:sz w:val="28"/>
          <w:szCs w:val="28"/>
        </w:rPr>
        <w:t xml:space="preserve"> Sylvia Hoffman</w:t>
      </w:r>
    </w:p>
    <w:p w:rsidR="00C73034" w:rsidRPr="00C73034" w:rsidRDefault="001468A1" w:rsidP="001468A1">
      <w:pPr>
        <w:spacing w:line="360" w:lineRule="auto"/>
        <w:rPr>
          <w:rFonts w:asciiTheme="majorBidi" w:hAnsiTheme="majorBidi" w:cstheme="majorBidi"/>
          <w:b/>
          <w:sz w:val="28"/>
          <w:szCs w:val="28"/>
        </w:rPr>
      </w:pPr>
      <w:r>
        <w:rPr>
          <w:rFonts w:asciiTheme="majorBidi" w:hAnsiTheme="majorBidi" w:cstheme="majorBidi"/>
          <w:b/>
          <w:bCs/>
          <w:sz w:val="28"/>
          <w:szCs w:val="28"/>
        </w:rPr>
        <w:t xml:space="preserve">Date:      </w:t>
      </w:r>
      <w:r w:rsidR="006D780D">
        <w:rPr>
          <w:rFonts w:asciiTheme="majorBidi" w:hAnsiTheme="majorBidi" w:cstheme="majorBidi"/>
          <w:b/>
          <w:bCs/>
          <w:sz w:val="28"/>
          <w:szCs w:val="28"/>
        </w:rPr>
        <w:t xml:space="preserve"> 28</w:t>
      </w:r>
      <w:r>
        <w:rPr>
          <w:rFonts w:asciiTheme="majorBidi" w:hAnsiTheme="majorBidi" w:cstheme="majorBidi"/>
          <w:b/>
          <w:bCs/>
          <w:sz w:val="28"/>
          <w:szCs w:val="28"/>
        </w:rPr>
        <w:t>.04.2020</w:t>
      </w:r>
      <w:r w:rsidR="00C73034" w:rsidRPr="00C73034">
        <w:rPr>
          <w:rFonts w:asciiTheme="majorBidi" w:hAnsiTheme="majorBidi" w:cstheme="majorBidi"/>
          <w:b/>
          <w:sz w:val="28"/>
          <w:szCs w:val="28"/>
        </w:rPr>
        <w:br w:type="page"/>
      </w:r>
    </w:p>
    <w:p w:rsidR="00C73034" w:rsidRDefault="00C73034" w:rsidP="00C73034">
      <w:pPr>
        <w:spacing w:line="360" w:lineRule="auto"/>
        <w:jc w:val="center"/>
        <w:rPr>
          <w:rFonts w:asciiTheme="majorBidi" w:hAnsiTheme="majorBidi" w:cstheme="majorBidi"/>
          <w:b/>
          <w:sz w:val="24"/>
          <w:szCs w:val="24"/>
        </w:rPr>
      </w:pPr>
      <w:r w:rsidRPr="00C73034">
        <w:rPr>
          <w:rFonts w:asciiTheme="majorBidi" w:hAnsiTheme="majorBidi" w:cstheme="majorBidi"/>
          <w:b/>
          <w:sz w:val="24"/>
          <w:szCs w:val="24"/>
        </w:rPr>
        <w:lastRenderedPageBreak/>
        <w:t>Table of Contents</w:t>
      </w:r>
    </w:p>
    <w:p w:rsidR="00DD734A" w:rsidRPr="00C73034" w:rsidRDefault="00E536A7" w:rsidP="00DD734A">
      <w:pPr>
        <w:pStyle w:val="TOC1"/>
        <w:tabs>
          <w:tab w:val="right" w:leader="dot" w:pos="9019"/>
        </w:tabs>
        <w:spacing w:line="360" w:lineRule="auto"/>
        <w:jc w:val="both"/>
        <w:rPr>
          <w:rFonts w:asciiTheme="majorBidi" w:hAnsiTheme="majorBidi" w:cstheme="majorBidi"/>
          <w:noProof/>
          <w:sz w:val="24"/>
          <w:szCs w:val="24"/>
        </w:rPr>
      </w:pPr>
      <w:r>
        <w:rPr>
          <w:rFonts w:asciiTheme="majorBidi" w:hAnsiTheme="majorBidi" w:cstheme="majorBidi"/>
          <w:b/>
          <w:sz w:val="24"/>
          <w:szCs w:val="24"/>
        </w:rPr>
        <w:fldChar w:fldCharType="begin"/>
      </w:r>
      <w:r w:rsidR="00C73034">
        <w:rPr>
          <w:rFonts w:asciiTheme="majorBidi" w:hAnsiTheme="majorBidi" w:cstheme="majorBidi"/>
          <w:b/>
          <w:sz w:val="24"/>
          <w:szCs w:val="24"/>
        </w:rPr>
        <w:instrText xml:space="preserve"> TOC \o "1-2" \h \z \u </w:instrText>
      </w:r>
      <w:r>
        <w:rPr>
          <w:rFonts w:asciiTheme="majorBidi" w:hAnsiTheme="majorBidi" w:cstheme="majorBidi"/>
          <w:b/>
          <w:sz w:val="24"/>
          <w:szCs w:val="24"/>
        </w:rPr>
        <w:fldChar w:fldCharType="separate"/>
      </w:r>
    </w:p>
    <w:sdt>
      <w:sdtPr>
        <w:rPr>
          <w:rFonts w:ascii="Arial" w:eastAsia="Arial" w:hAnsi="Arial" w:cs="Arial"/>
          <w:b w:val="0"/>
          <w:bCs w:val="0"/>
          <w:color w:val="auto"/>
          <w:sz w:val="22"/>
          <w:szCs w:val="22"/>
          <w:lang w:val="en-IN" w:eastAsia="en-IN"/>
        </w:rPr>
        <w:id w:val="152560313"/>
        <w:docPartObj>
          <w:docPartGallery w:val="Table of Contents"/>
          <w:docPartUnique/>
        </w:docPartObj>
      </w:sdtPr>
      <w:sdtContent>
        <w:p w:rsidR="00DD734A" w:rsidRPr="00634512" w:rsidRDefault="00DD734A" w:rsidP="00634512">
          <w:pPr>
            <w:pStyle w:val="TOCHeading"/>
            <w:spacing w:line="360" w:lineRule="auto"/>
            <w:jc w:val="both"/>
            <w:rPr>
              <w:rFonts w:ascii="Times New Roman" w:hAnsi="Times New Roman" w:cs="Times New Roman"/>
              <w:sz w:val="24"/>
              <w:szCs w:val="24"/>
            </w:rPr>
          </w:pPr>
        </w:p>
        <w:p w:rsidR="00DD734A" w:rsidRPr="00634512" w:rsidRDefault="00E536A7" w:rsidP="00634512">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r w:rsidRPr="00634512">
            <w:rPr>
              <w:rFonts w:ascii="Times New Roman" w:hAnsi="Times New Roman" w:cs="Times New Roman"/>
              <w:sz w:val="24"/>
              <w:szCs w:val="24"/>
            </w:rPr>
            <w:fldChar w:fldCharType="begin"/>
          </w:r>
          <w:r w:rsidR="00DD734A" w:rsidRPr="00634512">
            <w:rPr>
              <w:rFonts w:ascii="Times New Roman" w:hAnsi="Times New Roman" w:cs="Times New Roman"/>
              <w:sz w:val="24"/>
              <w:szCs w:val="24"/>
            </w:rPr>
            <w:instrText xml:space="preserve"> TOC \o "1-3" \h \z \u </w:instrText>
          </w:r>
          <w:r w:rsidRPr="00634512">
            <w:rPr>
              <w:rFonts w:ascii="Times New Roman" w:hAnsi="Times New Roman" w:cs="Times New Roman"/>
              <w:sz w:val="24"/>
              <w:szCs w:val="24"/>
            </w:rPr>
            <w:fldChar w:fldCharType="separate"/>
          </w:r>
          <w:hyperlink w:anchor="_Toc37507254" w:history="1">
            <w:r w:rsidR="00DD734A" w:rsidRPr="00634512">
              <w:rPr>
                <w:rStyle w:val="Hyperlink"/>
                <w:rFonts w:ascii="Times New Roman" w:hAnsi="Times New Roman" w:cs="Times New Roman"/>
                <w:noProof/>
                <w:sz w:val="24"/>
                <w:szCs w:val="24"/>
              </w:rPr>
              <w:t>Task 2</w:t>
            </w:r>
            <w:r w:rsidR="00DD734A" w:rsidRPr="00634512">
              <w:rPr>
                <w:rFonts w:ascii="Times New Roman" w:hAnsi="Times New Roman" w:cs="Times New Roman"/>
                <w:noProof/>
                <w:webHidden/>
                <w:sz w:val="24"/>
                <w:szCs w:val="24"/>
              </w:rPr>
              <w:tab/>
            </w:r>
            <w:r w:rsidRPr="00634512">
              <w:rPr>
                <w:rFonts w:ascii="Times New Roman" w:hAnsi="Times New Roman" w:cs="Times New Roman"/>
                <w:noProof/>
                <w:webHidden/>
                <w:sz w:val="24"/>
                <w:szCs w:val="24"/>
              </w:rPr>
              <w:fldChar w:fldCharType="begin"/>
            </w:r>
            <w:r w:rsidR="00DD734A" w:rsidRPr="00634512">
              <w:rPr>
                <w:rFonts w:ascii="Times New Roman" w:hAnsi="Times New Roman" w:cs="Times New Roman"/>
                <w:noProof/>
                <w:webHidden/>
                <w:sz w:val="24"/>
                <w:szCs w:val="24"/>
              </w:rPr>
              <w:instrText xml:space="preserve"> PAGEREF _Toc37507254 \h </w:instrText>
            </w:r>
            <w:r w:rsidRPr="00634512">
              <w:rPr>
                <w:rFonts w:ascii="Times New Roman" w:hAnsi="Times New Roman" w:cs="Times New Roman"/>
                <w:noProof/>
                <w:webHidden/>
                <w:sz w:val="24"/>
                <w:szCs w:val="24"/>
              </w:rPr>
            </w:r>
            <w:r w:rsidRPr="00634512">
              <w:rPr>
                <w:rFonts w:ascii="Times New Roman" w:hAnsi="Times New Roman" w:cs="Times New Roman"/>
                <w:noProof/>
                <w:webHidden/>
                <w:sz w:val="24"/>
                <w:szCs w:val="24"/>
              </w:rPr>
              <w:fldChar w:fldCharType="separate"/>
            </w:r>
            <w:r w:rsidR="00DD734A" w:rsidRPr="00634512">
              <w:rPr>
                <w:rFonts w:ascii="Times New Roman" w:hAnsi="Times New Roman" w:cs="Times New Roman"/>
                <w:noProof/>
                <w:webHidden/>
                <w:sz w:val="24"/>
                <w:szCs w:val="24"/>
              </w:rPr>
              <w:t>2</w:t>
            </w:r>
            <w:r w:rsidRPr="00634512">
              <w:rPr>
                <w:rFonts w:ascii="Times New Roman" w:hAnsi="Times New Roman" w:cs="Times New Roman"/>
                <w:noProof/>
                <w:webHidden/>
                <w:sz w:val="24"/>
                <w:szCs w:val="24"/>
              </w:rPr>
              <w:fldChar w:fldCharType="end"/>
            </w:r>
          </w:hyperlink>
        </w:p>
        <w:p w:rsidR="00DD734A" w:rsidRPr="00634512" w:rsidRDefault="00E536A7" w:rsidP="00634512">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37507255" w:history="1">
            <w:r w:rsidR="00DD734A" w:rsidRPr="00634512">
              <w:rPr>
                <w:rStyle w:val="Hyperlink"/>
                <w:rFonts w:ascii="Times New Roman" w:hAnsi="Times New Roman" w:cs="Times New Roman"/>
                <w:noProof/>
                <w:sz w:val="24"/>
                <w:szCs w:val="24"/>
              </w:rPr>
              <w:t>Introduction</w:t>
            </w:r>
            <w:r w:rsidR="00DD734A" w:rsidRPr="00634512">
              <w:rPr>
                <w:rFonts w:ascii="Times New Roman" w:hAnsi="Times New Roman" w:cs="Times New Roman"/>
                <w:noProof/>
                <w:webHidden/>
                <w:sz w:val="24"/>
                <w:szCs w:val="24"/>
              </w:rPr>
              <w:tab/>
            </w:r>
            <w:r w:rsidRPr="00634512">
              <w:rPr>
                <w:rFonts w:ascii="Times New Roman" w:hAnsi="Times New Roman" w:cs="Times New Roman"/>
                <w:noProof/>
                <w:webHidden/>
                <w:sz w:val="24"/>
                <w:szCs w:val="24"/>
              </w:rPr>
              <w:fldChar w:fldCharType="begin"/>
            </w:r>
            <w:r w:rsidR="00DD734A" w:rsidRPr="00634512">
              <w:rPr>
                <w:rFonts w:ascii="Times New Roman" w:hAnsi="Times New Roman" w:cs="Times New Roman"/>
                <w:noProof/>
                <w:webHidden/>
                <w:sz w:val="24"/>
                <w:szCs w:val="24"/>
              </w:rPr>
              <w:instrText xml:space="preserve"> PAGEREF _Toc37507255 \h </w:instrText>
            </w:r>
            <w:r w:rsidRPr="00634512">
              <w:rPr>
                <w:rFonts w:ascii="Times New Roman" w:hAnsi="Times New Roman" w:cs="Times New Roman"/>
                <w:noProof/>
                <w:webHidden/>
                <w:sz w:val="24"/>
                <w:szCs w:val="24"/>
              </w:rPr>
            </w:r>
            <w:r w:rsidRPr="00634512">
              <w:rPr>
                <w:rFonts w:ascii="Times New Roman" w:hAnsi="Times New Roman" w:cs="Times New Roman"/>
                <w:noProof/>
                <w:webHidden/>
                <w:sz w:val="24"/>
                <w:szCs w:val="24"/>
              </w:rPr>
              <w:fldChar w:fldCharType="separate"/>
            </w:r>
            <w:r w:rsidR="00DD734A" w:rsidRPr="00634512">
              <w:rPr>
                <w:rFonts w:ascii="Times New Roman" w:hAnsi="Times New Roman" w:cs="Times New Roman"/>
                <w:noProof/>
                <w:webHidden/>
                <w:sz w:val="24"/>
                <w:szCs w:val="24"/>
              </w:rPr>
              <w:t>2</w:t>
            </w:r>
            <w:r w:rsidRPr="00634512">
              <w:rPr>
                <w:rFonts w:ascii="Times New Roman" w:hAnsi="Times New Roman" w:cs="Times New Roman"/>
                <w:noProof/>
                <w:webHidden/>
                <w:sz w:val="24"/>
                <w:szCs w:val="24"/>
              </w:rPr>
              <w:fldChar w:fldCharType="end"/>
            </w:r>
          </w:hyperlink>
        </w:p>
        <w:p w:rsidR="00DD734A" w:rsidRPr="00634512" w:rsidRDefault="00E536A7" w:rsidP="00634512">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37507256" w:history="1">
            <w:r w:rsidR="00DD734A" w:rsidRPr="00634512">
              <w:rPr>
                <w:rStyle w:val="Hyperlink"/>
                <w:rFonts w:ascii="Times New Roman" w:hAnsi="Times New Roman" w:cs="Times New Roman"/>
                <w:noProof/>
                <w:sz w:val="24"/>
                <w:szCs w:val="24"/>
              </w:rPr>
              <w:t>Models of reflection</w:t>
            </w:r>
            <w:r w:rsidR="00DD734A" w:rsidRPr="00634512">
              <w:rPr>
                <w:rFonts w:ascii="Times New Roman" w:hAnsi="Times New Roman" w:cs="Times New Roman"/>
                <w:noProof/>
                <w:webHidden/>
                <w:sz w:val="24"/>
                <w:szCs w:val="24"/>
              </w:rPr>
              <w:tab/>
            </w:r>
            <w:r w:rsidRPr="00634512">
              <w:rPr>
                <w:rFonts w:ascii="Times New Roman" w:hAnsi="Times New Roman" w:cs="Times New Roman"/>
                <w:noProof/>
                <w:webHidden/>
                <w:sz w:val="24"/>
                <w:szCs w:val="24"/>
              </w:rPr>
              <w:fldChar w:fldCharType="begin"/>
            </w:r>
            <w:r w:rsidR="00DD734A" w:rsidRPr="00634512">
              <w:rPr>
                <w:rFonts w:ascii="Times New Roman" w:hAnsi="Times New Roman" w:cs="Times New Roman"/>
                <w:noProof/>
                <w:webHidden/>
                <w:sz w:val="24"/>
                <w:szCs w:val="24"/>
              </w:rPr>
              <w:instrText xml:space="preserve"> PAGEREF _Toc37507256 \h </w:instrText>
            </w:r>
            <w:r w:rsidRPr="00634512">
              <w:rPr>
                <w:rFonts w:ascii="Times New Roman" w:hAnsi="Times New Roman" w:cs="Times New Roman"/>
                <w:noProof/>
                <w:webHidden/>
                <w:sz w:val="24"/>
                <w:szCs w:val="24"/>
              </w:rPr>
            </w:r>
            <w:r w:rsidRPr="00634512">
              <w:rPr>
                <w:rFonts w:ascii="Times New Roman" w:hAnsi="Times New Roman" w:cs="Times New Roman"/>
                <w:noProof/>
                <w:webHidden/>
                <w:sz w:val="24"/>
                <w:szCs w:val="24"/>
              </w:rPr>
              <w:fldChar w:fldCharType="separate"/>
            </w:r>
            <w:r w:rsidR="00DD734A" w:rsidRPr="00634512">
              <w:rPr>
                <w:rFonts w:ascii="Times New Roman" w:hAnsi="Times New Roman" w:cs="Times New Roman"/>
                <w:noProof/>
                <w:webHidden/>
                <w:sz w:val="24"/>
                <w:szCs w:val="24"/>
              </w:rPr>
              <w:t>3</w:t>
            </w:r>
            <w:r w:rsidRPr="00634512">
              <w:rPr>
                <w:rFonts w:ascii="Times New Roman" w:hAnsi="Times New Roman" w:cs="Times New Roman"/>
                <w:noProof/>
                <w:webHidden/>
                <w:sz w:val="24"/>
                <w:szCs w:val="24"/>
              </w:rPr>
              <w:fldChar w:fldCharType="end"/>
            </w:r>
          </w:hyperlink>
        </w:p>
        <w:p w:rsidR="00DD734A" w:rsidRPr="00634512" w:rsidRDefault="00E536A7" w:rsidP="00634512">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37507257" w:history="1">
            <w:r w:rsidR="00DD734A" w:rsidRPr="00634512">
              <w:rPr>
                <w:rStyle w:val="Hyperlink"/>
                <w:rFonts w:ascii="Times New Roman" w:hAnsi="Times New Roman" w:cs="Times New Roman"/>
                <w:noProof/>
                <w:sz w:val="24"/>
                <w:szCs w:val="24"/>
              </w:rPr>
              <w:t>Topics</w:t>
            </w:r>
            <w:r w:rsidR="00DD734A" w:rsidRPr="00634512">
              <w:rPr>
                <w:rFonts w:ascii="Times New Roman" w:hAnsi="Times New Roman" w:cs="Times New Roman"/>
                <w:noProof/>
                <w:webHidden/>
                <w:sz w:val="24"/>
                <w:szCs w:val="24"/>
              </w:rPr>
              <w:tab/>
            </w:r>
            <w:r w:rsidRPr="00634512">
              <w:rPr>
                <w:rFonts w:ascii="Times New Roman" w:hAnsi="Times New Roman" w:cs="Times New Roman"/>
                <w:noProof/>
                <w:webHidden/>
                <w:sz w:val="24"/>
                <w:szCs w:val="24"/>
              </w:rPr>
              <w:fldChar w:fldCharType="begin"/>
            </w:r>
            <w:r w:rsidR="00DD734A" w:rsidRPr="00634512">
              <w:rPr>
                <w:rFonts w:ascii="Times New Roman" w:hAnsi="Times New Roman" w:cs="Times New Roman"/>
                <w:noProof/>
                <w:webHidden/>
                <w:sz w:val="24"/>
                <w:szCs w:val="24"/>
              </w:rPr>
              <w:instrText xml:space="preserve"> PAGEREF _Toc37507257 \h </w:instrText>
            </w:r>
            <w:r w:rsidRPr="00634512">
              <w:rPr>
                <w:rFonts w:ascii="Times New Roman" w:hAnsi="Times New Roman" w:cs="Times New Roman"/>
                <w:noProof/>
                <w:webHidden/>
                <w:sz w:val="24"/>
                <w:szCs w:val="24"/>
              </w:rPr>
            </w:r>
            <w:r w:rsidRPr="00634512">
              <w:rPr>
                <w:rFonts w:ascii="Times New Roman" w:hAnsi="Times New Roman" w:cs="Times New Roman"/>
                <w:noProof/>
                <w:webHidden/>
                <w:sz w:val="24"/>
                <w:szCs w:val="24"/>
              </w:rPr>
              <w:fldChar w:fldCharType="separate"/>
            </w:r>
            <w:r w:rsidR="00DD734A" w:rsidRPr="00634512">
              <w:rPr>
                <w:rFonts w:ascii="Times New Roman" w:hAnsi="Times New Roman" w:cs="Times New Roman"/>
                <w:noProof/>
                <w:webHidden/>
                <w:sz w:val="24"/>
                <w:szCs w:val="24"/>
              </w:rPr>
              <w:t>5</w:t>
            </w:r>
            <w:r w:rsidRPr="00634512">
              <w:rPr>
                <w:rFonts w:ascii="Times New Roman" w:hAnsi="Times New Roman" w:cs="Times New Roman"/>
                <w:noProof/>
                <w:webHidden/>
                <w:sz w:val="24"/>
                <w:szCs w:val="24"/>
              </w:rPr>
              <w:fldChar w:fldCharType="end"/>
            </w:r>
          </w:hyperlink>
        </w:p>
        <w:p w:rsidR="00DD734A" w:rsidRPr="00634512" w:rsidRDefault="00E536A7" w:rsidP="00634512">
          <w:pPr>
            <w:pStyle w:val="TOC2"/>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37507258" w:history="1">
            <w:r w:rsidR="00DD734A" w:rsidRPr="00634512">
              <w:rPr>
                <w:rStyle w:val="Hyperlink"/>
                <w:rFonts w:ascii="Times New Roman" w:hAnsi="Times New Roman" w:cs="Times New Roman"/>
                <w:noProof/>
                <w:sz w:val="24"/>
                <w:szCs w:val="24"/>
              </w:rPr>
              <w:t>Employability skills for the workplace</w:t>
            </w:r>
            <w:r w:rsidR="00DD734A" w:rsidRPr="00634512">
              <w:rPr>
                <w:rFonts w:ascii="Times New Roman" w:hAnsi="Times New Roman" w:cs="Times New Roman"/>
                <w:noProof/>
                <w:webHidden/>
                <w:sz w:val="24"/>
                <w:szCs w:val="24"/>
              </w:rPr>
              <w:tab/>
            </w:r>
            <w:r w:rsidRPr="00634512">
              <w:rPr>
                <w:rFonts w:ascii="Times New Roman" w:hAnsi="Times New Roman" w:cs="Times New Roman"/>
                <w:noProof/>
                <w:webHidden/>
                <w:sz w:val="24"/>
                <w:szCs w:val="24"/>
              </w:rPr>
              <w:fldChar w:fldCharType="begin"/>
            </w:r>
            <w:r w:rsidR="00DD734A" w:rsidRPr="00634512">
              <w:rPr>
                <w:rFonts w:ascii="Times New Roman" w:hAnsi="Times New Roman" w:cs="Times New Roman"/>
                <w:noProof/>
                <w:webHidden/>
                <w:sz w:val="24"/>
                <w:szCs w:val="24"/>
              </w:rPr>
              <w:instrText xml:space="preserve"> PAGEREF _Toc37507258 \h </w:instrText>
            </w:r>
            <w:r w:rsidRPr="00634512">
              <w:rPr>
                <w:rFonts w:ascii="Times New Roman" w:hAnsi="Times New Roman" w:cs="Times New Roman"/>
                <w:noProof/>
                <w:webHidden/>
                <w:sz w:val="24"/>
                <w:szCs w:val="24"/>
              </w:rPr>
            </w:r>
            <w:r w:rsidRPr="00634512">
              <w:rPr>
                <w:rFonts w:ascii="Times New Roman" w:hAnsi="Times New Roman" w:cs="Times New Roman"/>
                <w:noProof/>
                <w:webHidden/>
                <w:sz w:val="24"/>
                <w:szCs w:val="24"/>
              </w:rPr>
              <w:fldChar w:fldCharType="separate"/>
            </w:r>
            <w:r w:rsidR="00DD734A" w:rsidRPr="00634512">
              <w:rPr>
                <w:rFonts w:ascii="Times New Roman" w:hAnsi="Times New Roman" w:cs="Times New Roman"/>
                <w:noProof/>
                <w:webHidden/>
                <w:sz w:val="24"/>
                <w:szCs w:val="24"/>
              </w:rPr>
              <w:t>5</w:t>
            </w:r>
            <w:r w:rsidRPr="00634512">
              <w:rPr>
                <w:rFonts w:ascii="Times New Roman" w:hAnsi="Times New Roman" w:cs="Times New Roman"/>
                <w:noProof/>
                <w:webHidden/>
                <w:sz w:val="24"/>
                <w:szCs w:val="24"/>
              </w:rPr>
              <w:fldChar w:fldCharType="end"/>
            </w:r>
          </w:hyperlink>
        </w:p>
        <w:p w:rsidR="00DD734A" w:rsidRPr="00634512" w:rsidRDefault="00E536A7" w:rsidP="00634512">
          <w:pPr>
            <w:pStyle w:val="TOC2"/>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37507259" w:history="1">
            <w:r w:rsidR="00DD734A" w:rsidRPr="00634512">
              <w:rPr>
                <w:rStyle w:val="Hyperlink"/>
                <w:rFonts w:ascii="Times New Roman" w:hAnsi="Times New Roman" w:cs="Times New Roman"/>
                <w:noProof/>
                <w:sz w:val="24"/>
                <w:szCs w:val="24"/>
              </w:rPr>
              <w:t>Skills for effective learning</w:t>
            </w:r>
            <w:r w:rsidR="00DD734A" w:rsidRPr="00634512">
              <w:rPr>
                <w:rFonts w:ascii="Times New Roman" w:hAnsi="Times New Roman" w:cs="Times New Roman"/>
                <w:noProof/>
                <w:webHidden/>
                <w:sz w:val="24"/>
                <w:szCs w:val="24"/>
              </w:rPr>
              <w:tab/>
            </w:r>
            <w:r w:rsidRPr="00634512">
              <w:rPr>
                <w:rFonts w:ascii="Times New Roman" w:hAnsi="Times New Roman" w:cs="Times New Roman"/>
                <w:noProof/>
                <w:webHidden/>
                <w:sz w:val="24"/>
                <w:szCs w:val="24"/>
              </w:rPr>
              <w:fldChar w:fldCharType="begin"/>
            </w:r>
            <w:r w:rsidR="00DD734A" w:rsidRPr="00634512">
              <w:rPr>
                <w:rFonts w:ascii="Times New Roman" w:hAnsi="Times New Roman" w:cs="Times New Roman"/>
                <w:noProof/>
                <w:webHidden/>
                <w:sz w:val="24"/>
                <w:szCs w:val="24"/>
              </w:rPr>
              <w:instrText xml:space="preserve"> PAGEREF _Toc37507259 \h </w:instrText>
            </w:r>
            <w:r w:rsidRPr="00634512">
              <w:rPr>
                <w:rFonts w:ascii="Times New Roman" w:hAnsi="Times New Roman" w:cs="Times New Roman"/>
                <w:noProof/>
                <w:webHidden/>
                <w:sz w:val="24"/>
                <w:szCs w:val="24"/>
              </w:rPr>
            </w:r>
            <w:r w:rsidRPr="00634512">
              <w:rPr>
                <w:rFonts w:ascii="Times New Roman" w:hAnsi="Times New Roman" w:cs="Times New Roman"/>
                <w:noProof/>
                <w:webHidden/>
                <w:sz w:val="24"/>
                <w:szCs w:val="24"/>
              </w:rPr>
              <w:fldChar w:fldCharType="separate"/>
            </w:r>
            <w:r w:rsidR="00DD734A" w:rsidRPr="00634512">
              <w:rPr>
                <w:rFonts w:ascii="Times New Roman" w:hAnsi="Times New Roman" w:cs="Times New Roman"/>
                <w:noProof/>
                <w:webHidden/>
                <w:sz w:val="24"/>
                <w:szCs w:val="24"/>
              </w:rPr>
              <w:t>6</w:t>
            </w:r>
            <w:r w:rsidRPr="00634512">
              <w:rPr>
                <w:rFonts w:ascii="Times New Roman" w:hAnsi="Times New Roman" w:cs="Times New Roman"/>
                <w:noProof/>
                <w:webHidden/>
                <w:sz w:val="24"/>
                <w:szCs w:val="24"/>
              </w:rPr>
              <w:fldChar w:fldCharType="end"/>
            </w:r>
          </w:hyperlink>
        </w:p>
        <w:p w:rsidR="00DD734A" w:rsidRPr="00634512" w:rsidRDefault="00E536A7" w:rsidP="00634512">
          <w:pPr>
            <w:pStyle w:val="TOC2"/>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37507260" w:history="1">
            <w:r w:rsidR="00DD734A" w:rsidRPr="00634512">
              <w:rPr>
                <w:rStyle w:val="Hyperlink"/>
                <w:rFonts w:ascii="Times New Roman" w:hAnsi="Times New Roman" w:cs="Times New Roman"/>
                <w:noProof/>
                <w:sz w:val="24"/>
                <w:szCs w:val="24"/>
              </w:rPr>
              <w:t>Leadership approaches in a workplace</w:t>
            </w:r>
            <w:r w:rsidR="00DD734A" w:rsidRPr="00634512">
              <w:rPr>
                <w:rFonts w:ascii="Times New Roman" w:hAnsi="Times New Roman" w:cs="Times New Roman"/>
                <w:noProof/>
                <w:webHidden/>
                <w:sz w:val="24"/>
                <w:szCs w:val="24"/>
              </w:rPr>
              <w:tab/>
            </w:r>
            <w:r w:rsidRPr="00634512">
              <w:rPr>
                <w:rFonts w:ascii="Times New Roman" w:hAnsi="Times New Roman" w:cs="Times New Roman"/>
                <w:noProof/>
                <w:webHidden/>
                <w:sz w:val="24"/>
                <w:szCs w:val="24"/>
              </w:rPr>
              <w:fldChar w:fldCharType="begin"/>
            </w:r>
            <w:r w:rsidR="00DD734A" w:rsidRPr="00634512">
              <w:rPr>
                <w:rFonts w:ascii="Times New Roman" w:hAnsi="Times New Roman" w:cs="Times New Roman"/>
                <w:noProof/>
                <w:webHidden/>
                <w:sz w:val="24"/>
                <w:szCs w:val="24"/>
              </w:rPr>
              <w:instrText xml:space="preserve"> PAGEREF _Toc37507260 \h </w:instrText>
            </w:r>
            <w:r w:rsidRPr="00634512">
              <w:rPr>
                <w:rFonts w:ascii="Times New Roman" w:hAnsi="Times New Roman" w:cs="Times New Roman"/>
                <w:noProof/>
                <w:webHidden/>
                <w:sz w:val="24"/>
                <w:szCs w:val="24"/>
              </w:rPr>
            </w:r>
            <w:r w:rsidRPr="00634512">
              <w:rPr>
                <w:rFonts w:ascii="Times New Roman" w:hAnsi="Times New Roman" w:cs="Times New Roman"/>
                <w:noProof/>
                <w:webHidden/>
                <w:sz w:val="24"/>
                <w:szCs w:val="24"/>
              </w:rPr>
              <w:fldChar w:fldCharType="separate"/>
            </w:r>
            <w:r w:rsidR="00DD734A" w:rsidRPr="00634512">
              <w:rPr>
                <w:rFonts w:ascii="Times New Roman" w:hAnsi="Times New Roman" w:cs="Times New Roman"/>
                <w:noProof/>
                <w:webHidden/>
                <w:sz w:val="24"/>
                <w:szCs w:val="24"/>
              </w:rPr>
              <w:t>7</w:t>
            </w:r>
            <w:r w:rsidRPr="00634512">
              <w:rPr>
                <w:rFonts w:ascii="Times New Roman" w:hAnsi="Times New Roman" w:cs="Times New Roman"/>
                <w:noProof/>
                <w:webHidden/>
                <w:sz w:val="24"/>
                <w:szCs w:val="24"/>
              </w:rPr>
              <w:fldChar w:fldCharType="end"/>
            </w:r>
          </w:hyperlink>
        </w:p>
        <w:p w:rsidR="00DD734A" w:rsidRPr="00634512" w:rsidRDefault="00E536A7" w:rsidP="00634512">
          <w:pPr>
            <w:pStyle w:val="TOC2"/>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37507261" w:history="1">
            <w:r w:rsidR="00DD734A" w:rsidRPr="00634512">
              <w:rPr>
                <w:rStyle w:val="Hyperlink"/>
                <w:rFonts w:ascii="Times New Roman" w:hAnsi="Times New Roman" w:cs="Times New Roman"/>
                <w:noProof/>
                <w:sz w:val="24"/>
                <w:szCs w:val="24"/>
              </w:rPr>
              <w:t>Public speaking practices</w:t>
            </w:r>
            <w:r w:rsidR="00DD734A" w:rsidRPr="00634512">
              <w:rPr>
                <w:rFonts w:ascii="Times New Roman" w:hAnsi="Times New Roman" w:cs="Times New Roman"/>
                <w:noProof/>
                <w:webHidden/>
                <w:sz w:val="24"/>
                <w:szCs w:val="24"/>
              </w:rPr>
              <w:tab/>
            </w:r>
            <w:r w:rsidRPr="00634512">
              <w:rPr>
                <w:rFonts w:ascii="Times New Roman" w:hAnsi="Times New Roman" w:cs="Times New Roman"/>
                <w:noProof/>
                <w:webHidden/>
                <w:sz w:val="24"/>
                <w:szCs w:val="24"/>
              </w:rPr>
              <w:fldChar w:fldCharType="begin"/>
            </w:r>
            <w:r w:rsidR="00DD734A" w:rsidRPr="00634512">
              <w:rPr>
                <w:rFonts w:ascii="Times New Roman" w:hAnsi="Times New Roman" w:cs="Times New Roman"/>
                <w:noProof/>
                <w:webHidden/>
                <w:sz w:val="24"/>
                <w:szCs w:val="24"/>
              </w:rPr>
              <w:instrText xml:space="preserve"> PAGEREF _Toc37507261 \h </w:instrText>
            </w:r>
            <w:r w:rsidRPr="00634512">
              <w:rPr>
                <w:rFonts w:ascii="Times New Roman" w:hAnsi="Times New Roman" w:cs="Times New Roman"/>
                <w:noProof/>
                <w:webHidden/>
                <w:sz w:val="24"/>
                <w:szCs w:val="24"/>
              </w:rPr>
            </w:r>
            <w:r w:rsidRPr="00634512">
              <w:rPr>
                <w:rFonts w:ascii="Times New Roman" w:hAnsi="Times New Roman" w:cs="Times New Roman"/>
                <w:noProof/>
                <w:webHidden/>
                <w:sz w:val="24"/>
                <w:szCs w:val="24"/>
              </w:rPr>
              <w:fldChar w:fldCharType="separate"/>
            </w:r>
            <w:r w:rsidR="00DD734A" w:rsidRPr="00634512">
              <w:rPr>
                <w:rFonts w:ascii="Times New Roman" w:hAnsi="Times New Roman" w:cs="Times New Roman"/>
                <w:noProof/>
                <w:webHidden/>
                <w:sz w:val="24"/>
                <w:szCs w:val="24"/>
              </w:rPr>
              <w:t>8</w:t>
            </w:r>
            <w:r w:rsidRPr="00634512">
              <w:rPr>
                <w:rFonts w:ascii="Times New Roman" w:hAnsi="Times New Roman" w:cs="Times New Roman"/>
                <w:noProof/>
                <w:webHidden/>
                <w:sz w:val="24"/>
                <w:szCs w:val="24"/>
              </w:rPr>
              <w:fldChar w:fldCharType="end"/>
            </w:r>
          </w:hyperlink>
        </w:p>
        <w:p w:rsidR="00DD734A" w:rsidRPr="00634512" w:rsidRDefault="00E536A7" w:rsidP="00634512">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37507262" w:history="1">
            <w:r w:rsidR="00DD734A" w:rsidRPr="00634512">
              <w:rPr>
                <w:rStyle w:val="Hyperlink"/>
                <w:rFonts w:ascii="Times New Roman" w:hAnsi="Times New Roman" w:cs="Times New Roman"/>
                <w:noProof/>
                <w:sz w:val="24"/>
                <w:szCs w:val="24"/>
              </w:rPr>
              <w:t>Reflective outcomes</w:t>
            </w:r>
            <w:r w:rsidR="00DD734A" w:rsidRPr="00634512">
              <w:rPr>
                <w:rFonts w:ascii="Times New Roman" w:hAnsi="Times New Roman" w:cs="Times New Roman"/>
                <w:noProof/>
                <w:webHidden/>
                <w:sz w:val="24"/>
                <w:szCs w:val="24"/>
              </w:rPr>
              <w:tab/>
            </w:r>
            <w:r w:rsidRPr="00634512">
              <w:rPr>
                <w:rFonts w:ascii="Times New Roman" w:hAnsi="Times New Roman" w:cs="Times New Roman"/>
                <w:noProof/>
                <w:webHidden/>
                <w:sz w:val="24"/>
                <w:szCs w:val="24"/>
              </w:rPr>
              <w:fldChar w:fldCharType="begin"/>
            </w:r>
            <w:r w:rsidR="00DD734A" w:rsidRPr="00634512">
              <w:rPr>
                <w:rFonts w:ascii="Times New Roman" w:hAnsi="Times New Roman" w:cs="Times New Roman"/>
                <w:noProof/>
                <w:webHidden/>
                <w:sz w:val="24"/>
                <w:szCs w:val="24"/>
              </w:rPr>
              <w:instrText xml:space="preserve"> PAGEREF _Toc37507262 \h </w:instrText>
            </w:r>
            <w:r w:rsidRPr="00634512">
              <w:rPr>
                <w:rFonts w:ascii="Times New Roman" w:hAnsi="Times New Roman" w:cs="Times New Roman"/>
                <w:noProof/>
                <w:webHidden/>
                <w:sz w:val="24"/>
                <w:szCs w:val="24"/>
              </w:rPr>
            </w:r>
            <w:r w:rsidRPr="00634512">
              <w:rPr>
                <w:rFonts w:ascii="Times New Roman" w:hAnsi="Times New Roman" w:cs="Times New Roman"/>
                <w:noProof/>
                <w:webHidden/>
                <w:sz w:val="24"/>
                <w:szCs w:val="24"/>
              </w:rPr>
              <w:fldChar w:fldCharType="separate"/>
            </w:r>
            <w:r w:rsidR="00DD734A" w:rsidRPr="00634512">
              <w:rPr>
                <w:rFonts w:ascii="Times New Roman" w:hAnsi="Times New Roman" w:cs="Times New Roman"/>
                <w:noProof/>
                <w:webHidden/>
                <w:sz w:val="24"/>
                <w:szCs w:val="24"/>
              </w:rPr>
              <w:t>9</w:t>
            </w:r>
            <w:r w:rsidRPr="00634512">
              <w:rPr>
                <w:rFonts w:ascii="Times New Roman" w:hAnsi="Times New Roman" w:cs="Times New Roman"/>
                <w:noProof/>
                <w:webHidden/>
                <w:sz w:val="24"/>
                <w:szCs w:val="24"/>
              </w:rPr>
              <w:fldChar w:fldCharType="end"/>
            </w:r>
          </w:hyperlink>
        </w:p>
        <w:p w:rsidR="00DD734A" w:rsidRPr="00634512" w:rsidRDefault="00E536A7" w:rsidP="00634512">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37507263" w:history="1">
            <w:r w:rsidR="00DD734A" w:rsidRPr="00634512">
              <w:rPr>
                <w:rStyle w:val="Hyperlink"/>
                <w:rFonts w:ascii="Times New Roman" w:hAnsi="Times New Roman" w:cs="Times New Roman"/>
                <w:noProof/>
                <w:sz w:val="24"/>
                <w:szCs w:val="24"/>
              </w:rPr>
              <w:t>Conclusion</w:t>
            </w:r>
            <w:r w:rsidR="00DD734A" w:rsidRPr="00634512">
              <w:rPr>
                <w:rFonts w:ascii="Times New Roman" w:hAnsi="Times New Roman" w:cs="Times New Roman"/>
                <w:noProof/>
                <w:webHidden/>
                <w:sz w:val="24"/>
                <w:szCs w:val="24"/>
              </w:rPr>
              <w:tab/>
            </w:r>
            <w:r w:rsidRPr="00634512">
              <w:rPr>
                <w:rFonts w:ascii="Times New Roman" w:hAnsi="Times New Roman" w:cs="Times New Roman"/>
                <w:noProof/>
                <w:webHidden/>
                <w:sz w:val="24"/>
                <w:szCs w:val="24"/>
              </w:rPr>
              <w:fldChar w:fldCharType="begin"/>
            </w:r>
            <w:r w:rsidR="00DD734A" w:rsidRPr="00634512">
              <w:rPr>
                <w:rFonts w:ascii="Times New Roman" w:hAnsi="Times New Roman" w:cs="Times New Roman"/>
                <w:noProof/>
                <w:webHidden/>
                <w:sz w:val="24"/>
                <w:szCs w:val="24"/>
              </w:rPr>
              <w:instrText xml:space="preserve"> PAGEREF _Toc37507263 \h </w:instrText>
            </w:r>
            <w:r w:rsidRPr="00634512">
              <w:rPr>
                <w:rFonts w:ascii="Times New Roman" w:hAnsi="Times New Roman" w:cs="Times New Roman"/>
                <w:noProof/>
                <w:webHidden/>
                <w:sz w:val="24"/>
                <w:szCs w:val="24"/>
              </w:rPr>
            </w:r>
            <w:r w:rsidRPr="00634512">
              <w:rPr>
                <w:rFonts w:ascii="Times New Roman" w:hAnsi="Times New Roman" w:cs="Times New Roman"/>
                <w:noProof/>
                <w:webHidden/>
                <w:sz w:val="24"/>
                <w:szCs w:val="24"/>
              </w:rPr>
              <w:fldChar w:fldCharType="separate"/>
            </w:r>
            <w:r w:rsidR="00DD734A" w:rsidRPr="00634512">
              <w:rPr>
                <w:rFonts w:ascii="Times New Roman" w:hAnsi="Times New Roman" w:cs="Times New Roman"/>
                <w:noProof/>
                <w:webHidden/>
                <w:sz w:val="24"/>
                <w:szCs w:val="24"/>
              </w:rPr>
              <w:t>10</w:t>
            </w:r>
            <w:r w:rsidRPr="00634512">
              <w:rPr>
                <w:rFonts w:ascii="Times New Roman" w:hAnsi="Times New Roman" w:cs="Times New Roman"/>
                <w:noProof/>
                <w:webHidden/>
                <w:sz w:val="24"/>
                <w:szCs w:val="24"/>
              </w:rPr>
              <w:fldChar w:fldCharType="end"/>
            </w:r>
          </w:hyperlink>
        </w:p>
        <w:p w:rsidR="00DD734A" w:rsidRPr="00634512" w:rsidRDefault="00E536A7" w:rsidP="00634512">
          <w:pPr>
            <w:pStyle w:val="TOC1"/>
            <w:tabs>
              <w:tab w:val="right" w:leader="dot" w:pos="9019"/>
            </w:tabs>
            <w:spacing w:line="360" w:lineRule="auto"/>
            <w:jc w:val="both"/>
            <w:rPr>
              <w:rFonts w:ascii="Times New Roman" w:eastAsiaTheme="minorEastAsia" w:hAnsi="Times New Roman" w:cs="Times New Roman"/>
              <w:noProof/>
              <w:sz w:val="24"/>
              <w:szCs w:val="24"/>
              <w:lang w:val="en-US" w:eastAsia="en-US"/>
            </w:rPr>
          </w:pPr>
          <w:hyperlink w:anchor="_Toc37507264" w:history="1">
            <w:r w:rsidR="00DD734A" w:rsidRPr="00634512">
              <w:rPr>
                <w:rStyle w:val="Hyperlink"/>
                <w:rFonts w:ascii="Times New Roman" w:hAnsi="Times New Roman" w:cs="Times New Roman"/>
                <w:noProof/>
                <w:sz w:val="24"/>
                <w:szCs w:val="24"/>
              </w:rPr>
              <w:t>References</w:t>
            </w:r>
            <w:r w:rsidR="00DD734A" w:rsidRPr="00634512">
              <w:rPr>
                <w:rFonts w:ascii="Times New Roman" w:hAnsi="Times New Roman" w:cs="Times New Roman"/>
                <w:noProof/>
                <w:webHidden/>
                <w:sz w:val="24"/>
                <w:szCs w:val="24"/>
              </w:rPr>
              <w:tab/>
            </w:r>
            <w:r w:rsidRPr="00634512">
              <w:rPr>
                <w:rFonts w:ascii="Times New Roman" w:hAnsi="Times New Roman" w:cs="Times New Roman"/>
                <w:noProof/>
                <w:webHidden/>
                <w:sz w:val="24"/>
                <w:szCs w:val="24"/>
              </w:rPr>
              <w:fldChar w:fldCharType="begin"/>
            </w:r>
            <w:r w:rsidR="00DD734A" w:rsidRPr="00634512">
              <w:rPr>
                <w:rFonts w:ascii="Times New Roman" w:hAnsi="Times New Roman" w:cs="Times New Roman"/>
                <w:noProof/>
                <w:webHidden/>
                <w:sz w:val="24"/>
                <w:szCs w:val="24"/>
              </w:rPr>
              <w:instrText xml:space="preserve"> PAGEREF _Toc37507264 \h </w:instrText>
            </w:r>
            <w:r w:rsidRPr="00634512">
              <w:rPr>
                <w:rFonts w:ascii="Times New Roman" w:hAnsi="Times New Roman" w:cs="Times New Roman"/>
                <w:noProof/>
                <w:webHidden/>
                <w:sz w:val="24"/>
                <w:szCs w:val="24"/>
              </w:rPr>
            </w:r>
            <w:r w:rsidRPr="00634512">
              <w:rPr>
                <w:rFonts w:ascii="Times New Roman" w:hAnsi="Times New Roman" w:cs="Times New Roman"/>
                <w:noProof/>
                <w:webHidden/>
                <w:sz w:val="24"/>
                <w:szCs w:val="24"/>
              </w:rPr>
              <w:fldChar w:fldCharType="separate"/>
            </w:r>
            <w:r w:rsidR="00DD734A" w:rsidRPr="00634512">
              <w:rPr>
                <w:rFonts w:ascii="Times New Roman" w:hAnsi="Times New Roman" w:cs="Times New Roman"/>
                <w:noProof/>
                <w:webHidden/>
                <w:sz w:val="24"/>
                <w:szCs w:val="24"/>
              </w:rPr>
              <w:t>11</w:t>
            </w:r>
            <w:r w:rsidRPr="00634512">
              <w:rPr>
                <w:rFonts w:ascii="Times New Roman" w:hAnsi="Times New Roman" w:cs="Times New Roman"/>
                <w:noProof/>
                <w:webHidden/>
                <w:sz w:val="24"/>
                <w:szCs w:val="24"/>
              </w:rPr>
              <w:fldChar w:fldCharType="end"/>
            </w:r>
          </w:hyperlink>
        </w:p>
        <w:p w:rsidR="00DD734A" w:rsidRDefault="00E536A7" w:rsidP="00634512">
          <w:pPr>
            <w:spacing w:line="360" w:lineRule="auto"/>
            <w:jc w:val="both"/>
          </w:pPr>
          <w:r w:rsidRPr="00634512">
            <w:rPr>
              <w:rFonts w:ascii="Times New Roman" w:hAnsi="Times New Roman" w:cs="Times New Roman"/>
              <w:sz w:val="24"/>
              <w:szCs w:val="24"/>
            </w:rPr>
            <w:fldChar w:fldCharType="end"/>
          </w:r>
        </w:p>
      </w:sdtContent>
    </w:sdt>
    <w:p w:rsidR="00C73034" w:rsidRPr="00C73034" w:rsidRDefault="00C73034" w:rsidP="00DD734A">
      <w:pPr>
        <w:pStyle w:val="TOC1"/>
        <w:tabs>
          <w:tab w:val="right" w:leader="dot" w:pos="9019"/>
        </w:tabs>
        <w:spacing w:line="360" w:lineRule="auto"/>
        <w:jc w:val="both"/>
        <w:rPr>
          <w:rFonts w:asciiTheme="majorBidi" w:hAnsiTheme="majorBidi" w:cstheme="majorBidi"/>
          <w:noProof/>
          <w:sz w:val="24"/>
          <w:szCs w:val="24"/>
        </w:rPr>
      </w:pPr>
    </w:p>
    <w:p w:rsidR="00C73034" w:rsidRPr="00C73034" w:rsidRDefault="00E536A7" w:rsidP="00C73034">
      <w:pPr>
        <w:spacing w:line="360" w:lineRule="auto"/>
        <w:jc w:val="both"/>
        <w:rPr>
          <w:rFonts w:asciiTheme="majorBidi" w:hAnsiTheme="majorBidi" w:cstheme="majorBidi"/>
          <w:b/>
          <w:sz w:val="24"/>
          <w:szCs w:val="24"/>
        </w:rPr>
      </w:pPr>
      <w:r>
        <w:rPr>
          <w:rFonts w:asciiTheme="majorBidi" w:hAnsiTheme="majorBidi" w:cstheme="majorBidi"/>
          <w:b/>
          <w:sz w:val="24"/>
          <w:szCs w:val="24"/>
        </w:rPr>
        <w:fldChar w:fldCharType="end"/>
      </w:r>
      <w:r w:rsidR="00C73034" w:rsidRPr="00C73034">
        <w:rPr>
          <w:rFonts w:asciiTheme="majorBidi" w:hAnsiTheme="majorBidi" w:cstheme="majorBidi"/>
          <w:b/>
          <w:sz w:val="24"/>
          <w:szCs w:val="24"/>
        </w:rPr>
        <w:br w:type="page"/>
      </w:r>
    </w:p>
    <w:p w:rsidR="00C73034" w:rsidRPr="00C73034" w:rsidRDefault="00C73034" w:rsidP="00C73034">
      <w:pPr>
        <w:pStyle w:val="Heading1"/>
      </w:pPr>
      <w:bookmarkStart w:id="0" w:name="_Toc37506064"/>
      <w:bookmarkStart w:id="1" w:name="_Toc37507254"/>
      <w:r w:rsidRPr="00C73034">
        <w:lastRenderedPageBreak/>
        <w:t>Task 2</w:t>
      </w:r>
      <w:bookmarkEnd w:id="0"/>
      <w:bookmarkEnd w:id="1"/>
    </w:p>
    <w:p w:rsidR="00F43B8A" w:rsidRPr="00C73034" w:rsidRDefault="00011037" w:rsidP="00C73034">
      <w:pPr>
        <w:pStyle w:val="Heading1"/>
      </w:pPr>
      <w:bookmarkStart w:id="2" w:name="_Toc37506065"/>
      <w:bookmarkStart w:id="3" w:name="_Toc37507255"/>
      <w:r w:rsidRPr="00C73034">
        <w:t>Introduction</w:t>
      </w:r>
      <w:bookmarkEnd w:id="2"/>
      <w:bookmarkEnd w:id="3"/>
      <w:r w:rsidRPr="00C73034">
        <w:t xml:space="preserve"> </w:t>
      </w:r>
    </w:p>
    <w:p w:rsidR="00F43B8A" w:rsidRPr="00C73034" w:rsidRDefault="00011037" w:rsidP="00C73034">
      <w:pPr>
        <w:pStyle w:val="normal0"/>
        <w:spacing w:line="360" w:lineRule="auto"/>
        <w:jc w:val="both"/>
        <w:rPr>
          <w:rFonts w:asciiTheme="majorBidi" w:hAnsiTheme="majorBidi" w:cstheme="majorBidi"/>
          <w:sz w:val="24"/>
          <w:szCs w:val="24"/>
        </w:rPr>
      </w:pPr>
      <w:r w:rsidRPr="00C73034">
        <w:rPr>
          <w:rFonts w:asciiTheme="majorBidi" w:hAnsiTheme="majorBidi" w:cstheme="majorBidi"/>
          <w:sz w:val="24"/>
          <w:szCs w:val="24"/>
        </w:rPr>
        <w:t xml:space="preserve">Self-reflection refers to a process by which individuals grow their knowledge and understanding of who they are and what their values are. It is basically a type of personal analysis that allows them to increase their interpersonal skills and competencies. The study further develops a self-reflective report on my particular </w:t>
      </w:r>
      <w:r w:rsidR="00C73034" w:rsidRPr="00C73034">
        <w:rPr>
          <w:rFonts w:asciiTheme="majorBidi" w:hAnsiTheme="majorBidi" w:cstheme="majorBidi"/>
          <w:sz w:val="24"/>
          <w:szCs w:val="24"/>
        </w:rPr>
        <w:t>learning</w:t>
      </w:r>
      <w:r w:rsidRPr="00C73034">
        <w:rPr>
          <w:rFonts w:asciiTheme="majorBidi" w:hAnsiTheme="majorBidi" w:cstheme="majorBidi"/>
          <w:sz w:val="24"/>
          <w:szCs w:val="24"/>
        </w:rPr>
        <w:t xml:space="preserve"> through some essential employability skills related topics. It also identifies a few reflection models and these are used in the study to support the learning and reflective analysis. The study ends with ideal reflective outcomes including feedback that I have received at the end of the module.  </w:t>
      </w:r>
    </w:p>
    <w:p w:rsidR="007A45CD" w:rsidRDefault="007A45CD">
      <w:pPr>
        <w:rPr>
          <w:rFonts w:ascii="Times New Roman" w:hAnsi="Times New Roman"/>
          <w:b/>
          <w:sz w:val="24"/>
          <w:szCs w:val="40"/>
        </w:rPr>
      </w:pPr>
      <w:bookmarkStart w:id="4" w:name="_Toc37506066"/>
      <w:r>
        <w:br w:type="page"/>
      </w:r>
    </w:p>
    <w:p w:rsidR="00F43B8A" w:rsidRPr="00C73034" w:rsidRDefault="00011037" w:rsidP="00C73034">
      <w:pPr>
        <w:pStyle w:val="Heading1"/>
      </w:pPr>
      <w:bookmarkStart w:id="5" w:name="_Toc37507256"/>
      <w:r w:rsidRPr="00C73034">
        <w:lastRenderedPageBreak/>
        <w:t>Models of reflection</w:t>
      </w:r>
      <w:bookmarkEnd w:id="4"/>
      <w:bookmarkEnd w:id="5"/>
      <w:r w:rsidRPr="00C73034">
        <w:t xml:space="preserve"> </w:t>
      </w:r>
    </w:p>
    <w:p w:rsidR="00F43B8A" w:rsidRPr="00C73034" w:rsidRDefault="00011037" w:rsidP="00C73034">
      <w:pPr>
        <w:pStyle w:val="normal0"/>
        <w:spacing w:line="360" w:lineRule="auto"/>
        <w:jc w:val="both"/>
        <w:rPr>
          <w:rFonts w:asciiTheme="majorBidi" w:hAnsiTheme="majorBidi" w:cstheme="majorBidi"/>
          <w:sz w:val="24"/>
          <w:szCs w:val="24"/>
        </w:rPr>
      </w:pPr>
      <w:r w:rsidRPr="00C73034">
        <w:rPr>
          <w:rFonts w:asciiTheme="majorBidi" w:hAnsiTheme="majorBidi" w:cstheme="majorBidi"/>
          <w:sz w:val="24"/>
          <w:szCs w:val="24"/>
        </w:rPr>
        <w:t>Reviewing the skills and its effectiveness rather than just caring or attempting to do things can be achieved with the help of reflection. Reflection helps in questioning one's own skills in a positive way and analysing the reason and process of doing the work (</w:t>
      </w:r>
      <w:proofErr w:type="spellStart"/>
      <w:r w:rsidRPr="00C73034">
        <w:rPr>
          <w:rFonts w:asciiTheme="majorBidi" w:hAnsiTheme="majorBidi" w:cstheme="majorBidi"/>
          <w:sz w:val="24"/>
          <w:szCs w:val="24"/>
          <w:highlight w:val="white"/>
        </w:rPr>
        <w:t>Simonovic</w:t>
      </w:r>
      <w:proofErr w:type="spellEnd"/>
      <w:r w:rsidRPr="00C73034">
        <w:rPr>
          <w:rFonts w:asciiTheme="majorBidi" w:hAnsiTheme="majorBidi" w:cstheme="majorBidi"/>
          <w:sz w:val="24"/>
          <w:szCs w:val="24"/>
          <w:highlight w:val="white"/>
        </w:rPr>
        <w:t xml:space="preserve"> </w:t>
      </w:r>
      <w:r w:rsidRPr="00C73034">
        <w:rPr>
          <w:rFonts w:asciiTheme="majorBidi" w:hAnsiTheme="majorBidi" w:cstheme="majorBidi"/>
          <w:i/>
          <w:sz w:val="24"/>
          <w:szCs w:val="24"/>
          <w:highlight w:val="white"/>
        </w:rPr>
        <w:t>et al</w:t>
      </w:r>
      <w:r w:rsidRPr="00C73034">
        <w:rPr>
          <w:rFonts w:asciiTheme="majorBidi" w:hAnsiTheme="majorBidi" w:cstheme="majorBidi"/>
          <w:sz w:val="24"/>
          <w:szCs w:val="24"/>
        </w:rPr>
        <w:t>. 2017). It also helps in analysing whether or not the work is done efficiently are there are other ways for doing it more efficiently in future. There are mainly four models of reflection as per my knowledge, and they are as follows:</w:t>
      </w:r>
    </w:p>
    <w:p w:rsidR="00F43B8A" w:rsidRPr="00C73034" w:rsidRDefault="00011037" w:rsidP="00C73034">
      <w:pPr>
        <w:pStyle w:val="normal0"/>
        <w:numPr>
          <w:ilvl w:val="0"/>
          <w:numId w:val="1"/>
        </w:numPr>
        <w:spacing w:line="360" w:lineRule="auto"/>
        <w:jc w:val="both"/>
        <w:rPr>
          <w:rFonts w:asciiTheme="majorBidi" w:hAnsiTheme="majorBidi" w:cstheme="majorBidi"/>
          <w:sz w:val="24"/>
          <w:szCs w:val="24"/>
        </w:rPr>
      </w:pPr>
      <w:proofErr w:type="spellStart"/>
      <w:r w:rsidRPr="00C73034">
        <w:rPr>
          <w:rFonts w:asciiTheme="majorBidi" w:hAnsiTheme="majorBidi" w:cstheme="majorBidi"/>
          <w:sz w:val="24"/>
          <w:szCs w:val="24"/>
        </w:rPr>
        <w:t>Boud’s</w:t>
      </w:r>
      <w:proofErr w:type="spellEnd"/>
      <w:r w:rsidRPr="00C73034">
        <w:rPr>
          <w:rFonts w:asciiTheme="majorBidi" w:hAnsiTheme="majorBidi" w:cstheme="majorBidi"/>
          <w:sz w:val="24"/>
          <w:szCs w:val="24"/>
        </w:rPr>
        <w:t xml:space="preserve"> Reflective Model</w:t>
      </w:r>
    </w:p>
    <w:p w:rsidR="00F43B8A" w:rsidRPr="00C73034" w:rsidRDefault="00011037" w:rsidP="00C73034">
      <w:pPr>
        <w:pStyle w:val="normal0"/>
        <w:numPr>
          <w:ilvl w:val="0"/>
          <w:numId w:val="1"/>
        </w:numPr>
        <w:spacing w:line="360" w:lineRule="auto"/>
        <w:jc w:val="both"/>
        <w:rPr>
          <w:rFonts w:asciiTheme="majorBidi" w:hAnsiTheme="majorBidi" w:cstheme="majorBidi"/>
          <w:sz w:val="24"/>
          <w:szCs w:val="24"/>
        </w:rPr>
      </w:pPr>
      <w:r w:rsidRPr="00C73034">
        <w:rPr>
          <w:rFonts w:asciiTheme="majorBidi" w:hAnsiTheme="majorBidi" w:cstheme="majorBidi"/>
          <w:sz w:val="24"/>
          <w:szCs w:val="24"/>
        </w:rPr>
        <w:t>Gibbs’ Reflective cycle</w:t>
      </w:r>
    </w:p>
    <w:p w:rsidR="00F43B8A" w:rsidRPr="00C73034" w:rsidRDefault="00011037" w:rsidP="00C73034">
      <w:pPr>
        <w:pStyle w:val="normal0"/>
        <w:numPr>
          <w:ilvl w:val="0"/>
          <w:numId w:val="1"/>
        </w:numPr>
        <w:spacing w:line="360" w:lineRule="auto"/>
        <w:jc w:val="both"/>
        <w:rPr>
          <w:rFonts w:asciiTheme="majorBidi" w:hAnsiTheme="majorBidi" w:cstheme="majorBidi"/>
          <w:sz w:val="24"/>
          <w:szCs w:val="24"/>
        </w:rPr>
      </w:pPr>
      <w:r w:rsidRPr="00C73034">
        <w:rPr>
          <w:rFonts w:asciiTheme="majorBidi" w:hAnsiTheme="majorBidi" w:cstheme="majorBidi"/>
          <w:sz w:val="24"/>
          <w:szCs w:val="24"/>
        </w:rPr>
        <w:t xml:space="preserve">Atkins and Murphy Model </w:t>
      </w:r>
    </w:p>
    <w:p w:rsidR="00F43B8A" w:rsidRPr="00C73034" w:rsidRDefault="00011037" w:rsidP="00C73034">
      <w:pPr>
        <w:pStyle w:val="normal0"/>
        <w:numPr>
          <w:ilvl w:val="0"/>
          <w:numId w:val="1"/>
        </w:numPr>
        <w:spacing w:line="360" w:lineRule="auto"/>
        <w:jc w:val="both"/>
        <w:rPr>
          <w:rFonts w:asciiTheme="majorBidi" w:hAnsiTheme="majorBidi" w:cstheme="majorBidi"/>
          <w:sz w:val="24"/>
          <w:szCs w:val="24"/>
        </w:rPr>
      </w:pPr>
      <w:r w:rsidRPr="00C73034">
        <w:rPr>
          <w:rFonts w:asciiTheme="majorBidi" w:hAnsiTheme="majorBidi" w:cstheme="majorBidi"/>
          <w:sz w:val="24"/>
          <w:szCs w:val="24"/>
        </w:rPr>
        <w:t>Kolb’s reflective Model</w:t>
      </w:r>
    </w:p>
    <w:p w:rsidR="00F43B8A" w:rsidRPr="00C73034" w:rsidRDefault="00011037" w:rsidP="00C73034">
      <w:pPr>
        <w:pStyle w:val="normal0"/>
        <w:spacing w:line="360" w:lineRule="auto"/>
        <w:jc w:val="both"/>
        <w:rPr>
          <w:rFonts w:asciiTheme="majorBidi" w:hAnsiTheme="majorBidi" w:cstheme="majorBidi"/>
          <w:sz w:val="24"/>
          <w:szCs w:val="24"/>
        </w:rPr>
      </w:pPr>
      <w:r w:rsidRPr="00C73034">
        <w:rPr>
          <w:rFonts w:asciiTheme="majorBidi" w:hAnsiTheme="majorBidi" w:cstheme="majorBidi"/>
          <w:sz w:val="24"/>
          <w:szCs w:val="24"/>
        </w:rPr>
        <w:t xml:space="preserve"> I have mainly used the Kolb’s Reflective model and the Gibbs’ reflective model. </w:t>
      </w:r>
    </w:p>
    <w:p w:rsidR="00F43B8A" w:rsidRPr="00C73034" w:rsidRDefault="00011037" w:rsidP="00C73034">
      <w:pPr>
        <w:pStyle w:val="normal0"/>
        <w:spacing w:line="360" w:lineRule="auto"/>
        <w:jc w:val="both"/>
        <w:rPr>
          <w:rFonts w:asciiTheme="majorBidi" w:hAnsiTheme="majorBidi" w:cstheme="majorBidi"/>
          <w:b/>
          <w:i/>
          <w:sz w:val="24"/>
          <w:szCs w:val="24"/>
        </w:rPr>
      </w:pPr>
      <w:r w:rsidRPr="00C73034">
        <w:rPr>
          <w:rFonts w:asciiTheme="majorBidi" w:hAnsiTheme="majorBidi" w:cstheme="majorBidi"/>
          <w:b/>
          <w:i/>
          <w:sz w:val="24"/>
          <w:szCs w:val="24"/>
        </w:rPr>
        <w:t xml:space="preserve">Gibbs’ Reflective Cycle </w:t>
      </w:r>
    </w:p>
    <w:p w:rsidR="00F43B8A" w:rsidRPr="00C73034" w:rsidRDefault="00011037" w:rsidP="00C73034">
      <w:pPr>
        <w:pStyle w:val="normal0"/>
        <w:spacing w:line="360" w:lineRule="auto"/>
        <w:jc w:val="both"/>
        <w:rPr>
          <w:rFonts w:asciiTheme="majorBidi" w:hAnsiTheme="majorBidi" w:cstheme="majorBidi"/>
          <w:sz w:val="24"/>
          <w:szCs w:val="24"/>
        </w:rPr>
      </w:pPr>
      <w:r w:rsidRPr="00C73034">
        <w:rPr>
          <w:rFonts w:asciiTheme="majorBidi" w:hAnsiTheme="majorBidi" w:cstheme="majorBidi"/>
          <w:sz w:val="24"/>
          <w:szCs w:val="24"/>
        </w:rPr>
        <w:t xml:space="preserve">In the book ‘Learning by Doing’, Gibbs’ reflective model was first published by the American sociologist and psychologist Graham Gibbs.  </w:t>
      </w:r>
    </w:p>
    <w:p w:rsidR="00F43B8A" w:rsidRPr="00C73034" w:rsidRDefault="00011037" w:rsidP="00C73034">
      <w:pPr>
        <w:pStyle w:val="normal0"/>
        <w:spacing w:line="360" w:lineRule="auto"/>
        <w:jc w:val="center"/>
        <w:rPr>
          <w:rFonts w:asciiTheme="majorBidi" w:hAnsiTheme="majorBidi" w:cstheme="majorBidi"/>
          <w:sz w:val="24"/>
          <w:szCs w:val="24"/>
        </w:rPr>
      </w:pPr>
      <w:r w:rsidRPr="00C73034">
        <w:rPr>
          <w:rFonts w:asciiTheme="majorBidi" w:hAnsiTheme="majorBidi" w:cstheme="majorBidi"/>
          <w:noProof/>
          <w:sz w:val="24"/>
          <w:szCs w:val="24"/>
          <w:lang w:val="bg-BG" w:eastAsia="bg-BG"/>
        </w:rPr>
        <w:drawing>
          <wp:inline distT="114300" distB="114300" distL="114300" distR="114300">
            <wp:extent cx="3810000" cy="2232025"/>
            <wp:effectExtent l="19050" t="19050" r="19050" b="15875"/>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cstate="print"/>
                    <a:srcRect/>
                    <a:stretch>
                      <a:fillRect/>
                    </a:stretch>
                  </pic:blipFill>
                  <pic:spPr>
                    <a:xfrm>
                      <a:off x="0" y="0"/>
                      <a:ext cx="3813998" cy="2234367"/>
                    </a:xfrm>
                    <a:prstGeom prst="rect">
                      <a:avLst/>
                    </a:prstGeom>
                    <a:ln w="25400">
                      <a:solidFill>
                        <a:srgbClr val="000000"/>
                      </a:solidFill>
                      <a:prstDash val="solid"/>
                    </a:ln>
                  </pic:spPr>
                </pic:pic>
              </a:graphicData>
            </a:graphic>
          </wp:inline>
        </w:drawing>
      </w:r>
    </w:p>
    <w:p w:rsidR="00F43B8A" w:rsidRPr="00C73034" w:rsidRDefault="00011037" w:rsidP="00C73034">
      <w:pPr>
        <w:pStyle w:val="normal0"/>
        <w:spacing w:line="360" w:lineRule="auto"/>
        <w:jc w:val="center"/>
        <w:rPr>
          <w:rFonts w:asciiTheme="majorBidi" w:hAnsiTheme="majorBidi" w:cstheme="majorBidi"/>
          <w:sz w:val="24"/>
          <w:szCs w:val="24"/>
        </w:rPr>
      </w:pPr>
      <w:r w:rsidRPr="00C73034">
        <w:rPr>
          <w:rFonts w:asciiTheme="majorBidi" w:hAnsiTheme="majorBidi" w:cstheme="majorBidi"/>
          <w:sz w:val="24"/>
          <w:szCs w:val="24"/>
        </w:rPr>
        <w:t>Figure 1: Gibbs’ Reflection Model</w:t>
      </w:r>
    </w:p>
    <w:p w:rsidR="00F43B8A" w:rsidRPr="00C73034" w:rsidRDefault="00011037" w:rsidP="00C73034">
      <w:pPr>
        <w:pStyle w:val="normal0"/>
        <w:spacing w:line="360" w:lineRule="auto"/>
        <w:jc w:val="center"/>
        <w:rPr>
          <w:rFonts w:asciiTheme="majorBidi" w:hAnsiTheme="majorBidi" w:cstheme="majorBidi"/>
          <w:sz w:val="24"/>
          <w:szCs w:val="24"/>
        </w:rPr>
      </w:pPr>
      <w:r w:rsidRPr="00C73034">
        <w:rPr>
          <w:rFonts w:asciiTheme="majorBidi" w:hAnsiTheme="majorBidi" w:cstheme="majorBidi"/>
          <w:sz w:val="24"/>
          <w:szCs w:val="24"/>
        </w:rPr>
        <w:t xml:space="preserve">(Source: </w:t>
      </w:r>
      <w:proofErr w:type="spellStart"/>
      <w:r w:rsidRPr="00C73034">
        <w:rPr>
          <w:rFonts w:asciiTheme="majorBidi" w:hAnsiTheme="majorBidi" w:cstheme="majorBidi"/>
          <w:sz w:val="24"/>
          <w:szCs w:val="24"/>
          <w:highlight w:val="white"/>
        </w:rPr>
        <w:t>Dhaliwal</w:t>
      </w:r>
      <w:proofErr w:type="spellEnd"/>
      <w:r w:rsidRPr="00C73034">
        <w:rPr>
          <w:rFonts w:asciiTheme="majorBidi" w:hAnsiTheme="majorBidi" w:cstheme="majorBidi"/>
          <w:sz w:val="24"/>
          <w:szCs w:val="24"/>
          <w:highlight w:val="white"/>
        </w:rPr>
        <w:t xml:space="preserve"> </w:t>
      </w:r>
      <w:r w:rsidRPr="00C73034">
        <w:rPr>
          <w:rFonts w:asciiTheme="majorBidi" w:hAnsiTheme="majorBidi" w:cstheme="majorBidi"/>
          <w:i/>
          <w:sz w:val="24"/>
          <w:szCs w:val="24"/>
          <w:highlight w:val="white"/>
        </w:rPr>
        <w:t xml:space="preserve">et al. </w:t>
      </w:r>
      <w:r w:rsidRPr="00C73034">
        <w:rPr>
          <w:rFonts w:asciiTheme="majorBidi" w:hAnsiTheme="majorBidi" w:cstheme="majorBidi"/>
          <w:sz w:val="24"/>
          <w:szCs w:val="24"/>
          <w:highlight w:val="white"/>
        </w:rPr>
        <w:t>2017</w:t>
      </w:r>
      <w:r w:rsidRPr="00C73034">
        <w:rPr>
          <w:rFonts w:asciiTheme="majorBidi" w:hAnsiTheme="majorBidi" w:cstheme="majorBidi"/>
          <w:sz w:val="24"/>
          <w:szCs w:val="24"/>
        </w:rPr>
        <w:t>)</w:t>
      </w:r>
    </w:p>
    <w:p w:rsidR="00F43B8A" w:rsidRPr="00C73034" w:rsidRDefault="00011037" w:rsidP="00C73034">
      <w:pPr>
        <w:pStyle w:val="normal0"/>
        <w:spacing w:line="360" w:lineRule="auto"/>
        <w:jc w:val="both"/>
        <w:rPr>
          <w:rFonts w:asciiTheme="majorBidi" w:hAnsiTheme="majorBidi" w:cstheme="majorBidi"/>
          <w:sz w:val="24"/>
          <w:szCs w:val="24"/>
        </w:rPr>
      </w:pPr>
      <w:r w:rsidRPr="00C73034">
        <w:rPr>
          <w:rFonts w:asciiTheme="majorBidi" w:hAnsiTheme="majorBidi" w:cstheme="majorBidi"/>
          <w:sz w:val="24"/>
          <w:szCs w:val="24"/>
        </w:rPr>
        <w:t>The model is mainly categorised in four different steps that are mainly description, interpretation,</w:t>
      </w:r>
      <w:r w:rsidR="00C73034">
        <w:rPr>
          <w:rFonts w:asciiTheme="majorBidi" w:hAnsiTheme="majorBidi" w:cstheme="majorBidi"/>
          <w:sz w:val="24"/>
          <w:szCs w:val="24"/>
        </w:rPr>
        <w:t xml:space="preserve"> </w:t>
      </w:r>
      <w:r w:rsidRPr="00C73034">
        <w:rPr>
          <w:rFonts w:asciiTheme="majorBidi" w:hAnsiTheme="majorBidi" w:cstheme="majorBidi"/>
          <w:sz w:val="24"/>
          <w:szCs w:val="24"/>
        </w:rPr>
        <w:t xml:space="preserve">evaluation and lastly conclusion. In the first step an individual is allowed to describe the situation including the cause of the situation, describing their position while the situation cured, </w:t>
      </w:r>
      <w:proofErr w:type="gramStart"/>
      <w:r w:rsidRPr="00C73034">
        <w:rPr>
          <w:rFonts w:asciiTheme="majorBidi" w:hAnsiTheme="majorBidi" w:cstheme="majorBidi"/>
          <w:sz w:val="24"/>
          <w:szCs w:val="24"/>
        </w:rPr>
        <w:t>the</w:t>
      </w:r>
      <w:proofErr w:type="gramEnd"/>
      <w:r w:rsidRPr="00C73034">
        <w:rPr>
          <w:rFonts w:asciiTheme="majorBidi" w:hAnsiTheme="majorBidi" w:cstheme="majorBidi"/>
          <w:sz w:val="24"/>
          <w:szCs w:val="24"/>
        </w:rPr>
        <w:t xml:space="preserve"> steps that were taken for resolving the problem. In the second part, the individual is allowed to express their feelings about the situation. In the third step, the individual needs to be more descriptive about the positive and the negative sides of the cause and the last step is allowed for drawing conclusions over the evaluation and interpretation one </w:t>
      </w:r>
      <w:r w:rsidRPr="00C73034">
        <w:rPr>
          <w:rFonts w:asciiTheme="majorBidi" w:hAnsiTheme="majorBidi" w:cstheme="majorBidi"/>
          <w:sz w:val="24"/>
          <w:szCs w:val="24"/>
        </w:rPr>
        <w:lastRenderedPageBreak/>
        <w:t>has analysed over the given situation (</w:t>
      </w:r>
      <w:proofErr w:type="spellStart"/>
      <w:r w:rsidRPr="00C73034">
        <w:rPr>
          <w:rFonts w:asciiTheme="majorBidi" w:hAnsiTheme="majorBidi" w:cstheme="majorBidi"/>
          <w:sz w:val="24"/>
          <w:szCs w:val="24"/>
          <w:highlight w:val="white"/>
        </w:rPr>
        <w:t>Pianpeng</w:t>
      </w:r>
      <w:proofErr w:type="spellEnd"/>
      <w:r w:rsidRPr="00C73034">
        <w:rPr>
          <w:rFonts w:asciiTheme="majorBidi" w:hAnsiTheme="majorBidi" w:cstheme="majorBidi"/>
          <w:sz w:val="24"/>
          <w:szCs w:val="24"/>
          <w:highlight w:val="white"/>
        </w:rPr>
        <w:t xml:space="preserve"> and </w:t>
      </w:r>
      <w:proofErr w:type="spellStart"/>
      <w:r w:rsidRPr="00C73034">
        <w:rPr>
          <w:rFonts w:asciiTheme="majorBidi" w:hAnsiTheme="majorBidi" w:cstheme="majorBidi"/>
          <w:sz w:val="24"/>
          <w:szCs w:val="24"/>
          <w:highlight w:val="white"/>
        </w:rPr>
        <w:t>Koraneekij</w:t>
      </w:r>
      <w:proofErr w:type="spellEnd"/>
      <w:r w:rsidRPr="00C73034">
        <w:rPr>
          <w:rFonts w:asciiTheme="majorBidi" w:hAnsiTheme="majorBidi" w:cstheme="majorBidi"/>
          <w:sz w:val="24"/>
          <w:szCs w:val="24"/>
          <w:highlight w:val="white"/>
        </w:rPr>
        <w:t>, 2016)</w:t>
      </w:r>
      <w:r w:rsidRPr="00C73034">
        <w:rPr>
          <w:rFonts w:asciiTheme="majorBidi" w:hAnsiTheme="majorBidi" w:cstheme="majorBidi"/>
          <w:sz w:val="24"/>
          <w:szCs w:val="24"/>
        </w:rPr>
        <w:t xml:space="preserve">. This model has helped me in increasing my leadership skills as often in an organization one can face organization conflict. Here with the help of this particular model I was able to analyse the ways to increase my leadership qualities. </w:t>
      </w:r>
    </w:p>
    <w:p w:rsidR="00F43B8A" w:rsidRPr="00C73034" w:rsidRDefault="00011037" w:rsidP="00C73034">
      <w:pPr>
        <w:pStyle w:val="normal0"/>
        <w:spacing w:line="360" w:lineRule="auto"/>
        <w:jc w:val="both"/>
        <w:rPr>
          <w:rFonts w:asciiTheme="majorBidi" w:hAnsiTheme="majorBidi" w:cstheme="majorBidi"/>
          <w:b/>
          <w:i/>
          <w:sz w:val="24"/>
          <w:szCs w:val="24"/>
        </w:rPr>
      </w:pPr>
      <w:r w:rsidRPr="00C73034">
        <w:rPr>
          <w:rFonts w:asciiTheme="majorBidi" w:hAnsiTheme="majorBidi" w:cstheme="majorBidi"/>
          <w:b/>
          <w:i/>
          <w:sz w:val="24"/>
          <w:szCs w:val="24"/>
        </w:rPr>
        <w:t xml:space="preserve">Kolb’s Reflective Model: </w:t>
      </w:r>
    </w:p>
    <w:p w:rsidR="00F43B8A" w:rsidRPr="00C73034" w:rsidRDefault="00011037" w:rsidP="00C73034">
      <w:pPr>
        <w:pStyle w:val="normal0"/>
        <w:spacing w:line="360" w:lineRule="auto"/>
        <w:jc w:val="center"/>
        <w:rPr>
          <w:rFonts w:asciiTheme="majorBidi" w:hAnsiTheme="majorBidi" w:cstheme="majorBidi"/>
          <w:b/>
          <w:i/>
          <w:sz w:val="24"/>
          <w:szCs w:val="24"/>
        </w:rPr>
      </w:pPr>
      <w:r w:rsidRPr="00C73034">
        <w:rPr>
          <w:rFonts w:asciiTheme="majorBidi" w:hAnsiTheme="majorBidi" w:cstheme="majorBidi"/>
          <w:b/>
          <w:i/>
          <w:noProof/>
          <w:sz w:val="24"/>
          <w:szCs w:val="24"/>
          <w:lang w:val="bg-BG" w:eastAsia="bg-BG"/>
        </w:rPr>
        <w:drawing>
          <wp:inline distT="114300" distB="114300" distL="114300" distR="114300">
            <wp:extent cx="3648075" cy="2241550"/>
            <wp:effectExtent l="19050" t="19050" r="28575"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cstate="print"/>
                    <a:srcRect/>
                    <a:stretch>
                      <a:fillRect/>
                    </a:stretch>
                  </pic:blipFill>
                  <pic:spPr>
                    <a:xfrm>
                      <a:off x="0" y="0"/>
                      <a:ext cx="3646106" cy="2240340"/>
                    </a:xfrm>
                    <a:prstGeom prst="rect">
                      <a:avLst/>
                    </a:prstGeom>
                    <a:ln w="25400">
                      <a:solidFill>
                        <a:srgbClr val="000000"/>
                      </a:solidFill>
                      <a:prstDash val="solid"/>
                    </a:ln>
                  </pic:spPr>
                </pic:pic>
              </a:graphicData>
            </a:graphic>
          </wp:inline>
        </w:drawing>
      </w:r>
    </w:p>
    <w:p w:rsidR="00F43B8A" w:rsidRPr="00C73034" w:rsidRDefault="00011037" w:rsidP="00C73034">
      <w:pPr>
        <w:pStyle w:val="normal0"/>
        <w:spacing w:line="360" w:lineRule="auto"/>
        <w:jc w:val="center"/>
        <w:rPr>
          <w:rFonts w:asciiTheme="majorBidi" w:hAnsiTheme="majorBidi" w:cstheme="majorBidi"/>
          <w:b/>
          <w:sz w:val="24"/>
          <w:szCs w:val="24"/>
        </w:rPr>
      </w:pPr>
      <w:r w:rsidRPr="00C73034">
        <w:rPr>
          <w:rFonts w:asciiTheme="majorBidi" w:hAnsiTheme="majorBidi" w:cstheme="majorBidi"/>
          <w:b/>
          <w:sz w:val="24"/>
          <w:szCs w:val="24"/>
        </w:rPr>
        <w:t>Figure 2: Kolb’s Reflective Model</w:t>
      </w:r>
    </w:p>
    <w:p w:rsidR="00F43B8A" w:rsidRPr="00C73034" w:rsidRDefault="00011037" w:rsidP="00C73034">
      <w:pPr>
        <w:pStyle w:val="normal0"/>
        <w:spacing w:line="360" w:lineRule="auto"/>
        <w:jc w:val="center"/>
        <w:rPr>
          <w:rFonts w:asciiTheme="majorBidi" w:hAnsiTheme="majorBidi" w:cstheme="majorBidi"/>
          <w:sz w:val="24"/>
          <w:szCs w:val="24"/>
        </w:rPr>
      </w:pPr>
      <w:r w:rsidRPr="00C73034">
        <w:rPr>
          <w:rFonts w:asciiTheme="majorBidi" w:hAnsiTheme="majorBidi" w:cstheme="majorBidi"/>
          <w:sz w:val="24"/>
          <w:szCs w:val="24"/>
        </w:rPr>
        <w:t xml:space="preserve">(Source: </w:t>
      </w:r>
      <w:proofErr w:type="spellStart"/>
      <w:r w:rsidRPr="00C73034">
        <w:rPr>
          <w:rFonts w:asciiTheme="majorBidi" w:hAnsiTheme="majorBidi" w:cstheme="majorBidi"/>
          <w:sz w:val="24"/>
          <w:szCs w:val="24"/>
        </w:rPr>
        <w:t>Kamis</w:t>
      </w:r>
      <w:proofErr w:type="spellEnd"/>
      <w:r w:rsidRPr="00C73034">
        <w:rPr>
          <w:rFonts w:asciiTheme="majorBidi" w:hAnsiTheme="majorBidi" w:cstheme="majorBidi"/>
          <w:sz w:val="24"/>
          <w:szCs w:val="24"/>
        </w:rPr>
        <w:t xml:space="preserve"> and Khan, 2019)</w:t>
      </w:r>
    </w:p>
    <w:p w:rsidR="00F43B8A" w:rsidRPr="00C73034" w:rsidRDefault="00011037" w:rsidP="00C73034">
      <w:pPr>
        <w:pStyle w:val="normal0"/>
        <w:spacing w:line="360" w:lineRule="auto"/>
        <w:jc w:val="both"/>
        <w:rPr>
          <w:rFonts w:asciiTheme="majorBidi" w:hAnsiTheme="majorBidi" w:cstheme="majorBidi"/>
          <w:sz w:val="24"/>
          <w:szCs w:val="24"/>
        </w:rPr>
      </w:pPr>
      <w:r w:rsidRPr="00C73034">
        <w:rPr>
          <w:rFonts w:asciiTheme="majorBidi" w:hAnsiTheme="majorBidi" w:cstheme="majorBidi"/>
          <w:sz w:val="24"/>
          <w:szCs w:val="24"/>
        </w:rPr>
        <w:t xml:space="preserve">This model is mainly based on the evaluation of one’s own experience and is also referred to as experiential learning. As per the views of </w:t>
      </w:r>
      <w:proofErr w:type="spellStart"/>
      <w:r w:rsidRPr="00C73034">
        <w:rPr>
          <w:rFonts w:asciiTheme="majorBidi" w:hAnsiTheme="majorBidi" w:cstheme="majorBidi"/>
          <w:sz w:val="24"/>
          <w:szCs w:val="24"/>
        </w:rPr>
        <w:t>Kamis</w:t>
      </w:r>
      <w:proofErr w:type="spellEnd"/>
      <w:r w:rsidRPr="00C73034">
        <w:rPr>
          <w:rFonts w:asciiTheme="majorBidi" w:hAnsiTheme="majorBidi" w:cstheme="majorBidi"/>
          <w:sz w:val="24"/>
          <w:szCs w:val="24"/>
        </w:rPr>
        <w:t xml:space="preserve"> and Khan (2019), this model allows people to think and critically analyse their own experience and systematically evaluate it. This evaluation is further categorised into three different categories or rather stages that </w:t>
      </w:r>
      <w:proofErr w:type="gramStart"/>
      <w:r w:rsidRPr="00C73034">
        <w:rPr>
          <w:rFonts w:asciiTheme="majorBidi" w:hAnsiTheme="majorBidi" w:cstheme="majorBidi"/>
          <w:sz w:val="24"/>
          <w:szCs w:val="24"/>
        </w:rPr>
        <w:t>are :</w:t>
      </w:r>
      <w:proofErr w:type="gramEnd"/>
      <w:r w:rsidRPr="00C73034">
        <w:rPr>
          <w:rFonts w:asciiTheme="majorBidi" w:hAnsiTheme="majorBidi" w:cstheme="majorBidi"/>
          <w:sz w:val="24"/>
          <w:szCs w:val="24"/>
        </w:rPr>
        <w:t xml:space="preserve"> concrete experience, reflective observation and abstract conceptualization.</w:t>
      </w:r>
    </w:p>
    <w:p w:rsidR="00F43B8A" w:rsidRPr="00C73034" w:rsidRDefault="00011037" w:rsidP="00C73034">
      <w:pPr>
        <w:pStyle w:val="normal0"/>
        <w:spacing w:line="360" w:lineRule="auto"/>
        <w:jc w:val="both"/>
        <w:rPr>
          <w:rFonts w:asciiTheme="majorBidi" w:hAnsiTheme="majorBidi" w:cstheme="majorBidi"/>
          <w:b/>
          <w:sz w:val="24"/>
          <w:szCs w:val="24"/>
        </w:rPr>
      </w:pPr>
      <w:r w:rsidRPr="00C73034">
        <w:rPr>
          <w:rFonts w:asciiTheme="majorBidi" w:hAnsiTheme="majorBidi" w:cstheme="majorBidi"/>
          <w:sz w:val="24"/>
          <w:szCs w:val="24"/>
        </w:rPr>
        <w:t xml:space="preserve">The first step or the concrete experience mainly enables an individual to physically experience a situation. As per </w:t>
      </w:r>
      <w:proofErr w:type="spellStart"/>
      <w:r w:rsidRPr="00C73034">
        <w:rPr>
          <w:rFonts w:asciiTheme="majorBidi" w:hAnsiTheme="majorBidi" w:cstheme="majorBidi"/>
          <w:sz w:val="24"/>
          <w:szCs w:val="24"/>
        </w:rPr>
        <w:t>Toktarova</w:t>
      </w:r>
      <w:proofErr w:type="spellEnd"/>
      <w:r w:rsidRPr="00C73034">
        <w:rPr>
          <w:rFonts w:asciiTheme="majorBidi" w:hAnsiTheme="majorBidi" w:cstheme="majorBidi"/>
          <w:sz w:val="24"/>
          <w:szCs w:val="24"/>
        </w:rPr>
        <w:t xml:space="preserve"> and </w:t>
      </w:r>
      <w:proofErr w:type="spellStart"/>
      <w:r w:rsidRPr="00C73034">
        <w:rPr>
          <w:rFonts w:asciiTheme="majorBidi" w:hAnsiTheme="majorBidi" w:cstheme="majorBidi"/>
          <w:sz w:val="24"/>
          <w:szCs w:val="24"/>
          <w:highlight w:val="white"/>
        </w:rPr>
        <w:t>Panturova</w:t>
      </w:r>
      <w:proofErr w:type="spellEnd"/>
      <w:r w:rsidRPr="00C73034">
        <w:rPr>
          <w:rFonts w:asciiTheme="majorBidi" w:hAnsiTheme="majorBidi" w:cstheme="majorBidi"/>
          <w:sz w:val="24"/>
          <w:szCs w:val="24"/>
          <w:highlight w:val="white"/>
        </w:rPr>
        <w:t xml:space="preserve"> (2016), </w:t>
      </w:r>
      <w:r w:rsidRPr="00C73034">
        <w:rPr>
          <w:rFonts w:asciiTheme="majorBidi" w:hAnsiTheme="majorBidi" w:cstheme="majorBidi"/>
          <w:sz w:val="24"/>
          <w:szCs w:val="24"/>
        </w:rPr>
        <w:t xml:space="preserve">reflective observation for the second stage enables an individual to write down the experience and reflect more deeply the experience that has been gathered from the situation. Thirdly and lastly, abstract conceptualization helps in analysing ways the individual would have done better in managing that situation. This has clearly helped me in improving my employability </w:t>
      </w:r>
      <w:proofErr w:type="gramStart"/>
      <w:r w:rsidRPr="00C73034">
        <w:rPr>
          <w:rFonts w:asciiTheme="majorBidi" w:hAnsiTheme="majorBidi" w:cstheme="majorBidi"/>
          <w:sz w:val="24"/>
          <w:szCs w:val="24"/>
        </w:rPr>
        <w:t>skills,</w:t>
      </w:r>
      <w:proofErr w:type="gramEnd"/>
      <w:r w:rsidRPr="00C73034">
        <w:rPr>
          <w:rFonts w:asciiTheme="majorBidi" w:hAnsiTheme="majorBidi" w:cstheme="majorBidi"/>
          <w:sz w:val="24"/>
          <w:szCs w:val="24"/>
        </w:rPr>
        <w:t xml:space="preserve"> it has provided me an insight of working under extreme pressure. </w:t>
      </w:r>
    </w:p>
    <w:p w:rsidR="00F43B8A" w:rsidRPr="00C73034" w:rsidRDefault="00011037" w:rsidP="00C73034">
      <w:pPr>
        <w:pStyle w:val="Heading1"/>
      </w:pPr>
      <w:bookmarkStart w:id="6" w:name="_Toc37506067"/>
      <w:bookmarkStart w:id="7" w:name="_Toc37507257"/>
      <w:r w:rsidRPr="00C73034">
        <w:t>Topics</w:t>
      </w:r>
      <w:bookmarkEnd w:id="6"/>
      <w:bookmarkEnd w:id="7"/>
      <w:r w:rsidRPr="00C73034">
        <w:t xml:space="preserve"> </w:t>
      </w:r>
    </w:p>
    <w:p w:rsidR="00F43B8A" w:rsidRPr="00C73034" w:rsidRDefault="00011037" w:rsidP="00C73034">
      <w:pPr>
        <w:pStyle w:val="Heading2"/>
      </w:pPr>
      <w:bookmarkStart w:id="8" w:name="_Toc37506068"/>
      <w:bookmarkStart w:id="9" w:name="_Toc37507258"/>
      <w:r w:rsidRPr="00C73034">
        <w:t>Employability skills for the workplace</w:t>
      </w:r>
      <w:bookmarkEnd w:id="8"/>
      <w:bookmarkEnd w:id="9"/>
    </w:p>
    <w:p w:rsidR="00F43B8A" w:rsidRPr="00C73034" w:rsidRDefault="00011037" w:rsidP="00C73034">
      <w:pPr>
        <w:pStyle w:val="normal0"/>
        <w:spacing w:line="360" w:lineRule="auto"/>
        <w:jc w:val="both"/>
        <w:rPr>
          <w:rFonts w:asciiTheme="majorBidi" w:hAnsiTheme="majorBidi" w:cstheme="majorBidi"/>
          <w:sz w:val="24"/>
          <w:szCs w:val="24"/>
        </w:rPr>
      </w:pPr>
      <w:r w:rsidRPr="00C73034">
        <w:rPr>
          <w:rFonts w:asciiTheme="majorBidi" w:hAnsiTheme="majorBidi" w:cstheme="majorBidi"/>
          <w:sz w:val="24"/>
          <w:szCs w:val="24"/>
        </w:rPr>
        <w:t>Employability skills are regarded as transferable skills, which are required for individuals to make them successful employees a</w:t>
      </w:r>
      <w:r w:rsidR="00A900EB">
        <w:rPr>
          <w:rFonts w:asciiTheme="majorBidi" w:hAnsiTheme="majorBidi" w:cstheme="majorBidi"/>
          <w:sz w:val="24"/>
          <w:szCs w:val="24"/>
        </w:rPr>
        <w:t xml:space="preserve">nd professionals in the future. </w:t>
      </w:r>
      <w:r w:rsidRPr="00C73034">
        <w:rPr>
          <w:rFonts w:asciiTheme="majorBidi" w:hAnsiTheme="majorBidi" w:cstheme="majorBidi"/>
          <w:sz w:val="24"/>
          <w:szCs w:val="24"/>
        </w:rPr>
        <w:t xml:space="preserve">Along with good subject </w:t>
      </w:r>
      <w:r w:rsidRPr="00C73034">
        <w:rPr>
          <w:rFonts w:asciiTheme="majorBidi" w:hAnsiTheme="majorBidi" w:cstheme="majorBidi"/>
          <w:sz w:val="24"/>
          <w:szCs w:val="24"/>
        </w:rPr>
        <w:lastRenderedPageBreak/>
        <w:t>knowledge and technical understanding, employees need to have a set of skills and competencies as well that might give them a huge amount of opportunities to gain higher employability in their professional career. Therefore, it is necessary for me to identify those skills and competencies, which I have gained throughout my learning. Self-evaluation skill is one of them that I have gained. Initially, I could not recognise my own strengths and weaknesses very well. It used to hamper my learning and development process. After learning the topic of employability skills in the workplace, I have understood what exact skills are required and which of them I was lacking. The particular learning has also given me an idea of managing stress level in a workplace and also maintaining proper behaviour. Presentation skill is another effective one that I have gained in which I learned how to develop a project, manage internal and external resources and finally make it a very presentable manner. In the academic learning, use of words, statistics, graphics and other academic writing aspects are necessary to develop an effective academic learning. Apart from these, critical thinking and analytical skills are the ones that could be helpful for me in my future as it has helped me to increase my thinking ability and knowledge depth. I have learned that it is sometimes necessary to break down complex information into smaller parts and focus on each part at a time analytically.</w:t>
      </w:r>
    </w:p>
    <w:p w:rsidR="00F43B8A" w:rsidRPr="00C73034" w:rsidRDefault="00F43B8A" w:rsidP="00C73034">
      <w:pPr>
        <w:pStyle w:val="normal0"/>
        <w:spacing w:line="360" w:lineRule="auto"/>
        <w:jc w:val="center"/>
        <w:rPr>
          <w:rFonts w:asciiTheme="majorBidi" w:hAnsiTheme="majorBidi" w:cstheme="majorBidi"/>
          <w:sz w:val="24"/>
          <w:szCs w:val="24"/>
        </w:rPr>
      </w:pPr>
    </w:p>
    <w:p w:rsidR="00F43B8A" w:rsidRPr="00A900EB" w:rsidRDefault="00F43B8A" w:rsidP="00A900EB">
      <w:pPr>
        <w:pStyle w:val="normal0"/>
        <w:spacing w:line="360" w:lineRule="auto"/>
        <w:jc w:val="center"/>
        <w:rPr>
          <w:rFonts w:asciiTheme="majorBidi" w:hAnsiTheme="majorBidi" w:cstheme="majorBidi"/>
          <w:b/>
          <w:sz w:val="24"/>
          <w:szCs w:val="24"/>
        </w:rPr>
      </w:pPr>
    </w:p>
    <w:p w:rsidR="00F43B8A" w:rsidRPr="00C73034" w:rsidRDefault="00011037" w:rsidP="00C73034">
      <w:pPr>
        <w:pStyle w:val="Heading2"/>
      </w:pPr>
      <w:bookmarkStart w:id="10" w:name="_Toc37506069"/>
      <w:bookmarkStart w:id="11" w:name="_Toc37507259"/>
      <w:r w:rsidRPr="00C73034">
        <w:t>Skills for effective learning</w:t>
      </w:r>
      <w:bookmarkEnd w:id="10"/>
      <w:bookmarkEnd w:id="11"/>
    </w:p>
    <w:p w:rsidR="00F43B8A" w:rsidRPr="00C73034" w:rsidRDefault="00011037" w:rsidP="00C73034">
      <w:pPr>
        <w:pStyle w:val="normal0"/>
        <w:spacing w:line="360" w:lineRule="auto"/>
        <w:jc w:val="both"/>
        <w:rPr>
          <w:rFonts w:asciiTheme="majorBidi" w:hAnsiTheme="majorBidi" w:cstheme="majorBidi"/>
          <w:sz w:val="24"/>
          <w:szCs w:val="24"/>
        </w:rPr>
      </w:pPr>
      <w:r w:rsidRPr="00C73034">
        <w:rPr>
          <w:rFonts w:asciiTheme="majorBidi" w:hAnsiTheme="majorBidi" w:cstheme="majorBidi"/>
          <w:sz w:val="24"/>
          <w:szCs w:val="24"/>
        </w:rPr>
        <w:t xml:space="preserve">Workplace cannot be limited to the job related areas where employers and employees work together for certain organizational goals. Workplace can also </w:t>
      </w:r>
      <w:r w:rsidR="00C73034" w:rsidRPr="00C73034">
        <w:rPr>
          <w:rFonts w:asciiTheme="majorBidi" w:hAnsiTheme="majorBidi" w:cstheme="majorBidi"/>
          <w:sz w:val="24"/>
          <w:szCs w:val="24"/>
        </w:rPr>
        <w:t>define</w:t>
      </w:r>
      <w:r w:rsidRPr="00C73034">
        <w:rPr>
          <w:rFonts w:asciiTheme="majorBidi" w:hAnsiTheme="majorBidi" w:cstheme="majorBidi"/>
          <w:sz w:val="24"/>
          <w:szCs w:val="24"/>
        </w:rPr>
        <w:t xml:space="preserve"> those areas where students work, learn and develop their skills, more precisely, the university level learning. For effective learning, I have identified that some essential skills are highly required and writing skill is one of them. Writing skill is another part of presentation skill where it is necessary to focus on the use of effective words, </w:t>
      </w:r>
      <w:r w:rsidR="00C73034" w:rsidRPr="00C73034">
        <w:rPr>
          <w:rFonts w:asciiTheme="majorBidi" w:hAnsiTheme="majorBidi" w:cstheme="majorBidi"/>
          <w:sz w:val="24"/>
          <w:szCs w:val="24"/>
        </w:rPr>
        <w:t>grammars</w:t>
      </w:r>
      <w:r w:rsidRPr="00C73034">
        <w:rPr>
          <w:rFonts w:asciiTheme="majorBidi" w:hAnsiTheme="majorBidi" w:cstheme="majorBidi"/>
          <w:sz w:val="24"/>
          <w:szCs w:val="24"/>
        </w:rPr>
        <w:t xml:space="preserve">, and phrases. Apart from that, writing must be developed in an academic way. I have also gained my understanding of the ways of my learning. These include identifying any topic, finding information, analysing those information and finalising the last outcomes. Organising skill is another necessary skill that needs to be developed in the learning process in which planning, managing studies and predicting time duration for the studies are important. In addition to this, from my module learning, I have gathered time management skills as well. I was taught how to prioritize my own work as per its volume size and submission time. It might help me in my professional </w:t>
      </w:r>
      <w:r w:rsidRPr="00C73034">
        <w:rPr>
          <w:rFonts w:asciiTheme="majorBidi" w:hAnsiTheme="majorBidi" w:cstheme="majorBidi"/>
          <w:sz w:val="24"/>
          <w:szCs w:val="24"/>
        </w:rPr>
        <w:lastRenderedPageBreak/>
        <w:t xml:space="preserve">career as well to manage all the essential works within given timelines. Working with others by collaborating is another effective competency that is highly required for me. In the module learning, I attended my classes with a bunch of other students. From them, some became my colleagues during the course of learning. I have worked with them in managing studies, planning and organising project-works. Therefore, I must say, all these learning skills and competencies would be helpful for me in my future career.   </w:t>
      </w:r>
    </w:p>
    <w:p w:rsidR="007A45CD" w:rsidRDefault="007A45CD">
      <w:pPr>
        <w:rPr>
          <w:rFonts w:ascii="Times New Roman" w:hAnsi="Times New Roman"/>
          <w:b/>
          <w:sz w:val="24"/>
          <w:szCs w:val="32"/>
        </w:rPr>
      </w:pPr>
      <w:bookmarkStart w:id="12" w:name="_Toc37506070"/>
      <w:r>
        <w:br w:type="page"/>
      </w:r>
    </w:p>
    <w:p w:rsidR="00F43B8A" w:rsidRPr="00C73034" w:rsidRDefault="00011037" w:rsidP="00C73034">
      <w:pPr>
        <w:pStyle w:val="Heading2"/>
      </w:pPr>
      <w:bookmarkStart w:id="13" w:name="_Toc37507260"/>
      <w:r w:rsidRPr="00C73034">
        <w:lastRenderedPageBreak/>
        <w:t>Leadership approaches in a workplace</w:t>
      </w:r>
      <w:bookmarkEnd w:id="12"/>
      <w:bookmarkEnd w:id="13"/>
    </w:p>
    <w:p w:rsidR="00F43B8A" w:rsidRPr="00C73034" w:rsidRDefault="00011037" w:rsidP="00C73034">
      <w:pPr>
        <w:pStyle w:val="normal0"/>
        <w:spacing w:line="360" w:lineRule="auto"/>
        <w:jc w:val="both"/>
        <w:rPr>
          <w:rFonts w:asciiTheme="majorBidi" w:hAnsiTheme="majorBidi" w:cstheme="majorBidi"/>
          <w:sz w:val="24"/>
          <w:szCs w:val="24"/>
        </w:rPr>
      </w:pPr>
      <w:r w:rsidRPr="00C73034">
        <w:rPr>
          <w:rFonts w:asciiTheme="majorBidi" w:hAnsiTheme="majorBidi" w:cstheme="majorBidi"/>
          <w:sz w:val="24"/>
          <w:szCs w:val="24"/>
        </w:rPr>
        <w:t>Leadership approach in a workplace is another valuable learning and understanding. It is necessary to have knowledge on how to become a leader. For this, various skills and abilities are required as well. In this learning, I have understood that to become a successful and efficient leader, I need to have some strong abilities and skills such as problem solving skills, decision making ability, strong communication ability and others. Besides these, individuals need to have a set of behavioural strengths such as integrity and honesty, confidence, accountability, inspiring ability, empow</w:t>
      </w:r>
      <w:r w:rsidR="00A900EB">
        <w:rPr>
          <w:rFonts w:asciiTheme="majorBidi" w:hAnsiTheme="majorBidi" w:cstheme="majorBidi"/>
          <w:sz w:val="24"/>
          <w:szCs w:val="24"/>
        </w:rPr>
        <w:t>erment and delegation and more</w:t>
      </w:r>
      <w:r w:rsidRPr="00C73034">
        <w:rPr>
          <w:rFonts w:asciiTheme="majorBidi" w:hAnsiTheme="majorBidi" w:cstheme="majorBidi"/>
          <w:sz w:val="24"/>
          <w:szCs w:val="24"/>
        </w:rPr>
        <w:t>. I have come to know that problem solving and decision making skills are related to each other. In a workplace, there are different conflicts or issues that could be raised. As a future professional, I need to be prepared for those and handle all critical situations by taking proper decisions. Therefore, leadership skill is a set of sub-skill and competencies like problem solving, decision-making, communication, inspiring or motivating others and delegation. Communication skill is one of the most essential ones as it is required for motivating team members. It is also required during the interaction with higher authorities for any matter. Therefore, I have gained communication skills as well from the practices of public speaking, which I had in my class within the module learning. All these skills and competencies would enable me to increase my knowledge base and technical abilities.</w:t>
      </w:r>
    </w:p>
    <w:p w:rsidR="00F43B8A" w:rsidRPr="00C73034" w:rsidRDefault="00F43B8A" w:rsidP="00C73034">
      <w:pPr>
        <w:pStyle w:val="normal0"/>
        <w:spacing w:line="360" w:lineRule="auto"/>
        <w:jc w:val="center"/>
        <w:rPr>
          <w:rFonts w:asciiTheme="majorBidi" w:hAnsiTheme="majorBidi" w:cstheme="majorBidi"/>
          <w:sz w:val="24"/>
          <w:szCs w:val="24"/>
        </w:rPr>
      </w:pPr>
    </w:p>
    <w:p w:rsidR="00F43B8A" w:rsidRPr="00C73034" w:rsidRDefault="00F43B8A" w:rsidP="00C73034">
      <w:pPr>
        <w:pStyle w:val="normal0"/>
        <w:spacing w:line="360" w:lineRule="auto"/>
        <w:jc w:val="center"/>
        <w:rPr>
          <w:rFonts w:asciiTheme="majorBidi" w:hAnsiTheme="majorBidi" w:cstheme="majorBidi"/>
          <w:b/>
          <w:sz w:val="24"/>
          <w:szCs w:val="24"/>
        </w:rPr>
      </w:pPr>
    </w:p>
    <w:p w:rsidR="00F43B8A" w:rsidRPr="00C73034" w:rsidRDefault="00F43B8A" w:rsidP="00C73034">
      <w:pPr>
        <w:pStyle w:val="normal0"/>
        <w:spacing w:line="360" w:lineRule="auto"/>
        <w:jc w:val="center"/>
        <w:rPr>
          <w:rFonts w:asciiTheme="majorBidi" w:hAnsiTheme="majorBidi" w:cstheme="majorBidi"/>
          <w:sz w:val="24"/>
          <w:szCs w:val="24"/>
        </w:rPr>
      </w:pPr>
    </w:p>
    <w:p w:rsidR="007A45CD" w:rsidRDefault="007A45CD">
      <w:pPr>
        <w:rPr>
          <w:rFonts w:ascii="Times New Roman" w:hAnsi="Times New Roman"/>
          <w:b/>
          <w:sz w:val="24"/>
          <w:szCs w:val="32"/>
        </w:rPr>
      </w:pPr>
      <w:bookmarkStart w:id="14" w:name="_Toc37506071"/>
      <w:r>
        <w:br w:type="page"/>
      </w:r>
    </w:p>
    <w:p w:rsidR="00F43B8A" w:rsidRPr="00C73034" w:rsidRDefault="00011037" w:rsidP="00C73034">
      <w:pPr>
        <w:pStyle w:val="Heading2"/>
      </w:pPr>
      <w:bookmarkStart w:id="15" w:name="_Toc37507261"/>
      <w:r w:rsidRPr="00C73034">
        <w:lastRenderedPageBreak/>
        <w:t>Public speaking practices</w:t>
      </w:r>
      <w:bookmarkEnd w:id="14"/>
      <w:bookmarkEnd w:id="15"/>
    </w:p>
    <w:p w:rsidR="00F43B8A" w:rsidRPr="00C73034" w:rsidRDefault="00011037" w:rsidP="00C73034">
      <w:pPr>
        <w:pStyle w:val="normal0"/>
        <w:spacing w:line="360" w:lineRule="auto"/>
        <w:jc w:val="both"/>
        <w:rPr>
          <w:rFonts w:asciiTheme="majorBidi" w:hAnsiTheme="majorBidi" w:cstheme="majorBidi"/>
          <w:sz w:val="24"/>
          <w:szCs w:val="24"/>
        </w:rPr>
      </w:pPr>
      <w:r w:rsidRPr="00C73034">
        <w:rPr>
          <w:rFonts w:asciiTheme="majorBidi" w:hAnsiTheme="majorBidi" w:cstheme="majorBidi"/>
          <w:sz w:val="24"/>
          <w:szCs w:val="24"/>
        </w:rPr>
        <w:t>Communication is one of the most essential areas in both the learning process as well as future employment. All the above skills, knowledge and abilities have a direct connection with this particular skill. Without proper communication ability, individuals cannot become</w:t>
      </w:r>
      <w:r w:rsidR="00A900EB">
        <w:rPr>
          <w:rFonts w:asciiTheme="majorBidi" w:hAnsiTheme="majorBidi" w:cstheme="majorBidi"/>
          <w:sz w:val="24"/>
          <w:szCs w:val="24"/>
        </w:rPr>
        <w:t xml:space="preserve"> a leader</w:t>
      </w:r>
      <w:r w:rsidRPr="00C73034">
        <w:rPr>
          <w:rFonts w:asciiTheme="majorBidi" w:hAnsiTheme="majorBidi" w:cstheme="majorBidi"/>
          <w:sz w:val="24"/>
          <w:szCs w:val="24"/>
        </w:rPr>
        <w:t xml:space="preserve">, cannot make useful decisions and cannot manage work in a collaborative </w:t>
      </w:r>
      <w:r w:rsidR="00A900EB">
        <w:rPr>
          <w:rFonts w:asciiTheme="majorBidi" w:hAnsiTheme="majorBidi" w:cstheme="majorBidi"/>
          <w:sz w:val="24"/>
          <w:szCs w:val="24"/>
        </w:rPr>
        <w:t>way</w:t>
      </w:r>
      <w:r w:rsidRPr="00C73034">
        <w:rPr>
          <w:rFonts w:asciiTheme="majorBidi" w:hAnsiTheme="majorBidi" w:cstheme="majorBidi"/>
          <w:sz w:val="24"/>
          <w:szCs w:val="24"/>
        </w:rPr>
        <w:t>. Therefore, as per my understanding, everyone must be focused on developing communication skills through public speaking practices. However, public speaking practices are mainly developed for increasing some necessary functional aspects for the speaker-audience engagement during a certain lecture. In the public speaking practices, I have learned that there needs to be clear articulation. It means that public speakers must have the ability to speak well. “Speak well” does refer to using acceptable and understandable words, taking necessary pauses while speaking so that audiences can absorb, and us</w:t>
      </w:r>
      <w:r w:rsidR="00A900EB">
        <w:rPr>
          <w:rFonts w:asciiTheme="majorBidi" w:hAnsiTheme="majorBidi" w:cstheme="majorBidi"/>
          <w:sz w:val="24"/>
          <w:szCs w:val="24"/>
        </w:rPr>
        <w:t>ing simple presentation styles</w:t>
      </w:r>
      <w:r w:rsidRPr="00C73034">
        <w:rPr>
          <w:rFonts w:asciiTheme="majorBidi" w:hAnsiTheme="majorBidi" w:cstheme="majorBidi"/>
          <w:sz w:val="24"/>
          <w:szCs w:val="24"/>
        </w:rPr>
        <w:t xml:space="preserve">. I have come to know that speakers’ presentation styles include body language while giving lectures, vocal tones, facial expressions and identification of timing. All these aspects are necessary to interact with audiences’ minds as well.  Apart from that, I have </w:t>
      </w:r>
      <w:r w:rsidR="00A900EB">
        <w:rPr>
          <w:rFonts w:asciiTheme="majorBidi" w:hAnsiTheme="majorBidi" w:cstheme="majorBidi"/>
          <w:sz w:val="24"/>
          <w:szCs w:val="24"/>
        </w:rPr>
        <w:t>learned that assessing audience</w:t>
      </w:r>
      <w:r w:rsidRPr="00C73034">
        <w:rPr>
          <w:rFonts w:asciiTheme="majorBidi" w:hAnsiTheme="majorBidi" w:cstheme="majorBidi"/>
          <w:sz w:val="24"/>
          <w:szCs w:val="24"/>
        </w:rPr>
        <w:t xml:space="preserve"> needs and expectations is also an essential part of public speaking practices in which speakers need to identify the dimensions of expectations from crowds. For instance, some audience may seek for technical details of a topic whereas some may be happy with descriptive analysis. Therefore, I can say that it would enable me to enhance my ability to connect my knowledge with audiences’ minds by presenting effective speeches.</w:t>
      </w:r>
    </w:p>
    <w:p w:rsidR="00F43B8A" w:rsidRPr="00C73034" w:rsidRDefault="00011037" w:rsidP="00C73034">
      <w:pPr>
        <w:pStyle w:val="normal0"/>
        <w:spacing w:line="360" w:lineRule="auto"/>
        <w:jc w:val="center"/>
        <w:rPr>
          <w:rFonts w:asciiTheme="majorBidi" w:hAnsiTheme="majorBidi" w:cstheme="majorBidi"/>
          <w:sz w:val="24"/>
          <w:szCs w:val="24"/>
        </w:rPr>
      </w:pPr>
      <w:r w:rsidRPr="00C73034">
        <w:rPr>
          <w:rFonts w:asciiTheme="majorBidi" w:hAnsiTheme="majorBidi" w:cstheme="majorBidi"/>
          <w:noProof/>
          <w:sz w:val="24"/>
          <w:szCs w:val="24"/>
          <w:lang w:val="bg-BG" w:eastAsia="bg-BG"/>
        </w:rPr>
        <w:drawing>
          <wp:inline distT="114300" distB="114300" distL="114300" distR="114300">
            <wp:extent cx="3867150" cy="2428202"/>
            <wp:effectExtent l="1905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cstate="print"/>
                    <a:srcRect/>
                    <a:stretch>
                      <a:fillRect/>
                    </a:stretch>
                  </pic:blipFill>
                  <pic:spPr>
                    <a:xfrm>
                      <a:off x="0" y="0"/>
                      <a:ext cx="3862654" cy="2425379"/>
                    </a:xfrm>
                    <a:prstGeom prst="rect">
                      <a:avLst/>
                    </a:prstGeom>
                    <a:ln/>
                  </pic:spPr>
                </pic:pic>
              </a:graphicData>
            </a:graphic>
          </wp:inline>
        </w:drawing>
      </w:r>
    </w:p>
    <w:p w:rsidR="00F43B8A" w:rsidRPr="00C73034" w:rsidRDefault="00A900EB" w:rsidP="00C73034">
      <w:pPr>
        <w:pStyle w:val="normal0"/>
        <w:spacing w:line="360" w:lineRule="auto"/>
        <w:jc w:val="center"/>
        <w:rPr>
          <w:rFonts w:asciiTheme="majorBidi" w:hAnsiTheme="majorBidi" w:cstheme="majorBidi"/>
          <w:b/>
          <w:sz w:val="24"/>
          <w:szCs w:val="24"/>
        </w:rPr>
      </w:pPr>
      <w:r>
        <w:rPr>
          <w:rFonts w:asciiTheme="majorBidi" w:hAnsiTheme="majorBidi" w:cstheme="majorBidi"/>
          <w:b/>
          <w:sz w:val="24"/>
          <w:szCs w:val="24"/>
        </w:rPr>
        <w:t>Figure 3</w:t>
      </w:r>
      <w:r w:rsidR="00011037" w:rsidRPr="00C73034">
        <w:rPr>
          <w:rFonts w:asciiTheme="majorBidi" w:hAnsiTheme="majorBidi" w:cstheme="majorBidi"/>
          <w:b/>
          <w:sz w:val="24"/>
          <w:szCs w:val="24"/>
        </w:rPr>
        <w:t>: Public speaking practices</w:t>
      </w:r>
    </w:p>
    <w:p w:rsidR="00F43B8A" w:rsidRPr="00C73034" w:rsidRDefault="00011037" w:rsidP="00C73034">
      <w:pPr>
        <w:pStyle w:val="normal0"/>
        <w:spacing w:line="360" w:lineRule="auto"/>
        <w:jc w:val="center"/>
        <w:rPr>
          <w:rFonts w:asciiTheme="majorBidi" w:hAnsiTheme="majorBidi" w:cstheme="majorBidi"/>
          <w:sz w:val="24"/>
          <w:szCs w:val="24"/>
        </w:rPr>
      </w:pPr>
      <w:r w:rsidRPr="00C73034">
        <w:rPr>
          <w:rFonts w:asciiTheme="majorBidi" w:hAnsiTheme="majorBidi" w:cstheme="majorBidi"/>
          <w:sz w:val="24"/>
          <w:szCs w:val="24"/>
        </w:rPr>
        <w:t xml:space="preserve">(Source: Influenced by </w:t>
      </w:r>
      <w:r w:rsidRPr="00C73034">
        <w:rPr>
          <w:rFonts w:asciiTheme="majorBidi" w:hAnsiTheme="majorBidi" w:cstheme="majorBidi"/>
          <w:sz w:val="24"/>
          <w:szCs w:val="24"/>
          <w:highlight w:val="white"/>
        </w:rPr>
        <w:t xml:space="preserve">Mancuso and </w:t>
      </w:r>
      <w:proofErr w:type="spellStart"/>
      <w:r w:rsidRPr="00C73034">
        <w:rPr>
          <w:rFonts w:asciiTheme="majorBidi" w:hAnsiTheme="majorBidi" w:cstheme="majorBidi"/>
          <w:sz w:val="24"/>
          <w:szCs w:val="24"/>
          <w:highlight w:val="white"/>
        </w:rPr>
        <w:t>Miltenberger</w:t>
      </w:r>
      <w:proofErr w:type="spellEnd"/>
      <w:r w:rsidRPr="00C73034">
        <w:rPr>
          <w:rFonts w:asciiTheme="majorBidi" w:hAnsiTheme="majorBidi" w:cstheme="majorBidi"/>
          <w:sz w:val="24"/>
          <w:szCs w:val="24"/>
          <w:highlight w:val="white"/>
        </w:rPr>
        <w:t>, 2016)</w:t>
      </w:r>
    </w:p>
    <w:p w:rsidR="00F43B8A" w:rsidRPr="00C73034" w:rsidRDefault="00011037" w:rsidP="00C73034">
      <w:pPr>
        <w:pStyle w:val="Heading1"/>
      </w:pPr>
      <w:bookmarkStart w:id="16" w:name="_Toc37506072"/>
      <w:bookmarkStart w:id="17" w:name="_Toc37507262"/>
      <w:r w:rsidRPr="00C73034">
        <w:lastRenderedPageBreak/>
        <w:t>Reflective outcomes</w:t>
      </w:r>
      <w:bookmarkEnd w:id="16"/>
      <w:bookmarkEnd w:id="17"/>
      <w:r w:rsidRPr="00C73034">
        <w:t xml:space="preserve"> </w:t>
      </w:r>
    </w:p>
    <w:p w:rsidR="00F43B8A" w:rsidRPr="00C73034" w:rsidRDefault="00011037" w:rsidP="00C73034">
      <w:pPr>
        <w:pStyle w:val="normal0"/>
        <w:spacing w:line="360" w:lineRule="auto"/>
        <w:jc w:val="both"/>
        <w:rPr>
          <w:rFonts w:asciiTheme="majorBidi" w:hAnsiTheme="majorBidi" w:cstheme="majorBidi"/>
          <w:sz w:val="24"/>
          <w:szCs w:val="24"/>
        </w:rPr>
      </w:pPr>
      <w:r w:rsidRPr="00C73034">
        <w:rPr>
          <w:rFonts w:asciiTheme="majorBidi" w:hAnsiTheme="majorBidi" w:cstheme="majorBidi"/>
          <w:sz w:val="24"/>
          <w:szCs w:val="24"/>
        </w:rPr>
        <w:t xml:space="preserve">After analysing all the employability and personal skills related topics along with some effective reflective models, it can be stated that self-reflective analysis is very important for students like me, which eventually guide me to a better employment future. Not only the employment, all the above-discussed skills and competencies are required in every part of my life. Therefore, I have understood that among these important skills, I have gained some of these like public speaking skills or communication skills, presentation skills, and work management skills. Apart from these, the learning module has also helped me to increase my writing skills, critical and analytical skills and leadership skills. Proper understanding of my own skills and competencies suggests that I have also gained self-evaluation skills as well. </w:t>
      </w:r>
    </w:p>
    <w:p w:rsidR="00F43B8A" w:rsidRPr="00C73034" w:rsidRDefault="00011037" w:rsidP="00C73034">
      <w:pPr>
        <w:pStyle w:val="normal0"/>
        <w:spacing w:line="360" w:lineRule="auto"/>
        <w:jc w:val="both"/>
        <w:rPr>
          <w:rFonts w:asciiTheme="majorBidi" w:hAnsiTheme="majorBidi" w:cstheme="majorBidi"/>
          <w:sz w:val="24"/>
          <w:szCs w:val="24"/>
        </w:rPr>
      </w:pPr>
      <w:r w:rsidRPr="00C73034">
        <w:rPr>
          <w:rFonts w:asciiTheme="majorBidi" w:hAnsiTheme="majorBidi" w:cstheme="majorBidi"/>
          <w:sz w:val="24"/>
          <w:szCs w:val="24"/>
        </w:rPr>
        <w:t xml:space="preserve">Therefore, a concise professional development plan and identification of weaknesses came up as valuable contributors in my learning and skill development process. Professional development plan was made by identifying my key strengths and weaknesses initially. Then, goals and objectives were set by me to achieve those within a set timeline as well. The final outcome is that all the achieved employability skills would help me in my future professional career and I might become a successful professional in my life. My colleagues have also given me some valuable feedback according to the development of my skills, knowledge and abilities.   </w:t>
      </w:r>
    </w:p>
    <w:p w:rsidR="007A45CD" w:rsidRDefault="007A45CD">
      <w:pPr>
        <w:rPr>
          <w:rFonts w:ascii="Times New Roman" w:hAnsi="Times New Roman"/>
          <w:b/>
          <w:sz w:val="24"/>
          <w:szCs w:val="40"/>
        </w:rPr>
      </w:pPr>
      <w:bookmarkStart w:id="18" w:name="_Toc37506073"/>
      <w:r>
        <w:br w:type="page"/>
      </w:r>
    </w:p>
    <w:p w:rsidR="00F43B8A" w:rsidRPr="00C73034" w:rsidRDefault="00011037" w:rsidP="00C73034">
      <w:pPr>
        <w:pStyle w:val="Heading1"/>
      </w:pPr>
      <w:bookmarkStart w:id="19" w:name="_Toc37507263"/>
      <w:r w:rsidRPr="00C73034">
        <w:lastRenderedPageBreak/>
        <w:t>Conclusion</w:t>
      </w:r>
      <w:bookmarkEnd w:id="18"/>
      <w:bookmarkEnd w:id="19"/>
      <w:r w:rsidRPr="00C73034">
        <w:t xml:space="preserve"> </w:t>
      </w:r>
    </w:p>
    <w:p w:rsidR="00C73034" w:rsidRDefault="00011037" w:rsidP="00C73034">
      <w:pPr>
        <w:pStyle w:val="normal0"/>
        <w:spacing w:line="360" w:lineRule="auto"/>
        <w:jc w:val="both"/>
        <w:rPr>
          <w:rFonts w:asciiTheme="majorBidi" w:hAnsiTheme="majorBidi" w:cstheme="majorBidi"/>
          <w:b/>
          <w:sz w:val="24"/>
          <w:szCs w:val="24"/>
        </w:rPr>
      </w:pPr>
      <w:r w:rsidRPr="00C73034">
        <w:rPr>
          <w:rFonts w:asciiTheme="majorBidi" w:hAnsiTheme="majorBidi" w:cstheme="majorBidi"/>
          <w:sz w:val="24"/>
          <w:szCs w:val="24"/>
        </w:rPr>
        <w:t>Therefore, the study concludes that through a proper self-reflection process, individuals can identify what they have gained from their professional learning and development career. It is quite helpful for them to achieve a sustainable growth in their personal and professional career. Further, the study has discussed two basic reflective models such as Gibbs reflective cycle and Kolb’s reflective model where it has been identified that self-reflection analysis is effective in gaining skills and knowledge base. It has also analysed some essential topics related to employability and personal skills as per the learning module. The study ends with an ideal reflective outcome.</w:t>
      </w:r>
      <w:r w:rsidRPr="00C73034">
        <w:rPr>
          <w:rFonts w:asciiTheme="majorBidi" w:hAnsiTheme="majorBidi" w:cstheme="majorBidi"/>
          <w:b/>
          <w:sz w:val="24"/>
          <w:szCs w:val="24"/>
        </w:rPr>
        <w:t xml:space="preserve"> </w:t>
      </w:r>
    </w:p>
    <w:p w:rsidR="00C73034" w:rsidRDefault="00C73034">
      <w:pPr>
        <w:rPr>
          <w:rFonts w:asciiTheme="majorBidi" w:hAnsiTheme="majorBidi" w:cstheme="majorBidi"/>
          <w:b/>
          <w:sz w:val="24"/>
          <w:szCs w:val="24"/>
        </w:rPr>
      </w:pPr>
      <w:r>
        <w:rPr>
          <w:rFonts w:asciiTheme="majorBidi" w:hAnsiTheme="majorBidi" w:cstheme="majorBidi"/>
          <w:b/>
          <w:sz w:val="24"/>
          <w:szCs w:val="24"/>
        </w:rPr>
        <w:br w:type="page"/>
      </w:r>
    </w:p>
    <w:p w:rsidR="00C73034" w:rsidRPr="00A900EB" w:rsidRDefault="00C73034" w:rsidP="00A900EB">
      <w:pPr>
        <w:pStyle w:val="Heading1"/>
      </w:pPr>
      <w:bookmarkStart w:id="20" w:name="_Toc37506074"/>
      <w:bookmarkStart w:id="21" w:name="_Toc37507264"/>
      <w:r>
        <w:lastRenderedPageBreak/>
        <w:t>References</w:t>
      </w:r>
      <w:bookmarkEnd w:id="20"/>
      <w:bookmarkEnd w:id="21"/>
      <w:r w:rsidR="00A900EB">
        <w:rPr>
          <w:rFonts w:asciiTheme="majorBidi" w:hAnsiTheme="majorBidi" w:cstheme="majorBidi"/>
          <w:szCs w:val="24"/>
          <w:shd w:val="clear" w:color="auto" w:fill="FFFFFF"/>
        </w:rPr>
        <w:t>:</w:t>
      </w:r>
    </w:p>
    <w:p w:rsidR="00C73034" w:rsidRPr="00A900EB" w:rsidRDefault="00C73034" w:rsidP="00C73034">
      <w:pPr>
        <w:spacing w:before="240" w:after="240" w:line="360" w:lineRule="auto"/>
        <w:jc w:val="both"/>
        <w:rPr>
          <w:rFonts w:asciiTheme="majorBidi" w:hAnsiTheme="majorBidi" w:cstheme="majorBidi"/>
          <w:sz w:val="24"/>
          <w:szCs w:val="24"/>
        </w:rPr>
      </w:pPr>
      <w:proofErr w:type="spellStart"/>
      <w:r w:rsidRPr="00C73034">
        <w:rPr>
          <w:rFonts w:asciiTheme="majorBidi" w:hAnsiTheme="majorBidi" w:cstheme="majorBidi"/>
          <w:sz w:val="24"/>
          <w:szCs w:val="24"/>
        </w:rPr>
        <w:t>Dhaliwal</w:t>
      </w:r>
      <w:proofErr w:type="spellEnd"/>
      <w:r w:rsidRPr="00C73034">
        <w:rPr>
          <w:rFonts w:asciiTheme="majorBidi" w:hAnsiTheme="majorBidi" w:cstheme="majorBidi"/>
          <w:sz w:val="24"/>
          <w:szCs w:val="24"/>
        </w:rPr>
        <w:t>, U., Singh, S. and Singh, N., (2017). Reflective student narratives: honing professionalism and empathy. </w:t>
      </w:r>
      <w:proofErr w:type="gramStart"/>
      <w:r w:rsidRPr="00C73034">
        <w:rPr>
          <w:rFonts w:asciiTheme="majorBidi" w:hAnsiTheme="majorBidi" w:cstheme="majorBidi"/>
          <w:i/>
          <w:iCs/>
          <w:sz w:val="24"/>
          <w:szCs w:val="24"/>
        </w:rPr>
        <w:t>Indian J Med Ethics</w:t>
      </w:r>
      <w:r w:rsidRPr="00C73034">
        <w:rPr>
          <w:rFonts w:asciiTheme="majorBidi" w:hAnsiTheme="majorBidi" w:cstheme="majorBidi"/>
          <w:sz w:val="24"/>
          <w:szCs w:val="24"/>
        </w:rPr>
        <w:t>, </w:t>
      </w:r>
      <w:r w:rsidRPr="00C73034">
        <w:rPr>
          <w:rFonts w:asciiTheme="majorBidi" w:hAnsiTheme="majorBidi" w:cstheme="majorBidi"/>
          <w:i/>
          <w:iCs/>
          <w:sz w:val="24"/>
          <w:szCs w:val="24"/>
        </w:rPr>
        <w:t>3</w:t>
      </w:r>
      <w:r w:rsidRPr="00C73034">
        <w:rPr>
          <w:rFonts w:asciiTheme="majorBidi" w:hAnsiTheme="majorBidi" w:cstheme="majorBidi"/>
          <w:sz w:val="24"/>
          <w:szCs w:val="24"/>
        </w:rPr>
        <w:t>(1), pp.9-15.</w:t>
      </w:r>
      <w:proofErr w:type="gramEnd"/>
    </w:p>
    <w:p w:rsidR="00C73034" w:rsidRPr="00C73034" w:rsidRDefault="00C73034" w:rsidP="00C73034">
      <w:pPr>
        <w:spacing w:before="240" w:after="240" w:line="360" w:lineRule="auto"/>
        <w:jc w:val="both"/>
        <w:rPr>
          <w:rFonts w:asciiTheme="majorBidi" w:hAnsiTheme="majorBidi" w:cstheme="majorBidi"/>
          <w:sz w:val="24"/>
          <w:szCs w:val="24"/>
        </w:rPr>
      </w:pPr>
      <w:proofErr w:type="spellStart"/>
      <w:r w:rsidRPr="00C73034">
        <w:rPr>
          <w:rFonts w:asciiTheme="majorBidi" w:hAnsiTheme="majorBidi" w:cstheme="majorBidi"/>
          <w:sz w:val="24"/>
          <w:szCs w:val="24"/>
        </w:rPr>
        <w:t>Kamis</w:t>
      </w:r>
      <w:proofErr w:type="spellEnd"/>
      <w:r w:rsidRPr="00C73034">
        <w:rPr>
          <w:rFonts w:asciiTheme="majorBidi" w:hAnsiTheme="majorBidi" w:cstheme="majorBidi"/>
          <w:sz w:val="24"/>
          <w:szCs w:val="24"/>
        </w:rPr>
        <w:t>, A. and Khan, B.K., (2019). Synthesizing Huber's problem solving and Kolb's learning cycle: A balanced approach to technical problem solving. </w:t>
      </w:r>
      <w:r w:rsidRPr="00C73034">
        <w:rPr>
          <w:rFonts w:asciiTheme="majorBidi" w:hAnsiTheme="majorBidi" w:cstheme="majorBidi"/>
          <w:i/>
          <w:iCs/>
          <w:sz w:val="24"/>
          <w:szCs w:val="24"/>
        </w:rPr>
        <w:t>Journal of Information Systems Education</w:t>
      </w:r>
      <w:r w:rsidRPr="00C73034">
        <w:rPr>
          <w:rFonts w:asciiTheme="majorBidi" w:hAnsiTheme="majorBidi" w:cstheme="majorBidi"/>
          <w:sz w:val="24"/>
          <w:szCs w:val="24"/>
        </w:rPr>
        <w:t>, </w:t>
      </w:r>
      <w:r w:rsidRPr="00C73034">
        <w:rPr>
          <w:rFonts w:asciiTheme="majorBidi" w:hAnsiTheme="majorBidi" w:cstheme="majorBidi"/>
          <w:i/>
          <w:iCs/>
          <w:sz w:val="24"/>
          <w:szCs w:val="24"/>
        </w:rPr>
        <w:t>20</w:t>
      </w:r>
      <w:r w:rsidRPr="00C73034">
        <w:rPr>
          <w:rFonts w:asciiTheme="majorBidi" w:hAnsiTheme="majorBidi" w:cstheme="majorBidi"/>
          <w:sz w:val="24"/>
          <w:szCs w:val="24"/>
        </w:rPr>
        <w:t>(1), p.10.</w:t>
      </w:r>
    </w:p>
    <w:p w:rsidR="00C73034" w:rsidRPr="00C73034" w:rsidRDefault="00C73034" w:rsidP="00C73034">
      <w:pPr>
        <w:spacing w:before="240" w:after="240" w:line="360" w:lineRule="auto"/>
        <w:jc w:val="both"/>
        <w:rPr>
          <w:rFonts w:asciiTheme="majorBidi" w:hAnsiTheme="majorBidi" w:cstheme="majorBidi"/>
          <w:sz w:val="24"/>
          <w:szCs w:val="24"/>
          <w:shd w:val="clear" w:color="auto" w:fill="FFFFFF"/>
        </w:rPr>
      </w:pPr>
      <w:r w:rsidRPr="00C73034">
        <w:rPr>
          <w:rFonts w:asciiTheme="majorBidi" w:hAnsiTheme="majorBidi" w:cstheme="majorBidi"/>
          <w:sz w:val="24"/>
          <w:szCs w:val="24"/>
          <w:shd w:val="clear" w:color="auto" w:fill="FFFFFF"/>
        </w:rPr>
        <w:t xml:space="preserve">Mancuso, C. and </w:t>
      </w:r>
      <w:proofErr w:type="spellStart"/>
      <w:r w:rsidRPr="00C73034">
        <w:rPr>
          <w:rFonts w:asciiTheme="majorBidi" w:hAnsiTheme="majorBidi" w:cstheme="majorBidi"/>
          <w:sz w:val="24"/>
          <w:szCs w:val="24"/>
          <w:shd w:val="clear" w:color="auto" w:fill="FFFFFF"/>
        </w:rPr>
        <w:t>Miltenberger</w:t>
      </w:r>
      <w:proofErr w:type="spellEnd"/>
      <w:r w:rsidRPr="00C73034">
        <w:rPr>
          <w:rFonts w:asciiTheme="majorBidi" w:hAnsiTheme="majorBidi" w:cstheme="majorBidi"/>
          <w:sz w:val="24"/>
          <w:szCs w:val="24"/>
          <w:shd w:val="clear" w:color="auto" w:fill="FFFFFF"/>
        </w:rPr>
        <w:t xml:space="preserve">, R.G., (2016). </w:t>
      </w:r>
      <w:proofErr w:type="gramStart"/>
      <w:r w:rsidRPr="00C73034">
        <w:rPr>
          <w:rFonts w:asciiTheme="majorBidi" w:hAnsiTheme="majorBidi" w:cstheme="majorBidi"/>
          <w:sz w:val="24"/>
          <w:szCs w:val="24"/>
          <w:shd w:val="clear" w:color="auto" w:fill="FFFFFF"/>
        </w:rPr>
        <w:t>Using habit reversal to decrease filled pauses in public speaking.</w:t>
      </w:r>
      <w:proofErr w:type="gramEnd"/>
      <w:r w:rsidRPr="00C73034">
        <w:rPr>
          <w:rFonts w:asciiTheme="majorBidi" w:hAnsiTheme="majorBidi" w:cstheme="majorBidi"/>
          <w:sz w:val="24"/>
          <w:szCs w:val="24"/>
          <w:shd w:val="clear" w:color="auto" w:fill="FFFFFF"/>
        </w:rPr>
        <w:t> </w:t>
      </w:r>
      <w:r w:rsidRPr="00C73034">
        <w:rPr>
          <w:rFonts w:asciiTheme="majorBidi" w:hAnsiTheme="majorBidi" w:cstheme="majorBidi"/>
          <w:i/>
          <w:iCs/>
          <w:sz w:val="24"/>
          <w:szCs w:val="24"/>
          <w:shd w:val="clear" w:color="auto" w:fill="FFFFFF"/>
        </w:rPr>
        <w:t xml:space="preserve">Journal of applied </w:t>
      </w:r>
      <w:proofErr w:type="spellStart"/>
      <w:r w:rsidRPr="00C73034">
        <w:rPr>
          <w:rFonts w:asciiTheme="majorBidi" w:hAnsiTheme="majorBidi" w:cstheme="majorBidi"/>
          <w:i/>
          <w:iCs/>
          <w:sz w:val="24"/>
          <w:szCs w:val="24"/>
          <w:shd w:val="clear" w:color="auto" w:fill="FFFFFF"/>
        </w:rPr>
        <w:t>behavior</w:t>
      </w:r>
      <w:proofErr w:type="spellEnd"/>
      <w:r w:rsidRPr="00C73034">
        <w:rPr>
          <w:rFonts w:asciiTheme="majorBidi" w:hAnsiTheme="majorBidi" w:cstheme="majorBidi"/>
          <w:i/>
          <w:iCs/>
          <w:sz w:val="24"/>
          <w:szCs w:val="24"/>
          <w:shd w:val="clear" w:color="auto" w:fill="FFFFFF"/>
        </w:rPr>
        <w:t xml:space="preserve"> analysis</w:t>
      </w:r>
      <w:r w:rsidRPr="00C73034">
        <w:rPr>
          <w:rFonts w:asciiTheme="majorBidi" w:hAnsiTheme="majorBidi" w:cstheme="majorBidi"/>
          <w:sz w:val="24"/>
          <w:szCs w:val="24"/>
          <w:shd w:val="clear" w:color="auto" w:fill="FFFFFF"/>
        </w:rPr>
        <w:t>, </w:t>
      </w:r>
      <w:r w:rsidRPr="00C73034">
        <w:rPr>
          <w:rFonts w:asciiTheme="majorBidi" w:hAnsiTheme="majorBidi" w:cstheme="majorBidi"/>
          <w:i/>
          <w:iCs/>
          <w:sz w:val="24"/>
          <w:szCs w:val="24"/>
          <w:shd w:val="clear" w:color="auto" w:fill="FFFFFF"/>
        </w:rPr>
        <w:t>49</w:t>
      </w:r>
      <w:r w:rsidRPr="00C73034">
        <w:rPr>
          <w:rFonts w:asciiTheme="majorBidi" w:hAnsiTheme="majorBidi" w:cstheme="majorBidi"/>
          <w:sz w:val="24"/>
          <w:szCs w:val="24"/>
          <w:shd w:val="clear" w:color="auto" w:fill="FFFFFF"/>
        </w:rPr>
        <w:t>(1), pp.188-192.</w:t>
      </w:r>
    </w:p>
    <w:p w:rsidR="00C73034" w:rsidRPr="00C73034" w:rsidRDefault="00C73034" w:rsidP="00C73034">
      <w:pPr>
        <w:spacing w:before="240" w:after="240" w:line="360" w:lineRule="auto"/>
        <w:jc w:val="both"/>
        <w:rPr>
          <w:rFonts w:asciiTheme="majorBidi" w:hAnsiTheme="majorBidi" w:cstheme="majorBidi"/>
          <w:sz w:val="24"/>
          <w:szCs w:val="24"/>
          <w:shd w:val="clear" w:color="auto" w:fill="FFFFFF"/>
        </w:rPr>
      </w:pPr>
      <w:proofErr w:type="spellStart"/>
      <w:proofErr w:type="gramStart"/>
      <w:r w:rsidRPr="00C73034">
        <w:rPr>
          <w:rFonts w:asciiTheme="majorBidi" w:hAnsiTheme="majorBidi" w:cstheme="majorBidi"/>
          <w:sz w:val="24"/>
          <w:szCs w:val="24"/>
          <w:shd w:val="clear" w:color="auto" w:fill="FFFFFF"/>
        </w:rPr>
        <w:t>Pianpeng</w:t>
      </w:r>
      <w:proofErr w:type="spellEnd"/>
      <w:r w:rsidRPr="00C73034">
        <w:rPr>
          <w:rFonts w:asciiTheme="majorBidi" w:hAnsiTheme="majorBidi" w:cstheme="majorBidi"/>
          <w:sz w:val="24"/>
          <w:szCs w:val="24"/>
          <w:shd w:val="clear" w:color="auto" w:fill="FFFFFF"/>
        </w:rPr>
        <w:t xml:space="preserve">, T. and </w:t>
      </w:r>
      <w:proofErr w:type="spellStart"/>
      <w:r w:rsidRPr="00C73034">
        <w:rPr>
          <w:rFonts w:asciiTheme="majorBidi" w:hAnsiTheme="majorBidi" w:cstheme="majorBidi"/>
          <w:sz w:val="24"/>
          <w:szCs w:val="24"/>
          <w:shd w:val="clear" w:color="auto" w:fill="FFFFFF"/>
        </w:rPr>
        <w:t>Koraneekij</w:t>
      </w:r>
      <w:proofErr w:type="spellEnd"/>
      <w:r w:rsidRPr="00C73034">
        <w:rPr>
          <w:rFonts w:asciiTheme="majorBidi" w:hAnsiTheme="majorBidi" w:cstheme="majorBidi"/>
          <w:sz w:val="24"/>
          <w:szCs w:val="24"/>
          <w:shd w:val="clear" w:color="auto" w:fill="FFFFFF"/>
        </w:rPr>
        <w:t>, P., (2016).</w:t>
      </w:r>
      <w:proofErr w:type="gramEnd"/>
      <w:r w:rsidRPr="00C73034">
        <w:rPr>
          <w:rFonts w:asciiTheme="majorBidi" w:hAnsiTheme="majorBidi" w:cstheme="majorBidi"/>
          <w:sz w:val="24"/>
          <w:szCs w:val="24"/>
          <w:shd w:val="clear" w:color="auto" w:fill="FFFFFF"/>
        </w:rPr>
        <w:t xml:space="preserve"> Development of a Model of Reflection Using Video Based on Gibbs's Cycle in Electronic Portfolio to Enhance Level of Reflective Thinking of Teacher Students. </w:t>
      </w:r>
      <w:r w:rsidRPr="00C73034">
        <w:rPr>
          <w:rFonts w:asciiTheme="majorBidi" w:hAnsiTheme="majorBidi" w:cstheme="majorBidi"/>
          <w:i/>
          <w:iCs/>
          <w:sz w:val="24"/>
          <w:szCs w:val="24"/>
          <w:shd w:val="clear" w:color="auto" w:fill="FFFFFF"/>
        </w:rPr>
        <w:t>International Journal of Social Science and Humanity</w:t>
      </w:r>
      <w:r w:rsidRPr="00C73034">
        <w:rPr>
          <w:rFonts w:asciiTheme="majorBidi" w:hAnsiTheme="majorBidi" w:cstheme="majorBidi"/>
          <w:sz w:val="24"/>
          <w:szCs w:val="24"/>
          <w:shd w:val="clear" w:color="auto" w:fill="FFFFFF"/>
        </w:rPr>
        <w:t>, </w:t>
      </w:r>
      <w:r w:rsidRPr="00C73034">
        <w:rPr>
          <w:rFonts w:asciiTheme="majorBidi" w:hAnsiTheme="majorBidi" w:cstheme="majorBidi"/>
          <w:i/>
          <w:iCs/>
          <w:sz w:val="24"/>
          <w:szCs w:val="24"/>
          <w:shd w:val="clear" w:color="auto" w:fill="FFFFFF"/>
        </w:rPr>
        <w:t>6</w:t>
      </w:r>
      <w:r w:rsidRPr="00C73034">
        <w:rPr>
          <w:rFonts w:asciiTheme="majorBidi" w:hAnsiTheme="majorBidi" w:cstheme="majorBidi"/>
          <w:sz w:val="24"/>
          <w:szCs w:val="24"/>
          <w:shd w:val="clear" w:color="auto" w:fill="FFFFFF"/>
        </w:rPr>
        <w:t>(1), p.26.</w:t>
      </w:r>
    </w:p>
    <w:p w:rsidR="00C73034" w:rsidRPr="00C73034" w:rsidRDefault="00C73034" w:rsidP="00C73034">
      <w:pPr>
        <w:spacing w:before="240" w:after="240" w:line="360" w:lineRule="auto"/>
        <w:jc w:val="both"/>
        <w:rPr>
          <w:rFonts w:asciiTheme="majorBidi" w:hAnsiTheme="majorBidi" w:cstheme="majorBidi"/>
          <w:sz w:val="24"/>
          <w:szCs w:val="24"/>
          <w:shd w:val="clear" w:color="auto" w:fill="FFFFFF"/>
        </w:rPr>
      </w:pPr>
      <w:proofErr w:type="spellStart"/>
      <w:r w:rsidRPr="00C73034">
        <w:rPr>
          <w:rFonts w:asciiTheme="majorBidi" w:hAnsiTheme="majorBidi" w:cstheme="majorBidi"/>
          <w:sz w:val="24"/>
          <w:szCs w:val="24"/>
          <w:shd w:val="clear" w:color="auto" w:fill="FFFFFF"/>
        </w:rPr>
        <w:t>Toktarova</w:t>
      </w:r>
      <w:proofErr w:type="spellEnd"/>
      <w:r w:rsidRPr="00C73034">
        <w:rPr>
          <w:rFonts w:asciiTheme="majorBidi" w:hAnsiTheme="majorBidi" w:cstheme="majorBidi"/>
          <w:sz w:val="24"/>
          <w:szCs w:val="24"/>
          <w:shd w:val="clear" w:color="auto" w:fill="FFFFFF"/>
        </w:rPr>
        <w:t xml:space="preserve">, V.I. and </w:t>
      </w:r>
      <w:proofErr w:type="spellStart"/>
      <w:r w:rsidRPr="00C73034">
        <w:rPr>
          <w:rFonts w:asciiTheme="majorBidi" w:hAnsiTheme="majorBidi" w:cstheme="majorBidi"/>
          <w:sz w:val="24"/>
          <w:szCs w:val="24"/>
          <w:shd w:val="clear" w:color="auto" w:fill="FFFFFF"/>
        </w:rPr>
        <w:t>Panturova</w:t>
      </w:r>
      <w:proofErr w:type="spellEnd"/>
      <w:r w:rsidRPr="00C73034">
        <w:rPr>
          <w:rFonts w:asciiTheme="majorBidi" w:hAnsiTheme="majorBidi" w:cstheme="majorBidi"/>
          <w:sz w:val="24"/>
          <w:szCs w:val="24"/>
          <w:shd w:val="clear" w:color="auto" w:fill="FFFFFF"/>
        </w:rPr>
        <w:t>, A.A., (2015). Learning and teaching style models in pedagogical design of electronic educational environment of the university. </w:t>
      </w:r>
      <w:proofErr w:type="gramStart"/>
      <w:r w:rsidRPr="00C73034">
        <w:rPr>
          <w:rFonts w:asciiTheme="majorBidi" w:hAnsiTheme="majorBidi" w:cstheme="majorBidi"/>
          <w:i/>
          <w:iCs/>
          <w:sz w:val="24"/>
          <w:szCs w:val="24"/>
          <w:shd w:val="clear" w:color="auto" w:fill="FFFFFF"/>
        </w:rPr>
        <w:t>Mediterranean Journal of Social Sciences</w:t>
      </w:r>
      <w:r w:rsidRPr="00C73034">
        <w:rPr>
          <w:rFonts w:asciiTheme="majorBidi" w:hAnsiTheme="majorBidi" w:cstheme="majorBidi"/>
          <w:sz w:val="24"/>
          <w:szCs w:val="24"/>
          <w:shd w:val="clear" w:color="auto" w:fill="FFFFFF"/>
        </w:rPr>
        <w:t>, </w:t>
      </w:r>
      <w:r w:rsidRPr="00C73034">
        <w:rPr>
          <w:rFonts w:asciiTheme="majorBidi" w:hAnsiTheme="majorBidi" w:cstheme="majorBidi"/>
          <w:i/>
          <w:iCs/>
          <w:sz w:val="24"/>
          <w:szCs w:val="24"/>
          <w:shd w:val="clear" w:color="auto" w:fill="FFFFFF"/>
        </w:rPr>
        <w:t>6</w:t>
      </w:r>
      <w:r w:rsidRPr="00C73034">
        <w:rPr>
          <w:rFonts w:asciiTheme="majorBidi" w:hAnsiTheme="majorBidi" w:cstheme="majorBidi"/>
          <w:sz w:val="24"/>
          <w:szCs w:val="24"/>
          <w:shd w:val="clear" w:color="auto" w:fill="FFFFFF"/>
        </w:rPr>
        <w:t>(3 S7), pp.281-281.</w:t>
      </w:r>
      <w:proofErr w:type="gramEnd"/>
    </w:p>
    <w:sectPr w:rsidR="00C73034" w:rsidRPr="00C73034" w:rsidSect="00C73034">
      <w:footerReference w:type="default" r:id="rId11"/>
      <w:pgSz w:w="11909" w:h="16834"/>
      <w:pgMar w:top="1440" w:right="1440" w:bottom="1440" w:left="1440" w:header="720" w:footer="720" w:gutter="0"/>
      <w:pgNumType w:start="0"/>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613D2" w:rsidRDefault="002613D2" w:rsidP="00C73034">
      <w:pPr>
        <w:spacing w:line="240" w:lineRule="auto"/>
      </w:pPr>
      <w:r>
        <w:separator/>
      </w:r>
    </w:p>
  </w:endnote>
  <w:endnote w:type="continuationSeparator" w:id="0">
    <w:p w:rsidR="002613D2" w:rsidRDefault="002613D2" w:rsidP="00C73034">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AFF" w:usb1="C0007841" w:usb2="00000009" w:usb3="00000000" w:csb0="000001FF" w:csb1="00000000"/>
  </w:font>
  <w:font w:name="Arial">
    <w:panose1 w:val="020B0604020202020204"/>
    <w:charset w:val="CC"/>
    <w:family w:val="swiss"/>
    <w:pitch w:val="variable"/>
    <w:sig w:usb0="E0002AFF" w:usb1="C0007843" w:usb2="00000009" w:usb3="00000000" w:csb0="000001FF" w:csb1="00000000"/>
  </w:font>
  <w:font w:name="Tahoma">
    <w:panose1 w:val="020B0604030504040204"/>
    <w:charset w:val="CC"/>
    <w:family w:val="swiss"/>
    <w:pitch w:val="variable"/>
    <w:sig w:usb0="E1002EFF" w:usb1="C000605B" w:usb2="00000029" w:usb3="00000000" w:csb0="000101FF" w:csb1="00000000"/>
  </w:font>
  <w:font w:name="Calibri">
    <w:panose1 w:val="020F0502020204030204"/>
    <w:charset w:val="CC"/>
    <w:family w:val="swiss"/>
    <w:pitch w:val="variable"/>
    <w:sig w:usb0="E10002FF" w:usb1="4000ACFF" w:usb2="00000009" w:usb3="00000000" w:csb0="0000019F"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962670"/>
      <w:docPartObj>
        <w:docPartGallery w:val="Page Numbers (Bottom of Page)"/>
        <w:docPartUnique/>
      </w:docPartObj>
    </w:sdtPr>
    <w:sdtContent>
      <w:p w:rsidR="00C73034" w:rsidRDefault="00E536A7">
        <w:pPr>
          <w:pStyle w:val="Footer"/>
          <w:jc w:val="right"/>
        </w:pPr>
        <w:fldSimple w:instr=" PAGE   \* MERGEFORMAT ">
          <w:r w:rsidR="00A900EB">
            <w:rPr>
              <w:noProof/>
            </w:rPr>
            <w:t>11</w:t>
          </w:r>
        </w:fldSimple>
      </w:p>
    </w:sdtContent>
  </w:sdt>
  <w:p w:rsidR="00C73034" w:rsidRDefault="00C7303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613D2" w:rsidRDefault="002613D2" w:rsidP="00C73034">
      <w:pPr>
        <w:spacing w:line="240" w:lineRule="auto"/>
      </w:pPr>
      <w:r>
        <w:separator/>
      </w:r>
    </w:p>
  </w:footnote>
  <w:footnote w:type="continuationSeparator" w:id="0">
    <w:p w:rsidR="002613D2" w:rsidRDefault="002613D2" w:rsidP="00C73034">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9824FCD"/>
    <w:multiLevelType w:val="hybridMultilevel"/>
    <w:tmpl w:val="6240B13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4AFD20A0"/>
    <w:multiLevelType w:val="multilevel"/>
    <w:tmpl w:val="B1DA96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rsids>
    <w:rsidRoot w:val="00F43B8A"/>
    <w:rsid w:val="00011037"/>
    <w:rsid w:val="00015D3B"/>
    <w:rsid w:val="00015F65"/>
    <w:rsid w:val="001468A1"/>
    <w:rsid w:val="002613D2"/>
    <w:rsid w:val="003C0B23"/>
    <w:rsid w:val="00634512"/>
    <w:rsid w:val="00674D25"/>
    <w:rsid w:val="006D780D"/>
    <w:rsid w:val="007A45CD"/>
    <w:rsid w:val="009A5DF2"/>
    <w:rsid w:val="009D158C"/>
    <w:rsid w:val="00A900EB"/>
    <w:rsid w:val="00C73034"/>
    <w:rsid w:val="00CA5A90"/>
    <w:rsid w:val="00CE486D"/>
    <w:rsid w:val="00DD734A"/>
    <w:rsid w:val="00E536A7"/>
    <w:rsid w:val="00ED1FDF"/>
    <w:rsid w:val="00F43B8A"/>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D1FDF"/>
  </w:style>
  <w:style w:type="paragraph" w:styleId="Heading1">
    <w:name w:val="heading 1"/>
    <w:basedOn w:val="normal0"/>
    <w:next w:val="normal0"/>
    <w:rsid w:val="00C73034"/>
    <w:pPr>
      <w:keepNext/>
      <w:keepLines/>
      <w:spacing w:before="240" w:after="120" w:line="360" w:lineRule="auto"/>
      <w:outlineLvl w:val="0"/>
    </w:pPr>
    <w:rPr>
      <w:rFonts w:ascii="Times New Roman" w:hAnsi="Times New Roman"/>
      <w:b/>
      <w:sz w:val="24"/>
      <w:szCs w:val="40"/>
    </w:rPr>
  </w:style>
  <w:style w:type="paragraph" w:styleId="Heading2">
    <w:name w:val="heading 2"/>
    <w:basedOn w:val="normal0"/>
    <w:next w:val="normal0"/>
    <w:rsid w:val="00C73034"/>
    <w:pPr>
      <w:keepNext/>
      <w:keepLines/>
      <w:spacing w:before="240" w:after="120" w:line="360" w:lineRule="auto"/>
      <w:outlineLvl w:val="1"/>
    </w:pPr>
    <w:rPr>
      <w:rFonts w:ascii="Times New Roman" w:hAnsi="Times New Roman"/>
      <w:b/>
      <w:sz w:val="24"/>
      <w:szCs w:val="32"/>
    </w:rPr>
  </w:style>
  <w:style w:type="paragraph" w:styleId="Heading3">
    <w:name w:val="heading 3"/>
    <w:basedOn w:val="normal0"/>
    <w:next w:val="normal0"/>
    <w:rsid w:val="00F43B8A"/>
    <w:pPr>
      <w:keepNext/>
      <w:keepLines/>
      <w:spacing w:before="320" w:after="80"/>
      <w:outlineLvl w:val="2"/>
    </w:pPr>
    <w:rPr>
      <w:color w:val="434343"/>
      <w:sz w:val="28"/>
      <w:szCs w:val="28"/>
    </w:rPr>
  </w:style>
  <w:style w:type="paragraph" w:styleId="Heading4">
    <w:name w:val="heading 4"/>
    <w:basedOn w:val="normal0"/>
    <w:next w:val="normal0"/>
    <w:rsid w:val="00F43B8A"/>
    <w:pPr>
      <w:keepNext/>
      <w:keepLines/>
      <w:spacing w:before="280" w:after="80"/>
      <w:outlineLvl w:val="3"/>
    </w:pPr>
    <w:rPr>
      <w:color w:val="666666"/>
      <w:sz w:val="24"/>
      <w:szCs w:val="24"/>
    </w:rPr>
  </w:style>
  <w:style w:type="paragraph" w:styleId="Heading5">
    <w:name w:val="heading 5"/>
    <w:basedOn w:val="normal0"/>
    <w:next w:val="normal0"/>
    <w:rsid w:val="00F43B8A"/>
    <w:pPr>
      <w:keepNext/>
      <w:keepLines/>
      <w:spacing w:before="240" w:after="80"/>
      <w:outlineLvl w:val="4"/>
    </w:pPr>
    <w:rPr>
      <w:color w:val="666666"/>
    </w:rPr>
  </w:style>
  <w:style w:type="paragraph" w:styleId="Heading6">
    <w:name w:val="heading 6"/>
    <w:basedOn w:val="normal0"/>
    <w:next w:val="normal0"/>
    <w:rsid w:val="00F43B8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F43B8A"/>
  </w:style>
  <w:style w:type="paragraph" w:styleId="Title">
    <w:name w:val="Title"/>
    <w:basedOn w:val="normal0"/>
    <w:next w:val="normal0"/>
    <w:rsid w:val="00F43B8A"/>
    <w:pPr>
      <w:keepNext/>
      <w:keepLines/>
      <w:spacing w:after="60"/>
    </w:pPr>
    <w:rPr>
      <w:sz w:val="52"/>
      <w:szCs w:val="52"/>
    </w:rPr>
  </w:style>
  <w:style w:type="paragraph" w:styleId="Subtitle">
    <w:name w:val="Subtitle"/>
    <w:basedOn w:val="normal0"/>
    <w:next w:val="normal0"/>
    <w:rsid w:val="00F43B8A"/>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C7303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3034"/>
    <w:rPr>
      <w:rFonts w:ascii="Tahoma" w:hAnsi="Tahoma" w:cs="Tahoma"/>
      <w:sz w:val="16"/>
      <w:szCs w:val="16"/>
    </w:rPr>
  </w:style>
  <w:style w:type="paragraph" w:styleId="ListParagraph">
    <w:name w:val="List Paragraph"/>
    <w:basedOn w:val="Normal"/>
    <w:uiPriority w:val="34"/>
    <w:qFormat/>
    <w:rsid w:val="00C73034"/>
    <w:pPr>
      <w:ind w:left="720"/>
      <w:contextualSpacing/>
    </w:pPr>
  </w:style>
  <w:style w:type="paragraph" w:styleId="TOC1">
    <w:name w:val="toc 1"/>
    <w:basedOn w:val="Normal"/>
    <w:next w:val="Normal"/>
    <w:autoRedefine/>
    <w:uiPriority w:val="39"/>
    <w:unhideWhenUsed/>
    <w:rsid w:val="00C73034"/>
    <w:pPr>
      <w:spacing w:after="100"/>
    </w:pPr>
  </w:style>
  <w:style w:type="paragraph" w:styleId="TOC2">
    <w:name w:val="toc 2"/>
    <w:basedOn w:val="Normal"/>
    <w:next w:val="Normal"/>
    <w:autoRedefine/>
    <w:uiPriority w:val="39"/>
    <w:unhideWhenUsed/>
    <w:rsid w:val="00C73034"/>
    <w:pPr>
      <w:spacing w:after="100"/>
      <w:ind w:left="220"/>
    </w:pPr>
  </w:style>
  <w:style w:type="character" w:styleId="Hyperlink">
    <w:name w:val="Hyperlink"/>
    <w:basedOn w:val="DefaultParagraphFont"/>
    <w:uiPriority w:val="99"/>
    <w:unhideWhenUsed/>
    <w:rsid w:val="00C73034"/>
    <w:rPr>
      <w:color w:val="0000FF" w:themeColor="hyperlink"/>
      <w:u w:val="single"/>
    </w:rPr>
  </w:style>
  <w:style w:type="paragraph" w:styleId="Header">
    <w:name w:val="header"/>
    <w:basedOn w:val="Normal"/>
    <w:link w:val="HeaderChar"/>
    <w:uiPriority w:val="99"/>
    <w:semiHidden/>
    <w:unhideWhenUsed/>
    <w:rsid w:val="00C73034"/>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C73034"/>
  </w:style>
  <w:style w:type="paragraph" w:styleId="Footer">
    <w:name w:val="footer"/>
    <w:basedOn w:val="Normal"/>
    <w:link w:val="FooterChar"/>
    <w:uiPriority w:val="99"/>
    <w:unhideWhenUsed/>
    <w:rsid w:val="00C73034"/>
    <w:pPr>
      <w:tabs>
        <w:tab w:val="center" w:pos="4513"/>
        <w:tab w:val="right" w:pos="9026"/>
      </w:tabs>
      <w:spacing w:line="240" w:lineRule="auto"/>
    </w:pPr>
  </w:style>
  <w:style w:type="character" w:customStyle="1" w:styleId="FooterChar">
    <w:name w:val="Footer Char"/>
    <w:basedOn w:val="DefaultParagraphFont"/>
    <w:link w:val="Footer"/>
    <w:uiPriority w:val="99"/>
    <w:rsid w:val="00C73034"/>
  </w:style>
  <w:style w:type="paragraph" w:styleId="TOCHeading">
    <w:name w:val="TOC Heading"/>
    <w:basedOn w:val="Heading1"/>
    <w:next w:val="Normal"/>
    <w:uiPriority w:val="39"/>
    <w:semiHidden/>
    <w:unhideWhenUsed/>
    <w:qFormat/>
    <w:rsid w:val="00DD734A"/>
    <w:pPr>
      <w:spacing w:before="480" w:after="0" w:line="276" w:lineRule="auto"/>
      <w:outlineLvl w:val="9"/>
    </w:pPr>
    <w:rPr>
      <w:rFonts w:asciiTheme="majorHAnsi" w:eastAsiaTheme="majorEastAsia" w:hAnsiTheme="majorHAnsi" w:cstheme="majorBidi"/>
      <w:bCs/>
      <w:color w:val="365F91" w:themeColor="accent1" w:themeShade="BF"/>
      <w:sz w:val="28"/>
      <w:szCs w:val="28"/>
      <w:lang w:val="en-US" w:eastAsia="en-US"/>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807C7A5-76AA-4D3F-9D64-6729B33D01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12</Pages>
  <Words>2228</Words>
  <Characters>12702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cp:revision>
  <dcterms:created xsi:type="dcterms:W3CDTF">2020-04-13T10:23:00Z</dcterms:created>
  <dcterms:modified xsi:type="dcterms:W3CDTF">2020-04-29T12:21:00Z</dcterms:modified>
</cp:coreProperties>
</file>