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41687C" w14:textId="2E694B71" w:rsidR="007C5803" w:rsidRDefault="007C5803" w:rsidP="007C5803">
      <w:pPr>
        <w:pStyle w:val="Normal1"/>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ACCB4002 </w:t>
      </w:r>
      <w:r w:rsidRPr="00741F1C">
        <w:rPr>
          <w:rFonts w:ascii="Times New Roman" w:eastAsia="Times New Roman" w:hAnsi="Times New Roman" w:cs="Times New Roman"/>
          <w:b/>
          <w:sz w:val="32"/>
          <w:szCs w:val="32"/>
          <w:highlight w:val="white"/>
          <w:lang w:val="en-GB"/>
        </w:rPr>
        <w:t>DATA ANALYSIS AND VISUALISATION</w:t>
      </w:r>
      <w:r>
        <w:rPr>
          <w:rFonts w:ascii="Times New Roman" w:eastAsia="Times New Roman" w:hAnsi="Times New Roman" w:cs="Times New Roman"/>
          <w:b/>
          <w:sz w:val="32"/>
          <w:szCs w:val="32"/>
          <w:highlight w:val="white"/>
          <w:lang w:val="en-GB"/>
        </w:rPr>
        <w:t xml:space="preserve"> A1 TASK 1 REPORT</w:t>
      </w:r>
    </w:p>
    <w:p w14:paraId="187FEAAC" w14:textId="7E5A90F0"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737739D3" w14:textId="3FF2508F"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4E094FFF" w14:textId="564EBF81"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0EA7DF22" w14:textId="77777777" w:rsidR="007C5803" w:rsidRDefault="007C5803" w:rsidP="007C5803">
      <w:pPr>
        <w:pStyle w:val="Normal1"/>
        <w:jc w:val="center"/>
        <w:rPr>
          <w:rFonts w:ascii="Times New Roman" w:hAnsi="Times New Roman" w:cs="Times New Roman"/>
          <w:sz w:val="28"/>
          <w:szCs w:val="28"/>
        </w:rPr>
      </w:pPr>
    </w:p>
    <w:p w14:paraId="6AA8E4FB" w14:textId="77777777" w:rsidR="007C5803" w:rsidRDefault="007C5803" w:rsidP="007C5803">
      <w:pPr>
        <w:pStyle w:val="Normal1"/>
        <w:jc w:val="center"/>
        <w:rPr>
          <w:rFonts w:ascii="Times New Roman" w:hAnsi="Times New Roman" w:cs="Times New Roman"/>
          <w:sz w:val="28"/>
          <w:szCs w:val="28"/>
        </w:rPr>
      </w:pPr>
    </w:p>
    <w:p w14:paraId="256F2D76" w14:textId="5927E5D4" w:rsidR="007C5803" w:rsidRDefault="007C5803" w:rsidP="007C5803">
      <w:pPr>
        <w:pStyle w:val="Normal1"/>
        <w:jc w:val="center"/>
        <w:rPr>
          <w:rFonts w:ascii="Times New Roman" w:hAnsi="Times New Roman" w:cs="Times New Roman"/>
          <w:sz w:val="28"/>
          <w:szCs w:val="28"/>
        </w:rPr>
      </w:pPr>
      <w:r w:rsidRPr="005673EF">
        <w:rPr>
          <w:rFonts w:ascii="Times New Roman" w:hAnsi="Times New Roman" w:cs="Times New Roman"/>
          <w:sz w:val="28"/>
          <w:szCs w:val="28"/>
        </w:rPr>
        <w:t>Prepared for</w:t>
      </w:r>
      <w:r w:rsidRPr="001114B5">
        <w:rPr>
          <w:rFonts w:ascii="Times New Roman" w:hAnsi="Times New Roman" w:cs="Times New Roman"/>
          <w:sz w:val="28"/>
          <w:szCs w:val="28"/>
        </w:rPr>
        <w:br/>
      </w:r>
      <w:r w:rsidRPr="001114B5">
        <w:rPr>
          <w:rFonts w:ascii="Times New Roman" w:hAnsi="Times New Roman" w:cs="Times New Roman"/>
          <w:sz w:val="28"/>
          <w:szCs w:val="28"/>
        </w:rPr>
        <w:br/>
      </w:r>
      <w:r>
        <w:rPr>
          <w:rFonts w:ascii="Times New Roman" w:hAnsi="Times New Roman" w:cs="Times New Roman"/>
          <w:b/>
          <w:bCs/>
          <w:sz w:val="32"/>
          <w:szCs w:val="32"/>
        </w:rPr>
        <w:t>Anupam Mazumdar</w:t>
      </w:r>
      <w:r w:rsidRPr="001114B5">
        <w:rPr>
          <w:rFonts w:ascii="Times New Roman" w:hAnsi="Times New Roman" w:cs="Times New Roman"/>
          <w:sz w:val="28"/>
          <w:szCs w:val="28"/>
        </w:rPr>
        <w:br/>
      </w:r>
      <w:r w:rsidRPr="001114B5">
        <w:rPr>
          <w:rFonts w:ascii="Times New Roman" w:hAnsi="Times New Roman" w:cs="Times New Roman"/>
          <w:sz w:val="28"/>
          <w:szCs w:val="28"/>
        </w:rPr>
        <w:br/>
      </w:r>
      <w:r w:rsidRPr="005673EF">
        <w:rPr>
          <w:rFonts w:ascii="Times New Roman" w:hAnsi="Times New Roman" w:cs="Times New Roman"/>
          <w:sz w:val="28"/>
          <w:szCs w:val="28"/>
        </w:rPr>
        <w:t xml:space="preserve">University of Wales Trinity St David </w:t>
      </w:r>
      <w:r>
        <w:rPr>
          <w:rFonts w:ascii="Times New Roman" w:hAnsi="Times New Roman" w:cs="Times New Roman"/>
          <w:sz w:val="28"/>
          <w:szCs w:val="28"/>
        </w:rPr>
        <w:t>–</w:t>
      </w:r>
      <w:r w:rsidRPr="005673EF">
        <w:rPr>
          <w:rFonts w:ascii="Times New Roman" w:hAnsi="Times New Roman" w:cs="Times New Roman"/>
          <w:sz w:val="28"/>
          <w:szCs w:val="28"/>
        </w:rPr>
        <w:t xml:space="preserve"> </w:t>
      </w:r>
      <w:r>
        <w:rPr>
          <w:rFonts w:ascii="Times New Roman" w:hAnsi="Times New Roman" w:cs="Times New Roman"/>
          <w:sz w:val="28"/>
          <w:szCs w:val="28"/>
        </w:rPr>
        <w:t>DAV</w:t>
      </w:r>
    </w:p>
    <w:p w14:paraId="687A86A6" w14:textId="3F8C836B" w:rsidR="007C5803" w:rsidRDefault="007C5803" w:rsidP="007C5803">
      <w:pPr>
        <w:pStyle w:val="Normal1"/>
        <w:jc w:val="center"/>
        <w:rPr>
          <w:rFonts w:ascii="Times New Roman" w:hAnsi="Times New Roman" w:cs="Times New Roman"/>
          <w:sz w:val="28"/>
          <w:szCs w:val="28"/>
        </w:rPr>
      </w:pPr>
    </w:p>
    <w:p w14:paraId="0C9A760B" w14:textId="1CAF3321" w:rsidR="007C5803" w:rsidRDefault="007C5803" w:rsidP="007C5803">
      <w:pPr>
        <w:pStyle w:val="Normal1"/>
        <w:jc w:val="center"/>
        <w:rPr>
          <w:rFonts w:ascii="Times New Roman" w:hAnsi="Times New Roman" w:cs="Times New Roman"/>
          <w:sz w:val="28"/>
          <w:szCs w:val="28"/>
        </w:rPr>
      </w:pPr>
    </w:p>
    <w:p w14:paraId="0DBAEDC2" w14:textId="77777777" w:rsidR="007C5803" w:rsidRDefault="007C5803" w:rsidP="007C5803">
      <w:pPr>
        <w:pStyle w:val="Normal1"/>
        <w:jc w:val="center"/>
        <w:rPr>
          <w:rFonts w:ascii="Times New Roman" w:hAnsi="Times New Roman" w:cs="Times New Roman"/>
          <w:sz w:val="28"/>
          <w:szCs w:val="28"/>
        </w:rPr>
      </w:pPr>
    </w:p>
    <w:p w14:paraId="4A9DAE30" w14:textId="77777777" w:rsidR="007C5803" w:rsidRDefault="007C5803" w:rsidP="007C5803">
      <w:pPr>
        <w:pStyle w:val="Normal1"/>
        <w:jc w:val="center"/>
        <w:rPr>
          <w:rFonts w:ascii="Times New Roman" w:hAnsi="Times New Roman" w:cs="Times New Roman"/>
          <w:sz w:val="28"/>
          <w:szCs w:val="28"/>
        </w:rPr>
      </w:pPr>
    </w:p>
    <w:p w14:paraId="3DEE7F53" w14:textId="77777777" w:rsidR="007C5803" w:rsidRDefault="007C5803" w:rsidP="007C5803">
      <w:pPr>
        <w:pStyle w:val="Normal1"/>
        <w:jc w:val="center"/>
        <w:rPr>
          <w:rFonts w:ascii="Times New Roman" w:hAnsi="Times New Roman" w:cs="Times New Roman"/>
          <w:sz w:val="28"/>
          <w:szCs w:val="28"/>
        </w:rPr>
      </w:pPr>
    </w:p>
    <w:p w14:paraId="29C157FF" w14:textId="77777777" w:rsidR="007C5803" w:rsidRDefault="007C5803" w:rsidP="007C5803">
      <w:pPr>
        <w:pStyle w:val="Normal1"/>
        <w:jc w:val="center"/>
        <w:rPr>
          <w:rFonts w:ascii="Times New Roman" w:hAnsi="Times New Roman" w:cs="Times New Roman"/>
          <w:sz w:val="28"/>
          <w:szCs w:val="28"/>
        </w:rPr>
      </w:pPr>
    </w:p>
    <w:p w14:paraId="00594165" w14:textId="77777777" w:rsidR="007C5803" w:rsidRDefault="007C5803" w:rsidP="007C5803">
      <w:pPr>
        <w:pStyle w:val="Normal1"/>
        <w:jc w:val="center"/>
        <w:rPr>
          <w:rFonts w:ascii="Times New Roman" w:hAnsi="Times New Roman" w:cs="Times New Roman"/>
          <w:b/>
          <w:bCs/>
          <w:sz w:val="32"/>
          <w:szCs w:val="32"/>
        </w:rPr>
      </w:pPr>
      <w:r w:rsidRPr="005673EF">
        <w:rPr>
          <w:rFonts w:ascii="Times New Roman" w:hAnsi="Times New Roman" w:cs="Times New Roman"/>
          <w:sz w:val="28"/>
          <w:szCs w:val="28"/>
        </w:rPr>
        <w:t>Prepared by</w:t>
      </w:r>
      <w:r>
        <w:rPr>
          <w:rFonts w:ascii="Times New Roman" w:hAnsi="Times New Roman" w:cs="Times New Roman"/>
          <w:sz w:val="28"/>
          <w:szCs w:val="28"/>
        </w:rPr>
        <w:br/>
      </w:r>
      <w:r>
        <w:rPr>
          <w:rFonts w:ascii="Times New Roman" w:hAnsi="Times New Roman" w:cs="Times New Roman"/>
          <w:sz w:val="28"/>
          <w:szCs w:val="28"/>
        </w:rPr>
        <w:br/>
      </w:r>
      <w:proofErr w:type="spellStart"/>
      <w:r w:rsidRPr="005673EF">
        <w:rPr>
          <w:rFonts w:ascii="Times New Roman" w:hAnsi="Times New Roman" w:cs="Times New Roman"/>
          <w:b/>
          <w:bCs/>
          <w:sz w:val="32"/>
          <w:szCs w:val="32"/>
        </w:rPr>
        <w:t>Metodi</w:t>
      </w:r>
      <w:proofErr w:type="spellEnd"/>
      <w:r w:rsidRPr="005673EF">
        <w:rPr>
          <w:rFonts w:ascii="Times New Roman" w:hAnsi="Times New Roman" w:cs="Times New Roman"/>
          <w:b/>
          <w:bCs/>
          <w:sz w:val="32"/>
          <w:szCs w:val="32"/>
        </w:rPr>
        <w:t xml:space="preserve"> </w:t>
      </w:r>
      <w:proofErr w:type="spellStart"/>
      <w:r w:rsidRPr="005673EF">
        <w:rPr>
          <w:rFonts w:ascii="Times New Roman" w:hAnsi="Times New Roman" w:cs="Times New Roman"/>
          <w:b/>
          <w:bCs/>
          <w:sz w:val="32"/>
          <w:szCs w:val="32"/>
        </w:rPr>
        <w:t>Dalov</w:t>
      </w:r>
      <w:proofErr w:type="spellEnd"/>
    </w:p>
    <w:p w14:paraId="3ED45801" w14:textId="77777777" w:rsidR="007C5803" w:rsidRDefault="007C5803" w:rsidP="007C5803">
      <w:pPr>
        <w:pStyle w:val="Normal1"/>
        <w:jc w:val="center"/>
        <w:rPr>
          <w:rFonts w:ascii="Times New Roman" w:hAnsi="Times New Roman" w:cs="Times New Roman"/>
          <w:b/>
          <w:bCs/>
          <w:sz w:val="32"/>
          <w:szCs w:val="32"/>
        </w:rPr>
      </w:pPr>
    </w:p>
    <w:p w14:paraId="08493622" w14:textId="6C6571C2" w:rsidR="007C5803" w:rsidRDefault="007C5803" w:rsidP="007C5803">
      <w:pPr>
        <w:pStyle w:val="Normal1"/>
        <w:jc w:val="center"/>
        <w:rPr>
          <w:rFonts w:ascii="Times New Roman" w:hAnsi="Times New Roman" w:cs="Times New Roman"/>
          <w:sz w:val="28"/>
          <w:szCs w:val="28"/>
        </w:rPr>
      </w:pPr>
      <w:r w:rsidRPr="007C5803">
        <w:rPr>
          <w:rFonts w:ascii="Times New Roman" w:hAnsi="Times New Roman" w:cs="Times New Roman"/>
          <w:sz w:val="32"/>
          <w:szCs w:val="32"/>
        </w:rPr>
        <w:t>Student ID 2009796</w:t>
      </w:r>
      <w:r>
        <w:rPr>
          <w:rFonts w:ascii="Times New Roman" w:hAnsi="Times New Roman" w:cs="Times New Roman"/>
          <w:sz w:val="28"/>
          <w:szCs w:val="28"/>
        </w:rPr>
        <w:br/>
      </w:r>
      <w:r>
        <w:rPr>
          <w:rFonts w:ascii="Times New Roman" w:hAnsi="Times New Roman" w:cs="Times New Roman"/>
          <w:sz w:val="28"/>
          <w:szCs w:val="28"/>
        </w:rPr>
        <w:br/>
      </w:r>
      <w:r w:rsidRPr="005673EF">
        <w:rPr>
          <w:rFonts w:ascii="Times New Roman" w:hAnsi="Times New Roman" w:cs="Times New Roman"/>
          <w:sz w:val="28"/>
          <w:szCs w:val="28"/>
        </w:rPr>
        <w:t>BCs Cloud Computing</w:t>
      </w:r>
    </w:p>
    <w:p w14:paraId="0ACA13FE" w14:textId="056DBC23" w:rsidR="007C5803" w:rsidRDefault="007C5803" w:rsidP="007C5803">
      <w:pPr>
        <w:pStyle w:val="Normal1"/>
        <w:jc w:val="center"/>
        <w:rPr>
          <w:rFonts w:ascii="Times New Roman" w:hAnsi="Times New Roman" w:cs="Times New Roman"/>
          <w:sz w:val="28"/>
          <w:szCs w:val="28"/>
        </w:rPr>
      </w:pPr>
    </w:p>
    <w:p w14:paraId="5DD73B6B" w14:textId="250F5442" w:rsidR="007C5803" w:rsidRDefault="007C5803" w:rsidP="007C5803">
      <w:pPr>
        <w:pStyle w:val="Normal1"/>
        <w:rPr>
          <w:rFonts w:ascii="Times New Roman" w:hAnsi="Times New Roman" w:cs="Times New Roman"/>
          <w:sz w:val="28"/>
          <w:szCs w:val="28"/>
        </w:rPr>
      </w:pPr>
    </w:p>
    <w:p w14:paraId="58204064" w14:textId="77777777" w:rsidR="007C5803" w:rsidRDefault="007C5803" w:rsidP="007C5803">
      <w:pPr>
        <w:pStyle w:val="Normal1"/>
        <w:jc w:val="center"/>
        <w:rPr>
          <w:rFonts w:ascii="Times New Roman" w:hAnsi="Times New Roman" w:cs="Times New Roman"/>
          <w:sz w:val="28"/>
          <w:szCs w:val="28"/>
        </w:rPr>
      </w:pPr>
    </w:p>
    <w:p w14:paraId="261597D9" w14:textId="11056846" w:rsidR="007C5803" w:rsidRDefault="007C5803" w:rsidP="007C5803">
      <w:pPr>
        <w:pStyle w:val="Normal1"/>
        <w:jc w:val="center"/>
        <w:rPr>
          <w:rFonts w:ascii="Times New Roman" w:eastAsia="Times New Roman" w:hAnsi="Times New Roman" w:cs="Times New Roman"/>
          <w:b/>
          <w:sz w:val="32"/>
          <w:szCs w:val="32"/>
          <w:highlight w:val="white"/>
          <w:lang w:val="en-GB"/>
        </w:rPr>
      </w:pPr>
      <w:r w:rsidRPr="00A60D97">
        <w:rPr>
          <w:noProof/>
          <w:color w:val="000000" w:themeColor="text1"/>
          <w:sz w:val="28"/>
          <w:szCs w:val="28"/>
        </w:rPr>
        <w:drawing>
          <wp:inline distT="0" distB="0" distL="0" distR="0" wp14:anchorId="177E02B9" wp14:editId="583B3D03">
            <wp:extent cx="1913860" cy="765544"/>
            <wp:effectExtent l="0" t="0" r="4445" b="0"/>
            <wp:docPr id="21" name="Picture 21"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00142" cy="800057"/>
                    </a:xfrm>
                    <a:prstGeom prst="rect">
                      <a:avLst/>
                    </a:prstGeom>
                    <a:noFill/>
                    <a:ln>
                      <a:noFill/>
                    </a:ln>
                  </pic:spPr>
                </pic:pic>
              </a:graphicData>
            </a:graphic>
          </wp:inline>
        </w:drawing>
      </w:r>
    </w:p>
    <w:p w14:paraId="636D76F9" w14:textId="797A0F7C"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5AB110DD" w14:textId="55E0E233"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2F52984B" w14:textId="77777777" w:rsidR="007C5803" w:rsidRDefault="007C5803" w:rsidP="007C5803">
      <w:pPr>
        <w:pStyle w:val="Normal1"/>
        <w:jc w:val="center"/>
        <w:rPr>
          <w:rFonts w:ascii="Times New Roman" w:eastAsia="Times New Roman" w:hAnsi="Times New Roman" w:cs="Times New Roman"/>
          <w:b/>
          <w:sz w:val="32"/>
          <w:szCs w:val="32"/>
          <w:highlight w:val="white"/>
          <w:lang w:val="en-GB"/>
        </w:rPr>
      </w:pPr>
    </w:p>
    <w:p w14:paraId="3529C102" w14:textId="77777777" w:rsidR="00FA31EC" w:rsidRDefault="00FA31EC" w:rsidP="00494878">
      <w:pPr>
        <w:spacing w:after="200" w:line="360" w:lineRule="auto"/>
        <w:jc w:val="both"/>
        <w:rPr>
          <w:rFonts w:ascii="Times New Roman" w:eastAsia="Times New Roman" w:hAnsi="Times New Roman" w:cs="Times New Roman"/>
          <w:b/>
          <w:sz w:val="32"/>
          <w:szCs w:val="24"/>
          <w:lang w:val="en-GB"/>
        </w:rPr>
      </w:pPr>
    </w:p>
    <w:p w14:paraId="1DDE4943" w14:textId="32A01185" w:rsidR="00FA31EC" w:rsidRDefault="00FA31EC">
      <w:pPr>
        <w:rPr>
          <w:rFonts w:ascii="Times New Roman" w:eastAsia="Times New Roman" w:hAnsi="Times New Roman" w:cs="Times New Roman"/>
          <w:b/>
          <w:sz w:val="32"/>
          <w:szCs w:val="24"/>
          <w:lang w:val="en-GB"/>
        </w:rPr>
      </w:pPr>
    </w:p>
    <w:p w14:paraId="73AD5984" w14:textId="77777777" w:rsidR="00C20B39" w:rsidRDefault="00FA31EC" w:rsidP="00FA31EC">
      <w:pPr>
        <w:spacing w:after="200"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Table of Contents</w:t>
      </w:r>
    </w:p>
    <w:sdt>
      <w:sdtPr>
        <w:rPr>
          <w:rFonts w:ascii="Times New Roman" w:eastAsia="Arial" w:hAnsi="Times New Roman" w:cs="Times New Roman"/>
          <w:color w:val="auto"/>
          <w:sz w:val="36"/>
          <w:szCs w:val="22"/>
        </w:rPr>
        <w:id w:val="-250974247"/>
        <w:docPartObj>
          <w:docPartGallery w:val="Table of Contents"/>
          <w:docPartUnique/>
        </w:docPartObj>
      </w:sdtPr>
      <w:sdtEndPr>
        <w:rPr>
          <w:b/>
          <w:bCs/>
          <w:noProof/>
          <w:sz w:val="24"/>
        </w:rPr>
      </w:sdtEndPr>
      <w:sdtContent>
        <w:p w14:paraId="5C501669" w14:textId="77777777" w:rsidR="00C20B39" w:rsidRPr="00C20B39" w:rsidRDefault="00C20B39" w:rsidP="00C20B39">
          <w:pPr>
            <w:pStyle w:val="TOCHeading"/>
            <w:spacing w:line="360" w:lineRule="auto"/>
            <w:jc w:val="both"/>
            <w:rPr>
              <w:rFonts w:ascii="Times New Roman" w:hAnsi="Times New Roman" w:cs="Times New Roman"/>
              <w:sz w:val="36"/>
            </w:rPr>
          </w:pPr>
        </w:p>
        <w:p w14:paraId="0778A4EC" w14:textId="77777777" w:rsidR="00C20B39" w:rsidRPr="00C20B39" w:rsidRDefault="00C20B39" w:rsidP="00C20B39">
          <w:pPr>
            <w:pStyle w:val="TOC1"/>
            <w:tabs>
              <w:tab w:val="right" w:leader="dot" w:pos="9019"/>
            </w:tabs>
            <w:spacing w:line="360" w:lineRule="auto"/>
            <w:jc w:val="both"/>
            <w:rPr>
              <w:rFonts w:ascii="Times New Roman" w:hAnsi="Times New Roman" w:cs="Times New Roman"/>
              <w:noProof/>
              <w:sz w:val="24"/>
            </w:rPr>
          </w:pPr>
          <w:r w:rsidRPr="00C20B39">
            <w:rPr>
              <w:rFonts w:ascii="Times New Roman" w:hAnsi="Times New Roman" w:cs="Times New Roman"/>
              <w:b/>
              <w:bCs/>
              <w:noProof/>
              <w:sz w:val="24"/>
            </w:rPr>
            <w:fldChar w:fldCharType="begin"/>
          </w:r>
          <w:r w:rsidRPr="00C20B39">
            <w:rPr>
              <w:rFonts w:ascii="Times New Roman" w:hAnsi="Times New Roman" w:cs="Times New Roman"/>
              <w:b/>
              <w:bCs/>
              <w:noProof/>
              <w:sz w:val="24"/>
            </w:rPr>
            <w:instrText xml:space="preserve"> TOC \o "1-3" \h \z \u </w:instrText>
          </w:r>
          <w:r w:rsidRPr="00C20B39">
            <w:rPr>
              <w:rFonts w:ascii="Times New Roman" w:hAnsi="Times New Roman" w:cs="Times New Roman"/>
              <w:b/>
              <w:bCs/>
              <w:noProof/>
              <w:sz w:val="24"/>
            </w:rPr>
            <w:fldChar w:fldCharType="separate"/>
          </w:r>
          <w:hyperlink w:anchor="_Toc59543146" w:history="1">
            <w:r w:rsidRPr="00C20B39">
              <w:rPr>
                <w:rStyle w:val="Hyperlink"/>
                <w:rFonts w:ascii="Times New Roman" w:hAnsi="Times New Roman" w:cs="Times New Roman"/>
                <w:noProof/>
                <w:sz w:val="24"/>
              </w:rPr>
              <w:t>Task 1</w:t>
            </w:r>
            <w:r w:rsidRPr="00C20B39">
              <w:rPr>
                <w:rFonts w:ascii="Times New Roman" w:hAnsi="Times New Roman" w:cs="Times New Roman"/>
                <w:noProof/>
                <w:webHidden/>
                <w:sz w:val="24"/>
              </w:rPr>
              <w:tab/>
            </w:r>
            <w:r w:rsidRPr="00C20B39">
              <w:rPr>
                <w:rFonts w:ascii="Times New Roman" w:hAnsi="Times New Roman" w:cs="Times New Roman"/>
                <w:noProof/>
                <w:webHidden/>
                <w:sz w:val="24"/>
              </w:rPr>
              <w:fldChar w:fldCharType="begin"/>
            </w:r>
            <w:r w:rsidRPr="00C20B39">
              <w:rPr>
                <w:rFonts w:ascii="Times New Roman" w:hAnsi="Times New Roman" w:cs="Times New Roman"/>
                <w:noProof/>
                <w:webHidden/>
                <w:sz w:val="24"/>
              </w:rPr>
              <w:instrText xml:space="preserve"> PAGEREF _Toc59543146 \h </w:instrText>
            </w:r>
            <w:r w:rsidRPr="00C20B39">
              <w:rPr>
                <w:rFonts w:ascii="Times New Roman" w:hAnsi="Times New Roman" w:cs="Times New Roman"/>
                <w:noProof/>
                <w:webHidden/>
                <w:sz w:val="24"/>
              </w:rPr>
            </w:r>
            <w:r w:rsidRPr="00C20B39">
              <w:rPr>
                <w:rFonts w:ascii="Times New Roman" w:hAnsi="Times New Roman" w:cs="Times New Roman"/>
                <w:noProof/>
                <w:webHidden/>
                <w:sz w:val="24"/>
              </w:rPr>
              <w:fldChar w:fldCharType="separate"/>
            </w:r>
            <w:r w:rsidRPr="00C20B39">
              <w:rPr>
                <w:rFonts w:ascii="Times New Roman" w:hAnsi="Times New Roman" w:cs="Times New Roman"/>
                <w:noProof/>
                <w:webHidden/>
                <w:sz w:val="24"/>
              </w:rPr>
              <w:t>2</w:t>
            </w:r>
            <w:r w:rsidRPr="00C20B39">
              <w:rPr>
                <w:rFonts w:ascii="Times New Roman" w:hAnsi="Times New Roman" w:cs="Times New Roman"/>
                <w:noProof/>
                <w:webHidden/>
                <w:sz w:val="24"/>
              </w:rPr>
              <w:fldChar w:fldCharType="end"/>
            </w:r>
          </w:hyperlink>
        </w:p>
        <w:p w14:paraId="3A5B9EFE" w14:textId="77777777" w:rsidR="00C20B39" w:rsidRPr="00C20B39" w:rsidRDefault="000E270B" w:rsidP="00C20B39">
          <w:pPr>
            <w:pStyle w:val="TOC2"/>
            <w:tabs>
              <w:tab w:val="right" w:leader="dot" w:pos="9019"/>
            </w:tabs>
            <w:spacing w:line="360" w:lineRule="auto"/>
            <w:jc w:val="both"/>
            <w:rPr>
              <w:rFonts w:ascii="Times New Roman" w:hAnsi="Times New Roman" w:cs="Times New Roman"/>
              <w:noProof/>
              <w:sz w:val="24"/>
            </w:rPr>
          </w:pPr>
          <w:hyperlink w:anchor="_Toc59543147" w:history="1">
            <w:r w:rsidR="00C20B39" w:rsidRPr="00C20B39">
              <w:rPr>
                <w:rStyle w:val="Hyperlink"/>
                <w:rFonts w:ascii="Times New Roman" w:hAnsi="Times New Roman" w:cs="Times New Roman"/>
                <w:noProof/>
                <w:sz w:val="24"/>
              </w:rPr>
              <w:t>Introduction</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_Toc59543147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2</w:t>
            </w:r>
            <w:r w:rsidR="00C20B39" w:rsidRPr="00C20B39">
              <w:rPr>
                <w:rFonts w:ascii="Times New Roman" w:hAnsi="Times New Roman" w:cs="Times New Roman"/>
                <w:noProof/>
                <w:webHidden/>
                <w:sz w:val="24"/>
              </w:rPr>
              <w:fldChar w:fldCharType="end"/>
            </w:r>
          </w:hyperlink>
        </w:p>
        <w:p w14:paraId="67EF4505" w14:textId="77777777" w:rsidR="00C20B39" w:rsidRPr="00C20B39" w:rsidRDefault="000E270B" w:rsidP="00C20B39">
          <w:pPr>
            <w:pStyle w:val="TOC2"/>
            <w:tabs>
              <w:tab w:val="right" w:leader="dot" w:pos="9019"/>
            </w:tabs>
            <w:spacing w:line="360" w:lineRule="auto"/>
            <w:jc w:val="both"/>
            <w:rPr>
              <w:rFonts w:ascii="Times New Roman" w:hAnsi="Times New Roman" w:cs="Times New Roman"/>
              <w:noProof/>
              <w:sz w:val="24"/>
            </w:rPr>
          </w:pPr>
          <w:hyperlink w:anchor="_Toc59543148" w:history="1">
            <w:r w:rsidR="00C20B39" w:rsidRPr="00C20B39">
              <w:rPr>
                <w:rStyle w:val="Hyperlink"/>
                <w:rFonts w:ascii="Times New Roman" w:hAnsi="Times New Roman" w:cs="Times New Roman"/>
                <w:noProof/>
                <w:sz w:val="24"/>
              </w:rPr>
              <w:t>Poster Analysis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_Toc59543148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2</w:t>
            </w:r>
            <w:r w:rsidR="00C20B39" w:rsidRPr="00C20B39">
              <w:rPr>
                <w:rFonts w:ascii="Times New Roman" w:hAnsi="Times New Roman" w:cs="Times New Roman"/>
                <w:noProof/>
                <w:webHidden/>
                <w:sz w:val="24"/>
              </w:rPr>
              <w:fldChar w:fldCharType="end"/>
            </w:r>
          </w:hyperlink>
        </w:p>
        <w:p w14:paraId="6137CD58"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49" w:history="1">
            <w:r w:rsidR="00C20B39" w:rsidRPr="00C20B39">
              <w:rPr>
                <w:rStyle w:val="Hyperlink"/>
                <w:rFonts w:ascii="Times New Roman" w:hAnsi="Times New Roman" w:cs="Times New Roman"/>
                <w:noProof/>
                <w:sz w:val="24"/>
              </w:rPr>
              <w:t>Message</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_Toc59543149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3</w:t>
            </w:r>
            <w:r w:rsidR="00C20B39" w:rsidRPr="00C20B39">
              <w:rPr>
                <w:rFonts w:ascii="Times New Roman" w:hAnsi="Times New Roman" w:cs="Times New Roman"/>
                <w:noProof/>
                <w:webHidden/>
                <w:sz w:val="24"/>
              </w:rPr>
              <w:fldChar w:fldCharType="end"/>
            </w:r>
          </w:hyperlink>
        </w:p>
        <w:p w14:paraId="34CDA4D4"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0" w:history="1">
            <w:r w:rsidR="00C20B39" w:rsidRPr="00C20B39">
              <w:rPr>
                <w:rStyle w:val="Hyperlink"/>
                <w:rFonts w:ascii="Times New Roman" w:hAnsi="Times New Roman" w:cs="Times New Roman"/>
                <w:noProof/>
                <w:sz w:val="24"/>
              </w:rPr>
              <w:t>Colour</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_Toc59543150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3</w:t>
            </w:r>
            <w:r w:rsidR="00C20B39" w:rsidRPr="00C20B39">
              <w:rPr>
                <w:rFonts w:ascii="Times New Roman" w:hAnsi="Times New Roman" w:cs="Times New Roman"/>
                <w:noProof/>
                <w:webHidden/>
                <w:sz w:val="24"/>
              </w:rPr>
              <w:fldChar w:fldCharType="end"/>
            </w:r>
          </w:hyperlink>
        </w:p>
        <w:p w14:paraId="50391628"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1" w:history="1">
            <w:r w:rsidR="00C20B39" w:rsidRPr="00C20B39">
              <w:rPr>
                <w:rStyle w:val="Hyperlink"/>
                <w:rFonts w:ascii="Times New Roman" w:hAnsi="Times New Roman" w:cs="Times New Roman"/>
                <w:noProof/>
                <w:sz w:val="24"/>
              </w:rPr>
              <w:t>Text</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_Toc59543151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3</w:t>
            </w:r>
            <w:r w:rsidR="00C20B39" w:rsidRPr="00C20B39">
              <w:rPr>
                <w:rFonts w:ascii="Times New Roman" w:hAnsi="Times New Roman" w:cs="Times New Roman"/>
                <w:noProof/>
                <w:webHidden/>
                <w:sz w:val="24"/>
              </w:rPr>
              <w:fldChar w:fldCharType="end"/>
            </w:r>
          </w:hyperlink>
        </w:p>
        <w:p w14:paraId="3913DEC3"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2" w:history="1">
            <w:r w:rsidR="00C20B39" w:rsidRPr="00C20B39">
              <w:rPr>
                <w:rStyle w:val="Hyperlink"/>
                <w:rFonts w:ascii="Times New Roman" w:hAnsi="Times New Roman" w:cs="Times New Roman"/>
                <w:noProof/>
                <w:sz w:val="24"/>
              </w:rPr>
              <w:t>Graph</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_Toc59543152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4</w:t>
            </w:r>
            <w:r w:rsidR="00C20B39" w:rsidRPr="00C20B39">
              <w:rPr>
                <w:rFonts w:ascii="Times New Roman" w:hAnsi="Times New Roman" w:cs="Times New Roman"/>
                <w:noProof/>
                <w:webHidden/>
                <w:sz w:val="24"/>
              </w:rPr>
              <w:fldChar w:fldCharType="end"/>
            </w:r>
          </w:hyperlink>
        </w:p>
        <w:p w14:paraId="4A55BDB3"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3" w:history="1">
            <w:r w:rsidR="00C20B39" w:rsidRPr="00C20B39">
              <w:rPr>
                <w:rStyle w:val="Hyperlink"/>
                <w:rFonts w:ascii="Times New Roman" w:hAnsi="Times New Roman" w:cs="Times New Roman"/>
                <w:noProof/>
                <w:sz w:val="24"/>
              </w:rPr>
              <w:t>Graphics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_Toc59543153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4</w:t>
            </w:r>
            <w:r w:rsidR="00C20B39" w:rsidRPr="00C20B39">
              <w:rPr>
                <w:rFonts w:ascii="Times New Roman" w:hAnsi="Times New Roman" w:cs="Times New Roman"/>
                <w:noProof/>
                <w:webHidden/>
                <w:sz w:val="24"/>
              </w:rPr>
              <w:fldChar w:fldCharType="end"/>
            </w:r>
          </w:hyperlink>
        </w:p>
        <w:p w14:paraId="565B5438"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4" w:history="1">
            <w:r w:rsidR="00C20B39" w:rsidRPr="00C20B39">
              <w:rPr>
                <w:rStyle w:val="Hyperlink"/>
                <w:rFonts w:ascii="Times New Roman" w:hAnsi="Times New Roman" w:cs="Times New Roman"/>
                <w:noProof/>
                <w:sz w:val="24"/>
              </w:rPr>
              <w:t>Cognition</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_Toc59543154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4</w:t>
            </w:r>
            <w:r w:rsidR="00C20B39" w:rsidRPr="00C20B39">
              <w:rPr>
                <w:rFonts w:ascii="Times New Roman" w:hAnsi="Times New Roman" w:cs="Times New Roman"/>
                <w:noProof/>
                <w:webHidden/>
                <w:sz w:val="24"/>
              </w:rPr>
              <w:fldChar w:fldCharType="end"/>
            </w:r>
          </w:hyperlink>
        </w:p>
        <w:p w14:paraId="08BABA2B"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5" w:history="1">
            <w:r w:rsidR="00C20B39" w:rsidRPr="00C20B39">
              <w:rPr>
                <w:rStyle w:val="Hyperlink"/>
                <w:rFonts w:ascii="Times New Roman" w:hAnsi="Times New Roman" w:cs="Times New Roman"/>
                <w:noProof/>
                <w:sz w:val="24"/>
              </w:rPr>
              <w:t>Improvement</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_Toc59543155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5</w:t>
            </w:r>
            <w:r w:rsidR="00C20B39" w:rsidRPr="00C20B39">
              <w:rPr>
                <w:rFonts w:ascii="Times New Roman" w:hAnsi="Times New Roman" w:cs="Times New Roman"/>
                <w:noProof/>
                <w:webHidden/>
                <w:sz w:val="24"/>
              </w:rPr>
              <w:fldChar w:fldCharType="end"/>
            </w:r>
          </w:hyperlink>
        </w:p>
        <w:p w14:paraId="7E84C495" w14:textId="77777777" w:rsidR="00C20B39" w:rsidRPr="00C20B39" w:rsidRDefault="000E270B" w:rsidP="00C20B39">
          <w:pPr>
            <w:pStyle w:val="TOC2"/>
            <w:tabs>
              <w:tab w:val="right" w:leader="dot" w:pos="9019"/>
            </w:tabs>
            <w:spacing w:line="360" w:lineRule="auto"/>
            <w:jc w:val="both"/>
            <w:rPr>
              <w:rFonts w:ascii="Times New Roman" w:hAnsi="Times New Roman" w:cs="Times New Roman"/>
              <w:noProof/>
              <w:sz w:val="24"/>
            </w:rPr>
          </w:pPr>
          <w:hyperlink w:anchor="_Toc59543156" w:history="1">
            <w:r w:rsidR="00C20B39" w:rsidRPr="00C20B39">
              <w:rPr>
                <w:rStyle w:val="Hyperlink"/>
                <w:rFonts w:ascii="Times New Roman" w:hAnsi="Times New Roman" w:cs="Times New Roman"/>
                <w:noProof/>
                <w:sz w:val="24"/>
              </w:rPr>
              <w:t>Conclusion</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_Toc59543156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5</w:t>
            </w:r>
            <w:r w:rsidR="00C20B39" w:rsidRPr="00C20B39">
              <w:rPr>
                <w:rFonts w:ascii="Times New Roman" w:hAnsi="Times New Roman" w:cs="Times New Roman"/>
                <w:noProof/>
                <w:webHidden/>
                <w:sz w:val="24"/>
              </w:rPr>
              <w:fldChar w:fldCharType="end"/>
            </w:r>
          </w:hyperlink>
        </w:p>
        <w:p w14:paraId="4676747A" w14:textId="77777777" w:rsidR="00C20B39" w:rsidRPr="00C20B39" w:rsidRDefault="000E270B" w:rsidP="00C20B39">
          <w:pPr>
            <w:pStyle w:val="TOC1"/>
            <w:tabs>
              <w:tab w:val="right" w:leader="dot" w:pos="9019"/>
            </w:tabs>
            <w:spacing w:line="360" w:lineRule="auto"/>
            <w:jc w:val="both"/>
            <w:rPr>
              <w:rFonts w:ascii="Times New Roman" w:hAnsi="Times New Roman" w:cs="Times New Roman"/>
              <w:noProof/>
              <w:sz w:val="24"/>
            </w:rPr>
          </w:pPr>
          <w:hyperlink w:anchor="_Toc59543157" w:history="1">
            <w:r w:rsidR="00C20B39" w:rsidRPr="00C20B39">
              <w:rPr>
                <w:rStyle w:val="Hyperlink"/>
                <w:rFonts w:ascii="Times New Roman" w:hAnsi="Times New Roman" w:cs="Times New Roman"/>
                <w:noProof/>
                <w:sz w:val="24"/>
              </w:rPr>
              <w:t>Task 2</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_Toc59543157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6</w:t>
            </w:r>
            <w:r w:rsidR="00C20B39" w:rsidRPr="00C20B39">
              <w:rPr>
                <w:rFonts w:ascii="Times New Roman" w:hAnsi="Times New Roman" w:cs="Times New Roman"/>
                <w:noProof/>
                <w:webHidden/>
                <w:sz w:val="24"/>
              </w:rPr>
              <w:fldChar w:fldCharType="end"/>
            </w:r>
          </w:hyperlink>
        </w:p>
        <w:p w14:paraId="495F38F9" w14:textId="77777777" w:rsidR="00C20B39" w:rsidRPr="00C20B39" w:rsidRDefault="000E270B" w:rsidP="00C20B39">
          <w:pPr>
            <w:pStyle w:val="TOC2"/>
            <w:tabs>
              <w:tab w:val="right" w:leader="dot" w:pos="9019"/>
            </w:tabs>
            <w:spacing w:line="360" w:lineRule="auto"/>
            <w:jc w:val="both"/>
            <w:rPr>
              <w:rFonts w:ascii="Times New Roman" w:hAnsi="Times New Roman" w:cs="Times New Roman"/>
              <w:noProof/>
              <w:sz w:val="24"/>
            </w:rPr>
          </w:pPr>
          <w:hyperlink w:anchor="_Toc59543158" w:history="1">
            <w:r w:rsidR="00C20B39" w:rsidRPr="00C20B39">
              <w:rPr>
                <w:rStyle w:val="Hyperlink"/>
                <w:rFonts w:ascii="Times New Roman" w:hAnsi="Times New Roman" w:cs="Times New Roman"/>
                <w:noProof/>
                <w:sz w:val="24"/>
              </w:rPr>
              <w:t>Introduction</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_Toc59543158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6</w:t>
            </w:r>
            <w:r w:rsidR="00C20B39" w:rsidRPr="00C20B39">
              <w:rPr>
                <w:rFonts w:ascii="Times New Roman" w:hAnsi="Times New Roman" w:cs="Times New Roman"/>
                <w:noProof/>
                <w:webHidden/>
                <w:sz w:val="24"/>
              </w:rPr>
              <w:fldChar w:fldCharType="end"/>
            </w:r>
          </w:hyperlink>
        </w:p>
        <w:p w14:paraId="65197B53"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59" w:history="1">
            <w:r w:rsidR="00C20B39" w:rsidRPr="00C20B39">
              <w:rPr>
                <w:rStyle w:val="Hyperlink"/>
                <w:rFonts w:ascii="Times New Roman" w:hAnsi="Times New Roman" w:cs="Times New Roman"/>
                <w:noProof/>
                <w:sz w:val="24"/>
              </w:rPr>
              <w:t>Total number of patients over period</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_Toc59543159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6</w:t>
            </w:r>
            <w:r w:rsidR="00C20B39" w:rsidRPr="00C20B39">
              <w:rPr>
                <w:rFonts w:ascii="Times New Roman" w:hAnsi="Times New Roman" w:cs="Times New Roman"/>
                <w:noProof/>
                <w:webHidden/>
                <w:sz w:val="24"/>
              </w:rPr>
              <w:fldChar w:fldCharType="end"/>
            </w:r>
          </w:hyperlink>
        </w:p>
        <w:p w14:paraId="1D9D1B50"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60" w:history="1">
            <w:r w:rsidR="00C20B39" w:rsidRPr="00C20B39">
              <w:rPr>
                <w:rStyle w:val="Hyperlink"/>
                <w:rFonts w:ascii="Times New Roman" w:hAnsi="Times New Roman" w:cs="Times New Roman"/>
                <w:noProof/>
                <w:sz w:val="24"/>
              </w:rPr>
              <w:t>Proportions of patients treated in 4 hours, 8 hours and 12 hours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_Toc59543160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8</w:t>
            </w:r>
            <w:r w:rsidR="00C20B39" w:rsidRPr="00C20B39">
              <w:rPr>
                <w:rFonts w:ascii="Times New Roman" w:hAnsi="Times New Roman" w:cs="Times New Roman"/>
                <w:noProof/>
                <w:webHidden/>
                <w:sz w:val="24"/>
              </w:rPr>
              <w:fldChar w:fldCharType="end"/>
            </w:r>
          </w:hyperlink>
        </w:p>
        <w:p w14:paraId="2F2D7EB7"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61" w:history="1">
            <w:r w:rsidR="00C20B39" w:rsidRPr="00C20B39">
              <w:rPr>
                <w:rStyle w:val="Hyperlink"/>
                <w:rFonts w:ascii="Times New Roman" w:hAnsi="Times New Roman" w:cs="Times New Roman"/>
                <w:noProof/>
                <w:sz w:val="24"/>
              </w:rPr>
              <w:t>Smaller health boards treatment times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_Toc59543161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9</w:t>
            </w:r>
            <w:r w:rsidR="00C20B39" w:rsidRPr="00C20B39">
              <w:rPr>
                <w:rFonts w:ascii="Times New Roman" w:hAnsi="Times New Roman" w:cs="Times New Roman"/>
                <w:noProof/>
                <w:webHidden/>
                <w:sz w:val="24"/>
              </w:rPr>
              <w:fldChar w:fldCharType="end"/>
            </w:r>
          </w:hyperlink>
        </w:p>
        <w:p w14:paraId="7F630439"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62" w:history="1">
            <w:r w:rsidR="00C20B39" w:rsidRPr="00C20B39">
              <w:rPr>
                <w:rStyle w:val="Hyperlink"/>
                <w:rFonts w:ascii="Times New Roman" w:hAnsi="Times New Roman" w:cs="Times New Roman"/>
                <w:noProof/>
                <w:sz w:val="24"/>
              </w:rPr>
              <w:t>Treatment of injury in health board area in over 12 hours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_Toc59543162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9</w:t>
            </w:r>
            <w:r w:rsidR="00C20B39" w:rsidRPr="00C20B39">
              <w:rPr>
                <w:rFonts w:ascii="Times New Roman" w:hAnsi="Times New Roman" w:cs="Times New Roman"/>
                <w:noProof/>
                <w:webHidden/>
                <w:sz w:val="24"/>
              </w:rPr>
              <w:fldChar w:fldCharType="end"/>
            </w:r>
          </w:hyperlink>
        </w:p>
        <w:p w14:paraId="14A6056E" w14:textId="77777777" w:rsidR="00C20B39" w:rsidRPr="00C20B39" w:rsidRDefault="000E270B" w:rsidP="00C20B39">
          <w:pPr>
            <w:pStyle w:val="TOC3"/>
            <w:tabs>
              <w:tab w:val="right" w:leader="dot" w:pos="9019"/>
            </w:tabs>
            <w:spacing w:line="360" w:lineRule="auto"/>
            <w:jc w:val="both"/>
            <w:rPr>
              <w:rFonts w:ascii="Times New Roman" w:hAnsi="Times New Roman" w:cs="Times New Roman"/>
              <w:noProof/>
              <w:sz w:val="24"/>
            </w:rPr>
          </w:pPr>
          <w:hyperlink w:anchor="_Toc59543163" w:history="1">
            <w:r w:rsidR="00C20B39" w:rsidRPr="00C20B39">
              <w:rPr>
                <w:rStyle w:val="Hyperlink"/>
                <w:rFonts w:ascii="Times New Roman" w:hAnsi="Times New Roman" w:cs="Times New Roman"/>
                <w:noProof/>
                <w:sz w:val="24"/>
              </w:rPr>
              <w:t>Treatment of injury in health board area in less than 4 hours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_Toc59543163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9</w:t>
            </w:r>
            <w:r w:rsidR="00C20B39" w:rsidRPr="00C20B39">
              <w:rPr>
                <w:rFonts w:ascii="Times New Roman" w:hAnsi="Times New Roman" w:cs="Times New Roman"/>
                <w:noProof/>
                <w:webHidden/>
                <w:sz w:val="24"/>
              </w:rPr>
              <w:fldChar w:fldCharType="end"/>
            </w:r>
          </w:hyperlink>
        </w:p>
        <w:p w14:paraId="402B1737" w14:textId="77777777" w:rsidR="00C20B39" w:rsidRPr="00C20B39" w:rsidRDefault="000E270B" w:rsidP="00C20B39">
          <w:pPr>
            <w:pStyle w:val="TOC2"/>
            <w:tabs>
              <w:tab w:val="right" w:leader="dot" w:pos="9019"/>
            </w:tabs>
            <w:spacing w:line="360" w:lineRule="auto"/>
            <w:jc w:val="both"/>
            <w:rPr>
              <w:rFonts w:ascii="Times New Roman" w:hAnsi="Times New Roman" w:cs="Times New Roman"/>
              <w:noProof/>
              <w:sz w:val="24"/>
            </w:rPr>
          </w:pPr>
          <w:hyperlink w:anchor="_Toc59543164" w:history="1">
            <w:r w:rsidR="00C20B39" w:rsidRPr="00C20B39">
              <w:rPr>
                <w:rStyle w:val="Hyperlink"/>
                <w:rFonts w:ascii="Times New Roman" w:hAnsi="Times New Roman" w:cs="Times New Roman"/>
                <w:noProof/>
                <w:sz w:val="24"/>
              </w:rPr>
              <w:t>Conclusion</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_Toc59543164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9</w:t>
            </w:r>
            <w:r w:rsidR="00C20B39" w:rsidRPr="00C20B39">
              <w:rPr>
                <w:rFonts w:ascii="Times New Roman" w:hAnsi="Times New Roman" w:cs="Times New Roman"/>
                <w:noProof/>
                <w:webHidden/>
                <w:sz w:val="24"/>
              </w:rPr>
              <w:fldChar w:fldCharType="end"/>
            </w:r>
          </w:hyperlink>
        </w:p>
        <w:p w14:paraId="5026730B" w14:textId="77777777" w:rsidR="00C20B39" w:rsidRPr="00C20B39" w:rsidRDefault="000E270B" w:rsidP="00C20B39">
          <w:pPr>
            <w:pStyle w:val="TOC1"/>
            <w:tabs>
              <w:tab w:val="right" w:leader="dot" w:pos="9019"/>
            </w:tabs>
            <w:spacing w:line="360" w:lineRule="auto"/>
            <w:jc w:val="both"/>
            <w:rPr>
              <w:rFonts w:ascii="Times New Roman" w:hAnsi="Times New Roman" w:cs="Times New Roman"/>
              <w:noProof/>
              <w:sz w:val="24"/>
            </w:rPr>
          </w:pPr>
          <w:hyperlink w:anchor="_Toc59543165" w:history="1">
            <w:r w:rsidR="00C20B39" w:rsidRPr="00C20B39">
              <w:rPr>
                <w:rStyle w:val="Hyperlink"/>
                <w:rFonts w:ascii="Times New Roman" w:hAnsi="Times New Roman" w:cs="Times New Roman"/>
                <w:noProof/>
                <w:sz w:val="24"/>
              </w:rPr>
              <w:t>References</w:t>
            </w:r>
            <w:r w:rsidR="00C20B39" w:rsidRPr="00C20B39">
              <w:rPr>
                <w:rFonts w:ascii="Times New Roman" w:hAnsi="Times New Roman" w:cs="Times New Roman"/>
                <w:noProof/>
                <w:webHidden/>
                <w:sz w:val="24"/>
              </w:rPr>
              <w:tab/>
            </w:r>
            <w:r w:rsidR="00C20B39" w:rsidRPr="00C20B39">
              <w:rPr>
                <w:rFonts w:ascii="Times New Roman" w:hAnsi="Times New Roman" w:cs="Times New Roman"/>
                <w:noProof/>
                <w:webHidden/>
                <w:sz w:val="24"/>
              </w:rPr>
              <w:fldChar w:fldCharType="begin"/>
            </w:r>
            <w:r w:rsidR="00C20B39" w:rsidRPr="00C20B39">
              <w:rPr>
                <w:rFonts w:ascii="Times New Roman" w:hAnsi="Times New Roman" w:cs="Times New Roman"/>
                <w:noProof/>
                <w:webHidden/>
                <w:sz w:val="24"/>
              </w:rPr>
              <w:instrText xml:space="preserve"> PAGEREF _Toc59543165 \h </w:instrText>
            </w:r>
            <w:r w:rsidR="00C20B39" w:rsidRPr="00C20B39">
              <w:rPr>
                <w:rFonts w:ascii="Times New Roman" w:hAnsi="Times New Roman" w:cs="Times New Roman"/>
                <w:noProof/>
                <w:webHidden/>
                <w:sz w:val="24"/>
              </w:rPr>
            </w:r>
            <w:r w:rsidR="00C20B39" w:rsidRPr="00C20B39">
              <w:rPr>
                <w:rFonts w:ascii="Times New Roman" w:hAnsi="Times New Roman" w:cs="Times New Roman"/>
                <w:noProof/>
                <w:webHidden/>
                <w:sz w:val="24"/>
              </w:rPr>
              <w:fldChar w:fldCharType="separate"/>
            </w:r>
            <w:r w:rsidR="00C20B39" w:rsidRPr="00C20B39">
              <w:rPr>
                <w:rFonts w:ascii="Times New Roman" w:hAnsi="Times New Roman" w:cs="Times New Roman"/>
                <w:noProof/>
                <w:webHidden/>
                <w:sz w:val="24"/>
              </w:rPr>
              <w:t>10</w:t>
            </w:r>
            <w:r w:rsidR="00C20B39" w:rsidRPr="00C20B39">
              <w:rPr>
                <w:rFonts w:ascii="Times New Roman" w:hAnsi="Times New Roman" w:cs="Times New Roman"/>
                <w:noProof/>
                <w:webHidden/>
                <w:sz w:val="24"/>
              </w:rPr>
              <w:fldChar w:fldCharType="end"/>
            </w:r>
          </w:hyperlink>
        </w:p>
        <w:p w14:paraId="6E185392" w14:textId="77777777" w:rsidR="00C20B39" w:rsidRPr="00C20B39" w:rsidRDefault="00C20B39" w:rsidP="00C20B39">
          <w:pPr>
            <w:spacing w:line="360" w:lineRule="auto"/>
            <w:jc w:val="both"/>
            <w:rPr>
              <w:rFonts w:ascii="Times New Roman" w:hAnsi="Times New Roman" w:cs="Times New Roman"/>
              <w:sz w:val="24"/>
            </w:rPr>
          </w:pPr>
          <w:r w:rsidRPr="00C20B39">
            <w:rPr>
              <w:rFonts w:ascii="Times New Roman" w:hAnsi="Times New Roman" w:cs="Times New Roman"/>
              <w:b/>
              <w:bCs/>
              <w:noProof/>
              <w:sz w:val="24"/>
            </w:rPr>
            <w:fldChar w:fldCharType="end"/>
          </w:r>
        </w:p>
      </w:sdtContent>
    </w:sdt>
    <w:p w14:paraId="364AFB6E" w14:textId="77777777" w:rsidR="00FA31EC" w:rsidRPr="00C20B39" w:rsidRDefault="00FA31EC" w:rsidP="00C20B39">
      <w:pPr>
        <w:spacing w:after="200" w:line="360" w:lineRule="auto"/>
        <w:jc w:val="both"/>
        <w:rPr>
          <w:rFonts w:ascii="Times New Roman" w:eastAsia="Times New Roman" w:hAnsi="Times New Roman" w:cs="Times New Roman"/>
          <w:b/>
          <w:sz w:val="36"/>
          <w:szCs w:val="24"/>
          <w:lang w:val="en-GB"/>
        </w:rPr>
      </w:pPr>
      <w:r w:rsidRPr="00C20B39">
        <w:rPr>
          <w:rFonts w:ascii="Times New Roman" w:eastAsia="Times New Roman" w:hAnsi="Times New Roman" w:cs="Times New Roman"/>
          <w:b/>
          <w:sz w:val="36"/>
          <w:szCs w:val="24"/>
          <w:lang w:val="en-GB"/>
        </w:rPr>
        <w:t xml:space="preserve"> </w:t>
      </w:r>
    </w:p>
    <w:p w14:paraId="759C7A4F" w14:textId="77777777" w:rsidR="00FA31EC" w:rsidRPr="00C20B39" w:rsidRDefault="00FA31EC" w:rsidP="00C20B39">
      <w:pPr>
        <w:spacing w:line="360" w:lineRule="auto"/>
        <w:jc w:val="both"/>
        <w:rPr>
          <w:rFonts w:ascii="Times New Roman" w:eastAsia="Times New Roman" w:hAnsi="Times New Roman" w:cs="Times New Roman"/>
          <w:b/>
          <w:sz w:val="36"/>
          <w:szCs w:val="24"/>
          <w:lang w:val="en-GB"/>
        </w:rPr>
      </w:pPr>
      <w:r w:rsidRPr="00C20B39">
        <w:rPr>
          <w:rFonts w:ascii="Times New Roman" w:eastAsia="Times New Roman" w:hAnsi="Times New Roman" w:cs="Times New Roman"/>
          <w:b/>
          <w:sz w:val="36"/>
          <w:szCs w:val="24"/>
          <w:lang w:val="en-GB"/>
        </w:rPr>
        <w:br w:type="page"/>
      </w:r>
    </w:p>
    <w:p w14:paraId="0F0D1041" w14:textId="77777777" w:rsidR="003B1820" w:rsidRPr="00307B8B" w:rsidRDefault="005F6640" w:rsidP="00C20B39">
      <w:pPr>
        <w:pStyle w:val="Heading1"/>
      </w:pPr>
      <w:bookmarkStart w:id="0" w:name="_Toc59543146"/>
      <w:r w:rsidRPr="00C20B39">
        <w:lastRenderedPageBreak/>
        <w:t>Task</w:t>
      </w:r>
      <w:r w:rsidRPr="00307B8B">
        <w:t xml:space="preserve"> 1</w:t>
      </w:r>
      <w:bookmarkEnd w:id="0"/>
    </w:p>
    <w:p w14:paraId="0335424B" w14:textId="77777777" w:rsidR="003B1820" w:rsidRPr="00307B8B" w:rsidRDefault="005F6640" w:rsidP="00C20B39">
      <w:pPr>
        <w:pStyle w:val="Heading2"/>
      </w:pPr>
      <w:bookmarkStart w:id="1" w:name="_Toc59543147"/>
      <w:r w:rsidRPr="00C20B39">
        <w:t>Introduction</w:t>
      </w:r>
      <w:bookmarkEnd w:id="1"/>
    </w:p>
    <w:p w14:paraId="2D3CDEF6" w14:textId="77777777" w:rsidR="003B1820" w:rsidRPr="009E2997" w:rsidRDefault="005F6640" w:rsidP="00494878">
      <w:pPr>
        <w:spacing w:after="200" w:line="360" w:lineRule="auto"/>
        <w:jc w:val="both"/>
        <w:rPr>
          <w:rFonts w:ascii="Times New Roman" w:eastAsia="Times New Roman" w:hAnsi="Times New Roman" w:cs="Times New Roman"/>
          <w:sz w:val="24"/>
          <w:szCs w:val="24"/>
          <w:lang w:val="en-GB"/>
        </w:rPr>
      </w:pPr>
      <w:r w:rsidRPr="009E2997">
        <w:rPr>
          <w:rFonts w:ascii="Times New Roman" w:eastAsia="Times New Roman" w:hAnsi="Times New Roman" w:cs="Times New Roman"/>
          <w:sz w:val="24"/>
          <w:szCs w:val="24"/>
          <w:lang w:val="en-GB"/>
        </w:rPr>
        <w:t xml:space="preserve">Data analysis is useful approach of inspecting data in order to discover useful information. The process of data analysis and visualisation supports decision-making process. The study includes poster analysis for identifying where Coronavirus rising &amp; falling. Moreover, poster analysis includes message, text, </w:t>
      </w:r>
      <w:r w:rsidR="00256937" w:rsidRPr="009E2997">
        <w:rPr>
          <w:rFonts w:ascii="Times New Roman" w:eastAsia="Times New Roman" w:hAnsi="Times New Roman" w:cs="Times New Roman"/>
          <w:sz w:val="24"/>
          <w:szCs w:val="24"/>
          <w:lang w:val="en-GB"/>
        </w:rPr>
        <w:t>and colour</w:t>
      </w:r>
      <w:r w:rsidRPr="009E2997">
        <w:rPr>
          <w:rFonts w:ascii="Times New Roman" w:eastAsia="Times New Roman" w:hAnsi="Times New Roman" w:cs="Times New Roman"/>
          <w:sz w:val="24"/>
          <w:szCs w:val="24"/>
          <w:lang w:val="en-GB"/>
        </w:rPr>
        <w:t xml:space="preserve"> and graph evaluation.  </w:t>
      </w:r>
    </w:p>
    <w:p w14:paraId="13424130" w14:textId="77777777" w:rsidR="003B1820" w:rsidRPr="00307B8B" w:rsidRDefault="005F6640" w:rsidP="00C20B39">
      <w:pPr>
        <w:pStyle w:val="Heading2"/>
      </w:pPr>
      <w:bookmarkStart w:id="2" w:name="_Toc59543148"/>
      <w:r w:rsidRPr="00307B8B">
        <w:t>Poster Analysis</w:t>
      </w:r>
      <w:bookmarkEnd w:id="2"/>
    </w:p>
    <w:p w14:paraId="6FCB934B" w14:textId="77777777" w:rsidR="003B1820" w:rsidRPr="009E2997" w:rsidRDefault="005F6640" w:rsidP="00494878">
      <w:pPr>
        <w:spacing w:after="200" w:line="360" w:lineRule="auto"/>
        <w:jc w:val="both"/>
        <w:rPr>
          <w:rFonts w:ascii="Times New Roman" w:eastAsia="Times New Roman" w:hAnsi="Times New Roman" w:cs="Times New Roman"/>
          <w:sz w:val="24"/>
          <w:szCs w:val="24"/>
          <w:lang w:val="en-GB"/>
        </w:rPr>
      </w:pPr>
      <w:r w:rsidRPr="009E2997">
        <w:rPr>
          <w:rFonts w:ascii="Times New Roman" w:eastAsia="Times New Roman" w:hAnsi="Times New Roman" w:cs="Times New Roman"/>
          <w:sz w:val="24"/>
          <w:szCs w:val="24"/>
          <w:lang w:val="en-GB"/>
        </w:rPr>
        <w:t xml:space="preserve">Infographic is graphical visual representation of information. According to </w:t>
      </w:r>
      <w:r w:rsidR="006E4B71">
        <w:rPr>
          <w:rFonts w:ascii="Times New Roman" w:hAnsi="Times New Roman" w:cs="Times New Roman"/>
          <w:color w:val="000000" w:themeColor="text1"/>
          <w:sz w:val="24"/>
          <w:szCs w:val="24"/>
          <w:shd w:val="clear" w:color="auto" w:fill="FFFFFF"/>
        </w:rPr>
        <w:t>DeWitt and Alias</w:t>
      </w:r>
      <w:r w:rsidR="006E4B71" w:rsidRPr="00E54FDF">
        <w:rPr>
          <w:rFonts w:ascii="Times New Roman" w:hAnsi="Times New Roman" w:cs="Times New Roman"/>
          <w:color w:val="000000" w:themeColor="text1"/>
          <w:sz w:val="24"/>
          <w:szCs w:val="24"/>
          <w:shd w:val="clear" w:color="auto" w:fill="FFFFFF"/>
        </w:rPr>
        <w:t xml:space="preserve"> </w:t>
      </w:r>
      <w:r w:rsidR="006E4B71">
        <w:rPr>
          <w:rFonts w:ascii="Times New Roman" w:hAnsi="Times New Roman" w:cs="Times New Roman"/>
          <w:color w:val="000000" w:themeColor="text1"/>
          <w:sz w:val="24"/>
          <w:szCs w:val="24"/>
          <w:shd w:val="clear" w:color="auto" w:fill="FFFFFF"/>
        </w:rPr>
        <w:t>(2017)</w:t>
      </w:r>
      <w:r w:rsidRPr="009E2997">
        <w:rPr>
          <w:rFonts w:ascii="Times New Roman" w:eastAsia="Times New Roman" w:hAnsi="Times New Roman" w:cs="Times New Roman"/>
          <w:sz w:val="24"/>
          <w:szCs w:val="24"/>
          <w:lang w:val="en-GB"/>
        </w:rPr>
        <w:t>, data and information present in infographic poster are intended to present quick and clear information. Use of graphs, colours and patterns helps in understanding key information.</w:t>
      </w:r>
      <w:r w:rsidR="00EA1861" w:rsidRPr="009E2997">
        <w:rPr>
          <w:rFonts w:ascii="Times New Roman" w:eastAsia="Times New Roman" w:hAnsi="Times New Roman" w:cs="Times New Roman"/>
          <w:sz w:val="24"/>
          <w:szCs w:val="24"/>
          <w:lang w:val="en-GB"/>
        </w:rPr>
        <w:t xml:space="preserve"> The poster has been presented for analysing where Coronavirus is rising and falling.</w:t>
      </w:r>
      <w:r w:rsidR="00F117EE" w:rsidRPr="009E2997">
        <w:rPr>
          <w:rFonts w:ascii="Times New Roman" w:eastAsia="Times New Roman" w:hAnsi="Times New Roman" w:cs="Times New Roman"/>
          <w:sz w:val="24"/>
          <w:szCs w:val="24"/>
          <w:lang w:val="en-GB"/>
        </w:rPr>
        <w:t xml:space="preserve"> As per the poster, 1</w:t>
      </w:r>
      <w:r w:rsidR="0096384B" w:rsidRPr="009E2997">
        <w:rPr>
          <w:rFonts w:ascii="Times New Roman" w:eastAsia="Times New Roman" w:hAnsi="Times New Roman" w:cs="Times New Roman"/>
          <w:sz w:val="24"/>
          <w:szCs w:val="24"/>
          <w:lang w:val="en-GB"/>
        </w:rPr>
        <w:t>2</w:t>
      </w:r>
      <w:r w:rsidR="00F117EE" w:rsidRPr="009E2997">
        <w:rPr>
          <w:rFonts w:ascii="Times New Roman" w:eastAsia="Times New Roman" w:hAnsi="Times New Roman" w:cs="Times New Roman"/>
          <w:sz w:val="24"/>
          <w:szCs w:val="24"/>
          <w:lang w:val="en-GB"/>
        </w:rPr>
        <w:t xml:space="preserve"> countries like Israel, Cote d’Ivoire, Australia, India and other countries has reduction in Coronavirus cases. Besides, 28 countries like Italy, Poland, Canada, Austria, France, Germany and other countries has identified increment in Coronavirus cases.</w:t>
      </w:r>
      <w:r w:rsidR="000E3E52" w:rsidRPr="009E2997">
        <w:rPr>
          <w:rFonts w:ascii="Times New Roman" w:eastAsia="Times New Roman" w:hAnsi="Times New Roman" w:cs="Times New Roman"/>
          <w:sz w:val="24"/>
          <w:szCs w:val="24"/>
          <w:lang w:val="en-GB"/>
        </w:rPr>
        <w:t xml:space="preserve"> So, it has provided quick and clear information about spread of virus along with information of average percentage change weekly in countries. </w:t>
      </w:r>
      <w:r w:rsidR="00F117EE" w:rsidRPr="009E2997">
        <w:rPr>
          <w:rFonts w:ascii="Times New Roman" w:eastAsia="Times New Roman" w:hAnsi="Times New Roman" w:cs="Times New Roman"/>
          <w:sz w:val="24"/>
          <w:szCs w:val="24"/>
          <w:lang w:val="en-GB"/>
        </w:rPr>
        <w:t xml:space="preserve">    </w:t>
      </w:r>
      <w:r w:rsidR="00184F4F" w:rsidRPr="009E2997">
        <w:rPr>
          <w:rFonts w:ascii="Times New Roman" w:eastAsia="Times New Roman" w:hAnsi="Times New Roman" w:cs="Times New Roman"/>
          <w:sz w:val="24"/>
          <w:szCs w:val="24"/>
          <w:lang w:val="en-GB"/>
        </w:rPr>
        <w:t xml:space="preserve">    </w:t>
      </w:r>
      <w:r w:rsidR="00B2761B" w:rsidRPr="009E2997">
        <w:rPr>
          <w:rFonts w:ascii="Times New Roman" w:eastAsia="Times New Roman" w:hAnsi="Times New Roman" w:cs="Times New Roman"/>
          <w:sz w:val="24"/>
          <w:szCs w:val="24"/>
          <w:lang w:val="en-GB"/>
        </w:rPr>
        <w:t xml:space="preserve"> </w:t>
      </w:r>
      <w:r w:rsidR="00EA1861" w:rsidRPr="009E2997">
        <w:rPr>
          <w:rFonts w:ascii="Times New Roman" w:eastAsia="Times New Roman" w:hAnsi="Times New Roman" w:cs="Times New Roman"/>
          <w:sz w:val="24"/>
          <w:szCs w:val="24"/>
          <w:lang w:val="en-GB"/>
        </w:rPr>
        <w:t xml:space="preserve">  </w:t>
      </w:r>
      <w:r w:rsidR="00AF0055" w:rsidRPr="009E2997">
        <w:rPr>
          <w:rFonts w:ascii="Times New Roman" w:eastAsia="Times New Roman" w:hAnsi="Times New Roman" w:cs="Times New Roman"/>
          <w:sz w:val="24"/>
          <w:szCs w:val="24"/>
          <w:lang w:val="en-GB"/>
        </w:rPr>
        <w:t xml:space="preserve">  </w:t>
      </w:r>
      <w:r w:rsidRPr="009E2997">
        <w:rPr>
          <w:rFonts w:ascii="Times New Roman" w:eastAsia="Times New Roman" w:hAnsi="Times New Roman" w:cs="Times New Roman"/>
          <w:sz w:val="24"/>
          <w:szCs w:val="24"/>
          <w:lang w:val="en-GB"/>
        </w:rPr>
        <w:t xml:space="preserve"> </w:t>
      </w:r>
    </w:p>
    <w:p w14:paraId="72BE626F" w14:textId="0DB2A393" w:rsidR="007C5803" w:rsidRPr="00032492" w:rsidRDefault="005F6640" w:rsidP="00032492">
      <w:pPr>
        <w:spacing w:after="200" w:line="360" w:lineRule="auto"/>
        <w:jc w:val="center"/>
        <w:rPr>
          <w:rFonts w:ascii="Times New Roman" w:eastAsia="Times New Roman" w:hAnsi="Times New Roman" w:cs="Times New Roman"/>
          <w:b/>
          <w:sz w:val="24"/>
          <w:szCs w:val="24"/>
          <w:lang w:val="en-GB"/>
        </w:rPr>
      </w:pPr>
      <w:r w:rsidRPr="009E2997">
        <w:rPr>
          <w:rFonts w:ascii="Times New Roman" w:eastAsia="Times New Roman" w:hAnsi="Times New Roman" w:cs="Times New Roman"/>
          <w:b/>
          <w:noProof/>
          <w:sz w:val="24"/>
          <w:szCs w:val="24"/>
          <w:lang w:val="en-GB"/>
        </w:rPr>
        <w:drawing>
          <wp:inline distT="114300" distB="114300" distL="114300" distR="114300" wp14:anchorId="2ACA1DF1" wp14:editId="26EB6006">
            <wp:extent cx="5730875" cy="3714750"/>
            <wp:effectExtent l="0" t="0" r="317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9" cy="3714966"/>
                    </a:xfrm>
                    <a:prstGeom prst="rect">
                      <a:avLst/>
                    </a:prstGeom>
                    <a:ln/>
                  </pic:spPr>
                </pic:pic>
              </a:graphicData>
            </a:graphic>
          </wp:inline>
        </w:drawing>
      </w:r>
      <w:bookmarkStart w:id="3" w:name="_Toc59543149"/>
    </w:p>
    <w:p w14:paraId="4AED4662" w14:textId="27F1650D" w:rsidR="000E64E3" w:rsidRPr="009E2997" w:rsidRDefault="005F6640" w:rsidP="00C20B39">
      <w:pPr>
        <w:pStyle w:val="Heading3"/>
      </w:pPr>
      <w:r w:rsidRPr="00C20B39">
        <w:lastRenderedPageBreak/>
        <w:t>Message</w:t>
      </w:r>
      <w:bookmarkEnd w:id="3"/>
      <w:r w:rsidRPr="009E2997">
        <w:t xml:space="preserve"> </w:t>
      </w:r>
    </w:p>
    <w:p w14:paraId="0BB20408" w14:textId="77777777" w:rsidR="00CF74FB" w:rsidRPr="009E2997" w:rsidRDefault="00CF74FB" w:rsidP="00494878">
      <w:pPr>
        <w:spacing w:after="200" w:line="360" w:lineRule="auto"/>
        <w:jc w:val="both"/>
        <w:rPr>
          <w:rFonts w:ascii="Times New Roman" w:eastAsia="Times New Roman" w:hAnsi="Times New Roman" w:cs="Times New Roman"/>
          <w:b/>
          <w:sz w:val="24"/>
          <w:szCs w:val="24"/>
          <w:lang w:val="en-GB"/>
        </w:rPr>
      </w:pPr>
      <w:r w:rsidRPr="009E2997">
        <w:rPr>
          <w:rFonts w:ascii="Times New Roman" w:eastAsia="Times New Roman" w:hAnsi="Times New Roman" w:cs="Times New Roman"/>
          <w:sz w:val="24"/>
          <w:szCs w:val="24"/>
          <w:lang w:val="en-GB"/>
        </w:rPr>
        <w:t xml:space="preserve">The poster is trying to provide information </w:t>
      </w:r>
      <w:r w:rsidR="0096384B" w:rsidRPr="009E2997">
        <w:rPr>
          <w:rFonts w:ascii="Times New Roman" w:eastAsia="Times New Roman" w:hAnsi="Times New Roman" w:cs="Times New Roman"/>
          <w:sz w:val="24"/>
          <w:szCs w:val="24"/>
          <w:lang w:val="en-GB"/>
        </w:rPr>
        <w:t>about</w:t>
      </w:r>
      <w:r w:rsidRPr="009E2997">
        <w:rPr>
          <w:rFonts w:ascii="Times New Roman" w:eastAsia="Times New Roman" w:hAnsi="Times New Roman" w:cs="Times New Roman"/>
          <w:sz w:val="24"/>
          <w:szCs w:val="24"/>
          <w:lang w:val="en-GB"/>
        </w:rPr>
        <w:t xml:space="preserve"> spread of Coronavirus in different </w:t>
      </w:r>
      <w:r w:rsidR="0096384B" w:rsidRPr="009E2997">
        <w:rPr>
          <w:rFonts w:ascii="Times New Roman" w:eastAsia="Times New Roman" w:hAnsi="Times New Roman" w:cs="Times New Roman"/>
          <w:sz w:val="24"/>
          <w:szCs w:val="24"/>
          <w:lang w:val="en-GB"/>
        </w:rPr>
        <w:t>countries</w:t>
      </w:r>
      <w:r w:rsidRPr="009E2997">
        <w:rPr>
          <w:rFonts w:ascii="Times New Roman" w:eastAsia="Times New Roman" w:hAnsi="Times New Roman" w:cs="Times New Roman"/>
          <w:sz w:val="24"/>
          <w:szCs w:val="24"/>
          <w:lang w:val="en-GB"/>
        </w:rPr>
        <w:t xml:space="preserve">. It has provided information of </w:t>
      </w:r>
      <w:r w:rsidR="0096384B" w:rsidRPr="009E2997">
        <w:rPr>
          <w:rFonts w:ascii="Times New Roman" w:eastAsia="Times New Roman" w:hAnsi="Times New Roman" w:cs="Times New Roman"/>
          <w:sz w:val="24"/>
          <w:szCs w:val="24"/>
          <w:lang w:val="en-GB"/>
        </w:rPr>
        <w:t>average percentage change of cases on weekly basis. It has focuses on 40 countries in which some countries are showing reduction in cases and some countries are showing increment in total cases. Reduction of 10% has been found in Israel but increment of 10% has been found in Poland.</w:t>
      </w:r>
      <w:r w:rsidR="000E64E3" w:rsidRPr="009E2997">
        <w:rPr>
          <w:rFonts w:ascii="Times New Roman" w:eastAsia="Times New Roman" w:hAnsi="Times New Roman" w:cs="Times New Roman"/>
          <w:sz w:val="24"/>
          <w:szCs w:val="24"/>
          <w:lang w:val="en-GB"/>
        </w:rPr>
        <w:t xml:space="preserve"> It has been found that Azerbaijan has 12% reduction in Coronavirus cases in week and Switzerland has 12% increment in cases per week. According to </w:t>
      </w:r>
      <w:proofErr w:type="spellStart"/>
      <w:r w:rsidR="006E4B71" w:rsidRPr="00E54FDF">
        <w:rPr>
          <w:rFonts w:ascii="Times New Roman" w:hAnsi="Times New Roman" w:cs="Times New Roman"/>
          <w:color w:val="000000" w:themeColor="text1"/>
          <w:sz w:val="24"/>
          <w:szCs w:val="24"/>
          <w:shd w:val="clear" w:color="auto" w:fill="FFFFFF"/>
        </w:rPr>
        <w:t>Akhmad</w:t>
      </w:r>
      <w:proofErr w:type="spellEnd"/>
      <w:r w:rsidR="006E4B71" w:rsidRPr="009E2997">
        <w:rPr>
          <w:rFonts w:ascii="Times New Roman" w:eastAsia="Times New Roman" w:hAnsi="Times New Roman" w:cs="Times New Roman"/>
          <w:sz w:val="24"/>
          <w:szCs w:val="24"/>
          <w:lang w:val="en-GB"/>
        </w:rPr>
        <w:t xml:space="preserve"> </w:t>
      </w:r>
      <w:r w:rsidR="006E4B71">
        <w:rPr>
          <w:rFonts w:ascii="Times New Roman" w:eastAsia="Times New Roman" w:hAnsi="Times New Roman" w:cs="Times New Roman"/>
          <w:i/>
          <w:sz w:val="24"/>
          <w:szCs w:val="24"/>
          <w:lang w:val="en-GB"/>
        </w:rPr>
        <w:t xml:space="preserve">et al. </w:t>
      </w:r>
      <w:r w:rsidR="000E64E3" w:rsidRPr="009E2997">
        <w:rPr>
          <w:rFonts w:ascii="Times New Roman" w:eastAsia="Times New Roman" w:hAnsi="Times New Roman" w:cs="Times New Roman"/>
          <w:sz w:val="24"/>
          <w:szCs w:val="24"/>
          <w:lang w:val="en-GB"/>
        </w:rPr>
        <w:t>(</w:t>
      </w:r>
      <w:r w:rsidR="006E4B71">
        <w:rPr>
          <w:rFonts w:ascii="Times New Roman" w:eastAsia="Times New Roman" w:hAnsi="Times New Roman" w:cs="Times New Roman"/>
          <w:sz w:val="24"/>
          <w:szCs w:val="24"/>
          <w:lang w:val="en-GB"/>
        </w:rPr>
        <w:t>2018</w:t>
      </w:r>
      <w:r w:rsidR="000E64E3" w:rsidRPr="009E2997">
        <w:rPr>
          <w:rFonts w:ascii="Times New Roman" w:eastAsia="Times New Roman" w:hAnsi="Times New Roman" w:cs="Times New Roman"/>
          <w:sz w:val="24"/>
          <w:szCs w:val="24"/>
          <w:lang w:val="en-GB"/>
        </w:rPr>
        <w:t xml:space="preserve">), poster is useful for communicating message to targeted individuals. In this poster, information of Coronavirus spread can be analysed for gathering useful information.  </w:t>
      </w:r>
      <w:r w:rsidR="0096384B" w:rsidRPr="009E2997">
        <w:rPr>
          <w:rFonts w:ascii="Times New Roman" w:eastAsia="Times New Roman" w:hAnsi="Times New Roman" w:cs="Times New Roman"/>
          <w:sz w:val="24"/>
          <w:szCs w:val="24"/>
          <w:lang w:val="en-GB"/>
        </w:rPr>
        <w:t xml:space="preserve">    </w:t>
      </w:r>
    </w:p>
    <w:p w14:paraId="475165FF" w14:textId="77777777" w:rsidR="003B1820" w:rsidRPr="009E2997" w:rsidRDefault="005F6640" w:rsidP="00C20B39">
      <w:pPr>
        <w:pStyle w:val="Heading3"/>
      </w:pPr>
      <w:bookmarkStart w:id="4" w:name="_Toc59543150"/>
      <w:r w:rsidRPr="009E2997">
        <w:t>Colour</w:t>
      </w:r>
      <w:bookmarkEnd w:id="4"/>
      <w:r w:rsidRPr="009E2997">
        <w:t xml:space="preserve"> </w:t>
      </w:r>
    </w:p>
    <w:p w14:paraId="18C2BF3B" w14:textId="77777777" w:rsidR="000E64E3" w:rsidRPr="009E2997" w:rsidRDefault="000E64E3" w:rsidP="00494878">
      <w:pPr>
        <w:spacing w:after="200" w:line="360" w:lineRule="auto"/>
        <w:jc w:val="both"/>
        <w:rPr>
          <w:rFonts w:ascii="Times New Roman" w:eastAsia="Times New Roman" w:hAnsi="Times New Roman" w:cs="Times New Roman"/>
          <w:sz w:val="24"/>
          <w:szCs w:val="24"/>
          <w:lang w:val="en-GB"/>
        </w:rPr>
      </w:pPr>
      <w:r w:rsidRPr="009E2997">
        <w:rPr>
          <w:rFonts w:ascii="Times New Roman" w:eastAsia="Times New Roman" w:hAnsi="Times New Roman" w:cs="Times New Roman"/>
          <w:sz w:val="24"/>
          <w:szCs w:val="24"/>
          <w:lang w:val="en-GB"/>
        </w:rPr>
        <w:t xml:space="preserve">Colour brings the content to life and set mood of Infographic. As per </w:t>
      </w:r>
      <w:proofErr w:type="spellStart"/>
      <w:r w:rsidR="006E4B71">
        <w:rPr>
          <w:rFonts w:ascii="Times New Roman" w:hAnsi="Times New Roman" w:cs="Times New Roman"/>
          <w:color w:val="000000" w:themeColor="text1"/>
          <w:sz w:val="24"/>
          <w:szCs w:val="24"/>
          <w:shd w:val="clear" w:color="auto" w:fill="FFFFFF"/>
        </w:rPr>
        <w:t>Gushcheva</w:t>
      </w:r>
      <w:proofErr w:type="spellEnd"/>
      <w:r w:rsidR="006E4B71" w:rsidRPr="00E54FDF">
        <w:rPr>
          <w:rFonts w:ascii="Times New Roman" w:hAnsi="Times New Roman" w:cs="Times New Roman"/>
          <w:color w:val="000000" w:themeColor="text1"/>
          <w:sz w:val="24"/>
          <w:szCs w:val="24"/>
          <w:shd w:val="clear" w:color="auto" w:fill="FFFFFF"/>
        </w:rPr>
        <w:t xml:space="preserve"> </w:t>
      </w:r>
      <w:r w:rsidR="006E4B71">
        <w:rPr>
          <w:rFonts w:ascii="Times New Roman" w:hAnsi="Times New Roman" w:cs="Times New Roman"/>
          <w:color w:val="000000" w:themeColor="text1"/>
          <w:sz w:val="24"/>
          <w:szCs w:val="24"/>
          <w:shd w:val="clear" w:color="auto" w:fill="FFFFFF"/>
        </w:rPr>
        <w:t>(</w:t>
      </w:r>
      <w:r w:rsidR="006E4B71" w:rsidRPr="00E54FDF">
        <w:rPr>
          <w:rFonts w:ascii="Times New Roman" w:hAnsi="Times New Roman" w:cs="Times New Roman"/>
          <w:color w:val="000000" w:themeColor="text1"/>
          <w:sz w:val="24"/>
          <w:szCs w:val="24"/>
          <w:shd w:val="clear" w:color="auto" w:fill="FFFFFF"/>
        </w:rPr>
        <w:t>2019</w:t>
      </w:r>
      <w:r w:rsidR="006E4B71">
        <w:rPr>
          <w:rFonts w:ascii="Times New Roman" w:hAnsi="Times New Roman" w:cs="Times New Roman"/>
          <w:color w:val="000000" w:themeColor="text1"/>
          <w:sz w:val="24"/>
          <w:szCs w:val="24"/>
          <w:shd w:val="clear" w:color="auto" w:fill="FFFFFF"/>
        </w:rPr>
        <w:t>)</w:t>
      </w:r>
      <w:r w:rsidRPr="009E2997">
        <w:rPr>
          <w:rFonts w:ascii="Times New Roman" w:eastAsia="Times New Roman" w:hAnsi="Times New Roman" w:cs="Times New Roman"/>
          <w:sz w:val="24"/>
          <w:szCs w:val="24"/>
          <w:lang w:val="en-GB"/>
        </w:rPr>
        <w:t xml:space="preserve">, colours in </w:t>
      </w:r>
      <w:r w:rsidR="00F03F47" w:rsidRPr="009E2997">
        <w:rPr>
          <w:rFonts w:ascii="Times New Roman" w:eastAsia="Times New Roman" w:hAnsi="Times New Roman" w:cs="Times New Roman"/>
          <w:sz w:val="24"/>
          <w:szCs w:val="24"/>
          <w:lang w:val="en-GB"/>
        </w:rPr>
        <w:t>i</w:t>
      </w:r>
      <w:r w:rsidRPr="009E2997">
        <w:rPr>
          <w:rFonts w:ascii="Times New Roman" w:eastAsia="Times New Roman" w:hAnsi="Times New Roman" w:cs="Times New Roman"/>
          <w:sz w:val="24"/>
          <w:szCs w:val="24"/>
          <w:lang w:val="en-GB"/>
        </w:rPr>
        <w:t xml:space="preserve">nfographic helps in highlighting different data set and their </w:t>
      </w:r>
      <w:r w:rsidR="00FA747C" w:rsidRPr="009E2997">
        <w:rPr>
          <w:rFonts w:ascii="Times New Roman" w:eastAsia="Times New Roman" w:hAnsi="Times New Roman" w:cs="Times New Roman"/>
          <w:sz w:val="24"/>
          <w:szCs w:val="24"/>
          <w:lang w:val="en-GB"/>
        </w:rPr>
        <w:t>association</w:t>
      </w:r>
      <w:r w:rsidRPr="009E2997">
        <w:rPr>
          <w:rFonts w:ascii="Times New Roman" w:eastAsia="Times New Roman" w:hAnsi="Times New Roman" w:cs="Times New Roman"/>
          <w:sz w:val="24"/>
          <w:szCs w:val="24"/>
          <w:lang w:val="en-GB"/>
        </w:rPr>
        <w:t xml:space="preserve"> with each other.</w:t>
      </w:r>
      <w:r w:rsidR="00FA747C" w:rsidRPr="009E2997">
        <w:rPr>
          <w:rFonts w:ascii="Times New Roman" w:eastAsia="Times New Roman" w:hAnsi="Times New Roman" w:cs="Times New Roman"/>
          <w:sz w:val="24"/>
          <w:szCs w:val="24"/>
          <w:lang w:val="en-GB"/>
        </w:rPr>
        <w:t xml:space="preserve"> Colour symbolism is important for </w:t>
      </w:r>
      <w:r w:rsidR="00F03F47" w:rsidRPr="009E2997">
        <w:rPr>
          <w:rFonts w:ascii="Times New Roman" w:eastAsia="Times New Roman" w:hAnsi="Times New Roman" w:cs="Times New Roman"/>
          <w:sz w:val="24"/>
          <w:szCs w:val="24"/>
          <w:lang w:val="en-GB"/>
        </w:rPr>
        <w:t>i</w:t>
      </w:r>
      <w:r w:rsidR="00FA747C" w:rsidRPr="009E2997">
        <w:rPr>
          <w:rFonts w:ascii="Times New Roman" w:eastAsia="Times New Roman" w:hAnsi="Times New Roman" w:cs="Times New Roman"/>
          <w:sz w:val="24"/>
          <w:szCs w:val="24"/>
          <w:lang w:val="en-GB"/>
        </w:rPr>
        <w:t>nfographic as it helps in conveying the message efficiently.</w:t>
      </w:r>
      <w:r w:rsidR="00F03F47" w:rsidRPr="009E2997">
        <w:rPr>
          <w:rFonts w:ascii="Times New Roman" w:eastAsia="Times New Roman" w:hAnsi="Times New Roman" w:cs="Times New Roman"/>
          <w:sz w:val="24"/>
          <w:szCs w:val="24"/>
          <w:lang w:val="en-GB"/>
        </w:rPr>
        <w:t xml:space="preserve"> In the poster of “where is Coronavirus rising &amp; falling”, use of black, yellow, red, blue and white colour has been made. The colour combination of red and blue is efficient, as we know red denotes danger and blue denotes stability. So, reduction of cases in countries has been denoted by blue and increment by red colour. However in dark theme, text appears washed out.</w:t>
      </w:r>
      <w:r w:rsidR="008B2640">
        <w:rPr>
          <w:rFonts w:ascii="Times New Roman" w:eastAsia="Times New Roman" w:hAnsi="Times New Roman" w:cs="Times New Roman"/>
          <w:sz w:val="24"/>
          <w:szCs w:val="24"/>
          <w:lang w:val="en-GB"/>
        </w:rPr>
        <w:t xml:space="preserve"> Thus, the dark theme does not fits the subject. </w:t>
      </w:r>
      <w:r w:rsidR="003F2C4B" w:rsidRPr="009E2997">
        <w:rPr>
          <w:rFonts w:ascii="Times New Roman" w:eastAsia="Times New Roman" w:hAnsi="Times New Roman" w:cs="Times New Roman"/>
          <w:sz w:val="24"/>
          <w:szCs w:val="24"/>
          <w:lang w:val="en-GB"/>
        </w:rPr>
        <w:t xml:space="preserve"> </w:t>
      </w:r>
      <w:r w:rsidR="00F03F47" w:rsidRPr="009E2997">
        <w:rPr>
          <w:rFonts w:ascii="Times New Roman" w:eastAsia="Times New Roman" w:hAnsi="Times New Roman" w:cs="Times New Roman"/>
          <w:sz w:val="24"/>
          <w:szCs w:val="24"/>
          <w:lang w:val="en-GB"/>
        </w:rPr>
        <w:t xml:space="preserve">       </w:t>
      </w:r>
      <w:r w:rsidR="00FA747C" w:rsidRPr="009E2997">
        <w:rPr>
          <w:rFonts w:ascii="Times New Roman" w:eastAsia="Times New Roman" w:hAnsi="Times New Roman" w:cs="Times New Roman"/>
          <w:sz w:val="24"/>
          <w:szCs w:val="24"/>
          <w:lang w:val="en-GB"/>
        </w:rPr>
        <w:t xml:space="preserve">  </w:t>
      </w:r>
      <w:r w:rsidRPr="009E2997">
        <w:rPr>
          <w:rFonts w:ascii="Times New Roman" w:eastAsia="Times New Roman" w:hAnsi="Times New Roman" w:cs="Times New Roman"/>
          <w:sz w:val="24"/>
          <w:szCs w:val="24"/>
          <w:lang w:val="en-GB"/>
        </w:rPr>
        <w:t xml:space="preserve">  </w:t>
      </w:r>
    </w:p>
    <w:p w14:paraId="022EFAE0" w14:textId="77777777" w:rsidR="003B1820" w:rsidRPr="009E2997" w:rsidRDefault="005F6640" w:rsidP="00C20B39">
      <w:pPr>
        <w:pStyle w:val="Heading3"/>
      </w:pPr>
      <w:bookmarkStart w:id="5" w:name="_Toc59543151"/>
      <w:r w:rsidRPr="009E2997">
        <w:t>Text</w:t>
      </w:r>
      <w:bookmarkEnd w:id="5"/>
      <w:r w:rsidRPr="009E2997">
        <w:t xml:space="preserve"> </w:t>
      </w:r>
    </w:p>
    <w:p w14:paraId="5F5B1EF1" w14:textId="77777777" w:rsidR="007F498D" w:rsidRDefault="009E2997" w:rsidP="00494878">
      <w:pPr>
        <w:spacing w:after="200" w:line="360" w:lineRule="auto"/>
        <w:jc w:val="both"/>
        <w:rPr>
          <w:rFonts w:ascii="Times New Roman" w:hAnsi="Times New Roman" w:cs="Times New Roman"/>
          <w:color w:val="000000"/>
          <w:sz w:val="24"/>
          <w:lang w:val="en-GB"/>
        </w:rPr>
      </w:pPr>
      <w:r w:rsidRPr="009E2997">
        <w:rPr>
          <w:rFonts w:ascii="Times New Roman" w:hAnsi="Times New Roman" w:cs="Times New Roman"/>
          <w:color w:val="000000"/>
          <w:sz w:val="24"/>
          <w:lang w:val="en-GB"/>
        </w:rPr>
        <w:t>Text plays vital role in an infographic. Text enhances the importance of other elements in an infographic (</w:t>
      </w:r>
      <w:r w:rsidR="006E4B71">
        <w:rPr>
          <w:rFonts w:ascii="Times New Roman" w:hAnsi="Times New Roman" w:cs="Times New Roman"/>
          <w:color w:val="000000" w:themeColor="text1"/>
          <w:sz w:val="24"/>
          <w:szCs w:val="24"/>
          <w:shd w:val="clear" w:color="auto" w:fill="FFFFFF"/>
        </w:rPr>
        <w:t xml:space="preserve">Navon-Perry </w:t>
      </w:r>
      <w:r w:rsidR="006E4B71">
        <w:rPr>
          <w:rFonts w:ascii="Times New Roman" w:hAnsi="Times New Roman" w:cs="Times New Roman"/>
          <w:i/>
          <w:color w:val="000000" w:themeColor="text1"/>
          <w:sz w:val="24"/>
          <w:szCs w:val="24"/>
          <w:shd w:val="clear" w:color="auto" w:fill="FFFFFF"/>
        </w:rPr>
        <w:t xml:space="preserve">et al. </w:t>
      </w:r>
      <w:r w:rsidR="006E4B71">
        <w:rPr>
          <w:rFonts w:ascii="Times New Roman" w:hAnsi="Times New Roman" w:cs="Times New Roman"/>
          <w:color w:val="000000" w:themeColor="text1"/>
          <w:sz w:val="24"/>
          <w:szCs w:val="24"/>
          <w:shd w:val="clear" w:color="auto" w:fill="FFFFFF"/>
        </w:rPr>
        <w:t>2018</w:t>
      </w:r>
      <w:r w:rsidRPr="009E2997">
        <w:rPr>
          <w:rFonts w:ascii="Times New Roman" w:hAnsi="Times New Roman" w:cs="Times New Roman"/>
          <w:color w:val="000000"/>
          <w:sz w:val="24"/>
          <w:lang w:val="en-GB"/>
        </w:rPr>
        <w:t xml:space="preserve">). Selection of appropriate text, writing style and font are important for furnishing an adequate poster or infographic. In case of “where is Coronavirus rising &amp; falling” infographic, use of “Calibri” font, twelve size and white colour for font has been made. It has helped in highlighting the name of countries and average change per week in the dark background of poster. However, a haziness in country names has been </w:t>
      </w:r>
      <w:r>
        <w:rPr>
          <w:rFonts w:ascii="Times New Roman" w:hAnsi="Times New Roman" w:cs="Times New Roman"/>
          <w:color w:val="000000"/>
          <w:sz w:val="24"/>
          <w:lang w:val="en-GB"/>
        </w:rPr>
        <w:t>found</w:t>
      </w:r>
      <w:r w:rsidRPr="009E2997">
        <w:rPr>
          <w:rFonts w:ascii="Times New Roman" w:hAnsi="Times New Roman" w:cs="Times New Roman"/>
          <w:color w:val="000000"/>
          <w:sz w:val="24"/>
          <w:lang w:val="en-GB"/>
        </w:rPr>
        <w:t xml:space="preserve"> that has made it tough to read some country names.</w:t>
      </w:r>
      <w:r>
        <w:rPr>
          <w:rFonts w:ascii="Times New Roman" w:hAnsi="Times New Roman" w:cs="Times New Roman"/>
          <w:color w:val="000000"/>
          <w:sz w:val="24"/>
          <w:lang w:val="en-GB"/>
        </w:rPr>
        <w:t xml:space="preserve"> </w:t>
      </w:r>
      <w:r w:rsidR="008B2640">
        <w:rPr>
          <w:rFonts w:ascii="Times New Roman" w:hAnsi="Times New Roman" w:cs="Times New Roman"/>
          <w:color w:val="000000"/>
          <w:sz w:val="24"/>
          <w:lang w:val="en-GB"/>
        </w:rPr>
        <w:t xml:space="preserve"> It is tough to read every things the text is quite small. Further, country names, and average change per week is not written in the same size. </w:t>
      </w:r>
    </w:p>
    <w:p w14:paraId="45BEECE7" w14:textId="77777777" w:rsidR="007F498D" w:rsidRDefault="007F498D" w:rsidP="00494878">
      <w:pPr>
        <w:spacing w:after="200" w:line="360" w:lineRule="auto"/>
        <w:jc w:val="both"/>
        <w:rPr>
          <w:rFonts w:ascii="Times New Roman" w:hAnsi="Times New Roman" w:cs="Times New Roman"/>
          <w:color w:val="000000"/>
          <w:sz w:val="24"/>
          <w:lang w:val="en-GB"/>
        </w:rPr>
      </w:pPr>
    </w:p>
    <w:p w14:paraId="4893333B" w14:textId="77777777" w:rsidR="009E2997" w:rsidRPr="009E2997" w:rsidRDefault="009E2997" w:rsidP="00494878">
      <w:pPr>
        <w:spacing w:after="200" w:line="360" w:lineRule="auto"/>
        <w:jc w:val="both"/>
        <w:rPr>
          <w:rFonts w:ascii="Times New Roman" w:hAnsi="Times New Roman" w:cs="Times New Roman"/>
          <w:b/>
          <w:bCs/>
          <w:color w:val="000000"/>
          <w:sz w:val="24"/>
          <w:lang w:val="en-GB"/>
        </w:rPr>
      </w:pPr>
    </w:p>
    <w:p w14:paraId="52214C0E" w14:textId="77777777" w:rsidR="003B1820" w:rsidRDefault="005F6640" w:rsidP="00C20B39">
      <w:pPr>
        <w:pStyle w:val="Heading3"/>
      </w:pPr>
      <w:bookmarkStart w:id="6" w:name="_Toc59543152"/>
      <w:r w:rsidRPr="009E2997">
        <w:lastRenderedPageBreak/>
        <w:t>Graph</w:t>
      </w:r>
      <w:bookmarkEnd w:id="6"/>
    </w:p>
    <w:p w14:paraId="626F84F5" w14:textId="77777777" w:rsidR="00307B8B" w:rsidRPr="00307B8B" w:rsidRDefault="00EA7853"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Graph is important for an infographic because the statistical data are visualised by the help of graph. Well-designed chart helps in illustrating data in an easily comprehensible and engaging way (</w:t>
      </w:r>
      <w:proofErr w:type="spellStart"/>
      <w:r w:rsidR="006E4B71">
        <w:rPr>
          <w:rFonts w:ascii="Times New Roman" w:hAnsi="Times New Roman" w:cs="Times New Roman"/>
          <w:color w:val="000000" w:themeColor="text1"/>
          <w:sz w:val="24"/>
          <w:szCs w:val="24"/>
          <w:shd w:val="clear" w:color="auto" w:fill="FFFFFF"/>
        </w:rPr>
        <w:t>Ledin</w:t>
      </w:r>
      <w:proofErr w:type="spellEnd"/>
      <w:r w:rsidR="006E4B71">
        <w:rPr>
          <w:rFonts w:ascii="Times New Roman" w:hAnsi="Times New Roman" w:cs="Times New Roman"/>
          <w:color w:val="000000" w:themeColor="text1"/>
          <w:sz w:val="24"/>
          <w:szCs w:val="24"/>
          <w:shd w:val="clear" w:color="auto" w:fill="FFFFFF"/>
        </w:rPr>
        <w:t xml:space="preserve"> and Machin, 2018</w:t>
      </w:r>
      <w:r>
        <w:rPr>
          <w:rFonts w:ascii="Times New Roman" w:eastAsia="Times New Roman" w:hAnsi="Times New Roman" w:cs="Times New Roman"/>
          <w:sz w:val="24"/>
          <w:szCs w:val="24"/>
          <w:lang w:val="en-GB"/>
        </w:rPr>
        <w:t>).</w:t>
      </w:r>
      <w:r w:rsidR="00703024">
        <w:rPr>
          <w:rFonts w:ascii="Times New Roman" w:eastAsia="Times New Roman" w:hAnsi="Times New Roman" w:cs="Times New Roman"/>
          <w:sz w:val="24"/>
          <w:szCs w:val="24"/>
          <w:lang w:val="en-GB"/>
        </w:rPr>
        <w:t xml:space="preserve"> In case of </w:t>
      </w:r>
      <w:r w:rsidR="00703024" w:rsidRPr="009E2997">
        <w:rPr>
          <w:rFonts w:ascii="Times New Roman" w:hAnsi="Times New Roman" w:cs="Times New Roman"/>
          <w:color w:val="000000"/>
          <w:sz w:val="24"/>
          <w:lang w:val="en-GB"/>
        </w:rPr>
        <w:t>“where is Coronavirus rising &amp; falling” infographic,</w:t>
      </w:r>
      <w:r w:rsidR="00703024">
        <w:rPr>
          <w:rFonts w:ascii="Times New Roman" w:hAnsi="Times New Roman" w:cs="Times New Roman"/>
          <w:color w:val="000000"/>
          <w:sz w:val="24"/>
          <w:lang w:val="en-GB"/>
        </w:rPr>
        <w:t xml:space="preserve"> graph is employed to communication information.</w:t>
      </w:r>
      <w:r w:rsidR="00685122">
        <w:rPr>
          <w:rFonts w:ascii="Times New Roman" w:hAnsi="Times New Roman" w:cs="Times New Roman"/>
          <w:color w:val="000000"/>
          <w:sz w:val="24"/>
          <w:lang w:val="en-GB"/>
        </w:rPr>
        <w:t xml:space="preserve"> Each information is highlighted efficiently which is adequate for projecting information to viewer. </w:t>
      </w:r>
      <w:r w:rsidR="00D30128">
        <w:rPr>
          <w:rFonts w:ascii="Times New Roman" w:hAnsi="Times New Roman" w:cs="Times New Roman"/>
          <w:color w:val="000000"/>
          <w:sz w:val="24"/>
          <w:lang w:val="en-GB"/>
        </w:rPr>
        <w:t>Increment and reduction in Coronavirus cases on a weekly basis</w:t>
      </w:r>
      <w:r w:rsidR="00685122">
        <w:rPr>
          <w:rFonts w:ascii="Times New Roman" w:hAnsi="Times New Roman" w:cs="Times New Roman"/>
          <w:color w:val="000000"/>
          <w:sz w:val="24"/>
          <w:lang w:val="en-GB"/>
        </w:rPr>
        <w:t xml:space="preserve"> can be well analysed through the graph. Besides, percentage change in increment and reduction in cases can be analysed through the </w:t>
      </w:r>
      <w:r w:rsidR="00A1364F">
        <w:rPr>
          <w:rFonts w:ascii="Times New Roman" w:hAnsi="Times New Roman" w:cs="Times New Roman"/>
          <w:color w:val="000000"/>
          <w:sz w:val="24"/>
          <w:lang w:val="en-GB"/>
        </w:rPr>
        <w:t>lines</w:t>
      </w:r>
      <w:r w:rsidR="00685122">
        <w:rPr>
          <w:rFonts w:ascii="Times New Roman" w:hAnsi="Times New Roman" w:cs="Times New Roman"/>
          <w:color w:val="000000"/>
          <w:sz w:val="24"/>
          <w:lang w:val="en-GB"/>
        </w:rPr>
        <w:t xml:space="preserve"> projected in the </w:t>
      </w:r>
      <w:r w:rsidR="00D30128">
        <w:rPr>
          <w:rFonts w:ascii="Times New Roman" w:hAnsi="Times New Roman" w:cs="Times New Roman"/>
          <w:color w:val="000000"/>
          <w:sz w:val="24"/>
          <w:lang w:val="en-GB"/>
        </w:rPr>
        <w:t xml:space="preserve">graph. The graph is easy to reach and suitable type of data has been displayed in </w:t>
      </w:r>
      <w:r w:rsidR="00D30128" w:rsidRPr="009E2997">
        <w:rPr>
          <w:rFonts w:ascii="Times New Roman" w:hAnsi="Times New Roman" w:cs="Times New Roman"/>
          <w:color w:val="000000"/>
          <w:sz w:val="24"/>
          <w:lang w:val="en-GB"/>
        </w:rPr>
        <w:t>infographic</w:t>
      </w:r>
      <w:r w:rsidR="00D30128">
        <w:rPr>
          <w:rFonts w:ascii="Times New Roman" w:hAnsi="Times New Roman" w:cs="Times New Roman"/>
          <w:color w:val="000000"/>
          <w:sz w:val="24"/>
          <w:lang w:val="en-GB"/>
        </w:rPr>
        <w:t>.</w:t>
      </w:r>
      <w:r w:rsidR="00685122">
        <w:rPr>
          <w:rFonts w:ascii="Times New Roman" w:hAnsi="Times New Roman" w:cs="Times New Roman"/>
          <w:color w:val="000000"/>
          <w:sz w:val="24"/>
          <w:lang w:val="en-GB"/>
        </w:rPr>
        <w:t xml:space="preserve">     </w:t>
      </w:r>
      <w:r w:rsidR="00703024">
        <w:rPr>
          <w:rFonts w:ascii="Times New Roman" w:hAnsi="Times New Roman" w:cs="Times New Roman"/>
          <w:color w:val="000000"/>
          <w:sz w:val="24"/>
          <w:lang w:val="en-GB"/>
        </w:rPr>
        <w:t xml:space="preserve">   </w:t>
      </w:r>
      <w:r w:rsidR="00703024">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6B4C9CF8" w14:textId="77777777" w:rsidR="00256937" w:rsidRDefault="00256937" w:rsidP="00C20B39">
      <w:pPr>
        <w:pStyle w:val="Heading3"/>
      </w:pPr>
      <w:bookmarkStart w:id="7" w:name="_Toc59543153"/>
      <w:r w:rsidRPr="009E2997">
        <w:t>Graphics</w:t>
      </w:r>
      <w:bookmarkEnd w:id="7"/>
      <w:r w:rsidRPr="009E2997">
        <w:t xml:space="preserve"> </w:t>
      </w:r>
    </w:p>
    <w:p w14:paraId="752EBA7F" w14:textId="77777777" w:rsidR="00494878" w:rsidRPr="00494878" w:rsidRDefault="00DF691C"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Graphics are visual representation that provides relevant information to viewer.</w:t>
      </w:r>
      <w:r w:rsidR="00832BB8">
        <w:rPr>
          <w:rFonts w:ascii="Times New Roman" w:eastAsia="Times New Roman" w:hAnsi="Times New Roman" w:cs="Times New Roman"/>
          <w:sz w:val="24"/>
          <w:szCs w:val="24"/>
          <w:lang w:val="en-GB"/>
        </w:rPr>
        <w:t xml:space="preserve"> Graphics act as powerful tool for providing information in infographic (</w:t>
      </w:r>
      <w:r w:rsidR="006E4B71" w:rsidRPr="00E54FDF">
        <w:rPr>
          <w:rFonts w:ascii="Times New Roman" w:hAnsi="Times New Roman" w:cs="Times New Roman"/>
          <w:color w:val="000000" w:themeColor="text1"/>
          <w:sz w:val="24"/>
          <w:szCs w:val="24"/>
          <w:shd w:val="clear" w:color="auto" w:fill="FFFFFF"/>
        </w:rPr>
        <w:t>Parra</w:t>
      </w:r>
      <w:r w:rsidR="006E4B71">
        <w:rPr>
          <w:rFonts w:ascii="Times New Roman" w:hAnsi="Times New Roman" w:cs="Times New Roman"/>
          <w:color w:val="000000" w:themeColor="text1"/>
          <w:sz w:val="24"/>
          <w:szCs w:val="24"/>
          <w:shd w:val="clear" w:color="auto" w:fill="FFFFFF"/>
        </w:rPr>
        <w:t xml:space="preserve"> </w:t>
      </w:r>
      <w:r w:rsidR="006E4B71">
        <w:rPr>
          <w:rFonts w:ascii="Times New Roman" w:hAnsi="Times New Roman" w:cs="Times New Roman"/>
          <w:i/>
          <w:color w:val="000000" w:themeColor="text1"/>
          <w:sz w:val="24"/>
          <w:szCs w:val="24"/>
          <w:shd w:val="clear" w:color="auto" w:fill="FFFFFF"/>
        </w:rPr>
        <w:t xml:space="preserve">et al. </w:t>
      </w:r>
      <w:r w:rsidR="006E4B71">
        <w:rPr>
          <w:rFonts w:ascii="Times New Roman" w:hAnsi="Times New Roman" w:cs="Times New Roman"/>
          <w:color w:val="000000" w:themeColor="text1"/>
          <w:sz w:val="24"/>
          <w:szCs w:val="24"/>
          <w:shd w:val="clear" w:color="auto" w:fill="FFFFFF"/>
        </w:rPr>
        <w:t>2018</w:t>
      </w:r>
      <w:r w:rsidR="00832BB8">
        <w:rPr>
          <w:rFonts w:ascii="Times New Roman" w:eastAsia="Times New Roman" w:hAnsi="Times New Roman" w:cs="Times New Roman"/>
          <w:sz w:val="24"/>
          <w:szCs w:val="24"/>
          <w:lang w:val="en-GB"/>
        </w:rPr>
        <w:t>).</w:t>
      </w:r>
      <w:r w:rsidR="005C65AB">
        <w:rPr>
          <w:rFonts w:ascii="Times New Roman" w:eastAsia="Times New Roman" w:hAnsi="Times New Roman" w:cs="Times New Roman"/>
          <w:sz w:val="24"/>
          <w:szCs w:val="24"/>
          <w:lang w:val="en-GB"/>
        </w:rPr>
        <w:t xml:space="preserve"> In case of </w:t>
      </w:r>
      <w:r w:rsidR="005C65AB" w:rsidRPr="009E2997">
        <w:rPr>
          <w:rFonts w:ascii="Times New Roman" w:hAnsi="Times New Roman" w:cs="Times New Roman"/>
          <w:color w:val="000000"/>
          <w:sz w:val="24"/>
          <w:lang w:val="en-GB"/>
        </w:rPr>
        <w:t>“where is Coronavirus rising &amp; falling” infographic,</w:t>
      </w:r>
      <w:r w:rsidR="005C65AB">
        <w:rPr>
          <w:rFonts w:ascii="Times New Roman" w:hAnsi="Times New Roman" w:cs="Times New Roman"/>
          <w:color w:val="000000"/>
          <w:sz w:val="24"/>
          <w:lang w:val="en-GB"/>
        </w:rPr>
        <w:t xml:space="preserve"> adequate information can be gathered about reduction and increment in Coronavirus cases. It helps in analysing average percentage change in Coronavirus cases on a weekly basis. So, whether a country has reduction or increment in Coronavirus cases can be analysed through the poster.</w:t>
      </w:r>
      <w:r w:rsidR="00456D14">
        <w:rPr>
          <w:rFonts w:ascii="Times New Roman" w:hAnsi="Times New Roman" w:cs="Times New Roman"/>
          <w:color w:val="000000"/>
          <w:sz w:val="24"/>
          <w:lang w:val="en-GB"/>
        </w:rPr>
        <w:t xml:space="preserve"> Moreover, the graphic of poster has helped in seeing the information efficiently. The overall design of graphic is good and it does not raise any ethical issue. </w:t>
      </w:r>
      <w:r w:rsidR="005C65AB">
        <w:rPr>
          <w:rFonts w:ascii="Times New Roman" w:hAnsi="Times New Roman" w:cs="Times New Roman"/>
          <w:color w:val="000000"/>
          <w:sz w:val="24"/>
          <w:lang w:val="en-GB"/>
        </w:rPr>
        <w:t xml:space="preserve">   </w:t>
      </w:r>
      <w:r w:rsidR="00832BB8">
        <w:rPr>
          <w:rFonts w:ascii="Times New Roman" w:eastAsia="Times New Roman" w:hAnsi="Times New Roman" w:cs="Times New Roman"/>
          <w:sz w:val="24"/>
          <w:szCs w:val="24"/>
          <w:lang w:val="en-GB"/>
        </w:rPr>
        <w:t xml:space="preserve">  </w:t>
      </w:r>
      <w:r w:rsidR="00F5163E">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1CB58343" w14:textId="77777777" w:rsidR="003B1820" w:rsidRDefault="005F6640" w:rsidP="00C20B39">
      <w:pPr>
        <w:pStyle w:val="Heading3"/>
      </w:pPr>
      <w:bookmarkStart w:id="8" w:name="_Toc59543154"/>
      <w:r w:rsidRPr="009E2997">
        <w:t>Cognition</w:t>
      </w:r>
      <w:bookmarkEnd w:id="8"/>
    </w:p>
    <w:p w14:paraId="7A79752E" w14:textId="77777777" w:rsidR="007F498D" w:rsidRDefault="00456D14" w:rsidP="00494878">
      <w:pPr>
        <w:spacing w:after="200" w:line="360" w:lineRule="auto"/>
        <w:jc w:val="both"/>
        <w:rPr>
          <w:rFonts w:ascii="Times New Roman" w:hAnsi="Times New Roman" w:cs="Times New Roman"/>
          <w:color w:val="000000"/>
          <w:sz w:val="24"/>
          <w:lang w:val="en-GB"/>
        </w:rPr>
      </w:pPr>
      <w:r>
        <w:rPr>
          <w:rFonts w:ascii="Times New Roman" w:eastAsia="Times New Roman" w:hAnsi="Times New Roman" w:cs="Times New Roman"/>
          <w:sz w:val="24"/>
          <w:szCs w:val="24"/>
          <w:lang w:val="en-GB"/>
        </w:rPr>
        <w:t xml:space="preserve">Cognition is useful for analysing </w:t>
      </w:r>
      <w:r w:rsidR="003105E4">
        <w:rPr>
          <w:rFonts w:ascii="Times New Roman" w:eastAsia="Times New Roman" w:hAnsi="Times New Roman" w:cs="Times New Roman"/>
          <w:sz w:val="24"/>
          <w:szCs w:val="24"/>
          <w:lang w:val="en-GB"/>
        </w:rPr>
        <w:t>whether infographic is imposing unnecessary demand on viewer in terms of memory load mental modelling and perception. So, it is efficient for communication information of infographic to viewer.</w:t>
      </w:r>
      <w:r w:rsidR="00C96D82">
        <w:rPr>
          <w:rFonts w:ascii="Times New Roman" w:eastAsia="Times New Roman" w:hAnsi="Times New Roman" w:cs="Times New Roman"/>
          <w:sz w:val="24"/>
          <w:szCs w:val="24"/>
          <w:lang w:val="en-GB"/>
        </w:rPr>
        <w:t xml:space="preserve"> It has been found that poster of “</w:t>
      </w:r>
      <w:r w:rsidR="00C96D82" w:rsidRPr="009E2997">
        <w:rPr>
          <w:rFonts w:ascii="Times New Roman" w:hAnsi="Times New Roman" w:cs="Times New Roman"/>
          <w:color w:val="000000"/>
          <w:sz w:val="24"/>
          <w:lang w:val="en-GB"/>
        </w:rPr>
        <w:t>where is Coronavirus rising &amp; falling” infographic</w:t>
      </w:r>
      <w:r w:rsidR="00C96D82">
        <w:rPr>
          <w:rFonts w:ascii="Times New Roman" w:hAnsi="Times New Roman" w:cs="Times New Roman"/>
          <w:color w:val="000000"/>
          <w:sz w:val="24"/>
          <w:lang w:val="en-GB"/>
        </w:rPr>
        <w:t xml:space="preserve"> provides good information to viewer. </w:t>
      </w:r>
      <w:r w:rsidR="007F498D">
        <w:rPr>
          <w:rFonts w:ascii="Times New Roman" w:hAnsi="Times New Roman" w:cs="Times New Roman"/>
          <w:color w:val="000000"/>
          <w:sz w:val="24"/>
          <w:lang w:val="en-GB"/>
        </w:rPr>
        <w:t xml:space="preserve">Moreover, the poster has not put any unnecessary demand on viewer in terms of perception, memory load and mental modelling. Besides, sufficient information about leading countries has been found in the poster which helped in analysed increment and reduction of Coronavirus cases on weekly basis. </w:t>
      </w:r>
    </w:p>
    <w:p w14:paraId="20916FBB" w14:textId="77777777" w:rsidR="007F498D" w:rsidRDefault="007F498D" w:rsidP="00494878">
      <w:pPr>
        <w:spacing w:after="200" w:line="360" w:lineRule="auto"/>
        <w:jc w:val="both"/>
        <w:rPr>
          <w:rFonts w:ascii="Times New Roman" w:hAnsi="Times New Roman" w:cs="Times New Roman"/>
          <w:color w:val="000000"/>
          <w:sz w:val="24"/>
          <w:lang w:val="en-GB"/>
        </w:rPr>
      </w:pPr>
    </w:p>
    <w:p w14:paraId="067822E4" w14:textId="77777777" w:rsidR="007F498D" w:rsidRDefault="007F498D" w:rsidP="00494878">
      <w:pPr>
        <w:spacing w:after="200" w:line="360" w:lineRule="auto"/>
        <w:jc w:val="both"/>
        <w:rPr>
          <w:rFonts w:ascii="Times New Roman" w:hAnsi="Times New Roman" w:cs="Times New Roman"/>
          <w:color w:val="000000"/>
          <w:sz w:val="24"/>
          <w:lang w:val="en-GB"/>
        </w:rPr>
      </w:pPr>
    </w:p>
    <w:p w14:paraId="49DF4305" w14:textId="77777777" w:rsidR="00456D14" w:rsidRPr="00456D14" w:rsidRDefault="007F498D" w:rsidP="00494878">
      <w:pPr>
        <w:spacing w:after="200" w:line="360" w:lineRule="auto"/>
        <w:jc w:val="both"/>
        <w:rPr>
          <w:rFonts w:ascii="Times New Roman" w:eastAsia="Times New Roman" w:hAnsi="Times New Roman" w:cs="Times New Roman"/>
          <w:sz w:val="24"/>
          <w:szCs w:val="24"/>
          <w:lang w:val="en-GB"/>
        </w:rPr>
      </w:pPr>
      <w:r>
        <w:rPr>
          <w:rFonts w:ascii="Times New Roman" w:hAnsi="Times New Roman" w:cs="Times New Roman"/>
          <w:color w:val="000000"/>
          <w:sz w:val="24"/>
          <w:lang w:val="en-GB"/>
        </w:rPr>
        <w:t xml:space="preserve"> </w:t>
      </w:r>
      <w:r w:rsidR="00C96D82">
        <w:rPr>
          <w:rFonts w:ascii="Times New Roman" w:hAnsi="Times New Roman" w:cs="Times New Roman"/>
          <w:color w:val="000000"/>
          <w:sz w:val="24"/>
          <w:lang w:val="en-GB"/>
        </w:rPr>
        <w:t xml:space="preserve"> </w:t>
      </w:r>
      <w:r w:rsidR="00A96010">
        <w:rPr>
          <w:rFonts w:ascii="Times New Roman" w:eastAsia="Times New Roman" w:hAnsi="Times New Roman" w:cs="Times New Roman"/>
          <w:sz w:val="24"/>
          <w:szCs w:val="24"/>
          <w:lang w:val="en-GB"/>
        </w:rPr>
        <w:t xml:space="preserve"> </w:t>
      </w:r>
      <w:r w:rsidR="003105E4">
        <w:rPr>
          <w:rFonts w:ascii="Times New Roman" w:eastAsia="Times New Roman" w:hAnsi="Times New Roman" w:cs="Times New Roman"/>
          <w:sz w:val="24"/>
          <w:szCs w:val="24"/>
          <w:lang w:val="en-GB"/>
        </w:rPr>
        <w:t xml:space="preserve">  </w:t>
      </w:r>
      <w:r w:rsidR="00456D14">
        <w:rPr>
          <w:rFonts w:ascii="Times New Roman" w:eastAsia="Times New Roman" w:hAnsi="Times New Roman" w:cs="Times New Roman"/>
          <w:sz w:val="24"/>
          <w:szCs w:val="24"/>
          <w:lang w:val="en-GB"/>
        </w:rPr>
        <w:t xml:space="preserve"> </w:t>
      </w:r>
    </w:p>
    <w:p w14:paraId="151AE784" w14:textId="77777777" w:rsidR="003B1820" w:rsidRDefault="005F6640" w:rsidP="00C20B39">
      <w:pPr>
        <w:pStyle w:val="Heading3"/>
      </w:pPr>
      <w:bookmarkStart w:id="9" w:name="_Toc59543155"/>
      <w:r w:rsidRPr="009E2997">
        <w:lastRenderedPageBreak/>
        <w:t>Improvement</w:t>
      </w:r>
      <w:bookmarkEnd w:id="9"/>
    </w:p>
    <w:p w14:paraId="44307E7B" w14:textId="77777777" w:rsidR="007F498D" w:rsidRPr="007F498D" w:rsidRDefault="007F498D"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Improvement in infographic may take place by using light colour background, good use of colours and texts. Usage of popular texts like Times new Roman or Arial along with Maintaining similarity in font style and size would help in developing adequate poster. Besides, maintaining clarity in visuals would facilitate communication of information to viewers. Showing percentage change in Coronavirus cases in each country on weekly basis would help in providing accurate information.</w:t>
      </w:r>
      <w:r w:rsidR="00BC77BB">
        <w:rPr>
          <w:rFonts w:ascii="Times New Roman" w:eastAsia="Times New Roman" w:hAnsi="Times New Roman" w:cs="Times New Roman"/>
          <w:sz w:val="24"/>
          <w:szCs w:val="24"/>
          <w:lang w:val="en-GB"/>
        </w:rPr>
        <w:t xml:space="preserve"> It would help in solving issues of dark theme where </w:t>
      </w:r>
      <w:r w:rsidR="00BC77BB" w:rsidRPr="009E2997">
        <w:rPr>
          <w:rFonts w:ascii="Times New Roman" w:eastAsia="Times New Roman" w:hAnsi="Times New Roman" w:cs="Times New Roman"/>
          <w:sz w:val="24"/>
          <w:szCs w:val="24"/>
          <w:lang w:val="en-GB"/>
        </w:rPr>
        <w:t>text appears washed out</w:t>
      </w:r>
      <w:r w:rsidR="00BC77BB">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1371121F" w14:textId="77777777" w:rsidR="003B1820" w:rsidRDefault="005F6640" w:rsidP="00C20B39">
      <w:pPr>
        <w:pStyle w:val="Heading2"/>
      </w:pPr>
      <w:bookmarkStart w:id="10" w:name="_Toc59543156"/>
      <w:r w:rsidRPr="00307B8B">
        <w:t>Conclusion</w:t>
      </w:r>
      <w:bookmarkEnd w:id="10"/>
      <w:r w:rsidRPr="00307B8B">
        <w:t xml:space="preserve"> </w:t>
      </w:r>
    </w:p>
    <w:p w14:paraId="327FBCD6" w14:textId="1939F853" w:rsidR="00845AA9" w:rsidRPr="007C5803" w:rsidRDefault="00806AE6" w:rsidP="007C5803">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Visual representation is useful for communicating important information innovatively. Infographic is useful for portraying crucial messages to viewers.</w:t>
      </w:r>
      <w:r w:rsidR="003F500E">
        <w:rPr>
          <w:rFonts w:ascii="Times New Roman" w:eastAsia="Times New Roman" w:hAnsi="Times New Roman" w:cs="Times New Roman"/>
          <w:sz w:val="24"/>
          <w:szCs w:val="24"/>
          <w:lang w:val="en-GB"/>
        </w:rPr>
        <w:t xml:space="preserve"> After analysing the infographic poster, it can be concluded that the poster has provided key information efficiently. Percentage change in Coronavirus cases can be well analysed through the poster. Besides, whether a country has reduction or increment in Coronavirus cases and be ascertained by the help of graph.</w:t>
      </w:r>
      <w:r w:rsidR="00845AA9">
        <w:rPr>
          <w:rFonts w:ascii="Times New Roman" w:eastAsia="Times New Roman" w:hAnsi="Times New Roman" w:cs="Times New Roman"/>
          <w:b/>
          <w:sz w:val="32"/>
          <w:szCs w:val="24"/>
          <w:lang w:val="en-GB"/>
        </w:rPr>
        <w:br w:type="page"/>
      </w:r>
    </w:p>
    <w:p w14:paraId="697C3E06" w14:textId="1D5CAE6F" w:rsidR="003B1820" w:rsidRDefault="005F6640" w:rsidP="00C20B39">
      <w:pPr>
        <w:pStyle w:val="Heading1"/>
      </w:pPr>
      <w:bookmarkStart w:id="11" w:name="_Toc59543157"/>
      <w:r w:rsidRPr="00307B8B">
        <w:lastRenderedPageBreak/>
        <w:t>Task 2</w:t>
      </w:r>
      <w:bookmarkEnd w:id="11"/>
    </w:p>
    <w:p w14:paraId="5E6455AD" w14:textId="77777777" w:rsidR="00D00658" w:rsidRPr="00D00658" w:rsidRDefault="00D00658" w:rsidP="00D00658">
      <w:pPr>
        <w:spacing w:after="200" w:line="360" w:lineRule="auto"/>
        <w:jc w:val="center"/>
        <w:rPr>
          <w:rFonts w:ascii="Times New Roman" w:eastAsia="Times New Roman" w:hAnsi="Times New Roman" w:cs="Times New Roman"/>
          <w:sz w:val="32"/>
          <w:szCs w:val="24"/>
          <w:lang w:val="en-GB"/>
        </w:rPr>
      </w:pPr>
      <w:r w:rsidRPr="00D00658">
        <w:rPr>
          <w:rFonts w:ascii="Times New Roman" w:eastAsia="Times New Roman" w:hAnsi="Times New Roman" w:cs="Times New Roman"/>
          <w:noProof/>
          <w:sz w:val="32"/>
          <w:szCs w:val="24"/>
          <w:lang w:val="en-GB"/>
        </w:rPr>
        <w:drawing>
          <wp:inline distT="0" distB="0" distL="0" distR="0" wp14:anchorId="2ECF85DF" wp14:editId="10AC2AD3">
            <wp:extent cx="5471886" cy="4104066"/>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7855" cy="4116043"/>
                    </a:xfrm>
                    <a:prstGeom prst="rect">
                      <a:avLst/>
                    </a:prstGeom>
                  </pic:spPr>
                </pic:pic>
              </a:graphicData>
            </a:graphic>
          </wp:inline>
        </w:drawing>
      </w:r>
    </w:p>
    <w:p w14:paraId="176EE441" w14:textId="77777777" w:rsidR="00032492" w:rsidRDefault="00032492" w:rsidP="00C20B39">
      <w:pPr>
        <w:pStyle w:val="Heading2"/>
      </w:pPr>
      <w:bookmarkStart w:id="12" w:name="_Toc59543158"/>
    </w:p>
    <w:p w14:paraId="2B6A469A" w14:textId="1C67F8F7" w:rsidR="00032492" w:rsidRDefault="00032492" w:rsidP="00C20B39">
      <w:pPr>
        <w:pStyle w:val="Heading2"/>
      </w:pPr>
      <w:r>
        <w:rPr>
          <w:noProof/>
        </w:rPr>
        <w:drawing>
          <wp:inline distT="0" distB="0" distL="0" distR="0" wp14:anchorId="5BC6EDA0" wp14:editId="3A647994">
            <wp:extent cx="5602424" cy="3501437"/>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0266" cy="3512588"/>
                    </a:xfrm>
                    <a:prstGeom prst="rect">
                      <a:avLst/>
                    </a:prstGeom>
                  </pic:spPr>
                </pic:pic>
              </a:graphicData>
            </a:graphic>
          </wp:inline>
        </w:drawing>
      </w:r>
    </w:p>
    <w:p w14:paraId="4A37C475" w14:textId="3B98FB68" w:rsidR="00486CC7" w:rsidRDefault="00486CC7" w:rsidP="00C20B39">
      <w:pPr>
        <w:pStyle w:val="Heading2"/>
        <w:rPr>
          <w:sz w:val="32"/>
        </w:rPr>
      </w:pPr>
      <w:r w:rsidRPr="00486CC7">
        <w:lastRenderedPageBreak/>
        <w:t>Introduction</w:t>
      </w:r>
      <w:bookmarkEnd w:id="12"/>
      <w:r>
        <w:rPr>
          <w:sz w:val="32"/>
        </w:rPr>
        <w:t xml:space="preserve"> </w:t>
      </w:r>
    </w:p>
    <w:p w14:paraId="5878AAF2" w14:textId="77777777" w:rsidR="00944C36" w:rsidRPr="00944C36" w:rsidRDefault="00944C36"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Data </w:t>
      </w:r>
      <w:r w:rsidR="00BB4AE7">
        <w:rPr>
          <w:rFonts w:ascii="Times New Roman" w:eastAsia="Times New Roman" w:hAnsi="Times New Roman" w:cs="Times New Roman"/>
          <w:sz w:val="24"/>
          <w:szCs w:val="24"/>
          <w:lang w:val="en-GB"/>
        </w:rPr>
        <w:t>analysis</w:t>
      </w:r>
      <w:r>
        <w:rPr>
          <w:rFonts w:ascii="Times New Roman" w:eastAsia="Times New Roman" w:hAnsi="Times New Roman" w:cs="Times New Roman"/>
          <w:sz w:val="24"/>
          <w:szCs w:val="24"/>
          <w:lang w:val="en-GB"/>
        </w:rPr>
        <w:t xml:space="preserve"> has been made on “Monthly </w:t>
      </w:r>
      <w:r w:rsidR="00BB4AE7">
        <w:rPr>
          <w:rFonts w:ascii="Times New Roman" w:eastAsia="Times New Roman" w:hAnsi="Times New Roman" w:cs="Times New Roman"/>
          <w:sz w:val="24"/>
          <w:szCs w:val="24"/>
          <w:lang w:val="en-GB"/>
        </w:rPr>
        <w:t>Accident</w:t>
      </w:r>
      <w:r>
        <w:rPr>
          <w:rFonts w:ascii="Times New Roman" w:eastAsia="Times New Roman" w:hAnsi="Times New Roman" w:cs="Times New Roman"/>
          <w:sz w:val="24"/>
          <w:szCs w:val="24"/>
          <w:lang w:val="en-GB"/>
        </w:rPr>
        <w:t xml:space="preserve"> &amp; Emergency Report published by NHS Wales Informatics Service</w:t>
      </w:r>
      <w:r w:rsidR="00BB4AE7">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w:t>
      </w:r>
      <w:r w:rsidR="00BB4AE7">
        <w:rPr>
          <w:rFonts w:ascii="Times New Roman" w:eastAsia="Times New Roman" w:hAnsi="Times New Roman" w:cs="Times New Roman"/>
          <w:sz w:val="24"/>
          <w:szCs w:val="24"/>
          <w:lang w:val="en-GB"/>
        </w:rPr>
        <w:t xml:space="preserve"> </w:t>
      </w:r>
      <w:r w:rsidR="0025038F">
        <w:rPr>
          <w:rFonts w:ascii="Times New Roman" w:eastAsia="Times New Roman" w:hAnsi="Times New Roman" w:cs="Times New Roman"/>
          <w:sz w:val="24"/>
          <w:szCs w:val="24"/>
          <w:lang w:val="en-GB"/>
        </w:rPr>
        <w:t xml:space="preserve">It helps in analysing number of people attending A&amp;E within different health authorities in Wales. </w:t>
      </w:r>
    </w:p>
    <w:p w14:paraId="2842FC14" w14:textId="77777777" w:rsidR="003B1820" w:rsidRDefault="005F6640" w:rsidP="00C20B39">
      <w:pPr>
        <w:pStyle w:val="Heading3"/>
      </w:pPr>
      <w:bookmarkStart w:id="13" w:name="_Toc59543159"/>
      <w:r w:rsidRPr="009E2997">
        <w:t>Total number of patients over period</w:t>
      </w:r>
      <w:bookmarkEnd w:id="13"/>
    </w:p>
    <w:p w14:paraId="2CCD4FE7" w14:textId="77777777" w:rsidR="00486CC7" w:rsidRDefault="00486CC7" w:rsidP="008D2203">
      <w:pPr>
        <w:spacing w:after="200" w:line="360" w:lineRule="auto"/>
        <w:jc w:val="center"/>
        <w:rPr>
          <w:rFonts w:ascii="Times New Roman" w:eastAsia="Times New Roman" w:hAnsi="Times New Roman" w:cs="Times New Roman"/>
          <w:b/>
          <w:sz w:val="24"/>
          <w:szCs w:val="24"/>
          <w:lang w:val="en-GB"/>
        </w:rPr>
      </w:pPr>
      <w:r>
        <w:rPr>
          <w:noProof/>
        </w:rPr>
        <w:drawing>
          <wp:inline distT="0" distB="0" distL="0" distR="0" wp14:anchorId="06B985F6" wp14:editId="1654ECEF">
            <wp:extent cx="4962525" cy="18954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7F1314" w14:textId="77777777" w:rsidR="00845AA9" w:rsidRDefault="008D2203"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Total attendances in Wales is higher as compare to other in health board of Wales. In 4 hours it has</w:t>
      </w:r>
      <w:r w:rsidRPr="008D2203">
        <w:t xml:space="preserve"> </w:t>
      </w:r>
      <w:r w:rsidRPr="008D2203">
        <w:rPr>
          <w:rFonts w:ascii="Times New Roman" w:eastAsia="Times New Roman" w:hAnsi="Times New Roman" w:cs="Times New Roman"/>
          <w:sz w:val="24"/>
          <w:szCs w:val="24"/>
          <w:lang w:val="en-GB"/>
        </w:rPr>
        <w:t>86349</w:t>
      </w:r>
      <w:r>
        <w:rPr>
          <w:rFonts w:ascii="Times New Roman" w:eastAsia="Times New Roman" w:hAnsi="Times New Roman" w:cs="Times New Roman"/>
          <w:sz w:val="24"/>
          <w:szCs w:val="24"/>
          <w:lang w:val="en-GB"/>
        </w:rPr>
        <w:t xml:space="preserve"> total attendance, </w:t>
      </w:r>
      <w:r w:rsidRPr="008D2203">
        <w:rPr>
          <w:rFonts w:ascii="Times New Roman" w:eastAsia="Times New Roman" w:hAnsi="Times New Roman" w:cs="Times New Roman"/>
          <w:sz w:val="24"/>
          <w:szCs w:val="24"/>
          <w:lang w:val="en-GB"/>
        </w:rPr>
        <w:t>69911</w:t>
      </w:r>
      <w:r w:rsidRPr="008D2203">
        <w:t xml:space="preserve"> </w:t>
      </w:r>
      <w:r>
        <w:rPr>
          <w:rFonts w:ascii="Times New Roman" w:eastAsia="Times New Roman" w:hAnsi="Times New Roman" w:cs="Times New Roman"/>
          <w:sz w:val="24"/>
          <w:szCs w:val="24"/>
          <w:lang w:val="en-GB"/>
        </w:rPr>
        <w:t>a</w:t>
      </w:r>
      <w:r w:rsidRPr="008D2203">
        <w:rPr>
          <w:rFonts w:ascii="Times New Roman" w:eastAsia="Times New Roman" w:hAnsi="Times New Roman" w:cs="Times New Roman"/>
          <w:sz w:val="24"/>
          <w:szCs w:val="24"/>
          <w:lang w:val="en-GB"/>
        </w:rPr>
        <w:t>ttendances where patients spend less than the target time in A&amp;E</w:t>
      </w:r>
      <w:r>
        <w:rPr>
          <w:rFonts w:ascii="Times New Roman" w:eastAsia="Times New Roman" w:hAnsi="Times New Roman" w:cs="Times New Roman"/>
          <w:sz w:val="24"/>
          <w:szCs w:val="24"/>
          <w:lang w:val="en-GB"/>
        </w:rPr>
        <w:t xml:space="preserve"> and 81%</w:t>
      </w:r>
      <w:r w:rsidRPr="008D2203">
        <w:t xml:space="preserve"> </w:t>
      </w:r>
      <w:r>
        <w:rPr>
          <w:rFonts w:ascii="Times New Roman" w:eastAsia="Times New Roman" w:hAnsi="Times New Roman" w:cs="Times New Roman"/>
          <w:sz w:val="24"/>
          <w:szCs w:val="24"/>
          <w:lang w:val="en-GB"/>
        </w:rPr>
        <w:t>p</w:t>
      </w:r>
      <w:r w:rsidRPr="008D2203">
        <w:rPr>
          <w:rFonts w:ascii="Times New Roman" w:eastAsia="Times New Roman" w:hAnsi="Times New Roman" w:cs="Times New Roman"/>
          <w:sz w:val="24"/>
          <w:szCs w:val="24"/>
          <w:lang w:val="en-GB"/>
        </w:rPr>
        <w:t>ercentage of patients who spend less than the target time in A&amp;E</w:t>
      </w:r>
      <w:r>
        <w:rPr>
          <w:rFonts w:ascii="Times New Roman" w:eastAsia="Times New Roman" w:hAnsi="Times New Roman" w:cs="Times New Roman"/>
          <w:sz w:val="24"/>
          <w:szCs w:val="24"/>
          <w:lang w:val="en-GB"/>
        </w:rPr>
        <w:t>.</w:t>
      </w:r>
    </w:p>
    <w:p w14:paraId="350BCF04" w14:textId="77777777" w:rsidR="00486CC7" w:rsidRPr="00845AA9" w:rsidRDefault="00486CC7" w:rsidP="008D2203">
      <w:pPr>
        <w:spacing w:after="200" w:line="360" w:lineRule="auto"/>
        <w:jc w:val="center"/>
        <w:rPr>
          <w:rFonts w:ascii="Times New Roman" w:eastAsia="Times New Roman" w:hAnsi="Times New Roman" w:cs="Times New Roman"/>
          <w:sz w:val="24"/>
          <w:szCs w:val="24"/>
          <w:lang w:val="en-GB"/>
        </w:rPr>
      </w:pPr>
      <w:r>
        <w:rPr>
          <w:noProof/>
        </w:rPr>
        <w:drawing>
          <wp:inline distT="0" distB="0" distL="0" distR="0" wp14:anchorId="53125A00" wp14:editId="02138F4A">
            <wp:extent cx="5029200" cy="21050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11A3BF" w14:textId="77777777" w:rsidR="00486CC7" w:rsidRPr="008D2203" w:rsidRDefault="008D2203"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Total attendances in Wales is higher as compare to other hospitals in health board of Wales. In 4 hours it has</w:t>
      </w:r>
      <w:r w:rsidRPr="008D2203">
        <w:t xml:space="preserve"> </w:t>
      </w:r>
      <w:r w:rsidR="00B173BF" w:rsidRPr="00B173BF">
        <w:rPr>
          <w:rFonts w:ascii="Times New Roman" w:eastAsia="Times New Roman" w:hAnsi="Times New Roman" w:cs="Times New Roman"/>
          <w:sz w:val="24"/>
          <w:szCs w:val="24"/>
          <w:lang w:val="en-GB"/>
        </w:rPr>
        <w:t xml:space="preserve">85334 </w:t>
      </w:r>
      <w:r>
        <w:rPr>
          <w:rFonts w:ascii="Times New Roman" w:eastAsia="Times New Roman" w:hAnsi="Times New Roman" w:cs="Times New Roman"/>
          <w:sz w:val="24"/>
          <w:szCs w:val="24"/>
          <w:lang w:val="en-GB"/>
        </w:rPr>
        <w:t xml:space="preserve">total attendance, </w:t>
      </w:r>
      <w:r w:rsidR="00B173BF" w:rsidRPr="00B173BF">
        <w:rPr>
          <w:rFonts w:ascii="Times New Roman" w:eastAsia="Times New Roman" w:hAnsi="Times New Roman" w:cs="Times New Roman"/>
          <w:sz w:val="24"/>
          <w:szCs w:val="24"/>
          <w:lang w:val="en-GB"/>
        </w:rPr>
        <w:t>85334</w:t>
      </w:r>
      <w:r w:rsidRPr="008D2203">
        <w:t xml:space="preserve"> </w:t>
      </w:r>
      <w:r>
        <w:rPr>
          <w:rFonts w:ascii="Times New Roman" w:eastAsia="Times New Roman" w:hAnsi="Times New Roman" w:cs="Times New Roman"/>
          <w:sz w:val="24"/>
          <w:szCs w:val="24"/>
          <w:lang w:val="en-GB"/>
        </w:rPr>
        <w:t>a</w:t>
      </w:r>
      <w:r w:rsidRPr="008D2203">
        <w:rPr>
          <w:rFonts w:ascii="Times New Roman" w:eastAsia="Times New Roman" w:hAnsi="Times New Roman" w:cs="Times New Roman"/>
          <w:sz w:val="24"/>
          <w:szCs w:val="24"/>
          <w:lang w:val="en-GB"/>
        </w:rPr>
        <w:t>ttendances where patients spend less than the target time in A&amp;E</w:t>
      </w:r>
      <w:r>
        <w:rPr>
          <w:rFonts w:ascii="Times New Roman" w:eastAsia="Times New Roman" w:hAnsi="Times New Roman" w:cs="Times New Roman"/>
          <w:sz w:val="24"/>
          <w:szCs w:val="24"/>
          <w:lang w:val="en-GB"/>
        </w:rPr>
        <w:t xml:space="preserve"> and 8</w:t>
      </w:r>
      <w:r w:rsidR="00B173BF">
        <w:rPr>
          <w:rFonts w:ascii="Times New Roman" w:eastAsia="Times New Roman" w:hAnsi="Times New Roman" w:cs="Times New Roman"/>
          <w:sz w:val="24"/>
          <w:szCs w:val="24"/>
          <w:lang w:val="en-GB"/>
        </w:rPr>
        <w:t>3</w:t>
      </w:r>
      <w:r>
        <w:rPr>
          <w:rFonts w:ascii="Times New Roman" w:eastAsia="Times New Roman" w:hAnsi="Times New Roman" w:cs="Times New Roman"/>
          <w:sz w:val="24"/>
          <w:szCs w:val="24"/>
          <w:lang w:val="en-GB"/>
        </w:rPr>
        <w:t>%</w:t>
      </w:r>
      <w:r w:rsidRPr="008D2203">
        <w:t xml:space="preserve"> </w:t>
      </w:r>
      <w:r>
        <w:rPr>
          <w:rFonts w:ascii="Times New Roman" w:eastAsia="Times New Roman" w:hAnsi="Times New Roman" w:cs="Times New Roman"/>
          <w:sz w:val="24"/>
          <w:szCs w:val="24"/>
          <w:lang w:val="en-GB"/>
        </w:rPr>
        <w:t>p</w:t>
      </w:r>
      <w:r w:rsidRPr="008D2203">
        <w:rPr>
          <w:rFonts w:ascii="Times New Roman" w:eastAsia="Times New Roman" w:hAnsi="Times New Roman" w:cs="Times New Roman"/>
          <w:sz w:val="24"/>
          <w:szCs w:val="24"/>
          <w:lang w:val="en-GB"/>
        </w:rPr>
        <w:t>ercentage of patients who spend less than the target time in A&amp;E</w:t>
      </w:r>
      <w:r>
        <w:rPr>
          <w:rFonts w:ascii="Times New Roman" w:eastAsia="Times New Roman" w:hAnsi="Times New Roman" w:cs="Times New Roman"/>
          <w:sz w:val="24"/>
          <w:szCs w:val="24"/>
          <w:lang w:val="en-GB"/>
        </w:rPr>
        <w:t>.</w:t>
      </w:r>
    </w:p>
    <w:p w14:paraId="3CC3A151" w14:textId="77777777" w:rsidR="00486CC7" w:rsidRDefault="00486CC7" w:rsidP="008D2203">
      <w:pPr>
        <w:spacing w:after="200" w:line="360" w:lineRule="auto"/>
        <w:jc w:val="center"/>
        <w:rPr>
          <w:rFonts w:ascii="Times New Roman" w:eastAsia="Times New Roman" w:hAnsi="Times New Roman" w:cs="Times New Roman"/>
          <w:b/>
          <w:sz w:val="24"/>
          <w:szCs w:val="24"/>
          <w:lang w:val="en-GB"/>
        </w:rPr>
      </w:pPr>
      <w:r>
        <w:rPr>
          <w:noProof/>
        </w:rPr>
        <w:lastRenderedPageBreak/>
        <w:drawing>
          <wp:inline distT="0" distB="0" distL="0" distR="0" wp14:anchorId="436CC2D4" wp14:editId="3E7B1AA8">
            <wp:extent cx="4800600" cy="210502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106C7B" w14:textId="77777777" w:rsidR="00B173BF" w:rsidRDefault="00B173BF"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Total attendances in Wales is higher as compare to other hospitals in health board of Wales. In 4 hours it has</w:t>
      </w:r>
      <w:r w:rsidRPr="008D2203">
        <w:t xml:space="preserve"> </w:t>
      </w:r>
      <w:r w:rsidRPr="00B173BF">
        <w:rPr>
          <w:rFonts w:ascii="Times New Roman" w:eastAsia="Times New Roman" w:hAnsi="Times New Roman" w:cs="Times New Roman"/>
          <w:sz w:val="24"/>
          <w:szCs w:val="24"/>
          <w:lang w:val="en-GB"/>
        </w:rPr>
        <w:t>91680</w:t>
      </w:r>
      <w:r>
        <w:rPr>
          <w:rFonts w:ascii="Times New Roman" w:eastAsia="Times New Roman" w:hAnsi="Times New Roman" w:cs="Times New Roman"/>
          <w:sz w:val="24"/>
          <w:szCs w:val="24"/>
          <w:lang w:val="en-GB"/>
        </w:rPr>
        <w:t xml:space="preserve"> total attendance, 83.1%</w:t>
      </w:r>
      <w:r w:rsidRPr="008D2203">
        <w:t xml:space="preserve"> </w:t>
      </w:r>
      <w:r>
        <w:rPr>
          <w:rFonts w:ascii="Times New Roman" w:eastAsia="Times New Roman" w:hAnsi="Times New Roman" w:cs="Times New Roman"/>
          <w:sz w:val="24"/>
          <w:szCs w:val="24"/>
          <w:lang w:val="en-GB"/>
        </w:rPr>
        <w:t>p</w:t>
      </w:r>
      <w:r w:rsidRPr="008D2203">
        <w:rPr>
          <w:rFonts w:ascii="Times New Roman" w:eastAsia="Times New Roman" w:hAnsi="Times New Roman" w:cs="Times New Roman"/>
          <w:sz w:val="24"/>
          <w:szCs w:val="24"/>
          <w:lang w:val="en-GB"/>
        </w:rPr>
        <w:t>ercentage of patients who spend less than the target time in A&amp;E</w:t>
      </w:r>
      <w:r w:rsidRPr="00B173BF">
        <w:rPr>
          <w:rFonts w:ascii="Times New Roman" w:eastAsia="Times New Roman" w:hAnsi="Times New Roman" w:cs="Times New Roman"/>
          <w:sz w:val="24"/>
          <w:szCs w:val="24"/>
          <w:lang w:val="en-GB"/>
        </w:rPr>
        <w:t xml:space="preserve"> 76229</w:t>
      </w:r>
      <w:r>
        <w:rPr>
          <w:rFonts w:ascii="Times New Roman" w:eastAsia="Times New Roman" w:hAnsi="Times New Roman" w:cs="Times New Roman"/>
          <w:sz w:val="24"/>
          <w:szCs w:val="24"/>
          <w:lang w:val="en-GB"/>
        </w:rPr>
        <w:t xml:space="preserve"> a</w:t>
      </w:r>
      <w:r w:rsidRPr="008D2203">
        <w:rPr>
          <w:rFonts w:ascii="Times New Roman" w:eastAsia="Times New Roman" w:hAnsi="Times New Roman" w:cs="Times New Roman"/>
          <w:sz w:val="24"/>
          <w:szCs w:val="24"/>
          <w:lang w:val="en-GB"/>
        </w:rPr>
        <w:t>ttendances where patients spend less than the target time in A&amp;E</w:t>
      </w:r>
      <w:r>
        <w:rPr>
          <w:rFonts w:ascii="Times New Roman" w:eastAsia="Times New Roman" w:hAnsi="Times New Roman" w:cs="Times New Roman"/>
          <w:sz w:val="24"/>
          <w:szCs w:val="24"/>
          <w:lang w:val="en-GB"/>
        </w:rPr>
        <w:t>.</w:t>
      </w:r>
      <w:r w:rsidR="007B01E8">
        <w:rPr>
          <w:rFonts w:ascii="Times New Roman" w:eastAsia="Times New Roman" w:hAnsi="Times New Roman" w:cs="Times New Roman"/>
          <w:sz w:val="24"/>
          <w:szCs w:val="24"/>
          <w:lang w:val="en-GB"/>
        </w:rPr>
        <w:t xml:space="preserve"> So, the total number of patient seen in area varied over period. </w:t>
      </w:r>
    </w:p>
    <w:p w14:paraId="691E6C2B" w14:textId="77777777" w:rsidR="00C20B39" w:rsidRDefault="00C20B39" w:rsidP="00494878">
      <w:pPr>
        <w:spacing w:after="200" w:line="360" w:lineRule="auto"/>
        <w:jc w:val="both"/>
        <w:rPr>
          <w:rFonts w:ascii="Times New Roman" w:eastAsia="Times New Roman" w:hAnsi="Times New Roman" w:cs="Times New Roman"/>
          <w:sz w:val="24"/>
          <w:szCs w:val="24"/>
          <w:lang w:val="en-GB"/>
        </w:rPr>
      </w:pPr>
    </w:p>
    <w:p w14:paraId="4F28A462" w14:textId="77777777" w:rsidR="00C20B39" w:rsidRDefault="00C20B39" w:rsidP="00494878">
      <w:pPr>
        <w:spacing w:after="200" w:line="360" w:lineRule="auto"/>
        <w:jc w:val="both"/>
        <w:rPr>
          <w:rFonts w:ascii="Times New Roman" w:eastAsia="Times New Roman" w:hAnsi="Times New Roman" w:cs="Times New Roman"/>
          <w:sz w:val="24"/>
          <w:szCs w:val="24"/>
          <w:lang w:val="en-GB"/>
        </w:rPr>
      </w:pPr>
    </w:p>
    <w:p w14:paraId="6537199E" w14:textId="77777777" w:rsidR="00C20B39" w:rsidRPr="00B173BF" w:rsidRDefault="00C20B39" w:rsidP="00494878">
      <w:pPr>
        <w:spacing w:after="200" w:line="360" w:lineRule="auto"/>
        <w:jc w:val="both"/>
        <w:rPr>
          <w:rFonts w:ascii="Times New Roman" w:eastAsia="Times New Roman" w:hAnsi="Times New Roman" w:cs="Times New Roman"/>
          <w:sz w:val="24"/>
          <w:szCs w:val="24"/>
          <w:lang w:val="en-GB"/>
        </w:rPr>
      </w:pPr>
    </w:p>
    <w:p w14:paraId="0DDEB052" w14:textId="77777777" w:rsidR="003B1820" w:rsidRDefault="005F6640" w:rsidP="00C20B39">
      <w:pPr>
        <w:pStyle w:val="Heading3"/>
      </w:pPr>
      <w:bookmarkStart w:id="14" w:name="_Toc59543160"/>
      <w:r w:rsidRPr="009E2997">
        <w:t>Proportions of patie</w:t>
      </w:r>
      <w:r w:rsidR="00486CC7">
        <w:t>nts treated in 4 hours, 8 hours and</w:t>
      </w:r>
      <w:r w:rsidRPr="009E2997">
        <w:t xml:space="preserve"> 12 hours</w:t>
      </w:r>
      <w:bookmarkEnd w:id="14"/>
      <w:r w:rsidRPr="009E2997">
        <w:t xml:space="preserve"> </w:t>
      </w:r>
    </w:p>
    <w:p w14:paraId="331EFF2C" w14:textId="77777777" w:rsidR="00486CC7" w:rsidRPr="009E2997" w:rsidRDefault="00486CC7" w:rsidP="00494878">
      <w:pPr>
        <w:spacing w:after="200" w:line="360" w:lineRule="auto"/>
        <w:jc w:val="both"/>
        <w:rPr>
          <w:rFonts w:ascii="Times New Roman" w:eastAsia="Times New Roman" w:hAnsi="Times New Roman" w:cs="Times New Roman"/>
          <w:b/>
          <w:sz w:val="24"/>
          <w:szCs w:val="24"/>
          <w:lang w:val="en-GB"/>
        </w:rPr>
      </w:pPr>
      <w:r w:rsidRPr="00486CC7">
        <w:rPr>
          <w:rFonts w:ascii="Times New Roman" w:eastAsia="Times New Roman" w:hAnsi="Times New Roman" w:cs="Times New Roman"/>
          <w:b/>
          <w:noProof/>
          <w:sz w:val="24"/>
          <w:szCs w:val="24"/>
          <w:lang w:val="en-GB"/>
        </w:rPr>
        <w:drawing>
          <wp:inline distT="0" distB="0" distL="0" distR="0" wp14:anchorId="13BA6F22" wp14:editId="7246257E">
            <wp:extent cx="5733415" cy="1650365"/>
            <wp:effectExtent l="0" t="0" r="63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1650365"/>
                    </a:xfrm>
                    <a:prstGeom prst="rect">
                      <a:avLst/>
                    </a:prstGeom>
                  </pic:spPr>
                </pic:pic>
              </a:graphicData>
            </a:graphic>
          </wp:inline>
        </w:drawing>
      </w:r>
    </w:p>
    <w:p w14:paraId="47301C77" w14:textId="77777777" w:rsidR="00486CC7" w:rsidRPr="007B01E8" w:rsidRDefault="00924BAE"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Proportion of patient in 4, 8 and 12 hours varied in Wales. In Wales total patients are 91680 in both 4, 8 and 12 months in March 2017 (</w:t>
      </w:r>
      <w:proofErr w:type="spellStart"/>
      <w:r>
        <w:rPr>
          <w:rFonts w:ascii="Times New Roman" w:hAnsi="Times New Roman" w:cs="Times New Roman"/>
          <w:color w:val="000000" w:themeColor="text1"/>
          <w:sz w:val="24"/>
        </w:rPr>
        <w:t>S</w:t>
      </w:r>
      <w:r w:rsidRPr="0084799D">
        <w:rPr>
          <w:rFonts w:ascii="Times New Roman" w:hAnsi="Times New Roman" w:cs="Times New Roman"/>
          <w:color w:val="000000" w:themeColor="text1"/>
          <w:sz w:val="24"/>
        </w:rPr>
        <w:t>tatswales.gov.wales</w:t>
      </w:r>
      <w:proofErr w:type="spellEnd"/>
      <w:r>
        <w:rPr>
          <w:rFonts w:ascii="Times New Roman" w:hAnsi="Times New Roman" w:cs="Times New Roman"/>
          <w:color w:val="000000" w:themeColor="text1"/>
          <w:sz w:val="24"/>
        </w:rPr>
        <w:t xml:space="preserve">, 2020). </w:t>
      </w:r>
      <w:r>
        <w:rPr>
          <w:rFonts w:ascii="Times New Roman" w:eastAsia="Times New Roman" w:hAnsi="Times New Roman" w:cs="Times New Roman"/>
          <w:sz w:val="24"/>
          <w:szCs w:val="24"/>
          <w:lang w:val="en-GB"/>
        </w:rPr>
        <w:t xml:space="preserve">  </w:t>
      </w:r>
    </w:p>
    <w:p w14:paraId="1BC0E723" w14:textId="77777777" w:rsidR="00486CC7" w:rsidRDefault="00486CC7" w:rsidP="00494878">
      <w:pPr>
        <w:spacing w:after="200" w:line="360" w:lineRule="auto"/>
        <w:jc w:val="both"/>
        <w:rPr>
          <w:rFonts w:ascii="Times New Roman" w:eastAsia="Times New Roman" w:hAnsi="Times New Roman" w:cs="Times New Roman"/>
          <w:b/>
          <w:sz w:val="24"/>
          <w:szCs w:val="24"/>
          <w:lang w:val="en-GB"/>
        </w:rPr>
      </w:pPr>
      <w:r w:rsidRPr="00486CC7">
        <w:rPr>
          <w:rFonts w:ascii="Times New Roman" w:eastAsia="Times New Roman" w:hAnsi="Times New Roman" w:cs="Times New Roman"/>
          <w:b/>
          <w:noProof/>
          <w:sz w:val="24"/>
          <w:szCs w:val="24"/>
          <w:lang w:val="en-GB"/>
        </w:rPr>
        <w:lastRenderedPageBreak/>
        <w:drawing>
          <wp:inline distT="0" distB="0" distL="0" distR="0" wp14:anchorId="0819512E" wp14:editId="4E4C15AC">
            <wp:extent cx="5733415" cy="166624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1666240"/>
                    </a:xfrm>
                    <a:prstGeom prst="rect">
                      <a:avLst/>
                    </a:prstGeom>
                  </pic:spPr>
                </pic:pic>
              </a:graphicData>
            </a:graphic>
          </wp:inline>
        </w:drawing>
      </w:r>
    </w:p>
    <w:p w14:paraId="526FDE63" w14:textId="77777777" w:rsidR="00486CC7" w:rsidRPr="00924BAE" w:rsidRDefault="00924BAE"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Proportion of patient in 4, 8 and 12 hours varied in Wales. In Wales total patients are 85334 in both 4, 8 and 12 months in April 2017</w:t>
      </w:r>
      <w:r>
        <w:rPr>
          <w:rFonts w:ascii="Times New Roman" w:hAnsi="Times New Roman" w:cs="Times New Roman"/>
          <w:color w:val="000000" w:themeColor="text1"/>
          <w:sz w:val="24"/>
        </w:rPr>
        <w:t xml:space="preserve">. </w:t>
      </w:r>
      <w:r>
        <w:rPr>
          <w:rFonts w:ascii="Times New Roman" w:eastAsia="Times New Roman" w:hAnsi="Times New Roman" w:cs="Times New Roman"/>
          <w:sz w:val="24"/>
          <w:szCs w:val="24"/>
          <w:lang w:val="en-GB"/>
        </w:rPr>
        <w:t xml:space="preserve">  </w:t>
      </w:r>
    </w:p>
    <w:p w14:paraId="28B37068" w14:textId="77777777" w:rsidR="00486CC7" w:rsidRDefault="00486CC7" w:rsidP="00494878">
      <w:pPr>
        <w:spacing w:after="200" w:line="360" w:lineRule="auto"/>
        <w:jc w:val="both"/>
        <w:rPr>
          <w:rFonts w:ascii="Times New Roman" w:eastAsia="Times New Roman" w:hAnsi="Times New Roman" w:cs="Times New Roman"/>
          <w:b/>
          <w:sz w:val="24"/>
          <w:szCs w:val="24"/>
          <w:lang w:val="en-GB"/>
        </w:rPr>
      </w:pPr>
      <w:r w:rsidRPr="00486CC7">
        <w:rPr>
          <w:rFonts w:ascii="Times New Roman" w:eastAsia="Times New Roman" w:hAnsi="Times New Roman" w:cs="Times New Roman"/>
          <w:b/>
          <w:noProof/>
          <w:sz w:val="24"/>
          <w:szCs w:val="24"/>
          <w:lang w:val="en-GB"/>
        </w:rPr>
        <w:drawing>
          <wp:inline distT="0" distB="0" distL="0" distR="0" wp14:anchorId="57E837A8" wp14:editId="02AC0F83">
            <wp:extent cx="5733415" cy="167957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1679575"/>
                    </a:xfrm>
                    <a:prstGeom prst="rect">
                      <a:avLst/>
                    </a:prstGeom>
                  </pic:spPr>
                </pic:pic>
              </a:graphicData>
            </a:graphic>
          </wp:inline>
        </w:drawing>
      </w:r>
    </w:p>
    <w:p w14:paraId="06EC039A" w14:textId="77777777" w:rsidR="00924BAE" w:rsidRDefault="00924BAE"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Proportion of patient in Wales are 91680 in both 4, 8 and 12 months in May 2017</w:t>
      </w:r>
      <w:r>
        <w:rPr>
          <w:rFonts w:ascii="Times New Roman" w:hAnsi="Times New Roman" w:cs="Times New Roman"/>
          <w:color w:val="000000" w:themeColor="text1"/>
          <w:sz w:val="24"/>
        </w:rPr>
        <w:t>. Moreover, a</w:t>
      </w:r>
      <w:r w:rsidRPr="00924BAE">
        <w:rPr>
          <w:rFonts w:ascii="Times New Roman" w:hAnsi="Times New Roman" w:cs="Times New Roman"/>
          <w:color w:val="000000" w:themeColor="text1"/>
          <w:sz w:val="24"/>
        </w:rPr>
        <w:t>ttendances where patients spend less than the target time in A&amp;E</w:t>
      </w:r>
      <w:r>
        <w:rPr>
          <w:rFonts w:ascii="Times New Roman" w:hAnsi="Times New Roman" w:cs="Times New Roman"/>
          <w:color w:val="000000" w:themeColor="text1"/>
          <w:sz w:val="24"/>
        </w:rPr>
        <w:t xml:space="preserve"> is 76229 and p</w:t>
      </w:r>
      <w:r w:rsidRPr="00924BAE">
        <w:rPr>
          <w:rFonts w:ascii="Times New Roman" w:hAnsi="Times New Roman" w:cs="Times New Roman"/>
          <w:color w:val="000000" w:themeColor="text1"/>
          <w:sz w:val="24"/>
        </w:rPr>
        <w:t>ercentage of patients who spend less than the target time in A&amp;E</w:t>
      </w:r>
      <w:r>
        <w:rPr>
          <w:rFonts w:ascii="Times New Roman" w:hAnsi="Times New Roman" w:cs="Times New Roman"/>
          <w:color w:val="000000" w:themeColor="text1"/>
          <w:sz w:val="24"/>
        </w:rPr>
        <w:t xml:space="preserve"> is 83.1% in both the months.  </w:t>
      </w:r>
      <w:r>
        <w:rPr>
          <w:rFonts w:ascii="Times New Roman" w:eastAsia="Times New Roman" w:hAnsi="Times New Roman" w:cs="Times New Roman"/>
          <w:sz w:val="24"/>
          <w:szCs w:val="24"/>
          <w:lang w:val="en-GB"/>
        </w:rPr>
        <w:t xml:space="preserve">  </w:t>
      </w:r>
    </w:p>
    <w:p w14:paraId="2752D8CE" w14:textId="77777777" w:rsidR="00C20B39" w:rsidRDefault="00C20B39" w:rsidP="00494878">
      <w:pPr>
        <w:spacing w:after="200" w:line="360" w:lineRule="auto"/>
        <w:jc w:val="both"/>
        <w:rPr>
          <w:rFonts w:ascii="Times New Roman" w:eastAsia="Times New Roman" w:hAnsi="Times New Roman" w:cs="Times New Roman"/>
          <w:sz w:val="24"/>
          <w:szCs w:val="24"/>
          <w:lang w:val="en-GB"/>
        </w:rPr>
      </w:pPr>
    </w:p>
    <w:p w14:paraId="3054109B" w14:textId="77777777" w:rsidR="00C20B39" w:rsidRPr="00924BAE" w:rsidRDefault="00C20B39" w:rsidP="00494878">
      <w:pPr>
        <w:spacing w:after="200" w:line="360" w:lineRule="auto"/>
        <w:jc w:val="both"/>
        <w:rPr>
          <w:rFonts w:ascii="Times New Roman" w:eastAsia="Times New Roman" w:hAnsi="Times New Roman" w:cs="Times New Roman"/>
          <w:sz w:val="24"/>
          <w:szCs w:val="24"/>
          <w:lang w:val="en-GB"/>
        </w:rPr>
      </w:pPr>
    </w:p>
    <w:p w14:paraId="240DE5DF" w14:textId="77777777" w:rsidR="003B1820" w:rsidRDefault="005F6640" w:rsidP="00C20B39">
      <w:pPr>
        <w:pStyle w:val="Heading3"/>
      </w:pPr>
      <w:bookmarkStart w:id="15" w:name="_Toc59543161"/>
      <w:r w:rsidRPr="009E2997">
        <w:t>Smaller health boards treatment times</w:t>
      </w:r>
      <w:bookmarkEnd w:id="15"/>
    </w:p>
    <w:p w14:paraId="44387481" w14:textId="77777777" w:rsidR="00924BAE" w:rsidRDefault="00924BAE"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has been found that smaller health board has better treatment time. </w:t>
      </w:r>
      <w:r w:rsidRPr="00924BAE">
        <w:rPr>
          <w:rFonts w:ascii="Times New Roman" w:eastAsia="Times New Roman" w:hAnsi="Times New Roman" w:cs="Times New Roman"/>
          <w:sz w:val="24"/>
          <w:szCs w:val="24"/>
          <w:lang w:val="en-GB"/>
        </w:rPr>
        <w:t>Betsi Cadwaladr University Local Health Board</w:t>
      </w:r>
      <w:r>
        <w:rPr>
          <w:rFonts w:ascii="Times New Roman" w:eastAsia="Times New Roman" w:hAnsi="Times New Roman" w:cs="Times New Roman"/>
          <w:sz w:val="24"/>
          <w:szCs w:val="24"/>
          <w:lang w:val="en-GB"/>
        </w:rPr>
        <w:t xml:space="preserve"> </w:t>
      </w:r>
      <w:r w:rsidR="009C69C2">
        <w:rPr>
          <w:rFonts w:ascii="Times New Roman" w:eastAsia="Times New Roman" w:hAnsi="Times New Roman" w:cs="Times New Roman"/>
          <w:sz w:val="24"/>
          <w:szCs w:val="24"/>
          <w:lang w:val="en-GB"/>
        </w:rPr>
        <w:t>has</w:t>
      </w:r>
      <w:r>
        <w:rPr>
          <w:rFonts w:ascii="Times New Roman" w:eastAsia="Times New Roman" w:hAnsi="Times New Roman" w:cs="Times New Roman"/>
          <w:sz w:val="24"/>
          <w:szCs w:val="24"/>
          <w:lang w:val="en-GB"/>
        </w:rPr>
        <w:t xml:space="preserve"> taken 77.6% time, </w:t>
      </w:r>
      <w:r w:rsidRPr="00924BAE">
        <w:rPr>
          <w:rFonts w:ascii="Times New Roman" w:eastAsia="Times New Roman" w:hAnsi="Times New Roman" w:cs="Times New Roman"/>
          <w:sz w:val="24"/>
          <w:szCs w:val="24"/>
          <w:lang w:val="en-GB"/>
        </w:rPr>
        <w:t>Abertawe Bro Morgannwg University LHB</w:t>
      </w:r>
      <w:r>
        <w:rPr>
          <w:rFonts w:ascii="Times New Roman" w:eastAsia="Times New Roman" w:hAnsi="Times New Roman" w:cs="Times New Roman"/>
          <w:sz w:val="24"/>
          <w:szCs w:val="24"/>
          <w:lang w:val="en-GB"/>
        </w:rPr>
        <w:t xml:space="preserve"> has taken 75.7% time and </w:t>
      </w:r>
      <w:r w:rsidRPr="00924BAE">
        <w:rPr>
          <w:rFonts w:ascii="Times New Roman" w:eastAsia="Times New Roman" w:hAnsi="Times New Roman" w:cs="Times New Roman"/>
          <w:sz w:val="24"/>
          <w:szCs w:val="24"/>
          <w:lang w:val="en-GB"/>
        </w:rPr>
        <w:t>Aneurin Bevan University Local Health Board</w:t>
      </w:r>
      <w:r>
        <w:rPr>
          <w:rFonts w:ascii="Times New Roman" w:eastAsia="Times New Roman" w:hAnsi="Times New Roman" w:cs="Times New Roman"/>
          <w:sz w:val="24"/>
          <w:szCs w:val="24"/>
          <w:lang w:val="en-GB"/>
        </w:rPr>
        <w:t xml:space="preserve"> </w:t>
      </w:r>
      <w:r w:rsidR="00451D41">
        <w:rPr>
          <w:rFonts w:ascii="Times New Roman" w:eastAsia="Times New Roman" w:hAnsi="Times New Roman" w:cs="Times New Roman"/>
          <w:sz w:val="24"/>
          <w:szCs w:val="24"/>
          <w:lang w:val="en-GB"/>
        </w:rPr>
        <w:t>has</w:t>
      </w:r>
      <w:r>
        <w:rPr>
          <w:rFonts w:ascii="Times New Roman" w:eastAsia="Times New Roman" w:hAnsi="Times New Roman" w:cs="Times New Roman"/>
          <w:sz w:val="24"/>
          <w:szCs w:val="24"/>
          <w:lang w:val="en-GB"/>
        </w:rPr>
        <w:t xml:space="preserve"> </w:t>
      </w:r>
      <w:r w:rsidR="00451D41">
        <w:rPr>
          <w:rFonts w:ascii="Times New Roman" w:eastAsia="Times New Roman" w:hAnsi="Times New Roman" w:cs="Times New Roman"/>
          <w:sz w:val="24"/>
          <w:szCs w:val="24"/>
          <w:lang w:val="en-GB"/>
        </w:rPr>
        <w:t>taken</w:t>
      </w:r>
      <w:r>
        <w:rPr>
          <w:rFonts w:ascii="Times New Roman" w:eastAsia="Times New Roman" w:hAnsi="Times New Roman" w:cs="Times New Roman"/>
          <w:sz w:val="24"/>
          <w:szCs w:val="24"/>
          <w:lang w:val="en-GB"/>
        </w:rPr>
        <w:t xml:space="preserve"> 79.1% </w:t>
      </w:r>
      <w:r w:rsidR="00451D41">
        <w:rPr>
          <w:rFonts w:ascii="Times New Roman" w:eastAsia="Times New Roman" w:hAnsi="Times New Roman" w:cs="Times New Roman"/>
          <w:sz w:val="24"/>
          <w:szCs w:val="24"/>
          <w:lang w:val="en-GB"/>
        </w:rPr>
        <w:t>time</w:t>
      </w:r>
      <w:r>
        <w:rPr>
          <w:rFonts w:ascii="Times New Roman" w:eastAsia="Times New Roman" w:hAnsi="Times New Roman" w:cs="Times New Roman"/>
          <w:sz w:val="24"/>
          <w:szCs w:val="24"/>
          <w:lang w:val="en-GB"/>
        </w:rPr>
        <w:t xml:space="preserve"> which </w:t>
      </w:r>
      <w:r w:rsidR="00451D41">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lang w:val="en-GB"/>
        </w:rPr>
        <w:t xml:space="preserve"> </w:t>
      </w:r>
      <w:r w:rsidR="00451D41">
        <w:rPr>
          <w:rFonts w:ascii="Times New Roman" w:eastAsia="Times New Roman" w:hAnsi="Times New Roman" w:cs="Times New Roman"/>
          <w:sz w:val="24"/>
          <w:szCs w:val="24"/>
          <w:lang w:val="en-GB"/>
        </w:rPr>
        <w:t>lower</w:t>
      </w:r>
      <w:r>
        <w:rPr>
          <w:rFonts w:ascii="Times New Roman" w:eastAsia="Times New Roman" w:hAnsi="Times New Roman" w:cs="Times New Roman"/>
          <w:sz w:val="24"/>
          <w:szCs w:val="24"/>
          <w:lang w:val="en-GB"/>
        </w:rPr>
        <w:t xml:space="preserve"> than Wales. </w:t>
      </w:r>
    </w:p>
    <w:p w14:paraId="44DA4032" w14:textId="77777777" w:rsidR="009C69C2" w:rsidRDefault="009C69C2" w:rsidP="009C69C2">
      <w:pPr>
        <w:spacing w:after="200" w:line="360" w:lineRule="auto"/>
        <w:jc w:val="center"/>
        <w:rPr>
          <w:rFonts w:ascii="Times New Roman" w:eastAsia="Times New Roman" w:hAnsi="Times New Roman" w:cs="Times New Roman"/>
          <w:sz w:val="24"/>
          <w:szCs w:val="24"/>
          <w:lang w:val="en-GB"/>
        </w:rPr>
      </w:pPr>
      <w:r>
        <w:rPr>
          <w:noProof/>
        </w:rPr>
        <w:lastRenderedPageBreak/>
        <w:drawing>
          <wp:inline distT="0" distB="0" distL="0" distR="0" wp14:anchorId="1DDBC226" wp14:editId="12B3F012">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3DD9503" w14:textId="77777777" w:rsidR="003B1820" w:rsidRDefault="005F6640" w:rsidP="00C20B39">
      <w:pPr>
        <w:pStyle w:val="Heading3"/>
      </w:pPr>
      <w:bookmarkStart w:id="16" w:name="_Toc59543162"/>
      <w:r w:rsidRPr="009E2997">
        <w:t>Treatment of injury in health board area in over 12 hours</w:t>
      </w:r>
      <w:bookmarkEnd w:id="16"/>
      <w:r w:rsidRPr="009E2997">
        <w:t xml:space="preserve"> </w:t>
      </w:r>
    </w:p>
    <w:p w14:paraId="66AA3535" w14:textId="77777777" w:rsidR="00FA31EC" w:rsidRPr="00451D41" w:rsidRDefault="00451D41"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Patients having injury is required to wait over 12 hours in Wales, </w:t>
      </w:r>
      <w:r w:rsidRPr="00451D41">
        <w:rPr>
          <w:rFonts w:ascii="Times New Roman" w:eastAsia="Times New Roman" w:hAnsi="Times New Roman" w:cs="Times New Roman"/>
          <w:sz w:val="24"/>
          <w:szCs w:val="24"/>
          <w:lang w:val="en-GB"/>
        </w:rPr>
        <w:t>Powys Teaching Local Health Board</w:t>
      </w:r>
      <w:r>
        <w:rPr>
          <w:rFonts w:ascii="Times New Roman" w:eastAsia="Times New Roman" w:hAnsi="Times New Roman" w:cs="Times New Roman"/>
          <w:sz w:val="24"/>
          <w:szCs w:val="24"/>
          <w:lang w:val="en-GB"/>
        </w:rPr>
        <w:t xml:space="preserve">, </w:t>
      </w:r>
      <w:r w:rsidRPr="00451D41">
        <w:rPr>
          <w:rFonts w:ascii="Times New Roman" w:eastAsia="Times New Roman" w:hAnsi="Times New Roman" w:cs="Times New Roman"/>
          <w:sz w:val="24"/>
          <w:szCs w:val="24"/>
          <w:lang w:val="en-GB"/>
        </w:rPr>
        <w:t>Cardiff &amp; Vale University Local Health Board</w:t>
      </w:r>
      <w:r>
        <w:rPr>
          <w:rFonts w:ascii="Times New Roman" w:eastAsia="Times New Roman" w:hAnsi="Times New Roman" w:cs="Times New Roman"/>
          <w:sz w:val="24"/>
          <w:szCs w:val="24"/>
          <w:lang w:val="en-GB"/>
        </w:rPr>
        <w:t xml:space="preserve"> and </w:t>
      </w:r>
      <w:r w:rsidRPr="00451D41">
        <w:rPr>
          <w:rFonts w:ascii="Times New Roman" w:eastAsia="Times New Roman" w:hAnsi="Times New Roman" w:cs="Times New Roman"/>
          <w:sz w:val="24"/>
          <w:szCs w:val="24"/>
          <w:lang w:val="en-GB"/>
        </w:rPr>
        <w:t xml:space="preserve">Cwm </w:t>
      </w:r>
      <w:proofErr w:type="spellStart"/>
      <w:r w:rsidRPr="00451D41">
        <w:rPr>
          <w:rFonts w:ascii="Times New Roman" w:eastAsia="Times New Roman" w:hAnsi="Times New Roman" w:cs="Times New Roman"/>
          <w:sz w:val="24"/>
          <w:szCs w:val="24"/>
          <w:lang w:val="en-GB"/>
        </w:rPr>
        <w:t>Taf</w:t>
      </w:r>
      <w:proofErr w:type="spellEnd"/>
      <w:r w:rsidRPr="00451D41">
        <w:rPr>
          <w:rFonts w:ascii="Times New Roman" w:eastAsia="Times New Roman" w:hAnsi="Times New Roman" w:cs="Times New Roman"/>
          <w:sz w:val="24"/>
          <w:szCs w:val="24"/>
          <w:lang w:val="en-GB"/>
        </w:rPr>
        <w:t xml:space="preserve"> University Local Health Board</w:t>
      </w:r>
      <w:r>
        <w:rPr>
          <w:rFonts w:ascii="Times New Roman" w:eastAsia="Times New Roman" w:hAnsi="Times New Roman" w:cs="Times New Roman"/>
          <w:sz w:val="24"/>
          <w:szCs w:val="24"/>
          <w:lang w:val="en-GB"/>
        </w:rPr>
        <w:t xml:space="preserve"> area. </w:t>
      </w:r>
    </w:p>
    <w:p w14:paraId="2AC81709" w14:textId="77777777" w:rsidR="003B1820" w:rsidRDefault="005F6640" w:rsidP="00C20B39">
      <w:pPr>
        <w:pStyle w:val="Heading3"/>
      </w:pPr>
      <w:bookmarkStart w:id="17" w:name="_Toc59543163"/>
      <w:r w:rsidRPr="009E2997">
        <w:t>Treatment of injury in health board area in less than 4 hours</w:t>
      </w:r>
      <w:bookmarkEnd w:id="17"/>
      <w:r w:rsidRPr="009E2997">
        <w:t xml:space="preserve"> </w:t>
      </w:r>
    </w:p>
    <w:p w14:paraId="59287382" w14:textId="77777777" w:rsidR="00451D41" w:rsidRPr="00451D41" w:rsidRDefault="00451D41"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Patients having injury is required to wait less than hours in </w:t>
      </w:r>
      <w:r w:rsidRPr="00451D41">
        <w:rPr>
          <w:rFonts w:ascii="Times New Roman" w:eastAsia="Times New Roman" w:hAnsi="Times New Roman" w:cs="Times New Roman"/>
          <w:sz w:val="24"/>
          <w:szCs w:val="24"/>
          <w:lang w:val="en-GB"/>
        </w:rPr>
        <w:t>Betsi Cadwaladr University Local Health Board</w:t>
      </w:r>
      <w:r>
        <w:rPr>
          <w:rFonts w:ascii="Times New Roman" w:eastAsia="Times New Roman" w:hAnsi="Times New Roman" w:cs="Times New Roman"/>
          <w:sz w:val="24"/>
          <w:szCs w:val="24"/>
          <w:lang w:val="en-GB"/>
        </w:rPr>
        <w:t xml:space="preserve">, </w:t>
      </w:r>
      <w:r w:rsidRPr="00451D41">
        <w:rPr>
          <w:rFonts w:ascii="Times New Roman" w:eastAsia="Times New Roman" w:hAnsi="Times New Roman" w:cs="Times New Roman"/>
          <w:sz w:val="24"/>
          <w:szCs w:val="24"/>
          <w:lang w:val="en-GB"/>
        </w:rPr>
        <w:t>Abertawe Bro Morgannwg University LHB</w:t>
      </w:r>
      <w:r>
        <w:rPr>
          <w:rFonts w:ascii="Times New Roman" w:eastAsia="Times New Roman" w:hAnsi="Times New Roman" w:cs="Times New Roman"/>
          <w:sz w:val="24"/>
          <w:szCs w:val="24"/>
          <w:lang w:val="en-GB"/>
        </w:rPr>
        <w:t xml:space="preserve"> and </w:t>
      </w:r>
      <w:r w:rsidRPr="00451D41">
        <w:rPr>
          <w:rFonts w:ascii="Times New Roman" w:eastAsia="Times New Roman" w:hAnsi="Times New Roman" w:cs="Times New Roman"/>
          <w:sz w:val="24"/>
          <w:szCs w:val="24"/>
          <w:lang w:val="en-GB"/>
        </w:rPr>
        <w:t>Aneurin Bevan University Local Health Board</w:t>
      </w:r>
      <w:r>
        <w:rPr>
          <w:rFonts w:ascii="Times New Roman" w:eastAsia="Times New Roman" w:hAnsi="Times New Roman" w:cs="Times New Roman"/>
          <w:sz w:val="24"/>
          <w:szCs w:val="24"/>
          <w:lang w:val="en-GB"/>
        </w:rPr>
        <w:t xml:space="preserve"> area. </w:t>
      </w:r>
    </w:p>
    <w:p w14:paraId="7FE427C0" w14:textId="77777777" w:rsidR="00486CC7" w:rsidRDefault="00486CC7" w:rsidP="00C20B39">
      <w:pPr>
        <w:pStyle w:val="Heading2"/>
      </w:pPr>
      <w:bookmarkStart w:id="18" w:name="_Toc59543164"/>
      <w:r w:rsidRPr="00486CC7">
        <w:t>Conclusion</w:t>
      </w:r>
      <w:bookmarkEnd w:id="18"/>
      <w:r w:rsidRPr="00486CC7">
        <w:t xml:space="preserve"> </w:t>
      </w:r>
    </w:p>
    <w:p w14:paraId="6ED5F5AC" w14:textId="77777777" w:rsidR="00FA31EC" w:rsidRDefault="00451D41" w:rsidP="00494878">
      <w:pPr>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Number of patients during three month from March 2017 to May 2017 in hospitals and health board of Wales has been analysed in the study. It shows that number of patients in Wales is higher than the other local board areas.       </w:t>
      </w:r>
    </w:p>
    <w:p w14:paraId="213EAA51" w14:textId="77777777" w:rsidR="00FA31EC" w:rsidRDefault="00FA31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7C18AF60" w14:textId="77777777" w:rsidR="006E4B71" w:rsidRPr="006E4B71" w:rsidRDefault="00FA31EC" w:rsidP="00C20B39">
      <w:pPr>
        <w:pStyle w:val="Heading1"/>
      </w:pPr>
      <w:bookmarkStart w:id="19" w:name="_Toc59543165"/>
      <w:r w:rsidRPr="00FA31EC">
        <w:lastRenderedPageBreak/>
        <w:t>References</w:t>
      </w:r>
      <w:bookmarkEnd w:id="19"/>
      <w:r w:rsidRPr="00FA31EC">
        <w:t xml:space="preserve"> </w:t>
      </w:r>
    </w:p>
    <w:p w14:paraId="5A0D00CA"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E54FDF">
        <w:rPr>
          <w:rFonts w:ascii="Times New Roman" w:hAnsi="Times New Roman" w:cs="Times New Roman"/>
          <w:color w:val="000000" w:themeColor="text1"/>
          <w:sz w:val="24"/>
          <w:szCs w:val="24"/>
          <w:shd w:val="clear" w:color="auto" w:fill="FFFFFF"/>
        </w:rPr>
        <w:t>Akhmad</w:t>
      </w:r>
      <w:proofErr w:type="spellEnd"/>
      <w:r w:rsidRPr="00E54FDF">
        <w:rPr>
          <w:rFonts w:ascii="Times New Roman" w:hAnsi="Times New Roman" w:cs="Times New Roman"/>
          <w:color w:val="000000" w:themeColor="text1"/>
          <w:sz w:val="24"/>
          <w:szCs w:val="24"/>
          <w:shd w:val="clear" w:color="auto" w:fill="FFFFFF"/>
        </w:rPr>
        <w:t xml:space="preserve">, R., </w:t>
      </w:r>
      <w:proofErr w:type="spellStart"/>
      <w:r w:rsidRPr="00E54FDF">
        <w:rPr>
          <w:rFonts w:ascii="Times New Roman" w:hAnsi="Times New Roman" w:cs="Times New Roman"/>
          <w:color w:val="000000" w:themeColor="text1"/>
          <w:sz w:val="24"/>
          <w:szCs w:val="24"/>
          <w:shd w:val="clear" w:color="auto" w:fill="FFFFFF"/>
        </w:rPr>
        <w:t>Sugandi</w:t>
      </w:r>
      <w:proofErr w:type="spellEnd"/>
      <w:r w:rsidRPr="00E54FDF">
        <w:rPr>
          <w:rFonts w:ascii="Times New Roman" w:hAnsi="Times New Roman" w:cs="Times New Roman"/>
          <w:color w:val="000000" w:themeColor="text1"/>
          <w:sz w:val="24"/>
          <w:szCs w:val="24"/>
          <w:shd w:val="clear" w:color="auto" w:fill="FFFFFF"/>
        </w:rPr>
        <w:t xml:space="preserve">, D., Nandi, N. and </w:t>
      </w:r>
      <w:proofErr w:type="spellStart"/>
      <w:r w:rsidRPr="00E54FDF">
        <w:rPr>
          <w:rFonts w:ascii="Times New Roman" w:hAnsi="Times New Roman" w:cs="Times New Roman"/>
          <w:color w:val="000000" w:themeColor="text1"/>
          <w:sz w:val="24"/>
          <w:szCs w:val="24"/>
          <w:shd w:val="clear" w:color="auto" w:fill="FFFFFF"/>
        </w:rPr>
        <w:t>Rahmawati</w:t>
      </w:r>
      <w:proofErr w:type="spellEnd"/>
      <w:r w:rsidRPr="00E54FDF">
        <w:rPr>
          <w:rFonts w:ascii="Times New Roman" w:hAnsi="Times New Roman" w:cs="Times New Roman"/>
          <w:color w:val="000000" w:themeColor="text1"/>
          <w:sz w:val="24"/>
          <w:szCs w:val="24"/>
          <w:shd w:val="clear" w:color="auto" w:fill="FFFFFF"/>
        </w:rPr>
        <w:t xml:space="preserve">, R., </w:t>
      </w:r>
      <w:r>
        <w:rPr>
          <w:rFonts w:ascii="Times New Roman" w:hAnsi="Times New Roman" w:cs="Times New Roman"/>
          <w:color w:val="000000" w:themeColor="text1"/>
          <w:sz w:val="24"/>
          <w:szCs w:val="24"/>
          <w:shd w:val="clear" w:color="auto" w:fill="FFFFFF"/>
        </w:rPr>
        <w:t>(2018)</w:t>
      </w:r>
      <w:r w:rsidRPr="00E54FDF">
        <w:rPr>
          <w:rFonts w:ascii="Times New Roman" w:hAnsi="Times New Roman" w:cs="Times New Roman"/>
          <w:color w:val="000000" w:themeColor="text1"/>
          <w:sz w:val="24"/>
          <w:szCs w:val="24"/>
          <w:shd w:val="clear" w:color="auto" w:fill="FFFFFF"/>
        </w:rPr>
        <w:t>. Infographic Design as Visualization of Geography Learning Media. In </w:t>
      </w:r>
      <w:r w:rsidRPr="00E54FDF">
        <w:rPr>
          <w:rFonts w:ascii="Times New Roman" w:hAnsi="Times New Roman" w:cs="Times New Roman"/>
          <w:i/>
          <w:iCs/>
          <w:color w:val="000000" w:themeColor="text1"/>
          <w:sz w:val="24"/>
          <w:szCs w:val="24"/>
          <w:shd w:val="clear" w:color="auto" w:fill="FFFFFF"/>
        </w:rPr>
        <w:t>IOP Conference Series: Earth and Environmental Science</w:t>
      </w:r>
      <w:r>
        <w:rPr>
          <w:rFonts w:ascii="Times New Roman" w:hAnsi="Times New Roman" w:cs="Times New Roman"/>
          <w:color w:val="000000" w:themeColor="text1"/>
          <w:sz w:val="24"/>
          <w:szCs w:val="24"/>
          <w:shd w:val="clear" w:color="auto" w:fill="FFFFFF"/>
        </w:rPr>
        <w:t xml:space="preserve">, </w:t>
      </w:r>
      <w:r w:rsidRPr="00E54FDF">
        <w:rPr>
          <w:rFonts w:ascii="Times New Roman" w:hAnsi="Times New Roman" w:cs="Times New Roman"/>
          <w:i/>
          <w:color w:val="000000" w:themeColor="text1"/>
          <w:sz w:val="24"/>
          <w:szCs w:val="24"/>
          <w:shd w:val="clear" w:color="auto" w:fill="FFFFFF"/>
        </w:rPr>
        <w:t>145</w:t>
      </w:r>
      <w:r>
        <w:rPr>
          <w:rFonts w:ascii="Times New Roman" w:hAnsi="Times New Roman" w:cs="Times New Roman"/>
          <w:color w:val="000000" w:themeColor="text1"/>
          <w:sz w:val="24"/>
          <w:szCs w:val="24"/>
          <w:shd w:val="clear" w:color="auto" w:fill="FFFFFF"/>
        </w:rPr>
        <w:t>(1), pp. 012011</w:t>
      </w:r>
      <w:r w:rsidRPr="00E54FDF">
        <w:rPr>
          <w:rFonts w:ascii="Times New Roman" w:hAnsi="Times New Roman" w:cs="Times New Roman"/>
          <w:color w:val="000000" w:themeColor="text1"/>
          <w:sz w:val="24"/>
          <w:szCs w:val="24"/>
          <w:shd w:val="clear" w:color="auto" w:fill="FFFFFF"/>
        </w:rPr>
        <w:t>.</w:t>
      </w:r>
    </w:p>
    <w:p w14:paraId="3FE43C98"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shd w:val="clear" w:color="auto" w:fill="FFFFFF"/>
        </w:rPr>
      </w:pPr>
      <w:r w:rsidRPr="00E54FDF">
        <w:rPr>
          <w:rFonts w:ascii="Times New Roman" w:hAnsi="Times New Roman" w:cs="Times New Roman"/>
          <w:color w:val="000000" w:themeColor="text1"/>
          <w:sz w:val="24"/>
          <w:szCs w:val="24"/>
          <w:shd w:val="clear" w:color="auto" w:fill="FFFFFF"/>
        </w:rPr>
        <w:t xml:space="preserve">DeWitt, D. and Alias, N., </w:t>
      </w:r>
      <w:r>
        <w:rPr>
          <w:rFonts w:ascii="Times New Roman" w:hAnsi="Times New Roman" w:cs="Times New Roman"/>
          <w:color w:val="000000" w:themeColor="text1"/>
          <w:sz w:val="24"/>
          <w:szCs w:val="24"/>
          <w:shd w:val="clear" w:color="auto" w:fill="FFFFFF"/>
        </w:rPr>
        <w:t>(2017)</w:t>
      </w:r>
      <w:r w:rsidRPr="00E54FDF">
        <w:rPr>
          <w:rFonts w:ascii="Times New Roman" w:hAnsi="Times New Roman" w:cs="Times New Roman"/>
          <w:color w:val="000000" w:themeColor="text1"/>
          <w:sz w:val="24"/>
          <w:szCs w:val="24"/>
          <w:shd w:val="clear" w:color="auto" w:fill="FFFFFF"/>
        </w:rPr>
        <w:t>. Infographic posters for enhancing 21st century communication skills</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color w:val="000000" w:themeColor="text1"/>
          <w:sz w:val="24"/>
          <w:szCs w:val="24"/>
          <w:shd w:val="clear" w:color="auto" w:fill="FFFFFF"/>
        </w:rPr>
        <w:t>3</w:t>
      </w:r>
      <w:r>
        <w:rPr>
          <w:rFonts w:ascii="Times New Roman" w:hAnsi="Times New Roman" w:cs="Times New Roman"/>
          <w:color w:val="000000" w:themeColor="text1"/>
          <w:sz w:val="24"/>
          <w:szCs w:val="24"/>
          <w:shd w:val="clear" w:color="auto" w:fill="FFFFFF"/>
        </w:rPr>
        <w:t>(1), pp.12-15.</w:t>
      </w:r>
    </w:p>
    <w:p w14:paraId="31F56CAF"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E54FDF">
        <w:rPr>
          <w:rFonts w:ascii="Times New Roman" w:hAnsi="Times New Roman" w:cs="Times New Roman"/>
          <w:color w:val="000000" w:themeColor="text1"/>
          <w:sz w:val="24"/>
          <w:szCs w:val="24"/>
          <w:shd w:val="clear" w:color="auto" w:fill="FFFFFF"/>
        </w:rPr>
        <w:t>Gushcheva</w:t>
      </w:r>
      <w:proofErr w:type="spellEnd"/>
      <w:r w:rsidRPr="00E54FDF">
        <w:rPr>
          <w:rFonts w:ascii="Times New Roman" w:hAnsi="Times New Roman" w:cs="Times New Roman"/>
          <w:color w:val="000000" w:themeColor="text1"/>
          <w:sz w:val="24"/>
          <w:szCs w:val="24"/>
          <w:shd w:val="clear" w:color="auto" w:fill="FFFFFF"/>
        </w:rPr>
        <w:t xml:space="preserve">, K., </w:t>
      </w:r>
      <w:r>
        <w:rPr>
          <w:rFonts w:ascii="Times New Roman" w:hAnsi="Times New Roman" w:cs="Times New Roman"/>
          <w:color w:val="000000" w:themeColor="text1"/>
          <w:sz w:val="24"/>
          <w:szCs w:val="24"/>
          <w:shd w:val="clear" w:color="auto" w:fill="FFFFFF"/>
        </w:rPr>
        <w:t>(</w:t>
      </w:r>
      <w:r w:rsidRPr="00E54FDF">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E54FDF">
        <w:rPr>
          <w:rFonts w:ascii="Times New Roman" w:hAnsi="Times New Roman" w:cs="Times New Roman"/>
          <w:color w:val="000000" w:themeColor="text1"/>
          <w:sz w:val="24"/>
          <w:szCs w:val="24"/>
          <w:shd w:val="clear" w:color="auto" w:fill="FFFFFF"/>
        </w:rPr>
        <w:t xml:space="preserve">. Infographics and Data Visualization: </w:t>
      </w:r>
      <w:r w:rsidRPr="00E54FDF">
        <w:rPr>
          <w:rFonts w:ascii="Times New Roman" w:hAnsi="Times New Roman" w:cs="Times New Roman"/>
          <w:i/>
          <w:color w:val="000000" w:themeColor="text1"/>
          <w:sz w:val="24"/>
          <w:szCs w:val="24"/>
          <w:shd w:val="clear" w:color="auto" w:fill="FFFFFF"/>
        </w:rPr>
        <w:t>Design Practices</w:t>
      </w:r>
      <w:r>
        <w:rPr>
          <w:rFonts w:ascii="Times New Roman" w:hAnsi="Times New Roman" w:cs="Times New Roman"/>
          <w:i/>
          <w:color w:val="000000" w:themeColor="text1"/>
          <w:sz w:val="24"/>
          <w:szCs w:val="24"/>
          <w:shd w:val="clear" w:color="auto" w:fill="FFFFFF"/>
        </w:rPr>
        <w:t>, 2</w:t>
      </w:r>
      <w:r>
        <w:rPr>
          <w:rFonts w:ascii="Times New Roman" w:hAnsi="Times New Roman" w:cs="Times New Roman"/>
          <w:color w:val="000000" w:themeColor="text1"/>
          <w:sz w:val="24"/>
          <w:szCs w:val="24"/>
          <w:shd w:val="clear" w:color="auto" w:fill="FFFFFF"/>
        </w:rPr>
        <w:t>(1), pp.5-9</w:t>
      </w:r>
      <w:r w:rsidRPr="00E54FDF">
        <w:rPr>
          <w:rFonts w:ascii="Times New Roman" w:hAnsi="Times New Roman" w:cs="Times New Roman"/>
          <w:color w:val="000000" w:themeColor="text1"/>
          <w:sz w:val="24"/>
          <w:szCs w:val="24"/>
          <w:shd w:val="clear" w:color="auto" w:fill="FFFFFF"/>
        </w:rPr>
        <w:t>.</w:t>
      </w:r>
    </w:p>
    <w:p w14:paraId="2F574AC5"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E54FDF">
        <w:rPr>
          <w:rFonts w:ascii="Times New Roman" w:hAnsi="Times New Roman" w:cs="Times New Roman"/>
          <w:color w:val="000000" w:themeColor="text1"/>
          <w:sz w:val="24"/>
          <w:szCs w:val="24"/>
          <w:shd w:val="clear" w:color="auto" w:fill="FFFFFF"/>
        </w:rPr>
        <w:t>Ledin</w:t>
      </w:r>
      <w:proofErr w:type="spellEnd"/>
      <w:r w:rsidRPr="00E54FDF">
        <w:rPr>
          <w:rFonts w:ascii="Times New Roman" w:hAnsi="Times New Roman" w:cs="Times New Roman"/>
          <w:color w:val="000000" w:themeColor="text1"/>
          <w:sz w:val="24"/>
          <w:szCs w:val="24"/>
          <w:shd w:val="clear" w:color="auto" w:fill="FFFFFF"/>
        </w:rPr>
        <w:t xml:space="preserve">, P. and Machin, D., </w:t>
      </w:r>
      <w:r>
        <w:rPr>
          <w:rFonts w:ascii="Times New Roman" w:hAnsi="Times New Roman" w:cs="Times New Roman"/>
          <w:color w:val="000000" w:themeColor="text1"/>
          <w:sz w:val="24"/>
          <w:szCs w:val="24"/>
          <w:shd w:val="clear" w:color="auto" w:fill="FFFFFF"/>
        </w:rPr>
        <w:t>(2018)</w:t>
      </w:r>
      <w:r w:rsidRPr="00E54FDF">
        <w:rPr>
          <w:rFonts w:ascii="Times New Roman" w:hAnsi="Times New Roman" w:cs="Times New Roman"/>
          <w:color w:val="000000" w:themeColor="text1"/>
          <w:sz w:val="24"/>
          <w:szCs w:val="24"/>
          <w:shd w:val="clear" w:color="auto" w:fill="FFFFFF"/>
        </w:rPr>
        <w:t>. </w:t>
      </w:r>
      <w:r w:rsidRPr="00E54FDF">
        <w:rPr>
          <w:rFonts w:ascii="Times New Roman" w:hAnsi="Times New Roman" w:cs="Times New Roman"/>
          <w:i/>
          <w:iCs/>
          <w:color w:val="000000" w:themeColor="text1"/>
          <w:sz w:val="24"/>
          <w:szCs w:val="24"/>
          <w:shd w:val="clear" w:color="auto" w:fill="FFFFFF"/>
        </w:rPr>
        <w:t>Doing visual analysis: From theory to practice</w:t>
      </w:r>
      <w:r>
        <w:rPr>
          <w:rFonts w:ascii="Times New Roman" w:hAnsi="Times New Roman" w:cs="Times New Roman"/>
          <w:iCs/>
          <w:color w:val="000000" w:themeColor="text1"/>
          <w:sz w:val="24"/>
          <w:szCs w:val="24"/>
          <w:shd w:val="clear" w:color="auto" w:fill="FFFFFF"/>
        </w:rPr>
        <w:t xml:space="preserve"> 2</w:t>
      </w:r>
      <w:r w:rsidRPr="00E54FDF">
        <w:rPr>
          <w:rFonts w:ascii="Times New Roman" w:hAnsi="Times New Roman" w:cs="Times New Roman"/>
          <w:iCs/>
          <w:color w:val="000000" w:themeColor="text1"/>
          <w:sz w:val="24"/>
          <w:szCs w:val="24"/>
          <w:shd w:val="clear" w:color="auto" w:fill="FFFFFF"/>
          <w:vertAlign w:val="superscript"/>
        </w:rPr>
        <w:t>nd</w:t>
      </w:r>
      <w:r>
        <w:rPr>
          <w:rFonts w:ascii="Times New Roman" w:hAnsi="Times New Roman" w:cs="Times New Roman"/>
          <w:iCs/>
          <w:color w:val="000000" w:themeColor="text1"/>
          <w:sz w:val="24"/>
          <w:szCs w:val="24"/>
          <w:shd w:val="clear" w:color="auto" w:fill="FFFFFF"/>
        </w:rPr>
        <w:t xml:space="preserve"> ed</w:t>
      </w:r>
      <w:r w:rsidRPr="00E54FDF">
        <w:rPr>
          <w:rFonts w:ascii="Times New Roman" w:hAnsi="Times New Roman" w:cs="Times New Roman"/>
          <w:color w:val="000000" w:themeColor="text1"/>
          <w:sz w:val="24"/>
          <w:szCs w:val="24"/>
          <w:shd w:val="clear" w:color="auto" w:fill="FFFFFF"/>
        </w:rPr>
        <w:t>. Sage</w:t>
      </w:r>
      <w:r>
        <w:rPr>
          <w:rFonts w:ascii="Times New Roman" w:hAnsi="Times New Roman" w:cs="Times New Roman"/>
          <w:color w:val="000000" w:themeColor="text1"/>
          <w:sz w:val="24"/>
          <w:szCs w:val="24"/>
          <w:shd w:val="clear" w:color="auto" w:fill="FFFFFF"/>
        </w:rPr>
        <w:t xml:space="preserve">: </w:t>
      </w:r>
      <w:r w:rsidRPr="00E54FDF">
        <w:rPr>
          <w:rFonts w:ascii="Times New Roman" w:hAnsi="Times New Roman" w:cs="Times New Roman"/>
          <w:color w:val="000000" w:themeColor="text1"/>
          <w:sz w:val="24"/>
          <w:szCs w:val="24"/>
          <w:shd w:val="clear" w:color="auto" w:fill="FFFFFF"/>
        </w:rPr>
        <w:t>Newcastle upon Tyne, United Kingdom</w:t>
      </w:r>
    </w:p>
    <w:p w14:paraId="42DC2F33"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shd w:val="clear" w:color="auto" w:fill="FFFFFF"/>
        </w:rPr>
      </w:pPr>
      <w:r w:rsidRPr="00E54FDF">
        <w:rPr>
          <w:rFonts w:ascii="Times New Roman" w:hAnsi="Times New Roman" w:cs="Times New Roman"/>
          <w:color w:val="000000" w:themeColor="text1"/>
          <w:sz w:val="24"/>
          <w:szCs w:val="24"/>
          <w:shd w:val="clear" w:color="auto" w:fill="FFFFFF"/>
        </w:rPr>
        <w:t xml:space="preserve">Navon-Perry, L., Raskind, J. and Stein, S., </w:t>
      </w:r>
      <w:r>
        <w:rPr>
          <w:rFonts w:ascii="Times New Roman" w:hAnsi="Times New Roman" w:cs="Times New Roman"/>
          <w:color w:val="000000" w:themeColor="text1"/>
          <w:sz w:val="24"/>
          <w:szCs w:val="24"/>
          <w:shd w:val="clear" w:color="auto" w:fill="FFFFFF"/>
        </w:rPr>
        <w:t>(2018)</w:t>
      </w:r>
      <w:r w:rsidRPr="00E54FDF">
        <w:rPr>
          <w:rFonts w:ascii="Times New Roman" w:hAnsi="Times New Roman" w:cs="Times New Roman"/>
          <w:color w:val="000000" w:themeColor="text1"/>
          <w:sz w:val="24"/>
          <w:szCs w:val="24"/>
          <w:shd w:val="clear" w:color="auto" w:fill="FFFFFF"/>
        </w:rPr>
        <w:t>. Leveraging infographics in study schemas. </w:t>
      </w:r>
      <w:r w:rsidRPr="00E54FDF">
        <w:rPr>
          <w:rFonts w:ascii="Times New Roman" w:hAnsi="Times New Roman" w:cs="Times New Roman"/>
          <w:i/>
          <w:iCs/>
          <w:color w:val="000000" w:themeColor="text1"/>
          <w:sz w:val="24"/>
          <w:szCs w:val="24"/>
          <w:shd w:val="clear" w:color="auto" w:fill="FFFFFF"/>
        </w:rPr>
        <w:t>Medical Writing</w:t>
      </w:r>
      <w:r w:rsidRPr="00E54FDF">
        <w:rPr>
          <w:rFonts w:ascii="Times New Roman" w:hAnsi="Times New Roman" w:cs="Times New Roman"/>
          <w:color w:val="000000" w:themeColor="text1"/>
          <w:sz w:val="24"/>
          <w:szCs w:val="24"/>
          <w:shd w:val="clear" w:color="auto" w:fill="FFFFFF"/>
        </w:rPr>
        <w:t>, </w:t>
      </w:r>
      <w:r w:rsidRPr="00E54FDF">
        <w:rPr>
          <w:rFonts w:ascii="Times New Roman" w:hAnsi="Times New Roman" w:cs="Times New Roman"/>
          <w:i/>
          <w:iCs/>
          <w:color w:val="000000" w:themeColor="text1"/>
          <w:sz w:val="24"/>
          <w:szCs w:val="24"/>
          <w:shd w:val="clear" w:color="auto" w:fill="FFFFFF"/>
        </w:rPr>
        <w:t>29</w:t>
      </w:r>
      <w:r>
        <w:rPr>
          <w:rFonts w:ascii="Times New Roman" w:hAnsi="Times New Roman" w:cs="Times New Roman"/>
          <w:iCs/>
          <w:color w:val="000000" w:themeColor="text1"/>
          <w:sz w:val="24"/>
          <w:szCs w:val="24"/>
          <w:shd w:val="clear" w:color="auto" w:fill="FFFFFF"/>
        </w:rPr>
        <w:t>(1)</w:t>
      </w:r>
      <w:r w:rsidRPr="00E54FDF">
        <w:rPr>
          <w:rFonts w:ascii="Times New Roman" w:hAnsi="Times New Roman" w:cs="Times New Roman"/>
          <w:color w:val="000000" w:themeColor="text1"/>
          <w:sz w:val="24"/>
          <w:szCs w:val="24"/>
          <w:shd w:val="clear" w:color="auto" w:fill="FFFFFF"/>
        </w:rPr>
        <w:t>, pp.42-47.</w:t>
      </w:r>
    </w:p>
    <w:p w14:paraId="140B83E2" w14:textId="77777777" w:rsidR="006E4B71" w:rsidRPr="00E54FDF" w:rsidRDefault="006E4B71" w:rsidP="006E4B71">
      <w:pPr>
        <w:spacing w:before="240" w:after="240" w:line="360" w:lineRule="auto"/>
        <w:jc w:val="both"/>
        <w:rPr>
          <w:rFonts w:ascii="Times New Roman" w:hAnsi="Times New Roman" w:cs="Times New Roman"/>
          <w:color w:val="000000" w:themeColor="text1"/>
          <w:sz w:val="24"/>
          <w:szCs w:val="24"/>
        </w:rPr>
      </w:pPr>
      <w:r w:rsidRPr="00E54FDF">
        <w:rPr>
          <w:rFonts w:ascii="Times New Roman" w:hAnsi="Times New Roman" w:cs="Times New Roman"/>
          <w:color w:val="000000" w:themeColor="text1"/>
          <w:sz w:val="24"/>
          <w:szCs w:val="24"/>
          <w:shd w:val="clear" w:color="auto" w:fill="FFFFFF"/>
        </w:rPr>
        <w:t xml:space="preserve">Parra, E., de la Vara, J.L. and Alonso, L., </w:t>
      </w:r>
      <w:r>
        <w:rPr>
          <w:rFonts w:ascii="Times New Roman" w:hAnsi="Times New Roman" w:cs="Times New Roman"/>
          <w:color w:val="000000" w:themeColor="text1"/>
          <w:sz w:val="24"/>
          <w:szCs w:val="24"/>
          <w:shd w:val="clear" w:color="auto" w:fill="FFFFFF"/>
        </w:rPr>
        <w:t>(2018)</w:t>
      </w:r>
      <w:r w:rsidRPr="00E54FDF">
        <w:rPr>
          <w:rFonts w:ascii="Times New Roman" w:hAnsi="Times New Roman" w:cs="Times New Roman"/>
          <w:color w:val="000000" w:themeColor="text1"/>
          <w:sz w:val="24"/>
          <w:szCs w:val="24"/>
          <w:shd w:val="clear" w:color="auto" w:fill="FFFFFF"/>
        </w:rPr>
        <w:t>, May. Poster: Analysis of Requirements Quality Evolution. In </w:t>
      </w:r>
      <w:r>
        <w:rPr>
          <w:rFonts w:ascii="Times New Roman" w:hAnsi="Times New Roman" w:cs="Times New Roman"/>
          <w:i/>
          <w:iCs/>
          <w:color w:val="000000" w:themeColor="text1"/>
          <w:sz w:val="24"/>
          <w:szCs w:val="24"/>
          <w:shd w:val="clear" w:color="auto" w:fill="FFFFFF"/>
        </w:rPr>
        <w:t>(2018)</w:t>
      </w:r>
      <w:r w:rsidRPr="00E54FDF">
        <w:rPr>
          <w:rFonts w:ascii="Times New Roman" w:hAnsi="Times New Roman" w:cs="Times New Roman"/>
          <w:i/>
          <w:iCs/>
          <w:color w:val="000000" w:themeColor="text1"/>
          <w:sz w:val="24"/>
          <w:szCs w:val="24"/>
          <w:shd w:val="clear" w:color="auto" w:fill="FFFFFF"/>
        </w:rPr>
        <w:t xml:space="preserve"> IEEE/ACM 40th International Conference on Software En</w:t>
      </w:r>
      <w:r>
        <w:rPr>
          <w:rFonts w:ascii="Times New Roman" w:hAnsi="Times New Roman" w:cs="Times New Roman"/>
          <w:i/>
          <w:iCs/>
          <w:color w:val="000000" w:themeColor="text1"/>
          <w:sz w:val="24"/>
          <w:szCs w:val="24"/>
          <w:shd w:val="clear" w:color="auto" w:fill="FFFFFF"/>
        </w:rPr>
        <w:t xml:space="preserve">gineering: Companion, </w:t>
      </w:r>
      <w:r w:rsidRPr="00E54FDF">
        <w:rPr>
          <w:rFonts w:ascii="Times New Roman" w:hAnsi="Times New Roman" w:cs="Times New Roman"/>
          <w:i/>
          <w:iCs/>
          <w:color w:val="000000" w:themeColor="text1"/>
          <w:sz w:val="24"/>
          <w:szCs w:val="24"/>
          <w:shd w:val="clear" w:color="auto" w:fill="FFFFFF"/>
        </w:rPr>
        <w:t>2</w:t>
      </w:r>
      <w:r>
        <w:rPr>
          <w:rFonts w:ascii="Times New Roman" w:hAnsi="Times New Roman" w:cs="Times New Roman"/>
          <w:i/>
          <w:iCs/>
          <w:color w:val="000000" w:themeColor="text1"/>
          <w:sz w:val="24"/>
          <w:szCs w:val="24"/>
          <w:shd w:val="clear" w:color="auto" w:fill="FFFFFF"/>
        </w:rPr>
        <w:t xml:space="preserve">(1), </w:t>
      </w:r>
      <w:r w:rsidRPr="00E54FDF">
        <w:rPr>
          <w:rFonts w:ascii="Times New Roman" w:hAnsi="Times New Roman" w:cs="Times New Roman"/>
          <w:iCs/>
          <w:color w:val="000000" w:themeColor="text1"/>
          <w:sz w:val="24"/>
          <w:szCs w:val="24"/>
          <w:shd w:val="clear" w:color="auto" w:fill="FFFFFF"/>
        </w:rPr>
        <w:t>p</w:t>
      </w:r>
      <w:r w:rsidRPr="00E54FDF">
        <w:rPr>
          <w:rFonts w:ascii="Times New Roman" w:hAnsi="Times New Roman" w:cs="Times New Roman"/>
          <w:color w:val="000000" w:themeColor="text1"/>
          <w:sz w:val="24"/>
          <w:szCs w:val="24"/>
          <w:shd w:val="clear" w:color="auto" w:fill="FFFFFF"/>
        </w:rPr>
        <w:t>p. 199-201</w:t>
      </w:r>
      <w:r>
        <w:rPr>
          <w:rFonts w:ascii="Times New Roman" w:hAnsi="Times New Roman" w:cs="Times New Roman"/>
          <w:color w:val="000000" w:themeColor="text1"/>
          <w:sz w:val="24"/>
          <w:szCs w:val="24"/>
          <w:shd w:val="clear" w:color="auto" w:fill="FFFFFF"/>
        </w:rPr>
        <w:t>.</w:t>
      </w:r>
    </w:p>
    <w:p w14:paraId="18CF2C1A" w14:textId="3643B442" w:rsidR="006E4B71" w:rsidRDefault="006E4B71" w:rsidP="006E4B71">
      <w:pPr>
        <w:spacing w:before="240"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S</w:t>
      </w:r>
      <w:r w:rsidRPr="00E54FDF">
        <w:rPr>
          <w:rFonts w:ascii="Times New Roman" w:hAnsi="Times New Roman" w:cs="Times New Roman"/>
          <w:color w:val="000000" w:themeColor="text1"/>
          <w:sz w:val="24"/>
          <w:szCs w:val="24"/>
        </w:rPr>
        <w:t>tatswales.gov.wales</w:t>
      </w:r>
      <w:proofErr w:type="spellEnd"/>
      <w:r w:rsidRPr="00E54FD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(2020). </w:t>
      </w:r>
      <w:r w:rsidRPr="006E4B71">
        <w:rPr>
          <w:rFonts w:ascii="Times New Roman" w:hAnsi="Times New Roman" w:cs="Times New Roman"/>
          <w:i/>
          <w:color w:val="000000" w:themeColor="text1"/>
          <w:sz w:val="24"/>
          <w:szCs w:val="24"/>
        </w:rPr>
        <w:t xml:space="preserve">About </w:t>
      </w:r>
      <w:r w:rsidRPr="006E4B71">
        <w:rPr>
          <w:rFonts w:ascii="Times New Roman" w:eastAsia="Times New Roman" w:hAnsi="Times New Roman" w:cs="Times New Roman"/>
          <w:i/>
          <w:sz w:val="24"/>
          <w:szCs w:val="24"/>
          <w:lang w:val="en-GB"/>
        </w:rPr>
        <w:t>Monthly Accident &amp; Emergency Report published by NHS Wales Informatics Service</w:t>
      </w:r>
      <w:r>
        <w:rPr>
          <w:rFonts w:ascii="Times New Roman" w:eastAsia="Times New Roman" w:hAnsi="Times New Roman" w:cs="Times New Roman"/>
          <w:sz w:val="24"/>
          <w:szCs w:val="24"/>
          <w:lang w:val="en-GB"/>
        </w:rPr>
        <w:t xml:space="preserve">. Available at: </w:t>
      </w:r>
      <w:r w:rsidRPr="00E54FDF">
        <w:rPr>
          <w:rFonts w:ascii="Times New Roman" w:hAnsi="Times New Roman" w:cs="Times New Roman"/>
          <w:color w:val="000000" w:themeColor="text1"/>
          <w:sz w:val="24"/>
          <w:szCs w:val="24"/>
        </w:rPr>
        <w:t xml:space="preserve"> https://statswales.gov.wales/Catalogue/Health-and-Social-Care/NHS-Hospital-Waiting-Times/Accident-and-Emergency/performanceagainst12hourtargetallemergencycarefacilities-by-localhealthboard</w:t>
      </w:r>
      <w:r>
        <w:rPr>
          <w:rFonts w:ascii="Times New Roman" w:hAnsi="Times New Roman" w:cs="Times New Roman"/>
          <w:color w:val="000000" w:themeColor="text1"/>
          <w:sz w:val="24"/>
          <w:szCs w:val="24"/>
        </w:rPr>
        <w:t xml:space="preserve"> [Accessed on 10th December 2020]</w:t>
      </w:r>
    </w:p>
    <w:p w14:paraId="7D2337C3" w14:textId="77777777" w:rsidR="00751318" w:rsidRDefault="00751318" w:rsidP="00751318">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Tableau Online Course DA</w:t>
      </w:r>
      <w:r w:rsidRPr="00751318">
        <w:rPr>
          <w:rFonts w:ascii="Times New Roman" w:hAnsi="Times New Roman" w:cs="Times New Roman"/>
          <w:i/>
          <w:iCs/>
          <w:color w:val="000000" w:themeColor="text1"/>
          <w:sz w:val="24"/>
          <w:szCs w:val="24"/>
        </w:rPr>
        <w:t xml:space="preserve">V </w:t>
      </w:r>
      <w:hyperlink r:id="rId18" w:history="1">
        <w:r w:rsidRPr="00751318">
          <w:rPr>
            <w:rStyle w:val="Hyperlink"/>
            <w:rFonts w:ascii="Times New Roman" w:hAnsi="Times New Roman" w:cs="Times New Roman"/>
            <w:i/>
            <w:iCs/>
            <w:color w:val="000000" w:themeColor="text1"/>
            <w:sz w:val="24"/>
            <w:szCs w:val="24"/>
            <w:u w:val="none"/>
          </w:rPr>
          <w:t>https://www.tableau.com/learn/articles/data-visualization</w:t>
        </w:r>
      </w:hyperlink>
      <w:r>
        <w:rPr>
          <w:rFonts w:ascii="Times New Roman" w:hAnsi="Times New Roman" w:cs="Times New Roman"/>
          <w:i/>
          <w:iCs/>
          <w:color w:val="000000" w:themeColor="text1"/>
          <w:sz w:val="24"/>
          <w:szCs w:val="24"/>
        </w:rPr>
        <w:t>,</w:t>
      </w:r>
    </w:p>
    <w:p w14:paraId="5E67139E" w14:textId="1B4447D2" w:rsidR="00A34D53" w:rsidRPr="00751318" w:rsidRDefault="00751318" w:rsidP="00751318">
      <w:pPr>
        <w:rPr>
          <w:rFonts w:ascii="Times New Roman" w:eastAsia="Times New Roman" w:hAnsi="Times New Roman" w:cs="Times New Roman"/>
          <w:i/>
          <w:iCs/>
          <w:color w:val="000000" w:themeColor="text1"/>
          <w:sz w:val="24"/>
          <w:szCs w:val="24"/>
          <w:lang w:val="en-GB" w:eastAsia="en-GB"/>
        </w:rPr>
      </w:pPr>
      <w:r>
        <w:rPr>
          <w:rFonts w:ascii="Times New Roman" w:hAnsi="Times New Roman" w:cs="Times New Roman"/>
          <w:color w:val="000000" w:themeColor="text1"/>
          <w:sz w:val="24"/>
          <w:szCs w:val="24"/>
        </w:rPr>
        <w:t>[Accessed on 16th December 2020]</w:t>
      </w:r>
      <w:r w:rsidRPr="00751318">
        <w:rPr>
          <w:rFonts w:ascii="Times New Roman" w:hAnsi="Times New Roman" w:cs="Times New Roman"/>
          <w:i/>
          <w:iCs/>
          <w:color w:val="000000" w:themeColor="text1"/>
          <w:sz w:val="24"/>
          <w:szCs w:val="24"/>
        </w:rPr>
        <w:br/>
      </w:r>
      <w:r w:rsidRPr="00751318">
        <w:rPr>
          <w:rFonts w:ascii="Times New Roman" w:hAnsi="Times New Roman" w:cs="Times New Roman"/>
          <w:i/>
          <w:iCs/>
          <w:color w:val="000000" w:themeColor="text1"/>
          <w:sz w:val="24"/>
          <w:szCs w:val="24"/>
        </w:rPr>
        <w:br/>
      </w:r>
      <w:r w:rsidRPr="00751318">
        <w:rPr>
          <w:rFonts w:ascii="Times New Roman" w:eastAsia="Times New Roman" w:hAnsi="Times New Roman" w:cs="Times New Roman"/>
          <w:i/>
          <w:iCs/>
          <w:color w:val="000000" w:themeColor="text1"/>
          <w:sz w:val="24"/>
          <w:szCs w:val="24"/>
          <w:lang w:val="en-GB" w:eastAsia="en-GB"/>
        </w:rPr>
        <w:t>Data Visualization: Bringing Data to Life in an Introductory Statistics Course</w:t>
      </w:r>
      <w:r>
        <w:rPr>
          <w:rFonts w:ascii="Times New Roman" w:eastAsia="Times New Roman" w:hAnsi="Times New Roman" w:cs="Times New Roman"/>
          <w:i/>
          <w:iCs/>
          <w:color w:val="000000" w:themeColor="text1"/>
          <w:sz w:val="24"/>
          <w:szCs w:val="24"/>
          <w:lang w:val="en-GB" w:eastAsia="en-GB"/>
        </w:rPr>
        <w:t xml:space="preserve"> by Lynette M. </w:t>
      </w:r>
      <w:proofErr w:type="spellStart"/>
      <w:r>
        <w:rPr>
          <w:rFonts w:ascii="Times New Roman" w:eastAsia="Times New Roman" w:hAnsi="Times New Roman" w:cs="Times New Roman"/>
          <w:i/>
          <w:iCs/>
          <w:color w:val="000000" w:themeColor="text1"/>
          <w:sz w:val="24"/>
          <w:szCs w:val="24"/>
          <w:lang w:val="en-GB" w:eastAsia="en-GB"/>
        </w:rPr>
        <w:t>Hudiburgh</w:t>
      </w:r>
      <w:proofErr w:type="spellEnd"/>
      <w:r>
        <w:rPr>
          <w:rFonts w:ascii="Times New Roman" w:eastAsia="Times New Roman" w:hAnsi="Times New Roman" w:cs="Times New Roman"/>
          <w:i/>
          <w:iCs/>
          <w:color w:val="000000" w:themeColor="text1"/>
          <w:sz w:val="24"/>
          <w:szCs w:val="24"/>
          <w:lang w:val="en-GB" w:eastAsia="en-GB"/>
        </w:rPr>
        <w:t xml:space="preserve"> and Diana </w:t>
      </w:r>
      <w:proofErr w:type="spellStart"/>
      <w:r>
        <w:rPr>
          <w:rFonts w:ascii="Times New Roman" w:eastAsia="Times New Roman" w:hAnsi="Times New Roman" w:cs="Times New Roman"/>
          <w:i/>
          <w:iCs/>
          <w:color w:val="000000" w:themeColor="text1"/>
          <w:sz w:val="24"/>
          <w:szCs w:val="24"/>
          <w:lang w:val="en-GB" w:eastAsia="en-GB"/>
        </w:rPr>
        <w:t>Garbinsky</w:t>
      </w:r>
      <w:proofErr w:type="spellEnd"/>
      <w:r>
        <w:rPr>
          <w:rFonts w:ascii="Times New Roman" w:eastAsia="Times New Roman" w:hAnsi="Times New Roman" w:cs="Times New Roman"/>
          <w:i/>
          <w:iCs/>
          <w:color w:val="000000" w:themeColor="text1"/>
          <w:sz w:val="24"/>
          <w:szCs w:val="24"/>
          <w:lang w:val="en-GB" w:eastAsia="en-GB"/>
        </w:rPr>
        <w:t>. 19/08/2020 Online Course</w:t>
      </w:r>
      <w:r w:rsidRPr="00751318">
        <w:rPr>
          <w:rFonts w:ascii="Times New Roman" w:hAnsi="Times New Roman" w:cs="Times New Roman"/>
          <w:i/>
          <w:iCs/>
          <w:color w:val="000000" w:themeColor="text1"/>
          <w:sz w:val="24"/>
          <w:szCs w:val="24"/>
        </w:rPr>
        <w:t xml:space="preserve"> https://www.tandfonline.com/doi/full/10.1080/10691898.2020.1796399</w:t>
      </w:r>
    </w:p>
    <w:p w14:paraId="5EDBA15C" w14:textId="77777777" w:rsidR="006E4B71" w:rsidRPr="00FA31EC" w:rsidRDefault="006E4B71" w:rsidP="00494878">
      <w:pPr>
        <w:spacing w:after="200" w:line="360" w:lineRule="auto"/>
        <w:jc w:val="both"/>
        <w:rPr>
          <w:rFonts w:ascii="Times New Roman" w:eastAsia="Times New Roman" w:hAnsi="Times New Roman" w:cs="Times New Roman"/>
          <w:b/>
          <w:sz w:val="32"/>
          <w:szCs w:val="24"/>
          <w:lang w:val="en-GB"/>
        </w:rPr>
      </w:pPr>
    </w:p>
    <w:sectPr w:rsidR="006E4B71" w:rsidRPr="00FA31EC" w:rsidSect="00A34D53">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FD04CA" w14:textId="77777777" w:rsidR="000E270B" w:rsidRDefault="000E270B" w:rsidP="00C20B39">
      <w:pPr>
        <w:spacing w:line="240" w:lineRule="auto"/>
      </w:pPr>
      <w:r>
        <w:separator/>
      </w:r>
    </w:p>
  </w:endnote>
  <w:endnote w:type="continuationSeparator" w:id="0">
    <w:p w14:paraId="78435FE2" w14:textId="77777777" w:rsidR="000E270B" w:rsidRDefault="000E270B" w:rsidP="00C20B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9746DF" w14:textId="77777777" w:rsidR="00A34D53" w:rsidRDefault="00A34D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1756272"/>
      <w:docPartObj>
        <w:docPartGallery w:val="Page Numbers (Bottom of Page)"/>
        <w:docPartUnique/>
      </w:docPartObj>
    </w:sdtPr>
    <w:sdtEndPr>
      <w:rPr>
        <w:noProof/>
      </w:rPr>
    </w:sdtEndPr>
    <w:sdtContent>
      <w:p w14:paraId="4A579942" w14:textId="77777777" w:rsidR="00C20B39" w:rsidRDefault="00C20B39">
        <w:pPr>
          <w:pStyle w:val="Footer"/>
          <w:jc w:val="right"/>
        </w:pPr>
        <w:r>
          <w:fldChar w:fldCharType="begin"/>
        </w:r>
        <w:r>
          <w:instrText xml:space="preserve"> PAGE   \* MERGEFORMAT </w:instrText>
        </w:r>
        <w:r>
          <w:fldChar w:fldCharType="separate"/>
        </w:r>
        <w:r w:rsidR="00BB0391">
          <w:rPr>
            <w:noProof/>
          </w:rPr>
          <w:t>9</w:t>
        </w:r>
        <w:r>
          <w:rPr>
            <w:noProof/>
          </w:rPr>
          <w:fldChar w:fldCharType="end"/>
        </w:r>
      </w:p>
    </w:sdtContent>
  </w:sdt>
  <w:p w14:paraId="1D9F4EB2" w14:textId="77777777" w:rsidR="00C20B39" w:rsidRDefault="00C20B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D109B6" w14:textId="77777777" w:rsidR="00A34D53" w:rsidRDefault="00A34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6F77A" w14:textId="77777777" w:rsidR="000E270B" w:rsidRDefault="000E270B" w:rsidP="00C20B39">
      <w:pPr>
        <w:spacing w:line="240" w:lineRule="auto"/>
      </w:pPr>
      <w:r>
        <w:separator/>
      </w:r>
    </w:p>
  </w:footnote>
  <w:footnote w:type="continuationSeparator" w:id="0">
    <w:p w14:paraId="5836F7A9" w14:textId="77777777" w:rsidR="000E270B" w:rsidRDefault="000E270B" w:rsidP="00C20B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79070A" w14:textId="1914CBC4" w:rsidR="00A34D53" w:rsidRDefault="000E270B">
    <w:pPr>
      <w:pStyle w:val="Header"/>
    </w:pPr>
    <w:r>
      <w:rPr>
        <w:noProof/>
      </w:rPr>
      <w:pict w14:anchorId="4DD9DB9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655948" o:spid="_x0000_s2051" type="#_x0000_t136" alt="" style="position:absolute;margin-left:0;margin-top:0;width:545.55pt;height:90.9pt;rotation:315;z-index:-251651072;mso-wrap-edited:f;mso-width-percent:0;mso-height-percent:0;mso-position-horizontal:center;mso-position-horizontal-relative:margin;mso-position-vertical:center;mso-position-vertical-relative:margin;mso-width-percent:0;mso-height-percent:0" o:allowincell="f" fillcolor="#eeece1 [3214]" stroked="f">
          <v:textpath style="font-family:&quot;Muna&quot;;font-size:1pt" string="Metodi Dalov"/>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E86838" w14:textId="542BB6A1" w:rsidR="00A34D53" w:rsidRDefault="000E270B">
    <w:pPr>
      <w:pStyle w:val="Header"/>
    </w:pPr>
    <w:r>
      <w:rPr>
        <w:noProof/>
      </w:rPr>
      <w:pict w14:anchorId="2C0A31E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655949" o:spid="_x0000_s2050" type="#_x0000_t136" alt="" style="position:absolute;margin-left:0;margin-top:0;width:545.55pt;height:90.9pt;rotation:315;z-index:-251646976;mso-wrap-edited:f;mso-width-percent:0;mso-height-percent:0;mso-position-horizontal:center;mso-position-horizontal-relative:margin;mso-position-vertical:center;mso-position-vertical-relative:margin;mso-width-percent:0;mso-height-percent:0" o:allowincell="f" fillcolor="#eeece1 [3214]" stroked="f">
          <v:textpath style="font-family:&quot;Muna&quot;;font-size:1pt" string="Metodi Dalov"/>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F789A" w14:textId="75F36A2B" w:rsidR="00A34D53" w:rsidRDefault="000E270B">
    <w:pPr>
      <w:pStyle w:val="Header"/>
    </w:pPr>
    <w:r>
      <w:rPr>
        <w:noProof/>
      </w:rPr>
      <w:pict w14:anchorId="163CF70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04655947" o:spid="_x0000_s2049" type="#_x0000_t136" alt="" style="position:absolute;margin-left:0;margin-top:0;width:545.55pt;height:90.9pt;rotation:315;z-index:-251655168;mso-wrap-edited:f;mso-width-percent:0;mso-height-percent:0;mso-position-horizontal:center;mso-position-horizontal-relative:margin;mso-position-vertical:center;mso-position-vertical-relative:margin;mso-width-percent:0;mso-height-percent:0" o:allowincell="f" fillcolor="#eeece1 [3214]" stroked="f">
          <v:textpath style="font-family:&quot;Muna&quot;;font-size:1pt" string="Metodi Dalov"/>
          <w10:wrap anchorx="margin" anchory="margin"/>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820"/>
    <w:rsid w:val="00032492"/>
    <w:rsid w:val="000E270B"/>
    <w:rsid w:val="000E3E52"/>
    <w:rsid w:val="000E64E3"/>
    <w:rsid w:val="00184F4F"/>
    <w:rsid w:val="00246D65"/>
    <w:rsid w:val="0025038F"/>
    <w:rsid w:val="00256937"/>
    <w:rsid w:val="00307B8B"/>
    <w:rsid w:val="003105E4"/>
    <w:rsid w:val="0032435D"/>
    <w:rsid w:val="003B1820"/>
    <w:rsid w:val="003F2C4B"/>
    <w:rsid w:val="003F500E"/>
    <w:rsid w:val="00451D41"/>
    <w:rsid w:val="00456D14"/>
    <w:rsid w:val="00486CC7"/>
    <w:rsid w:val="00494878"/>
    <w:rsid w:val="00584012"/>
    <w:rsid w:val="005C65AB"/>
    <w:rsid w:val="005F6640"/>
    <w:rsid w:val="00685122"/>
    <w:rsid w:val="006E4B71"/>
    <w:rsid w:val="00703024"/>
    <w:rsid w:val="00751318"/>
    <w:rsid w:val="007810BC"/>
    <w:rsid w:val="007B01E8"/>
    <w:rsid w:val="007C5803"/>
    <w:rsid w:val="007F498D"/>
    <w:rsid w:val="00806AE6"/>
    <w:rsid w:val="00832BB8"/>
    <w:rsid w:val="00845AA9"/>
    <w:rsid w:val="008709C8"/>
    <w:rsid w:val="008B2640"/>
    <w:rsid w:val="008D2203"/>
    <w:rsid w:val="00924BAE"/>
    <w:rsid w:val="00944C36"/>
    <w:rsid w:val="0096384B"/>
    <w:rsid w:val="009C69C2"/>
    <w:rsid w:val="009E2997"/>
    <w:rsid w:val="00A1364F"/>
    <w:rsid w:val="00A34D53"/>
    <w:rsid w:val="00A96010"/>
    <w:rsid w:val="00AA518D"/>
    <w:rsid w:val="00AF0055"/>
    <w:rsid w:val="00B173BF"/>
    <w:rsid w:val="00B2761B"/>
    <w:rsid w:val="00BB0391"/>
    <w:rsid w:val="00BB4AE7"/>
    <w:rsid w:val="00BC77BB"/>
    <w:rsid w:val="00C20B39"/>
    <w:rsid w:val="00C96D82"/>
    <w:rsid w:val="00CE5CDC"/>
    <w:rsid w:val="00CF74FB"/>
    <w:rsid w:val="00D00658"/>
    <w:rsid w:val="00D30128"/>
    <w:rsid w:val="00DF691C"/>
    <w:rsid w:val="00EA1861"/>
    <w:rsid w:val="00EA7853"/>
    <w:rsid w:val="00F03F47"/>
    <w:rsid w:val="00F117EE"/>
    <w:rsid w:val="00F5163E"/>
    <w:rsid w:val="00F83FC8"/>
    <w:rsid w:val="00FA31EC"/>
    <w:rsid w:val="00FA74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53212C00"/>
  <w15:docId w15:val="{D40787FC-00E2-4690-97D9-FE9F705D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20B39"/>
    <w:pPr>
      <w:spacing w:after="200" w:line="360" w:lineRule="auto"/>
      <w:jc w:val="both"/>
      <w:outlineLvl w:val="0"/>
    </w:pPr>
    <w:rPr>
      <w:rFonts w:ascii="Times New Roman" w:eastAsia="Times New Roman" w:hAnsi="Times New Roman" w:cs="Times New Roman"/>
      <w:b/>
      <w:sz w:val="32"/>
      <w:szCs w:val="24"/>
      <w:lang w:val="en-GB"/>
    </w:rPr>
  </w:style>
  <w:style w:type="paragraph" w:styleId="Heading2">
    <w:name w:val="heading 2"/>
    <w:basedOn w:val="Normal"/>
    <w:next w:val="Normal"/>
    <w:rsid w:val="00C20B39"/>
    <w:pPr>
      <w:spacing w:after="200" w:line="360" w:lineRule="auto"/>
      <w:jc w:val="both"/>
      <w:outlineLvl w:val="1"/>
    </w:pPr>
    <w:rPr>
      <w:rFonts w:ascii="Times New Roman" w:eastAsia="Times New Roman" w:hAnsi="Times New Roman" w:cs="Times New Roman"/>
      <w:b/>
      <w:sz w:val="28"/>
      <w:szCs w:val="24"/>
      <w:lang w:val="en-GB"/>
    </w:rPr>
  </w:style>
  <w:style w:type="paragraph" w:styleId="Heading3">
    <w:name w:val="heading 3"/>
    <w:basedOn w:val="Normal"/>
    <w:next w:val="Normal"/>
    <w:rsid w:val="00C20B39"/>
    <w:pPr>
      <w:spacing w:after="200" w:line="360" w:lineRule="auto"/>
      <w:jc w:val="both"/>
      <w:outlineLvl w:val="2"/>
    </w:pPr>
    <w:rPr>
      <w:rFonts w:ascii="Times New Roman" w:eastAsia="Times New Roman" w:hAnsi="Times New Roman" w:cs="Times New Roman"/>
      <w:b/>
      <w:sz w:val="24"/>
      <w:szCs w:val="24"/>
      <w:lang w:val="en-G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6E4B71"/>
    <w:rPr>
      <w:color w:val="0000FF" w:themeColor="hyperlink"/>
      <w:u w:val="single"/>
    </w:rPr>
  </w:style>
  <w:style w:type="paragraph" w:styleId="Header">
    <w:name w:val="header"/>
    <w:basedOn w:val="Normal"/>
    <w:link w:val="HeaderChar"/>
    <w:uiPriority w:val="99"/>
    <w:unhideWhenUsed/>
    <w:rsid w:val="00C20B39"/>
    <w:pPr>
      <w:tabs>
        <w:tab w:val="center" w:pos="4680"/>
        <w:tab w:val="right" w:pos="9360"/>
      </w:tabs>
      <w:spacing w:line="240" w:lineRule="auto"/>
    </w:pPr>
  </w:style>
  <w:style w:type="character" w:customStyle="1" w:styleId="HeaderChar">
    <w:name w:val="Header Char"/>
    <w:basedOn w:val="DefaultParagraphFont"/>
    <w:link w:val="Header"/>
    <w:uiPriority w:val="99"/>
    <w:rsid w:val="00C20B39"/>
  </w:style>
  <w:style w:type="paragraph" w:styleId="Footer">
    <w:name w:val="footer"/>
    <w:basedOn w:val="Normal"/>
    <w:link w:val="FooterChar"/>
    <w:uiPriority w:val="99"/>
    <w:unhideWhenUsed/>
    <w:rsid w:val="00C20B39"/>
    <w:pPr>
      <w:tabs>
        <w:tab w:val="center" w:pos="4680"/>
        <w:tab w:val="right" w:pos="9360"/>
      </w:tabs>
      <w:spacing w:line="240" w:lineRule="auto"/>
    </w:pPr>
  </w:style>
  <w:style w:type="character" w:customStyle="1" w:styleId="FooterChar">
    <w:name w:val="Footer Char"/>
    <w:basedOn w:val="DefaultParagraphFont"/>
    <w:link w:val="Footer"/>
    <w:uiPriority w:val="99"/>
    <w:rsid w:val="00C20B39"/>
  </w:style>
  <w:style w:type="paragraph" w:styleId="TOCHeading">
    <w:name w:val="TOC Heading"/>
    <w:basedOn w:val="Heading1"/>
    <w:next w:val="Normal"/>
    <w:uiPriority w:val="39"/>
    <w:unhideWhenUsed/>
    <w:qFormat/>
    <w:rsid w:val="00C20B39"/>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C20B39"/>
    <w:pPr>
      <w:spacing w:after="100"/>
    </w:pPr>
  </w:style>
  <w:style w:type="paragraph" w:styleId="TOC2">
    <w:name w:val="toc 2"/>
    <w:basedOn w:val="Normal"/>
    <w:next w:val="Normal"/>
    <w:autoRedefine/>
    <w:uiPriority w:val="39"/>
    <w:unhideWhenUsed/>
    <w:rsid w:val="00C20B39"/>
    <w:pPr>
      <w:spacing w:after="100"/>
      <w:ind w:left="220"/>
    </w:pPr>
  </w:style>
  <w:style w:type="paragraph" w:styleId="TOC3">
    <w:name w:val="toc 3"/>
    <w:basedOn w:val="Normal"/>
    <w:next w:val="Normal"/>
    <w:autoRedefine/>
    <w:uiPriority w:val="39"/>
    <w:unhideWhenUsed/>
    <w:rsid w:val="00C20B39"/>
    <w:pPr>
      <w:spacing w:after="100"/>
      <w:ind w:left="440"/>
    </w:pPr>
  </w:style>
  <w:style w:type="paragraph" w:customStyle="1" w:styleId="Normal1">
    <w:name w:val="Normal1"/>
    <w:rsid w:val="007C5803"/>
  </w:style>
  <w:style w:type="character" w:styleId="UnresolvedMention">
    <w:name w:val="Unresolved Mention"/>
    <w:basedOn w:val="DefaultParagraphFont"/>
    <w:uiPriority w:val="99"/>
    <w:semiHidden/>
    <w:unhideWhenUsed/>
    <w:rsid w:val="00751318"/>
    <w:rPr>
      <w:color w:val="605E5C"/>
      <w:shd w:val="clear" w:color="auto" w:fill="E1DFDD"/>
    </w:rPr>
  </w:style>
  <w:style w:type="character" w:styleId="FollowedHyperlink">
    <w:name w:val="FollowedHyperlink"/>
    <w:basedOn w:val="DefaultParagraphFont"/>
    <w:uiPriority w:val="99"/>
    <w:semiHidden/>
    <w:unhideWhenUsed/>
    <w:rsid w:val="0075131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137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s://www.tableau.com/learn/articles/data-visualiz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chart" Target="charts/chart2.xml"/><Relationship Id="rId17" Type="http://schemas.openxmlformats.org/officeDocument/2006/relationships/chart" Target="charts/chart4.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ynendra\Desktop\AR2631\ACCB4002%20DAV%20Assessment%201%20Task%202%20Dataset%202017-20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ynendra\Desktop\AR2631\ACCB4002%20DAV%20Assessment%201%20Task%202%20Dataset%202017-201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ynendra\Desktop\AR2631\ACCB4002%20DAV%20Assessment%201%20Task%202%20Dataset%202017-20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aynendra\Desktop\AR2631\AR2631-C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chemeClr val="tx1"/>
                </a:solidFill>
                <a:latin typeface="Times New Roman" panose="02020603050405020304" pitchFamily="18" charset="0"/>
                <a:cs typeface="Times New Roman" panose="02020603050405020304" pitchFamily="18" charset="0"/>
              </a:rPr>
              <a:t>Total attendances in March 2017</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3"/>
          <c:order val="3"/>
          <c:tx>
            <c:strRef>
              <c:f>'[ACCB4002 DAV Assessment 1 Task 2 Dataset 2017-2018.xlsx]March 2017'!$E$1</c:f>
              <c:strCache>
                <c:ptCount val="1"/>
                <c:pt idx="0">
                  <c:v>Total attendances</c:v>
                </c:pt>
              </c:strCache>
            </c:strRef>
          </c:tx>
          <c:spPr>
            <a:solidFill>
              <a:schemeClr val="accent4"/>
            </a:solidFill>
            <a:ln>
              <a:noFill/>
            </a:ln>
            <a:effectLst/>
          </c:spPr>
          <c:invertIfNegative val="0"/>
          <c:cat>
            <c:strRef>
              <c:f>'[ACCB4002 DAV Assessment 1 Task 2 Dataset 2017-2018.xlsx]March 2017'!$A$2:$A$29</c:f>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f>'[ACCB4002 DAV Assessment 1 Task 2 Dataset 2017-2018.xlsx]March 2017'!$E$2:$E$29</c:f>
              <c:numCache>
                <c:formatCode>#,##0</c:formatCode>
                <c:ptCount val="28"/>
                <c:pt idx="0">
                  <c:v>86349</c:v>
                </c:pt>
                <c:pt idx="1">
                  <c:v>18811</c:v>
                </c:pt>
                <c:pt idx="2">
                  <c:v>1541</c:v>
                </c:pt>
                <c:pt idx="3">
                  <c:v>12354</c:v>
                </c:pt>
                <c:pt idx="4">
                  <c:v>15816</c:v>
                </c:pt>
                <c:pt idx="5">
                  <c:v>11299</c:v>
                </c:pt>
                <c:pt idx="6">
                  <c:v>14324</c:v>
                </c:pt>
                <c:pt idx="7">
                  <c:v>12204</c:v>
                </c:pt>
                <c:pt idx="9" formatCode="General">
                  <c:v>0</c:v>
                </c:pt>
                <c:pt idx="10">
                  <c:v>86349</c:v>
                </c:pt>
                <c:pt idx="11">
                  <c:v>18811</c:v>
                </c:pt>
                <c:pt idx="12">
                  <c:v>1541</c:v>
                </c:pt>
                <c:pt idx="13">
                  <c:v>12354</c:v>
                </c:pt>
                <c:pt idx="14">
                  <c:v>15816</c:v>
                </c:pt>
                <c:pt idx="15">
                  <c:v>11299</c:v>
                </c:pt>
                <c:pt idx="16">
                  <c:v>14324</c:v>
                </c:pt>
                <c:pt idx="17">
                  <c:v>12204</c:v>
                </c:pt>
                <c:pt idx="19" formatCode="General">
                  <c:v>0</c:v>
                </c:pt>
                <c:pt idx="20">
                  <c:v>86349</c:v>
                </c:pt>
                <c:pt idx="21">
                  <c:v>18811</c:v>
                </c:pt>
                <c:pt idx="22">
                  <c:v>1541</c:v>
                </c:pt>
                <c:pt idx="23">
                  <c:v>12354</c:v>
                </c:pt>
                <c:pt idx="24">
                  <c:v>15816</c:v>
                </c:pt>
                <c:pt idx="25">
                  <c:v>11299</c:v>
                </c:pt>
                <c:pt idx="26">
                  <c:v>14324</c:v>
                </c:pt>
                <c:pt idx="27">
                  <c:v>12204</c:v>
                </c:pt>
              </c:numCache>
            </c:numRef>
          </c:val>
          <c:extLst>
            <c:ext xmlns:c16="http://schemas.microsoft.com/office/drawing/2014/chart" uri="{C3380CC4-5D6E-409C-BE32-E72D297353CC}">
              <c16:uniqueId val="{00000000-46A3-F74C-A4A1-FFB4AE80512D}"/>
            </c:ext>
          </c:extLst>
        </c:ser>
        <c:dLbls>
          <c:showLegendKey val="0"/>
          <c:showVal val="0"/>
          <c:showCatName val="0"/>
          <c:showSerName val="0"/>
          <c:showPercent val="0"/>
          <c:showBubbleSize val="0"/>
        </c:dLbls>
        <c:gapWidth val="182"/>
        <c:axId val="-193891312"/>
        <c:axId val="-193890224"/>
        <c:extLst>
          <c:ext xmlns:c15="http://schemas.microsoft.com/office/drawing/2012/chart" uri="{02D57815-91ED-43cb-92C2-25804820EDAC}">
            <c15:filteredBarSeries>
              <c15:ser>
                <c:idx val="0"/>
                <c:order val="0"/>
                <c:tx>
                  <c:strRef>
                    <c:extLst>
                      <c:ext uri="{02D57815-91ED-43cb-92C2-25804820EDAC}">
                        <c15:formulaRef>
                          <c15:sqref>'[ACCB4002 DAV Assessment 1 Task 2 Dataset 2017-2018.xlsx]March 2017'!$B$1</c15:sqref>
                        </c15:formulaRef>
                      </c:ext>
                    </c:extLst>
                    <c:strCache>
                      <c:ptCount val="1"/>
                    </c:strCache>
                  </c:strRef>
                </c:tx>
                <c:spPr>
                  <a:solidFill>
                    <a:schemeClr val="accent1"/>
                  </a:solidFill>
                  <a:ln>
                    <a:noFill/>
                  </a:ln>
                  <a:effectLst/>
                </c:spPr>
                <c:invertIfNegative val="0"/>
                <c:cat>
                  <c:strRef>
                    <c:extLst>
                      <c:ext uri="{02D57815-91ED-43cb-92C2-25804820EDAC}">
                        <c15:formulaRef>
                          <c15:sqref>'[ACCB4002 DAV Assessment 1 Task 2 Dataset 2017-2018.xlsx]March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c:ext uri="{02D57815-91ED-43cb-92C2-25804820EDAC}">
                        <c15:formulaRef>
                          <c15:sqref>'[ACCB4002 DAV Assessment 1 Task 2 Dataset 2017-2018.xlsx]March 2017'!$B$2:$B$29</c15:sqref>
                        </c15:formulaRef>
                      </c:ext>
                    </c:extLst>
                    <c:numCache>
                      <c:formatCode>General</c:formatCode>
                      <c:ptCount val="28"/>
                    </c:numCache>
                  </c:numRef>
                </c:val>
                <c:extLst>
                  <c:ext xmlns:c16="http://schemas.microsoft.com/office/drawing/2014/chart" uri="{C3380CC4-5D6E-409C-BE32-E72D297353CC}">
                    <c16:uniqueId val="{00000001-46A3-F74C-A4A1-FFB4AE80512D}"/>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'[ACCB4002 DAV Assessment 1 Task 2 Dataset 2017-2018.xlsx]March 2017'!$C$1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2017-2018.xlsx]March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2017-2018.xlsx]March 2017'!$C$2:$C$29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2-46A3-F74C-A4A1-FFB4AE80512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'[ACCB4002 DAV Assessment 1 Task 2 Dataset 2017-2018.xlsx]March 2017'!$D$1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2017-2018.xlsx]March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2017-2018.xlsx]March 2017'!$D$2:$D$29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3-46A3-F74C-A4A1-FFB4AE80512D}"/>
                  </c:ext>
                </c:extLst>
              </c15:ser>
            </c15:filteredBarSeries>
          </c:ext>
        </c:extLst>
      </c:barChart>
      <c:catAx>
        <c:axId val="-1938913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90224"/>
        <c:crosses val="autoZero"/>
        <c:auto val="1"/>
        <c:lblAlgn val="ctr"/>
        <c:lblOffset val="100"/>
        <c:noMultiLvlLbl val="0"/>
      </c:catAx>
      <c:valAx>
        <c:axId val="-19389022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91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1" i="0" baseline="0">
                <a:solidFill>
                  <a:schemeClr val="tx1"/>
                </a:solidFill>
                <a:effectLst/>
                <a:latin typeface="Times New Roman" panose="02020603050405020304" pitchFamily="18" charset="0"/>
                <a:cs typeface="Times New Roman" panose="02020603050405020304" pitchFamily="18" charset="0"/>
              </a:rPr>
              <a:t>Total attendances in April 2017</a:t>
            </a:r>
            <a:endParaRPr lang="en-US" b="1">
              <a:solidFill>
                <a:schemeClr val="tx1"/>
              </a:solidFill>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3"/>
          <c:tx>
            <c:strRef>
              <c:f>'[ACCB4002 DAV Assessment 1 Task 2 Dataset 2017-2018.xlsx]April 2017'!$E$1</c:f>
              <c:strCache>
                <c:ptCount val="1"/>
                <c:pt idx="0">
                  <c:v>Total attendances</c:v>
                </c:pt>
              </c:strCache>
            </c:strRef>
          </c:tx>
          <c:spPr>
            <a:solidFill>
              <a:schemeClr val="accent4"/>
            </a:solidFill>
            <a:ln>
              <a:noFill/>
            </a:ln>
            <a:effectLst/>
          </c:spPr>
          <c:invertIfNegative val="0"/>
          <c:cat>
            <c:strRef>
              <c:f>'[ACCB4002 DAV Assessment 1 Task 2 Dataset 2017-2018.xlsx]April 2017'!$A$2:$A$29</c:f>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f>'[ACCB4002 DAV Assessment 1 Task 2 Dataset 2017-2018.xlsx]April 2017'!$E$2:$E$29</c:f>
              <c:numCache>
                <c:formatCode>#,##0</c:formatCode>
                <c:ptCount val="28"/>
                <c:pt idx="0">
                  <c:v>85334</c:v>
                </c:pt>
                <c:pt idx="1">
                  <c:v>19191</c:v>
                </c:pt>
                <c:pt idx="2">
                  <c:v>1610</c:v>
                </c:pt>
                <c:pt idx="3">
                  <c:v>12302</c:v>
                </c:pt>
                <c:pt idx="4">
                  <c:v>15591</c:v>
                </c:pt>
                <c:pt idx="5">
                  <c:v>11033</c:v>
                </c:pt>
                <c:pt idx="6">
                  <c:v>13992</c:v>
                </c:pt>
                <c:pt idx="7">
                  <c:v>11615</c:v>
                </c:pt>
                <c:pt idx="9" formatCode="General">
                  <c:v>0</c:v>
                </c:pt>
                <c:pt idx="10">
                  <c:v>85334</c:v>
                </c:pt>
                <c:pt idx="11">
                  <c:v>19191</c:v>
                </c:pt>
                <c:pt idx="12">
                  <c:v>1610</c:v>
                </c:pt>
                <c:pt idx="13">
                  <c:v>12302</c:v>
                </c:pt>
                <c:pt idx="14">
                  <c:v>15591</c:v>
                </c:pt>
                <c:pt idx="15">
                  <c:v>11033</c:v>
                </c:pt>
                <c:pt idx="16">
                  <c:v>13992</c:v>
                </c:pt>
                <c:pt idx="17">
                  <c:v>11615</c:v>
                </c:pt>
                <c:pt idx="19" formatCode="General">
                  <c:v>0</c:v>
                </c:pt>
                <c:pt idx="20">
                  <c:v>85334</c:v>
                </c:pt>
                <c:pt idx="21">
                  <c:v>19191</c:v>
                </c:pt>
                <c:pt idx="22">
                  <c:v>1610</c:v>
                </c:pt>
                <c:pt idx="23">
                  <c:v>12302</c:v>
                </c:pt>
                <c:pt idx="24">
                  <c:v>15591</c:v>
                </c:pt>
                <c:pt idx="25">
                  <c:v>11033</c:v>
                </c:pt>
                <c:pt idx="26">
                  <c:v>13992</c:v>
                </c:pt>
                <c:pt idx="27">
                  <c:v>11615</c:v>
                </c:pt>
              </c:numCache>
            </c:numRef>
          </c:val>
          <c:extLst>
            <c:ext xmlns:c16="http://schemas.microsoft.com/office/drawing/2014/chart" uri="{C3380CC4-5D6E-409C-BE32-E72D297353CC}">
              <c16:uniqueId val="{00000000-42CF-1746-87A2-5B70B78849A8}"/>
            </c:ext>
          </c:extLst>
        </c:ser>
        <c:dLbls>
          <c:showLegendKey val="0"/>
          <c:showVal val="0"/>
          <c:showCatName val="0"/>
          <c:showSerName val="0"/>
          <c:showPercent val="0"/>
          <c:showBubbleSize val="0"/>
        </c:dLbls>
        <c:gapWidth val="219"/>
        <c:overlap val="-27"/>
        <c:axId val="-193888048"/>
        <c:axId val="-193897840"/>
        <c:extLst>
          <c:ext xmlns:c15="http://schemas.microsoft.com/office/drawing/2012/chart" uri="{02D57815-91ED-43cb-92C2-25804820EDAC}">
            <c15:filteredBarSeries>
              <c15:ser>
                <c:idx val="0"/>
                <c:order val="0"/>
                <c:tx>
                  <c:strRef>
                    <c:extLst>
                      <c:ext uri="{02D57815-91ED-43cb-92C2-25804820EDAC}">
                        <c15:formulaRef>
                          <c15:sqref>'[ACCB4002 DAV Assessment 1 Task 2 Dataset 2017-2018.xlsx]April 2017'!$B$1</c15:sqref>
                        </c15:formulaRef>
                      </c:ext>
                    </c:extLst>
                    <c:strCache>
                      <c:ptCount val="1"/>
                    </c:strCache>
                  </c:strRef>
                </c:tx>
                <c:spPr>
                  <a:solidFill>
                    <a:schemeClr val="accent1"/>
                  </a:solidFill>
                  <a:ln>
                    <a:noFill/>
                  </a:ln>
                  <a:effectLst/>
                </c:spPr>
                <c:invertIfNegative val="0"/>
                <c:cat>
                  <c:strRef>
                    <c:extLst>
                      <c:ext uri="{02D57815-91ED-43cb-92C2-25804820EDAC}">
                        <c15:formulaRef>
                          <c15:sqref>'[ACCB4002 DAV Assessment 1 Task 2 Dataset 2017-2018.xlsx]April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c:ext uri="{02D57815-91ED-43cb-92C2-25804820EDAC}">
                        <c15:formulaRef>
                          <c15:sqref>'[ACCB4002 DAV Assessment 1 Task 2 Dataset 2017-2018.xlsx]April 2017'!$B$2:$B$29</c15:sqref>
                        </c15:formulaRef>
                      </c:ext>
                    </c:extLst>
                    <c:numCache>
                      <c:formatCode>General</c:formatCode>
                      <c:ptCount val="28"/>
                    </c:numCache>
                  </c:numRef>
                </c:val>
                <c:extLst>
                  <c:ext xmlns:c16="http://schemas.microsoft.com/office/drawing/2014/chart" uri="{C3380CC4-5D6E-409C-BE32-E72D297353CC}">
                    <c16:uniqueId val="{00000001-42CF-1746-87A2-5B70B78849A8}"/>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'[ACCB4002 DAV Assessment 1 Task 2 Dataset 2017-2018.xlsx]April 2017'!$C$1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2017-2018.xlsx]April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2017-2018.xlsx]April 2017'!$C$2:$C$29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2-42CF-1746-87A2-5B70B78849A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'[ACCB4002 DAV Assessment 1 Task 2 Dataset 2017-2018.xlsx]April 2017'!$D$1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2017-2018.xlsx]April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2017-2018.xlsx]April 2017'!$D$2:$D$29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3-42CF-1746-87A2-5B70B78849A8}"/>
                  </c:ext>
                </c:extLst>
              </c15:ser>
            </c15:filteredBarSeries>
          </c:ext>
        </c:extLst>
      </c:barChart>
      <c:catAx>
        <c:axId val="-193888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3897840"/>
        <c:crosses val="autoZero"/>
        <c:auto val="1"/>
        <c:lblAlgn val="ctr"/>
        <c:lblOffset val="100"/>
        <c:noMultiLvlLbl val="0"/>
      </c:catAx>
      <c:valAx>
        <c:axId val="-1938978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88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sz="1800" b="1" i="0" baseline="0">
                <a:solidFill>
                  <a:schemeClr val="tx1"/>
                </a:solidFill>
                <a:effectLst/>
                <a:latin typeface="Times New Roman" panose="02020603050405020304" pitchFamily="18" charset="0"/>
                <a:cs typeface="Times New Roman" panose="02020603050405020304" pitchFamily="18" charset="0"/>
              </a:rPr>
              <a:t>Total attendances in May 2017</a:t>
            </a:r>
            <a:endParaRPr lang="en-US">
              <a:solidFill>
                <a:schemeClr val="tx1"/>
              </a:solidFill>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3"/>
          <c:order val="3"/>
          <c:tx>
            <c:strRef>
              <c:f>'[ACCB4002 DAV Assessment 1 Task 2 Dataset 2017-2018.xlsx]May 2017'!$E$1</c:f>
              <c:strCache>
                <c:ptCount val="1"/>
                <c:pt idx="0">
                  <c:v>Total attendances</c:v>
                </c:pt>
              </c:strCache>
            </c:strRef>
          </c:tx>
          <c:spPr>
            <a:solidFill>
              <a:schemeClr val="accent4"/>
            </a:solidFill>
            <a:ln>
              <a:noFill/>
            </a:ln>
            <a:effectLst/>
          </c:spPr>
          <c:invertIfNegative val="0"/>
          <c:cat>
            <c:strRef>
              <c:f>'[ACCB4002 DAV Assessment 1 Task 2 Dataset 2017-2018.xlsx]May 2017'!$A$2:$A$29</c:f>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f>'[ACCB4002 DAV Assessment 1 Task 2 Dataset 2017-2018.xlsx]May 2017'!$E$2:$E$29</c:f>
              <c:numCache>
                <c:formatCode>#,##0</c:formatCode>
                <c:ptCount val="28"/>
                <c:pt idx="0">
                  <c:v>91680</c:v>
                </c:pt>
                <c:pt idx="1">
                  <c:v>20961</c:v>
                </c:pt>
                <c:pt idx="2">
                  <c:v>1809</c:v>
                </c:pt>
                <c:pt idx="3">
                  <c:v>13332</c:v>
                </c:pt>
                <c:pt idx="4">
                  <c:v>16758</c:v>
                </c:pt>
                <c:pt idx="5">
                  <c:v>11557</c:v>
                </c:pt>
                <c:pt idx="6">
                  <c:v>14755</c:v>
                </c:pt>
                <c:pt idx="7">
                  <c:v>12508</c:v>
                </c:pt>
                <c:pt idx="9" formatCode="General">
                  <c:v>0</c:v>
                </c:pt>
                <c:pt idx="10">
                  <c:v>91680</c:v>
                </c:pt>
                <c:pt idx="11">
                  <c:v>20961</c:v>
                </c:pt>
                <c:pt idx="12">
                  <c:v>1809</c:v>
                </c:pt>
                <c:pt idx="13">
                  <c:v>13332</c:v>
                </c:pt>
                <c:pt idx="14">
                  <c:v>16758</c:v>
                </c:pt>
                <c:pt idx="15">
                  <c:v>11557</c:v>
                </c:pt>
                <c:pt idx="16">
                  <c:v>14755</c:v>
                </c:pt>
                <c:pt idx="17">
                  <c:v>12508</c:v>
                </c:pt>
                <c:pt idx="19" formatCode="General">
                  <c:v>0</c:v>
                </c:pt>
                <c:pt idx="20">
                  <c:v>91680</c:v>
                </c:pt>
                <c:pt idx="21">
                  <c:v>20961</c:v>
                </c:pt>
                <c:pt idx="22">
                  <c:v>1809</c:v>
                </c:pt>
                <c:pt idx="23">
                  <c:v>13332</c:v>
                </c:pt>
                <c:pt idx="24">
                  <c:v>16758</c:v>
                </c:pt>
                <c:pt idx="25">
                  <c:v>11557</c:v>
                </c:pt>
                <c:pt idx="26">
                  <c:v>14755</c:v>
                </c:pt>
                <c:pt idx="27">
                  <c:v>12508</c:v>
                </c:pt>
              </c:numCache>
            </c:numRef>
          </c:val>
          <c:extLst>
            <c:ext xmlns:c16="http://schemas.microsoft.com/office/drawing/2014/chart" uri="{C3380CC4-5D6E-409C-BE32-E72D297353CC}">
              <c16:uniqueId val="{00000000-A34E-BF45-8B00-253A6347B2B0}"/>
            </c:ext>
          </c:extLst>
        </c:ser>
        <c:dLbls>
          <c:showLegendKey val="0"/>
          <c:showVal val="0"/>
          <c:showCatName val="0"/>
          <c:showSerName val="0"/>
          <c:showPercent val="0"/>
          <c:showBubbleSize val="0"/>
        </c:dLbls>
        <c:gapWidth val="182"/>
        <c:axId val="-193886960"/>
        <c:axId val="-198003392"/>
        <c:extLst>
          <c:ext xmlns:c15="http://schemas.microsoft.com/office/drawing/2012/chart" uri="{02D57815-91ED-43cb-92C2-25804820EDAC}">
            <c15:filteredBarSeries>
              <c15:ser>
                <c:idx val="0"/>
                <c:order val="0"/>
                <c:tx>
                  <c:strRef>
                    <c:extLst>
                      <c:ext uri="{02D57815-91ED-43cb-92C2-25804820EDAC}">
                        <c15:formulaRef>
                          <c15:sqref>'[ACCB4002 DAV Assessment 1 Task 2 Dataset 2017-2018.xlsx]May 2017'!$B$1</c15:sqref>
                        </c15:formulaRef>
                      </c:ext>
                    </c:extLst>
                    <c:strCache>
                      <c:ptCount val="1"/>
                    </c:strCache>
                  </c:strRef>
                </c:tx>
                <c:spPr>
                  <a:solidFill>
                    <a:schemeClr val="accent1"/>
                  </a:solidFill>
                  <a:ln>
                    <a:noFill/>
                  </a:ln>
                  <a:effectLst/>
                </c:spPr>
                <c:invertIfNegative val="0"/>
                <c:cat>
                  <c:strRef>
                    <c:extLst>
                      <c:ext uri="{02D57815-91ED-43cb-92C2-25804820EDAC}">
                        <c15:formulaRef>
                          <c15:sqref>'[ACCB4002 DAV Assessment 1 Task 2 Dataset 2017-2018.xlsx]May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c:ext uri="{02D57815-91ED-43cb-92C2-25804820EDAC}">
                        <c15:formulaRef>
                          <c15:sqref>'[ACCB4002 DAV Assessment 1 Task 2 Dataset 2017-2018.xlsx]May 2017'!$B$2:$B$29</c15:sqref>
                        </c15:formulaRef>
                      </c:ext>
                    </c:extLst>
                    <c:numCache>
                      <c:formatCode>General</c:formatCode>
                      <c:ptCount val="28"/>
                    </c:numCache>
                  </c:numRef>
                </c:val>
                <c:extLst>
                  <c:ext xmlns:c16="http://schemas.microsoft.com/office/drawing/2014/chart" uri="{C3380CC4-5D6E-409C-BE32-E72D297353CC}">
                    <c16:uniqueId val="{00000001-A34E-BF45-8B00-253A6347B2B0}"/>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'[ACCB4002 DAV Assessment 1 Task 2 Dataset 2017-2018.xlsx]May 2017'!$C$1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2017-2018.xlsx]May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2017-2018.xlsx]May 2017'!$C$2:$C$29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2-A34E-BF45-8B00-253A6347B2B0}"/>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'[ACCB4002 DAV Assessment 1 Task 2 Dataset 2017-2018.xlsx]May 2017'!$D$1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'[ACCB4002 DAV Assessment 1 Task 2 Dataset 2017-2018.xlsx]May 2017'!$A$2:$A$29</c15:sqref>
                        </c15:formulaRef>
                      </c:ext>
                    </c:extLst>
                    <c:strCache>
                      <c:ptCount val="28"/>
                      <c:pt idx="0">
                        <c:v>Wales</c:v>
                      </c:pt>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0">
                        <c:v>Wales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0">
                        <c:v>Wales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'[ACCB4002 DAV Assessment 1 Task 2 Dataset 2017-2018.xlsx]May 2017'!$D$2:$D$29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3-A34E-BF45-8B00-253A6347B2B0}"/>
                  </c:ext>
                </c:extLst>
              </c15:ser>
            </c15:filteredBarSeries>
          </c:ext>
        </c:extLst>
      </c:barChart>
      <c:catAx>
        <c:axId val="-1938869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8003392"/>
        <c:crosses val="autoZero"/>
        <c:auto val="1"/>
        <c:lblAlgn val="ctr"/>
        <c:lblOffset val="100"/>
        <c:noMultiLvlLbl val="0"/>
      </c:catAx>
      <c:valAx>
        <c:axId val="-1980033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869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b="1">
                <a:solidFill>
                  <a:schemeClr val="tx1"/>
                </a:solidFill>
                <a:latin typeface="Times New Roman" panose="02020603050405020304" pitchFamily="18" charset="0"/>
                <a:cs typeface="Times New Roman" panose="02020603050405020304" pitchFamily="18" charset="0"/>
              </a:rPr>
              <a:t>Time Taken by other boards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3"/>
          <c:order val="3"/>
          <c:tx>
            <c:strRef>
              <c:f>'[ACCB4002 DAV Assessment 1 Task 2 Dataset 2017-2018.xlsx]March 2017'!$G$1</c:f>
              <c:strCache>
                <c:ptCount val="1"/>
                <c:pt idx="0">
                  <c:v>Percentage of patients who spend less than the target time in A&amp;E</c:v>
                </c:pt>
              </c:strCache>
            </c:strRef>
          </c:tx>
          <c:spPr>
            <a:solidFill>
              <a:schemeClr val="accent4"/>
            </a:solidFill>
            <a:ln>
              <a:noFill/>
            </a:ln>
            <a:effectLst/>
          </c:spPr>
          <c:invertIfNegative val="0"/>
          <c:cat>
            <c:strRef>
              <c:f>'[1]March 2017'!$A$2:$A$29</c:f>
              <c:strCache>
                <c:ptCount val="28"/>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f>'[1]March 2017'!$G$2:$G$29</c:f>
              <c:numCache>
                <c:formatCode>General</c:formatCode>
                <c:ptCount val="28"/>
                <c:pt idx="0">
                  <c:v>81</c:v>
                </c:pt>
                <c:pt idx="1">
                  <c:v>77.599999999999994</c:v>
                </c:pt>
                <c:pt idx="2">
                  <c:v>99.9</c:v>
                </c:pt>
                <c:pt idx="3">
                  <c:v>85.9</c:v>
                </c:pt>
                <c:pt idx="4">
                  <c:v>75.7</c:v>
                </c:pt>
                <c:pt idx="5">
                  <c:v>82.7</c:v>
                </c:pt>
                <c:pt idx="6">
                  <c:v>79.099999999999994</c:v>
                </c:pt>
                <c:pt idx="7">
                  <c:v>86.3</c:v>
                </c:pt>
                <c:pt idx="9">
                  <c:v>0</c:v>
                </c:pt>
                <c:pt idx="10">
                  <c:v>92.4</c:v>
                </c:pt>
                <c:pt idx="11">
                  <c:v>89.5</c:v>
                </c:pt>
                <c:pt idx="12">
                  <c:v>99.9</c:v>
                </c:pt>
                <c:pt idx="13">
                  <c:v>94</c:v>
                </c:pt>
                <c:pt idx="14">
                  <c:v>90.5</c:v>
                </c:pt>
                <c:pt idx="15">
                  <c:v>94.7</c:v>
                </c:pt>
                <c:pt idx="16">
                  <c:v>91.8</c:v>
                </c:pt>
                <c:pt idx="17">
                  <c:v>95.3</c:v>
                </c:pt>
                <c:pt idx="19">
                  <c:v>0</c:v>
                </c:pt>
                <c:pt idx="20">
                  <c:v>96.3</c:v>
                </c:pt>
                <c:pt idx="21">
                  <c:v>93.8</c:v>
                </c:pt>
                <c:pt idx="22">
                  <c:v>99.9</c:v>
                </c:pt>
                <c:pt idx="23">
                  <c:v>96.6</c:v>
                </c:pt>
                <c:pt idx="24">
                  <c:v>95.7</c:v>
                </c:pt>
                <c:pt idx="25">
                  <c:v>97.4</c:v>
                </c:pt>
                <c:pt idx="26">
                  <c:v>96</c:v>
                </c:pt>
                <c:pt idx="27">
                  <c:v>99.5</c:v>
                </c:pt>
              </c:numCache>
            </c:numRef>
          </c:val>
          <c:extLst>
            <c:ext xmlns:c16="http://schemas.microsoft.com/office/drawing/2014/chart" uri="{C3380CC4-5D6E-409C-BE32-E72D297353CC}">
              <c16:uniqueId val="{00000000-56C9-0E44-A2DE-BB7B18AD28A7}"/>
            </c:ext>
          </c:extLst>
        </c:ser>
        <c:dLbls>
          <c:showLegendKey val="0"/>
          <c:showVal val="0"/>
          <c:showCatName val="0"/>
          <c:showSerName val="0"/>
          <c:showPercent val="0"/>
          <c:showBubbleSize val="0"/>
        </c:dLbls>
        <c:gapWidth val="182"/>
        <c:axId val="-198006656"/>
        <c:axId val="-198002304"/>
        <c:extLst>
          <c:ext xmlns:c15="http://schemas.microsoft.com/office/drawing/2012/chart" uri="{02D57815-91ED-43cb-92C2-25804820EDAC}">
            <c15:filteredBarSeries>
              <c15:ser>
                <c:idx val="0"/>
                <c:order val="0"/>
                <c:tx>
                  <c:strRef>
                    <c:extLst>
                      <c:ext uri="{02D57815-91ED-43cb-92C2-25804820EDAC}">
                        <c15:formulaRef>
                          <c15:sqref>'[ACCB4002 DAV Assessment 1 Task 2 Dataset 2017-2018.xlsx]March 2017'!$B$1</c15:sqref>
                        </c15:formulaRef>
                      </c:ext>
                    </c:extLst>
                    <c:strCache>
                      <c:ptCount val="1"/>
                    </c:strCache>
                  </c:strRef>
                </c:tx>
                <c:spPr>
                  <a:solidFill>
                    <a:schemeClr val="accent1"/>
                  </a:solidFill>
                  <a:ln>
                    <a:noFill/>
                  </a:ln>
                  <a:effectLst/>
                </c:spPr>
                <c:invertIfNegative val="0"/>
                <c:cat>
                  <c:strRef>
                    <c:extLst>
                      <c:ext uri="{02D57815-91ED-43cb-92C2-25804820EDAC}">
                        <c15:formulaRef>
                          <c15:sqref>'[1]March 2017'!$A$2:$A$29</c15:sqref>
                        </c15:formulaRef>
                      </c:ext>
                    </c:extLst>
                    <c:strCache>
                      <c:ptCount val="28"/>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c:ext uri="{02D57815-91ED-43cb-92C2-25804820EDAC}">
                        <c15:formulaRef>
                          <c15:sqref>'[1]March 2017'!$B$2:$B$29</c15:sqref>
                        </c15:formulaRef>
                      </c:ext>
                    </c:extLst>
                    <c:numCache>
                      <c:formatCode>General</c:formatCode>
                      <c:ptCount val="28"/>
                    </c:numCache>
                  </c:numRef>
                </c:val>
                <c:extLst>
                  <c:ext xmlns:c16="http://schemas.microsoft.com/office/drawing/2014/chart" uri="{C3380CC4-5D6E-409C-BE32-E72D297353CC}">
                    <c16:uniqueId val="{00000001-56C9-0E44-A2DE-BB7B18AD28A7}"/>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'[ACCB4002 DAV Assessment 1 Task 2 Dataset 2017-2018.xlsx]March 2017'!$C$1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'[1]March 2017'!$A$2:$A$29</c15:sqref>
                        </c15:formulaRef>
                      </c:ext>
                    </c:extLst>
                    <c:strCache>
                      <c:ptCount val="28"/>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'[1]March 2017'!$C$2:$C$29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2-56C9-0E44-A2DE-BB7B18AD28A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'[ACCB4002 DAV Assessment 1 Task 2 Dataset 2017-2018.xlsx]March 2017'!$D$1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'[1]March 2017'!$A$2:$A$29</c15:sqref>
                        </c15:formulaRef>
                      </c:ext>
                    </c:extLst>
                    <c:strCache>
                      <c:ptCount val="28"/>
                      <c:pt idx="1">
                        <c:v>Betsi Cadwaladr University Local Health Board</c:v>
                      </c:pt>
                      <c:pt idx="2">
                        <c:v>Powys Teaching Local Health Board</c:v>
                      </c:pt>
                      <c:pt idx="3">
                        <c:v>Hywel Dda University Local Health Board</c:v>
                      </c:pt>
                      <c:pt idx="4">
                        <c:v>Abertawe Bro Morgannwg University LHB</c:v>
                      </c:pt>
                      <c:pt idx="5">
                        <c:v>Cwm Taf University Local Health Board</c:v>
                      </c:pt>
                      <c:pt idx="6">
                        <c:v>Aneurin Bevan University Local Health Board</c:v>
                      </c:pt>
                      <c:pt idx="7">
                        <c:v>Cardiff &amp; Vale University Local Health Board</c:v>
                      </c:pt>
                      <c:pt idx="9">
                        <c:v>8 hours</c:v>
                      </c:pt>
                      <c:pt idx="11">
                        <c:v>Betsi Cadwaladr University Local Health Board</c:v>
                      </c:pt>
                      <c:pt idx="12">
                        <c:v>Powys Teaching Local Health Board</c:v>
                      </c:pt>
                      <c:pt idx="13">
                        <c:v>Hywel Dda University Local Health Board</c:v>
                      </c:pt>
                      <c:pt idx="14">
                        <c:v>Abertawe Bro Morgannwg University LHB</c:v>
                      </c:pt>
                      <c:pt idx="15">
                        <c:v>Cwm Taf University Local Health Board</c:v>
                      </c:pt>
                      <c:pt idx="16">
                        <c:v>Aneurin Bevan University Local Health Board</c:v>
                      </c:pt>
                      <c:pt idx="17">
                        <c:v>Cardiff &amp; Vale University Local Health Board</c:v>
                      </c:pt>
                      <c:pt idx="19">
                        <c:v>12 hours</c:v>
                      </c:pt>
                      <c:pt idx="21">
                        <c:v>Betsi Cadwaladr University Local Health Board</c:v>
                      </c:pt>
                      <c:pt idx="22">
                        <c:v>Powys Teaching Local Health Board</c:v>
                      </c:pt>
                      <c:pt idx="23">
                        <c:v>Hywel Dda University Local Health Board</c:v>
                      </c:pt>
                      <c:pt idx="24">
                        <c:v>Abertawe Bro Morgannwg University LHB</c:v>
                      </c:pt>
                      <c:pt idx="25">
                        <c:v>Cwm Taf University Local Health Board</c:v>
                      </c:pt>
                      <c:pt idx="26">
                        <c:v>Aneurin Bevan University Local Health Board</c:v>
                      </c:pt>
                      <c:pt idx="27">
                        <c:v>Cardiff &amp; Vale University Local Health Board</c:v>
                      </c:pt>
                    </c:strCache>
                  </c:strRef>
                </c:cat>
                <c:val>
                  <c:numRef>
                    <c:extLst xmlns:c15="http://schemas.microsoft.com/office/drawing/2012/chart">
                      <c:ext xmlns:c15="http://schemas.microsoft.com/office/drawing/2012/chart" uri="{02D57815-91ED-43cb-92C2-25804820EDAC}">
                        <c15:formulaRef>
                          <c15:sqref>'[1]March 2017'!$D$2:$D$29</c15:sqref>
                        </c15:formulaRef>
                      </c:ext>
                    </c:extLst>
                    <c:numCache>
                      <c:formatCode>General</c:formatCode>
                      <c:ptCount val="28"/>
                    </c:numCache>
                  </c:numRef>
                </c:val>
                <c:extLst xmlns:c15="http://schemas.microsoft.com/office/drawing/2012/chart">
                  <c:ext xmlns:c16="http://schemas.microsoft.com/office/drawing/2014/chart" uri="{C3380CC4-5D6E-409C-BE32-E72D297353CC}">
                    <c16:uniqueId val="{00000003-56C9-0E44-A2DE-BB7B18AD28A7}"/>
                  </c:ext>
                </c:extLst>
              </c15:ser>
            </c15:filteredBarSeries>
          </c:ext>
        </c:extLst>
      </c:barChart>
      <c:catAx>
        <c:axId val="-198006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8002304"/>
        <c:crosses val="autoZero"/>
        <c:auto val="1"/>
        <c:lblAlgn val="ctr"/>
        <c:lblOffset val="100"/>
        <c:noMultiLvlLbl val="0"/>
      </c:catAx>
      <c:valAx>
        <c:axId val="-198002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006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A861FD-F46F-4096-9B5E-CA32CDC0F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12</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Metodi Dalov</cp:lastModifiedBy>
  <cp:revision>52</cp:revision>
  <dcterms:created xsi:type="dcterms:W3CDTF">2020-12-22T06:40:00Z</dcterms:created>
  <dcterms:modified xsi:type="dcterms:W3CDTF">2020-12-29T21:11:00Z</dcterms:modified>
</cp:coreProperties>
</file>