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 xml:space="preserve">Tony Richardson 2502532 – HPGR701 Assignment </w:t>
      </w:r>
      <w:r>
        <w:rPr>
          <w:rFonts w:cs="Palatino Linotype" w:ascii="Palatino Linotype" w:hAnsi="Palatino Linotype"/>
          <w:lang w:val="en-GB"/>
        </w:rPr>
        <w:t>3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n-GB"/>
        </w:rPr>
        <w:t xml:space="preserve">1. </w:t>
      </w:r>
      <w:r>
        <w:rPr>
          <w:rFonts w:cs="Palatino Linotype" w:ascii="Palatino Linotype" w:hAnsi="Palatino Linotype"/>
          <w:lang w:val="el-GR"/>
        </w:rPr>
        <w:t>δικασαι, δικαζειν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I want to pass judgement in the house, but my son doesn’t let me judge here.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2. ἐξιεναι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We all have to leave for the market place.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3. ποιεσαι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What do you have to do?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4. κατηγορειν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It is possible for Philokleos to accuse.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5. ἐλθειν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The son did not allow his father to go to the law courts.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6. ἀκουσαι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How will I persuade you, father, to listen to all the arguments.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7. ἐκενεγκειν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You fool, why do you want to take Philokleos out?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8. γενεσθαι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You have to become a judge in your house.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9. μαθειν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They have to learn the words of the play.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10. λαβειν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He wants to take all of the payment from his son.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11. ἀφικωεισθαι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I will not allow him to go to the law court.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12. λαβειν, φαγειν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I can stay here and take all the pay and eat.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D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1. General, we must stay here and fight.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Ὠ πατερ, δει σε ἐνθαδε μενειν και δικαζειν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2. It is possible for me to hear the politicians.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 xml:space="preserve">ἐξεσται ὑμιν πωλεσαι παντας τους ὑμετερους ἡμιονους 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3. I am studying everything but I don’t believe everything.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ἐστι ἐνθαδε παν πλην του πυρος.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4. Look at the ships, slaves!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ἐκενευκ</w:t>
      </w:r>
      <w:r>
        <w:rPr>
          <w:rFonts w:cs="Palatino Linotype" w:ascii="Palatino Linotype" w:hAnsi="Palatino Linotype"/>
          <w:lang w:val="el-GR"/>
        </w:rPr>
        <w:t>ατε τους λαμπαδους,</w:t>
      </w:r>
      <w:r>
        <w:rPr>
          <w:rFonts w:cs="Palatino Linotype" w:ascii="Palatino Linotype" w:hAnsi="Palatino Linotype"/>
          <w:lang w:val="el-GR"/>
        </w:rPr>
        <w:t xml:space="preserve"> ὠ παιδες!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5. “Tell me what do you want to achieve by knocking on the door?”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“</w:t>
      </w:r>
      <w:r>
        <w:rPr>
          <w:rFonts w:cs="Palatino Linotype" w:ascii="Palatino Linotype" w:hAnsi="Palatino Linotype"/>
          <w:lang w:val="en-GB"/>
        </w:rPr>
        <w:t>What, the master?”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>εἰνον μοι, τί ἐζητεις ὁτε ἐφεγες; ὅ τί; παν.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D.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 xml:space="preserve">νεανιᾳ </w:t>
      </w:r>
      <w:r>
        <w:rPr>
          <w:rFonts w:cs="Palatino Linotype" w:ascii="Palatino Linotype" w:hAnsi="Palatino Linotype"/>
          <w:lang w:val="el-GR"/>
        </w:rPr>
        <w:t xml:space="preserve">τινι </w:t>
      </w:r>
      <w:r>
        <w:rPr>
          <w:rFonts w:cs="Palatino Linotype" w:ascii="Palatino Linotype" w:hAnsi="Palatino Linotype"/>
          <w:lang w:val="el-GR"/>
        </w:rPr>
        <w:t xml:space="preserve">ἠν πατηρ γερων ὠν. το του νεανιου ὀνομα Βδελυκλεων ἠν, το του πατερος Φιλοκλεων. ἐτυγχανε τῳ γεροντι δεινη νοσος </w:t>
      </w:r>
      <w:r>
        <w:rPr>
          <w:rFonts w:cs="Palatino Linotype" w:ascii="Palatino Linotype" w:hAnsi="Palatino Linotype"/>
          <w:lang w:val="el-GR"/>
        </w:rPr>
        <w:t>οὐσα</w:t>
      </w:r>
      <w:r>
        <w:rPr>
          <w:rFonts w:cs="Palatino Linotype" w:ascii="Palatino Linotype" w:hAnsi="Palatino Linotype"/>
          <w:lang w:val="el-GR"/>
        </w:rPr>
        <w:t xml:space="preserve"> – ἀει γαρ εβουλετο ἐν τοις δικαστηριοις δικαζειν. ὁ νεανιας δε ἐπειθε ἀυτον οὐ δικαζειν, ὁ γερων μεν </w:t>
      </w:r>
      <w:r>
        <w:rPr>
          <w:rFonts w:cs="Palatino Linotype" w:ascii="Palatino Linotype" w:hAnsi="Palatino Linotype"/>
          <w:lang w:val="el-GR"/>
        </w:rPr>
        <w:t xml:space="preserve">οὐκ ἐπεισατο </w:t>
      </w:r>
      <w:r>
        <w:rPr>
          <w:rFonts w:cs="Palatino Linotype" w:ascii="Palatino Linotype" w:hAnsi="Palatino Linotype"/>
          <w:lang w:val="el-GR"/>
        </w:rPr>
        <w:t xml:space="preserve">αὐτῳ </w:t>
      </w:r>
      <w:r>
        <w:rPr>
          <w:rFonts w:cs="Palatino Linotype" w:ascii="Palatino Linotype" w:hAnsi="Palatino Linotype"/>
          <w:lang w:val="el-GR"/>
        </w:rPr>
        <w:t>καιπερ πειθ</w:t>
      </w:r>
      <w:r>
        <w:rPr>
          <w:rFonts w:cs="Palatino Linotype" w:ascii="Palatino Linotype" w:hAnsi="Palatino Linotype"/>
          <w:lang w:val="el-GR"/>
        </w:rPr>
        <w:t>οντι</w:t>
      </w:r>
      <w:r>
        <w:rPr>
          <w:rFonts w:cs="Palatino Linotype" w:ascii="Palatino Linotype" w:hAnsi="Palatino Linotype"/>
          <w:lang w:val="el-GR"/>
        </w:rPr>
        <w:t xml:space="preserve">. τελος δε ὁ νενιας ἠγκλεισα </w:t>
      </w:r>
      <w:r>
        <w:rPr>
          <w:rFonts w:cs="Palatino Linotype" w:ascii="Palatino Linotype" w:hAnsi="Palatino Linotype"/>
          <w:lang w:val="el-GR"/>
        </w:rPr>
        <w:t>αὐ</w:t>
      </w:r>
      <w:r>
        <w:rPr>
          <w:rFonts w:cs="Palatino Linotype" w:ascii="Palatino Linotype" w:hAnsi="Palatino Linotype"/>
          <w:lang w:val="el-GR"/>
        </w:rPr>
        <w:t xml:space="preserve">τον ἐν τῃ οἰκιᾳ. ὁ γερων οὐν ἠπορει και </w:t>
      </w:r>
      <w:r>
        <w:rPr>
          <w:rFonts w:cs="Palatino Linotype" w:ascii="Palatino Linotype" w:hAnsi="Palatino Linotype"/>
          <w:lang w:val="el-GR"/>
        </w:rPr>
        <w:t>ἐπειρασατο</w:t>
      </w:r>
      <w:r>
        <w:rPr>
          <w:rFonts w:cs="Palatino Linotype" w:ascii="Palatino Linotype" w:hAnsi="Palatino Linotype"/>
          <w:lang w:val="el-GR"/>
        </w:rPr>
        <w:t xml:space="preserve"> </w:t>
      </w:r>
      <w:r>
        <w:rPr>
          <w:rFonts w:cs="Palatino Linotype" w:ascii="Palatino Linotype" w:hAnsi="Palatino Linotype"/>
          <w:lang w:val="el-GR"/>
        </w:rPr>
        <w:t>φυγειν</w:t>
      </w:r>
      <w:r>
        <w:rPr>
          <w:rFonts w:cs="Palatino Linotype" w:ascii="Palatino Linotype" w:hAnsi="Palatino Linotype"/>
          <w:lang w:val="el-GR"/>
        </w:rPr>
        <w:t xml:space="preserve"> χρωμενος πολλοις λογοις. ἀλλα φευγων οὐκ ἐλαδε τους δουλους την οἰκιαν φυλαττ</w:t>
      </w:r>
      <w:r>
        <w:rPr>
          <w:rFonts w:cs="Palatino Linotype" w:ascii="Palatino Linotype" w:hAnsi="Palatino Linotype"/>
          <w:lang w:val="el-GR"/>
        </w:rPr>
        <w:t>ο</w:t>
      </w:r>
      <w:r>
        <w:rPr>
          <w:rFonts w:cs="Palatino Linotype" w:ascii="Palatino Linotype" w:hAnsi="Palatino Linotype"/>
          <w:lang w:val="el-GR"/>
        </w:rPr>
        <w:t>ντ</w:t>
      </w:r>
      <w:r>
        <w:rPr>
          <w:rFonts w:cs="Palatino Linotype" w:ascii="Palatino Linotype" w:hAnsi="Palatino Linotype"/>
          <w:lang w:val="el-GR"/>
        </w:rPr>
        <w:t>α</w:t>
      </w:r>
      <w:r>
        <w:rPr>
          <w:rFonts w:cs="Palatino Linotype" w:ascii="Palatino Linotype" w:hAnsi="Palatino Linotype"/>
          <w:lang w:val="el-GR"/>
        </w:rPr>
        <w:t>ς.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Palatino Linotyp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48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n-GB" w:eastAsia="zh-CN" w:bidi="hi-IN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1732</TotalTime>
  <Application>LibreOffice/26.2.0.3$Windows_X86_64 LibreOffice_project/620$Build-3</Application>
  <AppVersion>15.0000</AppVersion>
  <Pages>3</Pages>
  <Words>316</Words>
  <Characters>1390</Characters>
  <CharactersWithSpaces>1670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2025-10-13T19:35:12Z</dcterms:created>
  <dc:creator/>
  <dc:description/>
  <dc:language>en-GB</dc:language>
  <cp:lastModifiedBy/>
  <dcterms:modified xsi:type="dcterms:W3CDTF">2026-02-15T21:21:25Z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