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CEC269" w14:textId="77777777" w:rsidR="00151402" w:rsidRDefault="00DF5FC8" w:rsidP="000D3397">
      <w:pPr>
        <w:pStyle w:val="Normal1"/>
        <w:spacing w:line="360" w:lineRule="auto"/>
        <w:jc w:val="center"/>
        <w:rPr>
          <w:rFonts w:eastAsia="Times New Roman"/>
          <w:b/>
          <w:sz w:val="32"/>
          <w:szCs w:val="32"/>
        </w:rPr>
      </w:pPr>
      <w:r w:rsidRPr="00552B12">
        <w:rPr>
          <w:rFonts w:eastAsia="Times New Roman"/>
          <w:b/>
          <w:sz w:val="32"/>
          <w:szCs w:val="32"/>
        </w:rPr>
        <w:t>KNOWLEDGE AND INFORMATION MANAGEMENT SKILLS FOR THE WORKPLACE</w:t>
      </w:r>
    </w:p>
    <w:p w14:paraId="7104F53C" w14:textId="77777777" w:rsidR="000D3397" w:rsidRDefault="000D3397" w:rsidP="000D3397">
      <w:pPr>
        <w:pStyle w:val="Normal1"/>
        <w:spacing w:line="360" w:lineRule="auto"/>
        <w:jc w:val="center"/>
        <w:rPr>
          <w:rFonts w:eastAsia="Times New Roman"/>
          <w:b/>
          <w:sz w:val="32"/>
          <w:szCs w:val="32"/>
        </w:rPr>
      </w:pPr>
    </w:p>
    <w:p w14:paraId="6640E406" w14:textId="77777777" w:rsidR="000D3397" w:rsidRDefault="000D3397" w:rsidP="000D3397">
      <w:pPr>
        <w:pStyle w:val="Normal1"/>
        <w:spacing w:line="360" w:lineRule="auto"/>
        <w:jc w:val="center"/>
        <w:rPr>
          <w:rFonts w:eastAsia="Times New Roman"/>
          <w:b/>
          <w:sz w:val="32"/>
          <w:szCs w:val="32"/>
        </w:rPr>
      </w:pPr>
      <w:r>
        <w:rPr>
          <w:rFonts w:eastAsia="Times New Roman"/>
          <w:b/>
          <w:sz w:val="32"/>
          <w:szCs w:val="32"/>
        </w:rPr>
        <w:t>MOMEANA CHOWDHURY</w:t>
      </w:r>
    </w:p>
    <w:p w14:paraId="6278A34D" w14:textId="77777777" w:rsidR="000D3397" w:rsidRDefault="000D3397" w:rsidP="000D3397">
      <w:pPr>
        <w:pStyle w:val="Normal1"/>
        <w:spacing w:line="360" w:lineRule="auto"/>
        <w:jc w:val="center"/>
        <w:rPr>
          <w:rFonts w:eastAsia="Times New Roman"/>
          <w:b/>
          <w:sz w:val="32"/>
          <w:szCs w:val="32"/>
        </w:rPr>
      </w:pPr>
    </w:p>
    <w:p w14:paraId="491DBB1B" w14:textId="77777777" w:rsidR="000D3397" w:rsidRDefault="000D3397" w:rsidP="000D3397">
      <w:pPr>
        <w:pStyle w:val="Normal1"/>
        <w:spacing w:line="360" w:lineRule="auto"/>
        <w:jc w:val="center"/>
        <w:rPr>
          <w:rFonts w:eastAsia="Times New Roman"/>
          <w:b/>
          <w:sz w:val="32"/>
          <w:szCs w:val="32"/>
        </w:rPr>
      </w:pPr>
      <w:r>
        <w:rPr>
          <w:rFonts w:eastAsia="Times New Roman"/>
          <w:b/>
          <w:sz w:val="32"/>
          <w:szCs w:val="32"/>
        </w:rPr>
        <w:t>STUDENT NUMBER: 1711893</w:t>
      </w:r>
    </w:p>
    <w:p w14:paraId="149FD77F" w14:textId="77777777" w:rsidR="000D3397" w:rsidRDefault="000D3397" w:rsidP="000D3397">
      <w:pPr>
        <w:pStyle w:val="Normal1"/>
        <w:spacing w:line="360" w:lineRule="auto"/>
        <w:jc w:val="center"/>
        <w:rPr>
          <w:rFonts w:eastAsia="Times New Roman"/>
          <w:b/>
          <w:sz w:val="32"/>
          <w:szCs w:val="32"/>
        </w:rPr>
      </w:pPr>
    </w:p>
    <w:p w14:paraId="531AF110" w14:textId="77777777" w:rsidR="000D3397" w:rsidRDefault="000D3397" w:rsidP="000D3397">
      <w:pPr>
        <w:pStyle w:val="Normal1"/>
        <w:spacing w:line="360" w:lineRule="auto"/>
        <w:jc w:val="center"/>
        <w:rPr>
          <w:rFonts w:eastAsia="Times New Roman"/>
          <w:b/>
          <w:sz w:val="32"/>
          <w:szCs w:val="32"/>
        </w:rPr>
      </w:pPr>
      <w:r>
        <w:rPr>
          <w:rFonts w:eastAsia="Times New Roman"/>
          <w:b/>
          <w:sz w:val="32"/>
          <w:szCs w:val="32"/>
        </w:rPr>
        <w:t>MODULE BMSK 5006</w:t>
      </w:r>
    </w:p>
    <w:p w14:paraId="4B9EC90E" w14:textId="77777777" w:rsidR="000D3397" w:rsidRDefault="000D3397" w:rsidP="000D3397">
      <w:pPr>
        <w:pStyle w:val="Normal1"/>
        <w:spacing w:line="360" w:lineRule="auto"/>
        <w:jc w:val="center"/>
        <w:rPr>
          <w:rFonts w:eastAsia="Times New Roman"/>
          <w:b/>
          <w:sz w:val="32"/>
          <w:szCs w:val="32"/>
        </w:rPr>
      </w:pPr>
    </w:p>
    <w:p w14:paraId="2593FA8D" w14:textId="77777777" w:rsidR="000D3397" w:rsidRPr="00552B12" w:rsidRDefault="000D3397" w:rsidP="000D3397">
      <w:pPr>
        <w:pStyle w:val="Normal1"/>
        <w:spacing w:line="360" w:lineRule="auto"/>
        <w:jc w:val="center"/>
        <w:rPr>
          <w:rFonts w:eastAsia="Times New Roman"/>
          <w:b/>
          <w:sz w:val="32"/>
          <w:szCs w:val="32"/>
        </w:rPr>
      </w:pPr>
      <w:r>
        <w:rPr>
          <w:rFonts w:eastAsia="Times New Roman"/>
          <w:b/>
          <w:sz w:val="32"/>
          <w:szCs w:val="32"/>
        </w:rPr>
        <w:t>LECTURER: DR MD NAZMUL HASAN</w:t>
      </w:r>
    </w:p>
    <w:p w14:paraId="38FFAC3E" w14:textId="77777777" w:rsidR="00151402" w:rsidRPr="00552B12" w:rsidRDefault="00151402">
      <w:pPr>
        <w:rPr>
          <w:rFonts w:ascii="Times New Roman" w:eastAsia="Times New Roman" w:hAnsi="Times New Roman" w:cs="Times New Roman"/>
          <w:b/>
          <w:sz w:val="32"/>
          <w:szCs w:val="32"/>
        </w:rPr>
      </w:pPr>
      <w:r w:rsidRPr="00552B12">
        <w:rPr>
          <w:rFonts w:ascii="Times New Roman" w:eastAsia="Times New Roman" w:hAnsi="Times New Roman" w:cs="Times New Roman"/>
          <w:b/>
          <w:sz w:val="32"/>
          <w:szCs w:val="32"/>
        </w:rPr>
        <w:br w:type="page"/>
      </w:r>
    </w:p>
    <w:p w14:paraId="437FA921" w14:textId="77777777" w:rsidR="008A0725" w:rsidRPr="00552B12" w:rsidRDefault="0020135B" w:rsidP="00CC2433">
      <w:pPr>
        <w:pStyle w:val="Heading1"/>
      </w:pPr>
      <w:bookmarkStart w:id="0" w:name="_Toc23783296"/>
      <w:r w:rsidRPr="00552B12">
        <w:lastRenderedPageBreak/>
        <w:t xml:space="preserve">1. </w:t>
      </w:r>
      <w:r w:rsidR="00DF5FC8" w:rsidRPr="00552B12">
        <w:t xml:space="preserve">Explanation </w:t>
      </w:r>
      <w:bookmarkEnd w:id="0"/>
      <w:r w:rsidRPr="00552B12">
        <w:t>why the same set of data can be considered as useful information by some and useless data by others. Further, could this useful information be termed as “Knowledge”?</w:t>
      </w:r>
    </w:p>
    <w:p w14:paraId="13883254" w14:textId="77777777" w:rsidR="008A0725" w:rsidRPr="00552B12" w:rsidRDefault="00DF5FC8">
      <w:pPr>
        <w:pStyle w:val="Normal1"/>
        <w:spacing w:line="360" w:lineRule="auto"/>
        <w:jc w:val="both"/>
      </w:pPr>
      <w:r w:rsidRPr="00552B12">
        <w:t xml:space="preserve">Same set of data is sometimes used as useful information. There are two types of data, quantitative data and qualitative data. In order to quantify a situation, hard data are used by the users where figures, tables, graphs are provided. On the other hand, qualitative data are considered as soft data through which different characteristics and qualities of a situation are described. Protecting and managing information from accidental or malicious events is one of the important jobs of the company. </w:t>
      </w:r>
      <w:r w:rsidRPr="00552B12">
        <w:rPr>
          <w:highlight w:val="white"/>
        </w:rPr>
        <w:t xml:space="preserve">Muñoz </w:t>
      </w:r>
      <w:r w:rsidRPr="00552B12">
        <w:rPr>
          <w:i/>
          <w:highlight w:val="white"/>
        </w:rPr>
        <w:t>et al.</w:t>
      </w:r>
      <w:r w:rsidRPr="00552B12">
        <w:rPr>
          <w:highlight w:val="white"/>
        </w:rPr>
        <w:t xml:space="preserve"> (2018) have provided their opinions in this context that data fusion plays a significant role in the process of knowledge generation. Raw data helps the organizations to make context aware system. Along with this, information is another important factor to the organizations. Information management strategy is very crucial to get proper information on market as well as competitive intelligence. In order to take decision in the business, information management system is very significant. In this context, Chaffey and White (2010) have commented that information management strategy improves organizational performance of a company. At the same time, productivity of the employees can be increased by applying information system of a company. </w:t>
      </w:r>
    </w:p>
    <w:p w14:paraId="6AFF8419" w14:textId="77777777" w:rsidR="008A0725" w:rsidRPr="00552B12" w:rsidRDefault="00DF5FC8">
      <w:pPr>
        <w:pStyle w:val="Normal1"/>
        <w:spacing w:line="360" w:lineRule="auto"/>
        <w:jc w:val="both"/>
      </w:pPr>
      <w:r w:rsidRPr="00552B12">
        <w:t xml:space="preserve">It is a fact that useful data and information is regarded as knowledge. Right information and data can help to improve the workability of an organization. While doing business in a particular environment, every company has to face several problems in terms of managing resources. In order to take decision, data helps an organization to know about their strengths and opportunities that can contribute to the growth of the organization. Organization data quality is very crucial in this matter. Organizational information is protected for the development of the company. With the coordination of technology and people, useful data or same set of data can be protected from breaching. In terms of supporting organizational processes and organizational strategy, same set of data regarding the market demands or competitive intelligence can help the organization. In this case, these kinds of data are considered as the knowledge of the organization. </w:t>
      </w:r>
      <w:r w:rsidRPr="00552B12">
        <w:rPr>
          <w:highlight w:val="white"/>
        </w:rPr>
        <w:t xml:space="preserve">Soomro </w:t>
      </w:r>
      <w:r w:rsidRPr="00552B12">
        <w:rPr>
          <w:i/>
          <w:highlight w:val="white"/>
        </w:rPr>
        <w:t>et al.</w:t>
      </w:r>
      <w:r w:rsidRPr="00552B12">
        <w:rPr>
          <w:highlight w:val="white"/>
        </w:rPr>
        <w:t xml:space="preserve"> (2016) information security system improves appropriate knowledge about the market condition. Various activities of a company are being controlled with the help of proper knowledge. Useful data are used in order to take strategic, tactical and operational decision of a company. Same set of data are used for the development of an organization. Effective data or proper knowledge about the market fosters innovation as well as knowledge sharing process of an organization. </w:t>
      </w:r>
    </w:p>
    <w:p w14:paraId="677BAD23" w14:textId="77777777" w:rsidR="008A0725" w:rsidRPr="00552B12" w:rsidRDefault="00DF5FC8" w:rsidP="00CC2433">
      <w:pPr>
        <w:pStyle w:val="Heading1"/>
      </w:pPr>
      <w:bookmarkStart w:id="1" w:name="_Toc23783298"/>
      <w:r w:rsidRPr="00552B12">
        <w:lastRenderedPageBreak/>
        <w:t xml:space="preserve">2. </w:t>
      </w:r>
      <w:bookmarkEnd w:id="1"/>
      <w:r w:rsidR="004B38B9" w:rsidRPr="00552B12">
        <w:t>Describe the ways in which “knowledge” differs from “data” and “information.” Justify your answer with a relevant diagram.</w:t>
      </w:r>
    </w:p>
    <w:p w14:paraId="0EAE13E0" w14:textId="35118DD2" w:rsidR="008A0725" w:rsidRPr="00552B12" w:rsidRDefault="00DF5FC8">
      <w:pPr>
        <w:pStyle w:val="Normal1"/>
        <w:spacing w:line="360" w:lineRule="auto"/>
        <w:jc w:val="both"/>
      </w:pPr>
      <w:r w:rsidRPr="00552B12">
        <w:t xml:space="preserve">Knowledge, data and information are three different things but it has a connection with each other. </w:t>
      </w:r>
      <w:proofErr w:type="gramStart"/>
      <w:r w:rsidRPr="00552B12">
        <w:t>First of all</w:t>
      </w:r>
      <w:proofErr w:type="gramEnd"/>
      <w:r w:rsidRPr="00552B12">
        <w:t xml:space="preserve">, data helps to build a picture of the segments and the </w:t>
      </w:r>
      <w:r w:rsidR="00AC65A0" w:rsidRPr="00552B12">
        <w:t>behavior</w:t>
      </w:r>
      <w:r w:rsidRPr="00552B12">
        <w:t xml:space="preserve"> of the consumers. In the business information system, internet technology helps the organizations to connect with suppliers, consumers, distributors and partners. </w:t>
      </w:r>
      <w:r w:rsidRPr="00552B12">
        <w:rPr>
          <w:highlight w:val="white"/>
        </w:rPr>
        <w:t xml:space="preserve">Chaffey and White (2010) have opined in this regard that organizational performance and organizational success can be achieved by using information system. </w:t>
      </w:r>
      <w:r w:rsidRPr="00552B12">
        <w:t xml:space="preserve">In this case, enterprise system provides information to each cooperate users. Integrated solutions for finance, marketing and others can be provided by the enterprise system. On the other hand, appropriate information helps to improve the customer relationship management, supplier relationship management and supply chain management systems. Production, sales, finance, distribution as well as human resource management process can be improved with the help of proper and exact information. For example, it has been noticed that Zara has grabbed the attention of consumers by improving the project designing process. In the case of Zara, the use of cloud based software has helped to increase the sales and revenue of the company. </w:t>
      </w:r>
    </w:p>
    <w:p w14:paraId="473D2B07" w14:textId="77777777" w:rsidR="007A6D66" w:rsidRPr="00552B12" w:rsidRDefault="007A6D66" w:rsidP="007A6D66">
      <w:pPr>
        <w:pStyle w:val="Normal1"/>
        <w:spacing w:line="360" w:lineRule="auto"/>
        <w:jc w:val="center"/>
      </w:pPr>
      <w:r w:rsidRPr="00552B12">
        <w:rPr>
          <w:noProof/>
          <w:lang w:val="en-GB" w:eastAsia="en-GB"/>
        </w:rPr>
        <w:drawing>
          <wp:inline distT="0" distB="0" distL="0" distR="0" wp14:anchorId="1DEB7B74" wp14:editId="6DEBC0CB">
            <wp:extent cx="3371850" cy="2828925"/>
            <wp:effectExtent l="38100" t="57150" r="114300" b="1047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371850" cy="2828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A87D4B" w14:textId="77777777" w:rsidR="007A6D66" w:rsidRPr="00552B12" w:rsidRDefault="007A6D66" w:rsidP="007A6D66">
      <w:pPr>
        <w:pStyle w:val="Normal1"/>
        <w:spacing w:line="360" w:lineRule="auto"/>
        <w:jc w:val="center"/>
        <w:rPr>
          <w:b/>
        </w:rPr>
      </w:pPr>
      <w:r w:rsidRPr="00552B12">
        <w:rPr>
          <w:b/>
        </w:rPr>
        <w:t xml:space="preserve">Figure 1: Use of data, information and knowledge in decision making </w:t>
      </w:r>
    </w:p>
    <w:p w14:paraId="2ADB603E" w14:textId="77777777" w:rsidR="00B80037" w:rsidRPr="00552B12" w:rsidRDefault="00B80037" w:rsidP="007A6D66">
      <w:pPr>
        <w:pStyle w:val="Normal1"/>
        <w:spacing w:line="360" w:lineRule="auto"/>
        <w:jc w:val="center"/>
      </w:pPr>
      <w:r w:rsidRPr="00552B12">
        <w:t>(Source:</w:t>
      </w:r>
      <w:r w:rsidRPr="00552B12">
        <w:rPr>
          <w:highlight w:val="white"/>
        </w:rPr>
        <w:t xml:space="preserve"> Soto-Acosta </w:t>
      </w:r>
      <w:r w:rsidRPr="00552B12">
        <w:rPr>
          <w:i/>
          <w:highlight w:val="white"/>
        </w:rPr>
        <w:t>et al.</w:t>
      </w:r>
      <w:r w:rsidRPr="00552B12">
        <w:rPr>
          <w:highlight w:val="white"/>
        </w:rPr>
        <w:t xml:space="preserve"> 2018</w:t>
      </w:r>
      <w:r w:rsidRPr="00552B12">
        <w:t>, p.45)</w:t>
      </w:r>
    </w:p>
    <w:p w14:paraId="3D07F4A1" w14:textId="77777777" w:rsidR="008A0725" w:rsidRPr="00552B12" w:rsidRDefault="00DF5FC8">
      <w:pPr>
        <w:pStyle w:val="Normal1"/>
        <w:spacing w:line="360" w:lineRule="auto"/>
        <w:jc w:val="both"/>
      </w:pPr>
      <w:r w:rsidRPr="00552B12">
        <w:t xml:space="preserve">In this case of information management system, Porter’s five forces model is very significant. Proper information about the existing market can help a company to get knowledge about the </w:t>
      </w:r>
      <w:r w:rsidRPr="00552B12">
        <w:lastRenderedPageBreak/>
        <w:t xml:space="preserve">threats of new entrants. At the same time, external database is used to know the power of suppliers. </w:t>
      </w:r>
      <w:r w:rsidRPr="00552B12">
        <w:rPr>
          <w:highlight w:val="white"/>
        </w:rPr>
        <w:t xml:space="preserve">Soto-Acosta </w:t>
      </w:r>
      <w:r w:rsidRPr="00552B12">
        <w:rPr>
          <w:i/>
          <w:highlight w:val="white"/>
        </w:rPr>
        <w:t>et al.</w:t>
      </w:r>
      <w:r w:rsidRPr="00552B12">
        <w:rPr>
          <w:highlight w:val="white"/>
        </w:rPr>
        <w:t xml:space="preserve"> (2018) have argued that information management system helps to acquire manufacturing efficiency as well as flexibility in work. </w:t>
      </w:r>
      <w:r w:rsidRPr="00552B12">
        <w:t xml:space="preserve">Information system of a company can provide efficient knowledge about the threats of substitute. The internet can be used for acquiring proper information about the market. For example, Tesco has used the internet for reducing supply chain costs. At the same time, information system of an organization can improve customer satisfaction level. </w:t>
      </w:r>
    </w:p>
    <w:p w14:paraId="7540909D" w14:textId="77777777" w:rsidR="008A0725" w:rsidRPr="00552B12" w:rsidRDefault="00DF5FC8">
      <w:pPr>
        <w:pStyle w:val="Normal1"/>
        <w:spacing w:line="360" w:lineRule="auto"/>
        <w:jc w:val="both"/>
      </w:pPr>
      <w:r w:rsidRPr="00552B12">
        <w:t xml:space="preserve">Knowledge is different from these two things though it has strong connection with information. Organizational knowledge helps to increase productivity and efficiency. In this case, knowledge management life cycle is very important that includes knowledge acquisition, knowledge transfer and knowledge retention. García-Holgado </w:t>
      </w:r>
      <w:r w:rsidRPr="00552B12">
        <w:rPr>
          <w:i/>
        </w:rPr>
        <w:t>et al.</w:t>
      </w:r>
      <w:r w:rsidRPr="00552B12">
        <w:t xml:space="preserve"> (2015) have stated that printed or electronic documents are used as knowledge that improves the workability of the organization. It has also been noticed that organizations protect knowledge from widespread dissemination. In this case, relational database, hypertext database, or flat file database management system allows a person to store important information. Business intelligence system is used to handle and protect a large amount of data. </w:t>
      </w:r>
    </w:p>
    <w:p w14:paraId="48F8C5DB" w14:textId="77777777" w:rsidR="008A0725" w:rsidRPr="00552B12" w:rsidRDefault="00DF5FC8" w:rsidP="00CC2433">
      <w:pPr>
        <w:pStyle w:val="Heading1"/>
      </w:pPr>
      <w:bookmarkStart w:id="2" w:name="_Toc23783299"/>
      <w:r w:rsidRPr="00552B12">
        <w:t xml:space="preserve">3. </w:t>
      </w:r>
      <w:bookmarkEnd w:id="2"/>
      <w:r w:rsidR="004B38B9" w:rsidRPr="00552B12">
        <w:t>Does a player in a card game use tacit or explicit knowledge? Explain why. Define and explain the difference between the two.</w:t>
      </w:r>
    </w:p>
    <w:p w14:paraId="0ACB2EEA" w14:textId="77777777" w:rsidR="008A0725" w:rsidRPr="00552B12" w:rsidRDefault="00DF5FC8">
      <w:pPr>
        <w:pStyle w:val="Normal1"/>
        <w:spacing w:line="360" w:lineRule="auto"/>
        <w:jc w:val="both"/>
      </w:pPr>
      <w:r w:rsidRPr="00552B12">
        <w:t xml:space="preserve">It has been observed that a player used tacit knowledge in order to win the game. Cognitive and experiential learning are related to tacit knowledge. Based on intuitions, hunches and insights for analyzing the state of the game a player use tacit knowledge. It helps the player to take and formulate strategic decision. In this case, previous experience or pre-existing knowledge is important to win the card game. </w:t>
      </w:r>
      <w:r w:rsidRPr="00552B12">
        <w:rPr>
          <w:highlight w:val="white"/>
        </w:rPr>
        <w:t xml:space="preserve">García-Holgado </w:t>
      </w:r>
      <w:r w:rsidRPr="00552B12">
        <w:rPr>
          <w:i/>
          <w:highlight w:val="white"/>
        </w:rPr>
        <w:t>et al.</w:t>
      </w:r>
      <w:r w:rsidRPr="00552B12">
        <w:rPr>
          <w:highlight w:val="white"/>
        </w:rPr>
        <w:t xml:space="preserve"> (2015) have stated that knowledge management process in significant to make an effective business model. Similarly, in the card game, knowledge of the player increases the chances of winning. </w:t>
      </w:r>
      <w:r w:rsidRPr="00552B12">
        <w:t xml:space="preserve">In order to understand the movements of the cards, tacit knowledge helps a person to make his or her own strategy. </w:t>
      </w:r>
    </w:p>
    <w:p w14:paraId="2FD37E02" w14:textId="77777777" w:rsidR="008A0725" w:rsidRPr="00552B12" w:rsidRDefault="00DF5FC8">
      <w:pPr>
        <w:pStyle w:val="Normal1"/>
        <w:spacing w:line="360" w:lineRule="auto"/>
        <w:jc w:val="both"/>
        <w:rPr>
          <w:highlight w:val="white"/>
        </w:rPr>
      </w:pPr>
      <w:r w:rsidRPr="00552B12">
        <w:t xml:space="preserve">Tacit and explicit knowledge are different from each other. Tacit knowledge is particular context specific. On the other hand, explicit knowledge is formal as well as context independent. Within an organization, explicit knowledge is documented, codified and transformed in a systematic way. Business intelligence process helps to control all kinds of data and information that are regarded as knowledge. In this case, data warehouse, data mart improves the business analytic process. It is a fact that knowledge has market value. For example, </w:t>
      </w:r>
      <w:r w:rsidR="00E339EC" w:rsidRPr="00552B12">
        <w:t>Wal-Mart</w:t>
      </w:r>
      <w:r w:rsidRPr="00552B12">
        <w:t xml:space="preserve"> has used previous </w:t>
      </w:r>
      <w:r w:rsidRPr="00552B12">
        <w:lastRenderedPageBreak/>
        <w:t xml:space="preserve">data to provide consumers the best services and gain significant profit. </w:t>
      </w:r>
      <w:r w:rsidRPr="00552B12">
        <w:rPr>
          <w:highlight w:val="white"/>
        </w:rPr>
        <w:t xml:space="preserve">Chaffey and White (2010) have been argued that business performance can be improved with the help of business information management. The example of tacit knowledge within an organization is the feedback from consumers and proper experience of staff. All these can help the organization to increase the profitability and workability. Along with this, companies control over the use of tacit and explicit knowledge can foster the business growth. Tacit knowledge of the employees will improve the </w:t>
      </w:r>
      <w:r w:rsidR="00E339EC" w:rsidRPr="00552B12">
        <w:rPr>
          <w:highlight w:val="white"/>
        </w:rPr>
        <w:t>customers’</w:t>
      </w:r>
      <w:r w:rsidRPr="00552B12">
        <w:rPr>
          <w:highlight w:val="white"/>
        </w:rPr>
        <w:t xml:space="preserve"> integration process. Along with this, it can help to increase the overall sales a</w:t>
      </w:r>
      <w:r w:rsidR="00E339EC" w:rsidRPr="00552B12">
        <w:rPr>
          <w:highlight w:val="white"/>
        </w:rPr>
        <w:t>nd revenues of an organization.</w:t>
      </w:r>
    </w:p>
    <w:p w14:paraId="5F95D2A4" w14:textId="77777777" w:rsidR="008A0725" w:rsidRPr="00552B12" w:rsidRDefault="00DF5FC8" w:rsidP="00903AC1">
      <w:pPr>
        <w:pStyle w:val="Heading1"/>
      </w:pPr>
      <w:bookmarkStart w:id="3" w:name="_Toc23783300"/>
      <w:r w:rsidRPr="00552B12">
        <w:t xml:space="preserve">4. </w:t>
      </w:r>
      <w:bookmarkEnd w:id="3"/>
      <w:r w:rsidR="004B38B9" w:rsidRPr="00552B12">
        <w:t xml:space="preserve">Consider five decisions you have made today (they could be simple such as taking a turn while driving or even choosing a soda at a convenience store). </w:t>
      </w:r>
    </w:p>
    <w:p w14:paraId="11BEB519" w14:textId="77777777" w:rsidR="008A0725" w:rsidRPr="00552B12" w:rsidRDefault="00DF5FC8">
      <w:pPr>
        <w:pStyle w:val="Normal1"/>
        <w:spacing w:line="360" w:lineRule="auto"/>
        <w:jc w:val="both"/>
        <w:rPr>
          <w:highlight w:val="white"/>
        </w:rPr>
      </w:pPr>
      <w:r w:rsidRPr="00552B12">
        <w:t xml:space="preserve">Data, information and knowledge play a crucial role in decision making process of the business. Based on previous experience, decisions are made sometimes. </w:t>
      </w:r>
      <w:r w:rsidRPr="00552B12">
        <w:rPr>
          <w:highlight w:val="white"/>
        </w:rPr>
        <w:t xml:space="preserve">Oh and Abraham (2016) have provided their opinions in this regard that consumer knowledge helps the organization in the decision making process. Based on this it can be stated that gathered information are used as knowledge. It has been noticed that people use information for taking proper information. While I saw the red signal I had to use sudden break to stop the car. In this case, information regarding the traffic rules has helped me in the decision making process. In this case, structured decisions are used as this provides a set of steps. Broad understanding of the traffic rules has helped me to take decision. </w:t>
      </w:r>
    </w:p>
    <w:p w14:paraId="5C36398D" w14:textId="77777777" w:rsidR="008A0725" w:rsidRPr="00552B12" w:rsidRDefault="00DF5FC8">
      <w:pPr>
        <w:pStyle w:val="Normal1"/>
        <w:spacing w:line="360" w:lineRule="auto"/>
        <w:jc w:val="both"/>
        <w:rPr>
          <w:highlight w:val="white"/>
        </w:rPr>
      </w:pPr>
      <w:r w:rsidRPr="00552B12">
        <w:rPr>
          <w:highlight w:val="white"/>
        </w:rPr>
        <w:t xml:space="preserve">On the other hand, data are used to provide value to </w:t>
      </w:r>
      <w:r w:rsidR="00C07D49" w:rsidRPr="00552B12">
        <w:rPr>
          <w:highlight w:val="white"/>
        </w:rPr>
        <w:t>information</w:t>
      </w:r>
      <w:r w:rsidRPr="00552B12">
        <w:rPr>
          <w:highlight w:val="white"/>
        </w:rPr>
        <w:t xml:space="preserve">. Data driven decision making process are used to compare with other company. Within an organization, data warehouse is made to support the decision making process by comparing the progress of the company with its competitors. Klöber-Koch </w:t>
      </w:r>
      <w:r w:rsidRPr="00552B12">
        <w:rPr>
          <w:i/>
          <w:highlight w:val="white"/>
        </w:rPr>
        <w:t>et al.</w:t>
      </w:r>
      <w:r w:rsidRPr="00552B12">
        <w:rPr>
          <w:highlight w:val="white"/>
        </w:rPr>
        <w:t xml:space="preserve"> (2017) have shed light in the context of decision making by saying that knowledge based decision making increases the productivity as well as flexibility of an organization. Repositories of data on particular subjects are used as data marts. For example, while I was presenting a report on market growth of Tesco, I have provided several graphs and figures to show the points. In this case, I have used data that has helped me to represent my paper. Previous data has improved my decision making process. </w:t>
      </w:r>
    </w:p>
    <w:p w14:paraId="274ABC47" w14:textId="77777777" w:rsidR="008A0725" w:rsidRPr="00552B12" w:rsidRDefault="00DF5FC8">
      <w:pPr>
        <w:pStyle w:val="Normal1"/>
        <w:spacing w:line="360" w:lineRule="auto"/>
        <w:jc w:val="both"/>
        <w:rPr>
          <w:highlight w:val="white"/>
        </w:rPr>
      </w:pPr>
      <w:r w:rsidRPr="00552B12">
        <w:rPr>
          <w:highlight w:val="white"/>
        </w:rPr>
        <w:t xml:space="preserve">In another case, I have used my knowledge to take effective decisions. Today I have lost my ID card. For this reason, I have to lodge a report in the nearby police station. I take this </w:t>
      </w:r>
      <w:r w:rsidR="00C07D49" w:rsidRPr="00552B12">
        <w:rPr>
          <w:highlight w:val="white"/>
        </w:rPr>
        <w:t>decision which</w:t>
      </w:r>
      <w:r w:rsidRPr="00552B12">
        <w:rPr>
          <w:highlight w:val="white"/>
        </w:rPr>
        <w:t xml:space="preserve"> is a knowledge based decision. In this case, knowledge and information have helped me </w:t>
      </w:r>
      <w:r w:rsidRPr="00552B12">
        <w:rPr>
          <w:highlight w:val="white"/>
        </w:rPr>
        <w:lastRenderedPageBreak/>
        <w:t xml:space="preserve">to take effective decisions. It has been noticed that without proper information, strategic decision cannot be taken. </w:t>
      </w:r>
    </w:p>
    <w:p w14:paraId="7925B267" w14:textId="77777777" w:rsidR="008A0725" w:rsidRPr="00552B12" w:rsidRDefault="00DF5FC8">
      <w:pPr>
        <w:pStyle w:val="Normal1"/>
        <w:spacing w:line="360" w:lineRule="auto"/>
        <w:jc w:val="both"/>
        <w:rPr>
          <w:highlight w:val="white"/>
        </w:rPr>
      </w:pPr>
      <w:r w:rsidRPr="00552B12">
        <w:rPr>
          <w:highlight w:val="white"/>
        </w:rPr>
        <w:t xml:space="preserve">I have to take public transport for reaching my home as my car has got an engine trouble. I have decided to take public transport based on information. In this case, information has helped me to take this decision. </w:t>
      </w:r>
    </w:p>
    <w:p w14:paraId="363A059E" w14:textId="77777777" w:rsidR="008A0725" w:rsidRPr="00552B12" w:rsidRDefault="00DF5FC8">
      <w:pPr>
        <w:pStyle w:val="Normal1"/>
        <w:spacing w:line="360" w:lineRule="auto"/>
        <w:jc w:val="both"/>
        <w:rPr>
          <w:highlight w:val="white"/>
        </w:rPr>
      </w:pPr>
      <w:r w:rsidRPr="00552B12">
        <w:rPr>
          <w:highlight w:val="white"/>
        </w:rPr>
        <w:t xml:space="preserve">While I was with my parents I go to theatre instead of going to a multiplex. In this decision making process, information has helped me to a greater extent. I know that they like to watch theatre and this is </w:t>
      </w:r>
      <w:r w:rsidR="00E339EC" w:rsidRPr="00552B12">
        <w:rPr>
          <w:highlight w:val="white"/>
        </w:rPr>
        <w:t>information</w:t>
      </w:r>
      <w:r w:rsidRPr="00552B12">
        <w:rPr>
          <w:highlight w:val="white"/>
        </w:rPr>
        <w:t xml:space="preserve">. At the same time, this useful information can be regarded as knowledge. So, in a way, this decision is driven by both knowledge and information. </w:t>
      </w:r>
    </w:p>
    <w:p w14:paraId="6AF63CF6" w14:textId="77777777" w:rsidR="008A0725" w:rsidRPr="00552B12" w:rsidRDefault="00DF5FC8" w:rsidP="00903AC1">
      <w:pPr>
        <w:pStyle w:val="Heading1"/>
      </w:pPr>
      <w:bookmarkStart w:id="4" w:name="_Toc23783301"/>
      <w:r w:rsidRPr="00552B12">
        <w:t xml:space="preserve">5. </w:t>
      </w:r>
      <w:bookmarkEnd w:id="4"/>
      <w:r w:rsidR="004B38B9" w:rsidRPr="00552B12">
        <w:t>Now consider how those decisions would have been influenced by the lack of pre-existing data, information, or knowledge</w:t>
      </w:r>
    </w:p>
    <w:p w14:paraId="038D9CE9" w14:textId="77777777" w:rsidR="008A0725" w:rsidRPr="00552B12" w:rsidRDefault="00DF5FC8">
      <w:pPr>
        <w:pStyle w:val="Normal1"/>
        <w:spacing w:line="360" w:lineRule="auto"/>
        <w:jc w:val="both"/>
        <w:rPr>
          <w:highlight w:val="white"/>
        </w:rPr>
      </w:pPr>
      <w:r w:rsidRPr="00552B12">
        <w:t xml:space="preserve">The previous decisions can be influenced by the lack of pre-existing data, information or knowledge. It can be stated that pre-existing data improves the decision making process. At the same time, proper information or the information activities foster the decision making process. In the case of business organization, information management system promotes effective communication process among all the employees to support the organizational growth. Along with this, organizational information fosters the culture of innovative creation as well as knowledge sharing process. Just like the previous decisions by me, information helps the organizations to form a useful strategy regarding investment in the technology and information system of the company. By controlling the information, an organization can be aware of the opportunities as well as threats to the company. At the same time, an effective strategy can be implemented within the company to mitigate the issues. </w:t>
      </w:r>
      <w:r w:rsidRPr="00552B12">
        <w:rPr>
          <w:highlight w:val="white"/>
        </w:rPr>
        <w:t xml:space="preserve">Leary (2018) has opined in this regard that warehouse data are one of the best resources of information that improves the decision making process. </w:t>
      </w:r>
    </w:p>
    <w:p w14:paraId="6AC94DB7" w14:textId="77777777" w:rsidR="008A0725" w:rsidRPr="00552B12" w:rsidRDefault="00DF5FC8">
      <w:pPr>
        <w:pStyle w:val="Normal1"/>
        <w:spacing w:line="360" w:lineRule="auto"/>
        <w:jc w:val="both"/>
        <w:rPr>
          <w:highlight w:val="white"/>
        </w:rPr>
      </w:pPr>
      <w:r w:rsidRPr="00552B12">
        <w:rPr>
          <w:highlight w:val="white"/>
        </w:rPr>
        <w:t xml:space="preserve">Pre-existing data about the market growth of Tesco has helped me to enrich my knowledge. In this case, the statistical data has improved my report and makes it attractive. Similarly, most of the organizations use pre-existing data as important knowledge that give insights to a fact. In the decision making process, information about the internal and external environment are important. Organization process is controlled through proper information. Ohno-Machado </w:t>
      </w:r>
      <w:r w:rsidRPr="00552B12">
        <w:rPr>
          <w:i/>
          <w:highlight w:val="white"/>
        </w:rPr>
        <w:t>et al.</w:t>
      </w:r>
      <w:r w:rsidRPr="00552B12">
        <w:rPr>
          <w:highlight w:val="white"/>
        </w:rPr>
        <w:t xml:space="preserve"> (2017) have stated in this regard that useful data are used for increasing knowledge of the employees of an organization to increase the workability and profitability of the organization. In order to control physical resources, human resources, finance, revenue, data and information of </w:t>
      </w:r>
      <w:r w:rsidRPr="00552B12">
        <w:rPr>
          <w:highlight w:val="white"/>
        </w:rPr>
        <w:lastRenderedPageBreak/>
        <w:t xml:space="preserve">a company for business growth, effective decision is required. In this case, computer based information system is used to store all kinds of information and data that increase the knowledge of the company. </w:t>
      </w:r>
    </w:p>
    <w:p w14:paraId="47B752BA" w14:textId="77777777" w:rsidR="008A0725" w:rsidRPr="00552B12" w:rsidRDefault="00DF5FC8">
      <w:pPr>
        <w:pStyle w:val="Normal1"/>
        <w:spacing w:line="360" w:lineRule="auto"/>
        <w:jc w:val="both"/>
        <w:rPr>
          <w:highlight w:val="white"/>
        </w:rPr>
      </w:pPr>
      <w:r w:rsidRPr="00552B12">
        <w:rPr>
          <w:highlight w:val="white"/>
        </w:rPr>
        <w:t xml:space="preserve">Previous information and knowledge about the choice of my parents has helped me to take proper decision. Similarly, pre-existing knowledge and information can improve the working system of an organization. It has been noticed that high degree of flexibility can be achieved through effective decision making. North and Kumta (2018) have opined that value based knowledge management and total knowledge management can help to take strategic decision. Computer-based information systems can help to reduce mistakes and errors in working. In order to make strategic decision, previous knowledge can help the organization. At the same time, lack of previous knowledge, information and data lead to wrong decision. </w:t>
      </w:r>
    </w:p>
    <w:p w14:paraId="5EED7D1D" w14:textId="77777777" w:rsidR="008A0725" w:rsidRPr="00552B12" w:rsidRDefault="00DF5FC8" w:rsidP="00903AC1">
      <w:pPr>
        <w:pStyle w:val="Heading1"/>
      </w:pPr>
      <w:bookmarkStart w:id="5" w:name="_Toc23783302"/>
      <w:r w:rsidRPr="00552B12">
        <w:t xml:space="preserve">6. </w:t>
      </w:r>
      <w:bookmarkEnd w:id="5"/>
      <w:r w:rsidR="004B38B9" w:rsidRPr="00552B12">
        <w:t>You have recently invented a new product. Collect demographic data from a sample population, determine how you would use this data</w:t>
      </w:r>
    </w:p>
    <w:p w14:paraId="57E5AFAE" w14:textId="77777777" w:rsidR="008A0725" w:rsidRPr="00552B12" w:rsidRDefault="00DF5FC8">
      <w:pPr>
        <w:pStyle w:val="Normal1"/>
        <w:spacing w:line="360" w:lineRule="auto"/>
        <w:jc w:val="both"/>
        <w:rPr>
          <w:highlight w:val="white"/>
        </w:rPr>
      </w:pPr>
      <w:r w:rsidRPr="00552B12">
        <w:t xml:space="preserve">In order to introduce a new product in the market, the study has used the demographic data from a sample population of 47. In order to introduce a tracking device </w:t>
      </w:r>
      <w:r w:rsidRPr="00552B12">
        <w:rPr>
          <w:b/>
          <w:i/>
        </w:rPr>
        <w:t>TrackFit</w:t>
      </w:r>
      <w:r w:rsidRPr="00552B12">
        <w:rPr>
          <w:highlight w:val="white"/>
        </w:rPr>
        <w:t xml:space="preserve"> in the market, a survey has been conducted. The study has collected data from existing literature and newspaper articles to know how tracking devices can help people. </w:t>
      </w:r>
    </w:p>
    <w:p w14:paraId="21918080" w14:textId="77777777" w:rsidR="008A0725" w:rsidRPr="00552B12" w:rsidRDefault="00DF5FC8">
      <w:pPr>
        <w:pStyle w:val="Normal1"/>
        <w:spacing w:line="360" w:lineRule="auto"/>
        <w:jc w:val="both"/>
        <w:rPr>
          <w:highlight w:val="white"/>
        </w:rPr>
      </w:pPr>
      <w:r w:rsidRPr="00552B12">
        <w:rPr>
          <w:highlight w:val="white"/>
        </w:rPr>
        <w:t>Question 1: Do you think new tracking devices with new features can be liked by the people?</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52B12" w:rsidRPr="00552B12" w14:paraId="535A5E38" w14:textId="77777777">
        <w:tc>
          <w:tcPr>
            <w:tcW w:w="2340" w:type="dxa"/>
            <w:shd w:val="clear" w:color="auto" w:fill="auto"/>
            <w:tcMar>
              <w:top w:w="100" w:type="dxa"/>
              <w:left w:w="100" w:type="dxa"/>
              <w:bottom w:w="100" w:type="dxa"/>
              <w:right w:w="100" w:type="dxa"/>
            </w:tcMar>
          </w:tcPr>
          <w:p w14:paraId="65FB839E" w14:textId="77777777" w:rsidR="008A0725" w:rsidRPr="00552B12" w:rsidRDefault="008A0725">
            <w:pPr>
              <w:pStyle w:val="Normal1"/>
              <w:widowControl w:val="0"/>
              <w:pBdr>
                <w:top w:val="nil"/>
                <w:left w:val="nil"/>
                <w:bottom w:val="nil"/>
                <w:right w:val="nil"/>
                <w:between w:val="nil"/>
              </w:pBdr>
              <w:spacing w:line="360" w:lineRule="auto"/>
              <w:jc w:val="both"/>
              <w:rPr>
                <w:highlight w:val="white"/>
              </w:rPr>
            </w:pPr>
          </w:p>
        </w:tc>
        <w:tc>
          <w:tcPr>
            <w:tcW w:w="2340" w:type="dxa"/>
            <w:shd w:val="clear" w:color="auto" w:fill="auto"/>
            <w:tcMar>
              <w:top w:w="100" w:type="dxa"/>
              <w:left w:w="100" w:type="dxa"/>
              <w:bottom w:w="100" w:type="dxa"/>
              <w:right w:w="100" w:type="dxa"/>
            </w:tcMar>
          </w:tcPr>
          <w:p w14:paraId="7CF52B6C" w14:textId="77777777" w:rsidR="008A0725" w:rsidRPr="00552B12" w:rsidRDefault="00DF5FC8">
            <w:pPr>
              <w:pStyle w:val="Normal1"/>
              <w:widowControl w:val="0"/>
              <w:pBdr>
                <w:top w:val="nil"/>
                <w:left w:val="nil"/>
                <w:bottom w:val="nil"/>
                <w:right w:val="nil"/>
                <w:between w:val="nil"/>
              </w:pBdr>
              <w:spacing w:line="360" w:lineRule="auto"/>
              <w:jc w:val="both"/>
              <w:rPr>
                <w:b/>
                <w:highlight w:val="white"/>
              </w:rPr>
            </w:pPr>
            <w:r w:rsidRPr="00552B12">
              <w:rPr>
                <w:b/>
                <w:highlight w:val="white"/>
              </w:rPr>
              <w:t xml:space="preserve">Number of respondents </w:t>
            </w:r>
          </w:p>
        </w:tc>
        <w:tc>
          <w:tcPr>
            <w:tcW w:w="2340" w:type="dxa"/>
            <w:shd w:val="clear" w:color="auto" w:fill="auto"/>
            <w:tcMar>
              <w:top w:w="100" w:type="dxa"/>
              <w:left w:w="100" w:type="dxa"/>
              <w:bottom w:w="100" w:type="dxa"/>
              <w:right w:w="100" w:type="dxa"/>
            </w:tcMar>
          </w:tcPr>
          <w:p w14:paraId="648FC512" w14:textId="77777777" w:rsidR="008A0725" w:rsidRPr="00552B12" w:rsidRDefault="00DF5FC8">
            <w:pPr>
              <w:pStyle w:val="Normal1"/>
              <w:widowControl w:val="0"/>
              <w:pBdr>
                <w:top w:val="nil"/>
                <w:left w:val="nil"/>
                <w:bottom w:val="nil"/>
                <w:right w:val="nil"/>
                <w:between w:val="nil"/>
              </w:pBdr>
              <w:spacing w:line="360" w:lineRule="auto"/>
              <w:jc w:val="both"/>
              <w:rPr>
                <w:b/>
                <w:highlight w:val="white"/>
              </w:rPr>
            </w:pPr>
            <w:r w:rsidRPr="00552B12">
              <w:rPr>
                <w:b/>
                <w:highlight w:val="white"/>
              </w:rPr>
              <w:t xml:space="preserve">Percentage </w:t>
            </w:r>
          </w:p>
        </w:tc>
        <w:tc>
          <w:tcPr>
            <w:tcW w:w="2340" w:type="dxa"/>
            <w:shd w:val="clear" w:color="auto" w:fill="auto"/>
            <w:tcMar>
              <w:top w:w="100" w:type="dxa"/>
              <w:left w:w="100" w:type="dxa"/>
              <w:bottom w:w="100" w:type="dxa"/>
              <w:right w:w="100" w:type="dxa"/>
            </w:tcMar>
          </w:tcPr>
          <w:p w14:paraId="7A8820AC" w14:textId="77777777" w:rsidR="008A0725" w:rsidRPr="00552B12" w:rsidRDefault="00DF5FC8">
            <w:pPr>
              <w:pStyle w:val="Normal1"/>
              <w:widowControl w:val="0"/>
              <w:pBdr>
                <w:top w:val="nil"/>
                <w:left w:val="nil"/>
                <w:bottom w:val="nil"/>
                <w:right w:val="nil"/>
                <w:between w:val="nil"/>
              </w:pBdr>
              <w:spacing w:line="360" w:lineRule="auto"/>
              <w:jc w:val="both"/>
              <w:rPr>
                <w:b/>
                <w:highlight w:val="white"/>
              </w:rPr>
            </w:pPr>
            <w:r w:rsidRPr="00552B12">
              <w:rPr>
                <w:b/>
                <w:highlight w:val="white"/>
              </w:rPr>
              <w:t xml:space="preserve">Total </w:t>
            </w:r>
          </w:p>
        </w:tc>
      </w:tr>
      <w:tr w:rsidR="00552B12" w:rsidRPr="00552B12" w14:paraId="7F346C40" w14:textId="77777777">
        <w:tc>
          <w:tcPr>
            <w:tcW w:w="2340" w:type="dxa"/>
            <w:shd w:val="clear" w:color="auto" w:fill="auto"/>
            <w:tcMar>
              <w:top w:w="100" w:type="dxa"/>
              <w:left w:w="100" w:type="dxa"/>
              <w:bottom w:w="100" w:type="dxa"/>
              <w:right w:w="100" w:type="dxa"/>
            </w:tcMar>
          </w:tcPr>
          <w:p w14:paraId="4CDD6E5F" w14:textId="77777777" w:rsidR="008A0725" w:rsidRPr="00552B12" w:rsidRDefault="00DF5FC8">
            <w:pPr>
              <w:pStyle w:val="Normal1"/>
              <w:widowControl w:val="0"/>
              <w:pBdr>
                <w:top w:val="nil"/>
                <w:left w:val="nil"/>
                <w:bottom w:val="nil"/>
                <w:right w:val="nil"/>
                <w:between w:val="nil"/>
              </w:pBdr>
              <w:spacing w:line="360" w:lineRule="auto"/>
              <w:jc w:val="both"/>
              <w:rPr>
                <w:b/>
                <w:highlight w:val="white"/>
              </w:rPr>
            </w:pPr>
            <w:r w:rsidRPr="00552B12">
              <w:rPr>
                <w:b/>
                <w:highlight w:val="white"/>
              </w:rPr>
              <w:t xml:space="preserve">Agree </w:t>
            </w:r>
          </w:p>
        </w:tc>
        <w:tc>
          <w:tcPr>
            <w:tcW w:w="2340" w:type="dxa"/>
            <w:shd w:val="clear" w:color="auto" w:fill="auto"/>
            <w:tcMar>
              <w:top w:w="100" w:type="dxa"/>
              <w:left w:w="100" w:type="dxa"/>
              <w:bottom w:w="100" w:type="dxa"/>
              <w:right w:w="100" w:type="dxa"/>
            </w:tcMar>
          </w:tcPr>
          <w:p w14:paraId="65E01F28" w14:textId="77777777" w:rsidR="008A0725" w:rsidRPr="00552B12" w:rsidRDefault="00DF5FC8">
            <w:pPr>
              <w:pStyle w:val="Normal1"/>
              <w:widowControl w:val="0"/>
              <w:pBdr>
                <w:top w:val="nil"/>
                <w:left w:val="nil"/>
                <w:bottom w:val="nil"/>
                <w:right w:val="nil"/>
                <w:between w:val="nil"/>
              </w:pBdr>
              <w:spacing w:line="360" w:lineRule="auto"/>
              <w:jc w:val="both"/>
              <w:rPr>
                <w:highlight w:val="white"/>
              </w:rPr>
            </w:pPr>
            <w:r w:rsidRPr="00552B12">
              <w:rPr>
                <w:highlight w:val="white"/>
              </w:rPr>
              <w:t>14</w:t>
            </w:r>
          </w:p>
        </w:tc>
        <w:tc>
          <w:tcPr>
            <w:tcW w:w="2340" w:type="dxa"/>
            <w:shd w:val="clear" w:color="auto" w:fill="auto"/>
            <w:tcMar>
              <w:top w:w="100" w:type="dxa"/>
              <w:left w:w="100" w:type="dxa"/>
              <w:bottom w:w="100" w:type="dxa"/>
              <w:right w:w="100" w:type="dxa"/>
            </w:tcMar>
          </w:tcPr>
          <w:p w14:paraId="621829E8" w14:textId="77777777" w:rsidR="008A0725" w:rsidRPr="00552B12" w:rsidRDefault="00DF5FC8">
            <w:pPr>
              <w:pStyle w:val="Normal1"/>
              <w:widowControl w:val="0"/>
              <w:pBdr>
                <w:top w:val="nil"/>
                <w:left w:val="nil"/>
                <w:bottom w:val="nil"/>
                <w:right w:val="nil"/>
                <w:between w:val="nil"/>
              </w:pBdr>
              <w:spacing w:line="360" w:lineRule="auto"/>
              <w:jc w:val="both"/>
              <w:rPr>
                <w:highlight w:val="white"/>
              </w:rPr>
            </w:pPr>
            <w:r w:rsidRPr="00552B12">
              <w:rPr>
                <w:highlight w:val="white"/>
              </w:rPr>
              <w:t>29.78%</w:t>
            </w:r>
          </w:p>
        </w:tc>
        <w:tc>
          <w:tcPr>
            <w:tcW w:w="2340" w:type="dxa"/>
            <w:shd w:val="clear" w:color="auto" w:fill="auto"/>
            <w:tcMar>
              <w:top w:w="100" w:type="dxa"/>
              <w:left w:w="100" w:type="dxa"/>
              <w:bottom w:w="100" w:type="dxa"/>
              <w:right w:w="100" w:type="dxa"/>
            </w:tcMar>
          </w:tcPr>
          <w:p w14:paraId="540C8418" w14:textId="77777777" w:rsidR="008A0725" w:rsidRPr="00552B12" w:rsidRDefault="00DF5FC8">
            <w:pPr>
              <w:pStyle w:val="Normal1"/>
              <w:widowControl w:val="0"/>
              <w:pBdr>
                <w:top w:val="nil"/>
                <w:left w:val="nil"/>
                <w:bottom w:val="nil"/>
                <w:right w:val="nil"/>
                <w:between w:val="nil"/>
              </w:pBdr>
              <w:spacing w:line="360" w:lineRule="auto"/>
              <w:jc w:val="both"/>
              <w:rPr>
                <w:highlight w:val="white"/>
              </w:rPr>
            </w:pPr>
            <w:r w:rsidRPr="00552B12">
              <w:rPr>
                <w:highlight w:val="white"/>
              </w:rPr>
              <w:t>47</w:t>
            </w:r>
          </w:p>
        </w:tc>
      </w:tr>
      <w:tr w:rsidR="00552B12" w:rsidRPr="00552B12" w14:paraId="255C2881" w14:textId="77777777">
        <w:tc>
          <w:tcPr>
            <w:tcW w:w="2340" w:type="dxa"/>
            <w:shd w:val="clear" w:color="auto" w:fill="auto"/>
            <w:tcMar>
              <w:top w:w="100" w:type="dxa"/>
              <w:left w:w="100" w:type="dxa"/>
              <w:bottom w:w="100" w:type="dxa"/>
              <w:right w:w="100" w:type="dxa"/>
            </w:tcMar>
          </w:tcPr>
          <w:p w14:paraId="1929C3CC" w14:textId="77777777" w:rsidR="008A0725" w:rsidRPr="00552B12" w:rsidRDefault="00DF5FC8">
            <w:pPr>
              <w:pStyle w:val="Normal1"/>
              <w:widowControl w:val="0"/>
              <w:pBdr>
                <w:top w:val="nil"/>
                <w:left w:val="nil"/>
                <w:bottom w:val="nil"/>
                <w:right w:val="nil"/>
                <w:between w:val="nil"/>
              </w:pBdr>
              <w:spacing w:line="360" w:lineRule="auto"/>
              <w:jc w:val="both"/>
              <w:rPr>
                <w:b/>
                <w:highlight w:val="white"/>
              </w:rPr>
            </w:pPr>
            <w:r w:rsidRPr="00552B12">
              <w:rPr>
                <w:b/>
                <w:highlight w:val="white"/>
              </w:rPr>
              <w:t xml:space="preserve">Totally agree </w:t>
            </w:r>
          </w:p>
        </w:tc>
        <w:tc>
          <w:tcPr>
            <w:tcW w:w="2340" w:type="dxa"/>
            <w:shd w:val="clear" w:color="auto" w:fill="auto"/>
            <w:tcMar>
              <w:top w:w="100" w:type="dxa"/>
              <w:left w:w="100" w:type="dxa"/>
              <w:bottom w:w="100" w:type="dxa"/>
              <w:right w:w="100" w:type="dxa"/>
            </w:tcMar>
          </w:tcPr>
          <w:p w14:paraId="724915FD" w14:textId="77777777" w:rsidR="008A0725" w:rsidRPr="00552B12" w:rsidRDefault="00DF5FC8">
            <w:pPr>
              <w:pStyle w:val="Normal1"/>
              <w:widowControl w:val="0"/>
              <w:pBdr>
                <w:top w:val="nil"/>
                <w:left w:val="nil"/>
                <w:bottom w:val="nil"/>
                <w:right w:val="nil"/>
                <w:between w:val="nil"/>
              </w:pBdr>
              <w:spacing w:line="360" w:lineRule="auto"/>
              <w:jc w:val="both"/>
              <w:rPr>
                <w:highlight w:val="white"/>
              </w:rPr>
            </w:pPr>
            <w:r w:rsidRPr="00552B12">
              <w:rPr>
                <w:highlight w:val="white"/>
              </w:rPr>
              <w:t>10</w:t>
            </w:r>
          </w:p>
        </w:tc>
        <w:tc>
          <w:tcPr>
            <w:tcW w:w="2340" w:type="dxa"/>
            <w:shd w:val="clear" w:color="auto" w:fill="auto"/>
            <w:tcMar>
              <w:top w:w="100" w:type="dxa"/>
              <w:left w:w="100" w:type="dxa"/>
              <w:bottom w:w="100" w:type="dxa"/>
              <w:right w:w="100" w:type="dxa"/>
            </w:tcMar>
          </w:tcPr>
          <w:p w14:paraId="78DD838B" w14:textId="77777777" w:rsidR="008A0725" w:rsidRPr="00552B12" w:rsidRDefault="00DF5FC8">
            <w:pPr>
              <w:pStyle w:val="Normal1"/>
              <w:widowControl w:val="0"/>
              <w:pBdr>
                <w:top w:val="nil"/>
                <w:left w:val="nil"/>
                <w:bottom w:val="nil"/>
                <w:right w:val="nil"/>
                <w:between w:val="nil"/>
              </w:pBdr>
              <w:spacing w:line="360" w:lineRule="auto"/>
              <w:jc w:val="both"/>
              <w:rPr>
                <w:highlight w:val="white"/>
              </w:rPr>
            </w:pPr>
            <w:r w:rsidRPr="00552B12">
              <w:rPr>
                <w:highlight w:val="white"/>
              </w:rPr>
              <w:t>21.27%</w:t>
            </w:r>
          </w:p>
        </w:tc>
        <w:tc>
          <w:tcPr>
            <w:tcW w:w="2340" w:type="dxa"/>
            <w:shd w:val="clear" w:color="auto" w:fill="auto"/>
            <w:tcMar>
              <w:top w:w="100" w:type="dxa"/>
              <w:left w:w="100" w:type="dxa"/>
              <w:bottom w:w="100" w:type="dxa"/>
              <w:right w:w="100" w:type="dxa"/>
            </w:tcMar>
          </w:tcPr>
          <w:p w14:paraId="650C566B" w14:textId="77777777" w:rsidR="008A0725" w:rsidRPr="00552B12" w:rsidRDefault="00DF5FC8">
            <w:pPr>
              <w:pStyle w:val="Normal1"/>
              <w:widowControl w:val="0"/>
              <w:spacing w:line="360" w:lineRule="auto"/>
              <w:jc w:val="both"/>
              <w:rPr>
                <w:highlight w:val="white"/>
              </w:rPr>
            </w:pPr>
            <w:r w:rsidRPr="00552B12">
              <w:rPr>
                <w:highlight w:val="white"/>
              </w:rPr>
              <w:t>47</w:t>
            </w:r>
          </w:p>
        </w:tc>
      </w:tr>
      <w:tr w:rsidR="00552B12" w:rsidRPr="00552B12" w14:paraId="76EB13C3" w14:textId="77777777">
        <w:tc>
          <w:tcPr>
            <w:tcW w:w="2340" w:type="dxa"/>
            <w:shd w:val="clear" w:color="auto" w:fill="auto"/>
            <w:tcMar>
              <w:top w:w="100" w:type="dxa"/>
              <w:left w:w="100" w:type="dxa"/>
              <w:bottom w:w="100" w:type="dxa"/>
              <w:right w:w="100" w:type="dxa"/>
            </w:tcMar>
          </w:tcPr>
          <w:p w14:paraId="5B8AAA56" w14:textId="77777777" w:rsidR="008A0725" w:rsidRPr="00552B12" w:rsidRDefault="00DF5FC8">
            <w:pPr>
              <w:pStyle w:val="Normal1"/>
              <w:widowControl w:val="0"/>
              <w:pBdr>
                <w:top w:val="nil"/>
                <w:left w:val="nil"/>
                <w:bottom w:val="nil"/>
                <w:right w:val="nil"/>
                <w:between w:val="nil"/>
              </w:pBdr>
              <w:spacing w:line="360" w:lineRule="auto"/>
              <w:jc w:val="both"/>
              <w:rPr>
                <w:b/>
                <w:highlight w:val="white"/>
              </w:rPr>
            </w:pPr>
            <w:r w:rsidRPr="00552B12">
              <w:rPr>
                <w:b/>
                <w:highlight w:val="white"/>
              </w:rPr>
              <w:t xml:space="preserve">Neutral </w:t>
            </w:r>
          </w:p>
        </w:tc>
        <w:tc>
          <w:tcPr>
            <w:tcW w:w="2340" w:type="dxa"/>
            <w:shd w:val="clear" w:color="auto" w:fill="auto"/>
            <w:tcMar>
              <w:top w:w="100" w:type="dxa"/>
              <w:left w:w="100" w:type="dxa"/>
              <w:bottom w:w="100" w:type="dxa"/>
              <w:right w:w="100" w:type="dxa"/>
            </w:tcMar>
          </w:tcPr>
          <w:p w14:paraId="71B59E66" w14:textId="77777777" w:rsidR="008A0725" w:rsidRPr="00552B12" w:rsidRDefault="00DF5FC8">
            <w:pPr>
              <w:pStyle w:val="Normal1"/>
              <w:widowControl w:val="0"/>
              <w:pBdr>
                <w:top w:val="nil"/>
                <w:left w:val="nil"/>
                <w:bottom w:val="nil"/>
                <w:right w:val="nil"/>
                <w:between w:val="nil"/>
              </w:pBdr>
              <w:spacing w:line="360" w:lineRule="auto"/>
              <w:jc w:val="both"/>
              <w:rPr>
                <w:highlight w:val="white"/>
              </w:rPr>
            </w:pPr>
            <w:r w:rsidRPr="00552B12">
              <w:rPr>
                <w:highlight w:val="white"/>
              </w:rPr>
              <w:t>7</w:t>
            </w:r>
          </w:p>
        </w:tc>
        <w:tc>
          <w:tcPr>
            <w:tcW w:w="2340" w:type="dxa"/>
            <w:shd w:val="clear" w:color="auto" w:fill="auto"/>
            <w:tcMar>
              <w:top w:w="100" w:type="dxa"/>
              <w:left w:w="100" w:type="dxa"/>
              <w:bottom w:w="100" w:type="dxa"/>
              <w:right w:w="100" w:type="dxa"/>
            </w:tcMar>
          </w:tcPr>
          <w:p w14:paraId="5F8AA43E" w14:textId="77777777" w:rsidR="008A0725" w:rsidRPr="00552B12" w:rsidRDefault="00DF5FC8">
            <w:pPr>
              <w:pStyle w:val="Normal1"/>
              <w:widowControl w:val="0"/>
              <w:pBdr>
                <w:top w:val="nil"/>
                <w:left w:val="nil"/>
                <w:bottom w:val="nil"/>
                <w:right w:val="nil"/>
                <w:between w:val="nil"/>
              </w:pBdr>
              <w:spacing w:line="360" w:lineRule="auto"/>
              <w:jc w:val="both"/>
              <w:rPr>
                <w:highlight w:val="white"/>
              </w:rPr>
            </w:pPr>
            <w:r w:rsidRPr="00552B12">
              <w:rPr>
                <w:highlight w:val="white"/>
              </w:rPr>
              <w:t>14.89%</w:t>
            </w:r>
          </w:p>
        </w:tc>
        <w:tc>
          <w:tcPr>
            <w:tcW w:w="2340" w:type="dxa"/>
            <w:shd w:val="clear" w:color="auto" w:fill="auto"/>
            <w:tcMar>
              <w:top w:w="100" w:type="dxa"/>
              <w:left w:w="100" w:type="dxa"/>
              <w:bottom w:w="100" w:type="dxa"/>
              <w:right w:w="100" w:type="dxa"/>
            </w:tcMar>
          </w:tcPr>
          <w:p w14:paraId="64CBBBA8" w14:textId="77777777" w:rsidR="008A0725" w:rsidRPr="00552B12" w:rsidRDefault="00DF5FC8">
            <w:pPr>
              <w:pStyle w:val="Normal1"/>
              <w:widowControl w:val="0"/>
              <w:spacing w:line="360" w:lineRule="auto"/>
              <w:jc w:val="both"/>
              <w:rPr>
                <w:highlight w:val="white"/>
              </w:rPr>
            </w:pPr>
            <w:r w:rsidRPr="00552B12">
              <w:rPr>
                <w:highlight w:val="white"/>
              </w:rPr>
              <w:t>47</w:t>
            </w:r>
          </w:p>
        </w:tc>
      </w:tr>
      <w:tr w:rsidR="00552B12" w:rsidRPr="00552B12" w14:paraId="18B1F067" w14:textId="77777777">
        <w:tc>
          <w:tcPr>
            <w:tcW w:w="2340" w:type="dxa"/>
            <w:shd w:val="clear" w:color="auto" w:fill="auto"/>
            <w:tcMar>
              <w:top w:w="100" w:type="dxa"/>
              <w:left w:w="100" w:type="dxa"/>
              <w:bottom w:w="100" w:type="dxa"/>
              <w:right w:w="100" w:type="dxa"/>
            </w:tcMar>
          </w:tcPr>
          <w:p w14:paraId="33622A15" w14:textId="77777777" w:rsidR="008A0725" w:rsidRPr="00552B12" w:rsidRDefault="00DF5FC8">
            <w:pPr>
              <w:pStyle w:val="Normal1"/>
              <w:widowControl w:val="0"/>
              <w:spacing w:line="360" w:lineRule="auto"/>
              <w:jc w:val="both"/>
              <w:rPr>
                <w:b/>
                <w:highlight w:val="white"/>
              </w:rPr>
            </w:pPr>
            <w:r w:rsidRPr="00552B12">
              <w:rPr>
                <w:b/>
                <w:highlight w:val="white"/>
              </w:rPr>
              <w:t xml:space="preserve">Disagree </w:t>
            </w:r>
          </w:p>
        </w:tc>
        <w:tc>
          <w:tcPr>
            <w:tcW w:w="2340" w:type="dxa"/>
            <w:shd w:val="clear" w:color="auto" w:fill="auto"/>
            <w:tcMar>
              <w:top w:w="100" w:type="dxa"/>
              <w:left w:w="100" w:type="dxa"/>
              <w:bottom w:w="100" w:type="dxa"/>
              <w:right w:w="100" w:type="dxa"/>
            </w:tcMar>
          </w:tcPr>
          <w:p w14:paraId="57F54669" w14:textId="77777777" w:rsidR="008A0725" w:rsidRPr="00552B12" w:rsidRDefault="00DF5FC8">
            <w:pPr>
              <w:pStyle w:val="Normal1"/>
              <w:widowControl w:val="0"/>
              <w:pBdr>
                <w:top w:val="nil"/>
                <w:left w:val="nil"/>
                <w:bottom w:val="nil"/>
                <w:right w:val="nil"/>
                <w:between w:val="nil"/>
              </w:pBdr>
              <w:spacing w:line="360" w:lineRule="auto"/>
              <w:jc w:val="both"/>
              <w:rPr>
                <w:highlight w:val="white"/>
              </w:rPr>
            </w:pPr>
            <w:r w:rsidRPr="00552B12">
              <w:rPr>
                <w:highlight w:val="white"/>
              </w:rPr>
              <w:t>10</w:t>
            </w:r>
          </w:p>
        </w:tc>
        <w:tc>
          <w:tcPr>
            <w:tcW w:w="2340" w:type="dxa"/>
            <w:shd w:val="clear" w:color="auto" w:fill="auto"/>
            <w:tcMar>
              <w:top w:w="100" w:type="dxa"/>
              <w:left w:w="100" w:type="dxa"/>
              <w:bottom w:w="100" w:type="dxa"/>
              <w:right w:w="100" w:type="dxa"/>
            </w:tcMar>
          </w:tcPr>
          <w:p w14:paraId="779B21BA" w14:textId="77777777" w:rsidR="008A0725" w:rsidRPr="00552B12" w:rsidRDefault="00DF5FC8">
            <w:pPr>
              <w:pStyle w:val="Normal1"/>
              <w:widowControl w:val="0"/>
              <w:spacing w:line="360" w:lineRule="auto"/>
              <w:jc w:val="both"/>
              <w:rPr>
                <w:highlight w:val="white"/>
              </w:rPr>
            </w:pPr>
            <w:r w:rsidRPr="00552B12">
              <w:rPr>
                <w:highlight w:val="white"/>
              </w:rPr>
              <w:t>21.27%</w:t>
            </w:r>
          </w:p>
        </w:tc>
        <w:tc>
          <w:tcPr>
            <w:tcW w:w="2340" w:type="dxa"/>
            <w:shd w:val="clear" w:color="auto" w:fill="auto"/>
            <w:tcMar>
              <w:top w:w="100" w:type="dxa"/>
              <w:left w:w="100" w:type="dxa"/>
              <w:bottom w:w="100" w:type="dxa"/>
              <w:right w:w="100" w:type="dxa"/>
            </w:tcMar>
          </w:tcPr>
          <w:p w14:paraId="1569D8E1" w14:textId="77777777" w:rsidR="008A0725" w:rsidRPr="00552B12" w:rsidRDefault="00DF5FC8">
            <w:pPr>
              <w:pStyle w:val="Normal1"/>
              <w:widowControl w:val="0"/>
              <w:spacing w:line="360" w:lineRule="auto"/>
              <w:jc w:val="both"/>
              <w:rPr>
                <w:highlight w:val="white"/>
              </w:rPr>
            </w:pPr>
            <w:r w:rsidRPr="00552B12">
              <w:rPr>
                <w:highlight w:val="white"/>
              </w:rPr>
              <w:t>47</w:t>
            </w:r>
          </w:p>
        </w:tc>
      </w:tr>
      <w:tr w:rsidR="00552B12" w:rsidRPr="00552B12" w14:paraId="77E0FC37" w14:textId="77777777">
        <w:tc>
          <w:tcPr>
            <w:tcW w:w="2340" w:type="dxa"/>
            <w:shd w:val="clear" w:color="auto" w:fill="auto"/>
            <w:tcMar>
              <w:top w:w="100" w:type="dxa"/>
              <w:left w:w="100" w:type="dxa"/>
              <w:bottom w:w="100" w:type="dxa"/>
              <w:right w:w="100" w:type="dxa"/>
            </w:tcMar>
          </w:tcPr>
          <w:p w14:paraId="7D606FE3" w14:textId="77777777" w:rsidR="008A0725" w:rsidRPr="00552B12" w:rsidRDefault="00DF5FC8">
            <w:pPr>
              <w:pStyle w:val="Normal1"/>
              <w:widowControl w:val="0"/>
              <w:spacing w:line="360" w:lineRule="auto"/>
              <w:jc w:val="both"/>
              <w:rPr>
                <w:b/>
                <w:highlight w:val="white"/>
              </w:rPr>
            </w:pPr>
            <w:r w:rsidRPr="00552B12">
              <w:rPr>
                <w:b/>
                <w:highlight w:val="white"/>
              </w:rPr>
              <w:t xml:space="preserve">Totally disagree </w:t>
            </w:r>
          </w:p>
        </w:tc>
        <w:tc>
          <w:tcPr>
            <w:tcW w:w="2340" w:type="dxa"/>
            <w:shd w:val="clear" w:color="auto" w:fill="auto"/>
            <w:tcMar>
              <w:top w:w="100" w:type="dxa"/>
              <w:left w:w="100" w:type="dxa"/>
              <w:bottom w:w="100" w:type="dxa"/>
              <w:right w:w="100" w:type="dxa"/>
            </w:tcMar>
          </w:tcPr>
          <w:p w14:paraId="77B15AD0" w14:textId="77777777" w:rsidR="008A0725" w:rsidRPr="00552B12" w:rsidRDefault="00DF5FC8">
            <w:pPr>
              <w:pStyle w:val="Normal1"/>
              <w:widowControl w:val="0"/>
              <w:pBdr>
                <w:top w:val="nil"/>
                <w:left w:val="nil"/>
                <w:bottom w:val="nil"/>
                <w:right w:val="nil"/>
                <w:between w:val="nil"/>
              </w:pBdr>
              <w:spacing w:line="360" w:lineRule="auto"/>
              <w:jc w:val="both"/>
              <w:rPr>
                <w:highlight w:val="white"/>
              </w:rPr>
            </w:pPr>
            <w:r w:rsidRPr="00552B12">
              <w:rPr>
                <w:highlight w:val="white"/>
              </w:rPr>
              <w:t>7</w:t>
            </w:r>
          </w:p>
        </w:tc>
        <w:tc>
          <w:tcPr>
            <w:tcW w:w="2340" w:type="dxa"/>
            <w:shd w:val="clear" w:color="auto" w:fill="auto"/>
            <w:tcMar>
              <w:top w:w="100" w:type="dxa"/>
              <w:left w:w="100" w:type="dxa"/>
              <w:bottom w:w="100" w:type="dxa"/>
              <w:right w:w="100" w:type="dxa"/>
            </w:tcMar>
          </w:tcPr>
          <w:p w14:paraId="69F5C76F" w14:textId="77777777" w:rsidR="008A0725" w:rsidRPr="00552B12" w:rsidRDefault="00DF5FC8">
            <w:pPr>
              <w:pStyle w:val="Normal1"/>
              <w:widowControl w:val="0"/>
              <w:spacing w:line="360" w:lineRule="auto"/>
              <w:jc w:val="both"/>
              <w:rPr>
                <w:highlight w:val="white"/>
              </w:rPr>
            </w:pPr>
            <w:r w:rsidRPr="00552B12">
              <w:rPr>
                <w:highlight w:val="white"/>
              </w:rPr>
              <w:t>14.89%</w:t>
            </w:r>
          </w:p>
        </w:tc>
        <w:tc>
          <w:tcPr>
            <w:tcW w:w="2340" w:type="dxa"/>
            <w:shd w:val="clear" w:color="auto" w:fill="auto"/>
            <w:tcMar>
              <w:top w:w="100" w:type="dxa"/>
              <w:left w:w="100" w:type="dxa"/>
              <w:bottom w:w="100" w:type="dxa"/>
              <w:right w:w="100" w:type="dxa"/>
            </w:tcMar>
          </w:tcPr>
          <w:p w14:paraId="14F0E07E" w14:textId="77777777" w:rsidR="008A0725" w:rsidRPr="00552B12" w:rsidRDefault="00DF5FC8">
            <w:pPr>
              <w:pStyle w:val="Normal1"/>
              <w:widowControl w:val="0"/>
              <w:spacing w:line="360" w:lineRule="auto"/>
              <w:jc w:val="both"/>
              <w:rPr>
                <w:highlight w:val="white"/>
              </w:rPr>
            </w:pPr>
            <w:r w:rsidRPr="00552B12">
              <w:rPr>
                <w:highlight w:val="white"/>
              </w:rPr>
              <w:t>47</w:t>
            </w:r>
          </w:p>
        </w:tc>
      </w:tr>
    </w:tbl>
    <w:p w14:paraId="0D38BDE6" w14:textId="77777777" w:rsidR="008A0725" w:rsidRPr="00552B12" w:rsidRDefault="00DF5FC8">
      <w:pPr>
        <w:pStyle w:val="Normal1"/>
        <w:spacing w:line="360" w:lineRule="auto"/>
        <w:jc w:val="center"/>
        <w:rPr>
          <w:b/>
          <w:highlight w:val="white"/>
        </w:rPr>
      </w:pPr>
      <w:r w:rsidRPr="00552B12">
        <w:rPr>
          <w:b/>
          <w:highlight w:val="white"/>
        </w:rPr>
        <w:t>Table 1:  Responses on new tracking devices with new features</w:t>
      </w:r>
    </w:p>
    <w:p w14:paraId="54D9D408" w14:textId="77777777" w:rsidR="008A0725" w:rsidRPr="00552B12" w:rsidRDefault="00DF5FC8">
      <w:pPr>
        <w:pStyle w:val="Normal1"/>
        <w:spacing w:line="360" w:lineRule="auto"/>
        <w:jc w:val="both"/>
        <w:rPr>
          <w:highlight w:val="white"/>
        </w:rPr>
      </w:pPr>
      <w:r w:rsidRPr="00552B12">
        <w:rPr>
          <w:highlight w:val="white"/>
        </w:rPr>
        <w:t xml:space="preserve">Question 2: Do you think people will like to have a tracking device at an affordable price?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52B12" w:rsidRPr="00552B12" w14:paraId="082B206A" w14:textId="77777777">
        <w:tc>
          <w:tcPr>
            <w:tcW w:w="2340" w:type="dxa"/>
            <w:shd w:val="clear" w:color="auto" w:fill="auto"/>
            <w:tcMar>
              <w:top w:w="100" w:type="dxa"/>
              <w:left w:w="100" w:type="dxa"/>
              <w:bottom w:w="100" w:type="dxa"/>
              <w:right w:w="100" w:type="dxa"/>
            </w:tcMar>
          </w:tcPr>
          <w:p w14:paraId="43A80894" w14:textId="77777777" w:rsidR="008A0725" w:rsidRPr="00552B12" w:rsidRDefault="008A0725">
            <w:pPr>
              <w:pStyle w:val="Normal1"/>
              <w:widowControl w:val="0"/>
              <w:spacing w:line="360" w:lineRule="auto"/>
              <w:jc w:val="both"/>
              <w:rPr>
                <w:highlight w:val="white"/>
              </w:rPr>
            </w:pPr>
          </w:p>
        </w:tc>
        <w:tc>
          <w:tcPr>
            <w:tcW w:w="2340" w:type="dxa"/>
            <w:shd w:val="clear" w:color="auto" w:fill="auto"/>
            <w:tcMar>
              <w:top w:w="100" w:type="dxa"/>
              <w:left w:w="100" w:type="dxa"/>
              <w:bottom w:w="100" w:type="dxa"/>
              <w:right w:w="100" w:type="dxa"/>
            </w:tcMar>
          </w:tcPr>
          <w:p w14:paraId="205DEF28" w14:textId="77777777" w:rsidR="008A0725" w:rsidRPr="00552B12" w:rsidRDefault="00DF5FC8">
            <w:pPr>
              <w:pStyle w:val="Normal1"/>
              <w:widowControl w:val="0"/>
              <w:spacing w:line="360" w:lineRule="auto"/>
              <w:jc w:val="both"/>
              <w:rPr>
                <w:b/>
                <w:highlight w:val="white"/>
              </w:rPr>
            </w:pPr>
            <w:r w:rsidRPr="00552B12">
              <w:rPr>
                <w:b/>
                <w:highlight w:val="white"/>
              </w:rPr>
              <w:t xml:space="preserve">Number of respondents </w:t>
            </w:r>
          </w:p>
        </w:tc>
        <w:tc>
          <w:tcPr>
            <w:tcW w:w="2340" w:type="dxa"/>
            <w:shd w:val="clear" w:color="auto" w:fill="auto"/>
            <w:tcMar>
              <w:top w:w="100" w:type="dxa"/>
              <w:left w:w="100" w:type="dxa"/>
              <w:bottom w:w="100" w:type="dxa"/>
              <w:right w:w="100" w:type="dxa"/>
            </w:tcMar>
          </w:tcPr>
          <w:p w14:paraId="4EAC9FC1" w14:textId="77777777" w:rsidR="008A0725" w:rsidRPr="00552B12" w:rsidRDefault="00DF5FC8">
            <w:pPr>
              <w:pStyle w:val="Normal1"/>
              <w:widowControl w:val="0"/>
              <w:spacing w:line="360" w:lineRule="auto"/>
              <w:jc w:val="both"/>
              <w:rPr>
                <w:b/>
                <w:highlight w:val="white"/>
              </w:rPr>
            </w:pPr>
            <w:r w:rsidRPr="00552B12">
              <w:rPr>
                <w:b/>
                <w:highlight w:val="white"/>
              </w:rPr>
              <w:t xml:space="preserve">Percentage </w:t>
            </w:r>
          </w:p>
        </w:tc>
        <w:tc>
          <w:tcPr>
            <w:tcW w:w="2340" w:type="dxa"/>
            <w:shd w:val="clear" w:color="auto" w:fill="auto"/>
            <w:tcMar>
              <w:top w:w="100" w:type="dxa"/>
              <w:left w:w="100" w:type="dxa"/>
              <w:bottom w:w="100" w:type="dxa"/>
              <w:right w:w="100" w:type="dxa"/>
            </w:tcMar>
          </w:tcPr>
          <w:p w14:paraId="4F79A13A" w14:textId="77777777" w:rsidR="008A0725" w:rsidRPr="00552B12" w:rsidRDefault="00DF5FC8">
            <w:pPr>
              <w:pStyle w:val="Normal1"/>
              <w:widowControl w:val="0"/>
              <w:spacing w:line="360" w:lineRule="auto"/>
              <w:jc w:val="both"/>
              <w:rPr>
                <w:b/>
                <w:highlight w:val="white"/>
              </w:rPr>
            </w:pPr>
            <w:r w:rsidRPr="00552B12">
              <w:rPr>
                <w:b/>
                <w:highlight w:val="white"/>
              </w:rPr>
              <w:t xml:space="preserve">Total </w:t>
            </w:r>
          </w:p>
        </w:tc>
      </w:tr>
      <w:tr w:rsidR="00552B12" w:rsidRPr="00552B12" w14:paraId="0AFEDA1F" w14:textId="77777777">
        <w:tc>
          <w:tcPr>
            <w:tcW w:w="2340" w:type="dxa"/>
            <w:shd w:val="clear" w:color="auto" w:fill="auto"/>
            <w:tcMar>
              <w:top w:w="100" w:type="dxa"/>
              <w:left w:w="100" w:type="dxa"/>
              <w:bottom w:w="100" w:type="dxa"/>
              <w:right w:w="100" w:type="dxa"/>
            </w:tcMar>
          </w:tcPr>
          <w:p w14:paraId="79873D06" w14:textId="77777777" w:rsidR="008A0725" w:rsidRPr="00552B12" w:rsidRDefault="00DF5FC8">
            <w:pPr>
              <w:pStyle w:val="Normal1"/>
              <w:widowControl w:val="0"/>
              <w:spacing w:line="360" w:lineRule="auto"/>
              <w:jc w:val="both"/>
              <w:rPr>
                <w:b/>
                <w:highlight w:val="white"/>
              </w:rPr>
            </w:pPr>
            <w:r w:rsidRPr="00552B12">
              <w:rPr>
                <w:b/>
                <w:highlight w:val="white"/>
              </w:rPr>
              <w:t xml:space="preserve">Agree </w:t>
            </w:r>
          </w:p>
        </w:tc>
        <w:tc>
          <w:tcPr>
            <w:tcW w:w="2340" w:type="dxa"/>
            <w:shd w:val="clear" w:color="auto" w:fill="auto"/>
            <w:tcMar>
              <w:top w:w="100" w:type="dxa"/>
              <w:left w:w="100" w:type="dxa"/>
              <w:bottom w:w="100" w:type="dxa"/>
              <w:right w:w="100" w:type="dxa"/>
            </w:tcMar>
          </w:tcPr>
          <w:p w14:paraId="543D0A10" w14:textId="77777777" w:rsidR="008A0725" w:rsidRPr="00552B12" w:rsidRDefault="00DF5FC8">
            <w:pPr>
              <w:pStyle w:val="Normal1"/>
              <w:widowControl w:val="0"/>
              <w:spacing w:line="360" w:lineRule="auto"/>
              <w:jc w:val="both"/>
              <w:rPr>
                <w:highlight w:val="white"/>
              </w:rPr>
            </w:pPr>
            <w:r w:rsidRPr="00552B12">
              <w:rPr>
                <w:highlight w:val="white"/>
              </w:rPr>
              <w:t>15</w:t>
            </w:r>
          </w:p>
        </w:tc>
        <w:tc>
          <w:tcPr>
            <w:tcW w:w="2340" w:type="dxa"/>
            <w:shd w:val="clear" w:color="auto" w:fill="auto"/>
            <w:tcMar>
              <w:top w:w="100" w:type="dxa"/>
              <w:left w:w="100" w:type="dxa"/>
              <w:bottom w:w="100" w:type="dxa"/>
              <w:right w:w="100" w:type="dxa"/>
            </w:tcMar>
          </w:tcPr>
          <w:p w14:paraId="44B7DD75" w14:textId="77777777" w:rsidR="008A0725" w:rsidRPr="00552B12" w:rsidRDefault="00DF5FC8">
            <w:pPr>
              <w:pStyle w:val="Normal1"/>
              <w:widowControl w:val="0"/>
              <w:spacing w:line="360" w:lineRule="auto"/>
              <w:jc w:val="both"/>
              <w:rPr>
                <w:highlight w:val="white"/>
              </w:rPr>
            </w:pPr>
            <w:r w:rsidRPr="00552B12">
              <w:rPr>
                <w:highlight w:val="white"/>
              </w:rPr>
              <w:t>31.91%</w:t>
            </w:r>
          </w:p>
        </w:tc>
        <w:tc>
          <w:tcPr>
            <w:tcW w:w="2340" w:type="dxa"/>
            <w:shd w:val="clear" w:color="auto" w:fill="auto"/>
            <w:tcMar>
              <w:top w:w="100" w:type="dxa"/>
              <w:left w:w="100" w:type="dxa"/>
              <w:bottom w:w="100" w:type="dxa"/>
              <w:right w:w="100" w:type="dxa"/>
            </w:tcMar>
          </w:tcPr>
          <w:p w14:paraId="5CB79C95" w14:textId="77777777" w:rsidR="008A0725" w:rsidRPr="00552B12" w:rsidRDefault="00DF5FC8">
            <w:pPr>
              <w:pStyle w:val="Normal1"/>
              <w:widowControl w:val="0"/>
              <w:spacing w:line="360" w:lineRule="auto"/>
              <w:jc w:val="both"/>
              <w:rPr>
                <w:highlight w:val="white"/>
              </w:rPr>
            </w:pPr>
            <w:r w:rsidRPr="00552B12">
              <w:rPr>
                <w:highlight w:val="white"/>
              </w:rPr>
              <w:t>47</w:t>
            </w:r>
          </w:p>
        </w:tc>
      </w:tr>
      <w:tr w:rsidR="00552B12" w:rsidRPr="00552B12" w14:paraId="5103AF3F" w14:textId="77777777">
        <w:tc>
          <w:tcPr>
            <w:tcW w:w="2340" w:type="dxa"/>
            <w:shd w:val="clear" w:color="auto" w:fill="auto"/>
            <w:tcMar>
              <w:top w:w="100" w:type="dxa"/>
              <w:left w:w="100" w:type="dxa"/>
              <w:bottom w:w="100" w:type="dxa"/>
              <w:right w:w="100" w:type="dxa"/>
            </w:tcMar>
          </w:tcPr>
          <w:p w14:paraId="6E029081" w14:textId="77777777" w:rsidR="008A0725" w:rsidRPr="00552B12" w:rsidRDefault="00DF5FC8">
            <w:pPr>
              <w:pStyle w:val="Normal1"/>
              <w:widowControl w:val="0"/>
              <w:spacing w:line="360" w:lineRule="auto"/>
              <w:jc w:val="both"/>
              <w:rPr>
                <w:b/>
                <w:highlight w:val="white"/>
              </w:rPr>
            </w:pPr>
            <w:r w:rsidRPr="00552B12">
              <w:rPr>
                <w:b/>
                <w:highlight w:val="white"/>
              </w:rPr>
              <w:t xml:space="preserve">Totally agree </w:t>
            </w:r>
          </w:p>
        </w:tc>
        <w:tc>
          <w:tcPr>
            <w:tcW w:w="2340" w:type="dxa"/>
            <w:shd w:val="clear" w:color="auto" w:fill="auto"/>
            <w:tcMar>
              <w:top w:w="100" w:type="dxa"/>
              <w:left w:w="100" w:type="dxa"/>
              <w:bottom w:w="100" w:type="dxa"/>
              <w:right w:w="100" w:type="dxa"/>
            </w:tcMar>
          </w:tcPr>
          <w:p w14:paraId="736E9C5F" w14:textId="77777777" w:rsidR="008A0725" w:rsidRPr="00552B12" w:rsidRDefault="00DF5FC8">
            <w:pPr>
              <w:pStyle w:val="Normal1"/>
              <w:widowControl w:val="0"/>
              <w:spacing w:line="360" w:lineRule="auto"/>
              <w:jc w:val="both"/>
              <w:rPr>
                <w:highlight w:val="white"/>
              </w:rPr>
            </w:pPr>
            <w:r w:rsidRPr="00552B12">
              <w:rPr>
                <w:highlight w:val="white"/>
              </w:rPr>
              <w:t>10</w:t>
            </w:r>
          </w:p>
        </w:tc>
        <w:tc>
          <w:tcPr>
            <w:tcW w:w="2340" w:type="dxa"/>
            <w:shd w:val="clear" w:color="auto" w:fill="auto"/>
            <w:tcMar>
              <w:top w:w="100" w:type="dxa"/>
              <w:left w:w="100" w:type="dxa"/>
              <w:bottom w:w="100" w:type="dxa"/>
              <w:right w:w="100" w:type="dxa"/>
            </w:tcMar>
          </w:tcPr>
          <w:p w14:paraId="7571DDEC" w14:textId="77777777" w:rsidR="008A0725" w:rsidRPr="00552B12" w:rsidRDefault="00DF5FC8">
            <w:pPr>
              <w:pStyle w:val="Normal1"/>
              <w:widowControl w:val="0"/>
              <w:spacing w:line="360" w:lineRule="auto"/>
              <w:jc w:val="both"/>
              <w:rPr>
                <w:highlight w:val="white"/>
              </w:rPr>
            </w:pPr>
            <w:r w:rsidRPr="00552B12">
              <w:rPr>
                <w:highlight w:val="white"/>
              </w:rPr>
              <w:t>21.27%</w:t>
            </w:r>
          </w:p>
        </w:tc>
        <w:tc>
          <w:tcPr>
            <w:tcW w:w="2340" w:type="dxa"/>
            <w:shd w:val="clear" w:color="auto" w:fill="auto"/>
            <w:tcMar>
              <w:top w:w="100" w:type="dxa"/>
              <w:left w:w="100" w:type="dxa"/>
              <w:bottom w:w="100" w:type="dxa"/>
              <w:right w:w="100" w:type="dxa"/>
            </w:tcMar>
          </w:tcPr>
          <w:p w14:paraId="2C5B98DA" w14:textId="77777777" w:rsidR="008A0725" w:rsidRPr="00552B12" w:rsidRDefault="00DF5FC8">
            <w:pPr>
              <w:pStyle w:val="Normal1"/>
              <w:widowControl w:val="0"/>
              <w:spacing w:line="360" w:lineRule="auto"/>
              <w:jc w:val="both"/>
              <w:rPr>
                <w:highlight w:val="white"/>
              </w:rPr>
            </w:pPr>
            <w:r w:rsidRPr="00552B12">
              <w:rPr>
                <w:highlight w:val="white"/>
              </w:rPr>
              <w:t>47</w:t>
            </w:r>
          </w:p>
        </w:tc>
      </w:tr>
      <w:tr w:rsidR="00552B12" w:rsidRPr="00552B12" w14:paraId="58427B8D" w14:textId="77777777">
        <w:tc>
          <w:tcPr>
            <w:tcW w:w="2340" w:type="dxa"/>
            <w:shd w:val="clear" w:color="auto" w:fill="auto"/>
            <w:tcMar>
              <w:top w:w="100" w:type="dxa"/>
              <w:left w:w="100" w:type="dxa"/>
              <w:bottom w:w="100" w:type="dxa"/>
              <w:right w:w="100" w:type="dxa"/>
            </w:tcMar>
          </w:tcPr>
          <w:p w14:paraId="1566EBBE" w14:textId="77777777" w:rsidR="008A0725" w:rsidRPr="00552B12" w:rsidRDefault="00DF5FC8">
            <w:pPr>
              <w:pStyle w:val="Normal1"/>
              <w:widowControl w:val="0"/>
              <w:spacing w:line="360" w:lineRule="auto"/>
              <w:jc w:val="both"/>
              <w:rPr>
                <w:b/>
                <w:highlight w:val="white"/>
              </w:rPr>
            </w:pPr>
            <w:r w:rsidRPr="00552B12">
              <w:rPr>
                <w:b/>
                <w:highlight w:val="white"/>
              </w:rPr>
              <w:t xml:space="preserve">Neutral </w:t>
            </w:r>
          </w:p>
        </w:tc>
        <w:tc>
          <w:tcPr>
            <w:tcW w:w="2340" w:type="dxa"/>
            <w:shd w:val="clear" w:color="auto" w:fill="auto"/>
            <w:tcMar>
              <w:top w:w="100" w:type="dxa"/>
              <w:left w:w="100" w:type="dxa"/>
              <w:bottom w:w="100" w:type="dxa"/>
              <w:right w:w="100" w:type="dxa"/>
            </w:tcMar>
          </w:tcPr>
          <w:p w14:paraId="286E820F" w14:textId="77777777" w:rsidR="008A0725" w:rsidRPr="00552B12" w:rsidRDefault="00DF5FC8">
            <w:pPr>
              <w:pStyle w:val="Normal1"/>
              <w:widowControl w:val="0"/>
              <w:spacing w:line="360" w:lineRule="auto"/>
              <w:jc w:val="both"/>
              <w:rPr>
                <w:highlight w:val="white"/>
              </w:rPr>
            </w:pPr>
            <w:r w:rsidRPr="00552B12">
              <w:rPr>
                <w:highlight w:val="white"/>
              </w:rPr>
              <w:t>5</w:t>
            </w:r>
          </w:p>
        </w:tc>
        <w:tc>
          <w:tcPr>
            <w:tcW w:w="2340" w:type="dxa"/>
            <w:shd w:val="clear" w:color="auto" w:fill="auto"/>
            <w:tcMar>
              <w:top w:w="100" w:type="dxa"/>
              <w:left w:w="100" w:type="dxa"/>
              <w:bottom w:w="100" w:type="dxa"/>
              <w:right w:w="100" w:type="dxa"/>
            </w:tcMar>
          </w:tcPr>
          <w:p w14:paraId="32804F78" w14:textId="77777777" w:rsidR="008A0725" w:rsidRPr="00552B12" w:rsidRDefault="00DF5FC8">
            <w:pPr>
              <w:pStyle w:val="Normal1"/>
              <w:widowControl w:val="0"/>
              <w:spacing w:line="360" w:lineRule="auto"/>
              <w:jc w:val="both"/>
              <w:rPr>
                <w:highlight w:val="white"/>
              </w:rPr>
            </w:pPr>
            <w:r w:rsidRPr="00552B12">
              <w:rPr>
                <w:highlight w:val="white"/>
              </w:rPr>
              <w:t>10.63%</w:t>
            </w:r>
          </w:p>
        </w:tc>
        <w:tc>
          <w:tcPr>
            <w:tcW w:w="2340" w:type="dxa"/>
            <w:shd w:val="clear" w:color="auto" w:fill="auto"/>
            <w:tcMar>
              <w:top w:w="100" w:type="dxa"/>
              <w:left w:w="100" w:type="dxa"/>
              <w:bottom w:w="100" w:type="dxa"/>
              <w:right w:w="100" w:type="dxa"/>
            </w:tcMar>
          </w:tcPr>
          <w:p w14:paraId="7F757626" w14:textId="77777777" w:rsidR="008A0725" w:rsidRPr="00552B12" w:rsidRDefault="00DF5FC8">
            <w:pPr>
              <w:pStyle w:val="Normal1"/>
              <w:widowControl w:val="0"/>
              <w:spacing w:line="360" w:lineRule="auto"/>
              <w:jc w:val="both"/>
              <w:rPr>
                <w:highlight w:val="white"/>
              </w:rPr>
            </w:pPr>
            <w:r w:rsidRPr="00552B12">
              <w:rPr>
                <w:highlight w:val="white"/>
              </w:rPr>
              <w:t>47</w:t>
            </w:r>
          </w:p>
        </w:tc>
      </w:tr>
      <w:tr w:rsidR="00552B12" w:rsidRPr="00552B12" w14:paraId="304D1423" w14:textId="77777777">
        <w:tc>
          <w:tcPr>
            <w:tcW w:w="2340" w:type="dxa"/>
            <w:shd w:val="clear" w:color="auto" w:fill="auto"/>
            <w:tcMar>
              <w:top w:w="100" w:type="dxa"/>
              <w:left w:w="100" w:type="dxa"/>
              <w:bottom w:w="100" w:type="dxa"/>
              <w:right w:w="100" w:type="dxa"/>
            </w:tcMar>
          </w:tcPr>
          <w:p w14:paraId="098AB1DC" w14:textId="77777777" w:rsidR="008A0725" w:rsidRPr="00552B12" w:rsidRDefault="00DF5FC8">
            <w:pPr>
              <w:pStyle w:val="Normal1"/>
              <w:widowControl w:val="0"/>
              <w:spacing w:line="360" w:lineRule="auto"/>
              <w:jc w:val="both"/>
              <w:rPr>
                <w:b/>
                <w:highlight w:val="white"/>
              </w:rPr>
            </w:pPr>
            <w:r w:rsidRPr="00552B12">
              <w:rPr>
                <w:b/>
                <w:highlight w:val="white"/>
              </w:rPr>
              <w:t xml:space="preserve">Disagree </w:t>
            </w:r>
          </w:p>
        </w:tc>
        <w:tc>
          <w:tcPr>
            <w:tcW w:w="2340" w:type="dxa"/>
            <w:shd w:val="clear" w:color="auto" w:fill="auto"/>
            <w:tcMar>
              <w:top w:w="100" w:type="dxa"/>
              <w:left w:w="100" w:type="dxa"/>
              <w:bottom w:w="100" w:type="dxa"/>
              <w:right w:w="100" w:type="dxa"/>
            </w:tcMar>
          </w:tcPr>
          <w:p w14:paraId="28D5EC09" w14:textId="77777777" w:rsidR="008A0725" w:rsidRPr="00552B12" w:rsidRDefault="00DF5FC8">
            <w:pPr>
              <w:pStyle w:val="Normal1"/>
              <w:widowControl w:val="0"/>
              <w:spacing w:line="360" w:lineRule="auto"/>
              <w:jc w:val="both"/>
              <w:rPr>
                <w:highlight w:val="white"/>
              </w:rPr>
            </w:pPr>
            <w:r w:rsidRPr="00552B12">
              <w:rPr>
                <w:highlight w:val="white"/>
              </w:rPr>
              <w:t>11</w:t>
            </w:r>
          </w:p>
        </w:tc>
        <w:tc>
          <w:tcPr>
            <w:tcW w:w="2340" w:type="dxa"/>
            <w:shd w:val="clear" w:color="auto" w:fill="auto"/>
            <w:tcMar>
              <w:top w:w="100" w:type="dxa"/>
              <w:left w:w="100" w:type="dxa"/>
              <w:bottom w:w="100" w:type="dxa"/>
              <w:right w:w="100" w:type="dxa"/>
            </w:tcMar>
          </w:tcPr>
          <w:p w14:paraId="31CCE811" w14:textId="77777777" w:rsidR="008A0725" w:rsidRPr="00552B12" w:rsidRDefault="00DF5FC8">
            <w:pPr>
              <w:pStyle w:val="Normal1"/>
              <w:widowControl w:val="0"/>
              <w:spacing w:line="360" w:lineRule="auto"/>
              <w:jc w:val="both"/>
              <w:rPr>
                <w:highlight w:val="white"/>
              </w:rPr>
            </w:pPr>
            <w:r w:rsidRPr="00552B12">
              <w:rPr>
                <w:highlight w:val="white"/>
              </w:rPr>
              <w:t>23.40%</w:t>
            </w:r>
          </w:p>
        </w:tc>
        <w:tc>
          <w:tcPr>
            <w:tcW w:w="2340" w:type="dxa"/>
            <w:shd w:val="clear" w:color="auto" w:fill="auto"/>
            <w:tcMar>
              <w:top w:w="100" w:type="dxa"/>
              <w:left w:w="100" w:type="dxa"/>
              <w:bottom w:w="100" w:type="dxa"/>
              <w:right w:w="100" w:type="dxa"/>
            </w:tcMar>
          </w:tcPr>
          <w:p w14:paraId="1CEFA301" w14:textId="77777777" w:rsidR="008A0725" w:rsidRPr="00552B12" w:rsidRDefault="00DF5FC8">
            <w:pPr>
              <w:pStyle w:val="Normal1"/>
              <w:widowControl w:val="0"/>
              <w:spacing w:line="360" w:lineRule="auto"/>
              <w:jc w:val="both"/>
              <w:rPr>
                <w:highlight w:val="white"/>
              </w:rPr>
            </w:pPr>
            <w:r w:rsidRPr="00552B12">
              <w:rPr>
                <w:highlight w:val="white"/>
              </w:rPr>
              <w:t>47</w:t>
            </w:r>
          </w:p>
        </w:tc>
      </w:tr>
      <w:tr w:rsidR="00552B12" w:rsidRPr="00552B12" w14:paraId="27C7EFEF" w14:textId="77777777">
        <w:tc>
          <w:tcPr>
            <w:tcW w:w="2340" w:type="dxa"/>
            <w:shd w:val="clear" w:color="auto" w:fill="auto"/>
            <w:tcMar>
              <w:top w:w="100" w:type="dxa"/>
              <w:left w:w="100" w:type="dxa"/>
              <w:bottom w:w="100" w:type="dxa"/>
              <w:right w:w="100" w:type="dxa"/>
            </w:tcMar>
          </w:tcPr>
          <w:p w14:paraId="180A5417" w14:textId="77777777" w:rsidR="008A0725" w:rsidRPr="00552B12" w:rsidRDefault="00DF5FC8">
            <w:pPr>
              <w:pStyle w:val="Normal1"/>
              <w:widowControl w:val="0"/>
              <w:spacing w:line="360" w:lineRule="auto"/>
              <w:jc w:val="both"/>
              <w:rPr>
                <w:b/>
                <w:highlight w:val="white"/>
              </w:rPr>
            </w:pPr>
            <w:r w:rsidRPr="00552B12">
              <w:rPr>
                <w:b/>
                <w:highlight w:val="white"/>
              </w:rPr>
              <w:t xml:space="preserve">Totally disagree </w:t>
            </w:r>
          </w:p>
        </w:tc>
        <w:tc>
          <w:tcPr>
            <w:tcW w:w="2340" w:type="dxa"/>
            <w:shd w:val="clear" w:color="auto" w:fill="auto"/>
            <w:tcMar>
              <w:top w:w="100" w:type="dxa"/>
              <w:left w:w="100" w:type="dxa"/>
              <w:bottom w:w="100" w:type="dxa"/>
              <w:right w:w="100" w:type="dxa"/>
            </w:tcMar>
          </w:tcPr>
          <w:p w14:paraId="5F48B3DF" w14:textId="77777777" w:rsidR="008A0725" w:rsidRPr="00552B12" w:rsidRDefault="00DF5FC8">
            <w:pPr>
              <w:pStyle w:val="Normal1"/>
              <w:widowControl w:val="0"/>
              <w:spacing w:line="360" w:lineRule="auto"/>
              <w:jc w:val="both"/>
              <w:rPr>
                <w:highlight w:val="white"/>
              </w:rPr>
            </w:pPr>
            <w:r w:rsidRPr="00552B12">
              <w:rPr>
                <w:highlight w:val="white"/>
              </w:rPr>
              <w:t>6</w:t>
            </w:r>
          </w:p>
        </w:tc>
        <w:tc>
          <w:tcPr>
            <w:tcW w:w="2340" w:type="dxa"/>
            <w:shd w:val="clear" w:color="auto" w:fill="auto"/>
            <w:tcMar>
              <w:top w:w="100" w:type="dxa"/>
              <w:left w:w="100" w:type="dxa"/>
              <w:bottom w:w="100" w:type="dxa"/>
              <w:right w:w="100" w:type="dxa"/>
            </w:tcMar>
          </w:tcPr>
          <w:p w14:paraId="032950BA" w14:textId="77777777" w:rsidR="008A0725" w:rsidRPr="00552B12" w:rsidRDefault="00DF5FC8">
            <w:pPr>
              <w:pStyle w:val="Normal1"/>
              <w:widowControl w:val="0"/>
              <w:spacing w:line="360" w:lineRule="auto"/>
              <w:jc w:val="both"/>
              <w:rPr>
                <w:highlight w:val="white"/>
              </w:rPr>
            </w:pPr>
            <w:r w:rsidRPr="00552B12">
              <w:rPr>
                <w:highlight w:val="white"/>
              </w:rPr>
              <w:t>12.76%</w:t>
            </w:r>
          </w:p>
        </w:tc>
        <w:tc>
          <w:tcPr>
            <w:tcW w:w="2340" w:type="dxa"/>
            <w:shd w:val="clear" w:color="auto" w:fill="auto"/>
            <w:tcMar>
              <w:top w:w="100" w:type="dxa"/>
              <w:left w:w="100" w:type="dxa"/>
              <w:bottom w:w="100" w:type="dxa"/>
              <w:right w:w="100" w:type="dxa"/>
            </w:tcMar>
          </w:tcPr>
          <w:p w14:paraId="630A9376" w14:textId="77777777" w:rsidR="008A0725" w:rsidRPr="00552B12" w:rsidRDefault="00DF5FC8">
            <w:pPr>
              <w:pStyle w:val="Normal1"/>
              <w:widowControl w:val="0"/>
              <w:spacing w:line="360" w:lineRule="auto"/>
              <w:jc w:val="both"/>
              <w:rPr>
                <w:highlight w:val="white"/>
              </w:rPr>
            </w:pPr>
            <w:r w:rsidRPr="00552B12">
              <w:rPr>
                <w:highlight w:val="white"/>
              </w:rPr>
              <w:t>47</w:t>
            </w:r>
          </w:p>
        </w:tc>
      </w:tr>
    </w:tbl>
    <w:p w14:paraId="3C4C7B0B" w14:textId="77777777" w:rsidR="008A0725" w:rsidRPr="00552B12" w:rsidRDefault="00DF5FC8">
      <w:pPr>
        <w:pStyle w:val="Normal1"/>
        <w:spacing w:line="360" w:lineRule="auto"/>
        <w:jc w:val="center"/>
        <w:rPr>
          <w:b/>
          <w:highlight w:val="white"/>
        </w:rPr>
      </w:pPr>
      <w:r w:rsidRPr="00552B12">
        <w:rPr>
          <w:b/>
          <w:highlight w:val="white"/>
        </w:rPr>
        <w:t>Table 2:  Responses on tracking device at an affordable price</w:t>
      </w:r>
    </w:p>
    <w:p w14:paraId="5D1918F4" w14:textId="77777777" w:rsidR="008A0725" w:rsidRPr="00552B12" w:rsidRDefault="00DF5FC8">
      <w:pPr>
        <w:pStyle w:val="Normal1"/>
        <w:spacing w:line="360" w:lineRule="auto"/>
        <w:jc w:val="both"/>
        <w:rPr>
          <w:highlight w:val="white"/>
        </w:rPr>
      </w:pPr>
      <w:r w:rsidRPr="00552B12">
        <w:rPr>
          <w:highlight w:val="white"/>
        </w:rPr>
        <w:t xml:space="preserve">The above tables are showing the data that are being collected from a survey. This data can be used for launching the </w:t>
      </w:r>
      <w:r w:rsidRPr="00552B12">
        <w:rPr>
          <w:b/>
          <w:i/>
        </w:rPr>
        <w:t>TrackFit</w:t>
      </w:r>
      <w:r w:rsidRPr="00552B12">
        <w:rPr>
          <w:highlight w:val="white"/>
        </w:rPr>
        <w:t xml:space="preserve"> in the market. Previous knowledge has helped to know about the demand of the targeted consumers. In this context, Klöber-Koch </w:t>
      </w:r>
      <w:r w:rsidRPr="00552B12">
        <w:rPr>
          <w:i/>
          <w:highlight w:val="white"/>
        </w:rPr>
        <w:t>et al.</w:t>
      </w:r>
      <w:r w:rsidRPr="00552B12">
        <w:rPr>
          <w:highlight w:val="white"/>
        </w:rPr>
        <w:t xml:space="preserve"> (2017) have commented that knowledge improves the decision making process of an organization. At the same time, all the data has helped to understand that people are likely to have a new tracking device at an affordable price. </w:t>
      </w:r>
    </w:p>
    <w:p w14:paraId="26DF3F2E" w14:textId="77777777" w:rsidR="00CC2433" w:rsidRDefault="00DF5FC8">
      <w:pPr>
        <w:pStyle w:val="Normal1"/>
        <w:spacing w:line="360" w:lineRule="auto"/>
        <w:jc w:val="both"/>
        <w:rPr>
          <w:highlight w:val="white"/>
        </w:rPr>
      </w:pPr>
      <w:r w:rsidRPr="00552B12">
        <w:rPr>
          <w:highlight w:val="white"/>
        </w:rPr>
        <w:t xml:space="preserve">Collected data and information from the existing literature and newspaper has helped in the decision making process. Based on this, it can be stated that pre-existing knowledge has helped in the decision making process. At the same time, information management strategy helps in implementing tactics. Based on this, it can be stated that strategic decision can be made before introducing the product in the target market. Ohno-Machado </w:t>
      </w:r>
      <w:r w:rsidRPr="00552B12">
        <w:rPr>
          <w:i/>
          <w:highlight w:val="white"/>
        </w:rPr>
        <w:t>et al.</w:t>
      </w:r>
      <w:r w:rsidRPr="00552B12">
        <w:rPr>
          <w:highlight w:val="white"/>
        </w:rPr>
        <w:t xml:space="preserve"> (2017) have stated in this regard that useful data improves the organizational culture. Along with this, it has been noticed that pre-existing knowledge helps to use technological system as well as online platform for attracting consumers. So, it can be stated that data, information and knowledge have their far-fetching implications in decision making process. </w:t>
      </w:r>
    </w:p>
    <w:p w14:paraId="5D8788D2" w14:textId="77777777" w:rsidR="00367B35" w:rsidRDefault="00367B35">
      <w:pPr>
        <w:pStyle w:val="Normal1"/>
        <w:spacing w:line="360" w:lineRule="auto"/>
        <w:jc w:val="both"/>
        <w:rPr>
          <w:highlight w:val="white"/>
        </w:rPr>
      </w:pPr>
    </w:p>
    <w:p w14:paraId="3398DA93" w14:textId="77777777" w:rsidR="00367B35" w:rsidRDefault="00367B35">
      <w:pPr>
        <w:pStyle w:val="Normal1"/>
        <w:spacing w:line="360" w:lineRule="auto"/>
        <w:jc w:val="both"/>
        <w:rPr>
          <w:highlight w:val="white"/>
        </w:rPr>
      </w:pPr>
    </w:p>
    <w:p w14:paraId="0A05FDAA" w14:textId="77777777" w:rsidR="00367B35" w:rsidRDefault="00367B35">
      <w:pPr>
        <w:pStyle w:val="Normal1"/>
        <w:spacing w:line="360" w:lineRule="auto"/>
        <w:jc w:val="both"/>
        <w:rPr>
          <w:highlight w:val="white"/>
        </w:rPr>
      </w:pPr>
    </w:p>
    <w:p w14:paraId="22E12871" w14:textId="77777777" w:rsidR="00367B35" w:rsidRDefault="00367B35">
      <w:pPr>
        <w:pStyle w:val="Normal1"/>
        <w:spacing w:line="360" w:lineRule="auto"/>
        <w:jc w:val="both"/>
        <w:rPr>
          <w:highlight w:val="white"/>
        </w:rPr>
      </w:pPr>
    </w:p>
    <w:p w14:paraId="32D94E0B" w14:textId="77777777" w:rsidR="00367B35" w:rsidRDefault="00367B35">
      <w:pPr>
        <w:pStyle w:val="Normal1"/>
        <w:spacing w:line="360" w:lineRule="auto"/>
        <w:jc w:val="both"/>
        <w:rPr>
          <w:highlight w:val="white"/>
        </w:rPr>
      </w:pPr>
    </w:p>
    <w:p w14:paraId="5593D16A" w14:textId="77777777" w:rsidR="00367B35" w:rsidRDefault="00367B35">
      <w:pPr>
        <w:pStyle w:val="Normal1"/>
        <w:spacing w:line="360" w:lineRule="auto"/>
        <w:jc w:val="both"/>
        <w:rPr>
          <w:highlight w:val="white"/>
        </w:rPr>
      </w:pPr>
    </w:p>
    <w:p w14:paraId="22D5AC0C" w14:textId="77777777" w:rsidR="00367B35" w:rsidRDefault="00367B35">
      <w:pPr>
        <w:pStyle w:val="Normal1"/>
        <w:spacing w:line="360" w:lineRule="auto"/>
        <w:jc w:val="both"/>
        <w:rPr>
          <w:highlight w:val="white"/>
        </w:rPr>
      </w:pPr>
    </w:p>
    <w:p w14:paraId="7A360858" w14:textId="77777777" w:rsidR="00367B35" w:rsidRPr="00B93808" w:rsidRDefault="00367B35" w:rsidP="00367B35">
      <w:pPr>
        <w:pStyle w:val="Heading1"/>
        <w:rPr>
          <w:lang w:val="en-GB"/>
        </w:rPr>
      </w:pPr>
      <w:bookmarkStart w:id="6" w:name="_Toc21616945"/>
      <w:r>
        <w:rPr>
          <w:lang w:val="en-GB"/>
        </w:rPr>
        <w:lastRenderedPageBreak/>
        <w:t xml:space="preserve">Section 2: </w:t>
      </w:r>
      <w:r w:rsidRPr="00B93808">
        <w:rPr>
          <w:lang w:val="en-GB"/>
        </w:rPr>
        <w:t>Part 1: Case study</w:t>
      </w:r>
      <w:bookmarkEnd w:id="6"/>
    </w:p>
    <w:p w14:paraId="05EB1CD2" w14:textId="77777777" w:rsidR="00367B35" w:rsidRPr="00B93808" w:rsidRDefault="00367B35" w:rsidP="00367B35">
      <w:pPr>
        <w:pStyle w:val="Heading2"/>
        <w:rPr>
          <w:lang w:val="en-GB"/>
        </w:rPr>
      </w:pPr>
      <w:bookmarkStart w:id="7" w:name="_Toc21616946"/>
      <w:r w:rsidRPr="00B93808">
        <w:rPr>
          <w:lang w:val="en-GB"/>
        </w:rPr>
        <w:t xml:space="preserve">1. </w:t>
      </w:r>
      <w:bookmarkEnd w:id="7"/>
      <w:r w:rsidRPr="00B93808">
        <w:t>Describe how the overall approach adopted by American Airlines incorporated the basic competitive strategies of cost leadership and product differentiation</w:t>
      </w:r>
    </w:p>
    <w:p w14:paraId="27BD59B7" w14:textId="77777777" w:rsidR="00367B35" w:rsidRPr="00B93808" w:rsidRDefault="00367B35" w:rsidP="00367B35">
      <w:pPr>
        <w:pStyle w:val="Normal1"/>
        <w:spacing w:before="200" w:after="200" w:line="360" w:lineRule="auto"/>
        <w:jc w:val="both"/>
        <w:rPr>
          <w:highlight w:val="white"/>
          <w:lang w:val="en-GB"/>
        </w:rPr>
      </w:pPr>
      <w:r w:rsidRPr="00B93808">
        <w:rPr>
          <w:lang w:val="en-GB"/>
        </w:rPr>
        <w:t xml:space="preserve">In the case study it has been observed that American airlines and IBM have collaborated to introduce Semi-Automatic Business Research Environment (SABRE) system to replace manual reservation system. This system was helpful for the people to make online booking and payments. In words of </w:t>
      </w:r>
      <w:r w:rsidRPr="00B93808">
        <w:rPr>
          <w:highlight w:val="white"/>
          <w:lang w:val="en-GB"/>
        </w:rPr>
        <w:t>Marciszewska (2019), SABRE system is helpful to make web connection among a number of computers and this helps people across the world to manage business process. The advantages are mainly based on entry of data and transferring information from one source to another. Introduction of SABRE was helpful to replace handwritten booking system with web-based reservation process. Besides, SABRE was effective in terms of checking approachability and managing service cost in an efficient manner. Thus it can be stated that involvement of SABRE system was helpful to bring competitive advantages in respect to cost leadership and product differentiation.</w:t>
      </w:r>
    </w:p>
    <w:p w14:paraId="26278884" w14:textId="77777777" w:rsidR="00367B35" w:rsidRPr="00B93808" w:rsidRDefault="00367B35" w:rsidP="00367B35">
      <w:pPr>
        <w:pStyle w:val="Normal1"/>
        <w:spacing w:before="200" w:after="200" w:line="360" w:lineRule="auto"/>
        <w:jc w:val="both"/>
        <w:rPr>
          <w:b/>
          <w:i/>
          <w:highlight w:val="white"/>
          <w:lang w:val="en-GB"/>
        </w:rPr>
      </w:pPr>
      <w:r w:rsidRPr="00B93808">
        <w:rPr>
          <w:b/>
          <w:i/>
          <w:highlight w:val="white"/>
          <w:lang w:val="en-GB"/>
        </w:rPr>
        <w:t>Cost leadership</w:t>
      </w:r>
    </w:p>
    <w:p w14:paraId="55ACEAEC" w14:textId="77777777" w:rsidR="00367B35" w:rsidRPr="00B93808" w:rsidRDefault="00367B35" w:rsidP="00367B35">
      <w:pPr>
        <w:pStyle w:val="Normal1"/>
        <w:spacing w:before="200" w:after="200" w:line="360" w:lineRule="auto"/>
        <w:jc w:val="both"/>
        <w:rPr>
          <w:highlight w:val="white"/>
          <w:lang w:val="en-GB"/>
        </w:rPr>
      </w:pPr>
      <w:r w:rsidRPr="00B93808">
        <w:rPr>
          <w:highlight w:val="white"/>
          <w:lang w:val="en-GB"/>
        </w:rPr>
        <w:t xml:space="preserve">Cost leadership strategy is considered as the set of actions that are helpful to bring innovation in business structure and deliver goods to reach to most potential customers. Involvement of SABRE system becomes helpful for American airlines to manage travel system and enable easy transaction procedure. As described by Attaalla (2017), easy seat reservation system and healthy payment process enhance effectiveness of SABRE to gain competitive advantages. It has been observed that American airlines became able to reduce operation costs by transferring over 90% of its ticketing online. Thus, Porter’s generic strategies has emphasised on the fact that cost leadership can be helpful for an organisation to reduce cost as well as retain customers in an efficient manner (Lotayif, 2016). </w:t>
      </w:r>
    </w:p>
    <w:p w14:paraId="65BD37B3" w14:textId="77777777" w:rsidR="00367B35" w:rsidRPr="00B93808" w:rsidRDefault="00367B35" w:rsidP="00367B35">
      <w:pPr>
        <w:pStyle w:val="Normal1"/>
        <w:spacing w:before="200" w:after="200" w:line="360" w:lineRule="auto"/>
        <w:jc w:val="both"/>
        <w:rPr>
          <w:b/>
          <w:i/>
          <w:highlight w:val="white"/>
          <w:lang w:val="en-GB"/>
        </w:rPr>
      </w:pPr>
      <w:r w:rsidRPr="00B93808">
        <w:rPr>
          <w:b/>
          <w:i/>
          <w:highlight w:val="white"/>
          <w:lang w:val="en-GB"/>
        </w:rPr>
        <w:t xml:space="preserve">Product differentiation </w:t>
      </w:r>
    </w:p>
    <w:p w14:paraId="270EB14F" w14:textId="77777777" w:rsidR="00367B35" w:rsidRPr="00B93808" w:rsidRDefault="00367B35" w:rsidP="00367B35">
      <w:pPr>
        <w:pStyle w:val="Normal1"/>
        <w:spacing w:before="200" w:after="200" w:line="360" w:lineRule="auto"/>
        <w:jc w:val="both"/>
        <w:rPr>
          <w:highlight w:val="white"/>
          <w:lang w:val="en-GB"/>
        </w:rPr>
      </w:pPr>
      <w:r w:rsidRPr="00B93808">
        <w:rPr>
          <w:highlight w:val="white"/>
          <w:lang w:val="en-GB"/>
        </w:rPr>
        <w:t xml:space="preserve">It is another important factor that can be helpful for an organisation to gain competitive advantages by forming a stable customer base. SABRE system had been found to be equally helpful to book as well as cancel tickets with an ease. As mentioned by Budd (2016), </w:t>
      </w:r>
      <w:r w:rsidRPr="00B93808">
        <w:rPr>
          <w:highlight w:val="white"/>
          <w:lang w:val="en-GB"/>
        </w:rPr>
        <w:lastRenderedPageBreak/>
        <w:t xml:space="preserve">implementing strategies of product differentiation is essential to enhance marketing environment of a renowned organisation. It has been observed that American airlines has focused to develop their business by providing hotels and rental car booking facility along with web based ticketing process. Thus, their product and service process get differentiated from their competitors in a prominent way. Thereby, product differentiation process becomes helpful for American airlines to reduce cost along with retaining customers. </w:t>
      </w:r>
    </w:p>
    <w:p w14:paraId="79B4F106" w14:textId="77777777" w:rsidR="00367B35" w:rsidRPr="00B93808" w:rsidRDefault="00367B35" w:rsidP="00367B35">
      <w:pPr>
        <w:pStyle w:val="Heading2"/>
        <w:rPr>
          <w:lang w:val="en-GB"/>
        </w:rPr>
      </w:pPr>
      <w:bookmarkStart w:id="8" w:name="_Toc21616947"/>
      <w:r w:rsidRPr="00B93808">
        <w:rPr>
          <w:lang w:val="en-GB"/>
        </w:rPr>
        <w:t xml:space="preserve">2. </w:t>
      </w:r>
      <w:bookmarkEnd w:id="8"/>
      <w:r w:rsidRPr="00B93808">
        <w:t xml:space="preserve">In what ways did SABRE provide American Airlines with a competitive advantage? </w:t>
      </w:r>
    </w:p>
    <w:p w14:paraId="2D8F5E67" w14:textId="77777777" w:rsidR="00367B35" w:rsidRPr="00B93808" w:rsidRDefault="00367B35" w:rsidP="00367B35">
      <w:pPr>
        <w:pStyle w:val="Normal1"/>
        <w:spacing w:before="200" w:after="200" w:line="360" w:lineRule="auto"/>
        <w:jc w:val="both"/>
        <w:rPr>
          <w:lang w:val="en-GB"/>
        </w:rPr>
      </w:pPr>
      <w:r w:rsidRPr="00B93808">
        <w:rPr>
          <w:lang w:val="en-GB"/>
        </w:rPr>
        <w:t>SABRE system had been appeared to be strongly effective to provide competitive advantages to American airlines for competing with rival companies. Thus, the probable competitive advantages gained by American airlines can be as mentioned below-</w:t>
      </w:r>
    </w:p>
    <w:p w14:paraId="70256C8F" w14:textId="77777777" w:rsidR="00367B35" w:rsidRPr="00B93808" w:rsidRDefault="00367B35" w:rsidP="00367B35">
      <w:pPr>
        <w:pStyle w:val="Normal1"/>
        <w:numPr>
          <w:ilvl w:val="0"/>
          <w:numId w:val="2"/>
        </w:numPr>
        <w:spacing w:before="200" w:after="200" w:line="360" w:lineRule="auto"/>
        <w:jc w:val="both"/>
        <w:rPr>
          <w:b/>
          <w:i/>
          <w:lang w:val="en-GB"/>
        </w:rPr>
      </w:pPr>
      <w:r w:rsidRPr="00B93808">
        <w:rPr>
          <w:b/>
          <w:i/>
          <w:lang w:val="en-GB"/>
        </w:rPr>
        <w:t xml:space="preserve">Gaining cost advantage </w:t>
      </w:r>
    </w:p>
    <w:p w14:paraId="66C28D4D" w14:textId="77777777" w:rsidR="00367B35" w:rsidRPr="00B93808" w:rsidRDefault="00367B35" w:rsidP="00367B35">
      <w:pPr>
        <w:pStyle w:val="Normal1"/>
        <w:spacing w:before="200" w:after="200" w:line="360" w:lineRule="auto"/>
        <w:jc w:val="both"/>
        <w:rPr>
          <w:highlight w:val="white"/>
          <w:vertAlign w:val="superscript"/>
          <w:lang w:val="en-GB"/>
        </w:rPr>
      </w:pPr>
      <w:r w:rsidRPr="00B93808">
        <w:rPr>
          <w:lang w:val="en-GB"/>
        </w:rPr>
        <w:t xml:space="preserve">Introduction of SABRE system in business process of American airlines becomes helpful to replace manual ticket booking process. Thus, the expenditure of manual ticket booking system has been minimised. As opined by </w:t>
      </w:r>
      <w:r w:rsidRPr="00B93808">
        <w:rPr>
          <w:highlight w:val="white"/>
          <w:lang w:val="en-GB"/>
        </w:rPr>
        <w:t xml:space="preserve">An and Lifen (2016), attracting huge numbers of customers in business process is helpful to increase profit amount. In this regard, SABRE system becomes helpful for American airlines as new airlines companies face a barrier due to higher start-up cost for opening business.  </w:t>
      </w:r>
    </w:p>
    <w:p w14:paraId="50B3BDC8" w14:textId="77777777" w:rsidR="00367B35" w:rsidRPr="00B93808" w:rsidRDefault="00367B35" w:rsidP="00367B35">
      <w:pPr>
        <w:pStyle w:val="Normal1"/>
        <w:numPr>
          <w:ilvl w:val="0"/>
          <w:numId w:val="2"/>
        </w:numPr>
        <w:spacing w:before="200" w:after="200" w:line="360" w:lineRule="auto"/>
        <w:jc w:val="both"/>
        <w:rPr>
          <w:b/>
          <w:i/>
          <w:lang w:val="en-GB"/>
        </w:rPr>
      </w:pPr>
      <w:r w:rsidRPr="00B93808">
        <w:rPr>
          <w:b/>
          <w:i/>
          <w:lang w:val="en-GB"/>
        </w:rPr>
        <w:t>Absorbing increased price</w:t>
      </w:r>
    </w:p>
    <w:p w14:paraId="1A847055" w14:textId="77777777" w:rsidR="00367B35" w:rsidRPr="00B93808" w:rsidRDefault="00367B35" w:rsidP="00367B35">
      <w:pPr>
        <w:pStyle w:val="Normal1"/>
        <w:spacing w:before="200" w:after="200" w:line="360" w:lineRule="auto"/>
        <w:jc w:val="both"/>
        <w:rPr>
          <w:lang w:val="en-GB"/>
        </w:rPr>
      </w:pPr>
      <w:r w:rsidRPr="00B93808">
        <w:rPr>
          <w:lang w:val="en-GB"/>
        </w:rPr>
        <w:t xml:space="preserve">Involvement of SABRE became advantageous for American airlines to attract huge numbers of potential customers. As a result of this, positive business environment has been created. Thus, airlines authority becomes able to hire efficient suppliers. In words of </w:t>
      </w:r>
      <w:r w:rsidRPr="00B93808">
        <w:rPr>
          <w:highlight w:val="white"/>
          <w:lang w:val="en-GB"/>
        </w:rPr>
        <w:t xml:space="preserve">Marciszewska (2019), </w:t>
      </w:r>
      <w:r w:rsidRPr="00B93808">
        <w:rPr>
          <w:lang w:val="en-GB"/>
        </w:rPr>
        <w:t xml:space="preserve">maintaining a good reputation in market helps a company to increase profit amount, so that they become able to meet suppliers’ demands. Thus, SABRE system became helpful to absorb increased price.  </w:t>
      </w:r>
    </w:p>
    <w:p w14:paraId="65D63C13" w14:textId="77777777" w:rsidR="00367B35" w:rsidRPr="00B93808" w:rsidRDefault="00367B35" w:rsidP="00367B35">
      <w:pPr>
        <w:pStyle w:val="Normal1"/>
        <w:numPr>
          <w:ilvl w:val="0"/>
          <w:numId w:val="2"/>
        </w:numPr>
        <w:spacing w:before="200" w:after="200" w:line="360" w:lineRule="auto"/>
        <w:jc w:val="both"/>
        <w:rPr>
          <w:b/>
          <w:i/>
          <w:lang w:val="en-GB"/>
        </w:rPr>
      </w:pPr>
      <w:r w:rsidRPr="00B93808">
        <w:rPr>
          <w:b/>
          <w:i/>
          <w:lang w:val="en-GB"/>
        </w:rPr>
        <w:t xml:space="preserve">Reducing price </w:t>
      </w:r>
    </w:p>
    <w:p w14:paraId="66CBA4E1" w14:textId="77777777" w:rsidR="00367B35" w:rsidRPr="00B93808" w:rsidRDefault="00367B35" w:rsidP="00367B35">
      <w:pPr>
        <w:pStyle w:val="Normal1"/>
        <w:spacing w:before="200" w:after="200" w:line="360" w:lineRule="auto"/>
        <w:jc w:val="both"/>
        <w:rPr>
          <w:lang w:val="en-GB"/>
        </w:rPr>
      </w:pPr>
      <w:r w:rsidRPr="00B93808">
        <w:rPr>
          <w:lang w:val="en-GB"/>
        </w:rPr>
        <w:t xml:space="preserve">SABRE system appeared helpful to replace conventional handwritten process of booking with web-based system of reservation. Thus, organisational efficiency has been enhanced and they </w:t>
      </w:r>
      <w:r w:rsidRPr="00B93808">
        <w:rPr>
          <w:lang w:val="en-GB"/>
        </w:rPr>
        <w:lastRenderedPageBreak/>
        <w:t xml:space="preserve">become able to reduce operational cost. In this way, SABRE provided extended competitive advantages to American airlines. </w:t>
      </w:r>
    </w:p>
    <w:p w14:paraId="2D812EDF" w14:textId="77777777" w:rsidR="00367B35" w:rsidRPr="00B93808" w:rsidRDefault="00367B35" w:rsidP="00367B35">
      <w:pPr>
        <w:pStyle w:val="Normal1"/>
        <w:numPr>
          <w:ilvl w:val="0"/>
          <w:numId w:val="2"/>
        </w:numPr>
        <w:spacing w:before="200" w:after="200" w:line="360" w:lineRule="auto"/>
        <w:jc w:val="both"/>
        <w:rPr>
          <w:b/>
          <w:i/>
          <w:lang w:val="en-GB"/>
        </w:rPr>
      </w:pPr>
      <w:r w:rsidRPr="00B93808">
        <w:rPr>
          <w:b/>
          <w:i/>
          <w:lang w:val="en-GB"/>
        </w:rPr>
        <w:t xml:space="preserve">Minimising threats of rivalry </w:t>
      </w:r>
    </w:p>
    <w:p w14:paraId="4FEFE067" w14:textId="77777777" w:rsidR="00367B35" w:rsidRPr="00B93808" w:rsidRDefault="00367B35" w:rsidP="00367B35">
      <w:pPr>
        <w:pStyle w:val="Normal1"/>
        <w:spacing w:before="200" w:after="200" w:line="360" w:lineRule="auto"/>
        <w:jc w:val="both"/>
        <w:rPr>
          <w:lang w:val="en-GB"/>
        </w:rPr>
      </w:pPr>
      <w:r w:rsidRPr="00B93808">
        <w:rPr>
          <w:lang w:val="en-GB"/>
        </w:rPr>
        <w:t xml:space="preserve">The SABRE system was not only helpful for introducing web-based ticket reservation system but also it helped to provide effective hotel booking and car rental system. As an outcome of these, a number of travel agencies such as Sky scanner have been benefited to provide low fare service a huge number of tourists. Thus, severity of rivalry has been reduced to some extent. </w:t>
      </w:r>
    </w:p>
    <w:p w14:paraId="40809C85" w14:textId="77777777" w:rsidR="00367B35" w:rsidRPr="00B93808" w:rsidRDefault="00367B35" w:rsidP="00367B35">
      <w:pPr>
        <w:pStyle w:val="Normal1"/>
        <w:numPr>
          <w:ilvl w:val="0"/>
          <w:numId w:val="2"/>
        </w:numPr>
        <w:spacing w:before="200" w:after="200" w:line="360" w:lineRule="auto"/>
        <w:jc w:val="both"/>
        <w:rPr>
          <w:b/>
          <w:i/>
          <w:lang w:val="en-GB"/>
        </w:rPr>
      </w:pPr>
      <w:r w:rsidRPr="00B93808">
        <w:rPr>
          <w:b/>
          <w:i/>
          <w:lang w:val="en-GB"/>
        </w:rPr>
        <w:t xml:space="preserve">Prominent entry barrier  </w:t>
      </w:r>
    </w:p>
    <w:p w14:paraId="210170A3" w14:textId="77777777" w:rsidR="00367B35" w:rsidRPr="00B93808" w:rsidRDefault="00367B35" w:rsidP="00367B35">
      <w:pPr>
        <w:pStyle w:val="Normal1"/>
        <w:spacing w:before="200" w:after="200" w:line="360" w:lineRule="auto"/>
        <w:jc w:val="both"/>
        <w:rPr>
          <w:highlight w:val="white"/>
          <w:lang w:val="en-GB"/>
        </w:rPr>
      </w:pPr>
      <w:r w:rsidRPr="00B93808">
        <w:rPr>
          <w:lang w:val="en-GB"/>
        </w:rPr>
        <w:t xml:space="preserve">Most prominently, the SABRE system appears effective to put a barrier for new entrants in airlines market. As stated by </w:t>
      </w:r>
      <w:r w:rsidRPr="00B93808">
        <w:rPr>
          <w:highlight w:val="white"/>
          <w:lang w:val="en-GB"/>
        </w:rPr>
        <w:t xml:space="preserve">Semuel </w:t>
      </w:r>
      <w:r w:rsidRPr="00B93808">
        <w:rPr>
          <w:i/>
          <w:highlight w:val="white"/>
          <w:lang w:val="en-GB"/>
        </w:rPr>
        <w:t>et al.</w:t>
      </w:r>
      <w:r w:rsidRPr="00B93808">
        <w:rPr>
          <w:highlight w:val="white"/>
          <w:lang w:val="en-GB"/>
        </w:rPr>
        <w:t xml:space="preserve"> (2017), inefficient management of business process creates a potential barrier for an organisation to enter into new market segment. Hence, the airline companies who are unable to provide better product than American airlines at a lower cost, gradually eliminated from competitors' list of American airlines. </w:t>
      </w:r>
    </w:p>
    <w:p w14:paraId="4F4ADA48" w14:textId="77777777" w:rsidR="00367B35" w:rsidRPr="00B93808" w:rsidRDefault="00367B35" w:rsidP="00367B35">
      <w:pPr>
        <w:pStyle w:val="Normal1"/>
        <w:spacing w:before="200" w:after="200" w:line="360" w:lineRule="auto"/>
        <w:jc w:val="center"/>
        <w:rPr>
          <w:highlight w:val="white"/>
          <w:lang w:val="en-GB"/>
        </w:rPr>
      </w:pPr>
      <w:r w:rsidRPr="00B93808">
        <w:rPr>
          <w:noProof/>
          <w:lang w:val="en-GB" w:eastAsia="en-GB"/>
        </w:rPr>
        <w:drawing>
          <wp:inline distT="0" distB="0" distL="0" distR="0" wp14:anchorId="085019AB" wp14:editId="03F57A95">
            <wp:extent cx="5486400" cy="3200400"/>
            <wp:effectExtent l="5715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5A4D76C" w14:textId="77777777" w:rsidR="00367B35" w:rsidRPr="00B93808" w:rsidRDefault="00367B35" w:rsidP="00367B35">
      <w:pPr>
        <w:pStyle w:val="Normal1"/>
        <w:spacing w:before="200" w:after="200" w:line="360" w:lineRule="auto"/>
        <w:jc w:val="center"/>
        <w:rPr>
          <w:b/>
          <w:highlight w:val="white"/>
          <w:lang w:val="en-GB"/>
        </w:rPr>
      </w:pPr>
      <w:r w:rsidRPr="00B93808">
        <w:rPr>
          <w:b/>
          <w:highlight w:val="white"/>
          <w:lang w:val="en-GB"/>
        </w:rPr>
        <w:t>Figure 1: Advantages of introducing SABRE system</w:t>
      </w:r>
    </w:p>
    <w:p w14:paraId="1FE906DB" w14:textId="77777777" w:rsidR="00367B35" w:rsidRPr="00B93808" w:rsidRDefault="00367B35" w:rsidP="00367B35">
      <w:pPr>
        <w:pStyle w:val="Normal1"/>
        <w:spacing w:before="200" w:after="200" w:line="360" w:lineRule="auto"/>
        <w:jc w:val="center"/>
        <w:rPr>
          <w:highlight w:val="white"/>
          <w:lang w:val="en-GB"/>
        </w:rPr>
      </w:pPr>
      <w:r w:rsidRPr="00B93808">
        <w:rPr>
          <w:highlight w:val="white"/>
          <w:lang w:val="en-GB"/>
        </w:rPr>
        <w:t>(Source: Budd, 2016, p.265)</w:t>
      </w:r>
    </w:p>
    <w:p w14:paraId="49B8B103" w14:textId="77777777" w:rsidR="00367B35" w:rsidRPr="00B93808" w:rsidRDefault="00367B35" w:rsidP="00367B35">
      <w:pPr>
        <w:pStyle w:val="Normal1"/>
        <w:spacing w:before="200" w:after="200" w:line="360" w:lineRule="auto"/>
        <w:jc w:val="both"/>
        <w:rPr>
          <w:highlight w:val="white"/>
          <w:lang w:val="en-GB"/>
        </w:rPr>
      </w:pPr>
      <w:r w:rsidRPr="00B93808">
        <w:rPr>
          <w:highlight w:val="white"/>
          <w:lang w:val="en-GB"/>
        </w:rPr>
        <w:lastRenderedPageBreak/>
        <w:t xml:space="preserve">On the other hand, involvement of SABRE becomes helpful for American airlines to gain employee loyalty as they become able to have a healthy work environment. Thus SABRE system becomes helpful to increase organisational productivity and this, in turn, leads to gain plenty of competitive advantages in a profound manner. </w:t>
      </w:r>
    </w:p>
    <w:p w14:paraId="4D6B956F" w14:textId="77777777" w:rsidR="00367B35" w:rsidRPr="00B93808" w:rsidRDefault="00367B35" w:rsidP="00367B35">
      <w:pPr>
        <w:pStyle w:val="Heading2"/>
        <w:rPr>
          <w:lang w:val="en-GB"/>
        </w:rPr>
      </w:pPr>
      <w:bookmarkStart w:id="9" w:name="_Toc21616948"/>
      <w:r w:rsidRPr="00B93808">
        <w:rPr>
          <w:lang w:val="en-GB"/>
        </w:rPr>
        <w:t xml:space="preserve">3. </w:t>
      </w:r>
      <w:bookmarkEnd w:id="9"/>
      <w:r w:rsidRPr="00B93808">
        <w:t>Although SABRE was undoubtedly successful, American Airlines was not able to maintain its competitive advantage beyond the late 1980s. What factors played a part in the erosion of the company’s lead over its competitors and how did the company react?</w:t>
      </w:r>
    </w:p>
    <w:p w14:paraId="335098E5" w14:textId="77777777" w:rsidR="00367B35" w:rsidRPr="00B93808" w:rsidRDefault="00367B35" w:rsidP="00367B35">
      <w:pPr>
        <w:pStyle w:val="Normal1"/>
        <w:spacing w:before="200" w:after="200" w:line="360" w:lineRule="auto"/>
        <w:jc w:val="both"/>
        <w:rPr>
          <w:b/>
          <w:lang w:val="en-GB"/>
        </w:rPr>
      </w:pPr>
      <w:r w:rsidRPr="00B93808">
        <w:rPr>
          <w:lang w:val="en-GB"/>
        </w:rPr>
        <w:t>It has been recorded that American airlines has experienced a steady loss in profit amount after 1980. Thus, they have become unable to maintain their sustainability in a competitive market range. It has been observed that the price of fuel was increasing gradually and its effects on revenue amount in a negative manner. Besides, it has been seen that in 2016 American airlines faced a tough competition with United Continental, so that organisational growth started to reduce.</w:t>
      </w:r>
    </w:p>
    <w:p w14:paraId="36064D4D" w14:textId="77777777" w:rsidR="00367B35" w:rsidRPr="00B93808" w:rsidRDefault="00367B35" w:rsidP="00367B35">
      <w:pPr>
        <w:pStyle w:val="Normal1"/>
        <w:spacing w:before="200" w:after="200" w:line="360" w:lineRule="auto"/>
        <w:jc w:val="both"/>
        <w:rPr>
          <w:lang w:val="en-GB"/>
        </w:rPr>
      </w:pPr>
      <w:r w:rsidRPr="00B93808">
        <w:rPr>
          <w:lang w:val="en-GB"/>
        </w:rPr>
        <w:t>Later it has been observed that cost of fuel as well as raw materials were increased in a rapid form and it has been found to be impossible for American airlines to cope with changing market environment. Besides, customer avoidance was one of the prominent causes for declining the profit amount of American airlines. In 2018, revenue amount per seat has been increased by 2.1%. This creates a negative impact on customers’ preferences (Onlinepubs.trb.org, 2019). As a result of this, the overall number of customers started to decrease regularly. This impacted negatively on the sales volume of American Airlines. Along with this, Cost of adjusted nonfuel unit increased by 2.4% which degraded rate of profit earned by concerned airlines company (Onlinepubs.trb.org, 2019).</w:t>
      </w:r>
    </w:p>
    <w:p w14:paraId="2AD06116" w14:textId="77777777" w:rsidR="00367B35" w:rsidRPr="00B93808" w:rsidRDefault="00367B35" w:rsidP="00367B35">
      <w:pPr>
        <w:pStyle w:val="Normal1"/>
        <w:spacing w:before="240" w:after="240" w:line="360" w:lineRule="auto"/>
        <w:jc w:val="both"/>
        <w:rPr>
          <w:lang w:val="en-GB"/>
        </w:rPr>
      </w:pPr>
      <w:r w:rsidRPr="00B93808">
        <w:rPr>
          <w:lang w:val="en-GB"/>
        </w:rPr>
        <w:t xml:space="preserve">Constant growth of revenue and increased fuel prices have made on cost management process, so that American Airlines have increased cost of RASM. As a prominent consequence of this, competitor companies get a chance to offer same services at low cost. Thus, in turn, potential consumers of American Airlines get attracted to other companies that are US airways. </w:t>
      </w:r>
    </w:p>
    <w:p w14:paraId="172941DE" w14:textId="77777777" w:rsidR="00367B35" w:rsidRPr="00B93808" w:rsidRDefault="00367B35" w:rsidP="00367B35">
      <w:pPr>
        <w:pStyle w:val="Normal1"/>
        <w:spacing w:before="240" w:after="240" w:line="360" w:lineRule="auto"/>
        <w:jc w:val="both"/>
        <w:rPr>
          <w:b/>
          <w:lang w:val="en-GB"/>
        </w:rPr>
      </w:pPr>
      <w:r w:rsidRPr="00B93808">
        <w:rPr>
          <w:b/>
          <w:lang w:val="en-GB"/>
        </w:rPr>
        <w:t xml:space="preserve">Reactions of American airlines to these consequences  </w:t>
      </w:r>
    </w:p>
    <w:p w14:paraId="24D08FF5" w14:textId="77777777" w:rsidR="00367B35" w:rsidRPr="00B93808" w:rsidRDefault="00367B35" w:rsidP="00367B35">
      <w:pPr>
        <w:pStyle w:val="Normal1"/>
        <w:spacing w:before="240" w:after="240" w:line="360" w:lineRule="auto"/>
        <w:jc w:val="both"/>
        <w:rPr>
          <w:lang w:val="en-GB"/>
        </w:rPr>
      </w:pPr>
      <w:r w:rsidRPr="00B93808">
        <w:rPr>
          <w:lang w:val="en-GB"/>
        </w:rPr>
        <w:lastRenderedPageBreak/>
        <w:t xml:space="preserve">In such consequences the management of American airlines has focused </w:t>
      </w:r>
      <w:proofErr w:type="spellStart"/>
      <w:r w:rsidRPr="00B93808">
        <w:rPr>
          <w:lang w:val="en-GB"/>
        </w:rPr>
        <w:t>to</w:t>
      </w:r>
      <w:proofErr w:type="spellEnd"/>
      <w:r w:rsidRPr="00B93808">
        <w:rPr>
          <w:lang w:val="en-GB"/>
        </w:rPr>
        <w:t xml:space="preserve"> cute their operational expenses for minimising impacts of financial barrier. It has been observed that authority of American airlines have reduced their total operational cost within a range of $4.50 - $5.00 from $5.00-$6.00 (Americanairlines.co.uk, 2019). American airlines have focused to keep earning guidance lower even if they have managed to increase the amount of earnings guidance. Moreover, the authority had announced that it will modify delivery of 22 A321neos from 2019 to 2024 (Americanairlines.co.uk, 2019). This kind of strategies appears beneficial for American airlines to lower the expenditure of capital in a significant manner. </w:t>
      </w:r>
    </w:p>
    <w:p w14:paraId="702F6738" w14:textId="77777777" w:rsidR="00367B35" w:rsidRPr="00B93808" w:rsidRDefault="00367B35" w:rsidP="00367B35">
      <w:pPr>
        <w:pStyle w:val="Heading1"/>
        <w:rPr>
          <w:lang w:val="en-GB"/>
        </w:rPr>
      </w:pPr>
      <w:bookmarkStart w:id="10" w:name="_Toc21616949"/>
      <w:r w:rsidRPr="00B93808">
        <w:rPr>
          <w:lang w:val="en-GB"/>
        </w:rPr>
        <w:t>Part 2: Information system</w:t>
      </w:r>
      <w:bookmarkEnd w:id="10"/>
    </w:p>
    <w:p w14:paraId="6597B88B" w14:textId="77777777" w:rsidR="00367B35" w:rsidRPr="00B93808" w:rsidRDefault="00367B35" w:rsidP="00367B35">
      <w:pPr>
        <w:pStyle w:val="Heading2"/>
        <w:rPr>
          <w:lang w:val="en-GB"/>
        </w:rPr>
      </w:pPr>
      <w:bookmarkStart w:id="11" w:name="_Toc21616950"/>
      <w:r w:rsidRPr="00B93808">
        <w:rPr>
          <w:lang w:val="en-GB"/>
        </w:rPr>
        <w:t xml:space="preserve">1. </w:t>
      </w:r>
      <w:bookmarkEnd w:id="11"/>
      <w:r w:rsidRPr="00B93808">
        <w:t>Define an information system</w:t>
      </w:r>
    </w:p>
    <w:p w14:paraId="088F873D" w14:textId="77777777" w:rsidR="00367B35" w:rsidRPr="00B93808" w:rsidRDefault="00367B35" w:rsidP="00367B35">
      <w:pPr>
        <w:pStyle w:val="Normal1"/>
        <w:spacing w:before="200" w:after="200" w:line="360" w:lineRule="auto"/>
        <w:jc w:val="both"/>
        <w:rPr>
          <w:highlight w:val="white"/>
          <w:lang w:val="en-GB"/>
        </w:rPr>
      </w:pPr>
      <w:r w:rsidRPr="00B93808">
        <w:rPr>
          <w:lang w:val="en-GB"/>
        </w:rPr>
        <w:t xml:space="preserve">Information system is considered as a combined process to capture process as well as transfer data for making suitable decisions in a process. As mentioned by </w:t>
      </w:r>
      <w:r w:rsidRPr="00B93808">
        <w:rPr>
          <w:highlight w:val="white"/>
          <w:lang w:val="en-GB"/>
        </w:rPr>
        <w:t xml:space="preserve">Theorin </w:t>
      </w:r>
      <w:r w:rsidRPr="00B93808">
        <w:rPr>
          <w:i/>
          <w:highlight w:val="white"/>
          <w:lang w:val="en-GB"/>
        </w:rPr>
        <w:t>et al.</w:t>
      </w:r>
      <w:r w:rsidRPr="00B93808">
        <w:rPr>
          <w:highlight w:val="white"/>
          <w:lang w:val="en-GB"/>
        </w:rPr>
        <w:t xml:space="preserve"> (2017), information system is such a constructive and technical process that is based on acquisition and sharing of knowledge. In this respect, it can be mentioned that information system is considered as software that helps to manage operational processes as well as take effective decisions for developing business process. In addition to it, efficient information system becomes helpful to make structured as well as unstructured decisions for managing managerial activities in different management level in an organisation.  </w:t>
      </w:r>
    </w:p>
    <w:p w14:paraId="0543E15E" w14:textId="77777777" w:rsidR="00367B35" w:rsidRPr="00B93808" w:rsidRDefault="00367B35" w:rsidP="00367B35">
      <w:pPr>
        <w:pStyle w:val="Normal1"/>
        <w:spacing w:before="200" w:after="200" w:line="360" w:lineRule="auto"/>
        <w:jc w:val="both"/>
        <w:rPr>
          <w:highlight w:val="white"/>
          <w:lang w:val="en-GB"/>
        </w:rPr>
      </w:pPr>
      <w:r w:rsidRPr="00B93808">
        <w:rPr>
          <w:highlight w:val="white"/>
          <w:lang w:val="en-GB"/>
        </w:rPr>
        <w:t>Key characteristics of information system can be as mentioned below-</w:t>
      </w:r>
    </w:p>
    <w:p w14:paraId="18297B17" w14:textId="77777777" w:rsidR="00367B35" w:rsidRPr="00B93808" w:rsidRDefault="00367B35" w:rsidP="00367B35">
      <w:pPr>
        <w:pStyle w:val="Normal1"/>
        <w:numPr>
          <w:ilvl w:val="0"/>
          <w:numId w:val="5"/>
        </w:numPr>
        <w:spacing w:before="200" w:after="200" w:line="360" w:lineRule="auto"/>
        <w:jc w:val="both"/>
        <w:rPr>
          <w:highlight w:val="white"/>
          <w:lang w:val="en-GB"/>
        </w:rPr>
      </w:pPr>
      <w:r w:rsidRPr="00B93808">
        <w:rPr>
          <w:highlight w:val="white"/>
          <w:lang w:val="en-GB"/>
        </w:rPr>
        <w:t>Relevance is the one of the key characteristic of the information system as data arrived should relate with the decisional making in the organization.</w:t>
      </w:r>
    </w:p>
    <w:p w14:paraId="0A63CDB7" w14:textId="1728C8A0" w:rsidR="00367B35" w:rsidRPr="00B93808" w:rsidRDefault="00367B35" w:rsidP="00367B35">
      <w:pPr>
        <w:pStyle w:val="Normal1"/>
        <w:numPr>
          <w:ilvl w:val="0"/>
          <w:numId w:val="5"/>
        </w:numPr>
        <w:spacing w:before="200" w:after="200" w:line="360" w:lineRule="auto"/>
        <w:jc w:val="both"/>
        <w:rPr>
          <w:highlight w:val="white"/>
          <w:lang w:val="en-GB"/>
        </w:rPr>
      </w:pPr>
      <w:r w:rsidRPr="00B93808">
        <w:rPr>
          <w:highlight w:val="white"/>
          <w:lang w:val="en-GB"/>
        </w:rPr>
        <w:t xml:space="preserve">Accuracy is another </w:t>
      </w:r>
      <w:r w:rsidR="00AC65A0" w:rsidRPr="00B93808">
        <w:rPr>
          <w:highlight w:val="white"/>
          <w:lang w:val="en-GB"/>
        </w:rPr>
        <w:t>characteristic</w:t>
      </w:r>
      <w:r w:rsidR="00AC65A0">
        <w:rPr>
          <w:highlight w:val="white"/>
          <w:lang w:val="en-GB"/>
        </w:rPr>
        <w:t xml:space="preserve"> </w:t>
      </w:r>
      <w:r w:rsidRPr="00B93808">
        <w:rPr>
          <w:highlight w:val="white"/>
          <w:lang w:val="en-GB"/>
        </w:rPr>
        <w:t xml:space="preserve">of the information. The decision making process and for the perfect result data must be accurate. </w:t>
      </w:r>
    </w:p>
    <w:p w14:paraId="31D7AD57" w14:textId="77777777" w:rsidR="00367B35" w:rsidRPr="00B93808" w:rsidRDefault="00367B35" w:rsidP="00367B35">
      <w:pPr>
        <w:pStyle w:val="Normal1"/>
        <w:numPr>
          <w:ilvl w:val="0"/>
          <w:numId w:val="5"/>
        </w:numPr>
        <w:spacing w:before="200" w:after="200" w:line="360" w:lineRule="auto"/>
        <w:jc w:val="both"/>
        <w:rPr>
          <w:highlight w:val="white"/>
          <w:lang w:val="en-GB"/>
        </w:rPr>
      </w:pPr>
      <w:r w:rsidRPr="00B93808">
        <w:rPr>
          <w:highlight w:val="white"/>
          <w:lang w:val="en-GB"/>
        </w:rPr>
        <w:t xml:space="preserve">The information is very important and it helps to take important decision making in the organization </w:t>
      </w:r>
    </w:p>
    <w:p w14:paraId="3A219D80" w14:textId="77777777" w:rsidR="00367B35" w:rsidRPr="00B93808" w:rsidRDefault="00367B35" w:rsidP="00367B35">
      <w:pPr>
        <w:pStyle w:val="Normal1"/>
        <w:numPr>
          <w:ilvl w:val="0"/>
          <w:numId w:val="5"/>
        </w:numPr>
        <w:spacing w:before="200" w:after="200" w:line="360" w:lineRule="auto"/>
        <w:jc w:val="both"/>
        <w:rPr>
          <w:highlight w:val="white"/>
          <w:lang w:val="en-GB"/>
        </w:rPr>
      </w:pPr>
      <w:r w:rsidRPr="00B93808">
        <w:rPr>
          <w:highlight w:val="white"/>
          <w:lang w:val="en-GB"/>
        </w:rPr>
        <w:t xml:space="preserve">For the perfect management information system data and information must be current. As current data and information can be used for the best uses and perfect decision making in the organization </w:t>
      </w:r>
    </w:p>
    <w:p w14:paraId="36A40880" w14:textId="77777777" w:rsidR="00367B35" w:rsidRPr="00B93808" w:rsidRDefault="00367B35" w:rsidP="00367B35">
      <w:pPr>
        <w:pStyle w:val="Normal1"/>
        <w:numPr>
          <w:ilvl w:val="0"/>
          <w:numId w:val="3"/>
        </w:numPr>
        <w:spacing w:before="200" w:line="360" w:lineRule="auto"/>
        <w:jc w:val="both"/>
        <w:rPr>
          <w:highlight w:val="white"/>
          <w:lang w:val="en-GB"/>
        </w:rPr>
      </w:pPr>
      <w:r w:rsidRPr="00B93808">
        <w:rPr>
          <w:highlight w:val="white"/>
          <w:lang w:val="en-GB"/>
        </w:rPr>
        <w:lastRenderedPageBreak/>
        <w:t>It is focused to store and access stored data as per requirements.</w:t>
      </w:r>
    </w:p>
    <w:p w14:paraId="4DE6D78A" w14:textId="77777777" w:rsidR="00367B35" w:rsidRPr="00B93808" w:rsidRDefault="00367B35" w:rsidP="00367B35">
      <w:pPr>
        <w:pStyle w:val="Normal1"/>
        <w:numPr>
          <w:ilvl w:val="0"/>
          <w:numId w:val="3"/>
        </w:numPr>
        <w:spacing w:line="360" w:lineRule="auto"/>
        <w:jc w:val="both"/>
        <w:rPr>
          <w:highlight w:val="white"/>
          <w:lang w:val="en-GB"/>
        </w:rPr>
      </w:pPr>
      <w:r w:rsidRPr="00B93808">
        <w:rPr>
          <w:highlight w:val="white"/>
          <w:lang w:val="en-GB"/>
        </w:rPr>
        <w:t>It is helpful to make effective decisions based on different managerial consequences in an organisation.</w:t>
      </w:r>
    </w:p>
    <w:p w14:paraId="2BE79616" w14:textId="77777777" w:rsidR="00367B35" w:rsidRPr="00B93808" w:rsidRDefault="00367B35" w:rsidP="00367B35">
      <w:pPr>
        <w:pStyle w:val="Normal1"/>
        <w:numPr>
          <w:ilvl w:val="0"/>
          <w:numId w:val="3"/>
        </w:numPr>
        <w:spacing w:line="360" w:lineRule="auto"/>
        <w:jc w:val="both"/>
        <w:rPr>
          <w:highlight w:val="white"/>
          <w:lang w:val="en-GB"/>
        </w:rPr>
      </w:pPr>
      <w:r w:rsidRPr="00B93808">
        <w:rPr>
          <w:highlight w:val="white"/>
          <w:lang w:val="en-GB"/>
        </w:rPr>
        <w:t xml:space="preserve">As opined by Oka </w:t>
      </w:r>
      <w:r w:rsidRPr="00B93808">
        <w:rPr>
          <w:i/>
          <w:highlight w:val="white"/>
          <w:lang w:val="en-GB"/>
        </w:rPr>
        <w:t>et al.</w:t>
      </w:r>
      <w:r w:rsidRPr="00B93808">
        <w:rPr>
          <w:highlight w:val="white"/>
          <w:lang w:val="en-GB"/>
        </w:rPr>
        <w:t xml:space="preserve"> (2015), effective information system helps to gather knowledge and apply different innovative ideas in business process. </w:t>
      </w:r>
    </w:p>
    <w:p w14:paraId="6E75925F" w14:textId="77777777" w:rsidR="00367B35" w:rsidRPr="00B93808" w:rsidRDefault="00367B35" w:rsidP="00367B35">
      <w:pPr>
        <w:pStyle w:val="Normal1"/>
        <w:numPr>
          <w:ilvl w:val="0"/>
          <w:numId w:val="3"/>
        </w:numPr>
        <w:spacing w:after="200" w:line="360" w:lineRule="auto"/>
        <w:jc w:val="both"/>
        <w:rPr>
          <w:highlight w:val="white"/>
          <w:lang w:val="en-GB"/>
        </w:rPr>
      </w:pPr>
      <w:r w:rsidRPr="00B93808">
        <w:rPr>
          <w:highlight w:val="white"/>
          <w:lang w:val="en-GB"/>
        </w:rPr>
        <w:t xml:space="preserve">In larger companies, the information system takes the lead to make connections between various hardware and software equipment’s. </w:t>
      </w:r>
    </w:p>
    <w:p w14:paraId="2F7D322F" w14:textId="77777777" w:rsidR="00367B35" w:rsidRPr="00B93808" w:rsidRDefault="00367B35" w:rsidP="00367B35">
      <w:pPr>
        <w:pStyle w:val="Normal1"/>
        <w:spacing w:after="200" w:line="360" w:lineRule="auto"/>
        <w:ind w:left="720"/>
        <w:jc w:val="center"/>
        <w:rPr>
          <w:highlight w:val="white"/>
          <w:lang w:val="en-GB"/>
        </w:rPr>
      </w:pPr>
      <w:r w:rsidRPr="00B93808">
        <w:rPr>
          <w:noProof/>
          <w:lang w:val="en-GB" w:eastAsia="en-GB"/>
        </w:rPr>
        <w:drawing>
          <wp:inline distT="0" distB="0" distL="0" distR="0" wp14:anchorId="7B6C6836" wp14:editId="08E6E7C4">
            <wp:extent cx="5486400" cy="3200400"/>
            <wp:effectExtent l="57150" t="57150" r="7620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0FB0FA9" w14:textId="77777777" w:rsidR="00367B35" w:rsidRPr="00B93808" w:rsidRDefault="00367B35" w:rsidP="00367B35">
      <w:pPr>
        <w:pStyle w:val="Normal1"/>
        <w:spacing w:before="200" w:after="200" w:line="360" w:lineRule="auto"/>
        <w:jc w:val="center"/>
        <w:rPr>
          <w:b/>
          <w:highlight w:val="white"/>
          <w:lang w:val="en-GB"/>
        </w:rPr>
      </w:pPr>
      <w:r w:rsidRPr="00B93808">
        <w:rPr>
          <w:b/>
          <w:highlight w:val="white"/>
          <w:lang w:val="en-GB"/>
        </w:rPr>
        <w:t>Figure 2: Features of information system</w:t>
      </w:r>
    </w:p>
    <w:p w14:paraId="6A94B762" w14:textId="77777777" w:rsidR="00367B35" w:rsidRPr="00B93808" w:rsidRDefault="00367B35" w:rsidP="00367B35">
      <w:pPr>
        <w:pStyle w:val="Normal1"/>
        <w:spacing w:before="200" w:after="200" w:line="360" w:lineRule="auto"/>
        <w:jc w:val="center"/>
        <w:rPr>
          <w:highlight w:val="white"/>
          <w:lang w:val="en-GB"/>
        </w:rPr>
      </w:pPr>
      <w:r w:rsidRPr="00B93808">
        <w:rPr>
          <w:highlight w:val="white"/>
          <w:lang w:val="en-GB"/>
        </w:rPr>
        <w:t>(Source: De Camargo Fiorini and Jabbour, 2017, p.245)</w:t>
      </w:r>
    </w:p>
    <w:p w14:paraId="664C2781" w14:textId="77777777" w:rsidR="00367B35" w:rsidRPr="00B93808" w:rsidRDefault="00367B35" w:rsidP="00367B35">
      <w:pPr>
        <w:pStyle w:val="Heading2"/>
        <w:rPr>
          <w:lang w:val="en-GB"/>
        </w:rPr>
      </w:pPr>
      <w:bookmarkStart w:id="12" w:name="_Toc21616951"/>
      <w:r w:rsidRPr="00B93808">
        <w:rPr>
          <w:lang w:val="en-GB"/>
        </w:rPr>
        <w:t xml:space="preserve">2. </w:t>
      </w:r>
      <w:bookmarkEnd w:id="12"/>
      <w:r w:rsidRPr="00B93808">
        <w:t>Describe the categories of computer-based information systems, providing relevant business examples for each category identified</w:t>
      </w:r>
    </w:p>
    <w:p w14:paraId="12947834" w14:textId="77777777" w:rsidR="00367B35" w:rsidRPr="00B93808" w:rsidRDefault="00367B35" w:rsidP="00367B35">
      <w:pPr>
        <w:pStyle w:val="Normal1"/>
        <w:spacing w:before="200" w:after="200" w:line="360" w:lineRule="auto"/>
        <w:jc w:val="both"/>
        <w:rPr>
          <w:lang w:val="en-GB"/>
        </w:rPr>
      </w:pPr>
      <w:r w:rsidRPr="00B93808">
        <w:rPr>
          <w:lang w:val="en-GB"/>
        </w:rPr>
        <w:t xml:space="preserve">Computer based information system is helpful to store and access data in a secured manner. In the views of </w:t>
      </w:r>
      <w:r w:rsidRPr="00B93808">
        <w:rPr>
          <w:highlight w:val="white"/>
          <w:lang w:val="en-GB"/>
        </w:rPr>
        <w:t>Alyoubi (2015</w:t>
      </w:r>
      <w:r w:rsidRPr="00B93808">
        <w:rPr>
          <w:lang w:val="en-GB"/>
        </w:rPr>
        <w:t xml:space="preserve">), computer-based information system includes components such as hardware, software, data, people as well as efficient management procedure. It has been observed that a number of software companies such as Fingent has emphasised on managing </w:t>
      </w:r>
      <w:r w:rsidRPr="00B93808">
        <w:rPr>
          <w:lang w:val="en-GB"/>
        </w:rPr>
        <w:lastRenderedPageBreak/>
        <w:t xml:space="preserve">information by using computer aided information system </w:t>
      </w:r>
      <w:r w:rsidRPr="00B93808">
        <w:rPr>
          <w:highlight w:val="white"/>
          <w:lang w:val="en-GB"/>
        </w:rPr>
        <w:t>(Fingent.com, 2019)</w:t>
      </w:r>
      <w:r w:rsidRPr="00B93808">
        <w:rPr>
          <w:lang w:val="en-GB"/>
        </w:rPr>
        <w:t xml:space="preserve">. The functions of each component are as mentioned below-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15"/>
        <w:gridCol w:w="6645"/>
      </w:tblGrid>
      <w:tr w:rsidR="00367B35" w:rsidRPr="00B93808" w14:paraId="36D71EA5" w14:textId="77777777" w:rsidTr="009049F7">
        <w:trPr>
          <w:jc w:val="center"/>
        </w:trPr>
        <w:tc>
          <w:tcPr>
            <w:tcW w:w="2715" w:type="dxa"/>
            <w:shd w:val="clear" w:color="auto" w:fill="auto"/>
            <w:tcMar>
              <w:top w:w="100" w:type="dxa"/>
              <w:left w:w="100" w:type="dxa"/>
              <w:bottom w:w="100" w:type="dxa"/>
              <w:right w:w="100" w:type="dxa"/>
            </w:tcMar>
          </w:tcPr>
          <w:p w14:paraId="64D40B6D" w14:textId="77777777" w:rsidR="00367B35" w:rsidRPr="00B93808" w:rsidRDefault="00367B35" w:rsidP="009049F7">
            <w:pPr>
              <w:pStyle w:val="Normal1"/>
              <w:widowControl w:val="0"/>
              <w:pBdr>
                <w:top w:val="nil"/>
                <w:left w:val="nil"/>
                <w:bottom w:val="nil"/>
                <w:right w:val="nil"/>
                <w:between w:val="nil"/>
              </w:pBdr>
              <w:spacing w:line="360" w:lineRule="auto"/>
              <w:jc w:val="both"/>
              <w:rPr>
                <w:b/>
                <w:lang w:val="en-GB"/>
              </w:rPr>
            </w:pPr>
            <w:r w:rsidRPr="00B93808">
              <w:rPr>
                <w:b/>
                <w:lang w:val="en-GB"/>
              </w:rPr>
              <w:t xml:space="preserve">Components </w:t>
            </w:r>
          </w:p>
        </w:tc>
        <w:tc>
          <w:tcPr>
            <w:tcW w:w="6645" w:type="dxa"/>
            <w:shd w:val="clear" w:color="auto" w:fill="auto"/>
            <w:tcMar>
              <w:top w:w="100" w:type="dxa"/>
              <w:left w:w="100" w:type="dxa"/>
              <w:bottom w:w="100" w:type="dxa"/>
              <w:right w:w="100" w:type="dxa"/>
            </w:tcMar>
          </w:tcPr>
          <w:p w14:paraId="35C738B4" w14:textId="77777777" w:rsidR="00367B35" w:rsidRPr="00B93808" w:rsidRDefault="00367B35" w:rsidP="009049F7">
            <w:pPr>
              <w:pStyle w:val="Normal1"/>
              <w:widowControl w:val="0"/>
              <w:pBdr>
                <w:top w:val="nil"/>
                <w:left w:val="nil"/>
                <w:bottom w:val="nil"/>
                <w:right w:val="nil"/>
                <w:between w:val="nil"/>
              </w:pBdr>
              <w:spacing w:line="360" w:lineRule="auto"/>
              <w:jc w:val="both"/>
              <w:rPr>
                <w:b/>
                <w:lang w:val="en-GB"/>
              </w:rPr>
            </w:pPr>
            <w:r w:rsidRPr="00B93808">
              <w:rPr>
                <w:b/>
                <w:lang w:val="en-GB"/>
              </w:rPr>
              <w:t xml:space="preserve">Functions </w:t>
            </w:r>
          </w:p>
        </w:tc>
      </w:tr>
      <w:tr w:rsidR="00367B35" w:rsidRPr="00B93808" w14:paraId="3DB389C3" w14:textId="77777777" w:rsidTr="009049F7">
        <w:trPr>
          <w:jc w:val="center"/>
        </w:trPr>
        <w:tc>
          <w:tcPr>
            <w:tcW w:w="2715" w:type="dxa"/>
            <w:shd w:val="clear" w:color="auto" w:fill="auto"/>
            <w:tcMar>
              <w:top w:w="100" w:type="dxa"/>
              <w:left w:w="100" w:type="dxa"/>
              <w:bottom w:w="100" w:type="dxa"/>
              <w:right w:w="100" w:type="dxa"/>
            </w:tcMar>
          </w:tcPr>
          <w:p w14:paraId="75BF5DD4" w14:textId="77777777" w:rsidR="00367B35" w:rsidRPr="00B93808" w:rsidRDefault="00367B35" w:rsidP="009049F7">
            <w:pPr>
              <w:pStyle w:val="Normal1"/>
              <w:widowControl w:val="0"/>
              <w:pBdr>
                <w:top w:val="nil"/>
                <w:left w:val="nil"/>
                <w:bottom w:val="nil"/>
                <w:right w:val="nil"/>
                <w:between w:val="nil"/>
              </w:pBdr>
              <w:spacing w:line="360" w:lineRule="auto"/>
              <w:jc w:val="both"/>
              <w:rPr>
                <w:b/>
                <w:lang w:val="en-GB"/>
              </w:rPr>
            </w:pPr>
            <w:r w:rsidRPr="00B93808">
              <w:rPr>
                <w:b/>
                <w:lang w:val="en-GB"/>
              </w:rPr>
              <w:t xml:space="preserve">Hardware </w:t>
            </w:r>
          </w:p>
        </w:tc>
        <w:tc>
          <w:tcPr>
            <w:tcW w:w="6645" w:type="dxa"/>
            <w:shd w:val="clear" w:color="auto" w:fill="auto"/>
            <w:tcMar>
              <w:top w:w="100" w:type="dxa"/>
              <w:left w:w="100" w:type="dxa"/>
              <w:bottom w:w="100" w:type="dxa"/>
              <w:right w:w="100" w:type="dxa"/>
            </w:tcMar>
          </w:tcPr>
          <w:p w14:paraId="497F8F91" w14:textId="77777777" w:rsidR="00367B35" w:rsidRPr="00B93808" w:rsidRDefault="00367B35" w:rsidP="009049F7">
            <w:pPr>
              <w:pStyle w:val="Normal1"/>
              <w:widowControl w:val="0"/>
              <w:pBdr>
                <w:top w:val="nil"/>
                <w:left w:val="nil"/>
                <w:bottom w:val="nil"/>
                <w:right w:val="nil"/>
                <w:between w:val="nil"/>
              </w:pBdr>
              <w:spacing w:line="360" w:lineRule="auto"/>
              <w:jc w:val="both"/>
              <w:rPr>
                <w:lang w:val="en-GB"/>
              </w:rPr>
            </w:pPr>
            <w:r w:rsidRPr="00B93808">
              <w:rPr>
                <w:lang w:val="en-GB"/>
              </w:rPr>
              <w:t xml:space="preserve">Manage data input, processing as well as output activities. </w:t>
            </w:r>
          </w:p>
        </w:tc>
      </w:tr>
      <w:tr w:rsidR="00367B35" w:rsidRPr="00B93808" w14:paraId="114B6744" w14:textId="77777777" w:rsidTr="009049F7">
        <w:trPr>
          <w:jc w:val="center"/>
        </w:trPr>
        <w:tc>
          <w:tcPr>
            <w:tcW w:w="2715" w:type="dxa"/>
            <w:shd w:val="clear" w:color="auto" w:fill="auto"/>
            <w:tcMar>
              <w:top w:w="100" w:type="dxa"/>
              <w:left w:w="100" w:type="dxa"/>
              <w:bottom w:w="100" w:type="dxa"/>
              <w:right w:w="100" w:type="dxa"/>
            </w:tcMar>
          </w:tcPr>
          <w:p w14:paraId="2BB8E0BF" w14:textId="77777777" w:rsidR="00367B35" w:rsidRPr="00B93808" w:rsidRDefault="00367B35" w:rsidP="009049F7">
            <w:pPr>
              <w:pStyle w:val="Normal1"/>
              <w:widowControl w:val="0"/>
              <w:pBdr>
                <w:top w:val="nil"/>
                <w:left w:val="nil"/>
                <w:bottom w:val="nil"/>
                <w:right w:val="nil"/>
                <w:between w:val="nil"/>
              </w:pBdr>
              <w:spacing w:line="360" w:lineRule="auto"/>
              <w:jc w:val="both"/>
              <w:rPr>
                <w:b/>
                <w:lang w:val="en-GB"/>
              </w:rPr>
            </w:pPr>
            <w:r w:rsidRPr="00B93808">
              <w:rPr>
                <w:b/>
                <w:lang w:val="en-GB"/>
              </w:rPr>
              <w:t xml:space="preserve">Software </w:t>
            </w:r>
          </w:p>
        </w:tc>
        <w:tc>
          <w:tcPr>
            <w:tcW w:w="6645" w:type="dxa"/>
            <w:shd w:val="clear" w:color="auto" w:fill="auto"/>
            <w:tcMar>
              <w:top w:w="100" w:type="dxa"/>
              <w:left w:w="100" w:type="dxa"/>
              <w:bottom w:w="100" w:type="dxa"/>
              <w:right w:w="100" w:type="dxa"/>
            </w:tcMar>
          </w:tcPr>
          <w:p w14:paraId="6E92D03B" w14:textId="77777777" w:rsidR="00367B35" w:rsidRPr="00B93808" w:rsidRDefault="00367B35" w:rsidP="009049F7">
            <w:pPr>
              <w:pStyle w:val="Normal1"/>
              <w:widowControl w:val="0"/>
              <w:pBdr>
                <w:top w:val="nil"/>
                <w:left w:val="nil"/>
                <w:bottom w:val="nil"/>
                <w:right w:val="nil"/>
                <w:between w:val="nil"/>
              </w:pBdr>
              <w:spacing w:line="360" w:lineRule="auto"/>
              <w:jc w:val="both"/>
              <w:rPr>
                <w:lang w:val="en-GB"/>
              </w:rPr>
            </w:pPr>
            <w:r w:rsidRPr="00B93808">
              <w:rPr>
                <w:lang w:val="en-GB"/>
              </w:rPr>
              <w:t xml:space="preserve">Manages data access process in computer. </w:t>
            </w:r>
          </w:p>
        </w:tc>
      </w:tr>
      <w:tr w:rsidR="00367B35" w:rsidRPr="00B93808" w14:paraId="7105DC8C" w14:textId="77777777" w:rsidTr="009049F7">
        <w:trPr>
          <w:jc w:val="center"/>
        </w:trPr>
        <w:tc>
          <w:tcPr>
            <w:tcW w:w="2715" w:type="dxa"/>
            <w:shd w:val="clear" w:color="auto" w:fill="auto"/>
            <w:tcMar>
              <w:top w:w="100" w:type="dxa"/>
              <w:left w:w="100" w:type="dxa"/>
              <w:bottom w:w="100" w:type="dxa"/>
              <w:right w:w="100" w:type="dxa"/>
            </w:tcMar>
          </w:tcPr>
          <w:p w14:paraId="14C54AB0" w14:textId="77777777" w:rsidR="00367B35" w:rsidRPr="00B93808" w:rsidRDefault="00367B35" w:rsidP="009049F7">
            <w:pPr>
              <w:pStyle w:val="Normal1"/>
              <w:widowControl w:val="0"/>
              <w:pBdr>
                <w:top w:val="nil"/>
                <w:left w:val="nil"/>
                <w:bottom w:val="nil"/>
                <w:right w:val="nil"/>
                <w:between w:val="nil"/>
              </w:pBdr>
              <w:spacing w:line="360" w:lineRule="auto"/>
              <w:jc w:val="both"/>
              <w:rPr>
                <w:b/>
                <w:lang w:val="en-GB"/>
              </w:rPr>
            </w:pPr>
            <w:r w:rsidRPr="00B93808">
              <w:rPr>
                <w:b/>
                <w:lang w:val="en-GB"/>
              </w:rPr>
              <w:t xml:space="preserve">Database </w:t>
            </w:r>
          </w:p>
        </w:tc>
        <w:tc>
          <w:tcPr>
            <w:tcW w:w="6645" w:type="dxa"/>
            <w:shd w:val="clear" w:color="auto" w:fill="auto"/>
            <w:tcMar>
              <w:top w:w="100" w:type="dxa"/>
              <w:left w:w="100" w:type="dxa"/>
              <w:bottom w:w="100" w:type="dxa"/>
              <w:right w:w="100" w:type="dxa"/>
            </w:tcMar>
          </w:tcPr>
          <w:p w14:paraId="6FCEF124" w14:textId="77777777" w:rsidR="00367B35" w:rsidRPr="00B93808" w:rsidRDefault="00367B35" w:rsidP="009049F7">
            <w:pPr>
              <w:pStyle w:val="Normal1"/>
              <w:widowControl w:val="0"/>
              <w:pBdr>
                <w:top w:val="nil"/>
                <w:left w:val="nil"/>
                <w:bottom w:val="nil"/>
                <w:right w:val="nil"/>
                <w:between w:val="nil"/>
              </w:pBdr>
              <w:spacing w:line="360" w:lineRule="auto"/>
              <w:jc w:val="both"/>
              <w:rPr>
                <w:lang w:val="en-GB"/>
              </w:rPr>
            </w:pPr>
            <w:r w:rsidRPr="00B93808">
              <w:rPr>
                <w:lang w:val="en-GB"/>
              </w:rPr>
              <w:t>Collect and store data in a secured manner.</w:t>
            </w:r>
          </w:p>
        </w:tc>
      </w:tr>
      <w:tr w:rsidR="00367B35" w:rsidRPr="00B93808" w14:paraId="73C1A5F6" w14:textId="77777777" w:rsidTr="009049F7">
        <w:trPr>
          <w:jc w:val="center"/>
        </w:trPr>
        <w:tc>
          <w:tcPr>
            <w:tcW w:w="2715" w:type="dxa"/>
            <w:shd w:val="clear" w:color="auto" w:fill="auto"/>
            <w:tcMar>
              <w:top w:w="100" w:type="dxa"/>
              <w:left w:w="100" w:type="dxa"/>
              <w:bottom w:w="100" w:type="dxa"/>
              <w:right w:w="100" w:type="dxa"/>
            </w:tcMar>
          </w:tcPr>
          <w:p w14:paraId="08EAEB69" w14:textId="77777777" w:rsidR="00367B35" w:rsidRPr="00B93808" w:rsidRDefault="00367B35" w:rsidP="009049F7">
            <w:pPr>
              <w:pStyle w:val="Normal1"/>
              <w:widowControl w:val="0"/>
              <w:pBdr>
                <w:top w:val="nil"/>
                <w:left w:val="nil"/>
                <w:bottom w:val="nil"/>
                <w:right w:val="nil"/>
                <w:between w:val="nil"/>
              </w:pBdr>
              <w:spacing w:line="360" w:lineRule="auto"/>
              <w:jc w:val="both"/>
              <w:rPr>
                <w:b/>
                <w:lang w:val="en-GB"/>
              </w:rPr>
            </w:pPr>
            <w:r w:rsidRPr="00B93808">
              <w:rPr>
                <w:b/>
                <w:lang w:val="en-GB"/>
              </w:rPr>
              <w:t xml:space="preserve">People </w:t>
            </w:r>
          </w:p>
        </w:tc>
        <w:tc>
          <w:tcPr>
            <w:tcW w:w="6645" w:type="dxa"/>
            <w:shd w:val="clear" w:color="auto" w:fill="auto"/>
            <w:tcMar>
              <w:top w:w="100" w:type="dxa"/>
              <w:left w:w="100" w:type="dxa"/>
              <w:bottom w:w="100" w:type="dxa"/>
              <w:right w:w="100" w:type="dxa"/>
            </w:tcMar>
          </w:tcPr>
          <w:p w14:paraId="3755DB0F" w14:textId="77777777" w:rsidR="00367B35" w:rsidRPr="00B93808" w:rsidRDefault="00367B35" w:rsidP="009049F7">
            <w:pPr>
              <w:pStyle w:val="Normal1"/>
              <w:widowControl w:val="0"/>
              <w:pBdr>
                <w:top w:val="nil"/>
                <w:left w:val="nil"/>
                <w:bottom w:val="nil"/>
                <w:right w:val="nil"/>
                <w:between w:val="nil"/>
              </w:pBdr>
              <w:spacing w:line="360" w:lineRule="auto"/>
              <w:jc w:val="both"/>
              <w:rPr>
                <w:lang w:val="en-GB"/>
              </w:rPr>
            </w:pPr>
            <w:r w:rsidRPr="00B93808">
              <w:rPr>
                <w:lang w:val="en-GB"/>
              </w:rPr>
              <w:t xml:space="preserve">Network managers as well as data entry operator are essential. </w:t>
            </w:r>
          </w:p>
        </w:tc>
      </w:tr>
      <w:tr w:rsidR="00367B35" w:rsidRPr="00B93808" w14:paraId="2B327EA2" w14:textId="77777777" w:rsidTr="009049F7">
        <w:trPr>
          <w:jc w:val="center"/>
        </w:trPr>
        <w:tc>
          <w:tcPr>
            <w:tcW w:w="2715" w:type="dxa"/>
            <w:shd w:val="clear" w:color="auto" w:fill="auto"/>
            <w:tcMar>
              <w:top w:w="100" w:type="dxa"/>
              <w:left w:w="100" w:type="dxa"/>
              <w:bottom w:w="100" w:type="dxa"/>
              <w:right w:w="100" w:type="dxa"/>
            </w:tcMar>
          </w:tcPr>
          <w:p w14:paraId="6708D490" w14:textId="77777777" w:rsidR="00367B35" w:rsidRPr="00B93808" w:rsidRDefault="00367B35" w:rsidP="009049F7">
            <w:pPr>
              <w:pStyle w:val="Normal1"/>
              <w:widowControl w:val="0"/>
              <w:pBdr>
                <w:top w:val="nil"/>
                <w:left w:val="nil"/>
                <w:bottom w:val="nil"/>
                <w:right w:val="nil"/>
                <w:between w:val="nil"/>
              </w:pBdr>
              <w:spacing w:line="360" w:lineRule="auto"/>
              <w:jc w:val="both"/>
              <w:rPr>
                <w:b/>
                <w:lang w:val="en-GB"/>
              </w:rPr>
            </w:pPr>
            <w:r w:rsidRPr="00B93808">
              <w:rPr>
                <w:b/>
                <w:lang w:val="en-GB"/>
              </w:rPr>
              <w:t xml:space="preserve">Telecommunication </w:t>
            </w:r>
          </w:p>
        </w:tc>
        <w:tc>
          <w:tcPr>
            <w:tcW w:w="6645" w:type="dxa"/>
            <w:shd w:val="clear" w:color="auto" w:fill="auto"/>
            <w:tcMar>
              <w:top w:w="100" w:type="dxa"/>
              <w:left w:w="100" w:type="dxa"/>
              <w:bottom w:w="100" w:type="dxa"/>
              <w:right w:w="100" w:type="dxa"/>
            </w:tcMar>
          </w:tcPr>
          <w:p w14:paraId="58CF7E70" w14:textId="77777777" w:rsidR="00367B35" w:rsidRPr="00B93808" w:rsidRDefault="00367B35" w:rsidP="009049F7">
            <w:pPr>
              <w:pStyle w:val="Normal1"/>
              <w:widowControl w:val="0"/>
              <w:pBdr>
                <w:top w:val="nil"/>
                <w:left w:val="nil"/>
                <w:bottom w:val="nil"/>
                <w:right w:val="nil"/>
                <w:between w:val="nil"/>
              </w:pBdr>
              <w:spacing w:line="360" w:lineRule="auto"/>
              <w:jc w:val="both"/>
              <w:rPr>
                <w:lang w:val="en-GB"/>
              </w:rPr>
            </w:pPr>
            <w:r w:rsidRPr="00B93808">
              <w:rPr>
                <w:lang w:val="en-GB"/>
              </w:rPr>
              <w:t xml:space="preserve">Connect various computer devices. </w:t>
            </w:r>
          </w:p>
        </w:tc>
      </w:tr>
    </w:tbl>
    <w:p w14:paraId="4B30CE90" w14:textId="77777777" w:rsidR="00367B35" w:rsidRPr="00B93808" w:rsidRDefault="00367B35" w:rsidP="00367B35">
      <w:pPr>
        <w:pStyle w:val="Normal1"/>
        <w:spacing w:before="200" w:after="200" w:line="360" w:lineRule="auto"/>
        <w:jc w:val="center"/>
        <w:rPr>
          <w:b/>
          <w:lang w:val="en-GB"/>
        </w:rPr>
      </w:pPr>
      <w:r w:rsidRPr="00B93808">
        <w:rPr>
          <w:b/>
          <w:lang w:val="en-GB"/>
        </w:rPr>
        <w:t xml:space="preserve">Table 1: Functions of components in information system </w:t>
      </w:r>
    </w:p>
    <w:p w14:paraId="2A714F9E" w14:textId="77777777" w:rsidR="00367B35" w:rsidRPr="00B93808" w:rsidRDefault="00367B35" w:rsidP="00367B35">
      <w:pPr>
        <w:pStyle w:val="Normal1"/>
        <w:spacing w:before="200" w:after="200" w:line="360" w:lineRule="auto"/>
        <w:jc w:val="center"/>
        <w:rPr>
          <w:highlight w:val="white"/>
          <w:lang w:val="en-GB"/>
        </w:rPr>
      </w:pPr>
      <w:r w:rsidRPr="00B93808">
        <w:rPr>
          <w:lang w:val="en-GB"/>
        </w:rPr>
        <w:t xml:space="preserve">(Source: </w:t>
      </w:r>
      <w:r w:rsidRPr="00B93808">
        <w:rPr>
          <w:highlight w:val="white"/>
          <w:lang w:val="en-GB"/>
        </w:rPr>
        <w:t xml:space="preserve">Sun </w:t>
      </w:r>
      <w:r w:rsidRPr="00B93808">
        <w:rPr>
          <w:i/>
          <w:highlight w:val="white"/>
          <w:lang w:val="en-GB"/>
        </w:rPr>
        <w:t>et al</w:t>
      </w:r>
      <w:r w:rsidRPr="00B93808">
        <w:rPr>
          <w:highlight w:val="white"/>
          <w:lang w:val="en-GB"/>
        </w:rPr>
        <w:t>. 2017, p.170)</w:t>
      </w:r>
    </w:p>
    <w:p w14:paraId="58082A0D" w14:textId="77777777" w:rsidR="00367B35" w:rsidRPr="00B93808" w:rsidRDefault="00367B35" w:rsidP="00367B35">
      <w:pPr>
        <w:pStyle w:val="Normal1"/>
        <w:spacing w:before="200" w:after="200" w:line="360" w:lineRule="auto"/>
        <w:jc w:val="both"/>
        <w:rPr>
          <w:highlight w:val="white"/>
          <w:lang w:val="en-GB"/>
        </w:rPr>
      </w:pPr>
      <w:r w:rsidRPr="00B93808">
        <w:rPr>
          <w:highlight w:val="white"/>
          <w:lang w:val="en-GB"/>
        </w:rPr>
        <w:t xml:space="preserve">Categorization of information system can be done in two classes. As per the views of </w:t>
      </w:r>
      <w:r w:rsidRPr="00B93808">
        <w:rPr>
          <w:shd w:val="clear" w:color="auto" w:fill="FFFFFF"/>
        </w:rPr>
        <w:t xml:space="preserve">Taiwo, (2016), </w:t>
      </w:r>
      <w:r w:rsidRPr="00B93808">
        <w:rPr>
          <w:highlight w:val="white"/>
          <w:lang w:val="en-GB"/>
        </w:rPr>
        <w:t xml:space="preserve">first is computer based information system or CBIS and the other is non-computerised or manual information system. </w:t>
      </w:r>
      <w:r w:rsidRPr="00B93808">
        <w:rPr>
          <w:b/>
          <w:i/>
          <w:highlight w:val="white"/>
          <w:lang w:val="en-GB"/>
        </w:rPr>
        <w:t xml:space="preserve">Manual information system </w:t>
      </w:r>
      <w:r w:rsidRPr="00B93808">
        <w:rPr>
          <w:highlight w:val="white"/>
          <w:lang w:val="en-GB"/>
        </w:rPr>
        <w:t xml:space="preserve">helps in storing records for filling cabinet </w:t>
      </w:r>
      <w:r w:rsidRPr="00B93808">
        <w:rPr>
          <w:b/>
          <w:i/>
          <w:highlight w:val="white"/>
          <w:lang w:val="en-GB"/>
        </w:rPr>
        <w:t>whereas computerised information system</w:t>
      </w:r>
      <w:r w:rsidRPr="00B93808">
        <w:rPr>
          <w:highlight w:val="white"/>
          <w:lang w:val="en-GB"/>
        </w:rPr>
        <w:t xml:space="preserve"> is using system of management for registering employee’s and following progress of them. The types of computer aided information system are as mentioned below-</w:t>
      </w:r>
    </w:p>
    <w:p w14:paraId="4C4223C4" w14:textId="77777777" w:rsidR="00367B35" w:rsidRPr="00B93808" w:rsidRDefault="00367B35" w:rsidP="00367B35">
      <w:pPr>
        <w:pStyle w:val="Normal1"/>
        <w:numPr>
          <w:ilvl w:val="0"/>
          <w:numId w:val="4"/>
        </w:numPr>
        <w:spacing w:before="200" w:after="200" w:line="360" w:lineRule="auto"/>
        <w:rPr>
          <w:b/>
          <w:i/>
          <w:highlight w:val="white"/>
          <w:lang w:val="en-GB"/>
        </w:rPr>
      </w:pPr>
      <w:r w:rsidRPr="00B93808">
        <w:rPr>
          <w:b/>
          <w:i/>
          <w:highlight w:val="white"/>
          <w:lang w:val="en-GB"/>
        </w:rPr>
        <w:t xml:space="preserve">Transaction processing system </w:t>
      </w:r>
    </w:p>
    <w:p w14:paraId="2062F763" w14:textId="77777777" w:rsidR="00367B35" w:rsidRPr="00B93808" w:rsidRDefault="00367B35" w:rsidP="00367B35">
      <w:pPr>
        <w:pStyle w:val="Normal1"/>
        <w:spacing w:before="200" w:after="200" w:line="360" w:lineRule="auto"/>
        <w:jc w:val="both"/>
        <w:rPr>
          <w:b/>
          <w:highlight w:val="white"/>
          <w:lang w:val="en-GB"/>
        </w:rPr>
      </w:pPr>
      <w:r w:rsidRPr="00B93808">
        <w:rPr>
          <w:highlight w:val="white"/>
          <w:lang w:val="en-GB"/>
        </w:rPr>
        <w:t xml:space="preserve">This computer aided information system is helpful to capture, classify as well as store transaction data. It has been observed that the Fingent management uses this information system to keep records during transaction processing. As mentioned by Oka </w:t>
      </w:r>
      <w:r w:rsidRPr="00B93808">
        <w:rPr>
          <w:i/>
          <w:highlight w:val="white"/>
          <w:lang w:val="en-GB"/>
        </w:rPr>
        <w:t>et al.</w:t>
      </w:r>
      <w:r w:rsidRPr="00B93808">
        <w:rPr>
          <w:highlight w:val="white"/>
          <w:lang w:val="en-GB"/>
        </w:rPr>
        <w:t xml:space="preserve"> (2015), this information system is beneficial to maintain accuracy in business process in terms of managing financial activities. </w:t>
      </w:r>
    </w:p>
    <w:p w14:paraId="0FB95AFF" w14:textId="77777777" w:rsidR="00367B35" w:rsidRPr="00B93808" w:rsidRDefault="00367B35" w:rsidP="00367B35">
      <w:pPr>
        <w:pStyle w:val="Normal1"/>
        <w:numPr>
          <w:ilvl w:val="0"/>
          <w:numId w:val="4"/>
        </w:numPr>
        <w:spacing w:before="200" w:after="200" w:line="360" w:lineRule="auto"/>
        <w:rPr>
          <w:b/>
          <w:i/>
          <w:highlight w:val="white"/>
          <w:lang w:val="en-GB"/>
        </w:rPr>
      </w:pPr>
      <w:r w:rsidRPr="00B93808">
        <w:rPr>
          <w:b/>
          <w:i/>
          <w:highlight w:val="white"/>
          <w:lang w:val="en-GB"/>
        </w:rPr>
        <w:t>Management information system</w:t>
      </w:r>
    </w:p>
    <w:p w14:paraId="54E4ADCB" w14:textId="77777777" w:rsidR="00367B35" w:rsidRPr="00B93808" w:rsidRDefault="00367B35" w:rsidP="00367B35">
      <w:pPr>
        <w:pStyle w:val="Normal1"/>
        <w:spacing w:before="200" w:after="200" w:line="360" w:lineRule="auto"/>
        <w:jc w:val="both"/>
        <w:rPr>
          <w:highlight w:val="white"/>
          <w:lang w:val="en-GB"/>
        </w:rPr>
      </w:pPr>
      <w:r w:rsidRPr="00B93808">
        <w:rPr>
          <w:highlight w:val="white"/>
          <w:lang w:val="en-GB"/>
        </w:rPr>
        <w:t xml:space="preserve">At the recent era, data processing through computers emphasises on formation of business policies as well as making decisions for managing operational and financial activities in an organisation. This system offers all degree of managerial support along with significant </w:t>
      </w:r>
      <w:r w:rsidRPr="00B93808">
        <w:rPr>
          <w:highlight w:val="white"/>
          <w:lang w:val="en-GB"/>
        </w:rPr>
        <w:lastRenderedPageBreak/>
        <w:t xml:space="preserve">information that is required to manage business process in an efficient manner (Theorin </w:t>
      </w:r>
      <w:r w:rsidRPr="00B93808">
        <w:rPr>
          <w:i/>
          <w:highlight w:val="white"/>
          <w:lang w:val="en-GB"/>
        </w:rPr>
        <w:t>et al.</w:t>
      </w:r>
      <w:r w:rsidRPr="00B93808">
        <w:rPr>
          <w:highlight w:val="white"/>
          <w:lang w:val="en-GB"/>
        </w:rPr>
        <w:t xml:space="preserve"> 2017). Thus, it can be stated that adopting this information system helps Fingent authority to access information which are relevant, accurate, complete and economically feasible. </w:t>
      </w:r>
    </w:p>
    <w:p w14:paraId="63EC37AF" w14:textId="77777777" w:rsidR="00367B35" w:rsidRPr="00B93808" w:rsidRDefault="00367B35" w:rsidP="00367B35">
      <w:pPr>
        <w:pStyle w:val="Normal1"/>
        <w:numPr>
          <w:ilvl w:val="0"/>
          <w:numId w:val="4"/>
        </w:numPr>
        <w:spacing w:before="200" w:after="200" w:line="360" w:lineRule="auto"/>
        <w:rPr>
          <w:b/>
          <w:i/>
          <w:highlight w:val="white"/>
          <w:lang w:val="en-GB"/>
        </w:rPr>
      </w:pPr>
      <w:r w:rsidRPr="00B93808">
        <w:rPr>
          <w:b/>
          <w:i/>
          <w:highlight w:val="white"/>
          <w:lang w:val="en-GB"/>
        </w:rPr>
        <w:t>Decision support system</w:t>
      </w:r>
    </w:p>
    <w:p w14:paraId="782126D6" w14:textId="77777777" w:rsidR="00367B35" w:rsidRPr="00B93808" w:rsidRDefault="00367B35" w:rsidP="00367B35">
      <w:pPr>
        <w:pStyle w:val="Normal1"/>
        <w:spacing w:before="200" w:after="200" w:line="360" w:lineRule="auto"/>
        <w:jc w:val="both"/>
        <w:rPr>
          <w:highlight w:val="white"/>
          <w:lang w:val="en-GB"/>
        </w:rPr>
      </w:pPr>
      <w:r w:rsidRPr="00B93808">
        <w:rPr>
          <w:highlight w:val="white"/>
          <w:lang w:val="en-GB"/>
        </w:rPr>
        <w:t xml:space="preserve">This computer aided information system is advantageous to provide assistance to managers in terms of taking business decisions in an efficient manner.  As per the views of Keen (2019), effective decision making is necessary to manage resources for sustainable development of business process. In this respect, the Fingent management can be benefitted by introducing this type of computer aided information system in business structure (Fingent.com, 2019). </w:t>
      </w:r>
    </w:p>
    <w:p w14:paraId="2ADBE005" w14:textId="77777777" w:rsidR="00367B35" w:rsidRPr="00B93808" w:rsidRDefault="00367B35" w:rsidP="00367B35">
      <w:pPr>
        <w:pStyle w:val="Normal1"/>
        <w:numPr>
          <w:ilvl w:val="0"/>
          <w:numId w:val="4"/>
        </w:numPr>
        <w:spacing w:before="200" w:after="200" w:line="360" w:lineRule="auto"/>
        <w:rPr>
          <w:b/>
          <w:i/>
          <w:highlight w:val="white"/>
          <w:lang w:val="en-GB"/>
        </w:rPr>
      </w:pPr>
      <w:r w:rsidRPr="00B93808">
        <w:rPr>
          <w:b/>
          <w:i/>
          <w:highlight w:val="white"/>
          <w:lang w:val="en-GB"/>
        </w:rPr>
        <w:t xml:space="preserve">Office automation system </w:t>
      </w:r>
    </w:p>
    <w:p w14:paraId="502DF875" w14:textId="77777777" w:rsidR="00367B35" w:rsidRPr="00B93808" w:rsidRDefault="00367B35" w:rsidP="00367B35">
      <w:pPr>
        <w:pStyle w:val="Normal1"/>
        <w:spacing w:before="200" w:after="200" w:line="360" w:lineRule="auto"/>
        <w:jc w:val="both"/>
        <w:rPr>
          <w:highlight w:val="white"/>
          <w:lang w:val="en-GB"/>
        </w:rPr>
      </w:pPr>
      <w:r w:rsidRPr="00B93808">
        <w:rPr>
          <w:highlight w:val="white"/>
          <w:lang w:val="en-GB"/>
        </w:rPr>
        <w:t xml:space="preserve">Recently, office automation system has become one of the most effective information systems that is widely used by business management to enhance business process in a prominent manner. As stated by Laudon and Laudon (2016), this information system leads the business process one step forward to enhance their productivity. It has been observed that Fingent management has adopted this information system in customers’ service sector to maintain communication among workers and administrative professionals (Fingent.com, 2019). In addition to that, this information system becomes effective to develop mode of communication via electronic mode through computer terminals.  </w:t>
      </w:r>
    </w:p>
    <w:p w14:paraId="0EA175C7" w14:textId="77777777" w:rsidR="00367B35" w:rsidRPr="00B93808" w:rsidRDefault="00367B35" w:rsidP="00367B35">
      <w:pPr>
        <w:pStyle w:val="Normal1"/>
        <w:spacing w:before="200" w:after="200" w:line="360" w:lineRule="auto"/>
        <w:jc w:val="center"/>
        <w:rPr>
          <w:highlight w:val="white"/>
          <w:lang w:val="en-GB"/>
        </w:rPr>
      </w:pPr>
      <w:r w:rsidRPr="00B93808">
        <w:rPr>
          <w:noProof/>
          <w:lang w:val="en-GB" w:eastAsia="en-GB"/>
        </w:rPr>
        <w:lastRenderedPageBreak/>
        <w:drawing>
          <wp:inline distT="0" distB="0" distL="0" distR="0" wp14:anchorId="1D55FF54" wp14:editId="07310B0B">
            <wp:extent cx="5486400" cy="3200400"/>
            <wp:effectExtent l="0" t="19050" r="0" b="571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32FFB87" w14:textId="77777777" w:rsidR="00367B35" w:rsidRPr="00B93808" w:rsidRDefault="00367B35" w:rsidP="00367B35">
      <w:pPr>
        <w:pStyle w:val="Normal1"/>
        <w:spacing w:before="200" w:after="200" w:line="360" w:lineRule="auto"/>
        <w:jc w:val="center"/>
        <w:rPr>
          <w:b/>
          <w:highlight w:val="white"/>
          <w:lang w:val="en-GB"/>
        </w:rPr>
      </w:pPr>
      <w:r w:rsidRPr="00B93808">
        <w:rPr>
          <w:b/>
          <w:highlight w:val="white"/>
          <w:lang w:val="en-GB"/>
        </w:rPr>
        <w:t>Figure 3: Computer aided information system</w:t>
      </w:r>
    </w:p>
    <w:p w14:paraId="42D158A3" w14:textId="77777777" w:rsidR="00367B35" w:rsidRPr="00B93808" w:rsidRDefault="00367B35" w:rsidP="00367B35">
      <w:pPr>
        <w:pStyle w:val="Normal1"/>
        <w:spacing w:before="200" w:after="200" w:line="360" w:lineRule="auto"/>
        <w:jc w:val="center"/>
        <w:rPr>
          <w:highlight w:val="white"/>
          <w:lang w:val="en-GB"/>
        </w:rPr>
      </w:pPr>
      <w:r w:rsidRPr="00B93808">
        <w:rPr>
          <w:highlight w:val="white"/>
          <w:lang w:val="en-GB"/>
        </w:rPr>
        <w:t>(Source: De Camargo Fiorini and Jabbour, 2017, p.248)</w:t>
      </w:r>
    </w:p>
    <w:p w14:paraId="744242F3" w14:textId="77777777" w:rsidR="00367B35" w:rsidRPr="00B93808" w:rsidRDefault="00367B35" w:rsidP="00367B35">
      <w:pPr>
        <w:pStyle w:val="Heading2"/>
        <w:rPr>
          <w:lang w:val="en-GB"/>
        </w:rPr>
      </w:pPr>
      <w:bookmarkStart w:id="13" w:name="_Toc21616952"/>
      <w:r w:rsidRPr="00B93808">
        <w:rPr>
          <w:lang w:val="en-GB"/>
        </w:rPr>
        <w:t xml:space="preserve">3. </w:t>
      </w:r>
      <w:r w:rsidRPr="00B93808">
        <w:t>Explain how computer-based information systems can support managers at each level of an organization</w:t>
      </w:r>
    </w:p>
    <w:bookmarkEnd w:id="13"/>
    <w:p w14:paraId="2D0F4709" w14:textId="77777777" w:rsidR="00367B35" w:rsidRPr="00B93808" w:rsidRDefault="00367B35" w:rsidP="00367B35">
      <w:pPr>
        <w:pStyle w:val="Normal1"/>
        <w:spacing w:before="200" w:after="200" w:line="360" w:lineRule="auto"/>
        <w:jc w:val="both"/>
        <w:rPr>
          <w:lang w:val="en-GB"/>
        </w:rPr>
      </w:pPr>
      <w:r w:rsidRPr="00B93808">
        <w:rPr>
          <w:lang w:val="en-GB"/>
        </w:rPr>
        <w:t xml:space="preserve">This computer aided information system provides effective support to managers at each organisational level. First of all, these upgraded information systems are helpful to forecast along with formation of strategic plans for developing business process. As opined by </w:t>
      </w:r>
      <w:r w:rsidRPr="00B93808">
        <w:rPr>
          <w:highlight w:val="white"/>
          <w:lang w:val="en-GB"/>
        </w:rPr>
        <w:t xml:space="preserve">Sun </w:t>
      </w:r>
      <w:r w:rsidRPr="00B93808">
        <w:rPr>
          <w:i/>
          <w:highlight w:val="white"/>
          <w:lang w:val="en-GB"/>
        </w:rPr>
        <w:t>et al</w:t>
      </w:r>
      <w:r w:rsidRPr="00B93808">
        <w:rPr>
          <w:highlight w:val="white"/>
          <w:lang w:val="en-GB"/>
        </w:rPr>
        <w:t>. (2017</w:t>
      </w:r>
      <w:r w:rsidRPr="00B93808">
        <w:rPr>
          <w:lang w:val="en-GB"/>
        </w:rPr>
        <w:t xml:space="preserve">), updated information system is helpful for financial manager to capture as well as store raw data for future processing. Information system helps managers in forecasting and planning for organizing and commanding as well as for coordinating and controlling. It has been observed that computer aided information systems are more reliable than traditional information system, so that these are advantageous for organisational managers of Fingent to manipulated data that have been store in different database. </w:t>
      </w:r>
    </w:p>
    <w:p w14:paraId="3E24E755" w14:textId="77777777" w:rsidR="00367B35" w:rsidRPr="00B93808" w:rsidRDefault="00367B35" w:rsidP="00367B35">
      <w:pPr>
        <w:pStyle w:val="Normal1"/>
        <w:spacing w:before="200" w:after="200" w:line="360" w:lineRule="auto"/>
        <w:jc w:val="both"/>
        <w:rPr>
          <w:lang w:val="en-GB"/>
        </w:rPr>
      </w:pPr>
      <w:r w:rsidRPr="00B93808">
        <w:rPr>
          <w:lang w:val="en-GB"/>
        </w:rPr>
        <w:t xml:space="preserve">Information system helps managers in absorbing information by which it stimulates decision making of them. It stimulate the cognitive in falling among analytical as well as intuitive style of manager in which analytical manager used to rely on information which are quantitative and </w:t>
      </w:r>
      <w:r w:rsidRPr="00B93808">
        <w:rPr>
          <w:lang w:val="en-GB"/>
        </w:rPr>
        <w:lastRenderedPageBreak/>
        <w:t xml:space="preserve">uses these for decision making. As suggested by </w:t>
      </w:r>
      <w:r w:rsidRPr="00B93808">
        <w:rPr>
          <w:shd w:val="clear" w:color="auto" w:fill="FFFFFF"/>
        </w:rPr>
        <w:t xml:space="preserve">Baczyńska, (2015), </w:t>
      </w:r>
      <w:r w:rsidRPr="00B93808">
        <w:rPr>
          <w:lang w:val="en-GB"/>
        </w:rPr>
        <w:t xml:space="preserve">on the other hand the intuitive manger used to rely on the judgement and experiences and on the basis of that they make decision. Apart from it, efficient information system is helpful for maintaining healthy communication in business culture. As described by </w:t>
      </w:r>
      <w:r w:rsidRPr="00B93808">
        <w:rPr>
          <w:shd w:val="clear" w:color="auto" w:fill="FFFFFF"/>
          <w:lang w:val="en-GB"/>
        </w:rPr>
        <w:t xml:space="preserve">Keen (2019), strategic decision making is essential for maintaining business growth at a steady state. The Fingent management becomes benefitted by computer aided information system as it is helpful to manage transactional activities such as managing payments from clients and distributing salaries among their employees. Along with this, computer-based information systems help organisational management to enhance programmability and reduce chances of repetitive tasks. The operational manager of Fingent uses this information system to motivate their employees and maintaining consistency of the business process. In this way, computer-based information system appears advantageous for organisational management to share knowledge and implement sustainable innovation in business culture. </w:t>
      </w:r>
    </w:p>
    <w:p w14:paraId="28CB7129" w14:textId="77777777" w:rsidR="00367B35" w:rsidRPr="00552B12" w:rsidRDefault="00367B35">
      <w:pPr>
        <w:pStyle w:val="Normal1"/>
        <w:spacing w:line="360" w:lineRule="auto"/>
        <w:jc w:val="both"/>
        <w:rPr>
          <w:highlight w:val="white"/>
        </w:rPr>
      </w:pPr>
    </w:p>
    <w:p w14:paraId="1FC0FE19" w14:textId="77777777" w:rsidR="00CC2433" w:rsidRPr="00552B12" w:rsidRDefault="00CC2433">
      <w:pPr>
        <w:rPr>
          <w:highlight w:val="white"/>
        </w:rPr>
      </w:pPr>
      <w:r w:rsidRPr="00552B12">
        <w:rPr>
          <w:highlight w:val="white"/>
        </w:rPr>
        <w:br w:type="page"/>
      </w:r>
    </w:p>
    <w:p w14:paraId="49E0D481" w14:textId="77777777" w:rsidR="00367B35" w:rsidRPr="00367B35" w:rsidRDefault="00CC2433" w:rsidP="00367B35">
      <w:pPr>
        <w:pStyle w:val="Heading1"/>
      </w:pPr>
      <w:bookmarkStart w:id="14" w:name="_Toc23783303"/>
      <w:r w:rsidRPr="00552B12">
        <w:lastRenderedPageBreak/>
        <w:t>Reference list</w:t>
      </w:r>
      <w:bookmarkEnd w:id="14"/>
      <w:r w:rsidRPr="00552B12">
        <w:t xml:space="preserve"> </w:t>
      </w:r>
    </w:p>
    <w:p w14:paraId="51454762" w14:textId="77777777" w:rsidR="00367B35" w:rsidRPr="00B93808" w:rsidRDefault="00367B35" w:rsidP="00367B35">
      <w:pPr>
        <w:spacing w:line="360" w:lineRule="auto"/>
        <w:jc w:val="both"/>
        <w:rPr>
          <w:shd w:val="clear" w:color="auto" w:fill="FFFFFF"/>
        </w:rPr>
      </w:pPr>
      <w:r w:rsidRPr="00B93808">
        <w:rPr>
          <w:shd w:val="clear" w:color="auto" w:fill="FFFFFF"/>
        </w:rPr>
        <w:t>Alyoubi, B.A., (2015). Decision support system and knowledge-based strategic management. </w:t>
      </w:r>
      <w:r w:rsidRPr="00B93808">
        <w:rPr>
          <w:i/>
          <w:iCs/>
          <w:shd w:val="clear" w:color="auto" w:fill="FFFFFF"/>
        </w:rPr>
        <w:t>Procedia Computer Science</w:t>
      </w:r>
      <w:r w:rsidRPr="00B93808">
        <w:rPr>
          <w:shd w:val="clear" w:color="auto" w:fill="FFFFFF"/>
        </w:rPr>
        <w:t>, </w:t>
      </w:r>
      <w:r w:rsidRPr="00B93808">
        <w:rPr>
          <w:i/>
          <w:iCs/>
          <w:shd w:val="clear" w:color="auto" w:fill="FFFFFF"/>
        </w:rPr>
        <w:t>65</w:t>
      </w:r>
      <w:r w:rsidRPr="00B93808">
        <w:rPr>
          <w:shd w:val="clear" w:color="auto" w:fill="FFFFFF"/>
        </w:rPr>
        <w:t>, pp.278-284.</w:t>
      </w:r>
    </w:p>
    <w:p w14:paraId="69D0515E" w14:textId="77777777" w:rsidR="00367B35" w:rsidRPr="00B93808" w:rsidRDefault="00367B35" w:rsidP="00367B35">
      <w:pPr>
        <w:spacing w:line="360" w:lineRule="auto"/>
        <w:jc w:val="both"/>
        <w:rPr>
          <w:rFonts w:eastAsia="Times New Roman"/>
        </w:rPr>
      </w:pPr>
      <w:r w:rsidRPr="00B93808">
        <w:rPr>
          <w:rFonts w:eastAsia="Times New Roman"/>
        </w:rPr>
        <w:t xml:space="preserve">Americanairlines.co.uk (2019). </w:t>
      </w:r>
      <w:r w:rsidRPr="00B93808">
        <w:rPr>
          <w:rFonts w:eastAsia="Times New Roman"/>
          <w:i/>
        </w:rPr>
        <w:t>American airlines</w:t>
      </w:r>
      <w:r w:rsidRPr="00B93808">
        <w:rPr>
          <w:rFonts w:eastAsia="Times New Roman"/>
        </w:rPr>
        <w:t xml:space="preserve">. Available at: </w:t>
      </w:r>
      <w:hyperlink r:id="rId24" w:history="1">
        <w:r w:rsidRPr="00B93808">
          <w:rPr>
            <w:rStyle w:val="Hyperlink"/>
            <w:rFonts w:eastAsia="Times New Roman"/>
          </w:rPr>
          <w:t>https://www.americanairlines.co.uk/homePage.do?locale=en_GB</w:t>
        </w:r>
      </w:hyperlink>
      <w:r w:rsidRPr="00B93808">
        <w:rPr>
          <w:rFonts w:eastAsia="Times New Roman"/>
        </w:rPr>
        <w:t xml:space="preserve"> [Accessed on 3</w:t>
      </w:r>
      <w:r w:rsidRPr="00B93808">
        <w:rPr>
          <w:rFonts w:eastAsia="Times New Roman"/>
          <w:vertAlign w:val="superscript"/>
        </w:rPr>
        <w:t>rd</w:t>
      </w:r>
      <w:r w:rsidRPr="00B93808">
        <w:rPr>
          <w:rFonts w:eastAsia="Times New Roman"/>
        </w:rPr>
        <w:t xml:space="preserve"> October 2019]</w:t>
      </w:r>
    </w:p>
    <w:p w14:paraId="77CE6A06" w14:textId="77777777" w:rsidR="00367B35" w:rsidRPr="00B93808" w:rsidRDefault="00367B35" w:rsidP="00367B35">
      <w:pPr>
        <w:spacing w:line="360" w:lineRule="auto"/>
        <w:jc w:val="both"/>
        <w:rPr>
          <w:shd w:val="clear" w:color="auto" w:fill="FFFFFF"/>
        </w:rPr>
      </w:pPr>
      <w:r w:rsidRPr="00B93808">
        <w:rPr>
          <w:shd w:val="clear" w:color="auto" w:fill="FFFFFF"/>
        </w:rPr>
        <w:t>An, G. and Lifen, C., (2016), June. Explore the Integration of Cost Leadership Strategy and Differentiation Strategy. In </w:t>
      </w:r>
      <w:r w:rsidRPr="00B93808">
        <w:rPr>
          <w:i/>
          <w:iCs/>
          <w:shd w:val="clear" w:color="auto" w:fill="FFFFFF"/>
        </w:rPr>
        <w:t>7th International Conference on Education, Management, Information and Computer Science (ICEMC 2017)</w:t>
      </w:r>
      <w:r w:rsidRPr="00B93808">
        <w:rPr>
          <w:shd w:val="clear" w:color="auto" w:fill="FFFFFF"/>
        </w:rPr>
        <w:t>. Atlantis Press.</w:t>
      </w:r>
    </w:p>
    <w:p w14:paraId="44C65114" w14:textId="77777777" w:rsidR="00367B35" w:rsidRPr="00B93808" w:rsidRDefault="00367B35" w:rsidP="00367B35">
      <w:pPr>
        <w:spacing w:line="360" w:lineRule="auto"/>
        <w:jc w:val="both"/>
        <w:rPr>
          <w:shd w:val="clear" w:color="auto" w:fill="FFFFFF"/>
        </w:rPr>
      </w:pPr>
      <w:r w:rsidRPr="00B93808">
        <w:rPr>
          <w:shd w:val="clear" w:color="auto" w:fill="FFFFFF"/>
        </w:rPr>
        <w:t>Attaalla, F.A.H., (2017). Amadeus, Sabre, and Galileo as Pioneer Booking Systems: A Critical Evaluation In Light Of Training and Field Experience In The Middle East 2011-2017. </w:t>
      </w:r>
      <w:r w:rsidRPr="00B93808">
        <w:rPr>
          <w:i/>
          <w:iCs/>
          <w:shd w:val="clear" w:color="auto" w:fill="FFFFFF"/>
        </w:rPr>
        <w:t>International Journal on Recent Trends in Business and Tourism</w:t>
      </w:r>
      <w:r w:rsidRPr="00B93808">
        <w:rPr>
          <w:shd w:val="clear" w:color="auto" w:fill="FFFFFF"/>
        </w:rPr>
        <w:t>, </w:t>
      </w:r>
      <w:r w:rsidRPr="00B93808">
        <w:rPr>
          <w:i/>
          <w:iCs/>
          <w:shd w:val="clear" w:color="auto" w:fill="FFFFFF"/>
        </w:rPr>
        <w:t>1</w:t>
      </w:r>
      <w:r w:rsidRPr="00B93808">
        <w:rPr>
          <w:shd w:val="clear" w:color="auto" w:fill="FFFFFF"/>
        </w:rPr>
        <w:t>(3), pp.21-28.</w:t>
      </w:r>
    </w:p>
    <w:p w14:paraId="0721517F" w14:textId="77777777" w:rsidR="00367B35" w:rsidRPr="00B93808" w:rsidRDefault="00367B35" w:rsidP="00367B35">
      <w:pPr>
        <w:spacing w:line="360" w:lineRule="auto"/>
        <w:jc w:val="both"/>
        <w:rPr>
          <w:shd w:val="clear" w:color="auto" w:fill="FFFFFF"/>
        </w:rPr>
      </w:pPr>
      <w:r w:rsidRPr="00B93808">
        <w:rPr>
          <w:shd w:val="clear" w:color="auto" w:fill="FFFFFF"/>
        </w:rPr>
        <w:t>Baczyńska, A., (2015). Analytical, practical and emotional intelligence and line manager competencies. </w:t>
      </w:r>
      <w:r w:rsidRPr="00B93808">
        <w:rPr>
          <w:i/>
          <w:iCs/>
          <w:shd w:val="clear" w:color="auto" w:fill="FFFFFF"/>
        </w:rPr>
        <w:t>Management and Business Administration. Central Europe</w:t>
      </w:r>
      <w:r w:rsidRPr="00B93808">
        <w:rPr>
          <w:shd w:val="clear" w:color="auto" w:fill="FFFFFF"/>
        </w:rPr>
        <w:t>, </w:t>
      </w:r>
      <w:r w:rsidRPr="00B93808">
        <w:rPr>
          <w:i/>
          <w:iCs/>
          <w:shd w:val="clear" w:color="auto" w:fill="FFFFFF"/>
        </w:rPr>
        <w:t>23</w:t>
      </w:r>
      <w:r w:rsidRPr="00B93808">
        <w:rPr>
          <w:shd w:val="clear" w:color="auto" w:fill="FFFFFF"/>
        </w:rPr>
        <w:t>(4), pp.34-54.</w:t>
      </w:r>
    </w:p>
    <w:p w14:paraId="244037D3" w14:textId="77777777" w:rsidR="00367B35" w:rsidRPr="00B93808" w:rsidRDefault="00367B35" w:rsidP="00367B35">
      <w:pPr>
        <w:spacing w:line="360" w:lineRule="auto"/>
        <w:jc w:val="both"/>
        <w:rPr>
          <w:shd w:val="clear" w:color="auto" w:fill="FFFFFF"/>
        </w:rPr>
      </w:pPr>
      <w:r w:rsidRPr="00B93808">
        <w:rPr>
          <w:shd w:val="clear" w:color="auto" w:fill="FFFFFF"/>
        </w:rPr>
        <w:t>Budd, L., (2016). Airlines, information communication technology and social media. </w:t>
      </w:r>
      <w:r w:rsidRPr="00B93808">
        <w:rPr>
          <w:i/>
          <w:iCs/>
          <w:shd w:val="clear" w:color="auto" w:fill="FFFFFF"/>
        </w:rPr>
        <w:t>Air Transport Management: An international perspective</w:t>
      </w:r>
      <w:r w:rsidRPr="00B93808">
        <w:rPr>
          <w:shd w:val="clear" w:color="auto" w:fill="FFFFFF"/>
        </w:rPr>
        <w:t>, p.265-275.</w:t>
      </w:r>
    </w:p>
    <w:p w14:paraId="4EAA6674" w14:textId="77777777" w:rsidR="00367B35" w:rsidRPr="00552B12" w:rsidRDefault="00367B35" w:rsidP="00CC2433">
      <w:pPr>
        <w:spacing w:line="360" w:lineRule="auto"/>
        <w:jc w:val="both"/>
        <w:rPr>
          <w:szCs w:val="20"/>
          <w:shd w:val="clear" w:color="auto" w:fill="FFFFFF"/>
        </w:rPr>
      </w:pPr>
      <w:r w:rsidRPr="00552B12">
        <w:rPr>
          <w:szCs w:val="20"/>
          <w:shd w:val="clear" w:color="auto" w:fill="FFFFFF"/>
        </w:rPr>
        <w:t>Chaffey, D. and White, G., 2010. </w:t>
      </w:r>
      <w:r w:rsidRPr="00552B12">
        <w:rPr>
          <w:i/>
          <w:iCs/>
          <w:szCs w:val="20"/>
          <w:shd w:val="clear" w:color="auto" w:fill="FFFFFF"/>
        </w:rPr>
        <w:t>Business information management: improving performance using information systems</w:t>
      </w:r>
      <w:r w:rsidRPr="00552B12">
        <w:rPr>
          <w:szCs w:val="20"/>
          <w:shd w:val="clear" w:color="auto" w:fill="FFFFFF"/>
        </w:rPr>
        <w:t>. Pearson Education.</w:t>
      </w:r>
    </w:p>
    <w:p w14:paraId="7A2950F2" w14:textId="77777777" w:rsidR="00367B35" w:rsidRPr="00B93808" w:rsidRDefault="00367B35" w:rsidP="00367B35">
      <w:pPr>
        <w:spacing w:line="360" w:lineRule="auto"/>
        <w:jc w:val="both"/>
        <w:rPr>
          <w:shd w:val="clear" w:color="auto" w:fill="FFFFFF"/>
        </w:rPr>
      </w:pPr>
      <w:r w:rsidRPr="00B93808">
        <w:rPr>
          <w:shd w:val="clear" w:color="auto" w:fill="FFFFFF"/>
        </w:rPr>
        <w:t>de Camargo Fiorini, P. and Jabbour, C.J.C., (2017). Information systems and sustainable supply chain management towards a more sustainable society: Where we are and where we are going. </w:t>
      </w:r>
      <w:r w:rsidRPr="00B93808">
        <w:rPr>
          <w:i/>
          <w:iCs/>
          <w:shd w:val="clear" w:color="auto" w:fill="FFFFFF"/>
        </w:rPr>
        <w:t>International Journal of Information Management</w:t>
      </w:r>
      <w:r w:rsidRPr="00B93808">
        <w:rPr>
          <w:shd w:val="clear" w:color="auto" w:fill="FFFFFF"/>
        </w:rPr>
        <w:t>, </w:t>
      </w:r>
      <w:r w:rsidRPr="00B93808">
        <w:rPr>
          <w:i/>
          <w:iCs/>
          <w:shd w:val="clear" w:color="auto" w:fill="FFFFFF"/>
        </w:rPr>
        <w:t>37</w:t>
      </w:r>
      <w:r w:rsidRPr="00B93808">
        <w:rPr>
          <w:shd w:val="clear" w:color="auto" w:fill="FFFFFF"/>
        </w:rPr>
        <w:t>(4), pp.241-249.</w:t>
      </w:r>
    </w:p>
    <w:p w14:paraId="1E1347D5" w14:textId="77777777" w:rsidR="00367B35" w:rsidRPr="00B93808" w:rsidRDefault="00367B35" w:rsidP="00367B35">
      <w:pPr>
        <w:spacing w:line="360" w:lineRule="auto"/>
        <w:jc w:val="both"/>
        <w:rPr>
          <w:rFonts w:eastAsia="Times New Roman"/>
        </w:rPr>
      </w:pPr>
      <w:r w:rsidRPr="00B93808">
        <w:rPr>
          <w:shd w:val="clear" w:color="auto" w:fill="FFFFFF"/>
        </w:rPr>
        <w:t xml:space="preserve">Fingent.com (2019). </w:t>
      </w:r>
      <w:r w:rsidRPr="00B93808">
        <w:rPr>
          <w:i/>
          <w:shd w:val="clear" w:color="auto" w:fill="FFFFFF"/>
        </w:rPr>
        <w:t>Fingent.</w:t>
      </w:r>
      <w:r w:rsidRPr="00B93808">
        <w:rPr>
          <w:shd w:val="clear" w:color="auto" w:fill="FFFFFF"/>
        </w:rPr>
        <w:t xml:space="preserve"> Available at: </w:t>
      </w:r>
      <w:hyperlink r:id="rId25" w:history="1">
        <w:r w:rsidRPr="00B93808">
          <w:rPr>
            <w:rStyle w:val="Hyperlink"/>
            <w:shd w:val="clear" w:color="auto" w:fill="FFFFFF"/>
          </w:rPr>
          <w:t>https://www.fingent.com</w:t>
        </w:r>
      </w:hyperlink>
      <w:r w:rsidRPr="00B93808">
        <w:rPr>
          <w:rFonts w:eastAsia="Times New Roman"/>
        </w:rPr>
        <w:t>[Accessed on 3</w:t>
      </w:r>
      <w:r w:rsidRPr="00B93808">
        <w:rPr>
          <w:rFonts w:eastAsia="Times New Roman"/>
          <w:vertAlign w:val="superscript"/>
        </w:rPr>
        <w:t>rd</w:t>
      </w:r>
      <w:r w:rsidRPr="00B93808">
        <w:rPr>
          <w:rFonts w:eastAsia="Times New Roman"/>
        </w:rPr>
        <w:t xml:space="preserve"> October 2019]</w:t>
      </w:r>
    </w:p>
    <w:p w14:paraId="64B769DA" w14:textId="77777777" w:rsidR="00367B35" w:rsidRPr="00552B12" w:rsidRDefault="00367B35" w:rsidP="00CC2433">
      <w:pPr>
        <w:spacing w:line="360" w:lineRule="auto"/>
        <w:jc w:val="both"/>
        <w:rPr>
          <w:szCs w:val="20"/>
          <w:shd w:val="clear" w:color="auto" w:fill="FFFFFF"/>
        </w:rPr>
      </w:pPr>
      <w:r w:rsidRPr="00552B12">
        <w:rPr>
          <w:szCs w:val="20"/>
          <w:shd w:val="clear" w:color="auto" w:fill="FFFFFF"/>
        </w:rPr>
        <w:t>García-Holgado, A., García-Peñalvo, F.J., Hernández-García, Á. and Llorens-Largo, F., 2015, July. Analysis and improvement of knowledge management processes in organizations using the business process model notation. In </w:t>
      </w:r>
      <w:r w:rsidRPr="00552B12">
        <w:rPr>
          <w:i/>
          <w:iCs/>
          <w:szCs w:val="20"/>
          <w:shd w:val="clear" w:color="auto" w:fill="FFFFFF"/>
        </w:rPr>
        <w:t>Annual Conference of the Global Innovation and Knowledge Academy</w:t>
      </w:r>
      <w:r w:rsidRPr="00552B12">
        <w:rPr>
          <w:szCs w:val="20"/>
          <w:shd w:val="clear" w:color="auto" w:fill="FFFFFF"/>
        </w:rPr>
        <w:t> (pp. 93-101). Berlin: Springer, Cham.</w:t>
      </w:r>
    </w:p>
    <w:p w14:paraId="6B64C83A" w14:textId="77777777" w:rsidR="00367B35" w:rsidRPr="00B93808" w:rsidRDefault="00367B35" w:rsidP="00367B35">
      <w:pPr>
        <w:spacing w:line="360" w:lineRule="auto"/>
        <w:jc w:val="both"/>
        <w:rPr>
          <w:shd w:val="clear" w:color="auto" w:fill="FFFFFF"/>
        </w:rPr>
      </w:pPr>
      <w:r w:rsidRPr="00B93808">
        <w:rPr>
          <w:shd w:val="clear" w:color="auto" w:fill="FFFFFF"/>
        </w:rPr>
        <w:t>Keen, P.G., (2019). Decision Support Systems and the Marginal Economics of Effort. </w:t>
      </w:r>
      <w:r w:rsidRPr="00B93808">
        <w:rPr>
          <w:i/>
          <w:iCs/>
          <w:shd w:val="clear" w:color="auto" w:fill="FFFFFF"/>
        </w:rPr>
        <w:t>Macro-engineering And The Future: A Management Perspective</w:t>
      </w:r>
      <w:r w:rsidRPr="00B93808">
        <w:rPr>
          <w:shd w:val="clear" w:color="auto" w:fill="FFFFFF"/>
        </w:rPr>
        <w:t>, pp.143-152.</w:t>
      </w:r>
    </w:p>
    <w:p w14:paraId="146258D3" w14:textId="77777777" w:rsidR="00367B35" w:rsidRPr="00552B12" w:rsidRDefault="00367B35" w:rsidP="00CC2433">
      <w:pPr>
        <w:spacing w:line="360" w:lineRule="auto"/>
        <w:jc w:val="both"/>
        <w:rPr>
          <w:sz w:val="44"/>
          <w:szCs w:val="20"/>
          <w:shd w:val="clear" w:color="auto" w:fill="FFFFFF"/>
        </w:rPr>
      </w:pPr>
      <w:r w:rsidRPr="00552B12">
        <w:rPr>
          <w:szCs w:val="20"/>
          <w:shd w:val="clear" w:color="auto" w:fill="FFFFFF"/>
        </w:rPr>
        <w:t>Klöber-Koch, J., Pielmeier, J., Grimm, S., Brandt, M.M., Schneider, M. and Reinhart, G., 2017. Knowledge-based decision making in a cyber-physical production scenario. </w:t>
      </w:r>
      <w:r w:rsidRPr="00552B12">
        <w:rPr>
          <w:i/>
          <w:iCs/>
          <w:szCs w:val="20"/>
          <w:shd w:val="clear" w:color="auto" w:fill="FFFFFF"/>
        </w:rPr>
        <w:t>Procedia Manufacturing</w:t>
      </w:r>
      <w:r w:rsidRPr="00552B12">
        <w:rPr>
          <w:szCs w:val="20"/>
          <w:shd w:val="clear" w:color="auto" w:fill="FFFFFF"/>
        </w:rPr>
        <w:t>, </w:t>
      </w:r>
      <w:r w:rsidRPr="00552B12">
        <w:rPr>
          <w:i/>
          <w:iCs/>
          <w:szCs w:val="20"/>
          <w:shd w:val="clear" w:color="auto" w:fill="FFFFFF"/>
        </w:rPr>
        <w:t>9</w:t>
      </w:r>
      <w:r w:rsidRPr="00552B12">
        <w:rPr>
          <w:szCs w:val="20"/>
          <w:shd w:val="clear" w:color="auto" w:fill="FFFFFF"/>
        </w:rPr>
        <w:t>, pp.167-174.</w:t>
      </w:r>
    </w:p>
    <w:p w14:paraId="1BF664F4" w14:textId="77777777" w:rsidR="00367B35" w:rsidRPr="00B93808" w:rsidRDefault="00367B35" w:rsidP="00367B35">
      <w:pPr>
        <w:spacing w:line="360" w:lineRule="auto"/>
        <w:jc w:val="both"/>
        <w:rPr>
          <w:shd w:val="clear" w:color="auto" w:fill="FFFFFF"/>
        </w:rPr>
      </w:pPr>
      <w:r w:rsidRPr="00B93808">
        <w:rPr>
          <w:shd w:val="clear" w:color="auto" w:fill="FFFFFF"/>
        </w:rPr>
        <w:lastRenderedPageBreak/>
        <w:t>Laudon, K.C. and Laudon, J.P., (2016). </w:t>
      </w:r>
      <w:r w:rsidRPr="00B93808">
        <w:rPr>
          <w:i/>
          <w:iCs/>
          <w:shd w:val="clear" w:color="auto" w:fill="FFFFFF"/>
        </w:rPr>
        <w:t>Management information system</w:t>
      </w:r>
      <w:r w:rsidRPr="00B93808">
        <w:rPr>
          <w:shd w:val="clear" w:color="auto" w:fill="FFFFFF"/>
        </w:rPr>
        <w:t>. England: Pearson Education.</w:t>
      </w:r>
    </w:p>
    <w:p w14:paraId="568BB75C" w14:textId="77777777" w:rsidR="00367B35" w:rsidRPr="00552B12" w:rsidRDefault="00367B35" w:rsidP="00CC2433">
      <w:pPr>
        <w:spacing w:line="360" w:lineRule="auto"/>
        <w:jc w:val="both"/>
        <w:rPr>
          <w:szCs w:val="20"/>
          <w:shd w:val="clear" w:color="auto" w:fill="FFFFFF"/>
        </w:rPr>
      </w:pPr>
      <w:r w:rsidRPr="00552B12">
        <w:rPr>
          <w:szCs w:val="20"/>
          <w:shd w:val="clear" w:color="auto" w:fill="FFFFFF"/>
        </w:rPr>
        <w:t>Leary, A., 2018. Turning data into useful knowledge to improve patient care. </w:t>
      </w:r>
      <w:r w:rsidRPr="00552B12">
        <w:rPr>
          <w:i/>
          <w:iCs/>
          <w:szCs w:val="20"/>
          <w:shd w:val="clear" w:color="auto" w:fill="FFFFFF"/>
        </w:rPr>
        <w:t>Journal of Nursing Management</w:t>
      </w:r>
      <w:r w:rsidRPr="00552B12">
        <w:rPr>
          <w:szCs w:val="20"/>
          <w:shd w:val="clear" w:color="auto" w:fill="FFFFFF"/>
        </w:rPr>
        <w:t>. pp.1-3.</w:t>
      </w:r>
    </w:p>
    <w:p w14:paraId="490632A4" w14:textId="77777777" w:rsidR="00367B35" w:rsidRPr="00B93808" w:rsidRDefault="00367B35" w:rsidP="00367B35">
      <w:pPr>
        <w:spacing w:line="360" w:lineRule="auto"/>
        <w:jc w:val="both"/>
        <w:rPr>
          <w:shd w:val="clear" w:color="auto" w:fill="FFFFFF"/>
        </w:rPr>
      </w:pPr>
      <w:r w:rsidRPr="00B93808">
        <w:rPr>
          <w:shd w:val="clear" w:color="auto" w:fill="FFFFFF"/>
        </w:rPr>
        <w:t>Lotayif, M.S., (2016). Selection factors of market segments and porter's generic marketing strategies: Evidence from an emerging GCC market. </w:t>
      </w:r>
      <w:r w:rsidRPr="00B93808">
        <w:rPr>
          <w:i/>
          <w:iCs/>
          <w:shd w:val="clear" w:color="auto" w:fill="FFFFFF"/>
        </w:rPr>
        <w:t>International Journal of Business and Management</w:t>
      </w:r>
      <w:r w:rsidRPr="00B93808">
        <w:rPr>
          <w:shd w:val="clear" w:color="auto" w:fill="FFFFFF"/>
        </w:rPr>
        <w:t>, </w:t>
      </w:r>
      <w:r w:rsidRPr="00B93808">
        <w:rPr>
          <w:i/>
          <w:iCs/>
          <w:shd w:val="clear" w:color="auto" w:fill="FFFFFF"/>
        </w:rPr>
        <w:t>11</w:t>
      </w:r>
      <w:r w:rsidRPr="00B93808">
        <w:rPr>
          <w:shd w:val="clear" w:color="auto" w:fill="FFFFFF"/>
        </w:rPr>
        <w:t xml:space="preserve">(1), pp.199-212. </w:t>
      </w:r>
    </w:p>
    <w:p w14:paraId="0DD19ED7" w14:textId="77777777" w:rsidR="00367B35" w:rsidRPr="00B93808" w:rsidRDefault="00367B35" w:rsidP="00367B35">
      <w:pPr>
        <w:spacing w:line="360" w:lineRule="auto"/>
        <w:jc w:val="both"/>
        <w:rPr>
          <w:shd w:val="clear" w:color="auto" w:fill="FFFFFF"/>
        </w:rPr>
      </w:pPr>
      <w:r w:rsidRPr="00B93808">
        <w:rPr>
          <w:shd w:val="clear" w:color="auto" w:fill="FFFFFF"/>
        </w:rPr>
        <w:t>Marciszewska, B., (2019). Innovation In The Distribution Of Travel Services And The Use Of The Internet. </w:t>
      </w:r>
      <w:r w:rsidRPr="00B93808">
        <w:rPr>
          <w:i/>
          <w:iCs/>
          <w:shd w:val="clear" w:color="auto" w:fill="FFFFFF"/>
        </w:rPr>
        <w:t>Economic and Social Development: Book of Proceedings</w:t>
      </w:r>
      <w:r w:rsidRPr="00B93808">
        <w:rPr>
          <w:shd w:val="clear" w:color="auto" w:fill="FFFFFF"/>
        </w:rPr>
        <w:t>, pp.239-246.</w:t>
      </w:r>
    </w:p>
    <w:p w14:paraId="3DC748BD" w14:textId="77777777" w:rsidR="00367B35" w:rsidRPr="00552B12" w:rsidRDefault="00367B35" w:rsidP="00CC2433">
      <w:pPr>
        <w:spacing w:line="360" w:lineRule="auto"/>
        <w:jc w:val="both"/>
        <w:rPr>
          <w:szCs w:val="20"/>
          <w:shd w:val="clear" w:color="auto" w:fill="FFFFFF"/>
        </w:rPr>
      </w:pPr>
      <w:r w:rsidRPr="00552B12">
        <w:rPr>
          <w:szCs w:val="20"/>
          <w:shd w:val="clear" w:color="auto" w:fill="FFFFFF"/>
        </w:rPr>
        <w:t>Muñoz, J., Molero-Castillo, G., Benítez-Guerrero, E. and Barcenas, E., 2018. Data fusion as source for the generation of useful knowledge in context-aware systems. </w:t>
      </w:r>
      <w:r w:rsidRPr="00552B12">
        <w:rPr>
          <w:i/>
          <w:iCs/>
          <w:szCs w:val="20"/>
          <w:shd w:val="clear" w:color="auto" w:fill="FFFFFF"/>
        </w:rPr>
        <w:t>Journal of Intelligent &amp; Fuzzy Systems</w:t>
      </w:r>
      <w:r w:rsidRPr="00552B12">
        <w:rPr>
          <w:szCs w:val="20"/>
          <w:shd w:val="clear" w:color="auto" w:fill="FFFFFF"/>
        </w:rPr>
        <w:t>, </w:t>
      </w:r>
      <w:r w:rsidRPr="00552B12">
        <w:rPr>
          <w:i/>
          <w:iCs/>
          <w:szCs w:val="20"/>
          <w:shd w:val="clear" w:color="auto" w:fill="FFFFFF"/>
        </w:rPr>
        <w:t>34</w:t>
      </w:r>
      <w:r w:rsidRPr="00552B12">
        <w:rPr>
          <w:szCs w:val="20"/>
          <w:shd w:val="clear" w:color="auto" w:fill="FFFFFF"/>
        </w:rPr>
        <w:t>(5), pp.3165-3176.</w:t>
      </w:r>
    </w:p>
    <w:p w14:paraId="213E6210" w14:textId="77777777" w:rsidR="00367B35" w:rsidRPr="00552B12" w:rsidRDefault="00367B35" w:rsidP="00CC2433">
      <w:pPr>
        <w:spacing w:line="360" w:lineRule="auto"/>
        <w:jc w:val="both"/>
        <w:rPr>
          <w:rFonts w:ascii="Times New Roman" w:hAnsi="Times New Roman" w:cs="Times New Roman"/>
          <w:sz w:val="24"/>
          <w:szCs w:val="20"/>
          <w:shd w:val="clear" w:color="auto" w:fill="FFFFFF"/>
        </w:rPr>
      </w:pPr>
      <w:r w:rsidRPr="00552B12">
        <w:rPr>
          <w:szCs w:val="20"/>
          <w:shd w:val="clear" w:color="auto" w:fill="FFFFFF"/>
        </w:rPr>
        <w:t>North, K. and Kumta, G., 2018. </w:t>
      </w:r>
      <w:r w:rsidRPr="00552B12">
        <w:rPr>
          <w:i/>
          <w:iCs/>
          <w:szCs w:val="20"/>
          <w:shd w:val="clear" w:color="auto" w:fill="FFFFFF"/>
        </w:rPr>
        <w:t>Knowledge management: Value creation through organizational learning</w:t>
      </w:r>
      <w:r w:rsidRPr="00552B12">
        <w:rPr>
          <w:szCs w:val="20"/>
          <w:shd w:val="clear" w:color="auto" w:fill="FFFFFF"/>
        </w:rPr>
        <w:t>. Berlin: Springer.</w:t>
      </w:r>
      <w:r w:rsidRPr="00552B12">
        <w:rPr>
          <w:rFonts w:ascii="Times New Roman" w:hAnsi="Times New Roman" w:cs="Times New Roman"/>
          <w:sz w:val="24"/>
          <w:szCs w:val="20"/>
          <w:shd w:val="clear" w:color="auto" w:fill="FFFFFF"/>
        </w:rPr>
        <w:tab/>
      </w:r>
    </w:p>
    <w:p w14:paraId="7144CCC3" w14:textId="77777777" w:rsidR="00367B35" w:rsidRPr="00552B12" w:rsidRDefault="00367B35" w:rsidP="00CC2433">
      <w:pPr>
        <w:spacing w:line="360" w:lineRule="auto"/>
        <w:jc w:val="both"/>
        <w:rPr>
          <w:szCs w:val="20"/>
          <w:shd w:val="clear" w:color="auto" w:fill="FFFFFF"/>
        </w:rPr>
      </w:pPr>
      <w:r w:rsidRPr="00552B12">
        <w:rPr>
          <w:szCs w:val="20"/>
          <w:shd w:val="clear" w:color="auto" w:fill="FFFFFF"/>
        </w:rPr>
        <w:t>Oh, K. and Abraham, L., 2016. Effect of knowledge on decision making in the context of organic cotton clothing. </w:t>
      </w:r>
      <w:r w:rsidRPr="00552B12">
        <w:rPr>
          <w:i/>
          <w:iCs/>
          <w:szCs w:val="20"/>
          <w:shd w:val="clear" w:color="auto" w:fill="FFFFFF"/>
        </w:rPr>
        <w:t>International journal of consumer studies</w:t>
      </w:r>
      <w:r w:rsidRPr="00552B12">
        <w:rPr>
          <w:szCs w:val="20"/>
          <w:shd w:val="clear" w:color="auto" w:fill="FFFFFF"/>
        </w:rPr>
        <w:t>, </w:t>
      </w:r>
      <w:r w:rsidRPr="00552B12">
        <w:rPr>
          <w:i/>
          <w:iCs/>
          <w:szCs w:val="20"/>
          <w:shd w:val="clear" w:color="auto" w:fill="FFFFFF"/>
        </w:rPr>
        <w:t>40</w:t>
      </w:r>
      <w:r w:rsidRPr="00552B12">
        <w:rPr>
          <w:szCs w:val="20"/>
          <w:shd w:val="clear" w:color="auto" w:fill="FFFFFF"/>
        </w:rPr>
        <w:t>(1), pp.66-74.</w:t>
      </w:r>
    </w:p>
    <w:p w14:paraId="77704395" w14:textId="77777777" w:rsidR="00367B35" w:rsidRPr="00552B12" w:rsidRDefault="00367B35" w:rsidP="00CC2433">
      <w:pPr>
        <w:spacing w:line="360" w:lineRule="auto"/>
        <w:jc w:val="both"/>
        <w:rPr>
          <w:szCs w:val="20"/>
          <w:shd w:val="clear" w:color="auto" w:fill="FFFFFF"/>
        </w:rPr>
      </w:pPr>
      <w:r w:rsidRPr="00552B12">
        <w:rPr>
          <w:szCs w:val="20"/>
          <w:shd w:val="clear" w:color="auto" w:fill="FFFFFF"/>
        </w:rPr>
        <w:t>Ohno-Machado, L., Sansone, S.A., Alter, G., Fore, I., Grethe, J., Xu, H., Gonzalez-Beltran, A., Rocca-Serra, P., Gururaj, A.E., Bell, E. and Soysal, E., 2017. Finding useful data across multiple biomedical data repositories using DataMed. </w:t>
      </w:r>
      <w:r w:rsidRPr="00552B12">
        <w:rPr>
          <w:i/>
          <w:iCs/>
          <w:szCs w:val="20"/>
          <w:shd w:val="clear" w:color="auto" w:fill="FFFFFF"/>
        </w:rPr>
        <w:t>Nature genetics</w:t>
      </w:r>
      <w:r w:rsidRPr="00552B12">
        <w:rPr>
          <w:szCs w:val="20"/>
          <w:shd w:val="clear" w:color="auto" w:fill="FFFFFF"/>
        </w:rPr>
        <w:t>, </w:t>
      </w:r>
      <w:r w:rsidRPr="00552B12">
        <w:rPr>
          <w:i/>
          <w:iCs/>
          <w:szCs w:val="20"/>
          <w:shd w:val="clear" w:color="auto" w:fill="FFFFFF"/>
        </w:rPr>
        <w:t>49</w:t>
      </w:r>
      <w:r w:rsidRPr="00552B12">
        <w:rPr>
          <w:szCs w:val="20"/>
          <w:shd w:val="clear" w:color="auto" w:fill="FFFFFF"/>
        </w:rPr>
        <w:t>(6), pp.816-825.</w:t>
      </w:r>
    </w:p>
    <w:p w14:paraId="28DD96F4" w14:textId="77777777" w:rsidR="00367B35" w:rsidRPr="00B93808" w:rsidRDefault="00367B35" w:rsidP="00367B35">
      <w:pPr>
        <w:spacing w:line="360" w:lineRule="auto"/>
        <w:jc w:val="both"/>
        <w:rPr>
          <w:shd w:val="clear" w:color="auto" w:fill="FFFFFF"/>
        </w:rPr>
      </w:pPr>
      <w:r w:rsidRPr="00B93808">
        <w:rPr>
          <w:shd w:val="clear" w:color="auto" w:fill="FFFFFF"/>
        </w:rPr>
        <w:t>Oka, M., Kubota, T., Tsubaki, H. and Yamauchi, K., (2015). Analysis of impact of geographic characteristics on suicide rate and visualization of result with Geographic Information System. </w:t>
      </w:r>
      <w:r w:rsidRPr="00B93808">
        <w:rPr>
          <w:i/>
          <w:iCs/>
          <w:shd w:val="clear" w:color="auto" w:fill="FFFFFF"/>
        </w:rPr>
        <w:t>Psychiatry and clinical neurosciences</w:t>
      </w:r>
      <w:r w:rsidRPr="00B93808">
        <w:rPr>
          <w:shd w:val="clear" w:color="auto" w:fill="FFFFFF"/>
        </w:rPr>
        <w:t>, </w:t>
      </w:r>
      <w:r w:rsidRPr="00B93808">
        <w:rPr>
          <w:i/>
          <w:iCs/>
          <w:shd w:val="clear" w:color="auto" w:fill="FFFFFF"/>
        </w:rPr>
        <w:t>69</w:t>
      </w:r>
      <w:r w:rsidRPr="00B93808">
        <w:rPr>
          <w:shd w:val="clear" w:color="auto" w:fill="FFFFFF"/>
        </w:rPr>
        <w:t>(6), pp.375-382.</w:t>
      </w:r>
    </w:p>
    <w:p w14:paraId="57F4D0CD" w14:textId="77777777" w:rsidR="00367B35" w:rsidRPr="00B93808" w:rsidRDefault="00367B35" w:rsidP="00367B35">
      <w:pPr>
        <w:pStyle w:val="NormalWeb"/>
        <w:spacing w:before="0" w:beforeAutospacing="0" w:after="0" w:afterAutospacing="0" w:line="360" w:lineRule="auto"/>
        <w:jc w:val="both"/>
        <w:rPr>
          <w:rFonts w:ascii="Arial" w:hAnsi="Arial" w:cs="Arial"/>
          <w:sz w:val="22"/>
          <w:szCs w:val="22"/>
        </w:rPr>
      </w:pPr>
      <w:r w:rsidRPr="00B93808">
        <w:rPr>
          <w:rFonts w:ascii="Arial" w:hAnsi="Arial" w:cs="Arial"/>
          <w:sz w:val="22"/>
          <w:szCs w:val="22"/>
        </w:rPr>
        <w:t xml:space="preserve">Onlinepubs.trb.org. (2019). Impacts of Airline Deregulation. Available at: </w:t>
      </w:r>
      <w:hyperlink r:id="rId26" w:history="1">
        <w:r w:rsidRPr="00B93808">
          <w:rPr>
            <w:rStyle w:val="Hyperlink"/>
            <w:rFonts w:ascii="Arial" w:hAnsi="Arial" w:cs="Arial"/>
            <w:sz w:val="22"/>
            <w:szCs w:val="22"/>
          </w:rPr>
          <w:t>http://onlinepubs.trb.org/onlinepubs/trnews/trnews315airlinedereg.pdf</w:t>
        </w:r>
      </w:hyperlink>
      <w:r w:rsidRPr="00B93808">
        <w:rPr>
          <w:rFonts w:ascii="Arial" w:hAnsi="Arial" w:cs="Arial"/>
          <w:sz w:val="22"/>
          <w:szCs w:val="22"/>
        </w:rPr>
        <w:t xml:space="preserve"> [Accessed on: 26/09/19]</w:t>
      </w:r>
    </w:p>
    <w:p w14:paraId="65FB3138" w14:textId="77777777" w:rsidR="00367B35" w:rsidRPr="00B93808" w:rsidRDefault="00367B35" w:rsidP="00367B35">
      <w:pPr>
        <w:spacing w:line="360" w:lineRule="auto"/>
        <w:jc w:val="both"/>
        <w:rPr>
          <w:shd w:val="clear" w:color="auto" w:fill="FFFFFF"/>
        </w:rPr>
      </w:pPr>
      <w:r w:rsidRPr="00B93808">
        <w:rPr>
          <w:shd w:val="clear" w:color="auto" w:fill="FFFFFF"/>
        </w:rPr>
        <w:t>Semuel, H., Siagian, H. and Octavia, S., (2017). The effect of leadership and innovation on differentiation strategy and company performance. </w:t>
      </w:r>
      <w:r w:rsidRPr="00B93808">
        <w:rPr>
          <w:i/>
          <w:iCs/>
          <w:shd w:val="clear" w:color="auto" w:fill="FFFFFF"/>
        </w:rPr>
        <w:t>Procedia-Social and Behavioural Sciences</w:t>
      </w:r>
      <w:r w:rsidRPr="00B93808">
        <w:rPr>
          <w:shd w:val="clear" w:color="auto" w:fill="FFFFFF"/>
        </w:rPr>
        <w:t>, </w:t>
      </w:r>
      <w:r w:rsidRPr="00B93808">
        <w:rPr>
          <w:i/>
          <w:iCs/>
          <w:shd w:val="clear" w:color="auto" w:fill="FFFFFF"/>
        </w:rPr>
        <w:t>237</w:t>
      </w:r>
      <w:r w:rsidRPr="00B93808">
        <w:rPr>
          <w:shd w:val="clear" w:color="auto" w:fill="FFFFFF"/>
        </w:rPr>
        <w:t>, pp.1152-1159.</w:t>
      </w:r>
    </w:p>
    <w:p w14:paraId="709C2EFF" w14:textId="77777777" w:rsidR="00367B35" w:rsidRPr="00552B12" w:rsidRDefault="00367B35" w:rsidP="00CC2433">
      <w:pPr>
        <w:spacing w:line="360" w:lineRule="auto"/>
        <w:jc w:val="both"/>
        <w:rPr>
          <w:szCs w:val="20"/>
          <w:shd w:val="clear" w:color="auto" w:fill="FFFFFF"/>
        </w:rPr>
      </w:pPr>
      <w:r w:rsidRPr="00552B12">
        <w:rPr>
          <w:szCs w:val="20"/>
          <w:shd w:val="clear" w:color="auto" w:fill="FFFFFF"/>
        </w:rPr>
        <w:t>Soomro, Z.A., Shah, M.H. and Ahmed, J., 2016. Information security management needs more holistic approach: A literature review. </w:t>
      </w:r>
      <w:r w:rsidRPr="00552B12">
        <w:rPr>
          <w:i/>
          <w:iCs/>
          <w:szCs w:val="20"/>
          <w:shd w:val="clear" w:color="auto" w:fill="FFFFFF"/>
        </w:rPr>
        <w:t>International Journal of Information Management</w:t>
      </w:r>
      <w:r w:rsidRPr="00552B12">
        <w:rPr>
          <w:szCs w:val="20"/>
          <w:shd w:val="clear" w:color="auto" w:fill="FFFFFF"/>
        </w:rPr>
        <w:t>, </w:t>
      </w:r>
      <w:r w:rsidRPr="00552B12">
        <w:rPr>
          <w:i/>
          <w:iCs/>
          <w:szCs w:val="20"/>
          <w:shd w:val="clear" w:color="auto" w:fill="FFFFFF"/>
        </w:rPr>
        <w:t>36</w:t>
      </w:r>
      <w:r w:rsidRPr="00552B12">
        <w:rPr>
          <w:szCs w:val="20"/>
          <w:shd w:val="clear" w:color="auto" w:fill="FFFFFF"/>
        </w:rPr>
        <w:t>(2), pp.215-225.</w:t>
      </w:r>
    </w:p>
    <w:p w14:paraId="32C3DDEE" w14:textId="77777777" w:rsidR="00367B35" w:rsidRPr="00552B12" w:rsidRDefault="00367B35" w:rsidP="00CC2433">
      <w:pPr>
        <w:spacing w:line="360" w:lineRule="auto"/>
        <w:jc w:val="both"/>
        <w:rPr>
          <w:sz w:val="28"/>
          <w:szCs w:val="20"/>
          <w:shd w:val="clear" w:color="auto" w:fill="FFFFFF"/>
        </w:rPr>
      </w:pPr>
      <w:r w:rsidRPr="00552B12">
        <w:rPr>
          <w:szCs w:val="20"/>
          <w:shd w:val="clear" w:color="auto" w:fill="FFFFFF"/>
        </w:rPr>
        <w:t>Soto-Acosta, P., Popa, S. and Martinez-Conesa, I., 2018. Information technology, knowledge management and environmental dynamism as drivers of innovation ambidexterity: a study in SMEs. </w:t>
      </w:r>
      <w:r w:rsidRPr="00552B12">
        <w:rPr>
          <w:i/>
          <w:iCs/>
          <w:szCs w:val="20"/>
          <w:shd w:val="clear" w:color="auto" w:fill="FFFFFF"/>
        </w:rPr>
        <w:t>Journal of Knowledge Management</w:t>
      </w:r>
      <w:r w:rsidRPr="00552B12">
        <w:rPr>
          <w:szCs w:val="20"/>
          <w:shd w:val="clear" w:color="auto" w:fill="FFFFFF"/>
        </w:rPr>
        <w:t>, </w:t>
      </w:r>
      <w:r w:rsidRPr="00552B12">
        <w:rPr>
          <w:i/>
          <w:iCs/>
          <w:szCs w:val="20"/>
          <w:shd w:val="clear" w:color="auto" w:fill="FFFFFF"/>
        </w:rPr>
        <w:t>22</w:t>
      </w:r>
      <w:r w:rsidRPr="00552B12">
        <w:rPr>
          <w:szCs w:val="20"/>
          <w:shd w:val="clear" w:color="auto" w:fill="FFFFFF"/>
        </w:rPr>
        <w:t>(4), pp.824-849.</w:t>
      </w:r>
      <w:r w:rsidRPr="00552B12">
        <w:rPr>
          <w:sz w:val="28"/>
          <w:szCs w:val="20"/>
          <w:shd w:val="clear" w:color="auto" w:fill="FFFFFF"/>
        </w:rPr>
        <w:t xml:space="preserve"> </w:t>
      </w:r>
    </w:p>
    <w:p w14:paraId="1F25BF84" w14:textId="77777777" w:rsidR="00367B35" w:rsidRPr="00B93808" w:rsidRDefault="00367B35" w:rsidP="00367B35">
      <w:pPr>
        <w:spacing w:line="360" w:lineRule="auto"/>
        <w:jc w:val="both"/>
        <w:rPr>
          <w:shd w:val="clear" w:color="auto" w:fill="FFFFFF"/>
        </w:rPr>
      </w:pPr>
      <w:r w:rsidRPr="00B93808">
        <w:rPr>
          <w:shd w:val="clear" w:color="auto" w:fill="FFFFFF"/>
        </w:rPr>
        <w:lastRenderedPageBreak/>
        <w:t>Sun, Z., Strang, K. and Firmin, S., (2017). Business analytics-based enterprise information systems. </w:t>
      </w:r>
      <w:r w:rsidRPr="00B93808">
        <w:rPr>
          <w:i/>
          <w:iCs/>
          <w:shd w:val="clear" w:color="auto" w:fill="FFFFFF"/>
        </w:rPr>
        <w:t>Journal of Computer Information Systems</w:t>
      </w:r>
      <w:r w:rsidRPr="00B93808">
        <w:rPr>
          <w:shd w:val="clear" w:color="auto" w:fill="FFFFFF"/>
        </w:rPr>
        <w:t>, </w:t>
      </w:r>
      <w:r w:rsidRPr="00B93808">
        <w:rPr>
          <w:i/>
          <w:iCs/>
          <w:shd w:val="clear" w:color="auto" w:fill="FFFFFF"/>
        </w:rPr>
        <w:t>57</w:t>
      </w:r>
      <w:r w:rsidRPr="00B93808">
        <w:rPr>
          <w:shd w:val="clear" w:color="auto" w:fill="FFFFFF"/>
        </w:rPr>
        <w:t>(2), pp.169-178.</w:t>
      </w:r>
    </w:p>
    <w:p w14:paraId="0630EC72" w14:textId="77777777" w:rsidR="00367B35" w:rsidRPr="00B93808" w:rsidRDefault="00367B35" w:rsidP="00367B35">
      <w:pPr>
        <w:spacing w:line="360" w:lineRule="auto"/>
        <w:jc w:val="both"/>
        <w:rPr>
          <w:shd w:val="clear" w:color="auto" w:fill="FFFFFF"/>
        </w:rPr>
      </w:pPr>
      <w:r w:rsidRPr="00B93808">
        <w:rPr>
          <w:shd w:val="clear" w:color="auto" w:fill="FFFFFF"/>
        </w:rPr>
        <w:t>Theorin, A., Bengtsson, K., Provost, J., Lieder, M., Johnsson, C., Lundholm, T. and Lennartson</w:t>
      </w:r>
      <w:bookmarkStart w:id="15" w:name="_GoBack"/>
      <w:bookmarkEnd w:id="15"/>
      <w:r w:rsidRPr="00B93808">
        <w:rPr>
          <w:shd w:val="clear" w:color="auto" w:fill="FFFFFF"/>
        </w:rPr>
        <w:t>, B., (2017). An event-driven manufacturing information system architecture for Industry 4.0. </w:t>
      </w:r>
      <w:r w:rsidRPr="00B93808">
        <w:rPr>
          <w:i/>
          <w:iCs/>
          <w:shd w:val="clear" w:color="auto" w:fill="FFFFFF"/>
        </w:rPr>
        <w:t>International Journal of Production Research</w:t>
      </w:r>
      <w:r w:rsidRPr="00B93808">
        <w:rPr>
          <w:shd w:val="clear" w:color="auto" w:fill="FFFFFF"/>
        </w:rPr>
        <w:t>, </w:t>
      </w:r>
      <w:r w:rsidRPr="00B93808">
        <w:rPr>
          <w:i/>
          <w:iCs/>
          <w:shd w:val="clear" w:color="auto" w:fill="FFFFFF"/>
        </w:rPr>
        <w:t>55</w:t>
      </w:r>
      <w:r w:rsidRPr="00B93808">
        <w:rPr>
          <w:shd w:val="clear" w:color="auto" w:fill="FFFFFF"/>
        </w:rPr>
        <w:t>(5), pp.1297-1311.</w:t>
      </w:r>
    </w:p>
    <w:sectPr w:rsidR="00367B35" w:rsidRPr="00B93808" w:rsidSect="008A0725">
      <w:footerReference w:type="default" r:id="rId2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1856B" w14:textId="77777777" w:rsidR="0024331B" w:rsidRDefault="0024331B" w:rsidP="00E21C1B">
      <w:pPr>
        <w:spacing w:line="240" w:lineRule="auto"/>
      </w:pPr>
      <w:r>
        <w:separator/>
      </w:r>
    </w:p>
  </w:endnote>
  <w:endnote w:type="continuationSeparator" w:id="0">
    <w:p w14:paraId="57E86D04" w14:textId="77777777" w:rsidR="0024331B" w:rsidRDefault="0024331B" w:rsidP="00E21C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561419"/>
      <w:docPartObj>
        <w:docPartGallery w:val="Page Numbers (Bottom of Page)"/>
        <w:docPartUnique/>
      </w:docPartObj>
    </w:sdtPr>
    <w:sdtEndPr/>
    <w:sdtContent>
      <w:p w14:paraId="5DE3F7D9" w14:textId="77777777" w:rsidR="00E21C1B" w:rsidRDefault="0024331B">
        <w:pPr>
          <w:pStyle w:val="Footer"/>
          <w:jc w:val="right"/>
        </w:pPr>
        <w:r>
          <w:fldChar w:fldCharType="begin"/>
        </w:r>
        <w:r>
          <w:instrText xml:space="preserve"> PAGE   \* MERGEFORMAT </w:instrText>
        </w:r>
        <w:r>
          <w:fldChar w:fldCharType="separate"/>
        </w:r>
        <w:r w:rsidR="00367B35">
          <w:rPr>
            <w:noProof/>
          </w:rPr>
          <w:t>1</w:t>
        </w:r>
        <w:r>
          <w:rPr>
            <w:noProof/>
          </w:rPr>
          <w:fldChar w:fldCharType="end"/>
        </w:r>
      </w:p>
    </w:sdtContent>
  </w:sdt>
  <w:p w14:paraId="0DA835B3" w14:textId="77777777" w:rsidR="00E21C1B" w:rsidRDefault="00E21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814A15" w14:textId="77777777" w:rsidR="0024331B" w:rsidRDefault="0024331B" w:rsidP="00E21C1B">
      <w:pPr>
        <w:spacing w:line="240" w:lineRule="auto"/>
      </w:pPr>
      <w:r>
        <w:separator/>
      </w:r>
    </w:p>
  </w:footnote>
  <w:footnote w:type="continuationSeparator" w:id="0">
    <w:p w14:paraId="1B2BEE06" w14:textId="77777777" w:rsidR="0024331B" w:rsidRDefault="0024331B" w:rsidP="00E21C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391432"/>
    <w:multiLevelType w:val="multilevel"/>
    <w:tmpl w:val="D6EA5D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950F4E"/>
    <w:multiLevelType w:val="multilevel"/>
    <w:tmpl w:val="4EB02A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642814"/>
    <w:multiLevelType w:val="multilevel"/>
    <w:tmpl w:val="65526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25C3B49"/>
    <w:multiLevelType w:val="multilevel"/>
    <w:tmpl w:val="3938A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52F15EF"/>
    <w:multiLevelType w:val="multilevel"/>
    <w:tmpl w:val="3938A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0725"/>
    <w:rsid w:val="00066609"/>
    <w:rsid w:val="000D3397"/>
    <w:rsid w:val="000F3091"/>
    <w:rsid w:val="00117B19"/>
    <w:rsid w:val="00127B79"/>
    <w:rsid w:val="00151402"/>
    <w:rsid w:val="0020135B"/>
    <w:rsid w:val="0024331B"/>
    <w:rsid w:val="0024465C"/>
    <w:rsid w:val="00333E5F"/>
    <w:rsid w:val="00367B35"/>
    <w:rsid w:val="004B38B9"/>
    <w:rsid w:val="00552B12"/>
    <w:rsid w:val="00603EA4"/>
    <w:rsid w:val="00631EB7"/>
    <w:rsid w:val="00641FA4"/>
    <w:rsid w:val="00652E62"/>
    <w:rsid w:val="00674C28"/>
    <w:rsid w:val="006F3BDC"/>
    <w:rsid w:val="007A6D66"/>
    <w:rsid w:val="008A0725"/>
    <w:rsid w:val="00903AC1"/>
    <w:rsid w:val="00A944C0"/>
    <w:rsid w:val="00AC65A0"/>
    <w:rsid w:val="00AF22C7"/>
    <w:rsid w:val="00B113DE"/>
    <w:rsid w:val="00B2045B"/>
    <w:rsid w:val="00B522C1"/>
    <w:rsid w:val="00B80037"/>
    <w:rsid w:val="00C07D49"/>
    <w:rsid w:val="00CC2433"/>
    <w:rsid w:val="00D872CD"/>
    <w:rsid w:val="00DF5FC8"/>
    <w:rsid w:val="00E21C1B"/>
    <w:rsid w:val="00E339EC"/>
    <w:rsid w:val="00E67A90"/>
    <w:rsid w:val="00EC0902"/>
    <w:rsid w:val="00FB36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8E9D4"/>
  <w15:docId w15:val="{47F4BF08-2F4F-4800-8EEE-8A57B2437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FA4"/>
  </w:style>
  <w:style w:type="paragraph" w:styleId="Heading1">
    <w:name w:val="heading 1"/>
    <w:basedOn w:val="Normal1"/>
    <w:next w:val="Normal1"/>
    <w:autoRedefine/>
    <w:rsid w:val="00B522C1"/>
    <w:pPr>
      <w:keepNext/>
      <w:keepLines/>
      <w:spacing w:before="400" w:after="120" w:line="360" w:lineRule="auto"/>
      <w:jc w:val="both"/>
      <w:outlineLvl w:val="0"/>
    </w:pPr>
    <w:rPr>
      <w:b/>
      <w:sz w:val="28"/>
      <w:szCs w:val="40"/>
    </w:rPr>
  </w:style>
  <w:style w:type="paragraph" w:styleId="Heading2">
    <w:name w:val="heading 2"/>
    <w:basedOn w:val="Normal1"/>
    <w:next w:val="Normal1"/>
    <w:qFormat/>
    <w:rsid w:val="00D872CD"/>
    <w:pPr>
      <w:keepNext/>
      <w:keepLines/>
      <w:spacing w:before="360" w:after="120" w:line="360" w:lineRule="auto"/>
      <w:jc w:val="both"/>
      <w:outlineLvl w:val="1"/>
    </w:pPr>
    <w:rPr>
      <w:b/>
      <w:sz w:val="28"/>
      <w:szCs w:val="32"/>
    </w:rPr>
  </w:style>
  <w:style w:type="paragraph" w:styleId="Heading3">
    <w:name w:val="heading 3"/>
    <w:basedOn w:val="Normal1"/>
    <w:next w:val="Normal1"/>
    <w:rsid w:val="008A0725"/>
    <w:pPr>
      <w:keepNext/>
      <w:keepLines/>
      <w:spacing w:before="320" w:after="80"/>
      <w:outlineLvl w:val="2"/>
    </w:pPr>
    <w:rPr>
      <w:color w:val="434343"/>
      <w:sz w:val="28"/>
      <w:szCs w:val="28"/>
    </w:rPr>
  </w:style>
  <w:style w:type="paragraph" w:styleId="Heading4">
    <w:name w:val="heading 4"/>
    <w:basedOn w:val="Normal1"/>
    <w:next w:val="Normal1"/>
    <w:rsid w:val="008A0725"/>
    <w:pPr>
      <w:keepNext/>
      <w:keepLines/>
      <w:spacing w:before="280" w:after="80"/>
      <w:outlineLvl w:val="3"/>
    </w:pPr>
    <w:rPr>
      <w:color w:val="666666"/>
      <w:sz w:val="24"/>
      <w:szCs w:val="24"/>
    </w:rPr>
  </w:style>
  <w:style w:type="paragraph" w:styleId="Heading5">
    <w:name w:val="heading 5"/>
    <w:basedOn w:val="Normal1"/>
    <w:next w:val="Normal1"/>
    <w:rsid w:val="008A0725"/>
    <w:pPr>
      <w:keepNext/>
      <w:keepLines/>
      <w:spacing w:before="240" w:after="80"/>
      <w:outlineLvl w:val="4"/>
    </w:pPr>
    <w:rPr>
      <w:color w:val="666666"/>
    </w:rPr>
  </w:style>
  <w:style w:type="paragraph" w:styleId="Heading6">
    <w:name w:val="heading 6"/>
    <w:basedOn w:val="Normal1"/>
    <w:next w:val="Normal1"/>
    <w:rsid w:val="008A072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A0725"/>
  </w:style>
  <w:style w:type="paragraph" w:styleId="Title">
    <w:name w:val="Title"/>
    <w:basedOn w:val="Normal1"/>
    <w:next w:val="Normal1"/>
    <w:rsid w:val="008A0725"/>
    <w:pPr>
      <w:keepNext/>
      <w:keepLines/>
      <w:spacing w:after="60"/>
    </w:pPr>
    <w:rPr>
      <w:sz w:val="52"/>
      <w:szCs w:val="52"/>
    </w:rPr>
  </w:style>
  <w:style w:type="paragraph" w:styleId="Subtitle">
    <w:name w:val="Subtitle"/>
    <w:basedOn w:val="Normal1"/>
    <w:next w:val="Normal1"/>
    <w:rsid w:val="008A0725"/>
    <w:pPr>
      <w:keepNext/>
      <w:keepLines/>
      <w:spacing w:after="320"/>
    </w:pPr>
    <w:rPr>
      <w:color w:val="666666"/>
      <w:sz w:val="30"/>
      <w:szCs w:val="30"/>
    </w:rPr>
  </w:style>
  <w:style w:type="table" w:customStyle="1" w:styleId="a">
    <w:basedOn w:val="TableNormal"/>
    <w:rsid w:val="008A0725"/>
    <w:tblPr>
      <w:tblStyleRowBandSize w:val="1"/>
      <w:tblStyleColBandSize w:val="1"/>
      <w:tblCellMar>
        <w:top w:w="100" w:type="dxa"/>
        <w:left w:w="100" w:type="dxa"/>
        <w:bottom w:w="100" w:type="dxa"/>
        <w:right w:w="100" w:type="dxa"/>
      </w:tblCellMar>
    </w:tblPr>
  </w:style>
  <w:style w:type="table" w:customStyle="1" w:styleId="a0">
    <w:basedOn w:val="TableNormal"/>
    <w:rsid w:val="008A0725"/>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A6D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D66"/>
    <w:rPr>
      <w:rFonts w:ascii="Tahoma" w:hAnsi="Tahoma" w:cs="Tahoma"/>
      <w:sz w:val="16"/>
      <w:szCs w:val="16"/>
    </w:rPr>
  </w:style>
  <w:style w:type="paragraph" w:styleId="TOCHeading">
    <w:name w:val="TOC Heading"/>
    <w:basedOn w:val="Heading1"/>
    <w:next w:val="Normal"/>
    <w:uiPriority w:val="39"/>
    <w:semiHidden/>
    <w:unhideWhenUsed/>
    <w:qFormat/>
    <w:rsid w:val="0015140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51402"/>
    <w:pPr>
      <w:spacing w:after="100"/>
    </w:pPr>
  </w:style>
  <w:style w:type="paragraph" w:styleId="TOC2">
    <w:name w:val="toc 2"/>
    <w:basedOn w:val="Normal"/>
    <w:next w:val="Normal"/>
    <w:autoRedefine/>
    <w:uiPriority w:val="39"/>
    <w:unhideWhenUsed/>
    <w:rsid w:val="00151402"/>
    <w:pPr>
      <w:spacing w:after="100"/>
      <w:ind w:left="220"/>
    </w:pPr>
  </w:style>
  <w:style w:type="character" w:styleId="Hyperlink">
    <w:name w:val="Hyperlink"/>
    <w:basedOn w:val="DefaultParagraphFont"/>
    <w:uiPriority w:val="99"/>
    <w:unhideWhenUsed/>
    <w:rsid w:val="00151402"/>
    <w:rPr>
      <w:color w:val="0000FF" w:themeColor="hyperlink"/>
      <w:u w:val="single"/>
    </w:rPr>
  </w:style>
  <w:style w:type="paragraph" w:styleId="Header">
    <w:name w:val="header"/>
    <w:basedOn w:val="Normal"/>
    <w:link w:val="HeaderChar"/>
    <w:uiPriority w:val="99"/>
    <w:semiHidden/>
    <w:unhideWhenUsed/>
    <w:rsid w:val="00E21C1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21C1B"/>
  </w:style>
  <w:style w:type="paragraph" w:styleId="Footer">
    <w:name w:val="footer"/>
    <w:basedOn w:val="Normal"/>
    <w:link w:val="FooterChar"/>
    <w:uiPriority w:val="99"/>
    <w:unhideWhenUsed/>
    <w:rsid w:val="00E21C1B"/>
    <w:pPr>
      <w:tabs>
        <w:tab w:val="center" w:pos="4680"/>
        <w:tab w:val="right" w:pos="9360"/>
      </w:tabs>
      <w:spacing w:line="240" w:lineRule="auto"/>
    </w:pPr>
  </w:style>
  <w:style w:type="character" w:customStyle="1" w:styleId="FooterChar">
    <w:name w:val="Footer Char"/>
    <w:basedOn w:val="DefaultParagraphFont"/>
    <w:link w:val="Footer"/>
    <w:uiPriority w:val="99"/>
    <w:rsid w:val="00E21C1B"/>
  </w:style>
  <w:style w:type="paragraph" w:styleId="NormalWeb">
    <w:name w:val="Normal (Web)"/>
    <w:basedOn w:val="Normal"/>
    <w:uiPriority w:val="99"/>
    <w:unhideWhenUsed/>
    <w:rsid w:val="00367B35"/>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onlinepubs.trb.org/onlinepubs/trnews/trnews315airlinedereg.pdf" TargetMode="Externa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fingent.com"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americanairlines.co.uk/homePage.do?locale=en_GB"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footer" Target="footer1.xml"/></Relationships>
</file>

<file path=word/diagrams/_rels/data3.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_rels/drawing3.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51B706-E5E3-415B-AB70-E117D4B745CF}" type="doc">
      <dgm:prSet loTypeId="urn:microsoft.com/office/officeart/2005/8/layout/list1" loCatId="list" qsTypeId="urn:microsoft.com/office/officeart/2005/8/quickstyle/3d3" qsCatId="3D" csTypeId="urn:microsoft.com/office/officeart/2005/8/colors/colorful3" csCatId="colorful" phldr="1"/>
      <dgm:spPr/>
      <dgm:t>
        <a:bodyPr/>
        <a:lstStyle/>
        <a:p>
          <a:endParaRPr lang="en-US"/>
        </a:p>
      </dgm:t>
    </dgm:pt>
    <dgm:pt modelId="{FF419CD6-72B4-42BC-B174-89EB6CCE83B7}">
      <dgm:prSet phldrT="[Text]" custT="1"/>
      <dgm:spPr/>
      <dgm:t>
        <a:bodyPr/>
        <a:lstStyle/>
        <a:p>
          <a:r>
            <a:rPr lang="en-GB" sz="1200" b="1" i="0" u="none">
              <a:solidFill>
                <a:schemeClr val="tx1"/>
              </a:solidFill>
              <a:latin typeface="Arial" pitchFamily="34" charset="0"/>
              <a:cs typeface="Arial" pitchFamily="34" charset="0"/>
            </a:rPr>
            <a:t>Gaining cost advantage </a:t>
          </a:r>
          <a:endParaRPr lang="en-US" sz="1200" i="0">
            <a:solidFill>
              <a:schemeClr val="tx1"/>
            </a:solidFill>
            <a:latin typeface="Arial" pitchFamily="34" charset="0"/>
            <a:cs typeface="Arial" pitchFamily="34" charset="0"/>
          </a:endParaRPr>
        </a:p>
      </dgm:t>
    </dgm:pt>
    <dgm:pt modelId="{1323189F-D529-4227-B962-EE968F475CAC}" type="parTrans" cxnId="{C0A2A913-9AE0-41F7-9355-2B3B1207A152}">
      <dgm:prSet/>
      <dgm:spPr/>
      <dgm:t>
        <a:bodyPr/>
        <a:lstStyle/>
        <a:p>
          <a:endParaRPr lang="en-US"/>
        </a:p>
      </dgm:t>
    </dgm:pt>
    <dgm:pt modelId="{E8CFC639-A325-48E2-B909-70FDB6D1540E}" type="sibTrans" cxnId="{C0A2A913-9AE0-41F7-9355-2B3B1207A152}">
      <dgm:prSet/>
      <dgm:spPr/>
      <dgm:t>
        <a:bodyPr/>
        <a:lstStyle/>
        <a:p>
          <a:endParaRPr lang="en-US"/>
        </a:p>
      </dgm:t>
    </dgm:pt>
    <dgm:pt modelId="{C64F49E5-8528-418E-860B-9D68F0B31A76}">
      <dgm:prSet phldrT="[Text]" custT="1"/>
      <dgm:spPr/>
      <dgm:t>
        <a:bodyPr/>
        <a:lstStyle/>
        <a:p>
          <a:r>
            <a:rPr lang="en-GB" sz="1200" b="1" i="0" u="none">
              <a:solidFill>
                <a:schemeClr val="tx1"/>
              </a:solidFill>
              <a:latin typeface="Arial" pitchFamily="34" charset="0"/>
              <a:cs typeface="Arial" pitchFamily="34" charset="0"/>
            </a:rPr>
            <a:t>Absorbing increased price</a:t>
          </a:r>
          <a:endParaRPr lang="en-US" sz="1200" i="0">
            <a:solidFill>
              <a:schemeClr val="tx1"/>
            </a:solidFill>
            <a:latin typeface="Arial" pitchFamily="34" charset="0"/>
            <a:cs typeface="Arial" pitchFamily="34" charset="0"/>
          </a:endParaRPr>
        </a:p>
      </dgm:t>
    </dgm:pt>
    <dgm:pt modelId="{09C8EE20-95D3-4DF5-AC8A-E70716717034}" type="parTrans" cxnId="{F9B999BC-CDBA-42C3-987F-24631E0F51D3}">
      <dgm:prSet/>
      <dgm:spPr/>
      <dgm:t>
        <a:bodyPr/>
        <a:lstStyle/>
        <a:p>
          <a:endParaRPr lang="en-US"/>
        </a:p>
      </dgm:t>
    </dgm:pt>
    <dgm:pt modelId="{75216459-BFF1-4CB7-B91F-AD40388CE5B1}" type="sibTrans" cxnId="{F9B999BC-CDBA-42C3-987F-24631E0F51D3}">
      <dgm:prSet/>
      <dgm:spPr/>
      <dgm:t>
        <a:bodyPr/>
        <a:lstStyle/>
        <a:p>
          <a:endParaRPr lang="en-US"/>
        </a:p>
      </dgm:t>
    </dgm:pt>
    <dgm:pt modelId="{B441FECB-8560-4A10-89E1-5B1CCBBF39AD}">
      <dgm:prSet phldrT="[Text]" custT="1"/>
      <dgm:spPr/>
      <dgm:t>
        <a:bodyPr/>
        <a:lstStyle/>
        <a:p>
          <a:r>
            <a:rPr lang="en-GB" sz="1200" b="1" i="0" u="none">
              <a:solidFill>
                <a:schemeClr val="tx1"/>
              </a:solidFill>
              <a:latin typeface="Arial" pitchFamily="34" charset="0"/>
              <a:cs typeface="Arial" pitchFamily="34" charset="0"/>
            </a:rPr>
            <a:t>Reducing price </a:t>
          </a:r>
          <a:endParaRPr lang="en-US" sz="1200" i="0">
            <a:solidFill>
              <a:schemeClr val="tx1"/>
            </a:solidFill>
            <a:latin typeface="Arial" pitchFamily="34" charset="0"/>
            <a:cs typeface="Arial" pitchFamily="34" charset="0"/>
          </a:endParaRPr>
        </a:p>
      </dgm:t>
    </dgm:pt>
    <dgm:pt modelId="{C9E0748D-B523-4334-8FFB-A4E7727509B6}" type="parTrans" cxnId="{93B43996-285E-40B3-B97E-0503F8D72F7E}">
      <dgm:prSet/>
      <dgm:spPr/>
      <dgm:t>
        <a:bodyPr/>
        <a:lstStyle/>
        <a:p>
          <a:endParaRPr lang="en-US"/>
        </a:p>
      </dgm:t>
    </dgm:pt>
    <dgm:pt modelId="{E02E91A9-49C0-4DDA-8E50-6CAFAC86950C}" type="sibTrans" cxnId="{93B43996-285E-40B3-B97E-0503F8D72F7E}">
      <dgm:prSet/>
      <dgm:spPr/>
      <dgm:t>
        <a:bodyPr/>
        <a:lstStyle/>
        <a:p>
          <a:endParaRPr lang="en-US"/>
        </a:p>
      </dgm:t>
    </dgm:pt>
    <dgm:pt modelId="{FD9901B6-D487-4BBE-866D-18CA51FCE1A2}">
      <dgm:prSet phldrT="[Text]" custT="1"/>
      <dgm:spPr/>
      <dgm:t>
        <a:bodyPr/>
        <a:lstStyle/>
        <a:p>
          <a:r>
            <a:rPr lang="en-GB" sz="1200" b="1" i="0" u="none">
              <a:solidFill>
                <a:schemeClr val="tx1"/>
              </a:solidFill>
              <a:latin typeface="Arial" pitchFamily="34" charset="0"/>
              <a:cs typeface="Arial" pitchFamily="34" charset="0"/>
            </a:rPr>
            <a:t>Prominent entry barrier  </a:t>
          </a:r>
          <a:endParaRPr lang="en-US" sz="1200" i="0">
            <a:solidFill>
              <a:schemeClr val="tx1"/>
            </a:solidFill>
            <a:latin typeface="Arial" pitchFamily="34" charset="0"/>
            <a:cs typeface="Arial" pitchFamily="34" charset="0"/>
          </a:endParaRPr>
        </a:p>
      </dgm:t>
    </dgm:pt>
    <dgm:pt modelId="{93FA53E3-11D3-47C9-B5ED-D1AA1CA0EDDE}" type="parTrans" cxnId="{822815B6-B32A-4506-919A-1396EBD4BDF1}">
      <dgm:prSet/>
      <dgm:spPr/>
    </dgm:pt>
    <dgm:pt modelId="{0A44B439-7F29-409F-9745-54415A30499B}" type="sibTrans" cxnId="{822815B6-B32A-4506-919A-1396EBD4BDF1}">
      <dgm:prSet/>
      <dgm:spPr/>
    </dgm:pt>
    <dgm:pt modelId="{B36A13E9-3541-4761-BD5C-867935762975}">
      <dgm:prSet phldrT="[Text]" custT="1"/>
      <dgm:spPr/>
      <dgm:t>
        <a:bodyPr/>
        <a:lstStyle/>
        <a:p>
          <a:r>
            <a:rPr lang="en-GB" sz="1200" b="1" i="0" u="none">
              <a:solidFill>
                <a:schemeClr val="tx1"/>
              </a:solidFill>
              <a:latin typeface="Arial" pitchFamily="34" charset="0"/>
              <a:cs typeface="Arial" pitchFamily="34" charset="0"/>
            </a:rPr>
            <a:t>Minimising threats of rivalry </a:t>
          </a:r>
          <a:endParaRPr lang="en-US" sz="1200" i="0">
            <a:solidFill>
              <a:schemeClr val="tx1"/>
            </a:solidFill>
            <a:latin typeface="Arial" pitchFamily="34" charset="0"/>
            <a:cs typeface="Arial" pitchFamily="34" charset="0"/>
          </a:endParaRPr>
        </a:p>
      </dgm:t>
    </dgm:pt>
    <dgm:pt modelId="{2CBBED7F-5F6E-49A9-8922-F4BCF3F46FD3}" type="parTrans" cxnId="{7F9D9BA0-062F-4DAB-A08D-478D50F857A5}">
      <dgm:prSet/>
      <dgm:spPr/>
    </dgm:pt>
    <dgm:pt modelId="{D949B8C5-CA92-478A-9D6B-E58BF249B5E3}" type="sibTrans" cxnId="{7F9D9BA0-062F-4DAB-A08D-478D50F857A5}">
      <dgm:prSet/>
      <dgm:spPr/>
    </dgm:pt>
    <dgm:pt modelId="{5D3971CF-2CDE-4393-935D-9CC844F0C63A}" type="pres">
      <dgm:prSet presAssocID="{8551B706-E5E3-415B-AB70-E117D4B745CF}" presName="linear" presStyleCnt="0">
        <dgm:presLayoutVars>
          <dgm:dir/>
          <dgm:animLvl val="lvl"/>
          <dgm:resizeHandles val="exact"/>
        </dgm:presLayoutVars>
      </dgm:prSet>
      <dgm:spPr/>
    </dgm:pt>
    <dgm:pt modelId="{6F38D22E-D442-4CA4-9DEA-83B3ED8A4FF0}" type="pres">
      <dgm:prSet presAssocID="{FF419CD6-72B4-42BC-B174-89EB6CCE83B7}" presName="parentLin" presStyleCnt="0"/>
      <dgm:spPr/>
    </dgm:pt>
    <dgm:pt modelId="{78014FDC-CC75-4E9A-957F-3720BFD8C2B0}" type="pres">
      <dgm:prSet presAssocID="{FF419CD6-72B4-42BC-B174-89EB6CCE83B7}" presName="parentLeftMargin" presStyleLbl="node1" presStyleIdx="0" presStyleCnt="5"/>
      <dgm:spPr/>
    </dgm:pt>
    <dgm:pt modelId="{1B435ABE-8045-45C9-AD67-71E0646506FF}" type="pres">
      <dgm:prSet presAssocID="{FF419CD6-72B4-42BC-B174-89EB6CCE83B7}" presName="parentText" presStyleLbl="node1" presStyleIdx="0" presStyleCnt="5">
        <dgm:presLayoutVars>
          <dgm:chMax val="0"/>
          <dgm:bulletEnabled val="1"/>
        </dgm:presLayoutVars>
      </dgm:prSet>
      <dgm:spPr/>
    </dgm:pt>
    <dgm:pt modelId="{7D27E69C-8178-4041-802F-C9427A66FB68}" type="pres">
      <dgm:prSet presAssocID="{FF419CD6-72B4-42BC-B174-89EB6CCE83B7}" presName="negativeSpace" presStyleCnt="0"/>
      <dgm:spPr/>
    </dgm:pt>
    <dgm:pt modelId="{3033F464-ECB9-44D7-B283-5D3A0390A308}" type="pres">
      <dgm:prSet presAssocID="{FF419CD6-72B4-42BC-B174-89EB6CCE83B7}" presName="childText" presStyleLbl="conFgAcc1" presStyleIdx="0" presStyleCnt="5">
        <dgm:presLayoutVars>
          <dgm:bulletEnabled val="1"/>
        </dgm:presLayoutVars>
      </dgm:prSet>
      <dgm:spPr/>
    </dgm:pt>
    <dgm:pt modelId="{A2AD7655-7ED9-4174-84DA-2C55A12F5100}" type="pres">
      <dgm:prSet presAssocID="{E8CFC639-A325-48E2-B909-70FDB6D1540E}" presName="spaceBetweenRectangles" presStyleCnt="0"/>
      <dgm:spPr/>
    </dgm:pt>
    <dgm:pt modelId="{E19BDFB9-16A3-4A8D-977B-42DAA6C61456}" type="pres">
      <dgm:prSet presAssocID="{C64F49E5-8528-418E-860B-9D68F0B31A76}" presName="parentLin" presStyleCnt="0"/>
      <dgm:spPr/>
    </dgm:pt>
    <dgm:pt modelId="{7F5DB7FE-37E4-48D7-A7DA-38CB106B1694}" type="pres">
      <dgm:prSet presAssocID="{C64F49E5-8528-418E-860B-9D68F0B31A76}" presName="parentLeftMargin" presStyleLbl="node1" presStyleIdx="0" presStyleCnt="5"/>
      <dgm:spPr/>
    </dgm:pt>
    <dgm:pt modelId="{6667E6E3-2EDA-4932-989A-A3BB8459EC6B}" type="pres">
      <dgm:prSet presAssocID="{C64F49E5-8528-418E-860B-9D68F0B31A76}" presName="parentText" presStyleLbl="node1" presStyleIdx="1" presStyleCnt="5">
        <dgm:presLayoutVars>
          <dgm:chMax val="0"/>
          <dgm:bulletEnabled val="1"/>
        </dgm:presLayoutVars>
      </dgm:prSet>
      <dgm:spPr/>
    </dgm:pt>
    <dgm:pt modelId="{AD005EB2-E19E-44B0-BDF9-289ABDBDF156}" type="pres">
      <dgm:prSet presAssocID="{C64F49E5-8528-418E-860B-9D68F0B31A76}" presName="negativeSpace" presStyleCnt="0"/>
      <dgm:spPr/>
    </dgm:pt>
    <dgm:pt modelId="{BD5D42F9-CE4B-46DA-A36D-5F8E5E177FDA}" type="pres">
      <dgm:prSet presAssocID="{C64F49E5-8528-418E-860B-9D68F0B31A76}" presName="childText" presStyleLbl="conFgAcc1" presStyleIdx="1" presStyleCnt="5">
        <dgm:presLayoutVars>
          <dgm:bulletEnabled val="1"/>
        </dgm:presLayoutVars>
      </dgm:prSet>
      <dgm:spPr/>
    </dgm:pt>
    <dgm:pt modelId="{2BC2879C-DDF8-4186-8E84-2C50CE82C6B1}" type="pres">
      <dgm:prSet presAssocID="{75216459-BFF1-4CB7-B91F-AD40388CE5B1}" presName="spaceBetweenRectangles" presStyleCnt="0"/>
      <dgm:spPr/>
    </dgm:pt>
    <dgm:pt modelId="{16A10F1B-5DA8-46BE-835D-BA7F857DB769}" type="pres">
      <dgm:prSet presAssocID="{B441FECB-8560-4A10-89E1-5B1CCBBF39AD}" presName="parentLin" presStyleCnt="0"/>
      <dgm:spPr/>
    </dgm:pt>
    <dgm:pt modelId="{A66C5308-F34D-48E6-A541-559BE895E7E0}" type="pres">
      <dgm:prSet presAssocID="{B441FECB-8560-4A10-89E1-5B1CCBBF39AD}" presName="parentLeftMargin" presStyleLbl="node1" presStyleIdx="1" presStyleCnt="5"/>
      <dgm:spPr/>
    </dgm:pt>
    <dgm:pt modelId="{C5454E60-258A-411B-A1B1-4030B362D4AC}" type="pres">
      <dgm:prSet presAssocID="{B441FECB-8560-4A10-89E1-5B1CCBBF39AD}" presName="parentText" presStyleLbl="node1" presStyleIdx="2" presStyleCnt="5">
        <dgm:presLayoutVars>
          <dgm:chMax val="0"/>
          <dgm:bulletEnabled val="1"/>
        </dgm:presLayoutVars>
      </dgm:prSet>
      <dgm:spPr/>
    </dgm:pt>
    <dgm:pt modelId="{6DDD5EA7-F389-40E9-A2A3-7C98AADB1D7E}" type="pres">
      <dgm:prSet presAssocID="{B441FECB-8560-4A10-89E1-5B1CCBBF39AD}" presName="negativeSpace" presStyleCnt="0"/>
      <dgm:spPr/>
    </dgm:pt>
    <dgm:pt modelId="{CF3E859E-B203-4559-A3C7-B869DC3AE144}" type="pres">
      <dgm:prSet presAssocID="{B441FECB-8560-4A10-89E1-5B1CCBBF39AD}" presName="childText" presStyleLbl="conFgAcc1" presStyleIdx="2" presStyleCnt="5">
        <dgm:presLayoutVars>
          <dgm:bulletEnabled val="1"/>
        </dgm:presLayoutVars>
      </dgm:prSet>
      <dgm:spPr/>
    </dgm:pt>
    <dgm:pt modelId="{19E2B1EE-EFCD-4E19-AAB6-8F238F766C04}" type="pres">
      <dgm:prSet presAssocID="{E02E91A9-49C0-4DDA-8E50-6CAFAC86950C}" presName="spaceBetweenRectangles" presStyleCnt="0"/>
      <dgm:spPr/>
    </dgm:pt>
    <dgm:pt modelId="{B92D649C-5FCC-423F-9E1A-F99588C636AA}" type="pres">
      <dgm:prSet presAssocID="{B36A13E9-3541-4761-BD5C-867935762975}" presName="parentLin" presStyleCnt="0"/>
      <dgm:spPr/>
    </dgm:pt>
    <dgm:pt modelId="{C16C40C9-E3EE-427B-82BC-831F82AF8D49}" type="pres">
      <dgm:prSet presAssocID="{B36A13E9-3541-4761-BD5C-867935762975}" presName="parentLeftMargin" presStyleLbl="node1" presStyleIdx="2" presStyleCnt="5"/>
      <dgm:spPr/>
    </dgm:pt>
    <dgm:pt modelId="{B7E55185-375A-47FA-AC00-7EFF02B3563F}" type="pres">
      <dgm:prSet presAssocID="{B36A13E9-3541-4761-BD5C-867935762975}" presName="parentText" presStyleLbl="node1" presStyleIdx="3" presStyleCnt="5">
        <dgm:presLayoutVars>
          <dgm:chMax val="0"/>
          <dgm:bulletEnabled val="1"/>
        </dgm:presLayoutVars>
      </dgm:prSet>
      <dgm:spPr/>
    </dgm:pt>
    <dgm:pt modelId="{EB0E8ECB-0201-4473-872A-6E8A20C500C2}" type="pres">
      <dgm:prSet presAssocID="{B36A13E9-3541-4761-BD5C-867935762975}" presName="negativeSpace" presStyleCnt="0"/>
      <dgm:spPr/>
    </dgm:pt>
    <dgm:pt modelId="{799A803F-2365-42F7-9C05-8236E95CCCDE}" type="pres">
      <dgm:prSet presAssocID="{B36A13E9-3541-4761-BD5C-867935762975}" presName="childText" presStyleLbl="conFgAcc1" presStyleIdx="3" presStyleCnt="5">
        <dgm:presLayoutVars>
          <dgm:bulletEnabled val="1"/>
        </dgm:presLayoutVars>
      </dgm:prSet>
      <dgm:spPr/>
    </dgm:pt>
    <dgm:pt modelId="{283E64F1-DBE3-49FE-B6DD-A0D5CD6DB52A}" type="pres">
      <dgm:prSet presAssocID="{D949B8C5-CA92-478A-9D6B-E58BF249B5E3}" presName="spaceBetweenRectangles" presStyleCnt="0"/>
      <dgm:spPr/>
    </dgm:pt>
    <dgm:pt modelId="{600FF269-5758-4FFE-84CF-3887D6B1377E}" type="pres">
      <dgm:prSet presAssocID="{FD9901B6-D487-4BBE-866D-18CA51FCE1A2}" presName="parentLin" presStyleCnt="0"/>
      <dgm:spPr/>
    </dgm:pt>
    <dgm:pt modelId="{70DB4B31-F467-462A-9D68-B8D4A5512604}" type="pres">
      <dgm:prSet presAssocID="{FD9901B6-D487-4BBE-866D-18CA51FCE1A2}" presName="parentLeftMargin" presStyleLbl="node1" presStyleIdx="3" presStyleCnt="5"/>
      <dgm:spPr/>
    </dgm:pt>
    <dgm:pt modelId="{2BB09D09-17BC-494F-B888-7B7F36062A0F}" type="pres">
      <dgm:prSet presAssocID="{FD9901B6-D487-4BBE-866D-18CA51FCE1A2}" presName="parentText" presStyleLbl="node1" presStyleIdx="4" presStyleCnt="5">
        <dgm:presLayoutVars>
          <dgm:chMax val="0"/>
          <dgm:bulletEnabled val="1"/>
        </dgm:presLayoutVars>
      </dgm:prSet>
      <dgm:spPr/>
    </dgm:pt>
    <dgm:pt modelId="{E69EB2BE-792A-482E-9459-840654B286B9}" type="pres">
      <dgm:prSet presAssocID="{FD9901B6-D487-4BBE-866D-18CA51FCE1A2}" presName="negativeSpace" presStyleCnt="0"/>
      <dgm:spPr/>
    </dgm:pt>
    <dgm:pt modelId="{A9CEB41C-F90E-441A-8BEA-B9AA52659C3A}" type="pres">
      <dgm:prSet presAssocID="{FD9901B6-D487-4BBE-866D-18CA51FCE1A2}" presName="childText" presStyleLbl="conFgAcc1" presStyleIdx="4" presStyleCnt="5">
        <dgm:presLayoutVars>
          <dgm:bulletEnabled val="1"/>
        </dgm:presLayoutVars>
      </dgm:prSet>
      <dgm:spPr/>
    </dgm:pt>
  </dgm:ptLst>
  <dgm:cxnLst>
    <dgm:cxn modelId="{C0A2A913-9AE0-41F7-9355-2B3B1207A152}" srcId="{8551B706-E5E3-415B-AB70-E117D4B745CF}" destId="{FF419CD6-72B4-42BC-B174-89EB6CCE83B7}" srcOrd="0" destOrd="0" parTransId="{1323189F-D529-4227-B962-EE968F475CAC}" sibTransId="{E8CFC639-A325-48E2-B909-70FDB6D1540E}"/>
    <dgm:cxn modelId="{4C494D15-63DB-4225-8552-31874716C1AD}" type="presOf" srcId="{B36A13E9-3541-4761-BD5C-867935762975}" destId="{C16C40C9-E3EE-427B-82BC-831F82AF8D49}" srcOrd="0" destOrd="0" presId="urn:microsoft.com/office/officeart/2005/8/layout/list1"/>
    <dgm:cxn modelId="{FE754A39-F1D1-4863-8BD3-A2DB69D2F503}" type="presOf" srcId="{B36A13E9-3541-4761-BD5C-867935762975}" destId="{B7E55185-375A-47FA-AC00-7EFF02B3563F}" srcOrd="1" destOrd="0" presId="urn:microsoft.com/office/officeart/2005/8/layout/list1"/>
    <dgm:cxn modelId="{C2E9366B-BB04-46D5-8C20-8D6D9181A18B}" type="presOf" srcId="{8551B706-E5E3-415B-AB70-E117D4B745CF}" destId="{5D3971CF-2CDE-4393-935D-9CC844F0C63A}" srcOrd="0" destOrd="0" presId="urn:microsoft.com/office/officeart/2005/8/layout/list1"/>
    <dgm:cxn modelId="{E5B61651-6141-4678-9036-765A6E17BB64}" type="presOf" srcId="{C64F49E5-8528-418E-860B-9D68F0B31A76}" destId="{6667E6E3-2EDA-4932-989A-A3BB8459EC6B}" srcOrd="1" destOrd="0" presId="urn:microsoft.com/office/officeart/2005/8/layout/list1"/>
    <dgm:cxn modelId="{EDAD7356-B710-408E-8BF6-33C0910C3426}" type="presOf" srcId="{FF419CD6-72B4-42BC-B174-89EB6CCE83B7}" destId="{1B435ABE-8045-45C9-AD67-71E0646506FF}" srcOrd="1" destOrd="0" presId="urn:microsoft.com/office/officeart/2005/8/layout/list1"/>
    <dgm:cxn modelId="{455F1979-0A3E-45E5-9859-BE71F1B0A4A8}" type="presOf" srcId="{FF419CD6-72B4-42BC-B174-89EB6CCE83B7}" destId="{78014FDC-CC75-4E9A-957F-3720BFD8C2B0}" srcOrd="0" destOrd="0" presId="urn:microsoft.com/office/officeart/2005/8/layout/list1"/>
    <dgm:cxn modelId="{93B43996-285E-40B3-B97E-0503F8D72F7E}" srcId="{8551B706-E5E3-415B-AB70-E117D4B745CF}" destId="{B441FECB-8560-4A10-89E1-5B1CCBBF39AD}" srcOrd="2" destOrd="0" parTransId="{C9E0748D-B523-4334-8FFB-A4E7727509B6}" sibTransId="{E02E91A9-49C0-4DDA-8E50-6CAFAC86950C}"/>
    <dgm:cxn modelId="{7F9D9BA0-062F-4DAB-A08D-478D50F857A5}" srcId="{8551B706-E5E3-415B-AB70-E117D4B745CF}" destId="{B36A13E9-3541-4761-BD5C-867935762975}" srcOrd="3" destOrd="0" parTransId="{2CBBED7F-5F6E-49A9-8922-F4BCF3F46FD3}" sibTransId="{D949B8C5-CA92-478A-9D6B-E58BF249B5E3}"/>
    <dgm:cxn modelId="{95A4FCB4-43AE-46CF-971D-8E868DA52312}" type="presOf" srcId="{FD9901B6-D487-4BBE-866D-18CA51FCE1A2}" destId="{2BB09D09-17BC-494F-B888-7B7F36062A0F}" srcOrd="1" destOrd="0" presId="urn:microsoft.com/office/officeart/2005/8/layout/list1"/>
    <dgm:cxn modelId="{822815B6-B32A-4506-919A-1396EBD4BDF1}" srcId="{8551B706-E5E3-415B-AB70-E117D4B745CF}" destId="{FD9901B6-D487-4BBE-866D-18CA51FCE1A2}" srcOrd="4" destOrd="0" parTransId="{93FA53E3-11D3-47C9-B5ED-D1AA1CA0EDDE}" sibTransId="{0A44B439-7F29-409F-9745-54415A30499B}"/>
    <dgm:cxn modelId="{C22BB3B7-DC08-41C5-98C0-7E8A71B25E20}" type="presOf" srcId="{C64F49E5-8528-418E-860B-9D68F0B31A76}" destId="{7F5DB7FE-37E4-48D7-A7DA-38CB106B1694}" srcOrd="0" destOrd="0" presId="urn:microsoft.com/office/officeart/2005/8/layout/list1"/>
    <dgm:cxn modelId="{F9B999BC-CDBA-42C3-987F-24631E0F51D3}" srcId="{8551B706-E5E3-415B-AB70-E117D4B745CF}" destId="{C64F49E5-8528-418E-860B-9D68F0B31A76}" srcOrd="1" destOrd="0" parTransId="{09C8EE20-95D3-4DF5-AC8A-E70716717034}" sibTransId="{75216459-BFF1-4CB7-B91F-AD40388CE5B1}"/>
    <dgm:cxn modelId="{2DE550BF-5608-46CD-8671-A125CD73F1E6}" type="presOf" srcId="{B441FECB-8560-4A10-89E1-5B1CCBBF39AD}" destId="{C5454E60-258A-411B-A1B1-4030B362D4AC}" srcOrd="1" destOrd="0" presId="urn:microsoft.com/office/officeart/2005/8/layout/list1"/>
    <dgm:cxn modelId="{E1646EC7-7E40-4581-BAE7-E7173A534BE8}" type="presOf" srcId="{B441FECB-8560-4A10-89E1-5B1CCBBF39AD}" destId="{A66C5308-F34D-48E6-A541-559BE895E7E0}" srcOrd="0" destOrd="0" presId="urn:microsoft.com/office/officeart/2005/8/layout/list1"/>
    <dgm:cxn modelId="{9D20ADEF-31D8-4C6D-8496-C88CDE3A8844}" type="presOf" srcId="{FD9901B6-D487-4BBE-866D-18CA51FCE1A2}" destId="{70DB4B31-F467-462A-9D68-B8D4A5512604}" srcOrd="0" destOrd="0" presId="urn:microsoft.com/office/officeart/2005/8/layout/list1"/>
    <dgm:cxn modelId="{FBEF0814-ECAC-4FE7-96AE-1585299E2B5C}" type="presParOf" srcId="{5D3971CF-2CDE-4393-935D-9CC844F0C63A}" destId="{6F38D22E-D442-4CA4-9DEA-83B3ED8A4FF0}" srcOrd="0" destOrd="0" presId="urn:microsoft.com/office/officeart/2005/8/layout/list1"/>
    <dgm:cxn modelId="{7B2FC1AA-5458-4CB3-BAB4-1C668959F153}" type="presParOf" srcId="{6F38D22E-D442-4CA4-9DEA-83B3ED8A4FF0}" destId="{78014FDC-CC75-4E9A-957F-3720BFD8C2B0}" srcOrd="0" destOrd="0" presId="urn:microsoft.com/office/officeart/2005/8/layout/list1"/>
    <dgm:cxn modelId="{3CEECF10-4EE9-450D-B8BE-3B767CFB7187}" type="presParOf" srcId="{6F38D22E-D442-4CA4-9DEA-83B3ED8A4FF0}" destId="{1B435ABE-8045-45C9-AD67-71E0646506FF}" srcOrd="1" destOrd="0" presId="urn:microsoft.com/office/officeart/2005/8/layout/list1"/>
    <dgm:cxn modelId="{1AA9EE84-66AD-4032-9E15-7AC3E3BBA2CD}" type="presParOf" srcId="{5D3971CF-2CDE-4393-935D-9CC844F0C63A}" destId="{7D27E69C-8178-4041-802F-C9427A66FB68}" srcOrd="1" destOrd="0" presId="urn:microsoft.com/office/officeart/2005/8/layout/list1"/>
    <dgm:cxn modelId="{653CFBE5-C9C8-4428-BA11-245A6914F528}" type="presParOf" srcId="{5D3971CF-2CDE-4393-935D-9CC844F0C63A}" destId="{3033F464-ECB9-44D7-B283-5D3A0390A308}" srcOrd="2" destOrd="0" presId="urn:microsoft.com/office/officeart/2005/8/layout/list1"/>
    <dgm:cxn modelId="{1F636811-3820-4E10-891F-602B2B3956DD}" type="presParOf" srcId="{5D3971CF-2CDE-4393-935D-9CC844F0C63A}" destId="{A2AD7655-7ED9-4174-84DA-2C55A12F5100}" srcOrd="3" destOrd="0" presId="urn:microsoft.com/office/officeart/2005/8/layout/list1"/>
    <dgm:cxn modelId="{8CE7C41D-FBBC-4A07-AF7E-0C1B616D44BC}" type="presParOf" srcId="{5D3971CF-2CDE-4393-935D-9CC844F0C63A}" destId="{E19BDFB9-16A3-4A8D-977B-42DAA6C61456}" srcOrd="4" destOrd="0" presId="urn:microsoft.com/office/officeart/2005/8/layout/list1"/>
    <dgm:cxn modelId="{BD639575-6FE0-41FC-B056-9B322D287BDE}" type="presParOf" srcId="{E19BDFB9-16A3-4A8D-977B-42DAA6C61456}" destId="{7F5DB7FE-37E4-48D7-A7DA-38CB106B1694}" srcOrd="0" destOrd="0" presId="urn:microsoft.com/office/officeart/2005/8/layout/list1"/>
    <dgm:cxn modelId="{E7CA0E26-7C18-4AC3-9FCF-1FC52C7197DA}" type="presParOf" srcId="{E19BDFB9-16A3-4A8D-977B-42DAA6C61456}" destId="{6667E6E3-2EDA-4932-989A-A3BB8459EC6B}" srcOrd="1" destOrd="0" presId="urn:microsoft.com/office/officeart/2005/8/layout/list1"/>
    <dgm:cxn modelId="{061921F9-1EE7-46FF-A4D6-221029E44113}" type="presParOf" srcId="{5D3971CF-2CDE-4393-935D-9CC844F0C63A}" destId="{AD005EB2-E19E-44B0-BDF9-289ABDBDF156}" srcOrd="5" destOrd="0" presId="urn:microsoft.com/office/officeart/2005/8/layout/list1"/>
    <dgm:cxn modelId="{2BED2E19-9B42-4F68-A059-BE3EB9307FEE}" type="presParOf" srcId="{5D3971CF-2CDE-4393-935D-9CC844F0C63A}" destId="{BD5D42F9-CE4B-46DA-A36D-5F8E5E177FDA}" srcOrd="6" destOrd="0" presId="urn:microsoft.com/office/officeart/2005/8/layout/list1"/>
    <dgm:cxn modelId="{03CB002C-01B8-4103-94B5-A2896316C1B1}" type="presParOf" srcId="{5D3971CF-2CDE-4393-935D-9CC844F0C63A}" destId="{2BC2879C-DDF8-4186-8E84-2C50CE82C6B1}" srcOrd="7" destOrd="0" presId="urn:microsoft.com/office/officeart/2005/8/layout/list1"/>
    <dgm:cxn modelId="{484586E4-14A8-41E9-9136-7AC3D6A40A98}" type="presParOf" srcId="{5D3971CF-2CDE-4393-935D-9CC844F0C63A}" destId="{16A10F1B-5DA8-46BE-835D-BA7F857DB769}" srcOrd="8" destOrd="0" presId="urn:microsoft.com/office/officeart/2005/8/layout/list1"/>
    <dgm:cxn modelId="{380CCD7F-1A9C-463B-B3C6-3F4531297CB2}" type="presParOf" srcId="{16A10F1B-5DA8-46BE-835D-BA7F857DB769}" destId="{A66C5308-F34D-48E6-A541-559BE895E7E0}" srcOrd="0" destOrd="0" presId="urn:microsoft.com/office/officeart/2005/8/layout/list1"/>
    <dgm:cxn modelId="{D6004A50-BAA1-4A09-84C3-8BFD4FF6B152}" type="presParOf" srcId="{16A10F1B-5DA8-46BE-835D-BA7F857DB769}" destId="{C5454E60-258A-411B-A1B1-4030B362D4AC}" srcOrd="1" destOrd="0" presId="urn:microsoft.com/office/officeart/2005/8/layout/list1"/>
    <dgm:cxn modelId="{8E85B934-845D-4DAA-85E3-C1FC8EB6285C}" type="presParOf" srcId="{5D3971CF-2CDE-4393-935D-9CC844F0C63A}" destId="{6DDD5EA7-F389-40E9-A2A3-7C98AADB1D7E}" srcOrd="9" destOrd="0" presId="urn:microsoft.com/office/officeart/2005/8/layout/list1"/>
    <dgm:cxn modelId="{61DA58BD-7703-4776-A88B-C0D528412804}" type="presParOf" srcId="{5D3971CF-2CDE-4393-935D-9CC844F0C63A}" destId="{CF3E859E-B203-4559-A3C7-B869DC3AE144}" srcOrd="10" destOrd="0" presId="urn:microsoft.com/office/officeart/2005/8/layout/list1"/>
    <dgm:cxn modelId="{4822AEF2-84B2-4F05-9D85-35FBB8322A87}" type="presParOf" srcId="{5D3971CF-2CDE-4393-935D-9CC844F0C63A}" destId="{19E2B1EE-EFCD-4E19-AAB6-8F238F766C04}" srcOrd="11" destOrd="0" presId="urn:microsoft.com/office/officeart/2005/8/layout/list1"/>
    <dgm:cxn modelId="{778663D2-C0C4-4313-9171-BC23F5311863}" type="presParOf" srcId="{5D3971CF-2CDE-4393-935D-9CC844F0C63A}" destId="{B92D649C-5FCC-423F-9E1A-F99588C636AA}" srcOrd="12" destOrd="0" presId="urn:microsoft.com/office/officeart/2005/8/layout/list1"/>
    <dgm:cxn modelId="{AE1C5E3E-9036-4A9E-B088-F7D254D0920A}" type="presParOf" srcId="{B92D649C-5FCC-423F-9E1A-F99588C636AA}" destId="{C16C40C9-E3EE-427B-82BC-831F82AF8D49}" srcOrd="0" destOrd="0" presId="urn:microsoft.com/office/officeart/2005/8/layout/list1"/>
    <dgm:cxn modelId="{DD00D5A2-9E48-40BA-B1BF-87F4B2B1D073}" type="presParOf" srcId="{B92D649C-5FCC-423F-9E1A-F99588C636AA}" destId="{B7E55185-375A-47FA-AC00-7EFF02B3563F}" srcOrd="1" destOrd="0" presId="urn:microsoft.com/office/officeart/2005/8/layout/list1"/>
    <dgm:cxn modelId="{C2BAFABE-CDA6-484E-89FB-ABC315B1CDE4}" type="presParOf" srcId="{5D3971CF-2CDE-4393-935D-9CC844F0C63A}" destId="{EB0E8ECB-0201-4473-872A-6E8A20C500C2}" srcOrd="13" destOrd="0" presId="urn:microsoft.com/office/officeart/2005/8/layout/list1"/>
    <dgm:cxn modelId="{AF8F23AC-3281-48E1-ACB3-35938410A47F}" type="presParOf" srcId="{5D3971CF-2CDE-4393-935D-9CC844F0C63A}" destId="{799A803F-2365-42F7-9C05-8236E95CCCDE}" srcOrd="14" destOrd="0" presId="urn:microsoft.com/office/officeart/2005/8/layout/list1"/>
    <dgm:cxn modelId="{DE403405-B24F-4E5D-8235-25158A2E019A}" type="presParOf" srcId="{5D3971CF-2CDE-4393-935D-9CC844F0C63A}" destId="{283E64F1-DBE3-49FE-B6DD-A0D5CD6DB52A}" srcOrd="15" destOrd="0" presId="urn:microsoft.com/office/officeart/2005/8/layout/list1"/>
    <dgm:cxn modelId="{8AC400BB-0F11-49F6-B244-F58DF185EF18}" type="presParOf" srcId="{5D3971CF-2CDE-4393-935D-9CC844F0C63A}" destId="{600FF269-5758-4FFE-84CF-3887D6B1377E}" srcOrd="16" destOrd="0" presId="urn:microsoft.com/office/officeart/2005/8/layout/list1"/>
    <dgm:cxn modelId="{322A22DB-C932-49B8-B0FA-E38F806D03D3}" type="presParOf" srcId="{600FF269-5758-4FFE-84CF-3887D6B1377E}" destId="{70DB4B31-F467-462A-9D68-B8D4A5512604}" srcOrd="0" destOrd="0" presId="urn:microsoft.com/office/officeart/2005/8/layout/list1"/>
    <dgm:cxn modelId="{5FC205C4-14F9-489C-9ADB-1CEE3AC1B453}" type="presParOf" srcId="{600FF269-5758-4FFE-84CF-3887D6B1377E}" destId="{2BB09D09-17BC-494F-B888-7B7F36062A0F}" srcOrd="1" destOrd="0" presId="urn:microsoft.com/office/officeart/2005/8/layout/list1"/>
    <dgm:cxn modelId="{611CABA0-8814-46FD-AD59-EADDC6DEF8FE}" type="presParOf" srcId="{5D3971CF-2CDE-4393-935D-9CC844F0C63A}" destId="{E69EB2BE-792A-482E-9459-840654B286B9}" srcOrd="17" destOrd="0" presId="urn:microsoft.com/office/officeart/2005/8/layout/list1"/>
    <dgm:cxn modelId="{731D2BE8-1DE1-48D0-A0A5-D14CA8963E93}" type="presParOf" srcId="{5D3971CF-2CDE-4393-935D-9CC844F0C63A}" destId="{A9CEB41C-F90E-441A-8BEA-B9AA52659C3A}" srcOrd="18"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4AEF7A5-E469-4751-9471-25BC9C57A43B}" type="doc">
      <dgm:prSet loTypeId="urn:microsoft.com/office/officeart/2005/8/layout/radial4" loCatId="relationship" qsTypeId="urn:microsoft.com/office/officeart/2005/8/quickstyle/simple2" qsCatId="simple" csTypeId="urn:microsoft.com/office/officeart/2005/8/colors/colorful2" csCatId="colorful" phldr="1"/>
      <dgm:spPr/>
      <dgm:t>
        <a:bodyPr/>
        <a:lstStyle/>
        <a:p>
          <a:endParaRPr lang="en-US"/>
        </a:p>
      </dgm:t>
    </dgm:pt>
    <dgm:pt modelId="{E297E25E-59A8-499C-91AD-085C733C8B7D}">
      <dgm:prSet phldrT="[Text]"/>
      <dgm:spPr/>
      <dgm:t>
        <a:bodyPr/>
        <a:lstStyle/>
        <a:p>
          <a:r>
            <a:rPr lang="en-US">
              <a:solidFill>
                <a:schemeClr val="tx1"/>
              </a:solidFill>
              <a:latin typeface="Arial" pitchFamily="34" charset="0"/>
              <a:cs typeface="Arial" pitchFamily="34" charset="0"/>
            </a:rPr>
            <a:t>Festures of IS</a:t>
          </a:r>
        </a:p>
      </dgm:t>
    </dgm:pt>
    <dgm:pt modelId="{DAC215DF-49CC-4495-BAEA-EE0FF39B1399}" type="parTrans" cxnId="{944828E9-31AE-4DB3-B38A-AC6FF43B7E0A}">
      <dgm:prSet/>
      <dgm:spPr/>
      <dgm:t>
        <a:bodyPr/>
        <a:lstStyle/>
        <a:p>
          <a:endParaRPr lang="en-US"/>
        </a:p>
      </dgm:t>
    </dgm:pt>
    <dgm:pt modelId="{F839E684-1716-466A-82BA-989AA5371C80}" type="sibTrans" cxnId="{944828E9-31AE-4DB3-B38A-AC6FF43B7E0A}">
      <dgm:prSet/>
      <dgm:spPr/>
      <dgm:t>
        <a:bodyPr/>
        <a:lstStyle/>
        <a:p>
          <a:endParaRPr lang="en-US"/>
        </a:p>
      </dgm:t>
    </dgm:pt>
    <dgm:pt modelId="{65C91974-0511-4DBA-A389-147FBEB9BC4C}">
      <dgm:prSet phldrT="[Text]"/>
      <dgm:spPr/>
      <dgm:t>
        <a:bodyPr/>
        <a:lstStyle/>
        <a:p>
          <a:r>
            <a:rPr lang="en-GB">
              <a:solidFill>
                <a:schemeClr val="tx1"/>
              </a:solidFill>
              <a:latin typeface="Arial" pitchFamily="34" charset="0"/>
              <a:cs typeface="Arial" pitchFamily="34" charset="0"/>
            </a:rPr>
            <a:t>Store and access stored data </a:t>
          </a:r>
          <a:endParaRPr lang="en-US">
            <a:solidFill>
              <a:schemeClr val="tx1"/>
            </a:solidFill>
            <a:latin typeface="Arial" pitchFamily="34" charset="0"/>
            <a:cs typeface="Arial" pitchFamily="34" charset="0"/>
          </a:endParaRPr>
        </a:p>
      </dgm:t>
    </dgm:pt>
    <dgm:pt modelId="{E43C5BAC-7E6B-417E-BFC8-63F260FD700D}" type="parTrans" cxnId="{5414CECE-D95F-4CD8-94C7-7E262D02CB50}">
      <dgm:prSet/>
      <dgm:spPr/>
      <dgm:t>
        <a:bodyPr/>
        <a:lstStyle/>
        <a:p>
          <a:endParaRPr lang="en-US"/>
        </a:p>
      </dgm:t>
    </dgm:pt>
    <dgm:pt modelId="{2C657C6F-57B8-4742-9EF5-6D1763B5CD45}" type="sibTrans" cxnId="{5414CECE-D95F-4CD8-94C7-7E262D02CB50}">
      <dgm:prSet/>
      <dgm:spPr/>
      <dgm:t>
        <a:bodyPr/>
        <a:lstStyle/>
        <a:p>
          <a:endParaRPr lang="en-US"/>
        </a:p>
      </dgm:t>
    </dgm:pt>
    <dgm:pt modelId="{8AFB2E63-C8D8-4B1E-950F-EFF5D30A4366}">
      <dgm:prSet phldrT="[Text]"/>
      <dgm:spPr/>
      <dgm:t>
        <a:bodyPr/>
        <a:lstStyle/>
        <a:p>
          <a:r>
            <a:rPr lang="en-GB">
              <a:solidFill>
                <a:schemeClr val="tx1"/>
              </a:solidFill>
              <a:latin typeface="Arial" pitchFamily="34" charset="0"/>
              <a:cs typeface="Arial" pitchFamily="34" charset="0"/>
            </a:rPr>
            <a:t>Make effective decisions based on different managerial consequences </a:t>
          </a:r>
          <a:endParaRPr lang="en-US">
            <a:solidFill>
              <a:schemeClr val="tx1"/>
            </a:solidFill>
            <a:latin typeface="Arial" pitchFamily="34" charset="0"/>
            <a:cs typeface="Arial" pitchFamily="34" charset="0"/>
          </a:endParaRPr>
        </a:p>
      </dgm:t>
    </dgm:pt>
    <dgm:pt modelId="{FCA6A218-9672-4E79-8609-C11463DAC834}" type="parTrans" cxnId="{33D417E0-FECF-42E9-ADE9-C20FCBAF807B}">
      <dgm:prSet/>
      <dgm:spPr/>
      <dgm:t>
        <a:bodyPr/>
        <a:lstStyle/>
        <a:p>
          <a:endParaRPr lang="en-US"/>
        </a:p>
      </dgm:t>
    </dgm:pt>
    <dgm:pt modelId="{6F0237E1-9C09-4448-9F56-9672FDCE9494}" type="sibTrans" cxnId="{33D417E0-FECF-42E9-ADE9-C20FCBAF807B}">
      <dgm:prSet/>
      <dgm:spPr/>
      <dgm:t>
        <a:bodyPr/>
        <a:lstStyle/>
        <a:p>
          <a:endParaRPr lang="en-US"/>
        </a:p>
      </dgm:t>
    </dgm:pt>
    <dgm:pt modelId="{C51E1BFF-50AC-4152-918C-1EBA6DA511EF}">
      <dgm:prSet phldrT="[Text]"/>
      <dgm:spPr/>
      <dgm:t>
        <a:bodyPr/>
        <a:lstStyle/>
        <a:p>
          <a:r>
            <a:rPr lang="en-GB">
              <a:solidFill>
                <a:schemeClr val="tx1"/>
              </a:solidFill>
              <a:latin typeface="Arial" pitchFamily="34" charset="0"/>
              <a:cs typeface="Arial" pitchFamily="34" charset="0"/>
            </a:rPr>
            <a:t>Helps to gather knowledge and apply different innovative ideas </a:t>
          </a:r>
          <a:endParaRPr lang="en-US">
            <a:solidFill>
              <a:schemeClr val="tx1"/>
            </a:solidFill>
            <a:latin typeface="Arial" pitchFamily="34" charset="0"/>
            <a:cs typeface="Arial" pitchFamily="34" charset="0"/>
          </a:endParaRPr>
        </a:p>
      </dgm:t>
    </dgm:pt>
    <dgm:pt modelId="{625EF74E-9ACA-4DCC-A9E6-ADAFF23939AA}" type="parTrans" cxnId="{A64DACE0-1631-4463-8FFF-22DF6CB868EF}">
      <dgm:prSet/>
      <dgm:spPr/>
      <dgm:t>
        <a:bodyPr/>
        <a:lstStyle/>
        <a:p>
          <a:endParaRPr lang="en-US"/>
        </a:p>
      </dgm:t>
    </dgm:pt>
    <dgm:pt modelId="{4FC1A085-6C50-49F7-A8C6-742514AB4077}" type="sibTrans" cxnId="{A64DACE0-1631-4463-8FFF-22DF6CB868EF}">
      <dgm:prSet/>
      <dgm:spPr/>
      <dgm:t>
        <a:bodyPr/>
        <a:lstStyle/>
        <a:p>
          <a:endParaRPr lang="en-US"/>
        </a:p>
      </dgm:t>
    </dgm:pt>
    <dgm:pt modelId="{8D725ADB-8E28-4799-8B56-8EAE02B8FF04}">
      <dgm:prSet phldrT="[Text]"/>
      <dgm:spPr/>
      <dgm:t>
        <a:bodyPr/>
        <a:lstStyle/>
        <a:p>
          <a:r>
            <a:rPr lang="en-GB">
              <a:solidFill>
                <a:schemeClr val="tx1"/>
              </a:solidFill>
              <a:latin typeface="Arial" pitchFamily="34" charset="0"/>
              <a:cs typeface="Arial" pitchFamily="34" charset="0"/>
            </a:rPr>
            <a:t>Takes the lead to make connections between various hardware and software equipments</a:t>
          </a:r>
          <a:endParaRPr lang="en-US">
            <a:solidFill>
              <a:schemeClr val="tx1"/>
            </a:solidFill>
            <a:latin typeface="Arial" pitchFamily="34" charset="0"/>
            <a:cs typeface="Arial" pitchFamily="34" charset="0"/>
          </a:endParaRPr>
        </a:p>
      </dgm:t>
    </dgm:pt>
    <dgm:pt modelId="{C9C0FE25-EA0B-4178-9864-C89533391A8C}" type="parTrans" cxnId="{AFD2869B-754D-409C-A344-0D416D04B9A7}">
      <dgm:prSet/>
      <dgm:spPr/>
      <dgm:t>
        <a:bodyPr/>
        <a:lstStyle/>
        <a:p>
          <a:endParaRPr lang="en-US"/>
        </a:p>
      </dgm:t>
    </dgm:pt>
    <dgm:pt modelId="{E8908C55-8561-4305-A6BA-632254758044}" type="sibTrans" cxnId="{AFD2869B-754D-409C-A344-0D416D04B9A7}">
      <dgm:prSet/>
      <dgm:spPr/>
      <dgm:t>
        <a:bodyPr/>
        <a:lstStyle/>
        <a:p>
          <a:endParaRPr lang="en-US"/>
        </a:p>
      </dgm:t>
    </dgm:pt>
    <dgm:pt modelId="{2CACE151-F940-4D5B-8123-42E64452ED66}" type="pres">
      <dgm:prSet presAssocID="{24AEF7A5-E469-4751-9471-25BC9C57A43B}" presName="cycle" presStyleCnt="0">
        <dgm:presLayoutVars>
          <dgm:chMax val="1"/>
          <dgm:dir/>
          <dgm:animLvl val="ctr"/>
          <dgm:resizeHandles val="exact"/>
        </dgm:presLayoutVars>
      </dgm:prSet>
      <dgm:spPr/>
    </dgm:pt>
    <dgm:pt modelId="{4F95B2C0-CAE4-4E99-BF76-1A06E515ADD7}" type="pres">
      <dgm:prSet presAssocID="{E297E25E-59A8-499C-91AD-085C733C8B7D}" presName="centerShape" presStyleLbl="node0" presStyleIdx="0" presStyleCnt="1"/>
      <dgm:spPr/>
    </dgm:pt>
    <dgm:pt modelId="{26A00CFC-2F86-45FE-B2DA-FA7C33D57B21}" type="pres">
      <dgm:prSet presAssocID="{E43C5BAC-7E6B-417E-BFC8-63F260FD700D}" presName="parTrans" presStyleLbl="bgSibTrans2D1" presStyleIdx="0" presStyleCnt="4"/>
      <dgm:spPr/>
    </dgm:pt>
    <dgm:pt modelId="{0D8194ED-BD1A-47AE-AB9C-84E0DD54888A}" type="pres">
      <dgm:prSet presAssocID="{65C91974-0511-4DBA-A389-147FBEB9BC4C}" presName="node" presStyleLbl="node1" presStyleIdx="0" presStyleCnt="4">
        <dgm:presLayoutVars>
          <dgm:bulletEnabled val="1"/>
        </dgm:presLayoutVars>
      </dgm:prSet>
      <dgm:spPr/>
    </dgm:pt>
    <dgm:pt modelId="{8EC51E26-DE11-419D-9B5F-E427B0712182}" type="pres">
      <dgm:prSet presAssocID="{FCA6A218-9672-4E79-8609-C11463DAC834}" presName="parTrans" presStyleLbl="bgSibTrans2D1" presStyleIdx="1" presStyleCnt="4"/>
      <dgm:spPr/>
    </dgm:pt>
    <dgm:pt modelId="{7F58502B-D8F9-41D3-B32E-1F7D0F6C5D11}" type="pres">
      <dgm:prSet presAssocID="{8AFB2E63-C8D8-4B1E-950F-EFF5D30A4366}" presName="node" presStyleLbl="node1" presStyleIdx="1" presStyleCnt="4">
        <dgm:presLayoutVars>
          <dgm:bulletEnabled val="1"/>
        </dgm:presLayoutVars>
      </dgm:prSet>
      <dgm:spPr/>
    </dgm:pt>
    <dgm:pt modelId="{C08BE513-EB5C-4718-AAB3-FAFCC33C8FDD}" type="pres">
      <dgm:prSet presAssocID="{625EF74E-9ACA-4DCC-A9E6-ADAFF23939AA}" presName="parTrans" presStyleLbl="bgSibTrans2D1" presStyleIdx="2" presStyleCnt="4"/>
      <dgm:spPr/>
    </dgm:pt>
    <dgm:pt modelId="{40593A11-8D4C-43F5-9DCA-E9D84B8BE6C9}" type="pres">
      <dgm:prSet presAssocID="{C51E1BFF-50AC-4152-918C-1EBA6DA511EF}" presName="node" presStyleLbl="node1" presStyleIdx="2" presStyleCnt="4">
        <dgm:presLayoutVars>
          <dgm:bulletEnabled val="1"/>
        </dgm:presLayoutVars>
      </dgm:prSet>
      <dgm:spPr/>
    </dgm:pt>
    <dgm:pt modelId="{D03AA45D-75E6-4558-AB75-422C34533240}" type="pres">
      <dgm:prSet presAssocID="{C9C0FE25-EA0B-4178-9864-C89533391A8C}" presName="parTrans" presStyleLbl="bgSibTrans2D1" presStyleIdx="3" presStyleCnt="4"/>
      <dgm:spPr/>
    </dgm:pt>
    <dgm:pt modelId="{B39C487E-AB07-411D-95C3-23DE573F1821}" type="pres">
      <dgm:prSet presAssocID="{8D725ADB-8E28-4799-8B56-8EAE02B8FF04}" presName="node" presStyleLbl="node1" presStyleIdx="3" presStyleCnt="4">
        <dgm:presLayoutVars>
          <dgm:bulletEnabled val="1"/>
        </dgm:presLayoutVars>
      </dgm:prSet>
      <dgm:spPr/>
    </dgm:pt>
  </dgm:ptLst>
  <dgm:cxnLst>
    <dgm:cxn modelId="{84027C06-8B4A-4F0A-8939-7B07A00EB06C}" type="presOf" srcId="{FCA6A218-9672-4E79-8609-C11463DAC834}" destId="{8EC51E26-DE11-419D-9B5F-E427B0712182}" srcOrd="0" destOrd="0" presId="urn:microsoft.com/office/officeart/2005/8/layout/radial4"/>
    <dgm:cxn modelId="{EF557D46-6A17-4F05-A667-5666B67E9E90}" type="presOf" srcId="{625EF74E-9ACA-4DCC-A9E6-ADAFF23939AA}" destId="{C08BE513-EB5C-4718-AAB3-FAFCC33C8FDD}" srcOrd="0" destOrd="0" presId="urn:microsoft.com/office/officeart/2005/8/layout/radial4"/>
    <dgm:cxn modelId="{B7AF9C74-5BDF-43E4-ABBB-50A02B29C19D}" type="presOf" srcId="{8AFB2E63-C8D8-4B1E-950F-EFF5D30A4366}" destId="{7F58502B-D8F9-41D3-B32E-1F7D0F6C5D11}" srcOrd="0" destOrd="0" presId="urn:microsoft.com/office/officeart/2005/8/layout/radial4"/>
    <dgm:cxn modelId="{409F8155-6FF0-43E1-BF5E-8A4CC2A654B4}" type="presOf" srcId="{24AEF7A5-E469-4751-9471-25BC9C57A43B}" destId="{2CACE151-F940-4D5B-8123-42E64452ED66}" srcOrd="0" destOrd="0" presId="urn:microsoft.com/office/officeart/2005/8/layout/radial4"/>
    <dgm:cxn modelId="{44CA5F8A-2478-4DD3-884D-0EDC0F023BCF}" type="presOf" srcId="{E43C5BAC-7E6B-417E-BFC8-63F260FD700D}" destId="{26A00CFC-2F86-45FE-B2DA-FA7C33D57B21}" srcOrd="0" destOrd="0" presId="urn:microsoft.com/office/officeart/2005/8/layout/radial4"/>
    <dgm:cxn modelId="{394F898C-B0E0-48A9-8575-90B27161FFC3}" type="presOf" srcId="{E297E25E-59A8-499C-91AD-085C733C8B7D}" destId="{4F95B2C0-CAE4-4E99-BF76-1A06E515ADD7}" srcOrd="0" destOrd="0" presId="urn:microsoft.com/office/officeart/2005/8/layout/radial4"/>
    <dgm:cxn modelId="{BE9C7A8D-338B-4262-8D2F-E20EF91490C8}" type="presOf" srcId="{C51E1BFF-50AC-4152-918C-1EBA6DA511EF}" destId="{40593A11-8D4C-43F5-9DCA-E9D84B8BE6C9}" srcOrd="0" destOrd="0" presId="urn:microsoft.com/office/officeart/2005/8/layout/radial4"/>
    <dgm:cxn modelId="{32CD8D99-E281-49BB-B89A-96D7C6FA989F}" type="presOf" srcId="{C9C0FE25-EA0B-4178-9864-C89533391A8C}" destId="{D03AA45D-75E6-4558-AB75-422C34533240}" srcOrd="0" destOrd="0" presId="urn:microsoft.com/office/officeart/2005/8/layout/radial4"/>
    <dgm:cxn modelId="{AFD2869B-754D-409C-A344-0D416D04B9A7}" srcId="{E297E25E-59A8-499C-91AD-085C733C8B7D}" destId="{8D725ADB-8E28-4799-8B56-8EAE02B8FF04}" srcOrd="3" destOrd="0" parTransId="{C9C0FE25-EA0B-4178-9864-C89533391A8C}" sibTransId="{E8908C55-8561-4305-A6BA-632254758044}"/>
    <dgm:cxn modelId="{01DC92CA-4AC5-4E05-9FF3-A402B8C81588}" type="presOf" srcId="{8D725ADB-8E28-4799-8B56-8EAE02B8FF04}" destId="{B39C487E-AB07-411D-95C3-23DE573F1821}" srcOrd="0" destOrd="0" presId="urn:microsoft.com/office/officeart/2005/8/layout/radial4"/>
    <dgm:cxn modelId="{5414CECE-D95F-4CD8-94C7-7E262D02CB50}" srcId="{E297E25E-59A8-499C-91AD-085C733C8B7D}" destId="{65C91974-0511-4DBA-A389-147FBEB9BC4C}" srcOrd="0" destOrd="0" parTransId="{E43C5BAC-7E6B-417E-BFC8-63F260FD700D}" sibTransId="{2C657C6F-57B8-4742-9EF5-6D1763B5CD45}"/>
    <dgm:cxn modelId="{33D417E0-FECF-42E9-ADE9-C20FCBAF807B}" srcId="{E297E25E-59A8-499C-91AD-085C733C8B7D}" destId="{8AFB2E63-C8D8-4B1E-950F-EFF5D30A4366}" srcOrd="1" destOrd="0" parTransId="{FCA6A218-9672-4E79-8609-C11463DAC834}" sibTransId="{6F0237E1-9C09-4448-9F56-9672FDCE9494}"/>
    <dgm:cxn modelId="{A64DACE0-1631-4463-8FFF-22DF6CB868EF}" srcId="{E297E25E-59A8-499C-91AD-085C733C8B7D}" destId="{C51E1BFF-50AC-4152-918C-1EBA6DA511EF}" srcOrd="2" destOrd="0" parTransId="{625EF74E-9ACA-4DCC-A9E6-ADAFF23939AA}" sibTransId="{4FC1A085-6C50-49F7-A8C6-742514AB4077}"/>
    <dgm:cxn modelId="{944828E9-31AE-4DB3-B38A-AC6FF43B7E0A}" srcId="{24AEF7A5-E469-4751-9471-25BC9C57A43B}" destId="{E297E25E-59A8-499C-91AD-085C733C8B7D}" srcOrd="0" destOrd="0" parTransId="{DAC215DF-49CC-4495-BAEA-EE0FF39B1399}" sibTransId="{F839E684-1716-466A-82BA-989AA5371C80}"/>
    <dgm:cxn modelId="{9C92F4EB-5948-4479-83E1-6957EAC1FBB4}" type="presOf" srcId="{65C91974-0511-4DBA-A389-147FBEB9BC4C}" destId="{0D8194ED-BD1A-47AE-AB9C-84E0DD54888A}" srcOrd="0" destOrd="0" presId="urn:microsoft.com/office/officeart/2005/8/layout/radial4"/>
    <dgm:cxn modelId="{C52C4F88-DD71-4579-8C21-B5DCADD50FA2}" type="presParOf" srcId="{2CACE151-F940-4D5B-8123-42E64452ED66}" destId="{4F95B2C0-CAE4-4E99-BF76-1A06E515ADD7}" srcOrd="0" destOrd="0" presId="urn:microsoft.com/office/officeart/2005/8/layout/radial4"/>
    <dgm:cxn modelId="{AB65559D-01C0-40CE-B20E-5B6D9164093B}" type="presParOf" srcId="{2CACE151-F940-4D5B-8123-42E64452ED66}" destId="{26A00CFC-2F86-45FE-B2DA-FA7C33D57B21}" srcOrd="1" destOrd="0" presId="urn:microsoft.com/office/officeart/2005/8/layout/radial4"/>
    <dgm:cxn modelId="{8049076D-8FA5-43AE-BD04-1AEDC462523D}" type="presParOf" srcId="{2CACE151-F940-4D5B-8123-42E64452ED66}" destId="{0D8194ED-BD1A-47AE-AB9C-84E0DD54888A}" srcOrd="2" destOrd="0" presId="urn:microsoft.com/office/officeart/2005/8/layout/radial4"/>
    <dgm:cxn modelId="{672175EE-FFB7-445B-ACAE-0586C4C52490}" type="presParOf" srcId="{2CACE151-F940-4D5B-8123-42E64452ED66}" destId="{8EC51E26-DE11-419D-9B5F-E427B0712182}" srcOrd="3" destOrd="0" presId="urn:microsoft.com/office/officeart/2005/8/layout/radial4"/>
    <dgm:cxn modelId="{A9075412-5699-4273-B8E0-C5AF51C10DFE}" type="presParOf" srcId="{2CACE151-F940-4D5B-8123-42E64452ED66}" destId="{7F58502B-D8F9-41D3-B32E-1F7D0F6C5D11}" srcOrd="4" destOrd="0" presId="urn:microsoft.com/office/officeart/2005/8/layout/radial4"/>
    <dgm:cxn modelId="{0281DC5C-3781-43B3-A714-C9799EA55856}" type="presParOf" srcId="{2CACE151-F940-4D5B-8123-42E64452ED66}" destId="{C08BE513-EB5C-4718-AAB3-FAFCC33C8FDD}" srcOrd="5" destOrd="0" presId="urn:microsoft.com/office/officeart/2005/8/layout/radial4"/>
    <dgm:cxn modelId="{453E76ED-29BC-4980-A04B-FE4818DB4BA7}" type="presParOf" srcId="{2CACE151-F940-4D5B-8123-42E64452ED66}" destId="{40593A11-8D4C-43F5-9DCA-E9D84B8BE6C9}" srcOrd="6" destOrd="0" presId="urn:microsoft.com/office/officeart/2005/8/layout/radial4"/>
    <dgm:cxn modelId="{B587AFB7-C5EF-457C-A1C6-42ABAE0E213C}" type="presParOf" srcId="{2CACE151-F940-4D5B-8123-42E64452ED66}" destId="{D03AA45D-75E6-4558-AB75-422C34533240}" srcOrd="7" destOrd="0" presId="urn:microsoft.com/office/officeart/2005/8/layout/radial4"/>
    <dgm:cxn modelId="{412FD131-B303-4CAF-AA91-0727AD472E78}" type="presParOf" srcId="{2CACE151-F940-4D5B-8123-42E64452ED66}" destId="{B39C487E-AB07-411D-95C3-23DE573F1821}" srcOrd="8" destOrd="0" presId="urn:microsoft.com/office/officeart/2005/8/layout/radial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C946302-9C91-4B7C-96F2-4EF14DCED82F}" type="doc">
      <dgm:prSet loTypeId="urn:microsoft.com/office/officeart/2005/8/layout/vList3#1" loCatId="list" qsTypeId="urn:microsoft.com/office/officeart/2005/8/quickstyle/simple4" qsCatId="simple" csTypeId="urn:microsoft.com/office/officeart/2005/8/colors/colorful1#1" csCatId="colorful" phldr="1"/>
      <dgm:spPr/>
    </dgm:pt>
    <dgm:pt modelId="{959E0787-B5A9-4D34-9CCD-3A4BE87FD02E}">
      <dgm:prSet phldrT="[Text]" custT="1"/>
      <dgm:spPr/>
      <dgm:t>
        <a:bodyPr/>
        <a:lstStyle/>
        <a:p>
          <a:r>
            <a:rPr lang="en-GB" sz="1400" b="1" i="0" u="none">
              <a:solidFill>
                <a:schemeClr val="tx1"/>
              </a:solidFill>
              <a:latin typeface="Arial" pitchFamily="34" charset="0"/>
              <a:cs typeface="Arial" pitchFamily="34" charset="0"/>
            </a:rPr>
            <a:t>Transaction processing system </a:t>
          </a:r>
          <a:endParaRPr lang="en-US" sz="1400" i="0">
            <a:solidFill>
              <a:schemeClr val="tx1"/>
            </a:solidFill>
            <a:latin typeface="Arial" pitchFamily="34" charset="0"/>
            <a:cs typeface="Arial" pitchFamily="34" charset="0"/>
          </a:endParaRPr>
        </a:p>
      </dgm:t>
    </dgm:pt>
    <dgm:pt modelId="{FCF765EE-754F-4F13-8CAA-73ABA31A6E3E}" type="parTrans" cxnId="{A6892044-D95B-436E-A007-710C0F9BC932}">
      <dgm:prSet/>
      <dgm:spPr/>
      <dgm:t>
        <a:bodyPr/>
        <a:lstStyle/>
        <a:p>
          <a:endParaRPr lang="en-US"/>
        </a:p>
      </dgm:t>
    </dgm:pt>
    <dgm:pt modelId="{B557A736-41D4-4ACA-A8FF-37A70CAFC851}" type="sibTrans" cxnId="{A6892044-D95B-436E-A007-710C0F9BC932}">
      <dgm:prSet/>
      <dgm:spPr/>
      <dgm:t>
        <a:bodyPr/>
        <a:lstStyle/>
        <a:p>
          <a:endParaRPr lang="en-US"/>
        </a:p>
      </dgm:t>
    </dgm:pt>
    <dgm:pt modelId="{9EA790A8-8AD3-4C8E-AAFD-02A2524C32AB}">
      <dgm:prSet phldrT="[Text]" custT="1"/>
      <dgm:spPr/>
      <dgm:t>
        <a:bodyPr/>
        <a:lstStyle/>
        <a:p>
          <a:r>
            <a:rPr lang="en-GB" sz="1400" b="1" i="0" u="none">
              <a:solidFill>
                <a:schemeClr val="tx1"/>
              </a:solidFill>
              <a:latin typeface="Arial" pitchFamily="34" charset="0"/>
              <a:cs typeface="Arial" pitchFamily="34" charset="0"/>
            </a:rPr>
            <a:t>Management information system</a:t>
          </a:r>
          <a:endParaRPr lang="en-US" sz="1400" i="0">
            <a:solidFill>
              <a:schemeClr val="tx1"/>
            </a:solidFill>
            <a:latin typeface="Arial" pitchFamily="34" charset="0"/>
            <a:cs typeface="Arial" pitchFamily="34" charset="0"/>
          </a:endParaRPr>
        </a:p>
      </dgm:t>
    </dgm:pt>
    <dgm:pt modelId="{8FEF1C70-9D29-4D15-8A48-3512B92DB212}" type="parTrans" cxnId="{FE39373D-F473-4762-A0D3-DF944A94786C}">
      <dgm:prSet/>
      <dgm:spPr/>
      <dgm:t>
        <a:bodyPr/>
        <a:lstStyle/>
        <a:p>
          <a:endParaRPr lang="en-US"/>
        </a:p>
      </dgm:t>
    </dgm:pt>
    <dgm:pt modelId="{FF25D590-CFDC-4D06-B5C8-19200567EAE7}" type="sibTrans" cxnId="{FE39373D-F473-4762-A0D3-DF944A94786C}">
      <dgm:prSet/>
      <dgm:spPr/>
      <dgm:t>
        <a:bodyPr/>
        <a:lstStyle/>
        <a:p>
          <a:endParaRPr lang="en-US"/>
        </a:p>
      </dgm:t>
    </dgm:pt>
    <dgm:pt modelId="{B0E3248A-198F-401C-91DC-534FCAAEBF5F}">
      <dgm:prSet phldrT="[Text]" custT="1"/>
      <dgm:spPr/>
      <dgm:t>
        <a:bodyPr/>
        <a:lstStyle/>
        <a:p>
          <a:r>
            <a:rPr lang="en-GB" sz="1400" b="1" i="0" u="none">
              <a:solidFill>
                <a:schemeClr val="tx1"/>
              </a:solidFill>
              <a:latin typeface="Arial" pitchFamily="34" charset="0"/>
              <a:cs typeface="Arial" pitchFamily="34" charset="0"/>
            </a:rPr>
            <a:t>Decision support system</a:t>
          </a:r>
          <a:endParaRPr lang="en-US" sz="1400" i="0">
            <a:solidFill>
              <a:schemeClr val="tx1"/>
            </a:solidFill>
            <a:latin typeface="Arial" pitchFamily="34" charset="0"/>
            <a:cs typeface="Arial" pitchFamily="34" charset="0"/>
          </a:endParaRPr>
        </a:p>
      </dgm:t>
    </dgm:pt>
    <dgm:pt modelId="{D1F12468-B27A-4432-A741-0A272FFB2DB9}" type="parTrans" cxnId="{32F2943B-228A-447C-A93F-95071C99619C}">
      <dgm:prSet/>
      <dgm:spPr/>
      <dgm:t>
        <a:bodyPr/>
        <a:lstStyle/>
        <a:p>
          <a:endParaRPr lang="en-US"/>
        </a:p>
      </dgm:t>
    </dgm:pt>
    <dgm:pt modelId="{9E40FE6A-B552-4C6A-8BB4-7D0EE29B7320}" type="sibTrans" cxnId="{32F2943B-228A-447C-A93F-95071C99619C}">
      <dgm:prSet/>
      <dgm:spPr/>
      <dgm:t>
        <a:bodyPr/>
        <a:lstStyle/>
        <a:p>
          <a:endParaRPr lang="en-US"/>
        </a:p>
      </dgm:t>
    </dgm:pt>
    <dgm:pt modelId="{E0948C96-9C7B-4514-94A8-DAC76010E256}">
      <dgm:prSet phldrT="[Text]" custT="1"/>
      <dgm:spPr/>
      <dgm:t>
        <a:bodyPr/>
        <a:lstStyle/>
        <a:p>
          <a:r>
            <a:rPr lang="en-GB" sz="1400" b="1" i="0" u="none">
              <a:solidFill>
                <a:schemeClr val="tx1"/>
              </a:solidFill>
              <a:latin typeface="Arial" pitchFamily="34" charset="0"/>
              <a:cs typeface="Arial" pitchFamily="34" charset="0"/>
            </a:rPr>
            <a:t>Office automation system </a:t>
          </a:r>
          <a:endParaRPr lang="en-US" sz="1400" i="0">
            <a:solidFill>
              <a:schemeClr val="tx1"/>
            </a:solidFill>
            <a:latin typeface="Arial" pitchFamily="34" charset="0"/>
            <a:cs typeface="Arial" pitchFamily="34" charset="0"/>
          </a:endParaRPr>
        </a:p>
      </dgm:t>
    </dgm:pt>
    <dgm:pt modelId="{E0E9A196-9CE8-4CC1-ADB5-85D7DBFE0E36}" type="parTrans" cxnId="{58CAF6F5-F51D-4890-A83B-13048DAC687B}">
      <dgm:prSet/>
      <dgm:spPr/>
      <dgm:t>
        <a:bodyPr/>
        <a:lstStyle/>
        <a:p>
          <a:endParaRPr lang="en-US"/>
        </a:p>
      </dgm:t>
    </dgm:pt>
    <dgm:pt modelId="{D990DDDD-A8E4-4696-9052-8EC6194B8D4B}" type="sibTrans" cxnId="{58CAF6F5-F51D-4890-A83B-13048DAC687B}">
      <dgm:prSet/>
      <dgm:spPr/>
      <dgm:t>
        <a:bodyPr/>
        <a:lstStyle/>
        <a:p>
          <a:endParaRPr lang="en-US"/>
        </a:p>
      </dgm:t>
    </dgm:pt>
    <dgm:pt modelId="{62A8C259-5858-4A2B-99C4-9D64C9A88DB2}" type="pres">
      <dgm:prSet presAssocID="{6C946302-9C91-4B7C-96F2-4EF14DCED82F}" presName="linearFlow" presStyleCnt="0">
        <dgm:presLayoutVars>
          <dgm:dir/>
          <dgm:resizeHandles val="exact"/>
        </dgm:presLayoutVars>
      </dgm:prSet>
      <dgm:spPr/>
    </dgm:pt>
    <dgm:pt modelId="{1BBDC73E-4C33-4CDB-843B-347E6E5C40B4}" type="pres">
      <dgm:prSet presAssocID="{959E0787-B5A9-4D34-9CCD-3A4BE87FD02E}" presName="composite" presStyleCnt="0"/>
      <dgm:spPr/>
    </dgm:pt>
    <dgm:pt modelId="{48033739-3F9E-4E79-9EDA-6B8953D54B3A}" type="pres">
      <dgm:prSet presAssocID="{959E0787-B5A9-4D34-9CCD-3A4BE87FD02E}" presName="imgShp" presStyleLbl="fgImgPlace1" presStyleIdx="0" presStyleCnt="4"/>
      <dgm:spPr>
        <a:blipFill rotWithShape="0">
          <a:blip xmlns:r="http://schemas.openxmlformats.org/officeDocument/2006/relationships" r:embed="rId1"/>
          <a:stretch>
            <a:fillRect/>
          </a:stretch>
        </a:blipFill>
      </dgm:spPr>
    </dgm:pt>
    <dgm:pt modelId="{E8E9F421-9993-4E72-A5A4-A95A155CC486}" type="pres">
      <dgm:prSet presAssocID="{959E0787-B5A9-4D34-9CCD-3A4BE87FD02E}" presName="txShp" presStyleLbl="node1" presStyleIdx="0" presStyleCnt="4">
        <dgm:presLayoutVars>
          <dgm:bulletEnabled val="1"/>
        </dgm:presLayoutVars>
      </dgm:prSet>
      <dgm:spPr/>
    </dgm:pt>
    <dgm:pt modelId="{4B5AC718-F78B-4B7C-A263-17511F065FA2}" type="pres">
      <dgm:prSet presAssocID="{B557A736-41D4-4ACA-A8FF-37A70CAFC851}" presName="spacing" presStyleCnt="0"/>
      <dgm:spPr/>
    </dgm:pt>
    <dgm:pt modelId="{5B76D821-FB73-4558-A262-F2DD605ED4D8}" type="pres">
      <dgm:prSet presAssocID="{9EA790A8-8AD3-4C8E-AAFD-02A2524C32AB}" presName="composite" presStyleCnt="0"/>
      <dgm:spPr/>
    </dgm:pt>
    <dgm:pt modelId="{61EF165C-5576-4316-BB9F-FF66FEB87250}" type="pres">
      <dgm:prSet presAssocID="{9EA790A8-8AD3-4C8E-AAFD-02A2524C32AB}" presName="imgShp" presStyleLbl="fgImgPlace1" presStyleIdx="1" presStyleCnt="4"/>
      <dgm:spPr>
        <a:blipFill rotWithShape="0">
          <a:blip xmlns:r="http://schemas.openxmlformats.org/officeDocument/2006/relationships" r:embed="rId2"/>
          <a:stretch>
            <a:fillRect/>
          </a:stretch>
        </a:blipFill>
      </dgm:spPr>
    </dgm:pt>
    <dgm:pt modelId="{982FBDC9-D593-4616-865B-4BC01D887BA4}" type="pres">
      <dgm:prSet presAssocID="{9EA790A8-8AD3-4C8E-AAFD-02A2524C32AB}" presName="txShp" presStyleLbl="node1" presStyleIdx="1" presStyleCnt="4">
        <dgm:presLayoutVars>
          <dgm:bulletEnabled val="1"/>
        </dgm:presLayoutVars>
      </dgm:prSet>
      <dgm:spPr/>
    </dgm:pt>
    <dgm:pt modelId="{99284066-696F-43F4-A161-ED55E963B114}" type="pres">
      <dgm:prSet presAssocID="{FF25D590-CFDC-4D06-B5C8-19200567EAE7}" presName="spacing" presStyleCnt="0"/>
      <dgm:spPr/>
    </dgm:pt>
    <dgm:pt modelId="{B0D2247A-84CC-4A5A-9F67-D3941A66CC8C}" type="pres">
      <dgm:prSet presAssocID="{B0E3248A-198F-401C-91DC-534FCAAEBF5F}" presName="composite" presStyleCnt="0"/>
      <dgm:spPr/>
    </dgm:pt>
    <dgm:pt modelId="{515F1C8F-25DC-4715-8367-1D26E588EF7E}" type="pres">
      <dgm:prSet presAssocID="{B0E3248A-198F-401C-91DC-534FCAAEBF5F}" presName="imgShp" presStyleLbl="fgImgPlace1" presStyleIdx="2" presStyleCnt="4"/>
      <dgm:spPr>
        <a:blipFill rotWithShape="0">
          <a:blip xmlns:r="http://schemas.openxmlformats.org/officeDocument/2006/relationships" r:embed="rId3"/>
          <a:stretch>
            <a:fillRect/>
          </a:stretch>
        </a:blipFill>
      </dgm:spPr>
    </dgm:pt>
    <dgm:pt modelId="{8986A648-6F75-4B0C-B22E-0A7732EBD888}" type="pres">
      <dgm:prSet presAssocID="{B0E3248A-198F-401C-91DC-534FCAAEBF5F}" presName="txShp" presStyleLbl="node1" presStyleIdx="2" presStyleCnt="4">
        <dgm:presLayoutVars>
          <dgm:bulletEnabled val="1"/>
        </dgm:presLayoutVars>
      </dgm:prSet>
      <dgm:spPr/>
    </dgm:pt>
    <dgm:pt modelId="{84B6E137-F291-4B2D-BC28-D4A6A525C9EA}" type="pres">
      <dgm:prSet presAssocID="{9E40FE6A-B552-4C6A-8BB4-7D0EE29B7320}" presName="spacing" presStyleCnt="0"/>
      <dgm:spPr/>
    </dgm:pt>
    <dgm:pt modelId="{1A523231-C80D-4C09-9088-7559276FDB89}" type="pres">
      <dgm:prSet presAssocID="{E0948C96-9C7B-4514-94A8-DAC76010E256}" presName="composite" presStyleCnt="0"/>
      <dgm:spPr/>
    </dgm:pt>
    <dgm:pt modelId="{480E1B99-1EDC-4FFC-99B7-D491C521AFAF}" type="pres">
      <dgm:prSet presAssocID="{E0948C96-9C7B-4514-94A8-DAC76010E256}" presName="imgShp" presStyleLbl="fgImgPlace1" presStyleIdx="3" presStyleCnt="4"/>
      <dgm:spPr>
        <a:blipFill rotWithShape="0">
          <a:blip xmlns:r="http://schemas.openxmlformats.org/officeDocument/2006/relationships" r:embed="rId4"/>
          <a:stretch>
            <a:fillRect/>
          </a:stretch>
        </a:blipFill>
      </dgm:spPr>
    </dgm:pt>
    <dgm:pt modelId="{4604F54C-650F-4B7B-874E-583833CE0AEF}" type="pres">
      <dgm:prSet presAssocID="{E0948C96-9C7B-4514-94A8-DAC76010E256}" presName="txShp" presStyleLbl="node1" presStyleIdx="3" presStyleCnt="4">
        <dgm:presLayoutVars>
          <dgm:bulletEnabled val="1"/>
        </dgm:presLayoutVars>
      </dgm:prSet>
      <dgm:spPr/>
    </dgm:pt>
  </dgm:ptLst>
  <dgm:cxnLst>
    <dgm:cxn modelId="{E32DF401-1645-4BB4-9E28-8C5ADFD6E1A9}" type="presOf" srcId="{E0948C96-9C7B-4514-94A8-DAC76010E256}" destId="{4604F54C-650F-4B7B-874E-583833CE0AEF}" srcOrd="0" destOrd="0" presId="urn:microsoft.com/office/officeart/2005/8/layout/vList3#1"/>
    <dgm:cxn modelId="{F5854B1C-125B-43F6-A5C1-80E81666D6F0}" type="presOf" srcId="{B0E3248A-198F-401C-91DC-534FCAAEBF5F}" destId="{8986A648-6F75-4B0C-B22E-0A7732EBD888}" srcOrd="0" destOrd="0" presId="urn:microsoft.com/office/officeart/2005/8/layout/vList3#1"/>
    <dgm:cxn modelId="{27F4CF30-678B-4FFF-B565-20D2C02A0439}" type="presOf" srcId="{9EA790A8-8AD3-4C8E-AAFD-02A2524C32AB}" destId="{982FBDC9-D593-4616-865B-4BC01D887BA4}" srcOrd="0" destOrd="0" presId="urn:microsoft.com/office/officeart/2005/8/layout/vList3#1"/>
    <dgm:cxn modelId="{32F2943B-228A-447C-A93F-95071C99619C}" srcId="{6C946302-9C91-4B7C-96F2-4EF14DCED82F}" destId="{B0E3248A-198F-401C-91DC-534FCAAEBF5F}" srcOrd="2" destOrd="0" parTransId="{D1F12468-B27A-4432-A741-0A272FFB2DB9}" sibTransId="{9E40FE6A-B552-4C6A-8BB4-7D0EE29B7320}"/>
    <dgm:cxn modelId="{FE39373D-F473-4762-A0D3-DF944A94786C}" srcId="{6C946302-9C91-4B7C-96F2-4EF14DCED82F}" destId="{9EA790A8-8AD3-4C8E-AAFD-02A2524C32AB}" srcOrd="1" destOrd="0" parTransId="{8FEF1C70-9D29-4D15-8A48-3512B92DB212}" sibTransId="{FF25D590-CFDC-4D06-B5C8-19200567EAE7}"/>
    <dgm:cxn modelId="{A6892044-D95B-436E-A007-710C0F9BC932}" srcId="{6C946302-9C91-4B7C-96F2-4EF14DCED82F}" destId="{959E0787-B5A9-4D34-9CCD-3A4BE87FD02E}" srcOrd="0" destOrd="0" parTransId="{FCF765EE-754F-4F13-8CAA-73ABA31A6E3E}" sibTransId="{B557A736-41D4-4ACA-A8FF-37A70CAFC851}"/>
    <dgm:cxn modelId="{7AE62DAB-93D4-4964-A704-240572D8688A}" type="presOf" srcId="{959E0787-B5A9-4D34-9CCD-3A4BE87FD02E}" destId="{E8E9F421-9993-4E72-A5A4-A95A155CC486}" srcOrd="0" destOrd="0" presId="urn:microsoft.com/office/officeart/2005/8/layout/vList3#1"/>
    <dgm:cxn modelId="{58CAF6F5-F51D-4890-A83B-13048DAC687B}" srcId="{6C946302-9C91-4B7C-96F2-4EF14DCED82F}" destId="{E0948C96-9C7B-4514-94A8-DAC76010E256}" srcOrd="3" destOrd="0" parTransId="{E0E9A196-9CE8-4CC1-ADB5-85D7DBFE0E36}" sibTransId="{D990DDDD-A8E4-4696-9052-8EC6194B8D4B}"/>
    <dgm:cxn modelId="{EAF0C0FB-5F03-4CAE-9645-C87E8F5FACCB}" type="presOf" srcId="{6C946302-9C91-4B7C-96F2-4EF14DCED82F}" destId="{62A8C259-5858-4A2B-99C4-9D64C9A88DB2}" srcOrd="0" destOrd="0" presId="urn:microsoft.com/office/officeart/2005/8/layout/vList3#1"/>
    <dgm:cxn modelId="{8EBC451E-1A31-4115-BD63-A36996761B62}" type="presParOf" srcId="{62A8C259-5858-4A2B-99C4-9D64C9A88DB2}" destId="{1BBDC73E-4C33-4CDB-843B-347E6E5C40B4}" srcOrd="0" destOrd="0" presId="urn:microsoft.com/office/officeart/2005/8/layout/vList3#1"/>
    <dgm:cxn modelId="{42C52CB3-A676-45FB-8508-B0574B2B6988}" type="presParOf" srcId="{1BBDC73E-4C33-4CDB-843B-347E6E5C40B4}" destId="{48033739-3F9E-4E79-9EDA-6B8953D54B3A}" srcOrd="0" destOrd="0" presId="urn:microsoft.com/office/officeart/2005/8/layout/vList3#1"/>
    <dgm:cxn modelId="{3134B092-D8E2-4B72-A026-ED6AE4EF94AB}" type="presParOf" srcId="{1BBDC73E-4C33-4CDB-843B-347E6E5C40B4}" destId="{E8E9F421-9993-4E72-A5A4-A95A155CC486}" srcOrd="1" destOrd="0" presId="urn:microsoft.com/office/officeart/2005/8/layout/vList3#1"/>
    <dgm:cxn modelId="{051A948F-EB73-49EE-A269-0FC8509008B0}" type="presParOf" srcId="{62A8C259-5858-4A2B-99C4-9D64C9A88DB2}" destId="{4B5AC718-F78B-4B7C-A263-17511F065FA2}" srcOrd="1" destOrd="0" presId="urn:microsoft.com/office/officeart/2005/8/layout/vList3#1"/>
    <dgm:cxn modelId="{EA18DE22-B792-4679-A09E-A8F6C1117355}" type="presParOf" srcId="{62A8C259-5858-4A2B-99C4-9D64C9A88DB2}" destId="{5B76D821-FB73-4558-A262-F2DD605ED4D8}" srcOrd="2" destOrd="0" presId="urn:microsoft.com/office/officeart/2005/8/layout/vList3#1"/>
    <dgm:cxn modelId="{D51B4E5E-353B-4449-91CF-7A3B71AD549A}" type="presParOf" srcId="{5B76D821-FB73-4558-A262-F2DD605ED4D8}" destId="{61EF165C-5576-4316-BB9F-FF66FEB87250}" srcOrd="0" destOrd="0" presId="urn:microsoft.com/office/officeart/2005/8/layout/vList3#1"/>
    <dgm:cxn modelId="{8DBCC1EE-05D0-40A8-B145-09E19699A52C}" type="presParOf" srcId="{5B76D821-FB73-4558-A262-F2DD605ED4D8}" destId="{982FBDC9-D593-4616-865B-4BC01D887BA4}" srcOrd="1" destOrd="0" presId="urn:microsoft.com/office/officeart/2005/8/layout/vList3#1"/>
    <dgm:cxn modelId="{221E8492-E6AA-4F69-B6BD-E38F60A027BD}" type="presParOf" srcId="{62A8C259-5858-4A2B-99C4-9D64C9A88DB2}" destId="{99284066-696F-43F4-A161-ED55E963B114}" srcOrd="3" destOrd="0" presId="urn:microsoft.com/office/officeart/2005/8/layout/vList3#1"/>
    <dgm:cxn modelId="{295D24C3-4E61-4B72-B164-A4941B0E2D22}" type="presParOf" srcId="{62A8C259-5858-4A2B-99C4-9D64C9A88DB2}" destId="{B0D2247A-84CC-4A5A-9F67-D3941A66CC8C}" srcOrd="4" destOrd="0" presId="urn:microsoft.com/office/officeart/2005/8/layout/vList3#1"/>
    <dgm:cxn modelId="{4CD41AB3-CA0F-4A58-A979-31DA725143AA}" type="presParOf" srcId="{B0D2247A-84CC-4A5A-9F67-D3941A66CC8C}" destId="{515F1C8F-25DC-4715-8367-1D26E588EF7E}" srcOrd="0" destOrd="0" presId="urn:microsoft.com/office/officeart/2005/8/layout/vList3#1"/>
    <dgm:cxn modelId="{7FF97EDC-6D29-4B8E-ABE1-560C5D495284}" type="presParOf" srcId="{B0D2247A-84CC-4A5A-9F67-D3941A66CC8C}" destId="{8986A648-6F75-4B0C-B22E-0A7732EBD888}" srcOrd="1" destOrd="0" presId="urn:microsoft.com/office/officeart/2005/8/layout/vList3#1"/>
    <dgm:cxn modelId="{EF6F46C3-F063-4E2C-A1D6-851668DF48E5}" type="presParOf" srcId="{62A8C259-5858-4A2B-99C4-9D64C9A88DB2}" destId="{84B6E137-F291-4B2D-BC28-D4A6A525C9EA}" srcOrd="5" destOrd="0" presId="urn:microsoft.com/office/officeart/2005/8/layout/vList3#1"/>
    <dgm:cxn modelId="{FBC2419D-41F5-4535-B961-3A37ACF53C7F}" type="presParOf" srcId="{62A8C259-5858-4A2B-99C4-9D64C9A88DB2}" destId="{1A523231-C80D-4C09-9088-7559276FDB89}" srcOrd="6" destOrd="0" presId="urn:microsoft.com/office/officeart/2005/8/layout/vList3#1"/>
    <dgm:cxn modelId="{7AE9240B-E643-4E38-8BCA-0B1321AF25AC}" type="presParOf" srcId="{1A523231-C80D-4C09-9088-7559276FDB89}" destId="{480E1B99-1EDC-4FFC-99B7-D491C521AFAF}" srcOrd="0" destOrd="0" presId="urn:microsoft.com/office/officeart/2005/8/layout/vList3#1"/>
    <dgm:cxn modelId="{E6B8A22C-A18B-4A52-BEE6-59DB288B5E80}" type="presParOf" srcId="{1A523231-C80D-4C09-9088-7559276FDB89}" destId="{4604F54C-650F-4B7B-874E-583833CE0AEF}" srcOrd="1" destOrd="0" presId="urn:microsoft.com/office/officeart/2005/8/layout/vList3#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33F464-ECB9-44D7-B283-5D3A0390A308}">
      <dsp:nvSpPr>
        <dsp:cNvPr id="0" name=""/>
        <dsp:cNvSpPr/>
      </dsp:nvSpPr>
      <dsp:spPr>
        <a:xfrm>
          <a:off x="0" y="257039"/>
          <a:ext cx="5486400"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B435ABE-8045-45C9-AD67-71E0646506FF}">
      <dsp:nvSpPr>
        <dsp:cNvPr id="0" name=""/>
        <dsp:cNvSpPr/>
      </dsp:nvSpPr>
      <dsp:spPr>
        <a:xfrm>
          <a:off x="274320" y="50399"/>
          <a:ext cx="3840480" cy="413280"/>
        </a:xfrm>
        <a:prstGeom prst="roundRect">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i="0" u="none" kern="1200">
              <a:solidFill>
                <a:schemeClr val="tx1"/>
              </a:solidFill>
              <a:latin typeface="Arial" pitchFamily="34" charset="0"/>
              <a:cs typeface="Arial" pitchFamily="34" charset="0"/>
            </a:rPr>
            <a:t>Gaining cost advantage </a:t>
          </a:r>
          <a:endParaRPr lang="en-US" sz="1200" i="0" kern="1200">
            <a:solidFill>
              <a:schemeClr val="tx1"/>
            </a:solidFill>
            <a:latin typeface="Arial" pitchFamily="34" charset="0"/>
            <a:cs typeface="Arial" pitchFamily="34" charset="0"/>
          </a:endParaRPr>
        </a:p>
      </dsp:txBody>
      <dsp:txXfrm>
        <a:off x="294495" y="70574"/>
        <a:ext cx="3800130" cy="372930"/>
      </dsp:txXfrm>
    </dsp:sp>
    <dsp:sp modelId="{BD5D42F9-CE4B-46DA-A36D-5F8E5E177FDA}">
      <dsp:nvSpPr>
        <dsp:cNvPr id="0" name=""/>
        <dsp:cNvSpPr/>
      </dsp:nvSpPr>
      <dsp:spPr>
        <a:xfrm>
          <a:off x="0" y="892080"/>
          <a:ext cx="5486400"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6667E6E3-2EDA-4932-989A-A3BB8459EC6B}">
      <dsp:nvSpPr>
        <dsp:cNvPr id="0" name=""/>
        <dsp:cNvSpPr/>
      </dsp:nvSpPr>
      <dsp:spPr>
        <a:xfrm>
          <a:off x="274320" y="685440"/>
          <a:ext cx="3840480" cy="413280"/>
        </a:xfrm>
        <a:prstGeom prst="roundRect">
          <a:avLst/>
        </a:prstGeom>
        <a:solidFill>
          <a:schemeClr val="accent3">
            <a:hueOff val="2812566"/>
            <a:satOff val="-4220"/>
            <a:lumOff val="-68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i="0" u="none" kern="1200">
              <a:solidFill>
                <a:schemeClr val="tx1"/>
              </a:solidFill>
              <a:latin typeface="Arial" pitchFamily="34" charset="0"/>
              <a:cs typeface="Arial" pitchFamily="34" charset="0"/>
            </a:rPr>
            <a:t>Absorbing increased price</a:t>
          </a:r>
          <a:endParaRPr lang="en-US" sz="1200" i="0" kern="1200">
            <a:solidFill>
              <a:schemeClr val="tx1"/>
            </a:solidFill>
            <a:latin typeface="Arial" pitchFamily="34" charset="0"/>
            <a:cs typeface="Arial" pitchFamily="34" charset="0"/>
          </a:endParaRPr>
        </a:p>
      </dsp:txBody>
      <dsp:txXfrm>
        <a:off x="294495" y="705615"/>
        <a:ext cx="3800130" cy="372930"/>
      </dsp:txXfrm>
    </dsp:sp>
    <dsp:sp modelId="{CF3E859E-B203-4559-A3C7-B869DC3AE144}">
      <dsp:nvSpPr>
        <dsp:cNvPr id="0" name=""/>
        <dsp:cNvSpPr/>
      </dsp:nvSpPr>
      <dsp:spPr>
        <a:xfrm>
          <a:off x="0" y="1527120"/>
          <a:ext cx="5486400"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C5454E60-258A-411B-A1B1-4030B362D4AC}">
      <dsp:nvSpPr>
        <dsp:cNvPr id="0" name=""/>
        <dsp:cNvSpPr/>
      </dsp:nvSpPr>
      <dsp:spPr>
        <a:xfrm>
          <a:off x="274320" y="1320480"/>
          <a:ext cx="3840480" cy="413280"/>
        </a:xfrm>
        <a:prstGeom prst="roundRect">
          <a:avLst/>
        </a:prstGeom>
        <a:solidFill>
          <a:schemeClr val="accent3">
            <a:hueOff val="5625132"/>
            <a:satOff val="-8440"/>
            <a:lumOff val="-1373"/>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i="0" u="none" kern="1200">
              <a:solidFill>
                <a:schemeClr val="tx1"/>
              </a:solidFill>
              <a:latin typeface="Arial" pitchFamily="34" charset="0"/>
              <a:cs typeface="Arial" pitchFamily="34" charset="0"/>
            </a:rPr>
            <a:t>Reducing price </a:t>
          </a:r>
          <a:endParaRPr lang="en-US" sz="1200" i="0" kern="1200">
            <a:solidFill>
              <a:schemeClr val="tx1"/>
            </a:solidFill>
            <a:latin typeface="Arial" pitchFamily="34" charset="0"/>
            <a:cs typeface="Arial" pitchFamily="34" charset="0"/>
          </a:endParaRPr>
        </a:p>
      </dsp:txBody>
      <dsp:txXfrm>
        <a:off x="294495" y="1340655"/>
        <a:ext cx="3800130" cy="372930"/>
      </dsp:txXfrm>
    </dsp:sp>
    <dsp:sp modelId="{799A803F-2365-42F7-9C05-8236E95CCCDE}">
      <dsp:nvSpPr>
        <dsp:cNvPr id="0" name=""/>
        <dsp:cNvSpPr/>
      </dsp:nvSpPr>
      <dsp:spPr>
        <a:xfrm>
          <a:off x="0" y="2162160"/>
          <a:ext cx="5486400"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B7E55185-375A-47FA-AC00-7EFF02B3563F}">
      <dsp:nvSpPr>
        <dsp:cNvPr id="0" name=""/>
        <dsp:cNvSpPr/>
      </dsp:nvSpPr>
      <dsp:spPr>
        <a:xfrm>
          <a:off x="274320" y="1955520"/>
          <a:ext cx="3840480" cy="413280"/>
        </a:xfrm>
        <a:prstGeom prst="roundRect">
          <a:avLst/>
        </a:prstGeom>
        <a:solidFill>
          <a:schemeClr val="accent3">
            <a:hueOff val="8437698"/>
            <a:satOff val="-12660"/>
            <a:lumOff val="-205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i="0" u="none" kern="1200">
              <a:solidFill>
                <a:schemeClr val="tx1"/>
              </a:solidFill>
              <a:latin typeface="Arial" pitchFamily="34" charset="0"/>
              <a:cs typeface="Arial" pitchFamily="34" charset="0"/>
            </a:rPr>
            <a:t>Minimising threats of rivalry </a:t>
          </a:r>
          <a:endParaRPr lang="en-US" sz="1200" i="0" kern="1200">
            <a:solidFill>
              <a:schemeClr val="tx1"/>
            </a:solidFill>
            <a:latin typeface="Arial" pitchFamily="34" charset="0"/>
            <a:cs typeface="Arial" pitchFamily="34" charset="0"/>
          </a:endParaRPr>
        </a:p>
      </dsp:txBody>
      <dsp:txXfrm>
        <a:off x="294495" y="1975695"/>
        <a:ext cx="3800130" cy="372930"/>
      </dsp:txXfrm>
    </dsp:sp>
    <dsp:sp modelId="{A9CEB41C-F90E-441A-8BEA-B9AA52659C3A}">
      <dsp:nvSpPr>
        <dsp:cNvPr id="0" name=""/>
        <dsp:cNvSpPr/>
      </dsp:nvSpPr>
      <dsp:spPr>
        <a:xfrm>
          <a:off x="0" y="2797200"/>
          <a:ext cx="5486400"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BB09D09-17BC-494F-B888-7B7F36062A0F}">
      <dsp:nvSpPr>
        <dsp:cNvPr id="0" name=""/>
        <dsp:cNvSpPr/>
      </dsp:nvSpPr>
      <dsp:spPr>
        <a:xfrm>
          <a:off x="274320" y="2590560"/>
          <a:ext cx="3840480" cy="413280"/>
        </a:xfrm>
        <a:prstGeom prst="roundRect">
          <a:avLst/>
        </a:prstGeom>
        <a:solidFill>
          <a:schemeClr val="accent3">
            <a:hueOff val="11250264"/>
            <a:satOff val="-16880"/>
            <a:lumOff val="-274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i="0" u="none" kern="1200">
              <a:solidFill>
                <a:schemeClr val="tx1"/>
              </a:solidFill>
              <a:latin typeface="Arial" pitchFamily="34" charset="0"/>
              <a:cs typeface="Arial" pitchFamily="34" charset="0"/>
            </a:rPr>
            <a:t>Prominent entry barrier  </a:t>
          </a:r>
          <a:endParaRPr lang="en-US" sz="1200" i="0" kern="1200">
            <a:solidFill>
              <a:schemeClr val="tx1"/>
            </a:solidFill>
            <a:latin typeface="Arial" pitchFamily="34" charset="0"/>
            <a:cs typeface="Arial" pitchFamily="34" charset="0"/>
          </a:endParaRPr>
        </a:p>
      </dsp:txBody>
      <dsp:txXfrm>
        <a:off x="294495" y="2610735"/>
        <a:ext cx="3800130" cy="372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95B2C0-CAE4-4E99-BF76-1A06E515ADD7}">
      <dsp:nvSpPr>
        <dsp:cNvPr id="0" name=""/>
        <dsp:cNvSpPr/>
      </dsp:nvSpPr>
      <dsp:spPr>
        <a:xfrm>
          <a:off x="2002536" y="1718268"/>
          <a:ext cx="1481328" cy="1481328"/>
        </a:xfrm>
        <a:prstGeom prst="ellipse">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solidFill>
                <a:schemeClr val="tx1"/>
              </a:solidFill>
              <a:latin typeface="Arial" pitchFamily="34" charset="0"/>
              <a:cs typeface="Arial" pitchFamily="34" charset="0"/>
            </a:rPr>
            <a:t>Festures of IS</a:t>
          </a:r>
        </a:p>
      </dsp:txBody>
      <dsp:txXfrm>
        <a:off x="2219471" y="1935203"/>
        <a:ext cx="1047458" cy="1047458"/>
      </dsp:txXfrm>
    </dsp:sp>
    <dsp:sp modelId="{26A00CFC-2F86-45FE-B2DA-FA7C33D57B21}">
      <dsp:nvSpPr>
        <dsp:cNvPr id="0" name=""/>
        <dsp:cNvSpPr/>
      </dsp:nvSpPr>
      <dsp:spPr>
        <a:xfrm rot="11700000">
          <a:off x="701561" y="1871767"/>
          <a:ext cx="1276208" cy="422178"/>
        </a:xfrm>
        <a:prstGeom prst="leftArrow">
          <a:avLst>
            <a:gd name="adj1" fmla="val 60000"/>
            <a:gd name="adj2" fmla="val 50000"/>
          </a:avLst>
        </a:prstGeom>
        <a:solidFill>
          <a:schemeClr val="accent2">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0D8194ED-BD1A-47AE-AB9C-84E0DD54888A}">
      <dsp:nvSpPr>
        <dsp:cNvPr id="0" name=""/>
        <dsp:cNvSpPr/>
      </dsp:nvSpPr>
      <dsp:spPr>
        <a:xfrm>
          <a:off x="19673" y="1354798"/>
          <a:ext cx="1407261" cy="1125809"/>
        </a:xfrm>
        <a:prstGeom prst="roundRect">
          <a:avLst>
            <a:gd name="adj" fmla="val 10000"/>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itchFamily="34" charset="0"/>
              <a:cs typeface="Arial" pitchFamily="34" charset="0"/>
            </a:rPr>
            <a:t>Store and access stored data </a:t>
          </a:r>
          <a:endParaRPr lang="en-US" sz="1200" kern="1200">
            <a:solidFill>
              <a:schemeClr val="tx1"/>
            </a:solidFill>
            <a:latin typeface="Arial" pitchFamily="34" charset="0"/>
            <a:cs typeface="Arial" pitchFamily="34" charset="0"/>
          </a:endParaRPr>
        </a:p>
      </dsp:txBody>
      <dsp:txXfrm>
        <a:off x="52647" y="1387772"/>
        <a:ext cx="1341313" cy="1059861"/>
      </dsp:txXfrm>
    </dsp:sp>
    <dsp:sp modelId="{8EC51E26-DE11-419D-9B5F-E427B0712182}">
      <dsp:nvSpPr>
        <dsp:cNvPr id="0" name=""/>
        <dsp:cNvSpPr/>
      </dsp:nvSpPr>
      <dsp:spPr>
        <a:xfrm rot="14700000">
          <a:off x="1491012" y="930937"/>
          <a:ext cx="1276208" cy="422178"/>
        </a:xfrm>
        <a:prstGeom prst="leftArrow">
          <a:avLst>
            <a:gd name="adj1" fmla="val 60000"/>
            <a:gd name="adj2" fmla="val 50000"/>
          </a:avLst>
        </a:prstGeom>
        <a:solidFill>
          <a:schemeClr val="accent2">
            <a:hueOff val="1560506"/>
            <a:satOff val="-1946"/>
            <a:lumOff val="458"/>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7F58502B-D8F9-41D3-B32E-1F7D0F6C5D11}">
      <dsp:nvSpPr>
        <dsp:cNvPr id="0" name=""/>
        <dsp:cNvSpPr/>
      </dsp:nvSpPr>
      <dsp:spPr>
        <a:xfrm>
          <a:off x="1155811" y="803"/>
          <a:ext cx="1407261" cy="1125809"/>
        </a:xfrm>
        <a:prstGeom prst="roundRect">
          <a:avLst>
            <a:gd name="adj" fmla="val 10000"/>
          </a:avLst>
        </a:prstGeom>
        <a:solidFill>
          <a:schemeClr val="accent2">
            <a:hueOff val="1560506"/>
            <a:satOff val="-1946"/>
            <a:lumOff val="45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itchFamily="34" charset="0"/>
              <a:cs typeface="Arial" pitchFamily="34" charset="0"/>
            </a:rPr>
            <a:t>Make effective decisions based on different managerial consequences </a:t>
          </a:r>
          <a:endParaRPr lang="en-US" sz="1200" kern="1200">
            <a:solidFill>
              <a:schemeClr val="tx1"/>
            </a:solidFill>
            <a:latin typeface="Arial" pitchFamily="34" charset="0"/>
            <a:cs typeface="Arial" pitchFamily="34" charset="0"/>
          </a:endParaRPr>
        </a:p>
      </dsp:txBody>
      <dsp:txXfrm>
        <a:off x="1188785" y="33777"/>
        <a:ext cx="1341313" cy="1059861"/>
      </dsp:txXfrm>
    </dsp:sp>
    <dsp:sp modelId="{C08BE513-EB5C-4718-AAB3-FAFCC33C8FDD}">
      <dsp:nvSpPr>
        <dsp:cNvPr id="0" name=""/>
        <dsp:cNvSpPr/>
      </dsp:nvSpPr>
      <dsp:spPr>
        <a:xfrm rot="17700000">
          <a:off x="2719178" y="930937"/>
          <a:ext cx="1276208" cy="422178"/>
        </a:xfrm>
        <a:prstGeom prst="leftArrow">
          <a:avLst>
            <a:gd name="adj1" fmla="val 60000"/>
            <a:gd name="adj2" fmla="val 50000"/>
          </a:avLst>
        </a:prstGeom>
        <a:solidFill>
          <a:schemeClr val="accent2">
            <a:hueOff val="3121013"/>
            <a:satOff val="-3893"/>
            <a:lumOff val="915"/>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40593A11-8D4C-43F5-9DCA-E9D84B8BE6C9}">
      <dsp:nvSpPr>
        <dsp:cNvPr id="0" name=""/>
        <dsp:cNvSpPr/>
      </dsp:nvSpPr>
      <dsp:spPr>
        <a:xfrm>
          <a:off x="2923327" y="803"/>
          <a:ext cx="1407261" cy="1125809"/>
        </a:xfrm>
        <a:prstGeom prst="roundRect">
          <a:avLst>
            <a:gd name="adj" fmla="val 10000"/>
          </a:avLst>
        </a:prstGeom>
        <a:solidFill>
          <a:schemeClr val="accent2">
            <a:hueOff val="3121013"/>
            <a:satOff val="-3893"/>
            <a:lumOff val="91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itchFamily="34" charset="0"/>
              <a:cs typeface="Arial" pitchFamily="34" charset="0"/>
            </a:rPr>
            <a:t>Helps to gather knowledge and apply different innovative ideas </a:t>
          </a:r>
          <a:endParaRPr lang="en-US" sz="1200" kern="1200">
            <a:solidFill>
              <a:schemeClr val="tx1"/>
            </a:solidFill>
            <a:latin typeface="Arial" pitchFamily="34" charset="0"/>
            <a:cs typeface="Arial" pitchFamily="34" charset="0"/>
          </a:endParaRPr>
        </a:p>
      </dsp:txBody>
      <dsp:txXfrm>
        <a:off x="2956301" y="33777"/>
        <a:ext cx="1341313" cy="1059861"/>
      </dsp:txXfrm>
    </dsp:sp>
    <dsp:sp modelId="{D03AA45D-75E6-4558-AB75-422C34533240}">
      <dsp:nvSpPr>
        <dsp:cNvPr id="0" name=""/>
        <dsp:cNvSpPr/>
      </dsp:nvSpPr>
      <dsp:spPr>
        <a:xfrm rot="20700000">
          <a:off x="3508629" y="1871767"/>
          <a:ext cx="1276208" cy="422178"/>
        </a:xfrm>
        <a:prstGeom prst="leftArrow">
          <a:avLst>
            <a:gd name="adj1" fmla="val 60000"/>
            <a:gd name="adj2" fmla="val 50000"/>
          </a:avLst>
        </a:prstGeom>
        <a:solidFill>
          <a:schemeClr val="accent2">
            <a:hueOff val="4681519"/>
            <a:satOff val="-5839"/>
            <a:lumOff val="1373"/>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B39C487E-AB07-411D-95C3-23DE573F1821}">
      <dsp:nvSpPr>
        <dsp:cNvPr id="0" name=""/>
        <dsp:cNvSpPr/>
      </dsp:nvSpPr>
      <dsp:spPr>
        <a:xfrm>
          <a:off x="4059464" y="1354798"/>
          <a:ext cx="1407261" cy="1125809"/>
        </a:xfrm>
        <a:prstGeom prst="roundRect">
          <a:avLst>
            <a:gd name="adj" fmla="val 10000"/>
          </a:avLst>
        </a:prstGeom>
        <a:solidFill>
          <a:schemeClr val="accent2">
            <a:hueOff val="4681519"/>
            <a:satOff val="-5839"/>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Arial" pitchFamily="34" charset="0"/>
              <a:cs typeface="Arial" pitchFamily="34" charset="0"/>
            </a:rPr>
            <a:t>Takes the lead to make connections between various hardware and software equipments</a:t>
          </a:r>
          <a:endParaRPr lang="en-US" sz="1200" kern="1200">
            <a:solidFill>
              <a:schemeClr val="tx1"/>
            </a:solidFill>
            <a:latin typeface="Arial" pitchFamily="34" charset="0"/>
            <a:cs typeface="Arial" pitchFamily="34" charset="0"/>
          </a:endParaRPr>
        </a:p>
      </dsp:txBody>
      <dsp:txXfrm>
        <a:off x="4092438" y="1387772"/>
        <a:ext cx="1341313" cy="105986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E9F421-9993-4E72-A5A4-A95A155CC486}">
      <dsp:nvSpPr>
        <dsp:cNvPr id="0" name=""/>
        <dsp:cNvSpPr/>
      </dsp:nvSpPr>
      <dsp:spPr>
        <a:xfrm rot="10800000">
          <a:off x="1082304" y="1000"/>
          <a:ext cx="3648456" cy="653331"/>
        </a:xfrm>
        <a:prstGeom prst="homePlat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88101"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b="1" i="0" u="none" kern="1200">
              <a:solidFill>
                <a:schemeClr val="tx1"/>
              </a:solidFill>
              <a:latin typeface="Arial" pitchFamily="34" charset="0"/>
              <a:cs typeface="Arial" pitchFamily="34" charset="0"/>
            </a:rPr>
            <a:t>Transaction processing system </a:t>
          </a:r>
          <a:endParaRPr lang="en-US" sz="1400" i="0" kern="1200">
            <a:solidFill>
              <a:schemeClr val="tx1"/>
            </a:solidFill>
            <a:latin typeface="Arial" pitchFamily="34" charset="0"/>
            <a:cs typeface="Arial" pitchFamily="34" charset="0"/>
          </a:endParaRPr>
        </a:p>
      </dsp:txBody>
      <dsp:txXfrm rot="10800000">
        <a:off x="1245637" y="1000"/>
        <a:ext cx="3485123" cy="653331"/>
      </dsp:txXfrm>
    </dsp:sp>
    <dsp:sp modelId="{48033739-3F9E-4E79-9EDA-6B8953D54B3A}">
      <dsp:nvSpPr>
        <dsp:cNvPr id="0" name=""/>
        <dsp:cNvSpPr/>
      </dsp:nvSpPr>
      <dsp:spPr>
        <a:xfrm>
          <a:off x="755639" y="1000"/>
          <a:ext cx="653331" cy="653331"/>
        </a:xfrm>
        <a:prstGeom prst="ellipse">
          <a:avLst/>
        </a:prstGeom>
        <a:blipFill rotWithShape="0">
          <a:blip xmlns:r="http://schemas.openxmlformats.org/officeDocument/2006/relationships" r:embed="rId1"/>
          <a:stretch>
            <a:fillRect/>
          </a:stretch>
        </a:blip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982FBDC9-D593-4616-865B-4BC01D887BA4}">
      <dsp:nvSpPr>
        <dsp:cNvPr id="0" name=""/>
        <dsp:cNvSpPr/>
      </dsp:nvSpPr>
      <dsp:spPr>
        <a:xfrm rot="10800000">
          <a:off x="1082304" y="849356"/>
          <a:ext cx="3648456" cy="653331"/>
        </a:xfrm>
        <a:prstGeom prst="homePlat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88101"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b="1" i="0" u="none" kern="1200">
              <a:solidFill>
                <a:schemeClr val="tx1"/>
              </a:solidFill>
              <a:latin typeface="Arial" pitchFamily="34" charset="0"/>
              <a:cs typeface="Arial" pitchFamily="34" charset="0"/>
            </a:rPr>
            <a:t>Management information system</a:t>
          </a:r>
          <a:endParaRPr lang="en-US" sz="1400" i="0" kern="1200">
            <a:solidFill>
              <a:schemeClr val="tx1"/>
            </a:solidFill>
            <a:latin typeface="Arial" pitchFamily="34" charset="0"/>
            <a:cs typeface="Arial" pitchFamily="34" charset="0"/>
          </a:endParaRPr>
        </a:p>
      </dsp:txBody>
      <dsp:txXfrm rot="10800000">
        <a:off x="1245637" y="849356"/>
        <a:ext cx="3485123" cy="653331"/>
      </dsp:txXfrm>
    </dsp:sp>
    <dsp:sp modelId="{61EF165C-5576-4316-BB9F-FF66FEB87250}">
      <dsp:nvSpPr>
        <dsp:cNvPr id="0" name=""/>
        <dsp:cNvSpPr/>
      </dsp:nvSpPr>
      <dsp:spPr>
        <a:xfrm>
          <a:off x="755639" y="849356"/>
          <a:ext cx="653331" cy="653331"/>
        </a:xfrm>
        <a:prstGeom prst="ellipse">
          <a:avLst/>
        </a:prstGeom>
        <a:blipFill rotWithShape="0">
          <a:blip xmlns:r="http://schemas.openxmlformats.org/officeDocument/2006/relationships" r:embed="rId2"/>
          <a:stretch>
            <a:fillRect/>
          </a:stretch>
        </a:blip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8986A648-6F75-4B0C-B22E-0A7732EBD888}">
      <dsp:nvSpPr>
        <dsp:cNvPr id="0" name=""/>
        <dsp:cNvSpPr/>
      </dsp:nvSpPr>
      <dsp:spPr>
        <a:xfrm rot="10800000">
          <a:off x="1082304" y="1697712"/>
          <a:ext cx="3648456" cy="653331"/>
        </a:xfrm>
        <a:prstGeom prst="homePlat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88101"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b="1" i="0" u="none" kern="1200">
              <a:solidFill>
                <a:schemeClr val="tx1"/>
              </a:solidFill>
              <a:latin typeface="Arial" pitchFamily="34" charset="0"/>
              <a:cs typeface="Arial" pitchFamily="34" charset="0"/>
            </a:rPr>
            <a:t>Decision support system</a:t>
          </a:r>
          <a:endParaRPr lang="en-US" sz="1400" i="0" kern="1200">
            <a:solidFill>
              <a:schemeClr val="tx1"/>
            </a:solidFill>
            <a:latin typeface="Arial" pitchFamily="34" charset="0"/>
            <a:cs typeface="Arial" pitchFamily="34" charset="0"/>
          </a:endParaRPr>
        </a:p>
      </dsp:txBody>
      <dsp:txXfrm rot="10800000">
        <a:off x="1245637" y="1697712"/>
        <a:ext cx="3485123" cy="653331"/>
      </dsp:txXfrm>
    </dsp:sp>
    <dsp:sp modelId="{515F1C8F-25DC-4715-8367-1D26E588EF7E}">
      <dsp:nvSpPr>
        <dsp:cNvPr id="0" name=""/>
        <dsp:cNvSpPr/>
      </dsp:nvSpPr>
      <dsp:spPr>
        <a:xfrm>
          <a:off x="755639" y="1697712"/>
          <a:ext cx="653331" cy="653331"/>
        </a:xfrm>
        <a:prstGeom prst="ellipse">
          <a:avLst/>
        </a:prstGeom>
        <a:blipFill rotWithShape="0">
          <a:blip xmlns:r="http://schemas.openxmlformats.org/officeDocument/2006/relationships" r:embed="rId3"/>
          <a:stretch>
            <a:fillRect/>
          </a:stretch>
        </a:blip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4604F54C-650F-4B7B-874E-583833CE0AEF}">
      <dsp:nvSpPr>
        <dsp:cNvPr id="0" name=""/>
        <dsp:cNvSpPr/>
      </dsp:nvSpPr>
      <dsp:spPr>
        <a:xfrm rot="10800000">
          <a:off x="1082304" y="2546068"/>
          <a:ext cx="3648456" cy="653331"/>
        </a:xfrm>
        <a:prstGeom prst="homePlat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88101"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b="1" i="0" u="none" kern="1200">
              <a:solidFill>
                <a:schemeClr val="tx1"/>
              </a:solidFill>
              <a:latin typeface="Arial" pitchFamily="34" charset="0"/>
              <a:cs typeface="Arial" pitchFamily="34" charset="0"/>
            </a:rPr>
            <a:t>Office automation system </a:t>
          </a:r>
          <a:endParaRPr lang="en-US" sz="1400" i="0" kern="1200">
            <a:solidFill>
              <a:schemeClr val="tx1"/>
            </a:solidFill>
            <a:latin typeface="Arial" pitchFamily="34" charset="0"/>
            <a:cs typeface="Arial" pitchFamily="34" charset="0"/>
          </a:endParaRPr>
        </a:p>
      </dsp:txBody>
      <dsp:txXfrm rot="10800000">
        <a:off x="1245637" y="2546068"/>
        <a:ext cx="3485123" cy="653331"/>
      </dsp:txXfrm>
    </dsp:sp>
    <dsp:sp modelId="{480E1B99-1EDC-4FFC-99B7-D491C521AFAF}">
      <dsp:nvSpPr>
        <dsp:cNvPr id="0" name=""/>
        <dsp:cNvSpPr/>
      </dsp:nvSpPr>
      <dsp:spPr>
        <a:xfrm>
          <a:off x="755639" y="2546068"/>
          <a:ext cx="653331" cy="653331"/>
        </a:xfrm>
        <a:prstGeom prst="ellipse">
          <a:avLst/>
        </a:prstGeom>
        <a:blipFill rotWithShape="0">
          <a:blip xmlns:r="http://schemas.openxmlformats.org/officeDocument/2006/relationships" r:embed="rId4"/>
          <a:stretch>
            <a:fillRect/>
          </a:stretch>
        </a:blip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3#1">
  <dgm:title val=""/>
  <dgm:desc val=""/>
  <dgm:catLst>
    <dgm:cat type="list" pri="14000"/>
    <dgm:cat type="convert" pri="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AC8C6C24-2A88-4B15-BADA-E76FCD840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5680</Words>
  <Characters>32380</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adel chowdhury</cp:lastModifiedBy>
  <cp:revision>4</cp:revision>
  <dcterms:created xsi:type="dcterms:W3CDTF">2019-11-16T14:06:00Z</dcterms:created>
  <dcterms:modified xsi:type="dcterms:W3CDTF">2019-11-18T23:17:00Z</dcterms:modified>
</cp:coreProperties>
</file>