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AA965" w14:textId="77777777" w:rsidR="00677C5B" w:rsidRDefault="00677C5B"/>
    <w:p w14:paraId="71C7BAEE" w14:textId="77777777" w:rsidR="00677C5B" w:rsidRDefault="00677C5B">
      <w:r>
        <w:t xml:space="preserve">In class digital report and AI reflection (750 words) </w:t>
      </w:r>
    </w:p>
    <w:p w14:paraId="678F5D73" w14:textId="0B2050C8" w:rsidR="00677C5B" w:rsidRDefault="00677C5B">
      <w:r>
        <w:t>Ocean-leigh jackman</w:t>
      </w:r>
    </w:p>
    <w:p w14:paraId="2F3843DC" w14:textId="0CF737D4" w:rsidR="00677C5B" w:rsidRDefault="00677C5B">
      <w:r>
        <w:t>08/08/2004</w:t>
      </w:r>
    </w:p>
    <w:p w14:paraId="4FE62DC5" w14:textId="110AEB22" w:rsidR="00677C5B" w:rsidRDefault="00677C5B">
      <w:r>
        <w:t>2536365</w:t>
      </w:r>
    </w:p>
    <w:p w14:paraId="5DE4B582" w14:textId="57790F46" w:rsidR="00677C5B" w:rsidRDefault="00677C5B">
      <w:r>
        <w:rPr>
          <w:rFonts w:hint="eastAsia"/>
        </w:rPr>
        <w:t>D</w:t>
      </w:r>
      <w:r>
        <w:t>igital skills for buisness – MBS4003</w:t>
      </w:r>
    </w:p>
    <w:p w14:paraId="29DD7C41" w14:textId="77777777" w:rsidR="00677C5B" w:rsidRDefault="00677C5B"/>
    <w:p w14:paraId="33F02DA9" w14:textId="77777777" w:rsidR="00677C5B" w:rsidRDefault="00677C5B"/>
    <w:p w14:paraId="4AB42868" w14:textId="77777777" w:rsidR="00677C5B" w:rsidRDefault="00677C5B"/>
    <w:p w14:paraId="2BEEB775" w14:textId="16E47A62" w:rsidR="00677C5B" w:rsidRDefault="00677C5B" w:rsidP="00677C5B">
      <w:pPr>
        <w:jc w:val="center"/>
        <w:rPr>
          <w:rFonts w:ascii="Agency FB" w:hAnsi="Agency FB" w:cs="ADLaM Display"/>
          <w:b/>
          <w:bCs/>
          <w:sz w:val="44"/>
          <w:szCs w:val="44"/>
          <w:u w:val="single"/>
        </w:rPr>
      </w:pPr>
      <w:r w:rsidRPr="00677C5B">
        <w:rPr>
          <w:rFonts w:ascii="Agency FB" w:hAnsi="Agency FB" w:cs="ADLaM Display"/>
          <w:b/>
          <w:bCs/>
          <w:sz w:val="44"/>
          <w:szCs w:val="44"/>
          <w:u w:val="single"/>
        </w:rPr>
        <w:t xml:space="preserve">Brightwave </w:t>
      </w:r>
      <w:r w:rsidR="00F16BF6">
        <w:rPr>
          <w:rFonts w:ascii="Agency FB" w:hAnsi="Agency FB" w:cs="ADLaM Display"/>
          <w:b/>
          <w:bCs/>
          <w:sz w:val="44"/>
          <w:szCs w:val="44"/>
          <w:u w:val="single"/>
        </w:rPr>
        <w:t>C</w:t>
      </w:r>
      <w:r w:rsidRPr="00677C5B">
        <w:rPr>
          <w:rFonts w:ascii="Agency FB" w:hAnsi="Agency FB" w:cs="ADLaM Display"/>
          <w:b/>
          <w:bCs/>
          <w:sz w:val="44"/>
          <w:szCs w:val="44"/>
          <w:u w:val="single"/>
        </w:rPr>
        <w:t>afé.</w:t>
      </w:r>
    </w:p>
    <w:p w14:paraId="7AF87D0C" w14:textId="522F9C77" w:rsidR="00F16BF6" w:rsidRPr="00F16BF6" w:rsidRDefault="00F16BF6" w:rsidP="00677C5B">
      <w:pPr>
        <w:jc w:val="center"/>
        <w:rPr>
          <w:rFonts w:ascii="Agency FB" w:hAnsi="Agency FB" w:cs="ADLaM Display"/>
          <w:b/>
          <w:bCs/>
          <w:sz w:val="28"/>
          <w:szCs w:val="28"/>
        </w:rPr>
      </w:pPr>
      <w:r w:rsidRPr="00F16BF6">
        <w:rPr>
          <w:rFonts w:ascii="Agency FB" w:hAnsi="Agency FB" w:cs="ADLaM Display"/>
          <w:b/>
          <w:bCs/>
          <w:sz w:val="28"/>
          <w:szCs w:val="28"/>
        </w:rPr>
        <w:t>Digital opportunities for customer engagement at Brightwave Cafe</w:t>
      </w:r>
    </w:p>
    <w:p w14:paraId="2EBAFAC0" w14:textId="77777777" w:rsidR="00677C5B" w:rsidRDefault="00677C5B" w:rsidP="00677C5B">
      <w:pPr>
        <w:jc w:val="center"/>
        <w:rPr>
          <w:sz w:val="40"/>
          <w:szCs w:val="40"/>
        </w:rPr>
      </w:pPr>
    </w:p>
    <w:p w14:paraId="63DE51D5" w14:textId="5617B6E5" w:rsidR="00677C5B" w:rsidRPr="00677C5B" w:rsidRDefault="00677C5B" w:rsidP="00677C5B">
      <w:pPr>
        <w:rPr>
          <w:rFonts w:ascii="Agency FB" w:hAnsi="Agency FB"/>
          <w:sz w:val="32"/>
          <w:szCs w:val="32"/>
        </w:rPr>
      </w:pPr>
      <w:r w:rsidRPr="00677C5B">
        <w:rPr>
          <w:rFonts w:ascii="Agency FB" w:hAnsi="Agency FB"/>
          <w:sz w:val="32"/>
          <w:szCs w:val="32"/>
        </w:rPr>
        <w:t>Introduction.</w:t>
      </w:r>
    </w:p>
    <w:p w14:paraId="1E0FEE37" w14:textId="5180F7E0" w:rsidR="00677C5B" w:rsidRPr="00677C5B" w:rsidRDefault="00677C5B" w:rsidP="00677C5B">
      <w:pPr>
        <w:rPr>
          <w:rFonts w:ascii="Agency FB" w:hAnsi="Agency FB"/>
          <w:sz w:val="28"/>
          <w:szCs w:val="28"/>
        </w:rPr>
      </w:pPr>
      <w:r w:rsidRPr="00677C5B">
        <w:rPr>
          <w:rFonts w:ascii="Agency FB" w:hAnsi="Agency FB"/>
          <w:sz w:val="28"/>
          <w:szCs w:val="28"/>
        </w:rPr>
        <w:t>Brightwave cafe is a small buisness that could use digital tools and artificial intelligence also known as AI to improve the way it communicates with and engages its customers. As customer expectations increasignly move towards fast, personalised and convenient communication , digital technologies can provide businesses with new ways to build relationships with their customers. This report will explore several digital opportunities with Brightwave café could use, icluding email newsletters, social media and automated customer respeonse.</w:t>
      </w:r>
    </w:p>
    <w:p w14:paraId="5DFD8BCE" w14:textId="77777777" w:rsidR="00677C5B" w:rsidRDefault="00677C5B" w:rsidP="00677C5B"/>
    <w:p w14:paraId="28FB2EA8" w14:textId="251CCD08" w:rsidR="00677C5B" w:rsidRPr="00677C5B" w:rsidRDefault="00677C5B" w:rsidP="00677C5B">
      <w:pPr>
        <w:rPr>
          <w:rFonts w:ascii="Agency FB" w:hAnsi="Agency FB"/>
          <w:sz w:val="32"/>
          <w:szCs w:val="32"/>
        </w:rPr>
      </w:pPr>
      <w:r w:rsidRPr="00677C5B">
        <w:rPr>
          <w:rFonts w:ascii="Agency FB" w:hAnsi="Agency FB"/>
          <w:sz w:val="32"/>
          <w:szCs w:val="32"/>
        </w:rPr>
        <w:t>Digital opportunities.</w:t>
      </w:r>
    </w:p>
    <w:p w14:paraId="596482B8" w14:textId="56671D34" w:rsidR="00677C5B" w:rsidRDefault="00677C5B" w:rsidP="00677C5B">
      <w:pPr>
        <w:pStyle w:val="ListParagraph"/>
        <w:numPr>
          <w:ilvl w:val="0"/>
          <w:numId w:val="1"/>
        </w:numPr>
        <w:rPr>
          <w:rFonts w:ascii="Agency FB" w:hAnsi="Agency FB"/>
          <w:sz w:val="28"/>
          <w:szCs w:val="28"/>
        </w:rPr>
      </w:pPr>
      <w:r>
        <w:rPr>
          <w:rFonts w:ascii="Agency FB" w:hAnsi="Agency FB"/>
          <w:sz w:val="28"/>
          <w:szCs w:val="28"/>
        </w:rPr>
        <w:t>Social media using daily posts to get quick attraction</w:t>
      </w:r>
    </w:p>
    <w:p w14:paraId="1E7E782A" w14:textId="7A48BE10" w:rsidR="00677C5B" w:rsidRDefault="00677C5B" w:rsidP="00677C5B">
      <w:pPr>
        <w:pStyle w:val="ListParagraph"/>
        <w:numPr>
          <w:ilvl w:val="0"/>
          <w:numId w:val="1"/>
        </w:numPr>
        <w:rPr>
          <w:rFonts w:ascii="Agency FB" w:hAnsi="Agency FB"/>
          <w:sz w:val="28"/>
          <w:szCs w:val="28"/>
        </w:rPr>
      </w:pPr>
      <w:r>
        <w:rPr>
          <w:rFonts w:ascii="Agency FB" w:hAnsi="Agency FB"/>
          <w:sz w:val="28"/>
          <w:szCs w:val="28"/>
        </w:rPr>
        <w:t>Email newsletters</w:t>
      </w:r>
    </w:p>
    <w:p w14:paraId="61B20841" w14:textId="4747D1E1" w:rsidR="00677C5B" w:rsidRDefault="00677C5B" w:rsidP="00677C5B">
      <w:pPr>
        <w:pStyle w:val="ListParagraph"/>
        <w:numPr>
          <w:ilvl w:val="0"/>
          <w:numId w:val="1"/>
        </w:numPr>
        <w:rPr>
          <w:rFonts w:ascii="Agency FB" w:hAnsi="Agency FB"/>
          <w:sz w:val="28"/>
          <w:szCs w:val="28"/>
        </w:rPr>
      </w:pPr>
      <w:r>
        <w:rPr>
          <w:rFonts w:ascii="Agency FB" w:hAnsi="Agency FB"/>
          <w:sz w:val="28"/>
          <w:szCs w:val="28"/>
        </w:rPr>
        <w:t>Online ordering and delivery services</w:t>
      </w:r>
    </w:p>
    <w:p w14:paraId="4FD3AA7B" w14:textId="256F23D8" w:rsidR="00677C5B" w:rsidRDefault="00677C5B" w:rsidP="00677C5B">
      <w:pPr>
        <w:pStyle w:val="ListParagraph"/>
        <w:numPr>
          <w:ilvl w:val="0"/>
          <w:numId w:val="1"/>
        </w:numPr>
        <w:rPr>
          <w:rFonts w:ascii="Agency FB" w:hAnsi="Agency FB"/>
          <w:sz w:val="28"/>
          <w:szCs w:val="28"/>
        </w:rPr>
      </w:pPr>
      <w:r>
        <w:rPr>
          <w:rFonts w:ascii="Agency FB" w:hAnsi="Agency FB"/>
          <w:sz w:val="28"/>
          <w:szCs w:val="28"/>
        </w:rPr>
        <w:t>Personalised marketing using AI</w:t>
      </w:r>
    </w:p>
    <w:p w14:paraId="3C4919E4" w14:textId="331FF73D" w:rsidR="00677C5B" w:rsidRDefault="00677C5B" w:rsidP="00677C5B">
      <w:pPr>
        <w:pStyle w:val="ListParagraph"/>
        <w:numPr>
          <w:ilvl w:val="0"/>
          <w:numId w:val="1"/>
        </w:numPr>
        <w:rPr>
          <w:rFonts w:ascii="Agency FB" w:hAnsi="Agency FB"/>
          <w:sz w:val="28"/>
          <w:szCs w:val="28"/>
        </w:rPr>
      </w:pPr>
      <w:r>
        <w:rPr>
          <w:rFonts w:ascii="Agency FB" w:hAnsi="Agency FB"/>
          <w:sz w:val="28"/>
          <w:szCs w:val="28"/>
        </w:rPr>
        <w:t>Digital memberships, loyalty cards using an app</w:t>
      </w:r>
    </w:p>
    <w:p w14:paraId="053A9394" w14:textId="485E622B" w:rsidR="00677C5B" w:rsidRDefault="00677C5B" w:rsidP="00677C5B">
      <w:pPr>
        <w:pStyle w:val="ListParagraph"/>
        <w:numPr>
          <w:ilvl w:val="0"/>
          <w:numId w:val="1"/>
        </w:numPr>
        <w:rPr>
          <w:rFonts w:ascii="Agency FB" w:hAnsi="Agency FB"/>
          <w:sz w:val="28"/>
          <w:szCs w:val="28"/>
        </w:rPr>
      </w:pPr>
      <w:r>
        <w:rPr>
          <w:rFonts w:ascii="Agency FB" w:hAnsi="Agency FB"/>
          <w:sz w:val="28"/>
          <w:szCs w:val="28"/>
        </w:rPr>
        <w:t xml:space="preserve">Online reviews and customer feedback </w:t>
      </w:r>
    </w:p>
    <w:p w14:paraId="5A94811E" w14:textId="38F9C893" w:rsidR="00677C5B" w:rsidRDefault="00677C5B" w:rsidP="00677C5B">
      <w:pPr>
        <w:pStyle w:val="ListParagraph"/>
        <w:numPr>
          <w:ilvl w:val="0"/>
          <w:numId w:val="1"/>
        </w:numPr>
        <w:rPr>
          <w:rFonts w:ascii="Agency FB" w:hAnsi="Agency FB"/>
          <w:sz w:val="28"/>
          <w:szCs w:val="28"/>
        </w:rPr>
      </w:pPr>
      <w:r>
        <w:rPr>
          <w:rFonts w:ascii="Agency FB" w:hAnsi="Agency FB"/>
          <w:sz w:val="28"/>
          <w:szCs w:val="28"/>
        </w:rPr>
        <w:t xml:space="preserve">Digital menus </w:t>
      </w:r>
    </w:p>
    <w:p w14:paraId="00D1227E" w14:textId="77777777" w:rsidR="00677C5B" w:rsidRDefault="00677C5B" w:rsidP="00677C5B">
      <w:pPr>
        <w:ind w:left="360"/>
        <w:rPr>
          <w:rFonts w:ascii="Agency FB" w:hAnsi="Agency FB"/>
          <w:sz w:val="28"/>
          <w:szCs w:val="28"/>
        </w:rPr>
      </w:pPr>
    </w:p>
    <w:p w14:paraId="72E27C1C" w14:textId="4DB8E574" w:rsidR="00677C5B" w:rsidRDefault="00F16BF6" w:rsidP="00677C5B">
      <w:pPr>
        <w:ind w:left="360"/>
        <w:rPr>
          <w:rFonts w:ascii="Agency FB" w:hAnsi="Agency FB"/>
          <w:sz w:val="32"/>
          <w:szCs w:val="32"/>
          <w:u w:val="single"/>
        </w:rPr>
      </w:pPr>
      <w:r w:rsidRPr="00F16BF6">
        <w:rPr>
          <w:rFonts w:ascii="Agency FB" w:hAnsi="Agency FB"/>
          <w:sz w:val="32"/>
          <w:szCs w:val="32"/>
          <w:u w:val="single"/>
        </w:rPr>
        <w:lastRenderedPageBreak/>
        <w:t>Social media marketing</w:t>
      </w:r>
    </w:p>
    <w:p w14:paraId="541692F1" w14:textId="1DE5650B" w:rsidR="00677C5B" w:rsidRDefault="00F16BF6" w:rsidP="000D0D33">
      <w:pPr>
        <w:ind w:left="360"/>
        <w:rPr>
          <w:rFonts w:ascii="Agency FB" w:hAnsi="Agency FB"/>
          <w:sz w:val="28"/>
          <w:szCs w:val="28"/>
        </w:rPr>
      </w:pPr>
      <w:r w:rsidRPr="00F16BF6">
        <w:rPr>
          <w:rFonts w:ascii="Agency FB" w:hAnsi="Agency FB"/>
          <w:sz w:val="28"/>
          <w:szCs w:val="28"/>
        </w:rPr>
        <w:t xml:space="preserve">Social media marketing is the use of platforms such as instagram, twitter, facebook and tiktok to premote a buisness and communicate daily with customers and to attract new customers. For Brightwave café, social media could be used to post pictures and videos of food and drinks, also showing how drinks are made as this attracts customers into seeing the behind the scenes of the Café. Advertising special offers as well as seasonal offers, promoting events and announcing new/seansonal menus can also help bring in new customers. </w:t>
      </w:r>
      <w:r>
        <w:rPr>
          <w:rFonts w:ascii="Agency FB" w:hAnsi="Agency FB"/>
          <w:sz w:val="28"/>
          <w:szCs w:val="28"/>
        </w:rPr>
        <w:t>Brightwave Café can increase customer engagement because customers can like, comment and share posts. For example, the café could post a picture of a new seasonal drink and ask followers to comment ther opinion. This encourages interaction and can help the café build a stronger relationship with its customers.</w:t>
      </w:r>
    </w:p>
    <w:p w14:paraId="44BC21A4" w14:textId="77777777" w:rsidR="000D0D33" w:rsidRPr="000D0D33" w:rsidRDefault="000D0D33" w:rsidP="000D0D33">
      <w:pPr>
        <w:ind w:left="360"/>
        <w:rPr>
          <w:rFonts w:ascii="Agency FB" w:hAnsi="Agency FB"/>
          <w:sz w:val="20"/>
          <w:szCs w:val="20"/>
        </w:rPr>
      </w:pPr>
    </w:p>
    <w:p w14:paraId="38581308" w14:textId="46899A2F" w:rsidR="00677C5B" w:rsidRDefault="00F16BF6" w:rsidP="00677C5B">
      <w:pPr>
        <w:rPr>
          <w:rFonts w:ascii="Agency FB" w:hAnsi="Agency FB"/>
          <w:sz w:val="32"/>
          <w:szCs w:val="32"/>
          <w:u w:val="single"/>
        </w:rPr>
      </w:pPr>
      <w:r w:rsidRPr="000D0D33">
        <w:rPr>
          <w:rFonts w:ascii="Agency FB" w:hAnsi="Agency FB"/>
          <w:sz w:val="32"/>
          <w:szCs w:val="32"/>
          <w:u w:val="single"/>
        </w:rPr>
        <w:t>Personalised marketing using AI</w:t>
      </w:r>
    </w:p>
    <w:p w14:paraId="55851B3C" w14:textId="3AF32BD5" w:rsidR="000D0D33" w:rsidRDefault="000D0D33" w:rsidP="00677C5B">
      <w:pPr>
        <w:rPr>
          <w:rFonts w:ascii="Agency FB" w:hAnsi="Agency FB"/>
          <w:sz w:val="28"/>
          <w:szCs w:val="28"/>
        </w:rPr>
      </w:pPr>
      <w:r w:rsidRPr="000D0D33">
        <w:rPr>
          <w:rFonts w:ascii="Agency FB" w:hAnsi="Agency FB" w:hint="eastAsia"/>
          <w:sz w:val="28"/>
          <w:szCs w:val="28"/>
        </w:rPr>
        <w:t>Personalised marketing using AI is when a business uses artificial intelligence to understand customers</w:t>
      </w:r>
      <w:r w:rsidRPr="000D0D33">
        <w:rPr>
          <w:rFonts w:ascii="Agency FB" w:hAnsi="Agency FB" w:hint="eastAsia"/>
          <w:sz w:val="28"/>
          <w:szCs w:val="28"/>
        </w:rPr>
        <w:t>’</w:t>
      </w:r>
      <w:r w:rsidRPr="000D0D33">
        <w:rPr>
          <w:rFonts w:ascii="Agency FB" w:hAnsi="Agency FB" w:hint="eastAsia"/>
          <w:sz w:val="28"/>
          <w:szCs w:val="28"/>
        </w:rPr>
        <w:t xml:space="preserve"> interests and behaviour and then provides them with marketing that is more relevant to them. For example, BrightWave Caf</w:t>
      </w:r>
      <w:r w:rsidRPr="000D0D33">
        <w:rPr>
          <w:rFonts w:ascii="Agency FB" w:hAnsi="Agency FB" w:hint="eastAsia"/>
          <w:sz w:val="28"/>
          <w:szCs w:val="28"/>
        </w:rPr>
        <w:t>é</w:t>
      </w:r>
      <w:r w:rsidRPr="000D0D33">
        <w:rPr>
          <w:rFonts w:ascii="Agency FB" w:hAnsi="Agency FB" w:hint="eastAsia"/>
          <w:sz w:val="28"/>
          <w:szCs w:val="28"/>
        </w:rPr>
        <w:t xml:space="preserve"> could use customer purchase history to identify what products customers regularly buy. AI could then help create personalised offers, such as sending a discount on a customer</w:t>
      </w:r>
      <w:r w:rsidRPr="000D0D33">
        <w:rPr>
          <w:rFonts w:ascii="Agency FB" w:hAnsi="Agency FB" w:hint="eastAsia"/>
          <w:sz w:val="28"/>
          <w:szCs w:val="28"/>
        </w:rPr>
        <w:t>’</w:t>
      </w:r>
      <w:r w:rsidRPr="000D0D33">
        <w:rPr>
          <w:rFonts w:ascii="Agency FB" w:hAnsi="Agency FB" w:hint="eastAsia"/>
          <w:sz w:val="28"/>
          <w:szCs w:val="28"/>
        </w:rPr>
        <w:t>s favourite coffee or recommending a new food item based on their previous purchases</w:t>
      </w:r>
      <w:r>
        <w:rPr>
          <w:rFonts w:ascii="Agency FB" w:hAnsi="Agency FB"/>
          <w:sz w:val="28"/>
          <w:szCs w:val="28"/>
        </w:rPr>
        <w:t>.</w:t>
      </w:r>
      <w:r w:rsidRPr="000D0D33">
        <w:rPr>
          <w:rFonts w:ascii="Agency FB" w:hAnsi="Agency FB" w:hint="eastAsia"/>
          <w:sz w:val="28"/>
          <w:szCs w:val="28"/>
        </w:rPr>
        <w:t>This could help BrightWave Caf</w:t>
      </w:r>
      <w:r w:rsidRPr="000D0D33">
        <w:rPr>
          <w:rFonts w:ascii="Agency FB" w:hAnsi="Agency FB" w:hint="eastAsia"/>
          <w:sz w:val="28"/>
          <w:szCs w:val="28"/>
        </w:rPr>
        <w:t>é</w:t>
      </w:r>
      <w:r w:rsidRPr="000D0D33">
        <w:rPr>
          <w:rFonts w:ascii="Agency FB" w:hAnsi="Agency FB" w:hint="eastAsia"/>
          <w:sz w:val="28"/>
          <w:szCs w:val="28"/>
        </w:rPr>
        <w:t xml:space="preserve"> increase customer satisfaction, encourage repeat purchases and build stronger relationships with customers. AI can also save employees time by analysing customer data and helping create targeted emails or social media content. However, the caf</w:t>
      </w:r>
      <w:r w:rsidRPr="000D0D33">
        <w:rPr>
          <w:rFonts w:ascii="Agency FB" w:hAnsi="Agency FB" w:hint="eastAsia"/>
          <w:sz w:val="28"/>
          <w:szCs w:val="28"/>
        </w:rPr>
        <w:t>é</w:t>
      </w:r>
      <w:r w:rsidRPr="000D0D33">
        <w:rPr>
          <w:rFonts w:ascii="Agency FB" w:hAnsi="Agency FB" w:hint="eastAsia"/>
          <w:sz w:val="28"/>
          <w:szCs w:val="28"/>
        </w:rPr>
        <w:t xml:space="preserve"> should ensure that customer data is collected and used responsibly and that customers</w:t>
      </w:r>
      <w:r w:rsidRPr="000D0D33">
        <w:rPr>
          <w:rFonts w:ascii="Agency FB" w:hAnsi="Agency FB" w:hint="eastAsia"/>
          <w:sz w:val="28"/>
          <w:szCs w:val="28"/>
        </w:rPr>
        <w:t>’</w:t>
      </w:r>
      <w:r w:rsidRPr="000D0D33">
        <w:rPr>
          <w:rFonts w:ascii="Agency FB" w:hAnsi="Agency FB" w:hint="eastAsia"/>
          <w:sz w:val="28"/>
          <w:szCs w:val="28"/>
        </w:rPr>
        <w:t xml:space="preserve"> privacy is protected</w:t>
      </w:r>
      <w:r>
        <w:rPr>
          <w:rFonts w:ascii="Agency FB" w:hAnsi="Agency FB"/>
          <w:sz w:val="28"/>
          <w:szCs w:val="28"/>
        </w:rPr>
        <w:t>.</w:t>
      </w:r>
    </w:p>
    <w:p w14:paraId="7FD6E979" w14:textId="77777777" w:rsidR="000D0D33" w:rsidRPr="000D0D33" w:rsidRDefault="000D0D33" w:rsidP="00677C5B">
      <w:pPr>
        <w:rPr>
          <w:rFonts w:ascii="Agency FB" w:hAnsi="Agency FB"/>
          <w:sz w:val="12"/>
          <w:szCs w:val="12"/>
        </w:rPr>
      </w:pPr>
    </w:p>
    <w:p w14:paraId="67E30E12" w14:textId="77777777" w:rsidR="000D0D33" w:rsidRPr="000D0D33" w:rsidRDefault="000D0D33" w:rsidP="000D0D33">
      <w:pPr>
        <w:rPr>
          <w:rFonts w:ascii="Agency FB" w:hAnsi="Agency FB" w:hint="eastAsia"/>
          <w:sz w:val="32"/>
          <w:szCs w:val="32"/>
          <w:u w:val="single"/>
        </w:rPr>
      </w:pPr>
      <w:r w:rsidRPr="000D0D33">
        <w:rPr>
          <w:rFonts w:ascii="Agency FB" w:hAnsi="Agency FB" w:hint="eastAsia"/>
          <w:sz w:val="32"/>
          <w:szCs w:val="32"/>
          <w:u w:val="single"/>
        </w:rPr>
        <w:t>Memberships and Online Loyalty Cards</w:t>
      </w:r>
    </w:p>
    <w:p w14:paraId="6BD58C0B" w14:textId="5E74455A" w:rsidR="000D0D33" w:rsidRPr="000D0D33" w:rsidRDefault="000D0D33" w:rsidP="000D0D33">
      <w:pPr>
        <w:rPr>
          <w:rFonts w:ascii="Agency FB" w:hAnsi="Agency FB" w:hint="eastAsia"/>
          <w:sz w:val="28"/>
          <w:szCs w:val="28"/>
        </w:rPr>
      </w:pPr>
      <w:r w:rsidRPr="000D0D33">
        <w:rPr>
          <w:rFonts w:ascii="Agency FB" w:hAnsi="Agency FB" w:hint="eastAsia"/>
          <w:sz w:val="28"/>
          <w:szCs w:val="28"/>
        </w:rPr>
        <w:t>Memberships and online loyalty cards allow customers to earn points or rewards when they purchase products from BrightWave Caf</w:t>
      </w:r>
      <w:r w:rsidRPr="000D0D33">
        <w:rPr>
          <w:rFonts w:ascii="Agency FB" w:hAnsi="Agency FB" w:hint="eastAsia"/>
          <w:sz w:val="28"/>
          <w:szCs w:val="28"/>
        </w:rPr>
        <w:t>é</w:t>
      </w:r>
      <w:r w:rsidRPr="000D0D33">
        <w:rPr>
          <w:rFonts w:ascii="Agency FB" w:hAnsi="Agency FB" w:hint="eastAsia"/>
          <w:sz w:val="28"/>
          <w:szCs w:val="28"/>
        </w:rPr>
        <w:t>. For example, customers could receive one digital point for every purchase and earn a free drink after collecting a certain number of points. A membership could also provide customers with exclusive discounts, early access to new products or special birthday offers.</w:t>
      </w:r>
      <w:r>
        <w:rPr>
          <w:rFonts w:ascii="Agency FB" w:hAnsi="Agency FB"/>
          <w:sz w:val="28"/>
          <w:szCs w:val="28"/>
        </w:rPr>
        <w:t xml:space="preserve"> </w:t>
      </w:r>
      <w:r w:rsidRPr="000D0D33">
        <w:rPr>
          <w:rFonts w:ascii="Agency FB" w:hAnsi="Agency FB" w:hint="eastAsia"/>
          <w:sz w:val="28"/>
          <w:szCs w:val="28"/>
        </w:rPr>
        <w:t>This could help BrightWave Caf</w:t>
      </w:r>
      <w:r w:rsidRPr="000D0D33">
        <w:rPr>
          <w:rFonts w:ascii="Agency FB" w:hAnsi="Agency FB" w:hint="eastAsia"/>
          <w:sz w:val="28"/>
          <w:szCs w:val="28"/>
        </w:rPr>
        <w:t>é</w:t>
      </w:r>
      <w:r w:rsidRPr="000D0D33">
        <w:rPr>
          <w:rFonts w:ascii="Agency FB" w:hAnsi="Agency FB" w:hint="eastAsia"/>
          <w:sz w:val="28"/>
          <w:szCs w:val="28"/>
        </w:rPr>
        <w:t xml:space="preserve"> encourage repeat purchases and build customer loyalty. Digital loyalty cards are also more convenient than physical cards because customers can access them through their phone. The caf</w:t>
      </w:r>
      <w:r w:rsidRPr="000D0D33">
        <w:rPr>
          <w:rFonts w:ascii="Agency FB" w:hAnsi="Agency FB" w:hint="eastAsia"/>
          <w:sz w:val="28"/>
          <w:szCs w:val="28"/>
        </w:rPr>
        <w:t>é</w:t>
      </w:r>
      <w:r w:rsidRPr="000D0D33">
        <w:rPr>
          <w:rFonts w:ascii="Agency FB" w:hAnsi="Agency FB" w:hint="eastAsia"/>
          <w:sz w:val="28"/>
          <w:szCs w:val="28"/>
        </w:rPr>
        <w:t xml:space="preserve"> could use customer data to understand purchasing habits and offer relevant rewards, while ensuring customer information is stored and used responsibly.</w:t>
      </w:r>
    </w:p>
    <w:p w14:paraId="0919B47F" w14:textId="59D4130B" w:rsidR="000D0D33" w:rsidRDefault="000D0D33" w:rsidP="00677C5B">
      <w:pPr>
        <w:rPr>
          <w:rFonts w:ascii="Agency FB" w:hAnsi="Agency FB"/>
          <w:sz w:val="28"/>
          <w:szCs w:val="28"/>
        </w:rPr>
      </w:pPr>
      <w:r>
        <w:rPr>
          <w:rFonts w:ascii="Agency FB" w:hAnsi="Agency FB"/>
          <w:sz w:val="28"/>
          <w:szCs w:val="28"/>
        </w:rPr>
        <w:lastRenderedPageBreak/>
        <w:t>I reviewed the AI-generated content and edited it to make it more suitable for Brightwave café. I added examples of three key benefits for the café and checked over wording to make sure it was clear, professional ad more specific. This demonstrates effective promting because the prompt clearly explains what information is required. Human editing is important beacause AI-generated content can be too general or contain information that needs checking.</w:t>
      </w:r>
    </w:p>
    <w:p w14:paraId="20FFA45A" w14:textId="77777777" w:rsidR="000D0D33" w:rsidRDefault="000D0D33" w:rsidP="00677C5B">
      <w:pPr>
        <w:rPr>
          <w:rFonts w:ascii="Agency FB" w:hAnsi="Agency FB"/>
          <w:sz w:val="28"/>
          <w:szCs w:val="28"/>
        </w:rPr>
      </w:pPr>
    </w:p>
    <w:p w14:paraId="52D6895E" w14:textId="77777777" w:rsidR="000D0D33" w:rsidRDefault="000D0D33" w:rsidP="00677C5B">
      <w:pPr>
        <w:rPr>
          <w:rFonts w:ascii="Agency FB" w:hAnsi="Agency FB"/>
          <w:sz w:val="28"/>
          <w:szCs w:val="28"/>
        </w:rPr>
      </w:pPr>
    </w:p>
    <w:p w14:paraId="5AE0F6DB" w14:textId="7DED1302" w:rsidR="000D0D33" w:rsidRDefault="000D0D33" w:rsidP="00677C5B">
      <w:pPr>
        <w:rPr>
          <w:rFonts w:ascii="Agency FB" w:hAnsi="Agency FB"/>
          <w:sz w:val="32"/>
          <w:szCs w:val="32"/>
          <w:u w:val="single"/>
        </w:rPr>
      </w:pPr>
      <w:r w:rsidRPr="000D0D33">
        <w:rPr>
          <w:rFonts w:ascii="Agency FB" w:hAnsi="Agency FB"/>
          <w:sz w:val="32"/>
          <w:szCs w:val="32"/>
          <w:u w:val="single"/>
        </w:rPr>
        <w:t>Conclusion.</w:t>
      </w:r>
    </w:p>
    <w:p w14:paraId="2467AD76" w14:textId="6C466D5F" w:rsidR="000D0D33" w:rsidRPr="000D0D33" w:rsidRDefault="000D0D33" w:rsidP="00677C5B">
      <w:pPr>
        <w:rPr>
          <w:rFonts w:ascii="Agency FB" w:hAnsi="Agency FB"/>
          <w:sz w:val="28"/>
          <w:szCs w:val="28"/>
        </w:rPr>
      </w:pPr>
      <w:r>
        <w:rPr>
          <w:rFonts w:ascii="Agency FB" w:hAnsi="Agency FB"/>
          <w:sz w:val="28"/>
          <w:szCs w:val="28"/>
        </w:rPr>
        <w:t>I</w:t>
      </w:r>
      <w:r w:rsidRPr="000D0D33">
        <w:rPr>
          <w:rFonts w:ascii="Agency FB" w:hAnsi="Agency FB" w:hint="eastAsia"/>
          <w:sz w:val="28"/>
          <w:szCs w:val="28"/>
        </w:rPr>
        <w:t>n conclusion, BrightWave Caf</w:t>
      </w:r>
      <w:r w:rsidRPr="000D0D33">
        <w:rPr>
          <w:rFonts w:ascii="Agency FB" w:hAnsi="Agency FB" w:hint="eastAsia"/>
          <w:sz w:val="28"/>
          <w:szCs w:val="28"/>
        </w:rPr>
        <w:t>é</w:t>
      </w:r>
      <w:r w:rsidRPr="000D0D33">
        <w:rPr>
          <w:rFonts w:ascii="Agency FB" w:hAnsi="Agency FB" w:hint="eastAsia"/>
          <w:sz w:val="28"/>
          <w:szCs w:val="28"/>
        </w:rPr>
        <w:t xml:space="preserve"> has several digital opportunities that could improve customer engagement and increase customer loyalty. Social media marketing can help the caf</w:t>
      </w:r>
      <w:r w:rsidRPr="000D0D33">
        <w:rPr>
          <w:rFonts w:ascii="Agency FB" w:hAnsi="Agency FB" w:hint="eastAsia"/>
          <w:sz w:val="28"/>
          <w:szCs w:val="28"/>
        </w:rPr>
        <w:t>é</w:t>
      </w:r>
      <w:r w:rsidRPr="000D0D33">
        <w:rPr>
          <w:rFonts w:ascii="Agency FB" w:hAnsi="Agency FB" w:hint="eastAsia"/>
          <w:sz w:val="28"/>
          <w:szCs w:val="28"/>
        </w:rPr>
        <w:t xml:space="preserve"> reach new customers, while personalised AI marketing can provide customers with offers that match their interests. Memberships and online loyalty cards can also encourage customers to return and make repeat purchases. Overall, using these digital opportunities effectively could help BrightWave Caf</w:t>
      </w:r>
      <w:r w:rsidRPr="000D0D33">
        <w:rPr>
          <w:rFonts w:ascii="Agency FB" w:hAnsi="Agency FB" w:hint="eastAsia"/>
          <w:sz w:val="28"/>
          <w:szCs w:val="28"/>
        </w:rPr>
        <w:t>é</w:t>
      </w:r>
      <w:r w:rsidRPr="000D0D33">
        <w:rPr>
          <w:rFonts w:ascii="Agency FB" w:hAnsi="Agency FB" w:hint="eastAsia"/>
          <w:sz w:val="28"/>
          <w:szCs w:val="28"/>
        </w:rPr>
        <w:t xml:space="preserve"> build stronger relationships with its customers, increase sales and remain competitive. However, the caf</w:t>
      </w:r>
      <w:r w:rsidRPr="000D0D33">
        <w:rPr>
          <w:rFonts w:ascii="Agency FB" w:hAnsi="Agency FB" w:hint="eastAsia"/>
          <w:sz w:val="28"/>
          <w:szCs w:val="28"/>
        </w:rPr>
        <w:t>é</w:t>
      </w:r>
      <w:r w:rsidRPr="000D0D33">
        <w:rPr>
          <w:rFonts w:ascii="Agency FB" w:hAnsi="Agency FB" w:hint="eastAsia"/>
          <w:sz w:val="28"/>
          <w:szCs w:val="28"/>
        </w:rPr>
        <w:t xml:space="preserve"> should use AI responsibly and ensure that customer data is kept secure and used appropriately.</w:t>
      </w:r>
    </w:p>
    <w:sectPr w:rsidR="000D0D33" w:rsidRPr="000D0D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01F8E"/>
    <w:multiLevelType w:val="hybridMultilevel"/>
    <w:tmpl w:val="A33CE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0567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C5B"/>
    <w:rsid w:val="000D0D33"/>
    <w:rsid w:val="001C4BFB"/>
    <w:rsid w:val="00677C5B"/>
    <w:rsid w:val="00821082"/>
    <w:rsid w:val="00F16B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DA226"/>
  <w15:chartTrackingRefBased/>
  <w15:docId w15:val="{BA6B8A31-23E9-4A65-A3DB-04E4FC3C1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C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7C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7C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7C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C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C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7C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7C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C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C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C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C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C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C5B"/>
    <w:rPr>
      <w:rFonts w:eastAsiaTheme="majorEastAsia" w:cstheme="majorBidi"/>
      <w:color w:val="272727" w:themeColor="text1" w:themeTint="D8"/>
    </w:rPr>
  </w:style>
  <w:style w:type="paragraph" w:styleId="Title">
    <w:name w:val="Title"/>
    <w:basedOn w:val="Normal"/>
    <w:next w:val="Normal"/>
    <w:link w:val="TitleChar"/>
    <w:uiPriority w:val="10"/>
    <w:qFormat/>
    <w:rsid w:val="00677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C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C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C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C5B"/>
    <w:pPr>
      <w:spacing w:before="160"/>
      <w:jc w:val="center"/>
    </w:pPr>
    <w:rPr>
      <w:i/>
      <w:iCs/>
      <w:color w:val="404040" w:themeColor="text1" w:themeTint="BF"/>
    </w:rPr>
  </w:style>
  <w:style w:type="character" w:customStyle="1" w:styleId="QuoteChar">
    <w:name w:val="Quote Char"/>
    <w:basedOn w:val="DefaultParagraphFont"/>
    <w:link w:val="Quote"/>
    <w:uiPriority w:val="29"/>
    <w:rsid w:val="00677C5B"/>
    <w:rPr>
      <w:i/>
      <w:iCs/>
      <w:color w:val="404040" w:themeColor="text1" w:themeTint="BF"/>
    </w:rPr>
  </w:style>
  <w:style w:type="paragraph" w:styleId="ListParagraph">
    <w:name w:val="List Paragraph"/>
    <w:basedOn w:val="Normal"/>
    <w:uiPriority w:val="34"/>
    <w:qFormat/>
    <w:rsid w:val="00677C5B"/>
    <w:pPr>
      <w:ind w:left="720"/>
      <w:contextualSpacing/>
    </w:pPr>
  </w:style>
  <w:style w:type="character" w:styleId="IntenseEmphasis">
    <w:name w:val="Intense Emphasis"/>
    <w:basedOn w:val="DefaultParagraphFont"/>
    <w:uiPriority w:val="21"/>
    <w:qFormat/>
    <w:rsid w:val="00677C5B"/>
    <w:rPr>
      <w:i/>
      <w:iCs/>
      <w:color w:val="0F4761" w:themeColor="accent1" w:themeShade="BF"/>
    </w:rPr>
  </w:style>
  <w:style w:type="paragraph" w:styleId="IntenseQuote">
    <w:name w:val="Intense Quote"/>
    <w:basedOn w:val="Normal"/>
    <w:next w:val="Normal"/>
    <w:link w:val="IntenseQuoteChar"/>
    <w:uiPriority w:val="30"/>
    <w:qFormat/>
    <w:rsid w:val="00677C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C5B"/>
    <w:rPr>
      <w:i/>
      <w:iCs/>
      <w:color w:val="0F4761" w:themeColor="accent1" w:themeShade="BF"/>
    </w:rPr>
  </w:style>
  <w:style w:type="character" w:styleId="IntenseReference">
    <w:name w:val="Intense Reference"/>
    <w:basedOn w:val="DefaultParagraphFont"/>
    <w:uiPriority w:val="32"/>
    <w:qFormat/>
    <w:rsid w:val="00677C5B"/>
    <w:rPr>
      <w:b/>
      <w:bCs/>
      <w:smallCaps/>
      <w:color w:val="0F4761" w:themeColor="accent1" w:themeShade="BF"/>
      <w:spacing w:val="5"/>
    </w:rPr>
  </w:style>
  <w:style w:type="paragraph" w:styleId="Date">
    <w:name w:val="Date"/>
    <w:basedOn w:val="Normal"/>
    <w:next w:val="Normal"/>
    <w:link w:val="DateChar"/>
    <w:uiPriority w:val="99"/>
    <w:semiHidden/>
    <w:unhideWhenUsed/>
    <w:rsid w:val="00677C5B"/>
  </w:style>
  <w:style w:type="character" w:customStyle="1" w:styleId="DateChar">
    <w:name w:val="Date Char"/>
    <w:basedOn w:val="DefaultParagraphFont"/>
    <w:link w:val="Date"/>
    <w:uiPriority w:val="99"/>
    <w:semiHidden/>
    <w:rsid w:val="00677C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b01f7134e7b53c4cdd3217197f881b7f">
  <xsd:schema xmlns:xsd="http://www.w3.org/2001/XMLSchema" xmlns:xs="http://www.w3.org/2001/XMLSchema" xmlns:p="http://schemas.microsoft.com/office/2006/metadata/properties" xmlns:ns3="15fc19cd-fa26-435b-84bc-af8af48cbcc7" targetNamespace="http://schemas.microsoft.com/office/2006/metadata/properties" ma:root="true" ma:fieldsID="1701320224d1bf1814c17c6486b6687c"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5A9DF2BB-AC0F-495E-A59E-96309E3FBC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48A518-2B76-43AD-A1AC-915ECAD217AE}">
  <ds:schemaRefs>
    <ds:schemaRef ds:uri="http://schemas.microsoft.com/sharepoint/v3/contenttype/forms"/>
  </ds:schemaRefs>
</ds:datastoreItem>
</file>

<file path=customXml/itemProps3.xml><?xml version="1.0" encoding="utf-8"?>
<ds:datastoreItem xmlns:ds="http://schemas.openxmlformats.org/officeDocument/2006/customXml" ds:itemID="{DA80CE1F-FF23-4622-8173-EAC0BD14863A}">
  <ds:schemaRefs>
    <ds:schemaRef ds:uri="http://purl.org/dc/elements/1.1/"/>
    <ds:schemaRef ds:uri="15fc19cd-fa26-435b-84bc-af8af48cbcc7"/>
    <ds:schemaRef ds:uri="http://www.w3.org/XML/1998/namespace"/>
    <ds:schemaRef ds:uri="http://purl.org/dc/dcmitype/"/>
    <ds:schemaRef ds:uri="http://schemas.microsoft.com/office/2006/documentManagement/types"/>
    <ds:schemaRef ds:uri="http://purl.org/dc/terms/"/>
    <ds:schemaRef ds:uri="http://schemas.microsoft.com/office/2006/metadata/properties"/>
    <ds:schemaRef ds:uri="http://schemas.openxmlformats.org/package/2006/metadata/core-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Pages>
  <Words>711</Words>
  <Characters>4055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Ocean-Leigh Jackman (2536365)</dc:creator>
  <cp:keywords/>
  <dc:description/>
  <cp:lastModifiedBy>Ocean-Leigh Jackman (2536365)</cp:lastModifiedBy>
  <cp:revision>1</cp:revision>
  <dcterms:created xsi:type="dcterms:W3CDTF">2026-08-17T09:11:00Z</dcterms:created>
  <dcterms:modified xsi:type="dcterms:W3CDTF">2026-08-17T09:55:00Z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