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97F92" w14:textId="3F81E0CD" w:rsidR="00043452" w:rsidRPr="00855173" w:rsidRDefault="7A43C280" w:rsidP="00855173">
      <w:pPr>
        <w:spacing w:line="360" w:lineRule="auto"/>
        <w:jc w:val="both"/>
        <w:rPr>
          <w:rFonts w:ascii="Arial" w:hAnsi="Arial" w:cs="Arial"/>
          <w:b/>
          <w:bCs/>
          <w:color w:val="000000" w:themeColor="text1"/>
        </w:rPr>
      </w:pPr>
      <w:r w:rsidRPr="00855173">
        <w:rPr>
          <w:rFonts w:ascii="Arial" w:hAnsi="Arial" w:cs="Arial"/>
          <w:b/>
          <w:bCs/>
          <w:color w:val="000000" w:themeColor="text1"/>
        </w:rPr>
        <w:t>Reflective Learning Log – Housekeeping Department</w:t>
      </w:r>
    </w:p>
    <w:p w14:paraId="742D0860" w14:textId="1C04EEE8" w:rsidR="00043452" w:rsidRDefault="7A43C280" w:rsidP="00855173">
      <w:pPr>
        <w:spacing w:before="240" w:after="240" w:line="360" w:lineRule="auto"/>
        <w:jc w:val="both"/>
        <w:rPr>
          <w:rFonts w:ascii="Arial" w:eastAsia="Aptos" w:hAnsi="Arial" w:cs="Arial"/>
          <w:color w:val="000000" w:themeColor="text1"/>
        </w:rPr>
      </w:pPr>
      <w:r w:rsidRPr="00855173">
        <w:rPr>
          <w:rFonts w:ascii="Arial" w:eastAsia="Aptos" w:hAnsi="Arial" w:cs="Arial"/>
          <w:b/>
          <w:bCs/>
          <w:color w:val="000000" w:themeColor="text1"/>
        </w:rPr>
        <w:t>Name:</w:t>
      </w:r>
      <w:r w:rsidRPr="00855173">
        <w:rPr>
          <w:rFonts w:ascii="Arial" w:eastAsia="Aptos" w:hAnsi="Arial" w:cs="Arial"/>
          <w:color w:val="000000" w:themeColor="text1"/>
        </w:rPr>
        <w:t xml:space="preserve"> </w:t>
      </w:r>
      <w:proofErr w:type="spellStart"/>
      <w:r w:rsidRPr="00855173">
        <w:rPr>
          <w:rFonts w:ascii="Arial" w:eastAsia="Aptos" w:hAnsi="Arial" w:cs="Arial"/>
          <w:color w:val="000000" w:themeColor="text1"/>
        </w:rPr>
        <w:t>Melis</w:t>
      </w:r>
      <w:proofErr w:type="spellEnd"/>
      <w:r w:rsidRPr="00855173">
        <w:rPr>
          <w:rFonts w:ascii="Arial" w:eastAsia="Aptos" w:hAnsi="Arial" w:cs="Arial"/>
          <w:color w:val="000000" w:themeColor="text1"/>
        </w:rPr>
        <w:t xml:space="preserve"> Shaban</w:t>
      </w:r>
    </w:p>
    <w:p w14:paraId="5E80486B" w14:textId="5E989311" w:rsidR="00B324E9" w:rsidRPr="00B324E9" w:rsidRDefault="00B324E9" w:rsidP="00855173">
      <w:pPr>
        <w:spacing w:before="240" w:after="240" w:line="360" w:lineRule="auto"/>
        <w:jc w:val="both"/>
        <w:rPr>
          <w:rFonts w:ascii="Arial" w:hAnsi="Arial" w:cs="Arial"/>
          <w:color w:val="000000" w:themeColor="text1"/>
        </w:rPr>
      </w:pPr>
      <w:r w:rsidRPr="00B324E9">
        <w:rPr>
          <w:rFonts w:ascii="Arial" w:eastAsia="Aptos" w:hAnsi="Arial" w:cs="Arial"/>
          <w:b/>
          <w:bCs/>
          <w:color w:val="000000" w:themeColor="text1"/>
        </w:rPr>
        <w:t>Lecturer</w:t>
      </w:r>
      <w:r>
        <w:rPr>
          <w:rFonts w:ascii="Arial" w:eastAsia="Aptos" w:hAnsi="Arial" w:cs="Arial"/>
          <w:color w:val="000000" w:themeColor="text1"/>
        </w:rPr>
        <w:t xml:space="preserve">: Lisa </w:t>
      </w:r>
      <w:proofErr w:type="spellStart"/>
      <w:r>
        <w:rPr>
          <w:rFonts w:ascii="Arial" w:eastAsia="Aptos" w:hAnsi="Arial" w:cs="Arial"/>
          <w:color w:val="000000" w:themeColor="text1"/>
        </w:rPr>
        <w:t>Bassler</w:t>
      </w:r>
      <w:proofErr w:type="spellEnd"/>
    </w:p>
    <w:p w14:paraId="6E9CEDD2" w14:textId="1C2EDFD8" w:rsidR="00043452" w:rsidRPr="00855173" w:rsidRDefault="7A43C280" w:rsidP="00855173">
      <w:pPr>
        <w:spacing w:before="240" w:after="240" w:line="360" w:lineRule="auto"/>
        <w:jc w:val="both"/>
        <w:rPr>
          <w:rFonts w:ascii="Arial" w:hAnsi="Arial" w:cs="Arial"/>
          <w:color w:val="000000" w:themeColor="text1"/>
        </w:rPr>
      </w:pPr>
      <w:r w:rsidRPr="00855173">
        <w:rPr>
          <w:rFonts w:ascii="Arial" w:eastAsia="Aptos" w:hAnsi="Arial" w:cs="Arial"/>
          <w:b/>
          <w:bCs/>
          <w:color w:val="000000" w:themeColor="text1"/>
        </w:rPr>
        <w:t>Hotel:</w:t>
      </w:r>
      <w:r w:rsidRPr="00855173">
        <w:rPr>
          <w:rFonts w:ascii="Arial" w:eastAsia="Aptos" w:hAnsi="Arial" w:cs="Arial"/>
          <w:color w:val="000000" w:themeColor="text1"/>
        </w:rPr>
        <w:t xml:space="preserve"> Holiday Inn Peterborough</w:t>
      </w:r>
    </w:p>
    <w:p w14:paraId="7444C665" w14:textId="3AB76C8B" w:rsidR="00043452" w:rsidRPr="00855173" w:rsidRDefault="7A43C280" w:rsidP="00855173">
      <w:pPr>
        <w:spacing w:before="240" w:after="240" w:line="360" w:lineRule="auto"/>
        <w:jc w:val="both"/>
        <w:rPr>
          <w:rFonts w:ascii="Arial" w:hAnsi="Arial" w:cs="Arial"/>
          <w:color w:val="000000" w:themeColor="text1"/>
        </w:rPr>
      </w:pPr>
      <w:r w:rsidRPr="00855173">
        <w:rPr>
          <w:rFonts w:ascii="Arial" w:eastAsia="Aptos" w:hAnsi="Arial" w:cs="Arial"/>
          <w:b/>
          <w:bCs/>
          <w:color w:val="000000" w:themeColor="text1"/>
        </w:rPr>
        <w:t>Placement Duration:</w:t>
      </w:r>
      <w:r w:rsidRPr="00855173">
        <w:rPr>
          <w:rFonts w:ascii="Arial" w:eastAsia="Aptos" w:hAnsi="Arial" w:cs="Arial"/>
          <w:color w:val="000000" w:themeColor="text1"/>
        </w:rPr>
        <w:t xml:space="preserve"> 20th January – 28th February 2025</w:t>
      </w:r>
    </w:p>
    <w:p w14:paraId="1F5C6196" w14:textId="70AF46FD" w:rsidR="00043452" w:rsidRDefault="7A43C280" w:rsidP="00855173">
      <w:pPr>
        <w:spacing w:before="240" w:after="240" w:line="360" w:lineRule="auto"/>
        <w:jc w:val="both"/>
        <w:rPr>
          <w:rFonts w:ascii="Arial" w:eastAsia="Aptos" w:hAnsi="Arial" w:cs="Arial"/>
          <w:color w:val="000000" w:themeColor="text1"/>
        </w:rPr>
      </w:pPr>
      <w:r w:rsidRPr="00855173">
        <w:rPr>
          <w:rFonts w:ascii="Arial" w:eastAsia="Aptos" w:hAnsi="Arial" w:cs="Arial"/>
          <w:b/>
          <w:bCs/>
          <w:color w:val="000000" w:themeColor="text1"/>
        </w:rPr>
        <w:t>Department:</w:t>
      </w:r>
      <w:r w:rsidRPr="00855173">
        <w:rPr>
          <w:rFonts w:ascii="Arial" w:eastAsia="Aptos" w:hAnsi="Arial" w:cs="Arial"/>
          <w:color w:val="000000" w:themeColor="text1"/>
        </w:rPr>
        <w:t xml:space="preserve"> Housekeeping</w:t>
      </w:r>
    </w:p>
    <w:p w14:paraId="5399DBE7" w14:textId="48EB30F1" w:rsidR="00B324E9" w:rsidRPr="00B324E9" w:rsidRDefault="00B324E9" w:rsidP="00855173">
      <w:pPr>
        <w:spacing w:before="240" w:after="240" w:line="360" w:lineRule="auto"/>
        <w:jc w:val="both"/>
        <w:rPr>
          <w:rFonts w:ascii="Arial" w:hAnsi="Arial" w:cs="Arial"/>
          <w:b/>
          <w:bCs/>
          <w:color w:val="000000" w:themeColor="text1"/>
        </w:rPr>
      </w:pPr>
      <w:r w:rsidRPr="00B324E9">
        <w:rPr>
          <w:rFonts w:ascii="Arial" w:eastAsia="Aptos" w:hAnsi="Arial" w:cs="Arial"/>
          <w:b/>
          <w:bCs/>
          <w:color w:val="000000" w:themeColor="text1"/>
        </w:rPr>
        <w:t>Wordcount:</w:t>
      </w:r>
      <w:r w:rsidR="006579C4">
        <w:rPr>
          <w:rFonts w:ascii="Arial" w:eastAsia="Aptos" w:hAnsi="Arial" w:cs="Arial"/>
          <w:b/>
          <w:bCs/>
          <w:color w:val="000000" w:themeColor="text1"/>
        </w:rPr>
        <w:t>1249</w:t>
      </w:r>
    </w:p>
    <w:p w14:paraId="30D6DF69" w14:textId="61DF8C43" w:rsidR="00043452" w:rsidRPr="00855173" w:rsidRDefault="00043452" w:rsidP="00855173">
      <w:pPr>
        <w:spacing w:line="360" w:lineRule="auto"/>
        <w:jc w:val="both"/>
        <w:rPr>
          <w:rFonts w:ascii="Arial" w:hAnsi="Arial" w:cs="Arial"/>
          <w:color w:val="000000" w:themeColor="text1"/>
        </w:rPr>
      </w:pPr>
    </w:p>
    <w:p w14:paraId="369F1E4F" w14:textId="77777777" w:rsidR="00855173" w:rsidRPr="00855173" w:rsidRDefault="00855173" w:rsidP="00855173">
      <w:pPr>
        <w:spacing w:line="360" w:lineRule="auto"/>
        <w:jc w:val="both"/>
        <w:rPr>
          <w:rFonts w:ascii="Arial" w:eastAsia="Arial Nova" w:hAnsi="Arial" w:cs="Arial"/>
          <w:color w:val="000000" w:themeColor="text1"/>
        </w:rPr>
      </w:pPr>
    </w:p>
    <w:p w14:paraId="596DF367" w14:textId="77777777" w:rsidR="00855173" w:rsidRPr="00855173" w:rsidRDefault="00855173" w:rsidP="00855173">
      <w:pPr>
        <w:spacing w:line="360" w:lineRule="auto"/>
        <w:jc w:val="both"/>
        <w:rPr>
          <w:rFonts w:ascii="Arial" w:eastAsia="Arial Nova" w:hAnsi="Arial" w:cs="Arial"/>
          <w:color w:val="000000" w:themeColor="text1"/>
        </w:rPr>
      </w:pPr>
    </w:p>
    <w:p w14:paraId="5783AA6F" w14:textId="77777777" w:rsidR="00855173" w:rsidRPr="00855173" w:rsidRDefault="00855173" w:rsidP="00855173">
      <w:pPr>
        <w:spacing w:line="360" w:lineRule="auto"/>
        <w:jc w:val="both"/>
        <w:rPr>
          <w:rFonts w:ascii="Arial" w:eastAsia="Arial Nova" w:hAnsi="Arial" w:cs="Arial"/>
          <w:color w:val="000000" w:themeColor="text1"/>
        </w:rPr>
      </w:pPr>
    </w:p>
    <w:p w14:paraId="15DD0564" w14:textId="77777777" w:rsidR="00855173" w:rsidRPr="00855173" w:rsidRDefault="00855173" w:rsidP="00855173">
      <w:pPr>
        <w:spacing w:line="360" w:lineRule="auto"/>
        <w:jc w:val="both"/>
        <w:rPr>
          <w:rFonts w:ascii="Arial" w:eastAsia="Arial Nova" w:hAnsi="Arial" w:cs="Arial"/>
          <w:color w:val="000000" w:themeColor="text1"/>
        </w:rPr>
      </w:pPr>
    </w:p>
    <w:p w14:paraId="229C2E71" w14:textId="77777777" w:rsidR="00855173" w:rsidRPr="00855173" w:rsidRDefault="00855173" w:rsidP="00855173">
      <w:pPr>
        <w:spacing w:line="360" w:lineRule="auto"/>
        <w:jc w:val="both"/>
        <w:rPr>
          <w:rFonts w:ascii="Arial" w:eastAsia="Arial Nova" w:hAnsi="Arial" w:cs="Arial"/>
          <w:color w:val="000000" w:themeColor="text1"/>
        </w:rPr>
      </w:pPr>
    </w:p>
    <w:p w14:paraId="2913B2DF" w14:textId="77777777" w:rsidR="00855173" w:rsidRPr="00855173" w:rsidRDefault="00855173" w:rsidP="00855173">
      <w:pPr>
        <w:spacing w:line="360" w:lineRule="auto"/>
        <w:jc w:val="both"/>
        <w:rPr>
          <w:rFonts w:ascii="Arial" w:eastAsia="Arial Nova" w:hAnsi="Arial" w:cs="Arial"/>
          <w:color w:val="000000" w:themeColor="text1"/>
        </w:rPr>
      </w:pPr>
    </w:p>
    <w:p w14:paraId="6D26AA37" w14:textId="77777777" w:rsidR="00855173" w:rsidRPr="00855173" w:rsidRDefault="00855173" w:rsidP="00855173">
      <w:pPr>
        <w:spacing w:line="360" w:lineRule="auto"/>
        <w:jc w:val="both"/>
        <w:rPr>
          <w:rFonts w:ascii="Arial" w:eastAsia="Arial Nova" w:hAnsi="Arial" w:cs="Arial"/>
          <w:color w:val="000000" w:themeColor="text1"/>
        </w:rPr>
      </w:pPr>
    </w:p>
    <w:p w14:paraId="2DAEDEE4" w14:textId="77777777" w:rsidR="00855173" w:rsidRPr="00855173" w:rsidRDefault="00855173" w:rsidP="00855173">
      <w:pPr>
        <w:spacing w:line="360" w:lineRule="auto"/>
        <w:jc w:val="both"/>
        <w:rPr>
          <w:rFonts w:ascii="Arial" w:eastAsia="Arial Nova" w:hAnsi="Arial" w:cs="Arial"/>
          <w:color w:val="000000" w:themeColor="text1"/>
        </w:rPr>
      </w:pPr>
    </w:p>
    <w:p w14:paraId="0F643B0A" w14:textId="77777777" w:rsidR="00855173" w:rsidRPr="00855173" w:rsidRDefault="00855173" w:rsidP="00855173">
      <w:pPr>
        <w:spacing w:line="360" w:lineRule="auto"/>
        <w:jc w:val="both"/>
        <w:rPr>
          <w:rFonts w:ascii="Arial" w:eastAsia="Arial Nova" w:hAnsi="Arial" w:cs="Arial"/>
          <w:color w:val="000000" w:themeColor="text1"/>
        </w:rPr>
      </w:pPr>
    </w:p>
    <w:p w14:paraId="25129D96" w14:textId="77777777" w:rsidR="00855173" w:rsidRPr="00855173" w:rsidRDefault="00855173" w:rsidP="00855173">
      <w:pPr>
        <w:spacing w:line="360" w:lineRule="auto"/>
        <w:jc w:val="both"/>
        <w:rPr>
          <w:rFonts w:ascii="Arial" w:eastAsia="Arial Nova" w:hAnsi="Arial" w:cs="Arial"/>
          <w:color w:val="000000" w:themeColor="text1"/>
        </w:rPr>
      </w:pPr>
    </w:p>
    <w:p w14:paraId="309FE68E" w14:textId="77777777" w:rsidR="00855173" w:rsidRPr="00855173" w:rsidRDefault="00855173" w:rsidP="00855173">
      <w:pPr>
        <w:spacing w:line="360" w:lineRule="auto"/>
        <w:jc w:val="both"/>
        <w:rPr>
          <w:rFonts w:ascii="Arial" w:eastAsia="Arial Nova" w:hAnsi="Arial" w:cs="Arial"/>
          <w:color w:val="000000" w:themeColor="text1"/>
        </w:rPr>
      </w:pPr>
    </w:p>
    <w:p w14:paraId="58981EBD" w14:textId="77777777" w:rsidR="00855173" w:rsidRPr="00855173" w:rsidRDefault="00855173" w:rsidP="00855173">
      <w:pPr>
        <w:spacing w:line="360" w:lineRule="auto"/>
        <w:jc w:val="both"/>
        <w:rPr>
          <w:rFonts w:ascii="Arial" w:eastAsia="Arial Nova" w:hAnsi="Arial" w:cs="Arial"/>
          <w:color w:val="000000" w:themeColor="text1"/>
        </w:rPr>
      </w:pPr>
    </w:p>
    <w:p w14:paraId="56D08303" w14:textId="77777777" w:rsidR="00855173" w:rsidRPr="00855173" w:rsidRDefault="00855173" w:rsidP="00855173">
      <w:pPr>
        <w:spacing w:line="360" w:lineRule="auto"/>
        <w:jc w:val="both"/>
        <w:rPr>
          <w:rFonts w:ascii="Arial" w:eastAsia="Arial Nova" w:hAnsi="Arial" w:cs="Arial"/>
          <w:color w:val="000000" w:themeColor="text1"/>
        </w:rPr>
      </w:pPr>
    </w:p>
    <w:p w14:paraId="4183FE92" w14:textId="77777777" w:rsidR="00855173" w:rsidRPr="00855173" w:rsidRDefault="00855173" w:rsidP="00855173">
      <w:pPr>
        <w:spacing w:line="360" w:lineRule="auto"/>
        <w:jc w:val="both"/>
        <w:rPr>
          <w:rFonts w:ascii="Arial" w:eastAsia="Arial Nova" w:hAnsi="Arial" w:cs="Arial"/>
          <w:color w:val="000000" w:themeColor="text1"/>
        </w:rPr>
      </w:pPr>
    </w:p>
    <w:p w14:paraId="15DDDD7E" w14:textId="77777777" w:rsidR="00B324E9" w:rsidRDefault="00B324E9" w:rsidP="00855173">
      <w:pPr>
        <w:spacing w:line="360" w:lineRule="auto"/>
        <w:jc w:val="both"/>
        <w:rPr>
          <w:rFonts w:ascii="Arial" w:eastAsia="Arial Nova" w:hAnsi="Arial" w:cs="Arial"/>
          <w:color w:val="000000" w:themeColor="text1"/>
        </w:rPr>
      </w:pPr>
    </w:p>
    <w:p w14:paraId="7DA796F2" w14:textId="3AC0EA00" w:rsidR="00043452" w:rsidRPr="00855173" w:rsidRDefault="7A43C280" w:rsidP="00855173">
      <w:pPr>
        <w:spacing w:line="360" w:lineRule="auto"/>
        <w:jc w:val="both"/>
        <w:rPr>
          <w:rFonts w:ascii="Arial" w:eastAsia="Arial Nova" w:hAnsi="Arial" w:cs="Arial"/>
          <w:color w:val="000000" w:themeColor="text1"/>
        </w:rPr>
      </w:pPr>
      <w:r w:rsidRPr="00855173">
        <w:rPr>
          <w:rFonts w:ascii="Arial" w:eastAsia="Arial Nova" w:hAnsi="Arial" w:cs="Arial"/>
          <w:color w:val="000000" w:themeColor="text1"/>
        </w:rPr>
        <w:lastRenderedPageBreak/>
        <w:t>Introduction</w:t>
      </w:r>
    </w:p>
    <w:p w14:paraId="4CD5F2BF" w14:textId="4FCC16A0" w:rsidR="00043452" w:rsidRPr="00855173" w:rsidRDefault="7A43C280" w:rsidP="00855173">
      <w:pPr>
        <w:spacing w:before="240" w:after="240" w:line="360" w:lineRule="auto"/>
        <w:jc w:val="both"/>
        <w:rPr>
          <w:rFonts w:ascii="Arial" w:eastAsia="Arial Nova" w:hAnsi="Arial" w:cs="Arial"/>
          <w:color w:val="000000" w:themeColor="text1"/>
        </w:rPr>
      </w:pPr>
      <w:r w:rsidRPr="00855173">
        <w:rPr>
          <w:rFonts w:ascii="Arial" w:eastAsia="Arial Nova" w:hAnsi="Arial" w:cs="Arial"/>
          <w:color w:val="000000" w:themeColor="text1"/>
        </w:rPr>
        <w:t>Housekeeping is one of the most critical departments within a hotel, directly influencing guest satisfaction, operational efficiency, and overall brand reputation. A well-structured and efficiently managed housekeeping team is essential for ensuring a positive guest experience, maintaining hygiene standards, and supporting other departments such as the Front Office, Maintenance, and Food &amp; Beverage.</w:t>
      </w:r>
    </w:p>
    <w:p w14:paraId="4E16E10B" w14:textId="43292C3B" w:rsidR="00043452" w:rsidRPr="00855173" w:rsidRDefault="7A43C280" w:rsidP="00855173">
      <w:pPr>
        <w:spacing w:before="240" w:after="240" w:line="360" w:lineRule="auto"/>
        <w:jc w:val="both"/>
        <w:rPr>
          <w:rFonts w:ascii="Arial" w:eastAsia="Arial Nova" w:hAnsi="Arial" w:cs="Arial"/>
          <w:color w:val="000000" w:themeColor="text1"/>
        </w:rPr>
      </w:pPr>
      <w:r w:rsidRPr="00855173">
        <w:rPr>
          <w:rFonts w:ascii="Arial" w:eastAsia="Arial Nova" w:hAnsi="Arial" w:cs="Arial"/>
          <w:color w:val="000000" w:themeColor="text1"/>
        </w:rPr>
        <w:t>During my placement at Holiday Inn Peterborough, I had the opportunity to shadow a housekeeping supervisor, gaining valuable insight into the operational and managerial aspects of the department. This experience allowed me to develop key work-based skills, understand technical knowledge, and observe the challenges involved in managing guest service expectations.</w:t>
      </w:r>
    </w:p>
    <w:p w14:paraId="0977F4A6" w14:textId="2F13725A" w:rsidR="00043452" w:rsidRPr="00855173" w:rsidRDefault="7A43C280" w:rsidP="00855173">
      <w:pPr>
        <w:spacing w:before="240" w:after="240" w:line="360" w:lineRule="auto"/>
        <w:jc w:val="both"/>
        <w:rPr>
          <w:rFonts w:ascii="Arial" w:eastAsia="Arial Nova" w:hAnsi="Arial" w:cs="Arial"/>
          <w:color w:val="000000" w:themeColor="text1"/>
        </w:rPr>
      </w:pPr>
      <w:r w:rsidRPr="00855173">
        <w:rPr>
          <w:rFonts w:ascii="Arial" w:eastAsia="Arial Nova" w:hAnsi="Arial" w:cs="Arial"/>
          <w:color w:val="000000" w:themeColor="text1"/>
        </w:rPr>
        <w:t>To structure my reflection, I have used Gibbs’ Reflective Cycle (1988), which consists of six stages: Description, Feelings, Evaluation, Analysis, Conclusion, and Action Plan. This model provides a structured way to evaluate my experiences and understand how they have shaped my professional and personal growth.</w:t>
      </w:r>
    </w:p>
    <w:p w14:paraId="6DCF7D4F" w14:textId="58D2CB34" w:rsidR="00043452" w:rsidRPr="00855173" w:rsidRDefault="00043452" w:rsidP="00855173">
      <w:pPr>
        <w:spacing w:line="360" w:lineRule="auto"/>
        <w:jc w:val="both"/>
        <w:rPr>
          <w:rFonts w:ascii="Arial" w:eastAsia="Arial Nova" w:hAnsi="Arial" w:cs="Arial"/>
          <w:color w:val="000000" w:themeColor="text1"/>
        </w:rPr>
      </w:pPr>
    </w:p>
    <w:p w14:paraId="67A85AAA" w14:textId="4E23EEBC" w:rsidR="00043452" w:rsidRPr="00855173" w:rsidRDefault="7A43C280" w:rsidP="00855173">
      <w:pPr>
        <w:spacing w:line="360" w:lineRule="auto"/>
        <w:jc w:val="both"/>
        <w:rPr>
          <w:rFonts w:ascii="Arial" w:eastAsia="Arial Nova" w:hAnsi="Arial" w:cs="Arial"/>
          <w:color w:val="000000" w:themeColor="text1"/>
        </w:rPr>
      </w:pPr>
      <w:r w:rsidRPr="00855173">
        <w:rPr>
          <w:rFonts w:ascii="Arial" w:eastAsia="Arial Nova" w:hAnsi="Arial" w:cs="Arial"/>
          <w:color w:val="000000" w:themeColor="text1"/>
        </w:rPr>
        <w:t>Section 1: Reflection on Experience and Personal Development</w:t>
      </w:r>
    </w:p>
    <w:p w14:paraId="109588FB" w14:textId="0A97231E" w:rsidR="00043452" w:rsidRPr="00855173" w:rsidRDefault="7A43C280" w:rsidP="00855173">
      <w:pPr>
        <w:spacing w:line="360" w:lineRule="auto"/>
        <w:jc w:val="both"/>
        <w:rPr>
          <w:rFonts w:ascii="Arial" w:eastAsia="Arial Nova" w:hAnsi="Arial" w:cs="Arial"/>
          <w:color w:val="000000" w:themeColor="text1"/>
        </w:rPr>
      </w:pPr>
      <w:r w:rsidRPr="00855173">
        <w:rPr>
          <w:rFonts w:ascii="Arial" w:eastAsia="Arial Nova" w:hAnsi="Arial" w:cs="Arial"/>
          <w:color w:val="000000" w:themeColor="text1"/>
        </w:rPr>
        <w:t>Work-Based Skills and Technical Knowledge Acquired</w:t>
      </w:r>
    </w:p>
    <w:p w14:paraId="4AD31D36" w14:textId="6BB5B771" w:rsidR="00043452" w:rsidRPr="00855173" w:rsidRDefault="7A43C280" w:rsidP="00855173">
      <w:pPr>
        <w:spacing w:before="240" w:after="240" w:line="360" w:lineRule="auto"/>
        <w:jc w:val="both"/>
        <w:rPr>
          <w:rFonts w:ascii="Arial" w:eastAsia="Arial Nova" w:hAnsi="Arial" w:cs="Arial"/>
          <w:color w:val="000000" w:themeColor="text1"/>
        </w:rPr>
      </w:pPr>
      <w:r w:rsidRPr="00855173">
        <w:rPr>
          <w:rFonts w:ascii="Arial" w:eastAsia="Arial Nova" w:hAnsi="Arial" w:cs="Arial"/>
          <w:color w:val="000000" w:themeColor="text1"/>
        </w:rPr>
        <w:t>Throughout my placement, I realised that housekeeping management is about far more than just cleaning rooms. It involves team coordination, time management, quality control, inventory management, and communication with other departments. The role of a supervisor is to oversee operations, ensure that staff adhere to hotel standards, and respond quickly and effectively to guest requests and complaints.</w:t>
      </w:r>
    </w:p>
    <w:p w14:paraId="5D04FA52" w14:textId="19C09B10" w:rsidR="00043452" w:rsidRPr="00855173" w:rsidRDefault="7A43C280" w:rsidP="00855173">
      <w:pPr>
        <w:spacing w:before="240" w:after="240" w:line="360" w:lineRule="auto"/>
        <w:jc w:val="both"/>
        <w:rPr>
          <w:rFonts w:ascii="Arial" w:eastAsia="Arial Nova" w:hAnsi="Arial" w:cs="Arial"/>
          <w:color w:val="000000" w:themeColor="text1"/>
        </w:rPr>
      </w:pPr>
      <w:r w:rsidRPr="00855173">
        <w:rPr>
          <w:rFonts w:ascii="Arial" w:eastAsia="Arial Nova" w:hAnsi="Arial" w:cs="Arial"/>
          <w:color w:val="000000" w:themeColor="text1"/>
        </w:rPr>
        <w:t>I developed the following key skills during my placement:</w:t>
      </w:r>
    </w:p>
    <w:p w14:paraId="7FD398D9" w14:textId="4F8C1852" w:rsidR="00043452" w:rsidRPr="00855173" w:rsidRDefault="7A43C280" w:rsidP="00855173">
      <w:pPr>
        <w:pStyle w:val="ListParagraph"/>
        <w:numPr>
          <w:ilvl w:val="0"/>
          <w:numId w:val="7"/>
        </w:numPr>
        <w:spacing w:before="240" w:after="240" w:line="360" w:lineRule="auto"/>
        <w:jc w:val="both"/>
        <w:rPr>
          <w:rFonts w:ascii="Arial" w:eastAsia="Arial Nova" w:hAnsi="Arial" w:cs="Arial"/>
          <w:color w:val="000000" w:themeColor="text1"/>
        </w:rPr>
      </w:pPr>
      <w:r w:rsidRPr="00855173">
        <w:rPr>
          <w:rFonts w:ascii="Arial" w:eastAsia="Arial Nova" w:hAnsi="Arial" w:cs="Arial"/>
          <w:color w:val="000000" w:themeColor="text1"/>
        </w:rPr>
        <w:t>Time Management and Efficiency</w:t>
      </w:r>
    </w:p>
    <w:p w14:paraId="712318D5" w14:textId="1F865DF7" w:rsidR="00043452" w:rsidRPr="00855173" w:rsidRDefault="7A43C280" w:rsidP="00855173">
      <w:pPr>
        <w:pStyle w:val="ListParagraph"/>
        <w:numPr>
          <w:ilvl w:val="1"/>
          <w:numId w:val="7"/>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Each housekeeper was assigned a specific number of rooms per shift, and supervisors had to ensure that rooms were cleaned within set time limits without compromising quality.</w:t>
      </w:r>
    </w:p>
    <w:p w14:paraId="6369DF94" w14:textId="3271116C" w:rsidR="00043452" w:rsidRPr="00855173" w:rsidRDefault="7A43C280" w:rsidP="00855173">
      <w:pPr>
        <w:pStyle w:val="ListParagraph"/>
        <w:numPr>
          <w:ilvl w:val="1"/>
          <w:numId w:val="7"/>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lastRenderedPageBreak/>
        <w:t>I observed how a structured workflow, including pre-shift briefings and clear task allocation, improved productivity.</w:t>
      </w:r>
    </w:p>
    <w:p w14:paraId="6459993D" w14:textId="33048282" w:rsidR="00043452" w:rsidRPr="00855173" w:rsidRDefault="7A43C280" w:rsidP="00855173">
      <w:pPr>
        <w:pStyle w:val="ListParagraph"/>
        <w:numPr>
          <w:ilvl w:val="1"/>
          <w:numId w:val="7"/>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Prioritising early check-out rooms helped in ensuring a faster turnover, minimising delays for new guests.</w:t>
      </w:r>
    </w:p>
    <w:p w14:paraId="43DB2FDA" w14:textId="4A4DCBC9" w:rsidR="00043452" w:rsidRPr="00855173" w:rsidRDefault="7A43C280" w:rsidP="00855173">
      <w:pPr>
        <w:pStyle w:val="ListParagraph"/>
        <w:numPr>
          <w:ilvl w:val="0"/>
          <w:numId w:val="7"/>
        </w:numPr>
        <w:spacing w:before="240" w:after="240" w:line="360" w:lineRule="auto"/>
        <w:jc w:val="both"/>
        <w:rPr>
          <w:rFonts w:ascii="Arial" w:eastAsia="Arial Nova" w:hAnsi="Arial" w:cs="Arial"/>
          <w:color w:val="000000" w:themeColor="text1"/>
        </w:rPr>
      </w:pPr>
      <w:r w:rsidRPr="00855173">
        <w:rPr>
          <w:rFonts w:ascii="Arial" w:eastAsia="Arial Nova" w:hAnsi="Arial" w:cs="Arial"/>
          <w:color w:val="000000" w:themeColor="text1"/>
        </w:rPr>
        <w:t>Attention to Detail and Quality Control</w:t>
      </w:r>
    </w:p>
    <w:p w14:paraId="581E06D0" w14:textId="610DF398" w:rsidR="00043452" w:rsidRPr="00855173" w:rsidRDefault="7A43C280" w:rsidP="00855173">
      <w:pPr>
        <w:pStyle w:val="ListParagraph"/>
        <w:numPr>
          <w:ilvl w:val="1"/>
          <w:numId w:val="7"/>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Even minor oversights can negatively impact a guest’s perception of their stay. I learned that details such as a wrinkled duvet, smudged mirror, or misaligned toiletries can make a room feel less inviting.</w:t>
      </w:r>
    </w:p>
    <w:p w14:paraId="63133AA8" w14:textId="64565DAC" w:rsidR="00043452" w:rsidRPr="00855173" w:rsidRDefault="7A43C280" w:rsidP="00855173">
      <w:pPr>
        <w:pStyle w:val="ListParagraph"/>
        <w:numPr>
          <w:ilvl w:val="1"/>
          <w:numId w:val="7"/>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Supervisors carried out random quality inspections, ensuring that housekeeping staff met the brand’s cleanliness and presentation standards.</w:t>
      </w:r>
    </w:p>
    <w:p w14:paraId="5DC0E98C" w14:textId="7F51A2EE" w:rsidR="00043452" w:rsidRPr="00855173" w:rsidRDefault="7A43C280" w:rsidP="00855173">
      <w:pPr>
        <w:pStyle w:val="ListParagraph"/>
        <w:numPr>
          <w:ilvl w:val="0"/>
          <w:numId w:val="7"/>
        </w:numPr>
        <w:spacing w:before="240" w:after="240" w:line="360" w:lineRule="auto"/>
        <w:jc w:val="both"/>
        <w:rPr>
          <w:rFonts w:ascii="Arial" w:eastAsia="Arial Nova" w:hAnsi="Arial" w:cs="Arial"/>
          <w:color w:val="000000" w:themeColor="text1"/>
        </w:rPr>
      </w:pPr>
      <w:r w:rsidRPr="00855173">
        <w:rPr>
          <w:rFonts w:ascii="Arial" w:eastAsia="Arial Nova" w:hAnsi="Arial" w:cs="Arial"/>
          <w:color w:val="000000" w:themeColor="text1"/>
        </w:rPr>
        <w:t>Communication and Interdepartmental Coordination</w:t>
      </w:r>
    </w:p>
    <w:p w14:paraId="5BCF5E76" w14:textId="76654315" w:rsidR="00043452" w:rsidRPr="00855173" w:rsidRDefault="7A43C280" w:rsidP="00855173">
      <w:pPr>
        <w:pStyle w:val="ListParagraph"/>
        <w:numPr>
          <w:ilvl w:val="1"/>
          <w:numId w:val="7"/>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Effective communication between housekeeping and Front Office is vital. If a guest checks in early, housekeeping needs to be informed in advance to prioritise the room turnover.</w:t>
      </w:r>
    </w:p>
    <w:p w14:paraId="22390CE0" w14:textId="7AE75ED1" w:rsidR="00043452" w:rsidRPr="00855173" w:rsidRDefault="7A43C280" w:rsidP="00855173">
      <w:pPr>
        <w:pStyle w:val="ListParagraph"/>
        <w:numPr>
          <w:ilvl w:val="1"/>
          <w:numId w:val="7"/>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I observed how the supervisor used a digital housekeeping management system to update room status in real time, allowing the Front Office team to provide accurate check-in estimates to guests.</w:t>
      </w:r>
    </w:p>
    <w:p w14:paraId="3259F868" w14:textId="4282BD30" w:rsidR="00043452" w:rsidRPr="00855173" w:rsidRDefault="7A43C280" w:rsidP="00855173">
      <w:pPr>
        <w:pStyle w:val="ListParagraph"/>
        <w:numPr>
          <w:ilvl w:val="0"/>
          <w:numId w:val="7"/>
        </w:numPr>
        <w:spacing w:before="240" w:after="240" w:line="360" w:lineRule="auto"/>
        <w:jc w:val="both"/>
        <w:rPr>
          <w:rFonts w:ascii="Arial" w:eastAsia="Arial Nova" w:hAnsi="Arial" w:cs="Arial"/>
          <w:color w:val="000000" w:themeColor="text1"/>
        </w:rPr>
      </w:pPr>
      <w:r w:rsidRPr="00855173">
        <w:rPr>
          <w:rFonts w:ascii="Arial" w:eastAsia="Arial Nova" w:hAnsi="Arial" w:cs="Arial"/>
          <w:color w:val="000000" w:themeColor="text1"/>
        </w:rPr>
        <w:t>Health and Safety Compliance</w:t>
      </w:r>
    </w:p>
    <w:p w14:paraId="478D57ED" w14:textId="59A75D96" w:rsidR="00043452" w:rsidRPr="00855173" w:rsidRDefault="7A43C280" w:rsidP="00855173">
      <w:pPr>
        <w:pStyle w:val="ListParagraph"/>
        <w:numPr>
          <w:ilvl w:val="1"/>
          <w:numId w:val="7"/>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I learned about COSHH regulations (Control of Substances Hazardous to Health), which ensure that cleaning chemicals are handled safely to protect both staff and guests.</w:t>
      </w:r>
    </w:p>
    <w:p w14:paraId="6AE679F6" w14:textId="2B06D542" w:rsidR="00043452" w:rsidRPr="00855173" w:rsidRDefault="7A43C280" w:rsidP="00855173">
      <w:pPr>
        <w:pStyle w:val="ListParagraph"/>
        <w:numPr>
          <w:ilvl w:val="1"/>
          <w:numId w:val="7"/>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Staff were trained in proper lifting techniques and the importance of ergonomic cleaning methods to prevent injuries.</w:t>
      </w:r>
    </w:p>
    <w:p w14:paraId="1EA759DE" w14:textId="30EBB305" w:rsidR="00043452" w:rsidRPr="00855173" w:rsidRDefault="7A43C280" w:rsidP="00855173">
      <w:pPr>
        <w:pStyle w:val="ListParagraph"/>
        <w:numPr>
          <w:ilvl w:val="0"/>
          <w:numId w:val="7"/>
        </w:numPr>
        <w:spacing w:before="240" w:after="240" w:line="360" w:lineRule="auto"/>
        <w:jc w:val="both"/>
        <w:rPr>
          <w:rFonts w:ascii="Arial" w:eastAsia="Arial Nova" w:hAnsi="Arial" w:cs="Arial"/>
          <w:color w:val="000000" w:themeColor="text1"/>
        </w:rPr>
      </w:pPr>
      <w:r w:rsidRPr="00855173">
        <w:rPr>
          <w:rFonts w:ascii="Arial" w:eastAsia="Arial Nova" w:hAnsi="Arial" w:cs="Arial"/>
          <w:color w:val="000000" w:themeColor="text1"/>
        </w:rPr>
        <w:t>Guest Interaction and Service Recovery</w:t>
      </w:r>
    </w:p>
    <w:p w14:paraId="252BB8E2" w14:textId="364BB28B" w:rsidR="00043452" w:rsidRPr="00855173" w:rsidRDefault="7A43C280" w:rsidP="00855173">
      <w:pPr>
        <w:pStyle w:val="ListParagraph"/>
        <w:numPr>
          <w:ilvl w:val="1"/>
          <w:numId w:val="7"/>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Although housekeeping is often a behind</w:t>
      </w:r>
      <w:r w:rsidR="3DFFBF0B" w:rsidRPr="00855173">
        <w:rPr>
          <w:rFonts w:ascii="Arial" w:eastAsia="Arial Nova" w:hAnsi="Arial" w:cs="Arial"/>
          <w:color w:val="000000" w:themeColor="text1"/>
        </w:rPr>
        <w:t xml:space="preserve"> </w:t>
      </w:r>
      <w:r w:rsidRPr="00855173">
        <w:rPr>
          <w:rFonts w:ascii="Arial" w:eastAsia="Arial Nova" w:hAnsi="Arial" w:cs="Arial"/>
          <w:color w:val="000000" w:themeColor="text1"/>
        </w:rPr>
        <w:t>the</w:t>
      </w:r>
      <w:r w:rsidR="76522029" w:rsidRPr="00855173">
        <w:rPr>
          <w:rFonts w:ascii="Arial" w:eastAsia="Arial Nova" w:hAnsi="Arial" w:cs="Arial"/>
          <w:color w:val="000000" w:themeColor="text1"/>
        </w:rPr>
        <w:t xml:space="preserve"> </w:t>
      </w:r>
      <w:r w:rsidRPr="00855173">
        <w:rPr>
          <w:rFonts w:ascii="Arial" w:eastAsia="Arial Nova" w:hAnsi="Arial" w:cs="Arial"/>
          <w:color w:val="000000" w:themeColor="text1"/>
        </w:rPr>
        <w:t>scenes department, guest interaction still plays a crucial role.</w:t>
      </w:r>
    </w:p>
    <w:p w14:paraId="74887480" w14:textId="78BD0242" w:rsidR="00043452" w:rsidRPr="00855173" w:rsidRDefault="7A43C280" w:rsidP="00855173">
      <w:pPr>
        <w:pStyle w:val="ListParagraph"/>
        <w:numPr>
          <w:ilvl w:val="1"/>
          <w:numId w:val="7"/>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I observed how the supervisor handled guest requests for extra towels, pillows, and special room setups for birthdays or anniversaries.</w:t>
      </w:r>
    </w:p>
    <w:p w14:paraId="30EB8346" w14:textId="07359BFE" w:rsidR="00043452" w:rsidRPr="00855173" w:rsidRDefault="7A43C280" w:rsidP="00855173">
      <w:pPr>
        <w:pStyle w:val="ListParagraph"/>
        <w:numPr>
          <w:ilvl w:val="1"/>
          <w:numId w:val="7"/>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I also saw how quick response times to requests significantly improved guest satisfaction.</w:t>
      </w:r>
    </w:p>
    <w:p w14:paraId="1E2B20C2" w14:textId="7A475248" w:rsidR="00043452" w:rsidRPr="00855173" w:rsidRDefault="7A43C280" w:rsidP="00855173">
      <w:pPr>
        <w:spacing w:line="360" w:lineRule="auto"/>
        <w:jc w:val="both"/>
        <w:rPr>
          <w:rFonts w:ascii="Arial" w:eastAsia="Arial Nova" w:hAnsi="Arial" w:cs="Arial"/>
          <w:color w:val="000000" w:themeColor="text1"/>
        </w:rPr>
      </w:pPr>
      <w:r w:rsidRPr="00855173">
        <w:rPr>
          <w:rFonts w:ascii="Arial" w:eastAsia="Arial Nova" w:hAnsi="Arial" w:cs="Arial"/>
          <w:color w:val="000000" w:themeColor="text1"/>
        </w:rPr>
        <w:t>How My Placement Enhanced My Understanding</w:t>
      </w:r>
    </w:p>
    <w:p w14:paraId="1C8791D3" w14:textId="38E2EBF3" w:rsidR="00043452" w:rsidRPr="00855173" w:rsidRDefault="7A43C280" w:rsidP="00855173">
      <w:pPr>
        <w:spacing w:before="240" w:after="240" w:line="360" w:lineRule="auto"/>
        <w:jc w:val="both"/>
        <w:rPr>
          <w:rFonts w:ascii="Arial" w:eastAsia="Arial Nova" w:hAnsi="Arial" w:cs="Arial"/>
          <w:color w:val="000000" w:themeColor="text1"/>
        </w:rPr>
      </w:pPr>
      <w:r w:rsidRPr="00855173">
        <w:rPr>
          <w:rFonts w:ascii="Arial" w:eastAsia="Arial Nova" w:hAnsi="Arial" w:cs="Arial"/>
          <w:color w:val="000000" w:themeColor="text1"/>
        </w:rPr>
        <w:lastRenderedPageBreak/>
        <w:t>Before this placement, I had a basic understanding of housekeeping from previous studies in service quality and guest expectations. However, this experience has deepened my appreciation for the operational challenges and the importance of efficiency, teamwork, and proactive problem-solving.</w:t>
      </w:r>
    </w:p>
    <w:p w14:paraId="4943C43B" w14:textId="47EB823B" w:rsidR="00043452" w:rsidRPr="00855173" w:rsidRDefault="7A43C280" w:rsidP="00855173">
      <w:pPr>
        <w:spacing w:before="240" w:after="240" w:line="360" w:lineRule="auto"/>
        <w:jc w:val="both"/>
        <w:rPr>
          <w:rFonts w:ascii="Arial" w:eastAsia="Arial Nova" w:hAnsi="Arial" w:cs="Arial"/>
          <w:color w:val="000000" w:themeColor="text1"/>
        </w:rPr>
      </w:pPr>
      <w:r w:rsidRPr="00855173">
        <w:rPr>
          <w:rFonts w:ascii="Arial" w:eastAsia="Arial Nova" w:hAnsi="Arial" w:cs="Arial"/>
          <w:color w:val="000000" w:themeColor="text1"/>
        </w:rPr>
        <w:t>In my academic journey, I have studied the SERVQUAL Model (Parasuraman et al., 1988), which emphasises the five key dimensions of service quality: reliability, assurance, tangibles, empathy, and responsiveness. My experience in housekeeping showed me how these principles are applied in practice</w:t>
      </w:r>
      <w:r w:rsidR="4BD047A1" w:rsidRPr="00855173">
        <w:rPr>
          <w:rFonts w:ascii="Arial" w:eastAsia="Arial Nova" w:hAnsi="Arial" w:cs="Arial"/>
          <w:color w:val="000000" w:themeColor="text1"/>
        </w:rPr>
        <w:t xml:space="preserve"> </w:t>
      </w:r>
      <w:r w:rsidRPr="00855173">
        <w:rPr>
          <w:rFonts w:ascii="Arial" w:eastAsia="Arial Nova" w:hAnsi="Arial" w:cs="Arial"/>
          <w:color w:val="000000" w:themeColor="text1"/>
        </w:rPr>
        <w:t>particularly in ensuring that rooms meet guests' expectations (tangibles) and resolving guest concerns effectively (responsiveness).</w:t>
      </w:r>
    </w:p>
    <w:p w14:paraId="6021CC10" w14:textId="597FC2DA" w:rsidR="00043452" w:rsidRPr="00855173" w:rsidRDefault="22083D04" w:rsidP="00855173">
      <w:pPr>
        <w:pStyle w:val="ListParagraph"/>
        <w:numPr>
          <w:ilvl w:val="0"/>
          <w:numId w:val="1"/>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(tangibles) → This dimension of the SERVQUAL Model relates to the physical aspects of service, such as cleanliness, decor, and facilities. In the context of housekeeping, it refers to ensuring that rooms are visually appealing, well-maintained, and meet guest expectations.</w:t>
      </w:r>
    </w:p>
    <w:p w14:paraId="5100EFEF" w14:textId="28DD1FB8" w:rsidR="00043452" w:rsidRPr="00855173" w:rsidRDefault="22083D04" w:rsidP="00855173">
      <w:pPr>
        <w:pStyle w:val="ListParagraph"/>
        <w:numPr>
          <w:ilvl w:val="0"/>
          <w:numId w:val="1"/>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(responsiveness) → This refers to how quickly and effectively a hotel responds to guest requests or issues. In housekeeping, this applies when handling guest complaints or urgent requests (e.g., providing extra towels or resolving room cleanliness issues).</w:t>
      </w:r>
    </w:p>
    <w:p w14:paraId="6BB87683" w14:textId="60762C5D" w:rsidR="00043452" w:rsidRPr="00855173" w:rsidRDefault="00043452" w:rsidP="00855173">
      <w:pPr>
        <w:spacing w:before="240" w:after="240" w:line="360" w:lineRule="auto"/>
        <w:jc w:val="both"/>
        <w:rPr>
          <w:rFonts w:ascii="Arial" w:eastAsia="Arial Nova" w:hAnsi="Arial" w:cs="Arial"/>
          <w:color w:val="000000" w:themeColor="text1"/>
        </w:rPr>
      </w:pPr>
    </w:p>
    <w:p w14:paraId="725721BF" w14:textId="75C7D48C" w:rsidR="00043452" w:rsidRPr="00855173" w:rsidRDefault="7A43C280" w:rsidP="00855173">
      <w:pPr>
        <w:spacing w:line="360" w:lineRule="auto"/>
        <w:jc w:val="both"/>
        <w:rPr>
          <w:rFonts w:ascii="Arial" w:eastAsia="Arial Nova" w:hAnsi="Arial" w:cs="Arial"/>
          <w:color w:val="000000" w:themeColor="text1"/>
        </w:rPr>
      </w:pPr>
      <w:r w:rsidRPr="00855173">
        <w:rPr>
          <w:rFonts w:ascii="Arial" w:eastAsia="Arial Nova" w:hAnsi="Arial" w:cs="Arial"/>
          <w:color w:val="000000" w:themeColor="text1"/>
        </w:rPr>
        <w:t>Section 2: Critical Evaluation of Work-Based Skills in Meeting Guest Expectations</w:t>
      </w:r>
    </w:p>
    <w:p w14:paraId="19DE399B" w14:textId="0223671B" w:rsidR="00043452" w:rsidRPr="00855173" w:rsidRDefault="7A43C280" w:rsidP="00855173">
      <w:pPr>
        <w:spacing w:line="360" w:lineRule="auto"/>
        <w:jc w:val="both"/>
        <w:rPr>
          <w:rFonts w:ascii="Arial" w:eastAsia="Arial Nova" w:hAnsi="Arial" w:cs="Arial"/>
          <w:color w:val="000000" w:themeColor="text1"/>
        </w:rPr>
      </w:pPr>
      <w:r w:rsidRPr="00855173">
        <w:rPr>
          <w:rFonts w:ascii="Arial" w:eastAsia="Arial Nova" w:hAnsi="Arial" w:cs="Arial"/>
          <w:color w:val="000000" w:themeColor="text1"/>
        </w:rPr>
        <w:t>The Importance of Work-Based Skills in Housekeeping</w:t>
      </w:r>
    </w:p>
    <w:p w14:paraId="399E66B7" w14:textId="6819184A" w:rsidR="00043452" w:rsidRPr="00855173" w:rsidRDefault="7A43C280" w:rsidP="00855173">
      <w:pPr>
        <w:spacing w:before="240" w:after="240" w:line="360" w:lineRule="auto"/>
        <w:jc w:val="both"/>
        <w:rPr>
          <w:rFonts w:ascii="Arial" w:eastAsia="Arial Nova" w:hAnsi="Arial" w:cs="Arial"/>
          <w:color w:val="000000" w:themeColor="text1"/>
        </w:rPr>
      </w:pPr>
      <w:r w:rsidRPr="00855173">
        <w:rPr>
          <w:rFonts w:ascii="Arial" w:eastAsia="Arial Nova" w:hAnsi="Arial" w:cs="Arial"/>
          <w:color w:val="000000" w:themeColor="text1"/>
        </w:rPr>
        <w:t>Housekeeping is a guest-facing operational department, and its efficiency directly impacts guest satisfaction ratings, hotel profitability, and brand reputation. The key reasons why housekeeping skills are essential include:</w:t>
      </w:r>
    </w:p>
    <w:p w14:paraId="4B3C0362" w14:textId="6ADD95D2" w:rsidR="00043452" w:rsidRPr="00855173" w:rsidRDefault="7A43C280" w:rsidP="00855173">
      <w:pPr>
        <w:pStyle w:val="ListParagraph"/>
        <w:numPr>
          <w:ilvl w:val="0"/>
          <w:numId w:val="6"/>
        </w:numPr>
        <w:spacing w:before="240" w:after="240" w:line="360" w:lineRule="auto"/>
        <w:jc w:val="both"/>
        <w:rPr>
          <w:rFonts w:ascii="Arial" w:eastAsia="Arial Nova" w:hAnsi="Arial" w:cs="Arial"/>
          <w:color w:val="000000" w:themeColor="text1"/>
        </w:rPr>
      </w:pPr>
      <w:r w:rsidRPr="00855173">
        <w:rPr>
          <w:rFonts w:ascii="Arial" w:eastAsia="Arial Nova" w:hAnsi="Arial" w:cs="Arial"/>
          <w:color w:val="000000" w:themeColor="text1"/>
        </w:rPr>
        <w:t>Cleanliness and Hygiene are Top Guest Priorities</w:t>
      </w:r>
    </w:p>
    <w:p w14:paraId="77F8AD5A" w14:textId="3D54C6B8" w:rsidR="00043452" w:rsidRPr="00855173" w:rsidRDefault="6796B9F4" w:rsidP="00855173">
      <w:pPr>
        <w:pStyle w:val="ListParagraph"/>
        <w:spacing w:after="0" w:line="360" w:lineRule="auto"/>
        <w:ind w:left="1440"/>
        <w:jc w:val="both"/>
        <w:rPr>
          <w:rFonts w:ascii="Arial" w:eastAsia="Arial Nova" w:hAnsi="Arial" w:cs="Arial"/>
          <w:color w:val="000000" w:themeColor="text1"/>
        </w:rPr>
      </w:pPr>
      <w:r w:rsidRPr="00855173">
        <w:rPr>
          <w:rFonts w:ascii="Arial" w:hAnsi="Arial" w:cs="Arial"/>
          <w:color w:val="000000" w:themeColor="text1"/>
        </w:rPr>
        <w:t xml:space="preserve">According to the J.D. Power 2020 North America Hotel Guest Satisfaction Index Study, guest satisfaction with room cleanliness reached a record high, with cleanliness being a key driver of overall satisfaction. The study found that guests who were "delighted" with the cleanliness of their room had an overall satisfaction score of 942 out of </w:t>
      </w:r>
      <w:r w:rsidRPr="00855173">
        <w:rPr>
          <w:rFonts w:ascii="Arial" w:hAnsi="Arial" w:cs="Arial"/>
          <w:color w:val="000000" w:themeColor="text1"/>
        </w:rPr>
        <w:lastRenderedPageBreak/>
        <w:t xml:space="preserve">1,000, compared to a score of 829 among those who were merely "pleased" with the cleanliness. </w:t>
      </w:r>
    </w:p>
    <w:p w14:paraId="6484812F" w14:textId="49352DBB" w:rsidR="00043452" w:rsidRPr="00855173" w:rsidRDefault="6796B9F4" w:rsidP="00855173">
      <w:pPr>
        <w:pStyle w:val="ListParagraph"/>
        <w:spacing w:before="240" w:after="240" w:line="360" w:lineRule="auto"/>
        <w:ind w:left="1440"/>
        <w:jc w:val="both"/>
        <w:rPr>
          <w:rFonts w:ascii="Arial" w:eastAsia="Arial Nova" w:hAnsi="Arial" w:cs="Arial"/>
          <w:color w:val="000000" w:themeColor="text1"/>
        </w:rPr>
      </w:pPr>
      <w:r w:rsidRPr="00855173">
        <w:rPr>
          <w:rFonts w:ascii="Arial" w:hAnsi="Arial" w:cs="Arial"/>
          <w:color w:val="000000" w:themeColor="text1"/>
        </w:rPr>
        <w:t>This underscores the critical importance of maintaining high cleanliness standards in hotel operations to enhance guest satisfaction and prevent negative reviews</w:t>
      </w:r>
      <w:r w:rsidR="490428A8" w:rsidRPr="00855173">
        <w:rPr>
          <w:rFonts w:ascii="Arial" w:hAnsi="Arial" w:cs="Arial"/>
          <w:color w:val="000000" w:themeColor="text1"/>
        </w:rPr>
        <w:t xml:space="preserve"> </w:t>
      </w:r>
      <w:r w:rsidR="490428A8" w:rsidRPr="00855173">
        <w:rPr>
          <w:rFonts w:ascii="Arial" w:eastAsia="Arial Nova" w:hAnsi="Arial" w:cs="Arial"/>
          <w:color w:val="000000" w:themeColor="text1"/>
        </w:rPr>
        <w:t>(HNN Newswire, 2020)</w:t>
      </w:r>
      <w:r w:rsidRPr="00855173">
        <w:rPr>
          <w:rFonts w:ascii="Arial" w:eastAsia="Arial Nova" w:hAnsi="Arial" w:cs="Arial"/>
          <w:color w:val="000000" w:themeColor="text1"/>
        </w:rPr>
        <w:t xml:space="preserve">. </w:t>
      </w:r>
    </w:p>
    <w:p w14:paraId="32A34ECC" w14:textId="1925FACB" w:rsidR="00043452" w:rsidRPr="00855173" w:rsidRDefault="7A43C280" w:rsidP="00855173">
      <w:pPr>
        <w:pStyle w:val="ListParagraph"/>
        <w:spacing w:after="0" w:line="360" w:lineRule="auto"/>
        <w:ind w:left="1440"/>
        <w:jc w:val="both"/>
        <w:rPr>
          <w:rFonts w:ascii="Arial" w:eastAsia="Arial Nova" w:hAnsi="Arial" w:cs="Arial"/>
          <w:color w:val="000000" w:themeColor="text1"/>
        </w:rPr>
      </w:pPr>
      <w:r w:rsidRPr="00855173">
        <w:rPr>
          <w:rFonts w:ascii="Arial" w:eastAsia="Arial Nova" w:hAnsi="Arial" w:cs="Arial"/>
          <w:color w:val="000000" w:themeColor="text1"/>
        </w:rPr>
        <w:t>A well-managed housekeeping team prevents complaints and enhances the overall guest experience.</w:t>
      </w:r>
    </w:p>
    <w:p w14:paraId="574E41DB" w14:textId="27BD14FD" w:rsidR="00043452" w:rsidRPr="00855173" w:rsidRDefault="7A43C280" w:rsidP="00855173">
      <w:pPr>
        <w:pStyle w:val="ListParagraph"/>
        <w:numPr>
          <w:ilvl w:val="0"/>
          <w:numId w:val="6"/>
        </w:numPr>
        <w:spacing w:before="240" w:after="240" w:line="360" w:lineRule="auto"/>
        <w:jc w:val="both"/>
        <w:rPr>
          <w:rFonts w:ascii="Arial" w:eastAsia="Arial Nova" w:hAnsi="Arial" w:cs="Arial"/>
          <w:color w:val="000000" w:themeColor="text1"/>
        </w:rPr>
      </w:pPr>
      <w:r w:rsidRPr="00855173">
        <w:rPr>
          <w:rFonts w:ascii="Arial" w:eastAsia="Arial Nova" w:hAnsi="Arial" w:cs="Arial"/>
          <w:color w:val="000000" w:themeColor="text1"/>
        </w:rPr>
        <w:t>Operational Efficiency and Revenue Impact</w:t>
      </w:r>
    </w:p>
    <w:p w14:paraId="2C0485DA" w14:textId="5A37E538" w:rsidR="00043452" w:rsidRPr="00855173" w:rsidRDefault="7A43C280" w:rsidP="00855173">
      <w:pPr>
        <w:pStyle w:val="ListParagraph"/>
        <w:numPr>
          <w:ilvl w:val="1"/>
          <w:numId w:val="6"/>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Faster room turnover allows the hotel to maximise occupancy rates and ensure a smooth check-in process.</w:t>
      </w:r>
    </w:p>
    <w:p w14:paraId="5EEF4A1B" w14:textId="2D3D5DFF" w:rsidR="00043452" w:rsidRPr="00855173" w:rsidRDefault="7A43C280" w:rsidP="00855173">
      <w:pPr>
        <w:pStyle w:val="ListParagraph"/>
        <w:numPr>
          <w:ilvl w:val="1"/>
          <w:numId w:val="6"/>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Poor housekeeping management leads to delayed check-ins, guest dissatisfaction, and potential financial losses.</w:t>
      </w:r>
    </w:p>
    <w:p w14:paraId="119AC01F" w14:textId="7F428435" w:rsidR="00043452" w:rsidRPr="00855173" w:rsidRDefault="7A43C280" w:rsidP="00855173">
      <w:pPr>
        <w:pStyle w:val="ListParagraph"/>
        <w:numPr>
          <w:ilvl w:val="0"/>
          <w:numId w:val="6"/>
        </w:numPr>
        <w:spacing w:before="240" w:after="240" w:line="360" w:lineRule="auto"/>
        <w:jc w:val="both"/>
        <w:rPr>
          <w:rFonts w:ascii="Arial" w:eastAsia="Arial Nova" w:hAnsi="Arial" w:cs="Arial"/>
          <w:color w:val="000000" w:themeColor="text1"/>
        </w:rPr>
      </w:pPr>
      <w:r w:rsidRPr="00855173">
        <w:rPr>
          <w:rFonts w:ascii="Arial" w:eastAsia="Arial Nova" w:hAnsi="Arial" w:cs="Arial"/>
          <w:color w:val="000000" w:themeColor="text1"/>
        </w:rPr>
        <w:t>Service Recovery and Reputation Management</w:t>
      </w:r>
    </w:p>
    <w:p w14:paraId="5D6B4819" w14:textId="79AFE950" w:rsidR="00043452" w:rsidRPr="00855173" w:rsidRDefault="7A43C280" w:rsidP="00855173">
      <w:pPr>
        <w:pStyle w:val="ListParagraph"/>
        <w:numPr>
          <w:ilvl w:val="1"/>
          <w:numId w:val="6"/>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Housekeeping supervisors must be trained to handle complaints professionally, ensuring issues are resolved quickly and effectively.</w:t>
      </w:r>
    </w:p>
    <w:p w14:paraId="6D17B0EB" w14:textId="1DAC8BB9" w:rsidR="00043452" w:rsidRPr="00855173" w:rsidRDefault="7A43C280" w:rsidP="00855173">
      <w:pPr>
        <w:pStyle w:val="ListParagraph"/>
        <w:numPr>
          <w:ilvl w:val="1"/>
          <w:numId w:val="6"/>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Positive guest experiences lead to higher return rates, positive online reviews, and stronger brand loyalty.</w:t>
      </w:r>
    </w:p>
    <w:p w14:paraId="6C238119" w14:textId="525C1648" w:rsidR="00043452" w:rsidRPr="00855173" w:rsidRDefault="00043452" w:rsidP="00855173">
      <w:pPr>
        <w:spacing w:line="360" w:lineRule="auto"/>
        <w:jc w:val="both"/>
        <w:rPr>
          <w:rFonts w:ascii="Arial" w:eastAsia="Arial Nova" w:hAnsi="Arial" w:cs="Arial"/>
          <w:color w:val="000000" w:themeColor="text1"/>
        </w:rPr>
      </w:pPr>
    </w:p>
    <w:p w14:paraId="03AA9599" w14:textId="75A4F55C" w:rsidR="00043452" w:rsidRPr="00855173" w:rsidRDefault="7A43C280" w:rsidP="00855173">
      <w:pPr>
        <w:spacing w:line="360" w:lineRule="auto"/>
        <w:jc w:val="both"/>
        <w:rPr>
          <w:rFonts w:ascii="Arial" w:eastAsia="Arial Nova" w:hAnsi="Arial" w:cs="Arial"/>
          <w:color w:val="000000" w:themeColor="text1"/>
        </w:rPr>
      </w:pPr>
      <w:r w:rsidRPr="00855173">
        <w:rPr>
          <w:rFonts w:ascii="Arial" w:eastAsia="Arial Nova" w:hAnsi="Arial" w:cs="Arial"/>
          <w:color w:val="000000" w:themeColor="text1"/>
        </w:rPr>
        <w:t>Section 3: Organisational Issue – Guest Complaint and Resolution</w:t>
      </w:r>
    </w:p>
    <w:p w14:paraId="5923679C" w14:textId="0EDF0C5C" w:rsidR="00043452" w:rsidRPr="00855173" w:rsidRDefault="7A43C280" w:rsidP="00855173">
      <w:pPr>
        <w:spacing w:line="360" w:lineRule="auto"/>
        <w:jc w:val="both"/>
        <w:rPr>
          <w:rFonts w:ascii="Arial" w:eastAsia="Arial Nova" w:hAnsi="Arial" w:cs="Arial"/>
          <w:color w:val="000000" w:themeColor="text1"/>
        </w:rPr>
      </w:pPr>
      <w:r w:rsidRPr="00855173">
        <w:rPr>
          <w:rFonts w:ascii="Arial" w:eastAsia="Arial Nova" w:hAnsi="Arial" w:cs="Arial"/>
          <w:color w:val="000000" w:themeColor="text1"/>
        </w:rPr>
        <w:t>Encountered Issue: Guest Complaint About Room Cleanliness</w:t>
      </w:r>
    </w:p>
    <w:p w14:paraId="7EEBF76F" w14:textId="168B67CC" w:rsidR="00043452" w:rsidRPr="00855173" w:rsidRDefault="7A43C280" w:rsidP="00855173">
      <w:pPr>
        <w:spacing w:before="240" w:after="240" w:line="360" w:lineRule="auto"/>
        <w:jc w:val="both"/>
        <w:rPr>
          <w:rFonts w:ascii="Arial" w:eastAsia="Arial Nova" w:hAnsi="Arial" w:cs="Arial"/>
          <w:color w:val="000000" w:themeColor="text1"/>
        </w:rPr>
      </w:pPr>
      <w:r w:rsidRPr="00855173">
        <w:rPr>
          <w:rFonts w:ascii="Arial" w:eastAsia="Arial Nova" w:hAnsi="Arial" w:cs="Arial"/>
          <w:color w:val="000000" w:themeColor="text1"/>
        </w:rPr>
        <w:t>During my placement, I observed a guest complaint regarding a stained bedsheet upon check-in. The guest was visibly unhappy and felt that their expectations of cleanliness had not been met.</w:t>
      </w:r>
    </w:p>
    <w:p w14:paraId="6722D728" w14:textId="5111977D" w:rsidR="00043452" w:rsidRPr="00855173" w:rsidRDefault="7A43C280" w:rsidP="00855173">
      <w:pPr>
        <w:spacing w:line="360" w:lineRule="auto"/>
        <w:jc w:val="both"/>
        <w:rPr>
          <w:rFonts w:ascii="Arial" w:eastAsia="Arial Nova" w:hAnsi="Arial" w:cs="Arial"/>
          <w:color w:val="000000" w:themeColor="text1"/>
        </w:rPr>
      </w:pPr>
      <w:r w:rsidRPr="00855173">
        <w:rPr>
          <w:rFonts w:ascii="Arial" w:eastAsia="Arial Nova" w:hAnsi="Arial" w:cs="Arial"/>
          <w:color w:val="000000" w:themeColor="text1"/>
        </w:rPr>
        <w:t>Impact on Guest Experience, Operations, and Reputation</w:t>
      </w:r>
    </w:p>
    <w:p w14:paraId="3826D1FD" w14:textId="0E301D1E" w:rsidR="00043452" w:rsidRPr="00855173" w:rsidRDefault="7A43C280" w:rsidP="00855173">
      <w:pPr>
        <w:pStyle w:val="ListParagraph"/>
        <w:numPr>
          <w:ilvl w:val="0"/>
          <w:numId w:val="5"/>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Guest Experience: The guest’s first impression was negative, which could have affected their overall satisfaction.</w:t>
      </w:r>
    </w:p>
    <w:p w14:paraId="4A4C5C0C" w14:textId="5E0475AA" w:rsidR="00043452" w:rsidRPr="00855173" w:rsidRDefault="7A43C280" w:rsidP="00855173">
      <w:pPr>
        <w:pStyle w:val="ListParagraph"/>
        <w:numPr>
          <w:ilvl w:val="0"/>
          <w:numId w:val="5"/>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Operational Challenges: Housekeeping had to immediately address the issue, delaying other scheduled tasks.</w:t>
      </w:r>
    </w:p>
    <w:p w14:paraId="695B248E" w14:textId="50E2A1F3" w:rsidR="00043452" w:rsidRPr="00855173" w:rsidRDefault="7A43C280" w:rsidP="00855173">
      <w:pPr>
        <w:pStyle w:val="ListParagraph"/>
        <w:numPr>
          <w:ilvl w:val="0"/>
          <w:numId w:val="5"/>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Hotel Reputation: If the guest had posted a negative review, it could have affected future bookings.</w:t>
      </w:r>
    </w:p>
    <w:p w14:paraId="70CDA1A8" w14:textId="2B508F0E" w:rsidR="00043452" w:rsidRPr="00855173" w:rsidRDefault="00043452" w:rsidP="00855173">
      <w:pPr>
        <w:pStyle w:val="ListParagraph"/>
        <w:spacing w:after="0" w:line="360" w:lineRule="auto"/>
        <w:jc w:val="both"/>
        <w:rPr>
          <w:rFonts w:ascii="Arial" w:eastAsia="Arial Nova" w:hAnsi="Arial" w:cs="Arial"/>
          <w:color w:val="000000" w:themeColor="text1"/>
        </w:rPr>
      </w:pPr>
    </w:p>
    <w:p w14:paraId="617DE402" w14:textId="45278496" w:rsidR="00043452" w:rsidRPr="00855173" w:rsidRDefault="7A43C280" w:rsidP="00855173">
      <w:pPr>
        <w:spacing w:line="360" w:lineRule="auto"/>
        <w:jc w:val="both"/>
        <w:rPr>
          <w:rFonts w:ascii="Arial" w:eastAsia="Arial Nova" w:hAnsi="Arial" w:cs="Arial"/>
          <w:color w:val="000000" w:themeColor="text1"/>
        </w:rPr>
      </w:pPr>
      <w:r w:rsidRPr="00855173">
        <w:rPr>
          <w:rFonts w:ascii="Arial" w:eastAsia="Arial Nova" w:hAnsi="Arial" w:cs="Arial"/>
          <w:color w:val="000000" w:themeColor="text1"/>
        </w:rPr>
        <w:lastRenderedPageBreak/>
        <w:t>Resolution and My Suggested Improvements</w:t>
      </w:r>
    </w:p>
    <w:p w14:paraId="24B86015" w14:textId="162CB3E4" w:rsidR="00043452" w:rsidRPr="00855173" w:rsidRDefault="7A43C280" w:rsidP="00855173">
      <w:pPr>
        <w:spacing w:before="240" w:after="240" w:line="360" w:lineRule="auto"/>
        <w:jc w:val="both"/>
        <w:rPr>
          <w:rFonts w:ascii="Arial" w:eastAsia="Arial Nova" w:hAnsi="Arial" w:cs="Arial"/>
          <w:color w:val="000000" w:themeColor="text1"/>
        </w:rPr>
      </w:pPr>
      <w:r w:rsidRPr="00855173">
        <w:rPr>
          <w:rFonts w:ascii="Arial" w:eastAsia="Arial Nova" w:hAnsi="Arial" w:cs="Arial"/>
          <w:color w:val="000000" w:themeColor="text1"/>
        </w:rPr>
        <w:t>The supervisor apologised and arranged for immediate replacement of the bedsheets, offering a complimentary drink at the bar as a goodwill gesture.</w:t>
      </w:r>
    </w:p>
    <w:p w14:paraId="2A5F33F4" w14:textId="1B7C5F82" w:rsidR="00043452" w:rsidRPr="00855173" w:rsidRDefault="7A43C280" w:rsidP="00855173">
      <w:pPr>
        <w:spacing w:before="240" w:after="240" w:line="360" w:lineRule="auto"/>
        <w:jc w:val="both"/>
        <w:rPr>
          <w:rFonts w:ascii="Arial" w:eastAsia="Arial Nova" w:hAnsi="Arial" w:cs="Arial"/>
          <w:color w:val="000000" w:themeColor="text1"/>
        </w:rPr>
      </w:pPr>
      <w:r w:rsidRPr="00855173">
        <w:rPr>
          <w:rFonts w:ascii="Arial" w:eastAsia="Arial Nova" w:hAnsi="Arial" w:cs="Arial"/>
          <w:color w:val="000000" w:themeColor="text1"/>
        </w:rPr>
        <w:t>While this resolution was effective, I believe the hotel could further improve by:</w:t>
      </w:r>
    </w:p>
    <w:p w14:paraId="4FC35786" w14:textId="5F3B70ED" w:rsidR="00043452" w:rsidRPr="00855173" w:rsidRDefault="7A43C280" w:rsidP="00855173">
      <w:pPr>
        <w:pStyle w:val="ListParagraph"/>
        <w:numPr>
          <w:ilvl w:val="0"/>
          <w:numId w:val="4"/>
        </w:numPr>
        <w:spacing w:before="240" w:after="240" w:line="360" w:lineRule="auto"/>
        <w:jc w:val="both"/>
        <w:rPr>
          <w:rFonts w:ascii="Arial" w:eastAsia="Arial Nova" w:hAnsi="Arial" w:cs="Arial"/>
          <w:color w:val="000000" w:themeColor="text1"/>
        </w:rPr>
      </w:pPr>
      <w:r w:rsidRPr="00855173">
        <w:rPr>
          <w:rFonts w:ascii="Arial" w:eastAsia="Arial Nova" w:hAnsi="Arial" w:cs="Arial"/>
          <w:color w:val="000000" w:themeColor="text1"/>
        </w:rPr>
        <w:t>Implementing a Double-Check Inspection System</w:t>
      </w:r>
    </w:p>
    <w:p w14:paraId="111DBE50" w14:textId="7E90A2DF" w:rsidR="00043452" w:rsidRPr="00855173" w:rsidRDefault="7A43C280" w:rsidP="00855173">
      <w:pPr>
        <w:pStyle w:val="ListParagraph"/>
        <w:numPr>
          <w:ilvl w:val="1"/>
          <w:numId w:val="4"/>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Introducing a “two-person verification” system where a second staff member inspects rooms after cleaning.</w:t>
      </w:r>
    </w:p>
    <w:p w14:paraId="4894E7C8" w14:textId="6729EE9A" w:rsidR="00043452" w:rsidRPr="00855173" w:rsidRDefault="7A43C280" w:rsidP="00855173">
      <w:pPr>
        <w:pStyle w:val="ListParagraph"/>
        <w:numPr>
          <w:ilvl w:val="0"/>
          <w:numId w:val="4"/>
        </w:numPr>
        <w:spacing w:before="240" w:after="240" w:line="360" w:lineRule="auto"/>
        <w:jc w:val="both"/>
        <w:rPr>
          <w:rFonts w:ascii="Arial" w:eastAsia="Arial Nova" w:hAnsi="Arial" w:cs="Arial"/>
          <w:color w:val="000000" w:themeColor="text1"/>
        </w:rPr>
      </w:pPr>
      <w:r w:rsidRPr="00855173">
        <w:rPr>
          <w:rFonts w:ascii="Arial" w:eastAsia="Arial Nova" w:hAnsi="Arial" w:cs="Arial"/>
          <w:color w:val="000000" w:themeColor="text1"/>
        </w:rPr>
        <w:t>Using Technology for Quality Control</w:t>
      </w:r>
    </w:p>
    <w:p w14:paraId="0548CFEE" w14:textId="76CAFCFD" w:rsidR="00043452" w:rsidRPr="00855173" w:rsidRDefault="7A43C280" w:rsidP="00855173">
      <w:pPr>
        <w:pStyle w:val="ListParagraph"/>
        <w:numPr>
          <w:ilvl w:val="1"/>
          <w:numId w:val="4"/>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Some hotels use UV light scanners to detect stains that are invisible to the naked eye. Implementing such technology could enhance inspection processes.</w:t>
      </w:r>
    </w:p>
    <w:p w14:paraId="68AB0BFD" w14:textId="3F4F6BAA" w:rsidR="00043452" w:rsidRPr="00855173" w:rsidRDefault="7A43C280" w:rsidP="00855173">
      <w:pPr>
        <w:pStyle w:val="ListParagraph"/>
        <w:numPr>
          <w:ilvl w:val="0"/>
          <w:numId w:val="4"/>
        </w:numPr>
        <w:spacing w:before="240" w:after="240" w:line="360" w:lineRule="auto"/>
        <w:jc w:val="both"/>
        <w:rPr>
          <w:rFonts w:ascii="Arial" w:eastAsia="Arial Nova" w:hAnsi="Arial" w:cs="Arial"/>
          <w:color w:val="000000" w:themeColor="text1"/>
        </w:rPr>
      </w:pPr>
      <w:r w:rsidRPr="00855173">
        <w:rPr>
          <w:rFonts w:ascii="Arial" w:eastAsia="Arial Nova" w:hAnsi="Arial" w:cs="Arial"/>
          <w:color w:val="000000" w:themeColor="text1"/>
        </w:rPr>
        <w:t>Enhancing Housekeeping Training</w:t>
      </w:r>
    </w:p>
    <w:p w14:paraId="34665B5B" w14:textId="3A7FBDE2" w:rsidR="00043452" w:rsidRPr="00855173" w:rsidRDefault="7A43C280" w:rsidP="00855173">
      <w:pPr>
        <w:pStyle w:val="ListParagraph"/>
        <w:numPr>
          <w:ilvl w:val="1"/>
          <w:numId w:val="4"/>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Conducting regular refresher training to reinforce attention to detail and service recovery techniques.</w:t>
      </w:r>
    </w:p>
    <w:p w14:paraId="6B9E4FCA" w14:textId="16AE218F" w:rsidR="00043452" w:rsidRPr="00855173" w:rsidRDefault="00043452" w:rsidP="00855173">
      <w:pPr>
        <w:spacing w:line="360" w:lineRule="auto"/>
        <w:jc w:val="both"/>
        <w:rPr>
          <w:rFonts w:ascii="Arial" w:eastAsia="Arial Nova" w:hAnsi="Arial" w:cs="Arial"/>
          <w:color w:val="000000" w:themeColor="text1"/>
        </w:rPr>
      </w:pPr>
    </w:p>
    <w:p w14:paraId="0E4D8861" w14:textId="415A6939" w:rsidR="00043452" w:rsidRPr="00855173" w:rsidRDefault="7A43C280" w:rsidP="00855173">
      <w:pPr>
        <w:spacing w:line="360" w:lineRule="auto"/>
        <w:jc w:val="both"/>
        <w:rPr>
          <w:rFonts w:ascii="Arial" w:eastAsia="Arial Nova" w:hAnsi="Arial" w:cs="Arial"/>
          <w:color w:val="000000" w:themeColor="text1"/>
        </w:rPr>
      </w:pPr>
      <w:r w:rsidRPr="00855173">
        <w:rPr>
          <w:rFonts w:ascii="Arial" w:eastAsia="Arial Nova" w:hAnsi="Arial" w:cs="Arial"/>
          <w:color w:val="000000" w:themeColor="text1"/>
        </w:rPr>
        <w:t>Conclusion and Future Action Plan</w:t>
      </w:r>
    </w:p>
    <w:p w14:paraId="7DDF7755" w14:textId="6F26F377" w:rsidR="00043452" w:rsidRPr="00855173" w:rsidRDefault="7A43C280" w:rsidP="00855173">
      <w:pPr>
        <w:spacing w:line="360" w:lineRule="auto"/>
        <w:jc w:val="both"/>
        <w:rPr>
          <w:rFonts w:ascii="Arial" w:eastAsia="Arial Nova" w:hAnsi="Arial" w:cs="Arial"/>
          <w:color w:val="000000" w:themeColor="text1"/>
        </w:rPr>
      </w:pPr>
      <w:r w:rsidRPr="00855173">
        <w:rPr>
          <w:rFonts w:ascii="Arial" w:eastAsia="Arial Nova" w:hAnsi="Arial" w:cs="Arial"/>
          <w:color w:val="000000" w:themeColor="text1"/>
        </w:rPr>
        <w:t>Key Takeaways from My Placement</w:t>
      </w:r>
    </w:p>
    <w:p w14:paraId="0451D37A" w14:textId="285C2B45" w:rsidR="00043452" w:rsidRPr="00855173" w:rsidRDefault="7A43C280" w:rsidP="00855173">
      <w:pPr>
        <w:pStyle w:val="ListParagraph"/>
        <w:numPr>
          <w:ilvl w:val="0"/>
          <w:numId w:val="3"/>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Housekeeping is fundamental to guest satisfaction.</w:t>
      </w:r>
    </w:p>
    <w:p w14:paraId="77AD31FF" w14:textId="5572D6C8" w:rsidR="00043452" w:rsidRPr="00855173" w:rsidRDefault="7A43C280" w:rsidP="00855173">
      <w:pPr>
        <w:pStyle w:val="ListParagraph"/>
        <w:numPr>
          <w:ilvl w:val="0"/>
          <w:numId w:val="3"/>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Time management, communication, and attention to detail are essential for operational efficiency.</w:t>
      </w:r>
    </w:p>
    <w:p w14:paraId="741306E2" w14:textId="16CEADCA" w:rsidR="00043452" w:rsidRPr="00855173" w:rsidRDefault="7A43C280" w:rsidP="00855173">
      <w:pPr>
        <w:pStyle w:val="ListParagraph"/>
        <w:numPr>
          <w:ilvl w:val="0"/>
          <w:numId w:val="3"/>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Proactive service recovery prevents negative guest experiences.</w:t>
      </w:r>
    </w:p>
    <w:p w14:paraId="6F3E5EDB" w14:textId="585C5797" w:rsidR="00043452" w:rsidRPr="00855173" w:rsidRDefault="00043452" w:rsidP="00855173">
      <w:pPr>
        <w:pStyle w:val="ListParagraph"/>
        <w:spacing w:after="0" w:line="360" w:lineRule="auto"/>
        <w:jc w:val="both"/>
        <w:rPr>
          <w:rFonts w:ascii="Arial" w:eastAsia="Arial Nova" w:hAnsi="Arial" w:cs="Arial"/>
          <w:color w:val="000000" w:themeColor="text1"/>
        </w:rPr>
      </w:pPr>
    </w:p>
    <w:p w14:paraId="5DF4B43C" w14:textId="3C0E1AFC" w:rsidR="00043452" w:rsidRPr="00855173" w:rsidRDefault="7A43C280" w:rsidP="00855173">
      <w:pPr>
        <w:spacing w:line="360" w:lineRule="auto"/>
        <w:jc w:val="both"/>
        <w:rPr>
          <w:rFonts w:ascii="Arial" w:eastAsia="Arial Nova" w:hAnsi="Arial" w:cs="Arial"/>
          <w:color w:val="000000" w:themeColor="text1"/>
        </w:rPr>
      </w:pPr>
      <w:r w:rsidRPr="00855173">
        <w:rPr>
          <w:rFonts w:ascii="Arial" w:eastAsia="Arial Nova" w:hAnsi="Arial" w:cs="Arial"/>
          <w:color w:val="000000" w:themeColor="text1"/>
        </w:rPr>
        <w:t>Future Action Plan</w:t>
      </w:r>
    </w:p>
    <w:p w14:paraId="73A62CEC" w14:textId="07025862" w:rsidR="00043452" w:rsidRPr="00855173" w:rsidRDefault="7A43C280" w:rsidP="00855173">
      <w:pPr>
        <w:pStyle w:val="ListParagraph"/>
        <w:numPr>
          <w:ilvl w:val="0"/>
          <w:numId w:val="2"/>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Enhance Leadership Skills: Seek future roles where I can lead small teams and improve decision-making skills.</w:t>
      </w:r>
    </w:p>
    <w:p w14:paraId="49754F9D" w14:textId="0E7CFF49" w:rsidR="00043452" w:rsidRPr="00855173" w:rsidRDefault="7A43C280" w:rsidP="00855173">
      <w:pPr>
        <w:pStyle w:val="ListParagraph"/>
        <w:numPr>
          <w:ilvl w:val="0"/>
          <w:numId w:val="2"/>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Gain More Experience in Service Recovery: Develop advanced conflict resolution techniques for handling guest complaints.</w:t>
      </w:r>
    </w:p>
    <w:p w14:paraId="67E35EEA" w14:textId="1479FD49" w:rsidR="00043452" w:rsidRPr="00855173" w:rsidRDefault="7A43C280" w:rsidP="00855173">
      <w:pPr>
        <w:pStyle w:val="ListParagraph"/>
        <w:numPr>
          <w:ilvl w:val="0"/>
          <w:numId w:val="2"/>
        </w:numPr>
        <w:spacing w:after="0" w:line="360" w:lineRule="auto"/>
        <w:jc w:val="both"/>
        <w:rPr>
          <w:rFonts w:ascii="Arial" w:eastAsia="Arial Nova" w:hAnsi="Arial" w:cs="Arial"/>
          <w:color w:val="000000" w:themeColor="text1"/>
        </w:rPr>
      </w:pPr>
      <w:r w:rsidRPr="00855173">
        <w:rPr>
          <w:rFonts w:ascii="Arial" w:eastAsia="Arial Nova" w:hAnsi="Arial" w:cs="Arial"/>
          <w:color w:val="000000" w:themeColor="text1"/>
        </w:rPr>
        <w:t>Continue Learning About Hotel Technology: Research smart housekeeping management systems and their impact on efficiency.</w:t>
      </w:r>
    </w:p>
    <w:p w14:paraId="07CC9407" w14:textId="4060B242" w:rsidR="00043452" w:rsidRPr="00855173" w:rsidRDefault="7A43C280" w:rsidP="00855173">
      <w:pPr>
        <w:spacing w:before="240" w:after="240" w:line="360" w:lineRule="auto"/>
        <w:jc w:val="both"/>
        <w:rPr>
          <w:rFonts w:ascii="Arial" w:eastAsia="Arial Nova" w:hAnsi="Arial" w:cs="Arial"/>
          <w:color w:val="000000" w:themeColor="text1"/>
        </w:rPr>
      </w:pPr>
      <w:r w:rsidRPr="00855173">
        <w:rPr>
          <w:rFonts w:ascii="Arial" w:eastAsia="Arial Nova" w:hAnsi="Arial" w:cs="Arial"/>
          <w:color w:val="000000" w:themeColor="text1"/>
        </w:rPr>
        <w:lastRenderedPageBreak/>
        <w:t xml:space="preserve">This placement has significantly shaped my understanding of hotel operations and reinforced my career aspirations in hospitality management. </w:t>
      </w:r>
    </w:p>
    <w:p w14:paraId="1B2701A9" w14:textId="79B53CFB" w:rsidR="00043452" w:rsidRPr="00855173" w:rsidRDefault="00043452" w:rsidP="00855173">
      <w:pPr>
        <w:spacing w:line="360" w:lineRule="auto"/>
        <w:jc w:val="both"/>
        <w:rPr>
          <w:rFonts w:ascii="Arial" w:hAnsi="Arial" w:cs="Arial"/>
          <w:color w:val="000000" w:themeColor="text1"/>
        </w:rPr>
      </w:pPr>
    </w:p>
    <w:p w14:paraId="28851D6D" w14:textId="42FA8C14" w:rsidR="00043452" w:rsidRPr="00855173" w:rsidRDefault="00043452" w:rsidP="00855173">
      <w:pPr>
        <w:spacing w:line="360" w:lineRule="auto"/>
        <w:jc w:val="both"/>
        <w:rPr>
          <w:rFonts w:ascii="Arial" w:hAnsi="Arial" w:cs="Arial"/>
          <w:color w:val="000000" w:themeColor="text1"/>
        </w:rPr>
      </w:pPr>
    </w:p>
    <w:p w14:paraId="4B56E453" w14:textId="59E080DD" w:rsidR="00043452" w:rsidRPr="00855173" w:rsidRDefault="00043452" w:rsidP="00855173">
      <w:pPr>
        <w:spacing w:line="360" w:lineRule="auto"/>
        <w:jc w:val="both"/>
        <w:rPr>
          <w:rFonts w:ascii="Arial" w:hAnsi="Arial" w:cs="Arial"/>
          <w:color w:val="000000" w:themeColor="text1"/>
        </w:rPr>
      </w:pPr>
    </w:p>
    <w:p w14:paraId="0D4C2886" w14:textId="7674877C" w:rsidR="00043452" w:rsidRPr="00855173" w:rsidRDefault="00043452" w:rsidP="00855173">
      <w:pPr>
        <w:spacing w:line="360" w:lineRule="auto"/>
        <w:jc w:val="both"/>
        <w:rPr>
          <w:rFonts w:ascii="Arial" w:hAnsi="Arial" w:cs="Arial"/>
          <w:color w:val="000000" w:themeColor="text1"/>
        </w:rPr>
      </w:pPr>
    </w:p>
    <w:p w14:paraId="525114FC" w14:textId="2E76D83E" w:rsidR="00043452" w:rsidRPr="00855173" w:rsidRDefault="00043452" w:rsidP="00855173">
      <w:pPr>
        <w:spacing w:line="360" w:lineRule="auto"/>
        <w:jc w:val="both"/>
        <w:rPr>
          <w:rFonts w:ascii="Arial" w:hAnsi="Arial" w:cs="Arial"/>
          <w:color w:val="000000" w:themeColor="text1"/>
        </w:rPr>
      </w:pPr>
    </w:p>
    <w:p w14:paraId="6CFB21BF" w14:textId="0794DD57" w:rsidR="00043452" w:rsidRPr="00855173" w:rsidRDefault="00043452" w:rsidP="00855173">
      <w:pPr>
        <w:spacing w:line="360" w:lineRule="auto"/>
        <w:jc w:val="both"/>
        <w:rPr>
          <w:rFonts w:ascii="Arial" w:hAnsi="Arial" w:cs="Arial"/>
          <w:color w:val="000000" w:themeColor="text1"/>
        </w:rPr>
      </w:pPr>
    </w:p>
    <w:p w14:paraId="6C873E6F" w14:textId="712587F7" w:rsidR="00043452" w:rsidRPr="00855173" w:rsidRDefault="00043452" w:rsidP="00855173">
      <w:pPr>
        <w:spacing w:line="360" w:lineRule="auto"/>
        <w:jc w:val="both"/>
        <w:rPr>
          <w:rFonts w:ascii="Arial" w:hAnsi="Arial" w:cs="Arial"/>
          <w:color w:val="000000" w:themeColor="text1"/>
        </w:rPr>
      </w:pPr>
    </w:p>
    <w:p w14:paraId="29DB1C53" w14:textId="720A245E" w:rsidR="00043452" w:rsidRPr="00855173" w:rsidRDefault="00043452" w:rsidP="00855173">
      <w:pPr>
        <w:spacing w:line="360" w:lineRule="auto"/>
        <w:jc w:val="both"/>
        <w:rPr>
          <w:rFonts w:ascii="Arial" w:hAnsi="Arial" w:cs="Arial"/>
          <w:color w:val="000000" w:themeColor="text1"/>
        </w:rPr>
      </w:pPr>
    </w:p>
    <w:p w14:paraId="3DD82702" w14:textId="0ADBBC0D" w:rsidR="00043452" w:rsidRPr="00855173" w:rsidRDefault="00043452" w:rsidP="00855173">
      <w:pPr>
        <w:spacing w:line="360" w:lineRule="auto"/>
        <w:jc w:val="both"/>
        <w:rPr>
          <w:rFonts w:ascii="Arial" w:hAnsi="Arial" w:cs="Arial"/>
          <w:color w:val="000000" w:themeColor="text1"/>
        </w:rPr>
      </w:pPr>
    </w:p>
    <w:p w14:paraId="1DB35513" w14:textId="47014844" w:rsidR="00043452" w:rsidRPr="00855173" w:rsidRDefault="00043452" w:rsidP="00855173">
      <w:pPr>
        <w:spacing w:line="360" w:lineRule="auto"/>
        <w:jc w:val="both"/>
        <w:rPr>
          <w:rFonts w:ascii="Arial" w:hAnsi="Arial" w:cs="Arial"/>
          <w:color w:val="000000" w:themeColor="text1"/>
        </w:rPr>
      </w:pPr>
    </w:p>
    <w:p w14:paraId="6638A924" w14:textId="4A865EAA" w:rsidR="00043452" w:rsidRPr="00855173" w:rsidRDefault="00043452" w:rsidP="00855173">
      <w:pPr>
        <w:spacing w:line="360" w:lineRule="auto"/>
        <w:jc w:val="both"/>
        <w:rPr>
          <w:rFonts w:ascii="Arial" w:hAnsi="Arial" w:cs="Arial"/>
          <w:color w:val="000000" w:themeColor="text1"/>
        </w:rPr>
      </w:pPr>
    </w:p>
    <w:p w14:paraId="3DA54F6F" w14:textId="50BFEC31" w:rsidR="00043452" w:rsidRPr="00855173" w:rsidRDefault="00043452" w:rsidP="00855173">
      <w:pPr>
        <w:spacing w:line="360" w:lineRule="auto"/>
        <w:jc w:val="both"/>
        <w:rPr>
          <w:rFonts w:ascii="Arial" w:hAnsi="Arial" w:cs="Arial"/>
          <w:color w:val="000000" w:themeColor="text1"/>
        </w:rPr>
      </w:pPr>
    </w:p>
    <w:p w14:paraId="77CFAE80" w14:textId="0FF1ECC1" w:rsidR="00043452" w:rsidRPr="00855173" w:rsidRDefault="00043452" w:rsidP="00855173">
      <w:pPr>
        <w:spacing w:line="360" w:lineRule="auto"/>
        <w:jc w:val="both"/>
        <w:rPr>
          <w:rFonts w:ascii="Arial" w:hAnsi="Arial" w:cs="Arial"/>
          <w:color w:val="000000" w:themeColor="text1"/>
        </w:rPr>
      </w:pPr>
    </w:p>
    <w:p w14:paraId="22C4D649" w14:textId="46F72100" w:rsidR="00043452" w:rsidRPr="00855173" w:rsidRDefault="00043452" w:rsidP="00855173">
      <w:pPr>
        <w:spacing w:line="360" w:lineRule="auto"/>
        <w:jc w:val="both"/>
        <w:rPr>
          <w:rFonts w:ascii="Arial" w:hAnsi="Arial" w:cs="Arial"/>
          <w:color w:val="000000" w:themeColor="text1"/>
        </w:rPr>
      </w:pPr>
    </w:p>
    <w:p w14:paraId="2B8CCEDB" w14:textId="13F2E5AE" w:rsidR="00043452" w:rsidRPr="00855173" w:rsidRDefault="00043452" w:rsidP="00855173">
      <w:pPr>
        <w:spacing w:line="360" w:lineRule="auto"/>
        <w:jc w:val="both"/>
        <w:rPr>
          <w:rFonts w:ascii="Arial" w:hAnsi="Arial" w:cs="Arial"/>
          <w:color w:val="000000" w:themeColor="text1"/>
        </w:rPr>
      </w:pPr>
    </w:p>
    <w:p w14:paraId="6A5423C9" w14:textId="083C9A73" w:rsidR="00043452" w:rsidRPr="00855173" w:rsidRDefault="00043452" w:rsidP="00855173">
      <w:pPr>
        <w:spacing w:line="360" w:lineRule="auto"/>
        <w:jc w:val="both"/>
        <w:rPr>
          <w:rFonts w:ascii="Arial" w:hAnsi="Arial" w:cs="Arial"/>
          <w:color w:val="000000" w:themeColor="text1"/>
        </w:rPr>
      </w:pPr>
    </w:p>
    <w:p w14:paraId="5B5C354D" w14:textId="1959CC0D" w:rsidR="00043452" w:rsidRPr="00855173" w:rsidRDefault="00043452" w:rsidP="00855173">
      <w:pPr>
        <w:spacing w:line="360" w:lineRule="auto"/>
        <w:jc w:val="both"/>
        <w:rPr>
          <w:rFonts w:ascii="Arial" w:hAnsi="Arial" w:cs="Arial"/>
          <w:color w:val="000000" w:themeColor="text1"/>
        </w:rPr>
      </w:pPr>
    </w:p>
    <w:p w14:paraId="47CD385E" w14:textId="77777777" w:rsidR="00855173" w:rsidRPr="00855173" w:rsidRDefault="00855173" w:rsidP="00855173">
      <w:pPr>
        <w:spacing w:line="360" w:lineRule="auto"/>
        <w:jc w:val="both"/>
        <w:rPr>
          <w:rFonts w:ascii="Arial" w:hAnsi="Arial" w:cs="Arial"/>
          <w:color w:val="000000" w:themeColor="text1"/>
        </w:rPr>
      </w:pPr>
    </w:p>
    <w:p w14:paraId="1D78ABE3" w14:textId="77777777" w:rsidR="00855173" w:rsidRPr="00855173" w:rsidRDefault="00855173" w:rsidP="00855173">
      <w:pPr>
        <w:spacing w:line="360" w:lineRule="auto"/>
        <w:jc w:val="both"/>
        <w:rPr>
          <w:rFonts w:ascii="Arial" w:hAnsi="Arial" w:cs="Arial"/>
          <w:color w:val="000000" w:themeColor="text1"/>
        </w:rPr>
      </w:pPr>
    </w:p>
    <w:p w14:paraId="3B92733B" w14:textId="77777777" w:rsidR="00855173" w:rsidRPr="00855173" w:rsidRDefault="00855173" w:rsidP="00855173">
      <w:pPr>
        <w:spacing w:line="360" w:lineRule="auto"/>
        <w:jc w:val="both"/>
        <w:rPr>
          <w:rFonts w:ascii="Arial" w:hAnsi="Arial" w:cs="Arial"/>
          <w:color w:val="000000" w:themeColor="text1"/>
        </w:rPr>
      </w:pPr>
    </w:p>
    <w:p w14:paraId="58A9AF10" w14:textId="77777777" w:rsidR="00855173" w:rsidRPr="00855173" w:rsidRDefault="00855173" w:rsidP="00855173">
      <w:pPr>
        <w:spacing w:line="360" w:lineRule="auto"/>
        <w:jc w:val="both"/>
        <w:rPr>
          <w:rFonts w:ascii="Arial" w:hAnsi="Arial" w:cs="Arial"/>
          <w:color w:val="000000" w:themeColor="text1"/>
        </w:rPr>
      </w:pPr>
    </w:p>
    <w:p w14:paraId="5C7989D0" w14:textId="77777777" w:rsidR="00855173" w:rsidRDefault="00855173" w:rsidP="00855173">
      <w:pPr>
        <w:spacing w:line="360" w:lineRule="auto"/>
        <w:jc w:val="both"/>
        <w:rPr>
          <w:rFonts w:ascii="Arial" w:hAnsi="Arial" w:cs="Arial"/>
          <w:color w:val="000000" w:themeColor="text1"/>
        </w:rPr>
      </w:pPr>
    </w:p>
    <w:p w14:paraId="18E50D47" w14:textId="1D4F8193" w:rsidR="21E41BEA" w:rsidRPr="0069445D" w:rsidRDefault="0E59697D" w:rsidP="0069445D">
      <w:pPr>
        <w:spacing w:line="360" w:lineRule="auto"/>
        <w:jc w:val="both"/>
        <w:rPr>
          <w:rFonts w:ascii="Arial" w:hAnsi="Arial" w:cs="Arial"/>
          <w:color w:val="000000" w:themeColor="text1"/>
        </w:rPr>
      </w:pPr>
      <w:r w:rsidRPr="00855173">
        <w:rPr>
          <w:rFonts w:ascii="Arial" w:hAnsi="Arial" w:cs="Arial"/>
          <w:color w:val="000000" w:themeColor="text1"/>
        </w:rPr>
        <w:lastRenderedPageBreak/>
        <w:t>Reference</w:t>
      </w:r>
      <w:r w:rsidR="0069445D">
        <w:rPr>
          <w:rFonts w:ascii="Arial" w:hAnsi="Arial" w:cs="Arial"/>
          <w:color w:val="000000" w:themeColor="text1"/>
        </w:rPr>
        <w:t>s:</w:t>
      </w:r>
    </w:p>
    <w:p w14:paraId="07045191" w14:textId="069C7A97" w:rsidR="0069445D" w:rsidRPr="0069445D" w:rsidRDefault="074F35CA" w:rsidP="0069445D">
      <w:pPr>
        <w:numPr>
          <w:ilvl w:val="0"/>
          <w:numId w:val="8"/>
        </w:numPr>
        <w:spacing w:before="100" w:beforeAutospacing="1" w:after="100" w:afterAutospacing="1" w:line="240" w:lineRule="auto"/>
        <w:jc w:val="both"/>
        <w:rPr>
          <w:rFonts w:ascii="Arial" w:hAnsi="Arial" w:cs="Arial"/>
          <w:color w:val="000000"/>
        </w:rPr>
      </w:pPr>
      <w:r w:rsidRPr="0069445D">
        <w:rPr>
          <w:rFonts w:ascii="Arial" w:eastAsia="Calibri" w:hAnsi="Arial" w:cs="Arial"/>
          <w:color w:val="000000" w:themeColor="text1"/>
        </w:rPr>
        <w:t>‌</w:t>
      </w:r>
      <w:r w:rsidR="0069445D" w:rsidRPr="0069445D">
        <w:rPr>
          <w:rFonts w:ascii="Arial" w:hAnsi="Arial" w:cs="Arial"/>
          <w:color w:val="000000"/>
        </w:rPr>
        <w:t xml:space="preserve"> </w:t>
      </w:r>
      <w:r w:rsidR="0069445D" w:rsidRPr="0069445D">
        <w:rPr>
          <w:rFonts w:ascii="Arial" w:hAnsi="Arial" w:cs="Arial"/>
          <w:color w:val="000000"/>
        </w:rPr>
        <w:t xml:space="preserve">B.M., Wirtz, J. and </w:t>
      </w:r>
      <w:proofErr w:type="spellStart"/>
      <w:r w:rsidR="0069445D" w:rsidRPr="0069445D">
        <w:rPr>
          <w:rFonts w:ascii="Arial" w:hAnsi="Arial" w:cs="Arial"/>
          <w:color w:val="000000"/>
        </w:rPr>
        <w:t>Kimes</w:t>
      </w:r>
      <w:proofErr w:type="spellEnd"/>
      <w:r w:rsidR="0069445D" w:rsidRPr="0069445D">
        <w:rPr>
          <w:rFonts w:ascii="Arial" w:hAnsi="Arial" w:cs="Arial"/>
          <w:color w:val="000000"/>
        </w:rPr>
        <w:t>, S.E. (2012). Cornell Hospitality Quarterly. Cornell Hospitality Quarterly, [online] 53(4), pp.295–307. Available at:</w:t>
      </w:r>
      <w:r w:rsidR="0069445D" w:rsidRPr="0069445D">
        <w:rPr>
          <w:rStyle w:val="apple-converted-space"/>
          <w:rFonts w:ascii="Arial" w:hAnsi="Arial" w:cs="Arial"/>
          <w:color w:val="000000"/>
        </w:rPr>
        <w:t> </w:t>
      </w:r>
      <w:hyperlink r:id="rId7" w:tgtFrame="_new" w:history="1">
        <w:r w:rsidR="0069445D" w:rsidRPr="0069445D">
          <w:rPr>
            <w:rStyle w:val="Hyperlink"/>
            <w:rFonts w:ascii="Arial" w:hAnsi="Arial" w:cs="Arial"/>
          </w:rPr>
          <w:t>https://www.researchgate.net/p</w:t>
        </w:r>
        <w:r w:rsidR="0069445D" w:rsidRPr="0069445D">
          <w:rPr>
            <w:rStyle w:val="Hyperlink"/>
            <w:rFonts w:ascii="Arial" w:hAnsi="Arial" w:cs="Arial"/>
          </w:rPr>
          <w:t>u</w:t>
        </w:r>
        <w:r w:rsidR="0069445D" w:rsidRPr="0069445D">
          <w:rPr>
            <w:rStyle w:val="Hyperlink"/>
            <w:rFonts w:ascii="Arial" w:hAnsi="Arial" w:cs="Arial"/>
          </w:rPr>
          <w:t>blication/232608111_Cornell_Hospitality_Quarterly</w:t>
        </w:r>
      </w:hyperlink>
      <w:r w:rsidR="0069445D" w:rsidRPr="0069445D">
        <w:rPr>
          <w:rFonts w:ascii="Arial" w:hAnsi="Arial" w:cs="Arial"/>
          <w:color w:val="000000"/>
        </w:rPr>
        <w:t>. [Accessed 31 Jan. 2025].</w:t>
      </w:r>
    </w:p>
    <w:p w14:paraId="4BB9CC04" w14:textId="77777777" w:rsidR="0069445D" w:rsidRPr="0069445D" w:rsidRDefault="0069445D" w:rsidP="0069445D">
      <w:pPr>
        <w:numPr>
          <w:ilvl w:val="0"/>
          <w:numId w:val="8"/>
        </w:numPr>
        <w:spacing w:before="100" w:beforeAutospacing="1" w:after="100" w:afterAutospacing="1" w:line="240" w:lineRule="auto"/>
        <w:jc w:val="both"/>
        <w:rPr>
          <w:rFonts w:ascii="Arial" w:hAnsi="Arial" w:cs="Arial"/>
          <w:color w:val="000000"/>
        </w:rPr>
      </w:pPr>
      <w:proofErr w:type="spellStart"/>
      <w:r w:rsidRPr="0069445D">
        <w:rPr>
          <w:rFonts w:ascii="Arial" w:hAnsi="Arial" w:cs="Arial"/>
          <w:color w:val="000000"/>
        </w:rPr>
        <w:t>GeeksforGeeks</w:t>
      </w:r>
      <w:proofErr w:type="spellEnd"/>
      <w:r w:rsidRPr="0069445D">
        <w:rPr>
          <w:rFonts w:ascii="Arial" w:hAnsi="Arial" w:cs="Arial"/>
          <w:color w:val="000000"/>
        </w:rPr>
        <w:t>. (2024). SERVQUAL Model: Dimensions, Questionnaire, Application, Pros and Cons. [online] Available at:</w:t>
      </w:r>
      <w:r w:rsidRPr="0069445D">
        <w:rPr>
          <w:rStyle w:val="apple-converted-space"/>
          <w:rFonts w:ascii="Arial" w:hAnsi="Arial" w:cs="Arial"/>
          <w:color w:val="000000"/>
        </w:rPr>
        <w:t> </w:t>
      </w:r>
      <w:hyperlink r:id="rId8" w:tgtFrame="_new" w:history="1">
        <w:r w:rsidRPr="0069445D">
          <w:rPr>
            <w:rStyle w:val="Hyperlink"/>
            <w:rFonts w:ascii="Arial" w:hAnsi="Arial" w:cs="Arial"/>
          </w:rPr>
          <w:t>https://www.geeksforgeeks.org/servqual-model-dimensions-questionnaire-application-pros-and-co</w:t>
        </w:r>
        <w:r w:rsidRPr="0069445D">
          <w:rPr>
            <w:rStyle w:val="Hyperlink"/>
            <w:rFonts w:ascii="Arial" w:hAnsi="Arial" w:cs="Arial"/>
          </w:rPr>
          <w:t>n</w:t>
        </w:r>
        <w:r w:rsidRPr="0069445D">
          <w:rPr>
            <w:rStyle w:val="Hyperlink"/>
            <w:rFonts w:ascii="Arial" w:hAnsi="Arial" w:cs="Arial"/>
          </w:rPr>
          <w:t>s/</w:t>
        </w:r>
      </w:hyperlink>
      <w:r w:rsidRPr="0069445D">
        <w:rPr>
          <w:rFonts w:ascii="Arial" w:hAnsi="Arial" w:cs="Arial"/>
          <w:color w:val="000000"/>
        </w:rPr>
        <w:t>. [Accessed 31 Jan. 2025].</w:t>
      </w:r>
    </w:p>
    <w:p w14:paraId="31D492F7" w14:textId="77777777" w:rsidR="0069445D" w:rsidRPr="0069445D" w:rsidRDefault="0069445D" w:rsidP="0069445D">
      <w:pPr>
        <w:numPr>
          <w:ilvl w:val="0"/>
          <w:numId w:val="8"/>
        </w:numPr>
        <w:spacing w:before="100" w:beforeAutospacing="1" w:after="100" w:afterAutospacing="1" w:line="240" w:lineRule="auto"/>
        <w:jc w:val="both"/>
        <w:rPr>
          <w:rFonts w:ascii="Arial" w:hAnsi="Arial" w:cs="Arial"/>
          <w:color w:val="000000"/>
        </w:rPr>
      </w:pPr>
      <w:r w:rsidRPr="0069445D">
        <w:rPr>
          <w:rFonts w:ascii="Arial" w:hAnsi="Arial" w:cs="Arial"/>
          <w:color w:val="000000"/>
        </w:rPr>
        <w:t>HNN Newswire. (2020). JD Power: Cleanliness Drives Guest Satisfaction. [online] CoStar. Available at:</w:t>
      </w:r>
      <w:r w:rsidRPr="0069445D">
        <w:rPr>
          <w:rStyle w:val="apple-converted-space"/>
          <w:rFonts w:ascii="Arial" w:hAnsi="Arial" w:cs="Arial"/>
          <w:color w:val="000000"/>
        </w:rPr>
        <w:t> </w:t>
      </w:r>
      <w:hyperlink r:id="rId9" w:tgtFrame="_new" w:history="1">
        <w:r w:rsidRPr="0069445D">
          <w:rPr>
            <w:rStyle w:val="Hyperlink"/>
            <w:rFonts w:ascii="Arial" w:hAnsi="Arial" w:cs="Arial"/>
          </w:rPr>
          <w:t>https://www.costar.com/article/823661723/jd-power-cleanliness-drives-guest-satisfaction?utm_source=chatgpt.com</w:t>
        </w:r>
      </w:hyperlink>
      <w:r w:rsidRPr="0069445D">
        <w:rPr>
          <w:rFonts w:ascii="Arial" w:hAnsi="Arial" w:cs="Arial"/>
          <w:color w:val="000000"/>
        </w:rPr>
        <w:t>[Accessed 31 Jan. 2025].</w:t>
      </w:r>
    </w:p>
    <w:p w14:paraId="4316DB95" w14:textId="77777777" w:rsidR="0069445D" w:rsidRPr="0069445D" w:rsidRDefault="0069445D" w:rsidP="0069445D">
      <w:pPr>
        <w:numPr>
          <w:ilvl w:val="0"/>
          <w:numId w:val="8"/>
        </w:numPr>
        <w:spacing w:before="100" w:beforeAutospacing="1" w:after="100" w:afterAutospacing="1" w:line="240" w:lineRule="auto"/>
        <w:jc w:val="both"/>
        <w:rPr>
          <w:rFonts w:ascii="Arial" w:hAnsi="Arial" w:cs="Arial"/>
          <w:color w:val="000000"/>
        </w:rPr>
      </w:pPr>
      <w:r w:rsidRPr="0069445D">
        <w:rPr>
          <w:rFonts w:ascii="Arial" w:hAnsi="Arial" w:cs="Arial"/>
          <w:color w:val="000000"/>
        </w:rPr>
        <w:t>HSE. (2020). COSHH and cleaners - key messages - COSHH. [online]</w:t>
      </w:r>
      <w:r w:rsidRPr="0069445D">
        <w:rPr>
          <w:rStyle w:val="apple-converted-space"/>
          <w:rFonts w:ascii="Arial" w:hAnsi="Arial" w:cs="Arial"/>
          <w:color w:val="000000"/>
        </w:rPr>
        <w:t> </w:t>
      </w:r>
      <w:hyperlink r:id="rId10" w:tgtFrame="_new" w:history="1">
        <w:r w:rsidRPr="0069445D">
          <w:rPr>
            <w:rStyle w:val="Hyperlink"/>
            <w:rFonts w:ascii="Arial" w:hAnsi="Arial" w:cs="Arial"/>
          </w:rPr>
          <w:t>www.hse.gov.uk</w:t>
        </w:r>
      </w:hyperlink>
      <w:r w:rsidRPr="0069445D">
        <w:rPr>
          <w:rFonts w:ascii="Arial" w:hAnsi="Arial" w:cs="Arial"/>
          <w:color w:val="000000"/>
        </w:rPr>
        <w:t>. Available at:</w:t>
      </w:r>
      <w:r w:rsidRPr="0069445D">
        <w:rPr>
          <w:rStyle w:val="apple-converted-space"/>
          <w:rFonts w:ascii="Arial" w:hAnsi="Arial" w:cs="Arial"/>
          <w:color w:val="000000"/>
        </w:rPr>
        <w:t> </w:t>
      </w:r>
      <w:hyperlink r:id="rId11" w:tgtFrame="_new" w:history="1">
        <w:r w:rsidRPr="0069445D">
          <w:rPr>
            <w:rStyle w:val="Hyperlink"/>
            <w:rFonts w:ascii="Arial" w:hAnsi="Arial" w:cs="Arial"/>
          </w:rPr>
          <w:t>https://www.hse.gov.uk/coshh/industry/cleaning.htm</w:t>
        </w:r>
      </w:hyperlink>
      <w:r w:rsidRPr="0069445D">
        <w:rPr>
          <w:rFonts w:ascii="Arial" w:hAnsi="Arial" w:cs="Arial"/>
          <w:color w:val="000000"/>
        </w:rPr>
        <w:t>. [Accessed 31 Jan. 2025].</w:t>
      </w:r>
    </w:p>
    <w:p w14:paraId="5EF2B267" w14:textId="77777777" w:rsidR="0069445D" w:rsidRPr="0069445D" w:rsidRDefault="0069445D" w:rsidP="0069445D">
      <w:pPr>
        <w:numPr>
          <w:ilvl w:val="0"/>
          <w:numId w:val="8"/>
        </w:numPr>
        <w:spacing w:before="100" w:beforeAutospacing="1" w:after="100" w:afterAutospacing="1" w:line="240" w:lineRule="auto"/>
        <w:rPr>
          <w:rFonts w:ascii="Arial" w:hAnsi="Arial" w:cs="Arial"/>
          <w:color w:val="000000"/>
        </w:rPr>
      </w:pPr>
      <w:r w:rsidRPr="0069445D">
        <w:rPr>
          <w:rFonts w:ascii="Arial" w:hAnsi="Arial" w:cs="Arial"/>
          <w:color w:val="000000"/>
        </w:rPr>
        <w:t>IHG. (2018). IHG. [online] Available at:</w:t>
      </w:r>
      <w:r w:rsidRPr="0069445D">
        <w:rPr>
          <w:rStyle w:val="apple-converted-space"/>
          <w:rFonts w:ascii="Arial" w:hAnsi="Arial" w:cs="Arial"/>
          <w:color w:val="000000"/>
        </w:rPr>
        <w:t> </w:t>
      </w:r>
      <w:hyperlink r:id="rId12" w:tgtFrame="_new" w:history="1">
        <w:r w:rsidRPr="0069445D">
          <w:rPr>
            <w:rStyle w:val="Hyperlink"/>
            <w:rFonts w:ascii="Arial" w:hAnsi="Arial" w:cs="Arial"/>
          </w:rPr>
          <w:t>https://www.ihg.com/content/gb/en/customer-care/clean-promise-gc?msockid=1ecaeb562a5d62cb3989f91a2b9663b9</w:t>
        </w:r>
      </w:hyperlink>
      <w:r w:rsidRPr="0069445D">
        <w:rPr>
          <w:rStyle w:val="apple-converted-space"/>
          <w:rFonts w:ascii="Arial" w:hAnsi="Arial" w:cs="Arial"/>
          <w:color w:val="000000"/>
        </w:rPr>
        <w:t> </w:t>
      </w:r>
      <w:r w:rsidRPr="0069445D">
        <w:rPr>
          <w:rFonts w:ascii="Arial" w:hAnsi="Arial" w:cs="Arial"/>
          <w:color w:val="000000"/>
        </w:rPr>
        <w:t>[Accessed 31 Jan. 2025].</w:t>
      </w:r>
    </w:p>
    <w:p w14:paraId="1FB2FA01" w14:textId="77777777" w:rsidR="0069445D" w:rsidRPr="0069445D" w:rsidRDefault="0069445D" w:rsidP="0069445D">
      <w:pPr>
        <w:numPr>
          <w:ilvl w:val="0"/>
          <w:numId w:val="8"/>
        </w:numPr>
        <w:spacing w:before="100" w:beforeAutospacing="1" w:after="100" w:afterAutospacing="1" w:line="240" w:lineRule="auto"/>
        <w:jc w:val="both"/>
        <w:rPr>
          <w:rFonts w:ascii="Arial" w:hAnsi="Arial" w:cs="Arial"/>
          <w:color w:val="000000"/>
        </w:rPr>
      </w:pPr>
      <w:r w:rsidRPr="0069445D">
        <w:rPr>
          <w:rFonts w:ascii="Arial" w:hAnsi="Arial" w:cs="Arial"/>
          <w:color w:val="000000"/>
        </w:rPr>
        <w:t>IHG. (2025). Holiday Inn Peterborough - West. [online] Available at:</w:t>
      </w:r>
      <w:r w:rsidRPr="0069445D">
        <w:rPr>
          <w:rStyle w:val="apple-converted-space"/>
          <w:rFonts w:ascii="Arial" w:hAnsi="Arial" w:cs="Arial"/>
          <w:color w:val="000000"/>
        </w:rPr>
        <w:t> </w:t>
      </w:r>
      <w:hyperlink r:id="rId13" w:tgtFrame="_new" w:history="1">
        <w:r w:rsidRPr="0069445D">
          <w:rPr>
            <w:rStyle w:val="Hyperlink"/>
            <w:rFonts w:ascii="Arial" w:hAnsi="Arial" w:cs="Arial"/>
          </w:rPr>
          <w:t>https://www.ihg.com/holidayinn/hotels/gb/en/peterborough/ptrwe/hoteldetail?msockid=1ecaeb562a5d62cb3989f91a2b9663b9</w:t>
        </w:r>
      </w:hyperlink>
      <w:r w:rsidRPr="0069445D">
        <w:rPr>
          <w:rStyle w:val="apple-converted-space"/>
          <w:rFonts w:ascii="Arial" w:hAnsi="Arial" w:cs="Arial"/>
          <w:color w:val="000000"/>
        </w:rPr>
        <w:t> </w:t>
      </w:r>
      <w:r w:rsidRPr="0069445D">
        <w:rPr>
          <w:rFonts w:ascii="Arial" w:hAnsi="Arial" w:cs="Arial"/>
          <w:color w:val="000000"/>
        </w:rPr>
        <w:t>[Accessed 31 Jan. 2025].</w:t>
      </w:r>
    </w:p>
    <w:p w14:paraId="302DB103" w14:textId="77777777" w:rsidR="0069445D" w:rsidRPr="0069445D" w:rsidRDefault="0069445D" w:rsidP="0069445D">
      <w:pPr>
        <w:numPr>
          <w:ilvl w:val="0"/>
          <w:numId w:val="8"/>
        </w:numPr>
        <w:spacing w:before="100" w:beforeAutospacing="1" w:after="100" w:afterAutospacing="1" w:line="240" w:lineRule="auto"/>
        <w:jc w:val="both"/>
        <w:rPr>
          <w:rFonts w:ascii="Arial" w:hAnsi="Arial" w:cs="Arial"/>
          <w:color w:val="000000"/>
        </w:rPr>
      </w:pPr>
      <w:r w:rsidRPr="0069445D">
        <w:rPr>
          <w:rFonts w:ascii="Arial" w:hAnsi="Arial" w:cs="Arial"/>
          <w:color w:val="000000"/>
        </w:rPr>
        <w:t>McLeod, S. (2024). Gibbs reflective cycle. [online] Simply Psychology. Available at:</w:t>
      </w:r>
      <w:r w:rsidRPr="0069445D">
        <w:rPr>
          <w:rStyle w:val="apple-converted-space"/>
          <w:rFonts w:ascii="Arial" w:hAnsi="Arial" w:cs="Arial"/>
          <w:color w:val="000000"/>
        </w:rPr>
        <w:t> </w:t>
      </w:r>
      <w:hyperlink r:id="rId14" w:tgtFrame="_new" w:history="1">
        <w:r w:rsidRPr="0069445D">
          <w:rPr>
            <w:rStyle w:val="Hyperlink"/>
            <w:rFonts w:ascii="Arial" w:hAnsi="Arial" w:cs="Arial"/>
          </w:rPr>
          <w:t>https://www.simplypsychology.org/gibbs-reflective-cycle.html</w:t>
        </w:r>
      </w:hyperlink>
      <w:r w:rsidRPr="0069445D">
        <w:rPr>
          <w:rFonts w:ascii="Arial" w:hAnsi="Arial" w:cs="Arial"/>
          <w:color w:val="000000"/>
        </w:rPr>
        <w:t>. [Accessed 31 Jan. 2025].</w:t>
      </w:r>
    </w:p>
    <w:p w14:paraId="63EC7FDA" w14:textId="77777777" w:rsidR="0069445D" w:rsidRPr="0069445D" w:rsidRDefault="0069445D" w:rsidP="0069445D">
      <w:pPr>
        <w:numPr>
          <w:ilvl w:val="0"/>
          <w:numId w:val="8"/>
        </w:numPr>
        <w:spacing w:before="100" w:beforeAutospacing="1" w:after="100" w:afterAutospacing="1" w:line="240" w:lineRule="auto"/>
        <w:jc w:val="both"/>
        <w:rPr>
          <w:rFonts w:ascii="Arial" w:hAnsi="Arial" w:cs="Arial"/>
          <w:color w:val="000000"/>
        </w:rPr>
      </w:pPr>
      <w:r w:rsidRPr="0069445D">
        <w:rPr>
          <w:rFonts w:ascii="Arial" w:hAnsi="Arial" w:cs="Arial"/>
          <w:color w:val="000000"/>
        </w:rPr>
        <w:t>Parasuraman, A., Zeithaml, V.A. and Berry, L.L., 1988. SERVQUAL: A multiple-item scale for measuring consumer perceptions of service quality. Journal of Retailing, 64(1), pp.12-40.</w:t>
      </w:r>
    </w:p>
    <w:p w14:paraId="02F1BE24" w14:textId="77777777" w:rsidR="0069445D" w:rsidRPr="0069445D" w:rsidRDefault="0069445D" w:rsidP="0069445D">
      <w:pPr>
        <w:numPr>
          <w:ilvl w:val="0"/>
          <w:numId w:val="8"/>
        </w:numPr>
        <w:spacing w:before="100" w:beforeAutospacing="1" w:after="100" w:afterAutospacing="1" w:line="240" w:lineRule="auto"/>
        <w:jc w:val="both"/>
        <w:rPr>
          <w:rFonts w:ascii="Arial" w:hAnsi="Arial" w:cs="Arial"/>
          <w:color w:val="000000"/>
        </w:rPr>
      </w:pPr>
      <w:proofErr w:type="spellStart"/>
      <w:r w:rsidRPr="0069445D">
        <w:rPr>
          <w:rFonts w:ascii="Arial" w:hAnsi="Arial" w:cs="Arial"/>
          <w:color w:val="000000"/>
        </w:rPr>
        <w:t>Svensson</w:t>
      </w:r>
      <w:proofErr w:type="spellEnd"/>
      <w:r w:rsidRPr="0069445D">
        <w:rPr>
          <w:rFonts w:ascii="Arial" w:hAnsi="Arial" w:cs="Arial"/>
          <w:color w:val="000000"/>
        </w:rPr>
        <w:t xml:space="preserve">, G., </w:t>
      </w:r>
      <w:proofErr w:type="spellStart"/>
      <w:r w:rsidRPr="0069445D">
        <w:rPr>
          <w:rFonts w:ascii="Arial" w:hAnsi="Arial" w:cs="Arial"/>
          <w:color w:val="000000"/>
        </w:rPr>
        <w:t>Svaeri</w:t>
      </w:r>
      <w:proofErr w:type="spellEnd"/>
      <w:r w:rsidRPr="0069445D">
        <w:rPr>
          <w:rFonts w:ascii="Arial" w:hAnsi="Arial" w:cs="Arial"/>
          <w:color w:val="000000"/>
        </w:rPr>
        <w:t xml:space="preserve">, S. and </w:t>
      </w:r>
      <w:proofErr w:type="spellStart"/>
      <w:r w:rsidRPr="0069445D">
        <w:rPr>
          <w:rFonts w:ascii="Arial" w:hAnsi="Arial" w:cs="Arial"/>
          <w:color w:val="000000"/>
        </w:rPr>
        <w:t>Einarsen</w:t>
      </w:r>
      <w:proofErr w:type="spellEnd"/>
      <w:r w:rsidRPr="0069445D">
        <w:rPr>
          <w:rFonts w:ascii="Arial" w:hAnsi="Arial" w:cs="Arial"/>
          <w:color w:val="000000"/>
        </w:rPr>
        <w:t xml:space="preserve">, K. (2009). ‘Empirical characteristics’ of scholarly journals in hospitality and tourism research: An assessment. International Journal of Hospitality Management, 28(3), pp.479–483. </w:t>
      </w:r>
      <w:proofErr w:type="spellStart"/>
      <w:r w:rsidRPr="0069445D">
        <w:rPr>
          <w:rFonts w:ascii="Arial" w:hAnsi="Arial" w:cs="Arial"/>
          <w:color w:val="000000"/>
        </w:rPr>
        <w:t>doi:</w:t>
      </w:r>
      <w:hyperlink r:id="rId15" w:tgtFrame="_new" w:history="1">
        <w:r w:rsidRPr="0069445D">
          <w:rPr>
            <w:rStyle w:val="Hyperlink"/>
            <w:rFonts w:ascii="Arial" w:hAnsi="Arial" w:cs="Arial"/>
          </w:rPr>
          <w:t>https</w:t>
        </w:r>
        <w:proofErr w:type="spellEnd"/>
        <w:r w:rsidRPr="0069445D">
          <w:rPr>
            <w:rStyle w:val="Hyperlink"/>
            <w:rFonts w:ascii="Arial" w:hAnsi="Arial" w:cs="Arial"/>
          </w:rPr>
          <w:t>://doi.org/10.1016/j.ijhm.2008.11.004</w:t>
        </w:r>
      </w:hyperlink>
      <w:r w:rsidRPr="0069445D">
        <w:rPr>
          <w:rFonts w:ascii="Arial" w:hAnsi="Arial" w:cs="Arial"/>
          <w:color w:val="000000"/>
        </w:rPr>
        <w:t>.</w:t>
      </w:r>
    </w:p>
    <w:p w14:paraId="0F182CCB" w14:textId="77777777" w:rsidR="0069445D" w:rsidRPr="0069445D" w:rsidRDefault="0069445D" w:rsidP="0069445D">
      <w:pPr>
        <w:numPr>
          <w:ilvl w:val="0"/>
          <w:numId w:val="8"/>
        </w:numPr>
        <w:spacing w:before="100" w:beforeAutospacing="1" w:after="100" w:afterAutospacing="1" w:line="240" w:lineRule="auto"/>
        <w:jc w:val="both"/>
        <w:rPr>
          <w:rFonts w:ascii="Arial" w:hAnsi="Arial" w:cs="Arial"/>
          <w:color w:val="000000"/>
        </w:rPr>
      </w:pPr>
      <w:proofErr w:type="spellStart"/>
      <w:r w:rsidRPr="0069445D">
        <w:rPr>
          <w:rFonts w:ascii="Arial" w:hAnsi="Arial" w:cs="Arial"/>
          <w:color w:val="000000"/>
        </w:rPr>
        <w:t>Teare</w:t>
      </w:r>
      <w:proofErr w:type="spellEnd"/>
      <w:r w:rsidRPr="0069445D">
        <w:rPr>
          <w:rFonts w:ascii="Arial" w:hAnsi="Arial" w:cs="Arial"/>
          <w:color w:val="000000"/>
        </w:rPr>
        <w:t xml:space="preserve">, R. (1990). International Journal of Contemporary Hospitality Management. Marketing Intelligence &amp; Planning, 8(5), pp.12–14. </w:t>
      </w:r>
      <w:proofErr w:type="spellStart"/>
      <w:r w:rsidRPr="0069445D">
        <w:rPr>
          <w:rFonts w:ascii="Arial" w:hAnsi="Arial" w:cs="Arial"/>
          <w:color w:val="000000"/>
        </w:rPr>
        <w:t>doi:</w:t>
      </w:r>
      <w:hyperlink r:id="rId16" w:tgtFrame="_new" w:history="1">
        <w:r w:rsidRPr="0069445D">
          <w:rPr>
            <w:rStyle w:val="Hyperlink"/>
            <w:rFonts w:ascii="Arial" w:hAnsi="Arial" w:cs="Arial"/>
          </w:rPr>
          <w:t>https</w:t>
        </w:r>
        <w:proofErr w:type="spellEnd"/>
        <w:r w:rsidRPr="0069445D">
          <w:rPr>
            <w:rStyle w:val="Hyperlink"/>
            <w:rFonts w:ascii="Arial" w:hAnsi="Arial" w:cs="Arial"/>
          </w:rPr>
          <w:t>://doi.org/10.1108/eum0000000001079</w:t>
        </w:r>
      </w:hyperlink>
      <w:r w:rsidRPr="0069445D">
        <w:rPr>
          <w:rFonts w:ascii="Arial" w:hAnsi="Arial" w:cs="Arial"/>
          <w:color w:val="000000"/>
        </w:rPr>
        <w:t>.</w:t>
      </w:r>
    </w:p>
    <w:p w14:paraId="2D7B26B1" w14:textId="77777777" w:rsidR="0069445D" w:rsidRPr="0069445D" w:rsidRDefault="0069445D" w:rsidP="0069445D">
      <w:pPr>
        <w:numPr>
          <w:ilvl w:val="0"/>
          <w:numId w:val="8"/>
        </w:numPr>
        <w:spacing w:before="100" w:beforeAutospacing="1" w:after="100" w:afterAutospacing="1" w:line="240" w:lineRule="auto"/>
        <w:jc w:val="both"/>
        <w:rPr>
          <w:rFonts w:ascii="Arial" w:hAnsi="Arial" w:cs="Arial"/>
          <w:color w:val="000000"/>
        </w:rPr>
      </w:pPr>
      <w:proofErr w:type="spellStart"/>
      <w:r w:rsidRPr="0069445D">
        <w:rPr>
          <w:rFonts w:ascii="Arial" w:hAnsi="Arial" w:cs="Arial"/>
          <w:color w:val="000000"/>
        </w:rPr>
        <w:t>Trotto</w:t>
      </w:r>
      <w:proofErr w:type="spellEnd"/>
      <w:r w:rsidRPr="0069445D">
        <w:rPr>
          <w:rFonts w:ascii="Arial" w:hAnsi="Arial" w:cs="Arial"/>
          <w:color w:val="000000"/>
        </w:rPr>
        <w:t>, S. (2015). 11 tips for effective workplace housekeeping. [online] Safetyandhealthmagazine.com. Available at:</w:t>
      </w:r>
      <w:r w:rsidRPr="0069445D">
        <w:rPr>
          <w:rStyle w:val="apple-converted-space"/>
          <w:rFonts w:ascii="Arial" w:hAnsi="Arial" w:cs="Arial"/>
          <w:color w:val="000000"/>
        </w:rPr>
        <w:t> </w:t>
      </w:r>
      <w:hyperlink r:id="rId17" w:tgtFrame="_new" w:history="1">
        <w:r w:rsidRPr="0069445D">
          <w:rPr>
            <w:rStyle w:val="Hyperlink"/>
            <w:rFonts w:ascii="Arial" w:hAnsi="Arial" w:cs="Arial"/>
          </w:rPr>
          <w:t>https://www.safetyandhealthmagazine.com/articles/12470-tips-for-effective-workplace-housekeeping</w:t>
        </w:r>
      </w:hyperlink>
      <w:r w:rsidRPr="0069445D">
        <w:rPr>
          <w:rFonts w:ascii="Arial" w:hAnsi="Arial" w:cs="Arial"/>
          <w:color w:val="000000"/>
        </w:rPr>
        <w:t>. [Accessed 31 Jan. 2025].</w:t>
      </w:r>
    </w:p>
    <w:p w14:paraId="68880E98" w14:textId="77777777" w:rsidR="0069445D" w:rsidRPr="0069445D" w:rsidRDefault="0069445D" w:rsidP="0069445D">
      <w:pPr>
        <w:numPr>
          <w:ilvl w:val="0"/>
          <w:numId w:val="8"/>
        </w:numPr>
        <w:spacing w:before="100" w:beforeAutospacing="1" w:after="100" w:afterAutospacing="1" w:line="240" w:lineRule="auto"/>
        <w:jc w:val="both"/>
        <w:rPr>
          <w:rFonts w:ascii="Arial" w:hAnsi="Arial" w:cs="Arial"/>
          <w:color w:val="000000"/>
        </w:rPr>
      </w:pPr>
      <w:r w:rsidRPr="0069445D">
        <w:rPr>
          <w:rFonts w:ascii="Arial" w:hAnsi="Arial" w:cs="Arial"/>
          <w:color w:val="000000"/>
        </w:rPr>
        <w:t>Tribe, J. (2003, forthcoming) The RAE-</w:t>
      </w:r>
      <w:proofErr w:type="spellStart"/>
      <w:r w:rsidRPr="0069445D">
        <w:rPr>
          <w:rFonts w:ascii="Arial" w:hAnsi="Arial" w:cs="Arial"/>
          <w:color w:val="000000"/>
        </w:rPr>
        <w:t>ification</w:t>
      </w:r>
      <w:proofErr w:type="spellEnd"/>
      <w:r w:rsidRPr="0069445D">
        <w:rPr>
          <w:rFonts w:ascii="Arial" w:hAnsi="Arial" w:cs="Arial"/>
          <w:color w:val="000000"/>
        </w:rPr>
        <w:t xml:space="preserve"> of Tourism Research in the UK, International Journal of Tourism Research.</w:t>
      </w:r>
    </w:p>
    <w:p w14:paraId="697C702E" w14:textId="46A4C332" w:rsidR="074F35CA" w:rsidRPr="00855173" w:rsidRDefault="074F35CA" w:rsidP="00855173">
      <w:pPr>
        <w:spacing w:before="240" w:after="240" w:line="360" w:lineRule="auto"/>
        <w:jc w:val="both"/>
        <w:rPr>
          <w:rFonts w:ascii="Arial" w:hAnsi="Arial" w:cs="Arial"/>
          <w:color w:val="000000" w:themeColor="text1"/>
        </w:rPr>
      </w:pPr>
    </w:p>
    <w:p w14:paraId="592E2705" w14:textId="15F75405" w:rsidR="21E41BEA" w:rsidRPr="00855173" w:rsidRDefault="21E41BEA" w:rsidP="00855173">
      <w:pPr>
        <w:spacing w:before="240" w:after="240" w:line="360" w:lineRule="auto"/>
        <w:jc w:val="both"/>
        <w:rPr>
          <w:rFonts w:ascii="Arial" w:eastAsia="Calibri" w:hAnsi="Arial" w:cs="Arial"/>
          <w:color w:val="000000" w:themeColor="text1"/>
        </w:rPr>
      </w:pPr>
    </w:p>
    <w:p w14:paraId="5A267FA8" w14:textId="7A2F4D8C" w:rsidR="0E59697D" w:rsidRPr="00855173" w:rsidRDefault="0E59697D" w:rsidP="00855173">
      <w:pPr>
        <w:spacing w:before="240" w:after="240" w:line="360" w:lineRule="auto"/>
        <w:jc w:val="both"/>
        <w:rPr>
          <w:rFonts w:ascii="Arial" w:hAnsi="Arial" w:cs="Arial"/>
          <w:color w:val="000000" w:themeColor="text1"/>
        </w:rPr>
      </w:pPr>
      <w:r w:rsidRPr="00855173">
        <w:rPr>
          <w:rFonts w:ascii="Arial" w:eastAsia="Calibri" w:hAnsi="Arial" w:cs="Arial"/>
          <w:color w:val="000000" w:themeColor="text1"/>
        </w:rPr>
        <w:t>‌</w:t>
      </w:r>
    </w:p>
    <w:p w14:paraId="3ED0BAE3" w14:textId="5C7A102F" w:rsidR="21E41BEA" w:rsidRPr="00855173" w:rsidRDefault="21E41BEA" w:rsidP="00855173">
      <w:pPr>
        <w:spacing w:line="360" w:lineRule="auto"/>
        <w:jc w:val="both"/>
        <w:rPr>
          <w:rFonts w:ascii="Arial" w:hAnsi="Arial" w:cs="Arial"/>
          <w:color w:val="000000" w:themeColor="text1"/>
        </w:rPr>
      </w:pPr>
    </w:p>
    <w:sectPr w:rsidR="21E41BEA" w:rsidRPr="00855173">
      <w:footerReference w:type="even" r:id="rId18"/>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5AA987" w14:textId="77777777" w:rsidR="009E5E14" w:rsidRDefault="009E5E14" w:rsidP="00855173">
      <w:pPr>
        <w:spacing w:after="0" w:line="240" w:lineRule="auto"/>
      </w:pPr>
      <w:r>
        <w:separator/>
      </w:r>
    </w:p>
  </w:endnote>
  <w:endnote w:type="continuationSeparator" w:id="0">
    <w:p w14:paraId="36CA9A7C" w14:textId="77777777" w:rsidR="009E5E14" w:rsidRDefault="009E5E14" w:rsidP="008551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Nova">
    <w:panose1 w:val="020B0504020202020204"/>
    <w:charset w:val="00"/>
    <w:family w:val="swiss"/>
    <w:pitch w:val="variable"/>
    <w:sig w:usb0="0000028F" w:usb1="00000002"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2294960"/>
      <w:docPartObj>
        <w:docPartGallery w:val="Page Numbers (Bottom of Page)"/>
        <w:docPartUnique/>
      </w:docPartObj>
    </w:sdtPr>
    <w:sdtContent>
      <w:p w14:paraId="0FDB98B4" w14:textId="59E3E63D" w:rsidR="00855173" w:rsidRDefault="00855173" w:rsidP="0029363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38AAFD" w14:textId="77777777" w:rsidR="00855173" w:rsidRDefault="008551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16664"/>
      <w:docPartObj>
        <w:docPartGallery w:val="Page Numbers (Bottom of Page)"/>
        <w:docPartUnique/>
      </w:docPartObj>
    </w:sdtPr>
    <w:sdtContent>
      <w:p w14:paraId="06829BC9" w14:textId="5F65565B" w:rsidR="00855173" w:rsidRDefault="00855173" w:rsidP="0029363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6578A2E0" w14:textId="77777777" w:rsidR="00855173" w:rsidRDefault="008551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9785FF" w14:textId="77777777" w:rsidR="009E5E14" w:rsidRDefault="009E5E14" w:rsidP="00855173">
      <w:pPr>
        <w:spacing w:after="0" w:line="240" w:lineRule="auto"/>
      </w:pPr>
      <w:r>
        <w:separator/>
      </w:r>
    </w:p>
  </w:footnote>
  <w:footnote w:type="continuationSeparator" w:id="0">
    <w:p w14:paraId="71DFF5AE" w14:textId="77777777" w:rsidR="009E5E14" w:rsidRDefault="009E5E14" w:rsidP="008551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3E573"/>
    <w:multiLevelType w:val="hybridMultilevel"/>
    <w:tmpl w:val="2072F60C"/>
    <w:lvl w:ilvl="0" w:tplc="C4709A20">
      <w:start w:val="1"/>
      <w:numFmt w:val="bullet"/>
      <w:lvlText w:val=""/>
      <w:lvlJc w:val="left"/>
      <w:pPr>
        <w:ind w:left="720" w:hanging="360"/>
      </w:pPr>
      <w:rPr>
        <w:rFonts w:ascii="Symbol" w:hAnsi="Symbol" w:hint="default"/>
      </w:rPr>
    </w:lvl>
    <w:lvl w:ilvl="1" w:tplc="64FEC678">
      <w:start w:val="1"/>
      <w:numFmt w:val="bullet"/>
      <w:lvlText w:val="o"/>
      <w:lvlJc w:val="left"/>
      <w:pPr>
        <w:ind w:left="1440" w:hanging="360"/>
      </w:pPr>
      <w:rPr>
        <w:rFonts w:ascii="Courier New" w:hAnsi="Courier New" w:hint="default"/>
      </w:rPr>
    </w:lvl>
    <w:lvl w:ilvl="2" w:tplc="6D9EE378">
      <w:start w:val="1"/>
      <w:numFmt w:val="bullet"/>
      <w:lvlText w:val=""/>
      <w:lvlJc w:val="left"/>
      <w:pPr>
        <w:ind w:left="2160" w:hanging="360"/>
      </w:pPr>
      <w:rPr>
        <w:rFonts w:ascii="Wingdings" w:hAnsi="Wingdings" w:hint="default"/>
      </w:rPr>
    </w:lvl>
    <w:lvl w:ilvl="3" w:tplc="362C9732">
      <w:start w:val="1"/>
      <w:numFmt w:val="bullet"/>
      <w:lvlText w:val=""/>
      <w:lvlJc w:val="left"/>
      <w:pPr>
        <w:ind w:left="2880" w:hanging="360"/>
      </w:pPr>
      <w:rPr>
        <w:rFonts w:ascii="Symbol" w:hAnsi="Symbol" w:hint="default"/>
      </w:rPr>
    </w:lvl>
    <w:lvl w:ilvl="4" w:tplc="D996F0E4">
      <w:start w:val="1"/>
      <w:numFmt w:val="bullet"/>
      <w:lvlText w:val="o"/>
      <w:lvlJc w:val="left"/>
      <w:pPr>
        <w:ind w:left="3600" w:hanging="360"/>
      </w:pPr>
      <w:rPr>
        <w:rFonts w:ascii="Courier New" w:hAnsi="Courier New" w:hint="default"/>
      </w:rPr>
    </w:lvl>
    <w:lvl w:ilvl="5" w:tplc="250A5D54">
      <w:start w:val="1"/>
      <w:numFmt w:val="bullet"/>
      <w:lvlText w:val=""/>
      <w:lvlJc w:val="left"/>
      <w:pPr>
        <w:ind w:left="4320" w:hanging="360"/>
      </w:pPr>
      <w:rPr>
        <w:rFonts w:ascii="Wingdings" w:hAnsi="Wingdings" w:hint="default"/>
      </w:rPr>
    </w:lvl>
    <w:lvl w:ilvl="6" w:tplc="CC86D010">
      <w:start w:val="1"/>
      <w:numFmt w:val="bullet"/>
      <w:lvlText w:val=""/>
      <w:lvlJc w:val="left"/>
      <w:pPr>
        <w:ind w:left="5040" w:hanging="360"/>
      </w:pPr>
      <w:rPr>
        <w:rFonts w:ascii="Symbol" w:hAnsi="Symbol" w:hint="default"/>
      </w:rPr>
    </w:lvl>
    <w:lvl w:ilvl="7" w:tplc="6B284796">
      <w:start w:val="1"/>
      <w:numFmt w:val="bullet"/>
      <w:lvlText w:val="o"/>
      <w:lvlJc w:val="left"/>
      <w:pPr>
        <w:ind w:left="5760" w:hanging="360"/>
      </w:pPr>
      <w:rPr>
        <w:rFonts w:ascii="Courier New" w:hAnsi="Courier New" w:hint="default"/>
      </w:rPr>
    </w:lvl>
    <w:lvl w:ilvl="8" w:tplc="D2D02130">
      <w:start w:val="1"/>
      <w:numFmt w:val="bullet"/>
      <w:lvlText w:val=""/>
      <w:lvlJc w:val="left"/>
      <w:pPr>
        <w:ind w:left="6480" w:hanging="360"/>
      </w:pPr>
      <w:rPr>
        <w:rFonts w:ascii="Wingdings" w:hAnsi="Wingdings" w:hint="default"/>
      </w:rPr>
    </w:lvl>
  </w:abstractNum>
  <w:abstractNum w:abstractNumId="1" w15:restartNumberingAfterBreak="0">
    <w:nsid w:val="2072C19A"/>
    <w:multiLevelType w:val="hybridMultilevel"/>
    <w:tmpl w:val="8EE8CBCE"/>
    <w:lvl w:ilvl="0" w:tplc="44A25032">
      <w:start w:val="1"/>
      <w:numFmt w:val="decimal"/>
      <w:lvlText w:val="%1."/>
      <w:lvlJc w:val="left"/>
      <w:pPr>
        <w:ind w:left="720" w:hanging="360"/>
      </w:pPr>
    </w:lvl>
    <w:lvl w:ilvl="1" w:tplc="283044AC">
      <w:start w:val="1"/>
      <w:numFmt w:val="lowerLetter"/>
      <w:lvlText w:val="%2."/>
      <w:lvlJc w:val="left"/>
      <w:pPr>
        <w:ind w:left="1440" w:hanging="360"/>
      </w:pPr>
    </w:lvl>
    <w:lvl w:ilvl="2" w:tplc="F138ACC4">
      <w:start w:val="1"/>
      <w:numFmt w:val="lowerRoman"/>
      <w:lvlText w:val="%3."/>
      <w:lvlJc w:val="right"/>
      <w:pPr>
        <w:ind w:left="2160" w:hanging="180"/>
      </w:pPr>
    </w:lvl>
    <w:lvl w:ilvl="3" w:tplc="50F06922">
      <w:start w:val="1"/>
      <w:numFmt w:val="decimal"/>
      <w:lvlText w:val="%4."/>
      <w:lvlJc w:val="left"/>
      <w:pPr>
        <w:ind w:left="2880" w:hanging="360"/>
      </w:pPr>
    </w:lvl>
    <w:lvl w:ilvl="4" w:tplc="DE701B58">
      <w:start w:val="1"/>
      <w:numFmt w:val="lowerLetter"/>
      <w:lvlText w:val="%5."/>
      <w:lvlJc w:val="left"/>
      <w:pPr>
        <w:ind w:left="3600" w:hanging="360"/>
      </w:pPr>
    </w:lvl>
    <w:lvl w:ilvl="5" w:tplc="7B5635E8">
      <w:start w:val="1"/>
      <w:numFmt w:val="lowerRoman"/>
      <w:lvlText w:val="%6."/>
      <w:lvlJc w:val="right"/>
      <w:pPr>
        <w:ind w:left="4320" w:hanging="180"/>
      </w:pPr>
    </w:lvl>
    <w:lvl w:ilvl="6" w:tplc="8BA6C16E">
      <w:start w:val="1"/>
      <w:numFmt w:val="decimal"/>
      <w:lvlText w:val="%7."/>
      <w:lvlJc w:val="left"/>
      <w:pPr>
        <w:ind w:left="5040" w:hanging="360"/>
      </w:pPr>
    </w:lvl>
    <w:lvl w:ilvl="7" w:tplc="1B84093A">
      <w:start w:val="1"/>
      <w:numFmt w:val="lowerLetter"/>
      <w:lvlText w:val="%8."/>
      <w:lvlJc w:val="left"/>
      <w:pPr>
        <w:ind w:left="5760" w:hanging="360"/>
      </w:pPr>
    </w:lvl>
    <w:lvl w:ilvl="8" w:tplc="5F800B72">
      <w:start w:val="1"/>
      <w:numFmt w:val="lowerRoman"/>
      <w:lvlText w:val="%9."/>
      <w:lvlJc w:val="right"/>
      <w:pPr>
        <w:ind w:left="6480" w:hanging="180"/>
      </w:pPr>
    </w:lvl>
  </w:abstractNum>
  <w:abstractNum w:abstractNumId="2" w15:restartNumberingAfterBreak="0">
    <w:nsid w:val="250ACC71"/>
    <w:multiLevelType w:val="hybridMultilevel"/>
    <w:tmpl w:val="E37459CC"/>
    <w:lvl w:ilvl="0" w:tplc="3F8E93DE">
      <w:start w:val="1"/>
      <w:numFmt w:val="decimal"/>
      <w:lvlText w:val="%1."/>
      <w:lvlJc w:val="left"/>
      <w:pPr>
        <w:ind w:left="720" w:hanging="360"/>
      </w:pPr>
    </w:lvl>
    <w:lvl w:ilvl="1" w:tplc="53C07D38">
      <w:start w:val="1"/>
      <w:numFmt w:val="lowerLetter"/>
      <w:lvlText w:val="%2."/>
      <w:lvlJc w:val="left"/>
      <w:pPr>
        <w:ind w:left="1440" w:hanging="360"/>
      </w:pPr>
    </w:lvl>
    <w:lvl w:ilvl="2" w:tplc="5850772C">
      <w:start w:val="1"/>
      <w:numFmt w:val="lowerRoman"/>
      <w:lvlText w:val="%3."/>
      <w:lvlJc w:val="right"/>
      <w:pPr>
        <w:ind w:left="2160" w:hanging="180"/>
      </w:pPr>
    </w:lvl>
    <w:lvl w:ilvl="3" w:tplc="75B4DD70">
      <w:start w:val="1"/>
      <w:numFmt w:val="decimal"/>
      <w:lvlText w:val="%4."/>
      <w:lvlJc w:val="left"/>
      <w:pPr>
        <w:ind w:left="2880" w:hanging="360"/>
      </w:pPr>
    </w:lvl>
    <w:lvl w:ilvl="4" w:tplc="D4DA3E8E">
      <w:start w:val="1"/>
      <w:numFmt w:val="lowerLetter"/>
      <w:lvlText w:val="%5."/>
      <w:lvlJc w:val="left"/>
      <w:pPr>
        <w:ind w:left="3600" w:hanging="360"/>
      </w:pPr>
    </w:lvl>
    <w:lvl w:ilvl="5" w:tplc="2CA4D4A4">
      <w:start w:val="1"/>
      <w:numFmt w:val="lowerRoman"/>
      <w:lvlText w:val="%6."/>
      <w:lvlJc w:val="right"/>
      <w:pPr>
        <w:ind w:left="4320" w:hanging="180"/>
      </w:pPr>
    </w:lvl>
    <w:lvl w:ilvl="6" w:tplc="2C5411B2">
      <w:start w:val="1"/>
      <w:numFmt w:val="decimal"/>
      <w:lvlText w:val="%7."/>
      <w:lvlJc w:val="left"/>
      <w:pPr>
        <w:ind w:left="5040" w:hanging="360"/>
      </w:pPr>
    </w:lvl>
    <w:lvl w:ilvl="7" w:tplc="55A03DCE">
      <w:start w:val="1"/>
      <w:numFmt w:val="lowerLetter"/>
      <w:lvlText w:val="%8."/>
      <w:lvlJc w:val="left"/>
      <w:pPr>
        <w:ind w:left="5760" w:hanging="360"/>
      </w:pPr>
    </w:lvl>
    <w:lvl w:ilvl="8" w:tplc="81D2C942">
      <w:start w:val="1"/>
      <w:numFmt w:val="lowerRoman"/>
      <w:lvlText w:val="%9."/>
      <w:lvlJc w:val="right"/>
      <w:pPr>
        <w:ind w:left="6480" w:hanging="180"/>
      </w:pPr>
    </w:lvl>
  </w:abstractNum>
  <w:abstractNum w:abstractNumId="3" w15:restartNumberingAfterBreak="0">
    <w:nsid w:val="350C4701"/>
    <w:multiLevelType w:val="hybridMultilevel"/>
    <w:tmpl w:val="E98E71B2"/>
    <w:lvl w:ilvl="0" w:tplc="30EAFCAE">
      <w:start w:val="1"/>
      <w:numFmt w:val="bullet"/>
      <w:lvlText w:val=""/>
      <w:lvlJc w:val="left"/>
      <w:pPr>
        <w:ind w:left="720" w:hanging="360"/>
      </w:pPr>
      <w:rPr>
        <w:rFonts w:ascii="Symbol" w:hAnsi="Symbol" w:hint="default"/>
      </w:rPr>
    </w:lvl>
    <w:lvl w:ilvl="1" w:tplc="3320A694">
      <w:start w:val="1"/>
      <w:numFmt w:val="bullet"/>
      <w:lvlText w:val="o"/>
      <w:lvlJc w:val="left"/>
      <w:pPr>
        <w:ind w:left="1440" w:hanging="360"/>
      </w:pPr>
      <w:rPr>
        <w:rFonts w:ascii="Courier New" w:hAnsi="Courier New" w:hint="default"/>
      </w:rPr>
    </w:lvl>
    <w:lvl w:ilvl="2" w:tplc="0D24A34E">
      <w:start w:val="1"/>
      <w:numFmt w:val="bullet"/>
      <w:lvlText w:val=""/>
      <w:lvlJc w:val="left"/>
      <w:pPr>
        <w:ind w:left="2160" w:hanging="360"/>
      </w:pPr>
      <w:rPr>
        <w:rFonts w:ascii="Wingdings" w:hAnsi="Wingdings" w:hint="default"/>
      </w:rPr>
    </w:lvl>
    <w:lvl w:ilvl="3" w:tplc="7602ACC2">
      <w:start w:val="1"/>
      <w:numFmt w:val="bullet"/>
      <w:lvlText w:val=""/>
      <w:lvlJc w:val="left"/>
      <w:pPr>
        <w:ind w:left="2880" w:hanging="360"/>
      </w:pPr>
      <w:rPr>
        <w:rFonts w:ascii="Symbol" w:hAnsi="Symbol" w:hint="default"/>
      </w:rPr>
    </w:lvl>
    <w:lvl w:ilvl="4" w:tplc="1E66968A">
      <w:start w:val="1"/>
      <w:numFmt w:val="bullet"/>
      <w:lvlText w:val="o"/>
      <w:lvlJc w:val="left"/>
      <w:pPr>
        <w:ind w:left="3600" w:hanging="360"/>
      </w:pPr>
      <w:rPr>
        <w:rFonts w:ascii="Courier New" w:hAnsi="Courier New" w:hint="default"/>
      </w:rPr>
    </w:lvl>
    <w:lvl w:ilvl="5" w:tplc="CA78E088">
      <w:start w:val="1"/>
      <w:numFmt w:val="bullet"/>
      <w:lvlText w:val=""/>
      <w:lvlJc w:val="left"/>
      <w:pPr>
        <w:ind w:left="4320" w:hanging="360"/>
      </w:pPr>
      <w:rPr>
        <w:rFonts w:ascii="Wingdings" w:hAnsi="Wingdings" w:hint="default"/>
      </w:rPr>
    </w:lvl>
    <w:lvl w:ilvl="6" w:tplc="46827936">
      <w:start w:val="1"/>
      <w:numFmt w:val="bullet"/>
      <w:lvlText w:val=""/>
      <w:lvlJc w:val="left"/>
      <w:pPr>
        <w:ind w:left="5040" w:hanging="360"/>
      </w:pPr>
      <w:rPr>
        <w:rFonts w:ascii="Symbol" w:hAnsi="Symbol" w:hint="default"/>
      </w:rPr>
    </w:lvl>
    <w:lvl w:ilvl="7" w:tplc="B216A192">
      <w:start w:val="1"/>
      <w:numFmt w:val="bullet"/>
      <w:lvlText w:val="o"/>
      <w:lvlJc w:val="left"/>
      <w:pPr>
        <w:ind w:left="5760" w:hanging="360"/>
      </w:pPr>
      <w:rPr>
        <w:rFonts w:ascii="Courier New" w:hAnsi="Courier New" w:hint="default"/>
      </w:rPr>
    </w:lvl>
    <w:lvl w:ilvl="8" w:tplc="09A8EF4C">
      <w:start w:val="1"/>
      <w:numFmt w:val="bullet"/>
      <w:lvlText w:val=""/>
      <w:lvlJc w:val="left"/>
      <w:pPr>
        <w:ind w:left="6480" w:hanging="360"/>
      </w:pPr>
      <w:rPr>
        <w:rFonts w:ascii="Wingdings" w:hAnsi="Wingdings" w:hint="default"/>
      </w:rPr>
    </w:lvl>
  </w:abstractNum>
  <w:abstractNum w:abstractNumId="4" w15:restartNumberingAfterBreak="0">
    <w:nsid w:val="40DD2B09"/>
    <w:multiLevelType w:val="multilevel"/>
    <w:tmpl w:val="4EA4592E"/>
    <w:lvl w:ilvl="0">
      <w:start w:val="1"/>
      <w:numFmt w:val="decimal"/>
      <w:lvlText w:val="%1."/>
      <w:lvlJc w:val="left"/>
      <w:pPr>
        <w:tabs>
          <w:tab w:val="num" w:pos="502"/>
        </w:tabs>
        <w:ind w:left="502" w:hanging="360"/>
      </w:p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abstractNum w:abstractNumId="5" w15:restartNumberingAfterBreak="0">
    <w:nsid w:val="546D22CF"/>
    <w:multiLevelType w:val="hybridMultilevel"/>
    <w:tmpl w:val="060C6C30"/>
    <w:lvl w:ilvl="0" w:tplc="EDC0719E">
      <w:start w:val="1"/>
      <w:numFmt w:val="decimal"/>
      <w:lvlText w:val="%1."/>
      <w:lvlJc w:val="left"/>
      <w:pPr>
        <w:ind w:left="720" w:hanging="360"/>
      </w:pPr>
    </w:lvl>
    <w:lvl w:ilvl="1" w:tplc="17BCC7E4">
      <w:start w:val="1"/>
      <w:numFmt w:val="lowerLetter"/>
      <w:lvlText w:val="%2."/>
      <w:lvlJc w:val="left"/>
      <w:pPr>
        <w:ind w:left="1440" w:hanging="360"/>
      </w:pPr>
    </w:lvl>
    <w:lvl w:ilvl="2" w:tplc="1980B400">
      <w:start w:val="1"/>
      <w:numFmt w:val="lowerRoman"/>
      <w:lvlText w:val="%3."/>
      <w:lvlJc w:val="right"/>
      <w:pPr>
        <w:ind w:left="2160" w:hanging="180"/>
      </w:pPr>
    </w:lvl>
    <w:lvl w:ilvl="3" w:tplc="E41CAFF4">
      <w:start w:val="1"/>
      <w:numFmt w:val="decimal"/>
      <w:lvlText w:val="%4."/>
      <w:lvlJc w:val="left"/>
      <w:pPr>
        <w:ind w:left="2880" w:hanging="360"/>
      </w:pPr>
    </w:lvl>
    <w:lvl w:ilvl="4" w:tplc="B27E092A">
      <w:start w:val="1"/>
      <w:numFmt w:val="lowerLetter"/>
      <w:lvlText w:val="%5."/>
      <w:lvlJc w:val="left"/>
      <w:pPr>
        <w:ind w:left="3600" w:hanging="360"/>
      </w:pPr>
    </w:lvl>
    <w:lvl w:ilvl="5" w:tplc="FC3C250E">
      <w:start w:val="1"/>
      <w:numFmt w:val="lowerRoman"/>
      <w:lvlText w:val="%6."/>
      <w:lvlJc w:val="right"/>
      <w:pPr>
        <w:ind w:left="4320" w:hanging="180"/>
      </w:pPr>
    </w:lvl>
    <w:lvl w:ilvl="6" w:tplc="F00483DA">
      <w:start w:val="1"/>
      <w:numFmt w:val="decimal"/>
      <w:lvlText w:val="%7."/>
      <w:lvlJc w:val="left"/>
      <w:pPr>
        <w:ind w:left="5040" w:hanging="360"/>
      </w:pPr>
    </w:lvl>
    <w:lvl w:ilvl="7" w:tplc="A5D2D5D4">
      <w:start w:val="1"/>
      <w:numFmt w:val="lowerLetter"/>
      <w:lvlText w:val="%8."/>
      <w:lvlJc w:val="left"/>
      <w:pPr>
        <w:ind w:left="5760" w:hanging="360"/>
      </w:pPr>
    </w:lvl>
    <w:lvl w:ilvl="8" w:tplc="A9DE198C">
      <w:start w:val="1"/>
      <w:numFmt w:val="lowerRoman"/>
      <w:lvlText w:val="%9."/>
      <w:lvlJc w:val="right"/>
      <w:pPr>
        <w:ind w:left="6480" w:hanging="180"/>
      </w:pPr>
    </w:lvl>
  </w:abstractNum>
  <w:abstractNum w:abstractNumId="6" w15:restartNumberingAfterBreak="0">
    <w:nsid w:val="5F5A3362"/>
    <w:multiLevelType w:val="hybridMultilevel"/>
    <w:tmpl w:val="9D9A88B2"/>
    <w:lvl w:ilvl="0" w:tplc="9AC0465A">
      <w:start w:val="1"/>
      <w:numFmt w:val="bullet"/>
      <w:lvlText w:val=""/>
      <w:lvlJc w:val="left"/>
      <w:pPr>
        <w:ind w:left="720" w:hanging="360"/>
      </w:pPr>
      <w:rPr>
        <w:rFonts w:ascii="Symbol" w:hAnsi="Symbol" w:hint="default"/>
      </w:rPr>
    </w:lvl>
    <w:lvl w:ilvl="1" w:tplc="8138BA18">
      <w:start w:val="1"/>
      <w:numFmt w:val="bullet"/>
      <w:lvlText w:val="o"/>
      <w:lvlJc w:val="left"/>
      <w:pPr>
        <w:ind w:left="1440" w:hanging="360"/>
      </w:pPr>
      <w:rPr>
        <w:rFonts w:ascii="Courier New" w:hAnsi="Courier New" w:hint="default"/>
      </w:rPr>
    </w:lvl>
    <w:lvl w:ilvl="2" w:tplc="ADDC86A8">
      <w:start w:val="1"/>
      <w:numFmt w:val="bullet"/>
      <w:lvlText w:val=""/>
      <w:lvlJc w:val="left"/>
      <w:pPr>
        <w:ind w:left="2160" w:hanging="360"/>
      </w:pPr>
      <w:rPr>
        <w:rFonts w:ascii="Wingdings" w:hAnsi="Wingdings" w:hint="default"/>
      </w:rPr>
    </w:lvl>
    <w:lvl w:ilvl="3" w:tplc="3D625DDE">
      <w:start w:val="1"/>
      <w:numFmt w:val="bullet"/>
      <w:lvlText w:val=""/>
      <w:lvlJc w:val="left"/>
      <w:pPr>
        <w:ind w:left="2880" w:hanging="360"/>
      </w:pPr>
      <w:rPr>
        <w:rFonts w:ascii="Symbol" w:hAnsi="Symbol" w:hint="default"/>
      </w:rPr>
    </w:lvl>
    <w:lvl w:ilvl="4" w:tplc="63EE2E20">
      <w:start w:val="1"/>
      <w:numFmt w:val="bullet"/>
      <w:lvlText w:val="o"/>
      <w:lvlJc w:val="left"/>
      <w:pPr>
        <w:ind w:left="3600" w:hanging="360"/>
      </w:pPr>
      <w:rPr>
        <w:rFonts w:ascii="Courier New" w:hAnsi="Courier New" w:hint="default"/>
      </w:rPr>
    </w:lvl>
    <w:lvl w:ilvl="5" w:tplc="EACE5EB8">
      <w:start w:val="1"/>
      <w:numFmt w:val="bullet"/>
      <w:lvlText w:val=""/>
      <w:lvlJc w:val="left"/>
      <w:pPr>
        <w:ind w:left="4320" w:hanging="360"/>
      </w:pPr>
      <w:rPr>
        <w:rFonts w:ascii="Wingdings" w:hAnsi="Wingdings" w:hint="default"/>
      </w:rPr>
    </w:lvl>
    <w:lvl w:ilvl="6" w:tplc="1A58F9F6">
      <w:start w:val="1"/>
      <w:numFmt w:val="bullet"/>
      <w:lvlText w:val=""/>
      <w:lvlJc w:val="left"/>
      <w:pPr>
        <w:ind w:left="5040" w:hanging="360"/>
      </w:pPr>
      <w:rPr>
        <w:rFonts w:ascii="Symbol" w:hAnsi="Symbol" w:hint="default"/>
      </w:rPr>
    </w:lvl>
    <w:lvl w:ilvl="7" w:tplc="0A9C6DE6">
      <w:start w:val="1"/>
      <w:numFmt w:val="bullet"/>
      <w:lvlText w:val="o"/>
      <w:lvlJc w:val="left"/>
      <w:pPr>
        <w:ind w:left="5760" w:hanging="360"/>
      </w:pPr>
      <w:rPr>
        <w:rFonts w:ascii="Courier New" w:hAnsi="Courier New" w:hint="default"/>
      </w:rPr>
    </w:lvl>
    <w:lvl w:ilvl="8" w:tplc="A976C666">
      <w:start w:val="1"/>
      <w:numFmt w:val="bullet"/>
      <w:lvlText w:val=""/>
      <w:lvlJc w:val="left"/>
      <w:pPr>
        <w:ind w:left="6480" w:hanging="360"/>
      </w:pPr>
      <w:rPr>
        <w:rFonts w:ascii="Wingdings" w:hAnsi="Wingdings" w:hint="default"/>
      </w:rPr>
    </w:lvl>
  </w:abstractNum>
  <w:abstractNum w:abstractNumId="7" w15:restartNumberingAfterBreak="0">
    <w:nsid w:val="69F69FA7"/>
    <w:multiLevelType w:val="hybridMultilevel"/>
    <w:tmpl w:val="CCF0D0F4"/>
    <w:lvl w:ilvl="0" w:tplc="96083FA6">
      <w:start w:val="1"/>
      <w:numFmt w:val="decimal"/>
      <w:lvlText w:val="%1."/>
      <w:lvlJc w:val="left"/>
      <w:pPr>
        <w:ind w:left="720" w:hanging="360"/>
      </w:pPr>
    </w:lvl>
    <w:lvl w:ilvl="1" w:tplc="12C8E0F6">
      <w:start w:val="1"/>
      <w:numFmt w:val="lowerLetter"/>
      <w:lvlText w:val="%2."/>
      <w:lvlJc w:val="left"/>
      <w:pPr>
        <w:ind w:left="1440" w:hanging="360"/>
      </w:pPr>
    </w:lvl>
    <w:lvl w:ilvl="2" w:tplc="E0D4D278">
      <w:start w:val="1"/>
      <w:numFmt w:val="lowerRoman"/>
      <w:lvlText w:val="%3."/>
      <w:lvlJc w:val="right"/>
      <w:pPr>
        <w:ind w:left="2160" w:hanging="180"/>
      </w:pPr>
    </w:lvl>
    <w:lvl w:ilvl="3" w:tplc="C4404A44">
      <w:start w:val="1"/>
      <w:numFmt w:val="decimal"/>
      <w:lvlText w:val="%4."/>
      <w:lvlJc w:val="left"/>
      <w:pPr>
        <w:ind w:left="2880" w:hanging="360"/>
      </w:pPr>
    </w:lvl>
    <w:lvl w:ilvl="4" w:tplc="A156E582">
      <w:start w:val="1"/>
      <w:numFmt w:val="lowerLetter"/>
      <w:lvlText w:val="%5."/>
      <w:lvlJc w:val="left"/>
      <w:pPr>
        <w:ind w:left="3600" w:hanging="360"/>
      </w:pPr>
    </w:lvl>
    <w:lvl w:ilvl="5" w:tplc="36F26A64">
      <w:start w:val="1"/>
      <w:numFmt w:val="lowerRoman"/>
      <w:lvlText w:val="%6."/>
      <w:lvlJc w:val="right"/>
      <w:pPr>
        <w:ind w:left="4320" w:hanging="180"/>
      </w:pPr>
    </w:lvl>
    <w:lvl w:ilvl="6" w:tplc="DB26DE40">
      <w:start w:val="1"/>
      <w:numFmt w:val="decimal"/>
      <w:lvlText w:val="%7."/>
      <w:lvlJc w:val="left"/>
      <w:pPr>
        <w:ind w:left="5040" w:hanging="360"/>
      </w:pPr>
    </w:lvl>
    <w:lvl w:ilvl="7" w:tplc="DD3CCAC6">
      <w:start w:val="1"/>
      <w:numFmt w:val="lowerLetter"/>
      <w:lvlText w:val="%8."/>
      <w:lvlJc w:val="left"/>
      <w:pPr>
        <w:ind w:left="5760" w:hanging="360"/>
      </w:pPr>
    </w:lvl>
    <w:lvl w:ilvl="8" w:tplc="9FD65D6E">
      <w:start w:val="1"/>
      <w:numFmt w:val="lowerRoman"/>
      <w:lvlText w:val="%9."/>
      <w:lvlJc w:val="right"/>
      <w:pPr>
        <w:ind w:left="6480" w:hanging="180"/>
      </w:pPr>
    </w:lvl>
  </w:abstractNum>
  <w:num w:numId="1" w16cid:durableId="351152657">
    <w:abstractNumId w:val="3"/>
  </w:num>
  <w:num w:numId="2" w16cid:durableId="350649569">
    <w:abstractNumId w:val="6"/>
  </w:num>
  <w:num w:numId="3" w16cid:durableId="991908073">
    <w:abstractNumId w:val="1"/>
  </w:num>
  <w:num w:numId="4" w16cid:durableId="468475158">
    <w:abstractNumId w:val="7"/>
  </w:num>
  <w:num w:numId="5" w16cid:durableId="2094008900">
    <w:abstractNumId w:val="0"/>
  </w:num>
  <w:num w:numId="6" w16cid:durableId="1495415393">
    <w:abstractNumId w:val="2"/>
  </w:num>
  <w:num w:numId="7" w16cid:durableId="1455979067">
    <w:abstractNumId w:val="5"/>
  </w:num>
  <w:num w:numId="8" w16cid:durableId="172510740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BC3727"/>
    <w:rsid w:val="00043452"/>
    <w:rsid w:val="006579C4"/>
    <w:rsid w:val="0069445D"/>
    <w:rsid w:val="008475D3"/>
    <w:rsid w:val="00855173"/>
    <w:rsid w:val="009E5E14"/>
    <w:rsid w:val="00B324E9"/>
    <w:rsid w:val="00D8ECB8"/>
    <w:rsid w:val="043CF19C"/>
    <w:rsid w:val="0735281D"/>
    <w:rsid w:val="074EB8F7"/>
    <w:rsid w:val="074F35CA"/>
    <w:rsid w:val="07D2EFC0"/>
    <w:rsid w:val="0E59697D"/>
    <w:rsid w:val="0ED291A9"/>
    <w:rsid w:val="14554B77"/>
    <w:rsid w:val="14BF5515"/>
    <w:rsid w:val="14F7E66E"/>
    <w:rsid w:val="1C66E3CC"/>
    <w:rsid w:val="20493C80"/>
    <w:rsid w:val="21E41BEA"/>
    <w:rsid w:val="22083D04"/>
    <w:rsid w:val="2296BFE0"/>
    <w:rsid w:val="234F7717"/>
    <w:rsid w:val="28FAB9AD"/>
    <w:rsid w:val="298B10B5"/>
    <w:rsid w:val="2BABF5B3"/>
    <w:rsid w:val="2BCC58D8"/>
    <w:rsid w:val="30C2A63C"/>
    <w:rsid w:val="36ACAC97"/>
    <w:rsid w:val="384558E7"/>
    <w:rsid w:val="39F19166"/>
    <w:rsid w:val="3DFFBF0B"/>
    <w:rsid w:val="3E5FBD8E"/>
    <w:rsid w:val="4098108A"/>
    <w:rsid w:val="411861B9"/>
    <w:rsid w:val="4374EC32"/>
    <w:rsid w:val="451F7E92"/>
    <w:rsid w:val="459DDE56"/>
    <w:rsid w:val="490428A8"/>
    <w:rsid w:val="49BC3727"/>
    <w:rsid w:val="4BD047A1"/>
    <w:rsid w:val="4BD88174"/>
    <w:rsid w:val="502924C9"/>
    <w:rsid w:val="5368D4CD"/>
    <w:rsid w:val="5A4E3E88"/>
    <w:rsid w:val="64D855BF"/>
    <w:rsid w:val="661C37A8"/>
    <w:rsid w:val="66B80947"/>
    <w:rsid w:val="6796B9F4"/>
    <w:rsid w:val="680BF935"/>
    <w:rsid w:val="68F8522D"/>
    <w:rsid w:val="693FE45E"/>
    <w:rsid w:val="6DF7905D"/>
    <w:rsid w:val="76522029"/>
    <w:rsid w:val="7763091B"/>
    <w:rsid w:val="7A43C280"/>
    <w:rsid w:val="7ABFB279"/>
    <w:rsid w:val="7D853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C3727"/>
  <w15:chartTrackingRefBased/>
  <w15:docId w15:val="{63205A9C-28AD-4386-8D4F-3D98583A3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21E41BEA"/>
    <w:rPr>
      <w:color w:val="467886"/>
      <w:u w:val="single"/>
    </w:rPr>
  </w:style>
  <w:style w:type="paragraph" w:styleId="ListParagraph">
    <w:name w:val="List Paragraph"/>
    <w:basedOn w:val="Normal"/>
    <w:uiPriority w:val="34"/>
    <w:qFormat/>
    <w:rsid w:val="21E41BEA"/>
    <w:pPr>
      <w:ind w:left="720"/>
      <w:contextualSpacing/>
    </w:pPr>
  </w:style>
  <w:style w:type="paragraph" w:styleId="Header">
    <w:name w:val="header"/>
    <w:basedOn w:val="Normal"/>
    <w:link w:val="HeaderChar"/>
    <w:uiPriority w:val="99"/>
    <w:unhideWhenUsed/>
    <w:rsid w:val="008551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5173"/>
  </w:style>
  <w:style w:type="paragraph" w:styleId="Footer">
    <w:name w:val="footer"/>
    <w:basedOn w:val="Normal"/>
    <w:link w:val="FooterChar"/>
    <w:uiPriority w:val="99"/>
    <w:unhideWhenUsed/>
    <w:rsid w:val="008551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5173"/>
  </w:style>
  <w:style w:type="character" w:styleId="PageNumber">
    <w:name w:val="page number"/>
    <w:basedOn w:val="DefaultParagraphFont"/>
    <w:uiPriority w:val="99"/>
    <w:semiHidden/>
    <w:unhideWhenUsed/>
    <w:rsid w:val="00855173"/>
  </w:style>
  <w:style w:type="character" w:customStyle="1" w:styleId="apple-converted-space">
    <w:name w:val="apple-converted-space"/>
    <w:basedOn w:val="DefaultParagraphFont"/>
    <w:rsid w:val="0069445D"/>
  </w:style>
  <w:style w:type="character" w:styleId="FollowedHyperlink">
    <w:name w:val="FollowedHyperlink"/>
    <w:basedOn w:val="DefaultParagraphFont"/>
    <w:uiPriority w:val="99"/>
    <w:semiHidden/>
    <w:unhideWhenUsed/>
    <w:rsid w:val="0069445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5984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eeksforgeeks.org/servqual-model-dimensions-questionnaire-application-pros-and-cons/" TargetMode="External"/><Relationship Id="rId13" Type="http://schemas.openxmlformats.org/officeDocument/2006/relationships/hyperlink" Target="https://www.ihg.com/holidayinn/hotels/gb/en/peterborough/ptrwe/hoteldetail?msockid=1ecaeb562a5d62cb3989f91a2b9663b9"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researchgate.net/publication/232608111_Cornell_Hospitality_Quarterly" TargetMode="External"/><Relationship Id="rId12" Type="http://schemas.openxmlformats.org/officeDocument/2006/relationships/hyperlink" Target="https://www.ihg.com/content/gb/en/customer-care/clean-promise-gc?msockid=1ecaeb562a5d62cb3989f91a2b9663b9" TargetMode="External"/><Relationship Id="rId17" Type="http://schemas.openxmlformats.org/officeDocument/2006/relationships/hyperlink" Target="https://www.safetyandhealthmagazine.com/articles/12470-tips-for-effective-workplace-housekeeping" TargetMode="External"/><Relationship Id="rId2" Type="http://schemas.openxmlformats.org/officeDocument/2006/relationships/styles" Target="styles.xml"/><Relationship Id="rId16" Type="http://schemas.openxmlformats.org/officeDocument/2006/relationships/hyperlink" Target="https://doi.org/10.1108/eum0000000001079"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se.gov.uk/coshh/industry/cleaning.htm" TargetMode="External"/><Relationship Id="rId5" Type="http://schemas.openxmlformats.org/officeDocument/2006/relationships/footnotes" Target="footnotes.xml"/><Relationship Id="rId15" Type="http://schemas.openxmlformats.org/officeDocument/2006/relationships/hyperlink" Target="https://doi.org/10.1016/j.ijhm.2008.11.004" TargetMode="External"/><Relationship Id="rId10" Type="http://schemas.openxmlformats.org/officeDocument/2006/relationships/hyperlink" Target="http://www.hse.gov.uk/"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costar.com/article/823661723/jd-power-cleanliness-drives-guest-satisfaction?utm_source=chatgpt.com" TargetMode="External"/><Relationship Id="rId14" Type="http://schemas.openxmlformats.org/officeDocument/2006/relationships/hyperlink" Target="https://www.simplypsychology.org/gibbs-reflective-cycl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9</Pages>
  <Words>1883</Words>
  <Characters>10735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 Ahmed Shaban (2212035)</dc:creator>
  <cp:keywords/>
  <dc:description/>
  <cp:lastModifiedBy>Microsoft Office User</cp:lastModifiedBy>
  <cp:revision>4</cp:revision>
  <dcterms:created xsi:type="dcterms:W3CDTF">2025-01-31T09:26:00Z</dcterms:created>
  <dcterms:modified xsi:type="dcterms:W3CDTF">2025-03-06T23:04:00Z</dcterms:modified>
</cp:coreProperties>
</file>