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sz w:val="24"/>
          <w:szCs w:val="24"/>
          <w:lang w:eastAsia="en-US"/>
        </w:rPr>
        <w:id w:val="-1288502577"/>
        <w:docPartObj>
          <w:docPartGallery w:val="Cover Pages"/>
          <w:docPartUnique/>
        </w:docPartObj>
      </w:sdtPr>
      <w:sdtEndPr>
        <w:rPr>
          <w:color w:val="auto"/>
        </w:rPr>
      </w:sdtEndPr>
      <w:sdtContent>
        <w:p w14:paraId="458D59F5" w14:textId="369DAA45" w:rsidR="00DB525C" w:rsidRDefault="00DB525C">
          <w:pPr>
            <w:pStyle w:val="NoSpacing"/>
            <w:spacing w:before="1540" w:after="240"/>
            <w:jc w:val="center"/>
            <w:rPr>
              <w:color w:val="156082" w:themeColor="accent1"/>
            </w:rPr>
          </w:pPr>
          <w:r>
            <w:rPr>
              <w:noProof/>
              <w:color w:val="156082" w:themeColor="accent1"/>
            </w:rPr>
            <w:drawing>
              <wp:inline distT="0" distB="0" distL="0" distR="0" wp14:anchorId="455C86A0" wp14:editId="09A5874A">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6DF34E02DBB7A4DBD4480240C514C7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C0F0DB" w14:textId="27F895F1" w:rsidR="00DB525C" w:rsidRDefault="00DB525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Analysis of the realtionship between web services and oop</w:t>
              </w:r>
            </w:p>
          </w:sdtContent>
        </w:sdt>
        <w:sdt>
          <w:sdtPr>
            <w:rPr>
              <w:color w:val="156082" w:themeColor="accent1"/>
              <w:sz w:val="28"/>
              <w:szCs w:val="28"/>
            </w:rPr>
            <w:alias w:val="Subtitle"/>
            <w:tag w:val=""/>
            <w:id w:val="328029620"/>
            <w:placeholder>
              <w:docPart w:val="C4C1B5252007B84585682029AB07890C"/>
            </w:placeholder>
            <w:dataBinding w:prefixMappings="xmlns:ns0='http://purl.org/dc/elements/1.1/' xmlns:ns1='http://schemas.openxmlformats.org/package/2006/metadata/core-properties' " w:xpath="/ns1:coreProperties[1]/ns0:subject[1]" w:storeItemID="{6C3C8BC8-F283-45AE-878A-BAB7291924A1}"/>
            <w:text/>
          </w:sdtPr>
          <w:sdtContent>
            <w:p w14:paraId="36E4EE21" w14:textId="7458FE67" w:rsidR="00DB525C" w:rsidRDefault="00DB525C">
              <w:pPr>
                <w:pStyle w:val="NoSpacing"/>
                <w:jc w:val="center"/>
                <w:rPr>
                  <w:color w:val="156082" w:themeColor="accent1"/>
                  <w:sz w:val="28"/>
                  <w:szCs w:val="28"/>
                </w:rPr>
              </w:pPr>
              <w:r>
                <w:rPr>
                  <w:color w:val="156082" w:themeColor="accent1"/>
                  <w:sz w:val="28"/>
                  <w:szCs w:val="28"/>
                </w:rPr>
                <w:t>Ridwa Nul Hoque</w:t>
              </w:r>
            </w:p>
          </w:sdtContent>
        </w:sdt>
        <w:p w14:paraId="00B02F1A" w14:textId="590777EB" w:rsidR="00DB525C" w:rsidRPr="00DB525C" w:rsidRDefault="00DB525C" w:rsidP="00DB525C">
          <w:pPr>
            <w:pStyle w:val="NoSpacing"/>
            <w:spacing w:before="480"/>
            <w:jc w:val="center"/>
            <w:rPr>
              <w:color w:val="156082" w:themeColor="accent1"/>
            </w:rPr>
          </w:pPr>
          <w:r>
            <w:rPr>
              <w:noProof/>
            </w:rPr>
            <mc:AlternateContent>
              <mc:Choice Requires="wps">
                <w:drawing>
                  <wp:anchor distT="0" distB="0" distL="114300" distR="114300" simplePos="0" relativeHeight="251659264" behindDoc="0" locked="0" layoutInCell="1" allowOverlap="1" wp14:anchorId="505DB293" wp14:editId="55FCA9B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83565"/>
                    <wp:effectExtent l="0" t="0" r="0" b="0"/>
                    <wp:wrapNone/>
                    <wp:docPr id="98833826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18T00:00:00Z">
                                    <w:dateFormat w:val="MMMM d, yyyy"/>
                                    <w:lid w:val="en-US"/>
                                    <w:storeMappedDataAs w:val="dateTime"/>
                                    <w:calendar w:val="gregorian"/>
                                  </w:date>
                                </w:sdtPr>
                                <w:sdtContent>
                                  <w:p w14:paraId="48FB0F65" w14:textId="173C7B9A" w:rsidR="00DB525C" w:rsidRDefault="00B54937">
                                    <w:pPr>
                                      <w:pStyle w:val="NoSpacing"/>
                                      <w:spacing w:after="40"/>
                                      <w:jc w:val="center"/>
                                      <w:rPr>
                                        <w:caps/>
                                        <w:color w:val="156082" w:themeColor="accent1"/>
                                        <w:sz w:val="28"/>
                                        <w:szCs w:val="28"/>
                                      </w:rPr>
                                    </w:pPr>
                                    <w:r>
                                      <w:rPr>
                                        <w:caps/>
                                        <w:color w:val="156082" w:themeColor="accent1"/>
                                        <w:sz w:val="28"/>
                                        <w:szCs w:val="28"/>
                                      </w:rPr>
                                      <w:t>July 18, 2025</w:t>
                                    </w:r>
                                  </w:p>
                                </w:sdtContent>
                              </w:sdt>
                              <w:p w14:paraId="628A75AC" w14:textId="169B0D64" w:rsidR="00DB525C"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4937">
                                      <w:rPr>
                                        <w:caps/>
                                        <w:color w:val="156082" w:themeColor="accent1"/>
                                      </w:rPr>
                                      <w:t>UWTSD</w:t>
                                    </w:r>
                                  </w:sdtContent>
                                </w:sdt>
                              </w:p>
                              <w:p w14:paraId="74D13B78" w14:textId="0F3C5213" w:rsidR="00DB525C" w:rsidRDefault="00000000" w:rsidP="00B54937">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54937">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5DB293" id="_x0000_t202" coordsize="21600,21600" o:spt="202" path="m,l,21600r21600,l21600,xe">
                    <v:stroke joinstyle="miter"/>
                    <v:path gradientshapeok="t" o:connecttype="rect"/>
                  </v:shapetype>
                  <v:shape id="Text Box 1" o:spid="_x0000_s1026" type="#_x0000_t202" style="position:absolute;left:0;text-align:left;margin-left:0;margin-top:0;width:468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18T00:00:00Z">
                              <w:dateFormat w:val="MMMM d, yyyy"/>
                              <w:lid w:val="en-US"/>
                              <w:storeMappedDataAs w:val="dateTime"/>
                              <w:calendar w:val="gregorian"/>
                            </w:date>
                          </w:sdtPr>
                          <w:sdtContent>
                            <w:p w14:paraId="48FB0F65" w14:textId="173C7B9A" w:rsidR="00DB525C" w:rsidRDefault="00B54937">
                              <w:pPr>
                                <w:pStyle w:val="NoSpacing"/>
                                <w:spacing w:after="40"/>
                                <w:jc w:val="center"/>
                                <w:rPr>
                                  <w:caps/>
                                  <w:color w:val="156082" w:themeColor="accent1"/>
                                  <w:sz w:val="28"/>
                                  <w:szCs w:val="28"/>
                                </w:rPr>
                              </w:pPr>
                              <w:r>
                                <w:rPr>
                                  <w:caps/>
                                  <w:color w:val="156082" w:themeColor="accent1"/>
                                  <w:sz w:val="28"/>
                                  <w:szCs w:val="28"/>
                                </w:rPr>
                                <w:t>July 18, 2025</w:t>
                              </w:r>
                            </w:p>
                          </w:sdtContent>
                        </w:sdt>
                        <w:p w14:paraId="628A75AC" w14:textId="169B0D64" w:rsidR="00DB525C"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4937">
                                <w:rPr>
                                  <w:caps/>
                                  <w:color w:val="156082" w:themeColor="accent1"/>
                                </w:rPr>
                                <w:t>UWTSD</w:t>
                              </w:r>
                            </w:sdtContent>
                          </w:sdt>
                        </w:p>
                        <w:p w14:paraId="74D13B78" w14:textId="0F3C5213" w:rsidR="00DB525C" w:rsidRDefault="00000000" w:rsidP="00B54937">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54937">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70B0FBD1" wp14:editId="448B3EEB">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2301AE" w14:textId="77777777" w:rsidR="00DB525C" w:rsidRPr="00DB525C" w:rsidRDefault="00DB525C" w:rsidP="00DB525C"/>
        <w:p w14:paraId="588A6E24" w14:textId="77777777" w:rsidR="00DB525C" w:rsidRPr="00DB525C" w:rsidRDefault="00DB525C" w:rsidP="00DB525C"/>
        <w:p w14:paraId="7321080E" w14:textId="77777777" w:rsidR="00DB525C" w:rsidRPr="00DB525C" w:rsidRDefault="00DB525C" w:rsidP="00DB525C"/>
        <w:p w14:paraId="68E87641" w14:textId="77777777" w:rsidR="00DB525C" w:rsidRPr="00DB525C" w:rsidRDefault="00DB525C" w:rsidP="00DB525C"/>
        <w:p w14:paraId="5798AFB2" w14:textId="77777777" w:rsidR="00DB525C" w:rsidRPr="00DB525C" w:rsidRDefault="00DB525C" w:rsidP="00DB525C"/>
        <w:p w14:paraId="685D110F" w14:textId="77777777" w:rsidR="00DB525C" w:rsidRPr="00DB525C" w:rsidRDefault="00DB525C" w:rsidP="00DB525C"/>
        <w:p w14:paraId="23DC78DB" w14:textId="77777777" w:rsidR="00DB525C" w:rsidRDefault="00DB525C" w:rsidP="00DB525C">
          <w:pPr>
            <w:pStyle w:val="FirstParagraph"/>
          </w:pPr>
        </w:p>
        <w:p w14:paraId="5628F0D7" w14:textId="2282B474" w:rsidR="00DB525C" w:rsidRDefault="00DB525C" w:rsidP="00DB525C">
          <w:pPr>
            <w:pStyle w:val="FirstParagraph"/>
          </w:pPr>
        </w:p>
        <w:p w14:paraId="26324353" w14:textId="7BAC5C3E" w:rsidR="00DB525C" w:rsidRDefault="00000000"/>
      </w:sdtContent>
    </w:sdt>
    <w:sdt>
      <w:sdtPr>
        <w:rPr>
          <w:rFonts w:asciiTheme="minorHAnsi" w:eastAsiaTheme="minorHAnsi" w:hAnsiTheme="minorHAnsi" w:cstheme="minorBidi"/>
          <w:color w:val="auto"/>
          <w:sz w:val="24"/>
          <w:szCs w:val="24"/>
        </w:rPr>
        <w:id w:val="1197655487"/>
        <w:docPartObj>
          <w:docPartGallery w:val="Table of Contents"/>
          <w:docPartUnique/>
        </w:docPartObj>
      </w:sdtPr>
      <w:sdtEndPr>
        <w:rPr>
          <w:b/>
          <w:bCs/>
          <w:noProof/>
        </w:rPr>
      </w:sdtEndPr>
      <w:sdtContent>
        <w:p w14:paraId="15456B56" w14:textId="6D81C367" w:rsidR="00D60715" w:rsidRDefault="00D60715">
          <w:pPr>
            <w:pStyle w:val="TOCHeading"/>
          </w:pPr>
          <w:r>
            <w:t>Table of Contents</w:t>
          </w:r>
        </w:p>
        <w:p w14:paraId="146F58F3" w14:textId="40D7DD12" w:rsidR="00DB525C" w:rsidRDefault="00D60715">
          <w:pPr>
            <w:pStyle w:val="TOC3"/>
            <w:tabs>
              <w:tab w:val="left" w:pos="960"/>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203728349" w:history="1">
            <w:r w:rsidR="00DB525C" w:rsidRPr="000512D4">
              <w:rPr>
                <w:rStyle w:val="Hyperlink"/>
                <w:rFonts w:cs="Times-Bold"/>
                <w:b/>
                <w:noProof/>
              </w:rPr>
              <w:t>1.</w:t>
            </w:r>
            <w:r w:rsidR="00DB525C">
              <w:rPr>
                <w:rFonts w:eastAsiaTheme="minorEastAsia"/>
                <w:noProof/>
                <w:kern w:val="2"/>
                <w:sz w:val="24"/>
                <w:szCs w:val="24"/>
                <w:lang w:val="en-GB" w:eastAsia="en-GB"/>
                <w14:ligatures w14:val="standardContextual"/>
              </w:rPr>
              <w:tab/>
            </w:r>
            <w:r w:rsidR="00DB525C" w:rsidRPr="000512D4">
              <w:rPr>
                <w:rStyle w:val="Hyperlink"/>
                <w:noProof/>
              </w:rPr>
              <w:t>Introduction</w:t>
            </w:r>
            <w:r w:rsidR="00DB525C">
              <w:rPr>
                <w:noProof/>
                <w:webHidden/>
              </w:rPr>
              <w:tab/>
            </w:r>
            <w:r w:rsidR="00DB525C">
              <w:rPr>
                <w:noProof/>
                <w:webHidden/>
              </w:rPr>
              <w:fldChar w:fldCharType="begin"/>
            </w:r>
            <w:r w:rsidR="00DB525C">
              <w:rPr>
                <w:noProof/>
                <w:webHidden/>
              </w:rPr>
              <w:instrText xml:space="preserve"> PAGEREF _Toc203728349 \h </w:instrText>
            </w:r>
            <w:r w:rsidR="00DB525C">
              <w:rPr>
                <w:noProof/>
                <w:webHidden/>
              </w:rPr>
            </w:r>
            <w:r w:rsidR="00DB525C">
              <w:rPr>
                <w:noProof/>
                <w:webHidden/>
              </w:rPr>
              <w:fldChar w:fldCharType="separate"/>
            </w:r>
            <w:r w:rsidR="00DB525C">
              <w:rPr>
                <w:noProof/>
                <w:webHidden/>
              </w:rPr>
              <w:t>2</w:t>
            </w:r>
            <w:r w:rsidR="00DB525C">
              <w:rPr>
                <w:noProof/>
                <w:webHidden/>
              </w:rPr>
              <w:fldChar w:fldCharType="end"/>
            </w:r>
          </w:hyperlink>
        </w:p>
        <w:p w14:paraId="0EB40E57" w14:textId="6917BCF1" w:rsidR="00DB525C" w:rsidRDefault="00DB525C">
          <w:pPr>
            <w:pStyle w:val="TOC3"/>
            <w:tabs>
              <w:tab w:val="left" w:pos="960"/>
              <w:tab w:val="right" w:leader="dot" w:pos="9350"/>
            </w:tabs>
            <w:rPr>
              <w:rFonts w:eastAsiaTheme="minorEastAsia"/>
              <w:noProof/>
              <w:kern w:val="2"/>
              <w:sz w:val="24"/>
              <w:szCs w:val="24"/>
              <w:lang w:val="en-GB" w:eastAsia="en-GB"/>
              <w14:ligatures w14:val="standardContextual"/>
            </w:rPr>
          </w:pPr>
          <w:hyperlink w:anchor="_Toc203728350" w:history="1">
            <w:r w:rsidRPr="000512D4">
              <w:rPr>
                <w:rStyle w:val="Hyperlink"/>
                <w:rFonts w:cs="Times-Bold"/>
                <w:b/>
                <w:noProof/>
              </w:rPr>
              <w:t>2.</w:t>
            </w:r>
            <w:r>
              <w:rPr>
                <w:rFonts w:eastAsiaTheme="minorEastAsia"/>
                <w:noProof/>
                <w:kern w:val="2"/>
                <w:sz w:val="24"/>
                <w:szCs w:val="24"/>
                <w:lang w:val="en-GB" w:eastAsia="en-GB"/>
                <w14:ligatures w14:val="standardContextual"/>
              </w:rPr>
              <w:tab/>
            </w:r>
            <w:r w:rsidRPr="000512D4">
              <w:rPr>
                <w:rStyle w:val="Hyperlink"/>
                <w:noProof/>
              </w:rPr>
              <w:t>Conceptual Foundations</w:t>
            </w:r>
            <w:r>
              <w:rPr>
                <w:noProof/>
                <w:webHidden/>
              </w:rPr>
              <w:tab/>
            </w:r>
            <w:r>
              <w:rPr>
                <w:noProof/>
                <w:webHidden/>
              </w:rPr>
              <w:fldChar w:fldCharType="begin"/>
            </w:r>
            <w:r>
              <w:rPr>
                <w:noProof/>
                <w:webHidden/>
              </w:rPr>
              <w:instrText xml:space="preserve"> PAGEREF _Toc203728350 \h </w:instrText>
            </w:r>
            <w:r>
              <w:rPr>
                <w:noProof/>
                <w:webHidden/>
              </w:rPr>
            </w:r>
            <w:r>
              <w:rPr>
                <w:noProof/>
                <w:webHidden/>
              </w:rPr>
              <w:fldChar w:fldCharType="separate"/>
            </w:r>
            <w:r>
              <w:rPr>
                <w:noProof/>
                <w:webHidden/>
              </w:rPr>
              <w:t>3</w:t>
            </w:r>
            <w:r>
              <w:rPr>
                <w:noProof/>
                <w:webHidden/>
              </w:rPr>
              <w:fldChar w:fldCharType="end"/>
            </w:r>
          </w:hyperlink>
        </w:p>
        <w:p w14:paraId="2C96CB97" w14:textId="12DDACE0" w:rsidR="00DB525C" w:rsidRDefault="00DB525C">
          <w:pPr>
            <w:pStyle w:val="TOC3"/>
            <w:tabs>
              <w:tab w:val="left" w:pos="960"/>
              <w:tab w:val="right" w:leader="dot" w:pos="9350"/>
            </w:tabs>
            <w:rPr>
              <w:rFonts w:eastAsiaTheme="minorEastAsia"/>
              <w:noProof/>
              <w:kern w:val="2"/>
              <w:sz w:val="24"/>
              <w:szCs w:val="24"/>
              <w:lang w:val="en-GB" w:eastAsia="en-GB"/>
              <w14:ligatures w14:val="standardContextual"/>
            </w:rPr>
          </w:pPr>
          <w:hyperlink w:anchor="_Toc203728351" w:history="1">
            <w:r w:rsidRPr="000512D4">
              <w:rPr>
                <w:rStyle w:val="Hyperlink"/>
                <w:rFonts w:cs="Times-Bold"/>
                <w:b/>
                <w:noProof/>
              </w:rPr>
              <w:t>3.</w:t>
            </w:r>
            <w:r>
              <w:rPr>
                <w:rFonts w:eastAsiaTheme="minorEastAsia"/>
                <w:noProof/>
                <w:kern w:val="2"/>
                <w:sz w:val="24"/>
                <w:szCs w:val="24"/>
                <w:lang w:val="en-GB" w:eastAsia="en-GB"/>
                <w14:ligatures w14:val="standardContextual"/>
              </w:rPr>
              <w:tab/>
            </w:r>
            <w:r w:rsidRPr="000512D4">
              <w:rPr>
                <w:rStyle w:val="Hyperlink"/>
                <w:noProof/>
              </w:rPr>
              <w:t>Object-Relational Mapping (ORM) in Web Services</w:t>
            </w:r>
            <w:r>
              <w:rPr>
                <w:noProof/>
                <w:webHidden/>
              </w:rPr>
              <w:tab/>
            </w:r>
            <w:r>
              <w:rPr>
                <w:noProof/>
                <w:webHidden/>
              </w:rPr>
              <w:fldChar w:fldCharType="begin"/>
            </w:r>
            <w:r>
              <w:rPr>
                <w:noProof/>
                <w:webHidden/>
              </w:rPr>
              <w:instrText xml:space="preserve"> PAGEREF _Toc203728351 \h </w:instrText>
            </w:r>
            <w:r>
              <w:rPr>
                <w:noProof/>
                <w:webHidden/>
              </w:rPr>
            </w:r>
            <w:r>
              <w:rPr>
                <w:noProof/>
                <w:webHidden/>
              </w:rPr>
              <w:fldChar w:fldCharType="separate"/>
            </w:r>
            <w:r>
              <w:rPr>
                <w:noProof/>
                <w:webHidden/>
              </w:rPr>
              <w:t>5</w:t>
            </w:r>
            <w:r>
              <w:rPr>
                <w:noProof/>
                <w:webHidden/>
              </w:rPr>
              <w:fldChar w:fldCharType="end"/>
            </w:r>
          </w:hyperlink>
        </w:p>
        <w:p w14:paraId="300D2B3C" w14:textId="2738A48E" w:rsidR="00DB525C" w:rsidRDefault="00DB525C">
          <w:pPr>
            <w:pStyle w:val="TOC3"/>
            <w:tabs>
              <w:tab w:val="left" w:pos="960"/>
              <w:tab w:val="right" w:leader="dot" w:pos="9350"/>
            </w:tabs>
            <w:rPr>
              <w:rFonts w:eastAsiaTheme="minorEastAsia"/>
              <w:noProof/>
              <w:kern w:val="2"/>
              <w:sz w:val="24"/>
              <w:szCs w:val="24"/>
              <w:lang w:val="en-GB" w:eastAsia="en-GB"/>
              <w14:ligatures w14:val="standardContextual"/>
            </w:rPr>
          </w:pPr>
          <w:hyperlink w:anchor="_Toc203728352" w:history="1">
            <w:r w:rsidRPr="000512D4">
              <w:rPr>
                <w:rStyle w:val="Hyperlink"/>
                <w:rFonts w:cs="Times-Bold"/>
                <w:b/>
                <w:noProof/>
              </w:rPr>
              <w:t>4.</w:t>
            </w:r>
            <w:r>
              <w:rPr>
                <w:rFonts w:eastAsiaTheme="minorEastAsia"/>
                <w:noProof/>
                <w:kern w:val="2"/>
                <w:sz w:val="24"/>
                <w:szCs w:val="24"/>
                <w:lang w:val="en-GB" w:eastAsia="en-GB"/>
                <w14:ligatures w14:val="standardContextual"/>
              </w:rPr>
              <w:tab/>
            </w:r>
            <w:r w:rsidRPr="000512D4">
              <w:rPr>
                <w:rStyle w:val="Hyperlink"/>
                <w:noProof/>
              </w:rPr>
              <w:t>Spring Boot and OOP</w:t>
            </w:r>
            <w:r>
              <w:rPr>
                <w:noProof/>
                <w:webHidden/>
              </w:rPr>
              <w:tab/>
            </w:r>
            <w:r>
              <w:rPr>
                <w:noProof/>
                <w:webHidden/>
              </w:rPr>
              <w:fldChar w:fldCharType="begin"/>
            </w:r>
            <w:r>
              <w:rPr>
                <w:noProof/>
                <w:webHidden/>
              </w:rPr>
              <w:instrText xml:space="preserve"> PAGEREF _Toc203728352 \h </w:instrText>
            </w:r>
            <w:r>
              <w:rPr>
                <w:noProof/>
                <w:webHidden/>
              </w:rPr>
            </w:r>
            <w:r>
              <w:rPr>
                <w:noProof/>
                <w:webHidden/>
              </w:rPr>
              <w:fldChar w:fldCharType="separate"/>
            </w:r>
            <w:r>
              <w:rPr>
                <w:noProof/>
                <w:webHidden/>
              </w:rPr>
              <w:t>8</w:t>
            </w:r>
            <w:r>
              <w:rPr>
                <w:noProof/>
                <w:webHidden/>
              </w:rPr>
              <w:fldChar w:fldCharType="end"/>
            </w:r>
          </w:hyperlink>
        </w:p>
        <w:p w14:paraId="04406C4D" w14:textId="7EC535F9" w:rsidR="00DB525C" w:rsidRDefault="00DB525C">
          <w:pPr>
            <w:pStyle w:val="TOC3"/>
            <w:tabs>
              <w:tab w:val="left" w:pos="960"/>
              <w:tab w:val="right" w:leader="dot" w:pos="9350"/>
            </w:tabs>
            <w:rPr>
              <w:rFonts w:eastAsiaTheme="minorEastAsia"/>
              <w:noProof/>
              <w:kern w:val="2"/>
              <w:sz w:val="24"/>
              <w:szCs w:val="24"/>
              <w:lang w:val="en-GB" w:eastAsia="en-GB"/>
              <w14:ligatures w14:val="standardContextual"/>
            </w:rPr>
          </w:pPr>
          <w:hyperlink w:anchor="_Toc203728353" w:history="1">
            <w:r w:rsidRPr="000512D4">
              <w:rPr>
                <w:rStyle w:val="Hyperlink"/>
                <w:rFonts w:cs="Times-Bold"/>
                <w:b/>
                <w:noProof/>
              </w:rPr>
              <w:t>5.</w:t>
            </w:r>
            <w:r>
              <w:rPr>
                <w:rFonts w:eastAsiaTheme="minorEastAsia"/>
                <w:noProof/>
                <w:kern w:val="2"/>
                <w:sz w:val="24"/>
                <w:szCs w:val="24"/>
                <w:lang w:val="en-GB" w:eastAsia="en-GB"/>
                <w14:ligatures w14:val="standardContextual"/>
              </w:rPr>
              <w:tab/>
            </w:r>
            <w:r w:rsidRPr="000512D4">
              <w:rPr>
                <w:rStyle w:val="Hyperlink"/>
                <w:noProof/>
              </w:rPr>
              <w:t>Challenges and Future Perspectives</w:t>
            </w:r>
            <w:r>
              <w:rPr>
                <w:noProof/>
                <w:webHidden/>
              </w:rPr>
              <w:tab/>
            </w:r>
            <w:r>
              <w:rPr>
                <w:noProof/>
                <w:webHidden/>
              </w:rPr>
              <w:fldChar w:fldCharType="begin"/>
            </w:r>
            <w:r>
              <w:rPr>
                <w:noProof/>
                <w:webHidden/>
              </w:rPr>
              <w:instrText xml:space="preserve"> PAGEREF _Toc203728353 \h </w:instrText>
            </w:r>
            <w:r>
              <w:rPr>
                <w:noProof/>
                <w:webHidden/>
              </w:rPr>
            </w:r>
            <w:r>
              <w:rPr>
                <w:noProof/>
                <w:webHidden/>
              </w:rPr>
              <w:fldChar w:fldCharType="separate"/>
            </w:r>
            <w:r>
              <w:rPr>
                <w:noProof/>
                <w:webHidden/>
              </w:rPr>
              <w:t>12</w:t>
            </w:r>
            <w:r>
              <w:rPr>
                <w:noProof/>
                <w:webHidden/>
              </w:rPr>
              <w:fldChar w:fldCharType="end"/>
            </w:r>
          </w:hyperlink>
        </w:p>
        <w:p w14:paraId="36876EBC" w14:textId="226CB950" w:rsidR="00DB525C" w:rsidRDefault="00DB525C">
          <w:pPr>
            <w:pStyle w:val="TOC3"/>
            <w:tabs>
              <w:tab w:val="left" w:pos="960"/>
              <w:tab w:val="right" w:leader="dot" w:pos="9350"/>
            </w:tabs>
            <w:rPr>
              <w:rFonts w:eastAsiaTheme="minorEastAsia"/>
              <w:noProof/>
              <w:kern w:val="2"/>
              <w:sz w:val="24"/>
              <w:szCs w:val="24"/>
              <w:lang w:val="en-GB" w:eastAsia="en-GB"/>
              <w14:ligatures w14:val="standardContextual"/>
            </w:rPr>
          </w:pPr>
          <w:hyperlink w:anchor="_Toc203728354" w:history="1">
            <w:r w:rsidRPr="000512D4">
              <w:rPr>
                <w:rStyle w:val="Hyperlink"/>
                <w:rFonts w:cs="Times-Bold"/>
                <w:b/>
                <w:noProof/>
              </w:rPr>
              <w:t>6.</w:t>
            </w:r>
            <w:r>
              <w:rPr>
                <w:rFonts w:eastAsiaTheme="minorEastAsia"/>
                <w:noProof/>
                <w:kern w:val="2"/>
                <w:sz w:val="24"/>
                <w:szCs w:val="24"/>
                <w:lang w:val="en-GB" w:eastAsia="en-GB"/>
                <w14:ligatures w14:val="standardContextual"/>
              </w:rPr>
              <w:tab/>
            </w:r>
            <w:r w:rsidRPr="000512D4">
              <w:rPr>
                <w:rStyle w:val="Hyperlink"/>
                <w:noProof/>
              </w:rPr>
              <w:t>Future Perspectives and Emerging Trends</w:t>
            </w:r>
            <w:r>
              <w:rPr>
                <w:noProof/>
                <w:webHidden/>
              </w:rPr>
              <w:tab/>
            </w:r>
            <w:r>
              <w:rPr>
                <w:noProof/>
                <w:webHidden/>
              </w:rPr>
              <w:fldChar w:fldCharType="begin"/>
            </w:r>
            <w:r>
              <w:rPr>
                <w:noProof/>
                <w:webHidden/>
              </w:rPr>
              <w:instrText xml:space="preserve"> PAGEREF _Toc203728354 \h </w:instrText>
            </w:r>
            <w:r>
              <w:rPr>
                <w:noProof/>
                <w:webHidden/>
              </w:rPr>
            </w:r>
            <w:r>
              <w:rPr>
                <w:noProof/>
                <w:webHidden/>
              </w:rPr>
              <w:fldChar w:fldCharType="separate"/>
            </w:r>
            <w:r>
              <w:rPr>
                <w:noProof/>
                <w:webHidden/>
              </w:rPr>
              <w:t>13</w:t>
            </w:r>
            <w:r>
              <w:rPr>
                <w:noProof/>
                <w:webHidden/>
              </w:rPr>
              <w:fldChar w:fldCharType="end"/>
            </w:r>
          </w:hyperlink>
        </w:p>
        <w:p w14:paraId="04AFF4F2" w14:textId="73508C97" w:rsidR="00DB525C" w:rsidRDefault="00DB525C">
          <w:pPr>
            <w:pStyle w:val="TOC3"/>
            <w:tabs>
              <w:tab w:val="left" w:pos="960"/>
              <w:tab w:val="right" w:leader="dot" w:pos="9350"/>
            </w:tabs>
            <w:rPr>
              <w:rFonts w:eastAsiaTheme="minorEastAsia"/>
              <w:noProof/>
              <w:kern w:val="2"/>
              <w:sz w:val="24"/>
              <w:szCs w:val="24"/>
              <w:lang w:val="en-GB" w:eastAsia="en-GB"/>
              <w14:ligatures w14:val="standardContextual"/>
            </w:rPr>
          </w:pPr>
          <w:hyperlink w:anchor="_Toc203728355" w:history="1">
            <w:r w:rsidRPr="000512D4">
              <w:rPr>
                <w:rStyle w:val="Hyperlink"/>
                <w:rFonts w:cs="Times-Bold"/>
                <w:b/>
                <w:noProof/>
              </w:rPr>
              <w:t>7.</w:t>
            </w:r>
            <w:r>
              <w:rPr>
                <w:rFonts w:eastAsiaTheme="minorEastAsia"/>
                <w:noProof/>
                <w:kern w:val="2"/>
                <w:sz w:val="24"/>
                <w:szCs w:val="24"/>
                <w:lang w:val="en-GB" w:eastAsia="en-GB"/>
                <w14:ligatures w14:val="standardContextual"/>
              </w:rPr>
              <w:tab/>
            </w:r>
            <w:r w:rsidRPr="000512D4">
              <w:rPr>
                <w:rStyle w:val="Hyperlink"/>
                <w:noProof/>
              </w:rPr>
              <w:t>Recommendations for Improving ORM Strategies</w:t>
            </w:r>
            <w:r>
              <w:rPr>
                <w:noProof/>
                <w:webHidden/>
              </w:rPr>
              <w:tab/>
            </w:r>
            <w:r>
              <w:rPr>
                <w:noProof/>
                <w:webHidden/>
              </w:rPr>
              <w:fldChar w:fldCharType="begin"/>
            </w:r>
            <w:r>
              <w:rPr>
                <w:noProof/>
                <w:webHidden/>
              </w:rPr>
              <w:instrText xml:space="preserve"> PAGEREF _Toc203728355 \h </w:instrText>
            </w:r>
            <w:r>
              <w:rPr>
                <w:noProof/>
                <w:webHidden/>
              </w:rPr>
            </w:r>
            <w:r>
              <w:rPr>
                <w:noProof/>
                <w:webHidden/>
              </w:rPr>
              <w:fldChar w:fldCharType="separate"/>
            </w:r>
            <w:r>
              <w:rPr>
                <w:noProof/>
                <w:webHidden/>
              </w:rPr>
              <w:t>14</w:t>
            </w:r>
            <w:r>
              <w:rPr>
                <w:noProof/>
                <w:webHidden/>
              </w:rPr>
              <w:fldChar w:fldCharType="end"/>
            </w:r>
          </w:hyperlink>
        </w:p>
        <w:p w14:paraId="6D54A8CD" w14:textId="35FC4025" w:rsidR="00DB525C" w:rsidRDefault="00DB525C">
          <w:pPr>
            <w:pStyle w:val="TOC3"/>
            <w:tabs>
              <w:tab w:val="left" w:pos="960"/>
              <w:tab w:val="right" w:leader="dot" w:pos="9350"/>
            </w:tabs>
            <w:rPr>
              <w:rFonts w:eastAsiaTheme="minorEastAsia"/>
              <w:noProof/>
              <w:kern w:val="2"/>
              <w:sz w:val="24"/>
              <w:szCs w:val="24"/>
              <w:lang w:val="en-GB" w:eastAsia="en-GB"/>
              <w14:ligatures w14:val="standardContextual"/>
            </w:rPr>
          </w:pPr>
          <w:hyperlink w:anchor="_Toc203728356" w:history="1">
            <w:r w:rsidRPr="000512D4">
              <w:rPr>
                <w:rStyle w:val="Hyperlink"/>
                <w:rFonts w:cs="Times-Bold"/>
                <w:b/>
                <w:noProof/>
              </w:rPr>
              <w:t>8.</w:t>
            </w:r>
            <w:r>
              <w:rPr>
                <w:rFonts w:eastAsiaTheme="minorEastAsia"/>
                <w:noProof/>
                <w:kern w:val="2"/>
                <w:sz w:val="24"/>
                <w:szCs w:val="24"/>
                <w:lang w:val="en-GB" w:eastAsia="en-GB"/>
                <w14:ligatures w14:val="standardContextual"/>
              </w:rPr>
              <w:tab/>
            </w:r>
            <w:r w:rsidRPr="000512D4">
              <w:rPr>
                <w:rStyle w:val="Hyperlink"/>
                <w:noProof/>
              </w:rPr>
              <w:t>Conclusion</w:t>
            </w:r>
            <w:r>
              <w:rPr>
                <w:noProof/>
                <w:webHidden/>
              </w:rPr>
              <w:tab/>
            </w:r>
            <w:r>
              <w:rPr>
                <w:noProof/>
                <w:webHidden/>
              </w:rPr>
              <w:fldChar w:fldCharType="begin"/>
            </w:r>
            <w:r>
              <w:rPr>
                <w:noProof/>
                <w:webHidden/>
              </w:rPr>
              <w:instrText xml:space="preserve"> PAGEREF _Toc203728356 \h </w:instrText>
            </w:r>
            <w:r>
              <w:rPr>
                <w:noProof/>
                <w:webHidden/>
              </w:rPr>
            </w:r>
            <w:r>
              <w:rPr>
                <w:noProof/>
                <w:webHidden/>
              </w:rPr>
              <w:fldChar w:fldCharType="separate"/>
            </w:r>
            <w:r>
              <w:rPr>
                <w:noProof/>
                <w:webHidden/>
              </w:rPr>
              <w:t>15</w:t>
            </w:r>
            <w:r>
              <w:rPr>
                <w:noProof/>
                <w:webHidden/>
              </w:rPr>
              <w:fldChar w:fldCharType="end"/>
            </w:r>
          </w:hyperlink>
        </w:p>
        <w:p w14:paraId="23337C50" w14:textId="63DCA5D9" w:rsidR="00D60715" w:rsidRDefault="00D60715">
          <w:r>
            <w:rPr>
              <w:b/>
              <w:bCs/>
              <w:noProof/>
            </w:rPr>
            <w:fldChar w:fldCharType="end"/>
          </w:r>
        </w:p>
      </w:sdtContent>
    </w:sdt>
    <w:p w14:paraId="3CB43467" w14:textId="77777777" w:rsidR="00D60715" w:rsidRDefault="00D60715">
      <w:pPr>
        <w:pStyle w:val="FirstParagraph"/>
      </w:pPr>
    </w:p>
    <w:p w14:paraId="26E8F097" w14:textId="77777777" w:rsidR="00D60715" w:rsidRDefault="00D60715">
      <w:pPr>
        <w:pStyle w:val="FirstParagraph"/>
      </w:pPr>
    </w:p>
    <w:p w14:paraId="4EEDFAD9" w14:textId="77777777" w:rsidR="00D60715" w:rsidRDefault="00D60715">
      <w:pPr>
        <w:pStyle w:val="FirstParagraph"/>
      </w:pPr>
    </w:p>
    <w:p w14:paraId="670F6782" w14:textId="77777777" w:rsidR="00D60715" w:rsidRDefault="00D60715">
      <w:pPr>
        <w:pStyle w:val="FirstParagraph"/>
      </w:pPr>
    </w:p>
    <w:p w14:paraId="68271FF9" w14:textId="77777777" w:rsidR="00D60715" w:rsidRDefault="00D60715">
      <w:pPr>
        <w:pStyle w:val="FirstParagraph"/>
      </w:pPr>
    </w:p>
    <w:p w14:paraId="3927A2C6" w14:textId="77777777" w:rsidR="00D60715" w:rsidRDefault="00D60715">
      <w:pPr>
        <w:pStyle w:val="FirstParagraph"/>
      </w:pPr>
    </w:p>
    <w:p w14:paraId="46C8A021" w14:textId="77777777" w:rsidR="00D60715" w:rsidRDefault="00D60715">
      <w:pPr>
        <w:pStyle w:val="FirstParagraph"/>
      </w:pPr>
    </w:p>
    <w:p w14:paraId="2914370A" w14:textId="77777777" w:rsidR="00D60715" w:rsidRDefault="00D60715">
      <w:pPr>
        <w:pStyle w:val="FirstParagraph"/>
      </w:pPr>
    </w:p>
    <w:p w14:paraId="4450B6CC" w14:textId="77777777" w:rsidR="00D60715" w:rsidRDefault="00D60715">
      <w:pPr>
        <w:pStyle w:val="FirstParagraph"/>
      </w:pPr>
    </w:p>
    <w:p w14:paraId="6EE0E918" w14:textId="77777777" w:rsidR="00D60715" w:rsidRDefault="00D60715">
      <w:pPr>
        <w:pStyle w:val="FirstParagraph"/>
      </w:pPr>
    </w:p>
    <w:p w14:paraId="56FC0892" w14:textId="77777777" w:rsidR="00D60715" w:rsidRDefault="00D60715">
      <w:pPr>
        <w:pStyle w:val="FirstParagraph"/>
      </w:pPr>
    </w:p>
    <w:p w14:paraId="7696A7DC" w14:textId="77777777" w:rsidR="00D60715" w:rsidRDefault="00D60715">
      <w:pPr>
        <w:pStyle w:val="FirstParagraph"/>
      </w:pPr>
    </w:p>
    <w:p w14:paraId="3CC6ED2F" w14:textId="77777777" w:rsidR="00D60715" w:rsidRDefault="00D60715">
      <w:pPr>
        <w:pStyle w:val="FirstParagraph"/>
      </w:pPr>
    </w:p>
    <w:p w14:paraId="4DE0A660" w14:textId="77777777" w:rsidR="00D60715" w:rsidRDefault="00D60715">
      <w:pPr>
        <w:pStyle w:val="FirstParagraph"/>
      </w:pPr>
    </w:p>
    <w:p w14:paraId="5C40D97C" w14:textId="77777777" w:rsidR="00D60715" w:rsidRDefault="00D60715">
      <w:pPr>
        <w:pStyle w:val="FirstParagraph"/>
      </w:pPr>
    </w:p>
    <w:p w14:paraId="554C95CD" w14:textId="77777777" w:rsidR="00D60715" w:rsidRDefault="00D60715">
      <w:pPr>
        <w:pStyle w:val="FirstParagraph"/>
      </w:pPr>
    </w:p>
    <w:p w14:paraId="16C16B7D" w14:textId="77777777" w:rsidR="00D60715" w:rsidRDefault="00D60715">
      <w:pPr>
        <w:pStyle w:val="FirstParagraph"/>
      </w:pPr>
    </w:p>
    <w:p w14:paraId="00A57811" w14:textId="77777777" w:rsidR="00DB525C" w:rsidRDefault="00DB525C" w:rsidP="00DB525C">
      <w:pPr>
        <w:pStyle w:val="BodyText"/>
      </w:pPr>
    </w:p>
    <w:p w14:paraId="681101E1" w14:textId="77777777" w:rsidR="00DB525C" w:rsidRPr="00DB525C" w:rsidRDefault="00DB525C" w:rsidP="00DB525C">
      <w:pPr>
        <w:pStyle w:val="BodyText"/>
      </w:pPr>
    </w:p>
    <w:p w14:paraId="02013EC6" w14:textId="7E7FF025" w:rsidR="00DB525C" w:rsidRPr="00DB525C" w:rsidRDefault="00DB525C" w:rsidP="00DB525C">
      <w:pPr>
        <w:pStyle w:val="Heading3"/>
        <w:numPr>
          <w:ilvl w:val="0"/>
          <w:numId w:val="4"/>
        </w:numPr>
      </w:pPr>
      <w:bookmarkStart w:id="0" w:name="_Toc203728349"/>
      <w:r>
        <w:rPr>
          <w:rStyle w:val="Strong"/>
          <w:b w:val="0"/>
          <w:bCs w:val="0"/>
        </w:rPr>
        <w:lastRenderedPageBreak/>
        <w:t>Introduction</w:t>
      </w:r>
      <w:bookmarkEnd w:id="0"/>
    </w:p>
    <w:p w14:paraId="21367763"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In the realm of modern software engineering, the convergence of Object-Oriented Programming (OOP) and web services represents a foundational paradigm that has significantly influenced how applications are conceived, built, and maintained. As software systems continue to evolve in complexity and scale, the need for structured, modular, and maintainable code becomes more pronounced. OOP offers a methodology rooted in real-world modelling through objects, encapsulating both data and behaviour in cohesive structures. On the other side, web services—particularly RESTful services—enable distributed computing over the internet, facilitating interoperability between heterogeneous systems.</w:t>
      </w:r>
    </w:p>
    <w:p w14:paraId="418ED2E7"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A crucial mediator in the relationship between OOP and persistent data storage in web services is Object-Relational Mapping (ORM). ORM is a software layer that allows object-oriented applications to interact with relational databases without the developer needing to write verbose and repetitive SQL code. In essence, ORM abstracts the underlying database schema, allowing developers to work with high-level object abstractions that align naturally with OOP principles.</w:t>
      </w:r>
    </w:p>
    <w:p w14:paraId="1F3DBBC4"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This report critically analyses the interaction between OOP and web services with a particular focus on the role ORM plays in shaping application design and functionality. Emphasis is placed on examining how the combination of these technologies promotes scalability, modularity, and maintainability, while also addressing the challenges that arise when they are applied to large-scale systems. Furthermore, this discussion considers how frameworks such as Spring Boot leverage these paradigms to simplify development and maintain architectural integrity.</w:t>
      </w:r>
    </w:p>
    <w:p w14:paraId="591AD0F1" w14:textId="597DE15D" w:rsidR="00EF5CCC" w:rsidRPr="00DB525C" w:rsidRDefault="00EF5CCC" w:rsidP="00DB525C">
      <w:pPr>
        <w:autoSpaceDE w:val="0"/>
        <w:autoSpaceDN w:val="0"/>
        <w:adjustRightInd w:val="0"/>
        <w:spacing w:after="240"/>
        <w:rPr>
          <w:rFonts w:cs="Times-Roman"/>
          <w:lang w:val="en-GB"/>
        </w:rPr>
      </w:pPr>
      <w:r w:rsidRPr="00D60715">
        <w:rPr>
          <w:rFonts w:cs="Times-Roman"/>
          <w:lang w:val="en-GB"/>
        </w:rPr>
        <w:t>Through theoretical explanation, practical analysis, and critical engagement with both established and emerging practices, this essay explores the profound impact ORM has had on the development of web services grounded in OOP principles. As the software industry continues to shift toward cloud-native, microservices-based, and API-driven ecosystems, a deeper understanding of these interrelated technologies is necessary for future-ready software development.</w:t>
      </w:r>
    </w:p>
    <w:p w14:paraId="1DDD281D" w14:textId="2FE8156F" w:rsidR="00DB525C" w:rsidRPr="00DB525C" w:rsidRDefault="00DB525C" w:rsidP="00DB525C">
      <w:pPr>
        <w:pStyle w:val="Heading3"/>
        <w:numPr>
          <w:ilvl w:val="0"/>
          <w:numId w:val="4"/>
        </w:numPr>
      </w:pPr>
      <w:bookmarkStart w:id="1" w:name="_Toc203728350"/>
      <w:r>
        <w:rPr>
          <w:rStyle w:val="Strong"/>
          <w:b w:val="0"/>
          <w:bCs w:val="0"/>
        </w:rPr>
        <w:t>Conceptual Foundations</w:t>
      </w:r>
      <w:bookmarkEnd w:id="1"/>
    </w:p>
    <w:p w14:paraId="74CE842A" w14:textId="2145FD75" w:rsidR="00EF5CCC" w:rsidRPr="00D60715" w:rsidRDefault="00EF5CCC" w:rsidP="00EF5CCC">
      <w:pPr>
        <w:autoSpaceDE w:val="0"/>
        <w:autoSpaceDN w:val="0"/>
        <w:adjustRightInd w:val="0"/>
        <w:spacing w:after="240"/>
        <w:rPr>
          <w:rFonts w:cs="Times-Roman"/>
          <w:lang w:val="en-GB"/>
        </w:rPr>
      </w:pPr>
      <w:r w:rsidRPr="00D60715">
        <w:rPr>
          <w:rFonts w:cs="Times-Roman"/>
          <w:lang w:val="en-GB"/>
        </w:rPr>
        <w:t>To understand the relationship between OOP and web services, it is necessary to first examine the theoretical underpinnings of OOP itself. Object-Oriented Programming is not merely a coding style; it is a comprehensive design methodology that reflects the structure and behaviour of real-world systems. The core principles</w:t>
      </w:r>
      <w:r w:rsidR="00D60715" w:rsidRPr="00D60715">
        <w:rPr>
          <w:rFonts w:cs="Times-Roman"/>
          <w:lang w:val="en-GB"/>
        </w:rPr>
        <w:t xml:space="preserve">, </w:t>
      </w:r>
      <w:r w:rsidRPr="00D60715">
        <w:rPr>
          <w:rFonts w:cs="Times-Roman"/>
          <w:lang w:val="en-GB"/>
        </w:rPr>
        <w:t>encapsulation, inheritance, polymorphism, and abstraction</w:t>
      </w:r>
      <w:r w:rsidR="00D60715" w:rsidRPr="00D60715">
        <w:rPr>
          <w:rFonts w:cs="Times-Roman"/>
          <w:lang w:val="en-GB"/>
        </w:rPr>
        <w:t xml:space="preserve">, </w:t>
      </w:r>
      <w:r w:rsidRPr="00D60715">
        <w:rPr>
          <w:rFonts w:cs="Times-Roman"/>
          <w:lang w:val="en-GB"/>
        </w:rPr>
        <w:t>constitute a toolkit for modelling complex domains in a way that enhances modularity, testability, and maintainability.</w:t>
      </w:r>
    </w:p>
    <w:p w14:paraId="31B13E90" w14:textId="77777777" w:rsidR="00EF5CCC" w:rsidRPr="00D60715" w:rsidRDefault="00EF5CCC" w:rsidP="00EF5CCC">
      <w:pPr>
        <w:autoSpaceDE w:val="0"/>
        <w:autoSpaceDN w:val="0"/>
        <w:adjustRightInd w:val="0"/>
        <w:spacing w:after="240"/>
        <w:rPr>
          <w:rFonts w:cs="Times-Roman"/>
          <w:lang w:val="en-GB"/>
        </w:rPr>
      </w:pPr>
      <w:r w:rsidRPr="00D60715">
        <w:rPr>
          <w:rFonts w:cs="Times-Bold"/>
          <w:lang w:val="en-GB"/>
        </w:rPr>
        <w:t>Encapsulation</w:t>
      </w:r>
      <w:r w:rsidRPr="00D60715">
        <w:rPr>
          <w:rFonts w:cs="Times-Roman"/>
          <w:lang w:val="en-GB"/>
        </w:rPr>
        <w:t xml:space="preserve"> refers to the bundling of data (attributes) and the operations (methods) that act on that data into a single cohesive unit known as a class. In practice, this means that the internal workings of an object are hidden from the outside world and can only be </w:t>
      </w:r>
      <w:r w:rsidRPr="00D60715">
        <w:rPr>
          <w:rFonts w:cs="Times-Roman"/>
          <w:lang w:val="en-GB"/>
        </w:rPr>
        <w:lastRenderedPageBreak/>
        <w:t xml:space="preserve">accessed or modified through a well-defined interface. For example, in a banking application, a </w:t>
      </w:r>
      <w:proofErr w:type="spellStart"/>
      <w:r w:rsidRPr="00D60715">
        <w:rPr>
          <w:rFonts w:cs="Courier New"/>
          <w:sz w:val="26"/>
          <w:szCs w:val="26"/>
          <w:lang w:val="en-GB"/>
        </w:rPr>
        <w:t>BankAccount</w:t>
      </w:r>
      <w:proofErr w:type="spellEnd"/>
      <w:r w:rsidRPr="00D60715">
        <w:rPr>
          <w:rFonts w:cs="Times-Roman"/>
          <w:lang w:val="en-GB"/>
        </w:rPr>
        <w:t xml:space="preserve"> class may encapsulate the account balance and provide methods such as </w:t>
      </w:r>
      <w:r w:rsidRPr="00D60715">
        <w:rPr>
          <w:rFonts w:cs="Courier New"/>
          <w:sz w:val="26"/>
          <w:szCs w:val="26"/>
          <w:lang w:val="en-GB"/>
        </w:rPr>
        <w:t>deposit</w:t>
      </w:r>
      <w:r w:rsidRPr="00D60715">
        <w:rPr>
          <w:rFonts w:cs="Times-Roman"/>
          <w:lang w:val="en-GB"/>
        </w:rPr>
        <w:t xml:space="preserve"> and </w:t>
      </w:r>
      <w:r w:rsidRPr="00D60715">
        <w:rPr>
          <w:rFonts w:cs="Courier New"/>
          <w:sz w:val="26"/>
          <w:szCs w:val="26"/>
          <w:lang w:val="en-GB"/>
        </w:rPr>
        <w:t>withdraw</w:t>
      </w:r>
      <w:r w:rsidRPr="00D60715">
        <w:rPr>
          <w:rFonts w:cs="Times-Roman"/>
          <w:lang w:val="en-GB"/>
        </w:rPr>
        <w:t>. External code cannot directly alter the balance, ensuring that business rules are enforced consistently. Encapsulation therefore acts as a safeguard against unintended interference and promotes a separation of concerns.</w:t>
      </w:r>
    </w:p>
    <w:p w14:paraId="77B9E52A" w14:textId="77777777" w:rsidR="00EF5CCC" w:rsidRPr="00D60715" w:rsidRDefault="00EF5CCC" w:rsidP="00EF5CCC">
      <w:pPr>
        <w:autoSpaceDE w:val="0"/>
        <w:autoSpaceDN w:val="0"/>
        <w:adjustRightInd w:val="0"/>
        <w:spacing w:after="240"/>
        <w:rPr>
          <w:rFonts w:cs="Times-Roman"/>
          <w:lang w:val="en-GB"/>
        </w:rPr>
      </w:pPr>
      <w:r w:rsidRPr="00D60715">
        <w:rPr>
          <w:rFonts w:cs="Times-Bold"/>
          <w:lang w:val="en-GB"/>
        </w:rPr>
        <w:t>Inheritance</w:t>
      </w:r>
      <w:r w:rsidRPr="00D60715">
        <w:rPr>
          <w:rFonts w:cs="Times-Roman"/>
          <w:lang w:val="en-GB"/>
        </w:rPr>
        <w:t xml:space="preserve"> enables new classes to be defined based on existing ones, allowing for code reuse and the extension of existing functionality. In a software system that models different types of users, such as administrators, customers, and employees, a base </w:t>
      </w:r>
      <w:r w:rsidRPr="00D60715">
        <w:rPr>
          <w:rFonts w:cs="Courier New"/>
          <w:sz w:val="26"/>
          <w:szCs w:val="26"/>
          <w:lang w:val="en-GB"/>
        </w:rPr>
        <w:t>User</w:t>
      </w:r>
      <w:r w:rsidRPr="00D60715">
        <w:rPr>
          <w:rFonts w:cs="Times-Roman"/>
          <w:lang w:val="en-GB"/>
        </w:rPr>
        <w:t xml:space="preserve"> class may contain shared attributes like </w:t>
      </w:r>
      <w:r w:rsidRPr="00D60715">
        <w:rPr>
          <w:rFonts w:cs="Courier New"/>
          <w:sz w:val="26"/>
          <w:szCs w:val="26"/>
          <w:lang w:val="en-GB"/>
        </w:rPr>
        <w:t>username</w:t>
      </w:r>
      <w:r w:rsidRPr="00D60715">
        <w:rPr>
          <w:rFonts w:cs="Times-Roman"/>
          <w:lang w:val="en-GB"/>
        </w:rPr>
        <w:t xml:space="preserve"> and </w:t>
      </w:r>
      <w:r w:rsidRPr="00D60715">
        <w:rPr>
          <w:rFonts w:cs="Courier New"/>
          <w:sz w:val="26"/>
          <w:szCs w:val="26"/>
          <w:lang w:val="en-GB"/>
        </w:rPr>
        <w:t>password</w:t>
      </w:r>
      <w:r w:rsidRPr="00D60715">
        <w:rPr>
          <w:rFonts w:cs="Times-Roman"/>
          <w:lang w:val="en-GB"/>
        </w:rPr>
        <w:t>, while subclasses extend this with role-specific behaviour. Inheritance allows developers to build upon previous work, reducing redundancy and encouraging a hierarchical organisation of code. However, it must be used judiciously, as overly deep inheritance chains can introduce fragility and complicate maintenance.</w:t>
      </w:r>
    </w:p>
    <w:p w14:paraId="319967B5" w14:textId="77777777" w:rsidR="00EF5CCC" w:rsidRPr="00D60715" w:rsidRDefault="00EF5CCC" w:rsidP="00EF5CCC">
      <w:pPr>
        <w:autoSpaceDE w:val="0"/>
        <w:autoSpaceDN w:val="0"/>
        <w:adjustRightInd w:val="0"/>
        <w:spacing w:after="240"/>
        <w:rPr>
          <w:rFonts w:cs="Times-Roman"/>
          <w:lang w:val="en-GB"/>
        </w:rPr>
      </w:pPr>
      <w:r w:rsidRPr="00D60715">
        <w:rPr>
          <w:rFonts w:cs="Times-Bold"/>
          <w:lang w:val="en-GB"/>
        </w:rPr>
        <w:t>Polymorphism</w:t>
      </w:r>
      <w:r w:rsidRPr="00D60715">
        <w:rPr>
          <w:rFonts w:cs="Times-Roman"/>
          <w:lang w:val="en-GB"/>
        </w:rPr>
        <w:t xml:space="preserve"> allows objects of different classes to be treated as instances of a common superclass. This feature facilitates flexibility and extensibility in software design. Through method overriding and interface implementation, polymorphism supports dynamic dispatch—meaning that the appropriate method is called based on the actual object type at runtime, not the reference type. This is particularly useful in scenarios where different classes implement a shared interface, such as various </w:t>
      </w:r>
      <w:proofErr w:type="spellStart"/>
      <w:r w:rsidRPr="00D60715">
        <w:rPr>
          <w:rFonts w:cs="Courier New"/>
          <w:sz w:val="26"/>
          <w:szCs w:val="26"/>
          <w:lang w:val="en-GB"/>
        </w:rPr>
        <w:t>PaymentMethod</w:t>
      </w:r>
      <w:proofErr w:type="spellEnd"/>
      <w:r w:rsidRPr="00D60715">
        <w:rPr>
          <w:rFonts w:cs="Times-Roman"/>
          <w:lang w:val="en-GB"/>
        </w:rPr>
        <w:t xml:space="preserve"> classes in an e-commerce platform implementing a common </w:t>
      </w:r>
      <w:proofErr w:type="spellStart"/>
      <w:proofErr w:type="gramStart"/>
      <w:r w:rsidRPr="00D60715">
        <w:rPr>
          <w:rFonts w:cs="Courier New"/>
          <w:sz w:val="26"/>
          <w:szCs w:val="26"/>
          <w:lang w:val="en-GB"/>
        </w:rPr>
        <w:t>processPayment</w:t>
      </w:r>
      <w:proofErr w:type="spellEnd"/>
      <w:r w:rsidRPr="00D60715">
        <w:rPr>
          <w:rFonts w:cs="Courier New"/>
          <w:sz w:val="26"/>
          <w:szCs w:val="26"/>
          <w:lang w:val="en-GB"/>
        </w:rPr>
        <w:t>(</w:t>
      </w:r>
      <w:proofErr w:type="gramEnd"/>
      <w:r w:rsidRPr="00D60715">
        <w:rPr>
          <w:rFonts w:cs="Courier New"/>
          <w:sz w:val="26"/>
          <w:szCs w:val="26"/>
          <w:lang w:val="en-GB"/>
        </w:rPr>
        <w:t>)</w:t>
      </w:r>
      <w:r w:rsidRPr="00D60715">
        <w:rPr>
          <w:rFonts w:cs="Times-Roman"/>
          <w:lang w:val="en-GB"/>
        </w:rPr>
        <w:t xml:space="preserve"> method. Polymorphism simplifies code and promotes the open/closed principle: software entities should be open for extension but closed for modification.</w:t>
      </w:r>
    </w:p>
    <w:p w14:paraId="652C505C" w14:textId="77777777" w:rsidR="00EF5CCC" w:rsidRPr="00D60715" w:rsidRDefault="00EF5CCC" w:rsidP="00EF5CCC">
      <w:pPr>
        <w:autoSpaceDE w:val="0"/>
        <w:autoSpaceDN w:val="0"/>
        <w:adjustRightInd w:val="0"/>
        <w:spacing w:after="240"/>
        <w:rPr>
          <w:rFonts w:cs="Times-Roman"/>
          <w:lang w:val="en-GB"/>
        </w:rPr>
      </w:pPr>
      <w:r w:rsidRPr="00D60715">
        <w:rPr>
          <w:rFonts w:cs="Times-Bold"/>
          <w:lang w:val="en-GB"/>
        </w:rPr>
        <w:t>Abstraction</w:t>
      </w:r>
      <w:r w:rsidRPr="00D60715">
        <w:rPr>
          <w:rFonts w:cs="Times-Roman"/>
          <w:lang w:val="en-GB"/>
        </w:rPr>
        <w:t xml:space="preserve"> is the process of reducing complexity by hiding the implementation details of classes and exposing only the necessary functionality. Through abstract classes and interfaces, developers can define contracts that must be fulfilled by implementing classes. Abstraction allows teams to work with high-level representations of components without needing to understand the intricacies of their internal logic. It is a cornerstone of software modularity, enabling different parts of a system to evolve independently </w:t>
      </w:r>
      <w:proofErr w:type="gramStart"/>
      <w:r w:rsidRPr="00D60715">
        <w:rPr>
          <w:rFonts w:cs="Times-Roman"/>
          <w:lang w:val="en-GB"/>
        </w:rPr>
        <w:t>as long as</w:t>
      </w:r>
      <w:proofErr w:type="gramEnd"/>
      <w:r w:rsidRPr="00D60715">
        <w:rPr>
          <w:rFonts w:cs="Times-Roman"/>
          <w:lang w:val="en-GB"/>
        </w:rPr>
        <w:t xml:space="preserve"> they adhere to defined interfaces.</w:t>
      </w:r>
    </w:p>
    <w:p w14:paraId="7013CFCE"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Together, these principles make OOP particularly well-suited to large-scale software development. They encourage the decomposition of systems into manageable, reusable components and support a layered approach to design, where each layer has a specific responsibility and communicates with others through clearly defined interfaces.</w:t>
      </w:r>
    </w:p>
    <w:p w14:paraId="431811BD"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 xml:space="preserve">The rise of web services has fundamentally transformed how software systems are architected and deployed. A </w:t>
      </w:r>
      <w:r w:rsidRPr="00D60715">
        <w:rPr>
          <w:rFonts w:cs="Times-Bold"/>
          <w:lang w:val="en-GB"/>
        </w:rPr>
        <w:t>web service</w:t>
      </w:r>
      <w:r w:rsidRPr="00D60715">
        <w:rPr>
          <w:rFonts w:cs="Times-Roman"/>
          <w:lang w:val="en-GB"/>
        </w:rPr>
        <w:t xml:space="preserve"> is a self-contained, modular application component that can be described, published, located, and invoked over a network. Web services are platform-independent, allowing systems developed in different programming languages and running on diverse hardware to interoperate seamlessly.</w:t>
      </w:r>
    </w:p>
    <w:p w14:paraId="0D6D5BE6" w14:textId="270C9BEE" w:rsidR="00EF5CCC" w:rsidRPr="00D60715" w:rsidRDefault="00EF5CCC" w:rsidP="00EF5CCC">
      <w:pPr>
        <w:autoSpaceDE w:val="0"/>
        <w:autoSpaceDN w:val="0"/>
        <w:adjustRightInd w:val="0"/>
        <w:spacing w:after="240"/>
        <w:rPr>
          <w:rFonts w:cs="Times-Roman"/>
          <w:lang w:val="en-GB"/>
        </w:rPr>
      </w:pPr>
      <w:r w:rsidRPr="00D60715">
        <w:rPr>
          <w:rFonts w:cs="Times-Roman"/>
          <w:lang w:val="en-GB"/>
        </w:rPr>
        <w:lastRenderedPageBreak/>
        <w:t xml:space="preserve">Among the various types of web services, </w:t>
      </w:r>
      <w:r w:rsidRPr="00D60715">
        <w:rPr>
          <w:rFonts w:cs="Times-Bold"/>
          <w:lang w:val="en-GB"/>
        </w:rPr>
        <w:t>RESTful (Representational State Transfer)</w:t>
      </w:r>
      <w:r w:rsidRPr="00D60715">
        <w:rPr>
          <w:rFonts w:cs="Times-Roman"/>
          <w:lang w:val="en-GB"/>
        </w:rPr>
        <w:t xml:space="preserve"> services have gained widespread popularity due to their simplicity, scalability, and adherence to web standards. REST is not a protocol but an architectural style that uses standard HTTP methods</w:t>
      </w:r>
      <w:r w:rsidR="00D60715" w:rsidRPr="00D60715">
        <w:rPr>
          <w:rFonts w:cs="Times-Roman"/>
          <w:lang w:val="en-GB"/>
        </w:rPr>
        <w:t xml:space="preserve">, </w:t>
      </w:r>
      <w:r w:rsidRPr="00D60715">
        <w:rPr>
          <w:rFonts w:cs="Times-Roman"/>
          <w:lang w:val="en-GB"/>
        </w:rPr>
        <w:t>GET, POST, PUT, DELETE</w:t>
      </w:r>
      <w:r w:rsidR="00D60715" w:rsidRPr="00D60715">
        <w:rPr>
          <w:rFonts w:cs="Times-Roman"/>
          <w:lang w:val="en-GB"/>
        </w:rPr>
        <w:t xml:space="preserve">, </w:t>
      </w:r>
      <w:r w:rsidRPr="00D60715">
        <w:rPr>
          <w:rFonts w:cs="Times-Roman"/>
          <w:lang w:val="en-GB"/>
        </w:rPr>
        <w:t>to perform operations on resources, which are identified by Uniform Resource Identifiers (URIs). These resources are often represented in JSON or XML formats, making RESTful APIs lightweight and easy to consume.</w:t>
      </w:r>
    </w:p>
    <w:p w14:paraId="376B5109"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 xml:space="preserve">In a RESTful system, resources can be modelled as objects in an object-oriented domain. For instance, a resource such as </w:t>
      </w:r>
      <w:r w:rsidRPr="00D60715">
        <w:rPr>
          <w:rFonts w:cs="Courier New"/>
          <w:sz w:val="26"/>
          <w:szCs w:val="26"/>
          <w:lang w:val="en-GB"/>
        </w:rPr>
        <w:t>Book</w:t>
      </w:r>
      <w:r w:rsidRPr="00D60715">
        <w:rPr>
          <w:rFonts w:cs="Times-Roman"/>
          <w:lang w:val="en-GB"/>
        </w:rPr>
        <w:t xml:space="preserve"> in a library management system corresponds naturally to a </w:t>
      </w:r>
      <w:r w:rsidRPr="00D60715">
        <w:rPr>
          <w:rFonts w:cs="Courier New"/>
          <w:sz w:val="26"/>
          <w:szCs w:val="26"/>
          <w:lang w:val="en-GB"/>
        </w:rPr>
        <w:t>Book</w:t>
      </w:r>
      <w:r w:rsidRPr="00D60715">
        <w:rPr>
          <w:rFonts w:cs="Times-Roman"/>
          <w:lang w:val="en-GB"/>
        </w:rPr>
        <w:t xml:space="preserve"> class in OOP, with attributes like </w:t>
      </w:r>
      <w:r w:rsidRPr="00D60715">
        <w:rPr>
          <w:rFonts w:cs="Courier New"/>
          <w:sz w:val="26"/>
          <w:szCs w:val="26"/>
          <w:lang w:val="en-GB"/>
        </w:rPr>
        <w:t>title</w:t>
      </w:r>
      <w:r w:rsidRPr="00D60715">
        <w:rPr>
          <w:rFonts w:cs="Times-Roman"/>
          <w:lang w:val="en-GB"/>
        </w:rPr>
        <w:t xml:space="preserve">, </w:t>
      </w:r>
      <w:r w:rsidRPr="00D60715">
        <w:rPr>
          <w:rFonts w:cs="Courier New"/>
          <w:sz w:val="26"/>
          <w:szCs w:val="26"/>
          <w:lang w:val="en-GB"/>
        </w:rPr>
        <w:t>author</w:t>
      </w:r>
      <w:r w:rsidRPr="00D60715">
        <w:rPr>
          <w:rFonts w:cs="Times-Roman"/>
          <w:lang w:val="en-GB"/>
        </w:rPr>
        <w:t xml:space="preserve">, and </w:t>
      </w:r>
      <w:r w:rsidRPr="00D60715">
        <w:rPr>
          <w:rFonts w:cs="Courier New"/>
          <w:sz w:val="26"/>
          <w:szCs w:val="26"/>
          <w:lang w:val="en-GB"/>
        </w:rPr>
        <w:t>ISBN</w:t>
      </w:r>
      <w:r w:rsidRPr="00D60715">
        <w:rPr>
          <w:rFonts w:cs="Times-Roman"/>
          <w:lang w:val="en-GB"/>
        </w:rPr>
        <w:t xml:space="preserve">, and methods for manipulating its state. RESTful APIs can expose endpoints such as </w:t>
      </w:r>
      <w:r w:rsidRPr="00D60715">
        <w:rPr>
          <w:rFonts w:cs="Courier New"/>
          <w:sz w:val="26"/>
          <w:szCs w:val="26"/>
          <w:lang w:val="en-GB"/>
        </w:rPr>
        <w:t>/books</w:t>
      </w:r>
      <w:r w:rsidRPr="00D60715">
        <w:rPr>
          <w:rFonts w:cs="Times-Roman"/>
          <w:lang w:val="en-GB"/>
        </w:rPr>
        <w:t xml:space="preserve"> for listing all books, </w:t>
      </w:r>
      <w:r w:rsidRPr="00D60715">
        <w:rPr>
          <w:rFonts w:cs="Courier New"/>
          <w:sz w:val="26"/>
          <w:szCs w:val="26"/>
          <w:lang w:val="en-GB"/>
        </w:rPr>
        <w:t>/books/{id}</w:t>
      </w:r>
      <w:r w:rsidRPr="00D60715">
        <w:rPr>
          <w:rFonts w:cs="Times-Roman"/>
          <w:lang w:val="en-GB"/>
        </w:rPr>
        <w:t xml:space="preserve"> for retrieving a specific book, and so on. This alignment between OOP entities and RESTful resources makes it intuitive for developers to design and interact with APIs.</w:t>
      </w:r>
    </w:p>
    <w:p w14:paraId="2B108EE0"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RESTful web services support stateless interactions, meaning each request from a client to the server must contain all the information necessary to understand and process the request. This statelessness enhances scalability because the server does not need to maintain session information between requests. However, it also places a burden on the client to manage state where needed. Despite this trade-off, stateless communication simplifies infrastructure and aligns with the stateless nature of HTTP.</w:t>
      </w:r>
    </w:p>
    <w:p w14:paraId="35460197"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The synergy between OOP and REST becomes even more apparent in the context of layered application architecture. A common pattern in enterprise applications is the three-tier architecture comprising the presentation layer, business logic layer, and data access layer. OOP facilitates this separation by allowing each layer to be composed of distinct classes and interfaces. The presentation layer interacts with RESTful endpoints, the business layer encapsulates the core functionality, and the data access layer interfaces with the database, often through ORM tools.</w:t>
      </w:r>
    </w:p>
    <w:p w14:paraId="59B7CC01" w14:textId="0D05F74B" w:rsidR="00EF5CCC" w:rsidRPr="00D60715" w:rsidRDefault="00EF5CCC" w:rsidP="00EF5CCC">
      <w:pPr>
        <w:autoSpaceDE w:val="0"/>
        <w:autoSpaceDN w:val="0"/>
        <w:adjustRightInd w:val="0"/>
        <w:spacing w:after="240"/>
        <w:rPr>
          <w:rFonts w:cs="Times-Roman"/>
          <w:lang w:val="en-GB"/>
        </w:rPr>
      </w:pPr>
      <w:r w:rsidRPr="00D60715">
        <w:rPr>
          <w:rFonts w:cs="Times-Roman"/>
          <w:lang w:val="en-GB"/>
        </w:rPr>
        <w:t>In summary, both OOP and RESTful web services embody principles that encourage modular, scalable, and maintainable systems. OOP provides a powerful paradigm for modelling complex domains, while REST offers a standardised approach for exposing and consuming application functionality over the web. The next logical area of focus is how these paradigms interact with the persistent storage layer</w:t>
      </w:r>
      <w:r w:rsidR="00D60715" w:rsidRPr="00D60715">
        <w:rPr>
          <w:rFonts w:cs="Times-Roman"/>
          <w:lang w:val="en-GB"/>
        </w:rPr>
        <w:t xml:space="preserve">, </w:t>
      </w:r>
      <w:r w:rsidRPr="00D60715">
        <w:rPr>
          <w:rFonts w:cs="Times-Roman"/>
          <w:lang w:val="en-GB"/>
        </w:rPr>
        <w:t>specifically, how ORM tools bridge the gap between object models and relational databases in the context of web-based applications.</w:t>
      </w:r>
    </w:p>
    <w:p w14:paraId="37E30ABD" w14:textId="5B058EC6" w:rsidR="00D60715" w:rsidRPr="00EF5CCC" w:rsidRDefault="00D60715" w:rsidP="00D60715">
      <w:pPr>
        <w:pStyle w:val="Heading3"/>
        <w:numPr>
          <w:ilvl w:val="0"/>
          <w:numId w:val="4"/>
        </w:numPr>
      </w:pPr>
      <w:bookmarkStart w:id="2" w:name="_Toc203728351"/>
      <w:r>
        <w:rPr>
          <w:rStyle w:val="Strong"/>
          <w:b w:val="0"/>
          <w:bCs w:val="0"/>
        </w:rPr>
        <w:t>Object-Relation</w:t>
      </w:r>
      <w:r w:rsidR="00DB525C">
        <w:rPr>
          <w:rStyle w:val="Strong"/>
          <w:b w:val="0"/>
          <w:bCs w:val="0"/>
        </w:rPr>
        <w:t>al Mapping (ORM) in Web Services</w:t>
      </w:r>
      <w:bookmarkEnd w:id="2"/>
    </w:p>
    <w:p w14:paraId="5AA2F021" w14:textId="77777777" w:rsidR="00D60715" w:rsidRDefault="00D60715" w:rsidP="00D60715">
      <w:pPr>
        <w:pStyle w:val="BodyText"/>
        <w:ind w:left="360"/>
        <w:rPr>
          <w:b/>
          <w:bCs/>
        </w:rPr>
      </w:pPr>
    </w:p>
    <w:p w14:paraId="1158E850" w14:textId="71B0BC15" w:rsidR="00EF5CCC" w:rsidRPr="00D60715" w:rsidRDefault="00EF5CCC" w:rsidP="00EF5CCC">
      <w:pPr>
        <w:pStyle w:val="BodyText"/>
      </w:pPr>
      <w:r w:rsidRPr="00D60715">
        <w:rPr>
          <w:rFonts w:cs="Times-Roman"/>
          <w:lang w:val="en-GB"/>
        </w:rPr>
        <w:t xml:space="preserve">In object-oriented application development, one of the most persistent challenges is managing the interaction between an object-based system and a relational database. </w:t>
      </w:r>
      <w:r w:rsidRPr="00D60715">
        <w:rPr>
          <w:rFonts w:cs="Times-Roman"/>
          <w:lang w:val="en-GB"/>
        </w:rPr>
        <w:lastRenderedPageBreak/>
        <w:t>Relational databases remain the most widely used form of persistent storage due to their maturity, scalability, and support for structured data and transactions. However, relational models differ significantly from object models in terms of data representation and access patterns. This disparity is commonly referred to as the object-relational impedance mismatch. Object-Relational Mapping (ORM) tools emerged to bridge this gap, offering a layer of abstraction that harmonises object-oriented logic with relational data storage.</w:t>
      </w:r>
    </w:p>
    <w:p w14:paraId="1AD5050E"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At its core, ORM is a technique that maps classes in an object-oriented language to tables in a relational database. Objects correspond to rows, class attributes correspond to columns, and relationships between objects (such as inheritance or associations) are mapped to foreign keys or join tables. This mapping can be defined through annotations, configuration files, or convention-based practices, depending on the specific ORM tool in use.</w:t>
      </w:r>
    </w:p>
    <w:p w14:paraId="792FA234"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In the context of web services, ORM provides several benefits that align closely with the goals of maintainability, modularity, and scalability. When web applications expose RESTful endpoints, they typically allow clients to manipulate data that ultimately resides in a database. ORM enables developers to retrieve, update, and delete persistent data using familiar object-oriented syntax, without writing verbose SQL queries. This dramatically reduces development effort and the potential for error.</w:t>
      </w:r>
    </w:p>
    <w:p w14:paraId="37083829" w14:textId="1BA07543" w:rsidR="00EF5CCC" w:rsidRPr="00D60715" w:rsidRDefault="00EF5CCC" w:rsidP="00D60715">
      <w:pPr>
        <w:autoSpaceDE w:val="0"/>
        <w:autoSpaceDN w:val="0"/>
        <w:adjustRightInd w:val="0"/>
        <w:spacing w:after="240"/>
        <w:rPr>
          <w:rFonts w:cs="Times-Roman"/>
          <w:lang w:val="en-GB"/>
        </w:rPr>
      </w:pPr>
      <w:r w:rsidRPr="00D60715">
        <w:rPr>
          <w:rFonts w:cs="Times-Roman"/>
          <w:lang w:val="en-GB"/>
        </w:rPr>
        <w:t xml:space="preserve">Take, for example, a RESTful service that allows users to manage a library of books. In an ORM-enabled application, a </w:t>
      </w:r>
      <w:r w:rsidRPr="00D60715">
        <w:rPr>
          <w:rFonts w:cs="Courier New"/>
          <w:sz w:val="26"/>
          <w:szCs w:val="26"/>
          <w:lang w:val="en-GB"/>
        </w:rPr>
        <w:t>Book</w:t>
      </w:r>
      <w:r w:rsidRPr="00D60715">
        <w:rPr>
          <w:rFonts w:cs="Times-Roman"/>
          <w:lang w:val="en-GB"/>
        </w:rPr>
        <w:t xml:space="preserve"> class might be mapped to a </w:t>
      </w:r>
      <w:r w:rsidRPr="00D60715">
        <w:rPr>
          <w:rFonts w:cs="Courier New"/>
          <w:sz w:val="26"/>
          <w:szCs w:val="26"/>
          <w:lang w:val="en-GB"/>
        </w:rPr>
        <w:t>books</w:t>
      </w:r>
      <w:r w:rsidRPr="00D60715">
        <w:rPr>
          <w:rFonts w:cs="Times-Roman"/>
          <w:lang w:val="en-GB"/>
        </w:rPr>
        <w:t xml:space="preserve"> table in the database. Using a tool like Hibernate in Java, the developer can annotate the class with mapping metadata:</w:t>
      </w:r>
    </w:p>
    <w:p w14:paraId="0A03E353" w14:textId="4E21A2FE" w:rsidR="00D60715" w:rsidRPr="00D60715" w:rsidRDefault="00D60715" w:rsidP="00EF5CCC">
      <w:pPr>
        <w:autoSpaceDE w:val="0"/>
        <w:autoSpaceDN w:val="0"/>
        <w:adjustRightInd w:val="0"/>
        <w:spacing w:after="240"/>
        <w:rPr>
          <w:rFonts w:cs="Times-Roman"/>
          <w:lang w:val="en-GB"/>
        </w:rPr>
      </w:pPr>
      <w:r w:rsidRPr="00D60715">
        <w:rPr>
          <w:rFonts w:cs="Helvetica Neue"/>
          <w:noProof/>
          <w:color w:val="000000"/>
          <w:sz w:val="22"/>
          <w:szCs w:val="22"/>
          <w:lang w:val="en-GB"/>
        </w:rPr>
        <w:drawing>
          <wp:inline distT="0" distB="0" distL="0" distR="0" wp14:anchorId="1215BBA0" wp14:editId="62ADAE38">
            <wp:extent cx="5689600" cy="3233420"/>
            <wp:effectExtent l="0" t="0" r="0" b="0"/>
            <wp:docPr id="579528486"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528486" name="Picture 1" descr="A screen shot of a computer program&#10;&#10;AI-generated content may be incorrect."/>
                    <pic:cNvPicPr/>
                  </pic:nvPicPr>
                  <pic:blipFill rotWithShape="1">
                    <a:blip r:embed="rId9"/>
                    <a:srcRect l="4273"/>
                    <a:stretch>
                      <a:fillRect/>
                    </a:stretch>
                  </pic:blipFill>
                  <pic:spPr bwMode="auto">
                    <a:xfrm>
                      <a:off x="0" y="0"/>
                      <a:ext cx="5689600" cy="3233420"/>
                    </a:xfrm>
                    <a:prstGeom prst="rect">
                      <a:avLst/>
                    </a:prstGeom>
                    <a:ln>
                      <a:noFill/>
                    </a:ln>
                    <a:extLst>
                      <a:ext uri="{53640926-AAD7-44D8-BBD7-CCE9431645EC}">
                        <a14:shadowObscured xmlns:a14="http://schemas.microsoft.com/office/drawing/2010/main"/>
                      </a:ext>
                    </a:extLst>
                  </pic:spPr>
                </pic:pic>
              </a:graphicData>
            </a:graphic>
          </wp:inline>
        </w:drawing>
      </w:r>
    </w:p>
    <w:p w14:paraId="4744261D" w14:textId="3435AB93" w:rsidR="00EF5CCC" w:rsidRPr="00D60715" w:rsidRDefault="00EF5CCC" w:rsidP="00EF5CCC">
      <w:pPr>
        <w:autoSpaceDE w:val="0"/>
        <w:autoSpaceDN w:val="0"/>
        <w:adjustRightInd w:val="0"/>
        <w:spacing w:after="240"/>
        <w:rPr>
          <w:rFonts w:cs="Times-Roman"/>
          <w:lang w:val="en-GB"/>
        </w:rPr>
      </w:pPr>
      <w:r w:rsidRPr="00D60715">
        <w:rPr>
          <w:rFonts w:cs="Times-Roman"/>
          <w:lang w:val="en-GB"/>
        </w:rPr>
        <w:lastRenderedPageBreak/>
        <w:t>With this setup, operations such as saving a new book or retrieving a list of all books can be performed using object-oriented methods:</w:t>
      </w:r>
    </w:p>
    <w:p w14:paraId="729540A1" w14:textId="77777777" w:rsidR="00D60715" w:rsidRPr="00D60715" w:rsidRDefault="00D60715" w:rsidP="00EF5CCC">
      <w:pPr>
        <w:autoSpaceDE w:val="0"/>
        <w:autoSpaceDN w:val="0"/>
        <w:adjustRightInd w:val="0"/>
        <w:spacing w:after="240"/>
        <w:rPr>
          <w:rFonts w:cs="Times-Roman"/>
          <w:lang w:val="en-GB"/>
        </w:rPr>
      </w:pPr>
      <w:r w:rsidRPr="00D60715">
        <w:rPr>
          <w:rFonts w:cs="Courier New"/>
          <w:noProof/>
          <w:sz w:val="26"/>
          <w:szCs w:val="26"/>
          <w:lang w:val="en-GB"/>
        </w:rPr>
        <w:drawing>
          <wp:inline distT="0" distB="0" distL="0" distR="0" wp14:anchorId="59B37CD3" wp14:editId="2AEFD71F">
            <wp:extent cx="5943600" cy="442595"/>
            <wp:effectExtent l="0" t="0" r="0" b="0"/>
            <wp:docPr id="201104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4511" name=""/>
                    <pic:cNvPicPr/>
                  </pic:nvPicPr>
                  <pic:blipFill>
                    <a:blip r:embed="rId10"/>
                    <a:stretch>
                      <a:fillRect/>
                    </a:stretch>
                  </pic:blipFill>
                  <pic:spPr>
                    <a:xfrm>
                      <a:off x="0" y="0"/>
                      <a:ext cx="5943600" cy="442595"/>
                    </a:xfrm>
                    <a:prstGeom prst="rect">
                      <a:avLst/>
                    </a:prstGeom>
                  </pic:spPr>
                </pic:pic>
              </a:graphicData>
            </a:graphic>
          </wp:inline>
        </w:drawing>
      </w:r>
    </w:p>
    <w:p w14:paraId="3EADD45F" w14:textId="75D7CB0A" w:rsidR="00EF5CCC" w:rsidRPr="00D60715" w:rsidRDefault="00EF5CCC" w:rsidP="00EF5CCC">
      <w:pPr>
        <w:autoSpaceDE w:val="0"/>
        <w:autoSpaceDN w:val="0"/>
        <w:adjustRightInd w:val="0"/>
        <w:spacing w:after="240"/>
        <w:rPr>
          <w:rFonts w:cs="Times-Roman"/>
          <w:lang w:val="en-GB"/>
        </w:rPr>
      </w:pPr>
      <w:r w:rsidRPr="00D60715">
        <w:rPr>
          <w:rFonts w:cs="Times-Roman"/>
          <w:lang w:val="en-GB"/>
        </w:rPr>
        <w:t>The abstraction provided by ORM means developers can focus on application logic, while the ORM layer handles SQL generation, connection management, transaction handling, and result mapping. This encapsulation promotes cleaner code and faster development cycles.</w:t>
      </w:r>
    </w:p>
    <w:p w14:paraId="2DB90D3D"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 xml:space="preserve">One of the most prominent ORM frameworks in the Java ecosystem is </w:t>
      </w:r>
      <w:r w:rsidRPr="00D60715">
        <w:rPr>
          <w:rFonts w:cs="Times-Bold"/>
          <w:lang w:val="en-GB"/>
        </w:rPr>
        <w:t>Hibernate</w:t>
      </w:r>
      <w:r w:rsidRPr="00D60715">
        <w:rPr>
          <w:rFonts w:cs="Times-Roman"/>
          <w:lang w:val="en-GB"/>
        </w:rPr>
        <w:t xml:space="preserve">, which is often used alongside </w:t>
      </w:r>
      <w:r w:rsidRPr="00D60715">
        <w:rPr>
          <w:rFonts w:cs="Times-Bold"/>
          <w:lang w:val="en-GB"/>
        </w:rPr>
        <w:t>Spring Data JPA</w:t>
      </w:r>
      <w:r w:rsidRPr="00D60715">
        <w:rPr>
          <w:rFonts w:cs="Times-Roman"/>
          <w:lang w:val="en-GB"/>
        </w:rPr>
        <w:t>. Hibernate supports sophisticated features such as lazy loading, caching, automatic dirty checking, and schema generation. It offers multiple strategies for fetching associations between entities, allowing developers to optimise performance based on specific access patterns. For instance, lazy loading allows related entities to be loaded on demand, rather than fetching them eagerly with each query.</w:t>
      </w:r>
    </w:p>
    <w:p w14:paraId="2F3DB700"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 xml:space="preserve">Despite these advantages, ORM tools are not without criticism. In large-scale applications, especially those with complex data models or performance-sensitive workloads, ORM can introduce several limitations. One of the most notorious issues is the </w:t>
      </w:r>
      <w:r w:rsidRPr="00D60715">
        <w:rPr>
          <w:rFonts w:cs="Times-Bold"/>
          <w:lang w:val="en-GB"/>
        </w:rPr>
        <w:t>N+1 select problem</w:t>
      </w:r>
      <w:r w:rsidRPr="00D60715">
        <w:rPr>
          <w:rFonts w:cs="Times-Roman"/>
          <w:lang w:val="en-GB"/>
        </w:rPr>
        <w:t>, where an initial query to retrieve a list of entities results in additional queries being made for each related entity. This can lead to significant performance degradation if not addressed properly. Developers must often fine-tune their ORM configurations, using fetch joins or explicit queries to mitigate such inefficiencies.</w:t>
      </w:r>
    </w:p>
    <w:p w14:paraId="6DA24CAB"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Another common criticism is that ORM tools abstract away SQL, which can lead to a lack of control over how queries are executed. While ORM-generated queries are sufficient for many use cases, there are situations—such as reporting, analytics, or complex joins—where hand-written SQL is more performant or expressive. ORM frameworks usually allow for native query execution, but this can diminish the benefits of abstraction and increase the risk of database-specific code creeping into the application.</w:t>
      </w:r>
    </w:p>
    <w:p w14:paraId="06643BE1"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Furthermore, ORM tools can make debugging more challenging. Because the generated SQL is not always visible or intuitive, developers may struggle to diagnose slow queries or understand why a particular dataset is not being retrieved as expected. Tools like Hibernate provide logging options to inspect SQL output, but this adds another layer of complexity to the debugging process.</w:t>
      </w:r>
    </w:p>
    <w:p w14:paraId="4E59CEAD"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 xml:space="preserve">When designing web services that interact with large or distributed data stores, developers must also consider how ORM handles transactions and concurrency. ORM frameworks typically use session or unit-of-work patterns to manage changes to persistent entities. These sessions track the state of objects and automatically synchronise changes with the database when a transaction is committed. However, in stateless environments like RESTful services, session management must be handled carefully. Opening and closing </w:t>
      </w:r>
      <w:r w:rsidRPr="00D60715">
        <w:rPr>
          <w:rFonts w:cs="Times-Roman"/>
          <w:lang w:val="en-GB"/>
        </w:rPr>
        <w:lastRenderedPageBreak/>
        <w:t>sessions at the appropriate time is crucial to avoid memory leaks or data consistency issues.</w:t>
      </w:r>
    </w:p>
    <w:p w14:paraId="665A9591"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Concurrency control is another challenge, particularly in multi-user systems where multiple requests may attempt to modify the same entity simultaneously. ORM frameworks offer both optimistic and pessimistic locking mechanisms to prevent data races and ensure integrity. Optimistic locking relies on versioning and checks whether an entity has been modified by another transaction before committing changes. Pessimistic locking, on the other hand, locks rows in the database to prevent concurrent modifications. Choosing the appropriate strategy depends on the specific requirements and concurrency model of the application.</w:t>
      </w:r>
    </w:p>
    <w:p w14:paraId="3C28C9E5"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Despite these limitations, ORM continues to be widely adopted due to its productivity gains, integration with popular frameworks, and ability to promote domain-driven design. ORM enables developers to model their application domains using rich object hierarchies and business logic, without having to scatter database-related concerns throughout the codebase. This separation of concerns aligns well with architectural principles like the single responsibility principle and the separation of layers.</w:t>
      </w:r>
    </w:p>
    <w:p w14:paraId="03D63774"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 xml:space="preserve">Moreover, ORM facilitates </w:t>
      </w:r>
      <w:r w:rsidRPr="00D60715">
        <w:rPr>
          <w:rFonts w:cs="Times-Bold"/>
          <w:lang w:val="en-GB"/>
        </w:rPr>
        <w:t>testability</w:t>
      </w:r>
      <w:r w:rsidRPr="00D60715">
        <w:rPr>
          <w:rFonts w:cs="Times-Roman"/>
          <w:lang w:val="en-GB"/>
        </w:rPr>
        <w:t>. By abstracting the database layer, developers can more easily write unit tests that operate on in-memory objects or use mocking frameworks to simulate database interactions. Integration testing remains essential for verifying end-to-end behaviour, but ORM reduces the friction involved in building a robust test suite.</w:t>
      </w:r>
    </w:p>
    <w:p w14:paraId="4C1A07C6"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 xml:space="preserve">It is worth noting that ORM is not a one-size-fits-all solution. In high-performance applications, such as real-time systems or financial trading platforms, direct SQL may be preferred for critical paths. In other contexts, ORM may be used in conjunction with other data access techniques, such as the </w:t>
      </w:r>
      <w:r w:rsidRPr="00D60715">
        <w:rPr>
          <w:rFonts w:cs="Times-Bold"/>
          <w:lang w:val="en-GB"/>
        </w:rPr>
        <w:t>Data Access Object (DAO)</w:t>
      </w:r>
      <w:r w:rsidRPr="00D60715">
        <w:rPr>
          <w:rFonts w:cs="Times-Roman"/>
          <w:lang w:val="en-GB"/>
        </w:rPr>
        <w:t xml:space="preserve"> pattern, to strike a balance between abstraction and control. ORM is best viewed as one tool in the software engineer’s toolbox, to be used judiciously based on the characteristics of the application being developed.</w:t>
      </w:r>
    </w:p>
    <w:p w14:paraId="1DA91E55" w14:textId="77777777" w:rsidR="00EF5CCC" w:rsidRPr="00D60715" w:rsidRDefault="00EF5CCC" w:rsidP="00EF5CCC">
      <w:pPr>
        <w:autoSpaceDE w:val="0"/>
        <w:autoSpaceDN w:val="0"/>
        <w:adjustRightInd w:val="0"/>
        <w:spacing w:after="240"/>
        <w:rPr>
          <w:rFonts w:cs="Times-Roman"/>
          <w:lang w:val="en-GB"/>
        </w:rPr>
      </w:pPr>
      <w:r w:rsidRPr="00D60715">
        <w:rPr>
          <w:rFonts w:cs="Times-Roman"/>
          <w:lang w:val="en-GB"/>
        </w:rPr>
        <w:t>In recent years, alternative data storage solutions, such as NoSQL databases, have emerged, raising questions about the continued relevance of ORM. While traditional ORM is tightly coupled to relational databases, some modern frameworks have extended their capabilities to support document-based or graph databases. However, the core principles of mapping object-oriented models to persistent storage remain applicable. Even in NoSQL contexts, developers often seek similar abstractions to manage data access in an object-oriented manner.</w:t>
      </w:r>
    </w:p>
    <w:p w14:paraId="7BFD6FD4" w14:textId="77777777" w:rsidR="00EF5CCC" w:rsidRDefault="00EF5CCC" w:rsidP="00EF5CCC">
      <w:pPr>
        <w:autoSpaceDE w:val="0"/>
        <w:autoSpaceDN w:val="0"/>
        <w:adjustRightInd w:val="0"/>
        <w:spacing w:after="240"/>
        <w:rPr>
          <w:rFonts w:cs="Times-Roman"/>
          <w:lang w:val="en-GB"/>
        </w:rPr>
      </w:pPr>
      <w:r w:rsidRPr="00D60715">
        <w:rPr>
          <w:rFonts w:cs="Times-Roman"/>
          <w:lang w:val="en-GB"/>
        </w:rPr>
        <w:t xml:space="preserve">In conclusion, ORM plays a pivotal role in the integration of OOP and web services. It provides a powerful abstraction that simplifies data persistence, promotes clean architectural practices, and accelerates development. While it introduces certain trade-offs in terms of performance and flexibility, these can be managed through careful design, configuration, and profiling. ORM continues to be a cornerstone of enterprise application </w:t>
      </w:r>
      <w:r w:rsidRPr="00D60715">
        <w:rPr>
          <w:rFonts w:cs="Times-Roman"/>
          <w:lang w:val="en-GB"/>
        </w:rPr>
        <w:lastRenderedPageBreak/>
        <w:t>development, particularly in environments where object-oriented design and relational data coexist. Understanding its strengths and limitations is essential for any developer working at the intersection of web services and OOP.</w:t>
      </w:r>
    </w:p>
    <w:p w14:paraId="085A7080" w14:textId="77777777" w:rsidR="00DB525C" w:rsidRPr="00D60715" w:rsidRDefault="00DB525C" w:rsidP="00EF5CCC">
      <w:pPr>
        <w:autoSpaceDE w:val="0"/>
        <w:autoSpaceDN w:val="0"/>
        <w:adjustRightInd w:val="0"/>
        <w:spacing w:after="240"/>
        <w:rPr>
          <w:rFonts w:cs="Times-Roman"/>
          <w:lang w:val="en-GB"/>
        </w:rPr>
      </w:pPr>
    </w:p>
    <w:p w14:paraId="22603037" w14:textId="70E1BD96" w:rsidR="00D60715" w:rsidRPr="00DB525C" w:rsidRDefault="00D60715" w:rsidP="00DB525C">
      <w:pPr>
        <w:pStyle w:val="Heading3"/>
        <w:numPr>
          <w:ilvl w:val="0"/>
          <w:numId w:val="4"/>
        </w:numPr>
      </w:pPr>
      <w:bookmarkStart w:id="3" w:name="_Toc203728352"/>
      <w:r>
        <w:rPr>
          <w:rStyle w:val="Strong"/>
          <w:b w:val="0"/>
          <w:bCs w:val="0"/>
        </w:rPr>
        <w:t>Spring Boot and OOP</w:t>
      </w:r>
      <w:bookmarkEnd w:id="3"/>
    </w:p>
    <w:p w14:paraId="1AD34DFE"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Spring Boot, an extension of the Spring Framework, has become a cornerstone in the development of enterprise-level Java applications, particularly for building scalable and maintainable web services. It is specifically designed to streamline the configuration and deployment of Spring applications by offering sensible defaults, embedded servers, and minimal boilerplate code. What makes Spring Boot especially powerful is how effectively it integrates with the principles of Object-Oriented Programming (OOP) to support modular, reusable, and testable codebases.</w:t>
      </w:r>
    </w:p>
    <w:p w14:paraId="3763C2E5"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Spring Boot applications are inherently object-oriented. They leverage OOP principles at every layer, from defining entities and service interfaces to composing complex business logic. The framework itself is built on the notion of inversion of control (IoC), where the container, rather than the application, is responsible for managing object lifecycles and dependencies. This philosophy fits naturally with the ideals of encapsulation, abstraction, polymorphism, and inheritance.</w:t>
      </w:r>
    </w:p>
    <w:p w14:paraId="093898D2"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Encapsulation in Spring Boot is achieved through clearly defined layers and components. Typically, a Spring Boot application is structured into a domain layer (model or entity classes), a repository layer (for data access), a service layer (for business logic), and a controller layer (for handling HTTP requests). Each of these layers is encapsulated into separate classes that communicate with one another through public interfaces or method calls. This separation of concerns makes the application easier to understand, test, and maintain.</w:t>
      </w:r>
    </w:p>
    <w:p w14:paraId="5B4B6AA8"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 xml:space="preserve">Take, for instance, a simple e-commerce application. You might define a </w:t>
      </w:r>
      <w:r w:rsidRPr="00EF5CCC">
        <w:rPr>
          <w:rFonts w:eastAsia="Times New Roman" w:cs="Courier New"/>
          <w:sz w:val="20"/>
          <w:szCs w:val="20"/>
          <w:lang w:val="en-GB" w:eastAsia="en-GB"/>
        </w:rPr>
        <w:t>Product</w:t>
      </w:r>
      <w:r w:rsidRPr="00EF5CCC">
        <w:rPr>
          <w:rFonts w:eastAsia="Times New Roman" w:cs="Times New Roman"/>
          <w:lang w:val="en-GB" w:eastAsia="en-GB"/>
        </w:rPr>
        <w:t xml:space="preserve"> class with private fields such as </w:t>
      </w:r>
      <w:r w:rsidRPr="00EF5CCC">
        <w:rPr>
          <w:rFonts w:eastAsia="Times New Roman" w:cs="Courier New"/>
          <w:sz w:val="20"/>
          <w:szCs w:val="20"/>
          <w:lang w:val="en-GB" w:eastAsia="en-GB"/>
        </w:rPr>
        <w:t>id</w:t>
      </w:r>
      <w:r w:rsidRPr="00EF5CCC">
        <w:rPr>
          <w:rFonts w:eastAsia="Times New Roman" w:cs="Times New Roman"/>
          <w:lang w:val="en-GB" w:eastAsia="en-GB"/>
        </w:rPr>
        <w:t xml:space="preserve">, </w:t>
      </w:r>
      <w:r w:rsidRPr="00EF5CCC">
        <w:rPr>
          <w:rFonts w:eastAsia="Times New Roman" w:cs="Courier New"/>
          <w:sz w:val="20"/>
          <w:szCs w:val="20"/>
          <w:lang w:val="en-GB" w:eastAsia="en-GB"/>
        </w:rPr>
        <w:t>name</w:t>
      </w:r>
      <w:r w:rsidRPr="00EF5CCC">
        <w:rPr>
          <w:rFonts w:eastAsia="Times New Roman" w:cs="Times New Roman"/>
          <w:lang w:val="en-GB" w:eastAsia="en-GB"/>
        </w:rPr>
        <w:t xml:space="preserve">, and </w:t>
      </w:r>
      <w:r w:rsidRPr="00EF5CCC">
        <w:rPr>
          <w:rFonts w:eastAsia="Times New Roman" w:cs="Courier New"/>
          <w:sz w:val="20"/>
          <w:szCs w:val="20"/>
          <w:lang w:val="en-GB" w:eastAsia="en-GB"/>
        </w:rPr>
        <w:t>price</w:t>
      </w:r>
      <w:r w:rsidRPr="00EF5CCC">
        <w:rPr>
          <w:rFonts w:eastAsia="Times New Roman" w:cs="Times New Roman"/>
          <w:lang w:val="en-GB" w:eastAsia="en-GB"/>
        </w:rPr>
        <w:t>, and provide public getter and setter methods to access these fields. This class might be mapped to a relational database using JPA annotations and managed through a repository interface. By encapsulating the data and providing only controlled access, you ensure that the integrity of the data is preserved and that external components cannot alter it arbitrarily.</w:t>
      </w:r>
    </w:p>
    <w:p w14:paraId="77479BF9"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 xml:space="preserve">Inheritance is also widely used within Spring applications. Base classes can define common properties and behaviours that are shared across entities or services. For example, many applications define a </w:t>
      </w:r>
      <w:proofErr w:type="spellStart"/>
      <w:r w:rsidRPr="00EF5CCC">
        <w:rPr>
          <w:rFonts w:eastAsia="Times New Roman" w:cs="Courier New"/>
          <w:sz w:val="20"/>
          <w:szCs w:val="20"/>
          <w:lang w:val="en-GB" w:eastAsia="en-GB"/>
        </w:rPr>
        <w:t>BaseEntity</w:t>
      </w:r>
      <w:proofErr w:type="spellEnd"/>
      <w:r w:rsidRPr="00EF5CCC">
        <w:rPr>
          <w:rFonts w:eastAsia="Times New Roman" w:cs="Times New Roman"/>
          <w:lang w:val="en-GB" w:eastAsia="en-GB"/>
        </w:rPr>
        <w:t xml:space="preserve"> class that includes shared fields like </w:t>
      </w:r>
      <w:proofErr w:type="spellStart"/>
      <w:r w:rsidRPr="00EF5CCC">
        <w:rPr>
          <w:rFonts w:eastAsia="Times New Roman" w:cs="Courier New"/>
          <w:sz w:val="20"/>
          <w:szCs w:val="20"/>
          <w:lang w:val="en-GB" w:eastAsia="en-GB"/>
        </w:rPr>
        <w:t>createdAt</w:t>
      </w:r>
      <w:proofErr w:type="spellEnd"/>
      <w:r w:rsidRPr="00EF5CCC">
        <w:rPr>
          <w:rFonts w:eastAsia="Times New Roman" w:cs="Times New Roman"/>
          <w:lang w:val="en-GB" w:eastAsia="en-GB"/>
        </w:rPr>
        <w:t xml:space="preserve">, </w:t>
      </w:r>
      <w:proofErr w:type="spellStart"/>
      <w:r w:rsidRPr="00EF5CCC">
        <w:rPr>
          <w:rFonts w:eastAsia="Times New Roman" w:cs="Courier New"/>
          <w:sz w:val="20"/>
          <w:szCs w:val="20"/>
          <w:lang w:val="en-GB" w:eastAsia="en-GB"/>
        </w:rPr>
        <w:t>updatedAt</w:t>
      </w:r>
      <w:proofErr w:type="spellEnd"/>
      <w:r w:rsidRPr="00EF5CCC">
        <w:rPr>
          <w:rFonts w:eastAsia="Times New Roman" w:cs="Times New Roman"/>
          <w:lang w:val="en-GB" w:eastAsia="en-GB"/>
        </w:rPr>
        <w:t xml:space="preserve">, or </w:t>
      </w:r>
      <w:r w:rsidRPr="00EF5CCC">
        <w:rPr>
          <w:rFonts w:eastAsia="Times New Roman" w:cs="Courier New"/>
          <w:sz w:val="20"/>
          <w:szCs w:val="20"/>
          <w:lang w:val="en-GB" w:eastAsia="en-GB"/>
        </w:rPr>
        <w:t>id</w:t>
      </w:r>
      <w:r w:rsidRPr="00EF5CCC">
        <w:rPr>
          <w:rFonts w:eastAsia="Times New Roman" w:cs="Times New Roman"/>
          <w:lang w:val="en-GB" w:eastAsia="en-GB"/>
        </w:rPr>
        <w:t>, which are then inherited by all other entity classes. This reduces redundancy and enforces consistency across the application.</w:t>
      </w:r>
    </w:p>
    <w:p w14:paraId="1137A3B5" w14:textId="6AA3B672"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lastRenderedPageBreak/>
        <w:t xml:space="preserve">Polymorphism is exploited </w:t>
      </w:r>
      <w:proofErr w:type="gramStart"/>
      <w:r w:rsidRPr="00EF5CCC">
        <w:rPr>
          <w:rFonts w:eastAsia="Times New Roman" w:cs="Times New Roman"/>
          <w:lang w:val="en-GB" w:eastAsia="en-GB"/>
        </w:rPr>
        <w:t>through the use of</w:t>
      </w:r>
      <w:proofErr w:type="gramEnd"/>
      <w:r w:rsidRPr="00EF5CCC">
        <w:rPr>
          <w:rFonts w:eastAsia="Times New Roman" w:cs="Times New Roman"/>
          <w:lang w:val="en-GB" w:eastAsia="en-GB"/>
        </w:rPr>
        <w:t xml:space="preserve"> interfaces and the dynamic dispatch of method calls. In Spring Boot, it is common practice to define service interfaces such as </w:t>
      </w:r>
      <w:proofErr w:type="spellStart"/>
      <w:proofErr w:type="gramStart"/>
      <w:r w:rsidRPr="00EF5CCC">
        <w:rPr>
          <w:rFonts w:eastAsia="Times New Roman" w:cs="Courier New"/>
          <w:sz w:val="20"/>
          <w:szCs w:val="20"/>
          <w:lang w:val="en-GB" w:eastAsia="en-GB"/>
        </w:rPr>
        <w:t>ProductService</w:t>
      </w:r>
      <w:proofErr w:type="spellEnd"/>
      <w:r w:rsidRPr="00EF5CCC">
        <w:rPr>
          <w:rFonts w:eastAsia="Times New Roman" w:cs="Times New Roman"/>
          <w:lang w:val="en-GB" w:eastAsia="en-GB"/>
        </w:rPr>
        <w:t>, and</w:t>
      </w:r>
      <w:proofErr w:type="gramEnd"/>
      <w:r w:rsidRPr="00EF5CCC">
        <w:rPr>
          <w:rFonts w:eastAsia="Times New Roman" w:cs="Times New Roman"/>
          <w:lang w:val="en-GB" w:eastAsia="en-GB"/>
        </w:rPr>
        <w:t xml:space="preserve"> then provide one or more concrete implementations. This allows different implementations to be swapped in or out depending on the environment or context</w:t>
      </w:r>
      <w:r w:rsidR="00D60715" w:rsidRPr="00D60715">
        <w:rPr>
          <w:rFonts w:eastAsia="Times New Roman" w:cs="Times New Roman"/>
          <w:lang w:val="en-GB" w:eastAsia="en-GB"/>
        </w:rPr>
        <w:t xml:space="preserve">, </w:t>
      </w:r>
      <w:r w:rsidRPr="00EF5CCC">
        <w:rPr>
          <w:rFonts w:eastAsia="Times New Roman" w:cs="Times New Roman"/>
          <w:lang w:val="en-GB" w:eastAsia="en-GB"/>
        </w:rPr>
        <w:t>facilitating testing, scaling, and evolution of the application without disrupting existing code.</w:t>
      </w:r>
    </w:p>
    <w:p w14:paraId="1E902129"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Abstraction is perhaps the most powerful feature enabled by Spring Boot’s use of OOP. The framework itself abstracts away much of the boilerplate associated with traditional Java web applications. Configuration, server setup, dependency management, and database interaction are all handled behind the scenes, enabling developers to concentrate on business logic rather than infrastructure.</w:t>
      </w:r>
    </w:p>
    <w:p w14:paraId="1A54E389"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 xml:space="preserve">One of the most important mechanisms that support abstraction and modularity in Spring Boot is Dependency Injection (DI). DI is a design pattern in which an object receives its dependencies from an external source rather than creating them itself. In the context of Spring, DI is implemented via the IoC container, which instantiates and wires together application components based on configuration metadata, typically through annotations such as </w:t>
      </w:r>
      <w:r w:rsidRPr="00EF5CCC">
        <w:rPr>
          <w:rFonts w:eastAsia="Times New Roman" w:cs="Courier New"/>
          <w:sz w:val="20"/>
          <w:szCs w:val="20"/>
          <w:lang w:val="en-GB" w:eastAsia="en-GB"/>
        </w:rPr>
        <w:t>@Component</w:t>
      </w:r>
      <w:r w:rsidRPr="00EF5CCC">
        <w:rPr>
          <w:rFonts w:eastAsia="Times New Roman" w:cs="Times New Roman"/>
          <w:lang w:val="en-GB" w:eastAsia="en-GB"/>
        </w:rPr>
        <w:t xml:space="preserve">, </w:t>
      </w:r>
      <w:r w:rsidRPr="00EF5CCC">
        <w:rPr>
          <w:rFonts w:eastAsia="Times New Roman" w:cs="Courier New"/>
          <w:sz w:val="20"/>
          <w:szCs w:val="20"/>
          <w:lang w:val="en-GB" w:eastAsia="en-GB"/>
        </w:rPr>
        <w:t>@Service</w:t>
      </w:r>
      <w:r w:rsidRPr="00EF5CCC">
        <w:rPr>
          <w:rFonts w:eastAsia="Times New Roman" w:cs="Times New Roman"/>
          <w:lang w:val="en-GB" w:eastAsia="en-GB"/>
        </w:rPr>
        <w:t xml:space="preserve">, </w:t>
      </w:r>
      <w:r w:rsidRPr="00EF5CCC">
        <w:rPr>
          <w:rFonts w:eastAsia="Times New Roman" w:cs="Courier New"/>
          <w:sz w:val="20"/>
          <w:szCs w:val="20"/>
          <w:lang w:val="en-GB" w:eastAsia="en-GB"/>
        </w:rPr>
        <w:t>@Repository</w:t>
      </w:r>
      <w:r w:rsidRPr="00EF5CCC">
        <w:rPr>
          <w:rFonts w:eastAsia="Times New Roman" w:cs="Times New Roman"/>
          <w:lang w:val="en-GB" w:eastAsia="en-GB"/>
        </w:rPr>
        <w:t xml:space="preserve">, and </w:t>
      </w:r>
      <w:r w:rsidRPr="00EF5CCC">
        <w:rPr>
          <w:rFonts w:eastAsia="Times New Roman" w:cs="Courier New"/>
          <w:sz w:val="20"/>
          <w:szCs w:val="20"/>
          <w:lang w:val="en-GB" w:eastAsia="en-GB"/>
        </w:rPr>
        <w:t>@Autowired</w:t>
      </w:r>
      <w:r w:rsidRPr="00EF5CCC">
        <w:rPr>
          <w:rFonts w:eastAsia="Times New Roman" w:cs="Times New Roman"/>
          <w:lang w:val="en-GB" w:eastAsia="en-GB"/>
        </w:rPr>
        <w:t>.</w:t>
      </w:r>
    </w:p>
    <w:p w14:paraId="45A9B6BE"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 xml:space="preserve">Consider the following example. A </w:t>
      </w:r>
      <w:proofErr w:type="spellStart"/>
      <w:r w:rsidRPr="00EF5CCC">
        <w:rPr>
          <w:rFonts w:eastAsia="Times New Roman" w:cs="Courier New"/>
          <w:sz w:val="20"/>
          <w:szCs w:val="20"/>
          <w:lang w:val="en-GB" w:eastAsia="en-GB"/>
        </w:rPr>
        <w:t>ProductController</w:t>
      </w:r>
      <w:proofErr w:type="spellEnd"/>
      <w:r w:rsidRPr="00EF5CCC">
        <w:rPr>
          <w:rFonts w:eastAsia="Times New Roman" w:cs="Times New Roman"/>
          <w:lang w:val="en-GB" w:eastAsia="en-GB"/>
        </w:rPr>
        <w:t xml:space="preserve"> may depend on a </w:t>
      </w:r>
      <w:proofErr w:type="spellStart"/>
      <w:r w:rsidRPr="00EF5CCC">
        <w:rPr>
          <w:rFonts w:eastAsia="Times New Roman" w:cs="Courier New"/>
          <w:sz w:val="20"/>
          <w:szCs w:val="20"/>
          <w:lang w:val="en-GB" w:eastAsia="en-GB"/>
        </w:rPr>
        <w:t>ProductService</w:t>
      </w:r>
      <w:proofErr w:type="spellEnd"/>
      <w:r w:rsidRPr="00EF5CCC">
        <w:rPr>
          <w:rFonts w:eastAsia="Times New Roman" w:cs="Times New Roman"/>
          <w:lang w:val="en-GB" w:eastAsia="en-GB"/>
        </w:rPr>
        <w:t xml:space="preserve">, which in turn depends on a </w:t>
      </w:r>
      <w:proofErr w:type="spellStart"/>
      <w:r w:rsidRPr="00EF5CCC">
        <w:rPr>
          <w:rFonts w:eastAsia="Times New Roman" w:cs="Courier New"/>
          <w:sz w:val="20"/>
          <w:szCs w:val="20"/>
          <w:lang w:val="en-GB" w:eastAsia="en-GB"/>
        </w:rPr>
        <w:t>ProductRepository</w:t>
      </w:r>
      <w:proofErr w:type="spellEnd"/>
      <w:r w:rsidRPr="00EF5CCC">
        <w:rPr>
          <w:rFonts w:eastAsia="Times New Roman" w:cs="Times New Roman"/>
          <w:lang w:val="en-GB" w:eastAsia="en-GB"/>
        </w:rPr>
        <w:t>. Rather than manually instantiating these dependencies, Spring automatically injects them at runtime:</w:t>
      </w:r>
    </w:p>
    <w:p w14:paraId="15604FAD" w14:textId="77777777" w:rsidR="00DB525C" w:rsidRDefault="00D60715" w:rsidP="00EF5CCC">
      <w:pPr>
        <w:spacing w:before="100" w:beforeAutospacing="1" w:after="100" w:afterAutospacing="1"/>
        <w:rPr>
          <w:rFonts w:eastAsia="Times New Roman" w:cs="Times New Roman"/>
          <w:lang w:val="en-GB" w:eastAsia="en-GB"/>
        </w:rPr>
      </w:pPr>
      <w:r w:rsidRPr="00D60715">
        <w:rPr>
          <w:rFonts w:eastAsia="Times New Roman" w:cs="Courier New"/>
          <w:noProof/>
          <w:sz w:val="20"/>
          <w:szCs w:val="20"/>
          <w:lang w:val="en-GB" w:eastAsia="en-GB"/>
        </w:rPr>
        <w:drawing>
          <wp:inline distT="0" distB="0" distL="0" distR="0" wp14:anchorId="4CA02F4C" wp14:editId="6AD69032">
            <wp:extent cx="5715000" cy="3432175"/>
            <wp:effectExtent l="0" t="0" r="0" b="0"/>
            <wp:docPr id="1994718074"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18074" name="Picture 1" descr="A computer screen with text&#10;&#10;AI-generated content may be incorrect."/>
                    <pic:cNvPicPr/>
                  </pic:nvPicPr>
                  <pic:blipFill rotWithShape="1">
                    <a:blip r:embed="rId11"/>
                    <a:srcRect l="3846"/>
                    <a:stretch>
                      <a:fillRect/>
                    </a:stretch>
                  </pic:blipFill>
                  <pic:spPr bwMode="auto">
                    <a:xfrm>
                      <a:off x="0" y="0"/>
                      <a:ext cx="5715000" cy="3432175"/>
                    </a:xfrm>
                    <a:prstGeom prst="rect">
                      <a:avLst/>
                    </a:prstGeom>
                    <a:ln>
                      <a:noFill/>
                    </a:ln>
                    <a:extLst>
                      <a:ext uri="{53640926-AAD7-44D8-BBD7-CCE9431645EC}">
                        <a14:shadowObscured xmlns:a14="http://schemas.microsoft.com/office/drawing/2010/main"/>
                      </a:ext>
                    </a:extLst>
                  </pic:spPr>
                </pic:pic>
              </a:graphicData>
            </a:graphic>
          </wp:inline>
        </w:drawing>
      </w:r>
    </w:p>
    <w:p w14:paraId="21740323" w14:textId="109A955A"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lastRenderedPageBreak/>
        <w:t>This architecture decouples the components, making them easier to test and substitute. It also supports the open/closed principle by allowing new behaviours to be added through subclassing or composition, without modifying existing code.</w:t>
      </w:r>
    </w:p>
    <w:p w14:paraId="7AA90D75"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Another important design pattern used extensively in Spring Boot is the Repository Pattern. This pattern abstracts the data access layer, allowing developers to define repositories as interfaces that Spring Data JPA automatically implements. For example:</w:t>
      </w:r>
    </w:p>
    <w:p w14:paraId="134220AB" w14:textId="77777777" w:rsidR="00D60715" w:rsidRPr="00D60715" w:rsidRDefault="00D60715" w:rsidP="00EF5CCC">
      <w:pPr>
        <w:spacing w:before="100" w:beforeAutospacing="1" w:after="100" w:afterAutospacing="1"/>
        <w:rPr>
          <w:rFonts w:eastAsia="Times New Roman" w:cs="Times New Roman"/>
          <w:lang w:val="en-GB" w:eastAsia="en-GB"/>
        </w:rPr>
      </w:pPr>
      <w:r w:rsidRPr="00D60715">
        <w:rPr>
          <w:rFonts w:eastAsia="Times New Roman" w:cs="Courier New"/>
          <w:noProof/>
          <w:sz w:val="20"/>
          <w:szCs w:val="20"/>
          <w:lang w:val="en-GB" w:eastAsia="en-GB"/>
        </w:rPr>
        <w:drawing>
          <wp:inline distT="0" distB="0" distL="0" distR="0" wp14:anchorId="21423105" wp14:editId="15716BE4">
            <wp:extent cx="5943600" cy="720090"/>
            <wp:effectExtent l="0" t="0" r="0" b="0"/>
            <wp:docPr id="1512118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18331" name=""/>
                    <pic:cNvPicPr/>
                  </pic:nvPicPr>
                  <pic:blipFill>
                    <a:blip r:embed="rId12"/>
                    <a:stretch>
                      <a:fillRect/>
                    </a:stretch>
                  </pic:blipFill>
                  <pic:spPr>
                    <a:xfrm>
                      <a:off x="0" y="0"/>
                      <a:ext cx="5943600" cy="720090"/>
                    </a:xfrm>
                    <a:prstGeom prst="rect">
                      <a:avLst/>
                    </a:prstGeom>
                  </pic:spPr>
                </pic:pic>
              </a:graphicData>
            </a:graphic>
          </wp:inline>
        </w:drawing>
      </w:r>
    </w:p>
    <w:p w14:paraId="3E815E34" w14:textId="4502B0B6"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boilerplate code for basic CRUD operations and leverages convention-based programming to generate SQL queries dynamically. Under the hood, Spring Data JPA integrates with Hibernate or another ORM framework to perform the actual database operations.</w:t>
      </w:r>
    </w:p>
    <w:p w14:paraId="0407D0F4"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The repository pattern not only simplifies development but also aligns with the interface segregation principle, allowing for a clean separation of concerns between the data layer and the business layer. Developers can define custom repository methods for specific queries while delegating standard operations to the base interfaces provided by Spring.</w:t>
      </w:r>
    </w:p>
    <w:p w14:paraId="3AE7CEDF"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Spring Boot also encourages the use of DTOs (Data Transfer Objects) to decouple the web layer from the domain model. DTOs are simple objects that represent the data sent to and from clients, without containing any business logic. By using DTOs, developers avoid exposing internal domain models directly to external consumers, thereby reducing the risk of data leakage or model inconsistency. This practice promotes encapsulation and protects the integrity of the domain logic.</w:t>
      </w:r>
    </w:p>
    <w:p w14:paraId="69F81D9F"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When it comes to building scalable and efficient web services, Spring Boot provides a variety of features and best practices. Firstly, it supports automatic configuration and dependency management through its use of Maven or Gradle, reducing setup time and configuration errors. Its embedded web server (typically Tomcat) allows for standalone deployment, simplifying the development and deployment pipeline.</w:t>
      </w:r>
    </w:p>
    <w:p w14:paraId="6E954A14"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Spring Boot applications can be easily monitored and tuned for performance. Through integrations with Spring Actuator, developers can expose endpoints that provide detailed metrics, health checks, and application insights. This supports observability, which is crucial in production environments where uptime and responsiveness are key indicators of success.</w:t>
      </w:r>
    </w:p>
    <w:p w14:paraId="7047E1FD"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 xml:space="preserve">To design scalable services, developers must be mindful of performance bottlenecks associated with ORM, data fetching strategies, and transaction management. Spring Boot provides configuration options to manage </w:t>
      </w:r>
      <w:proofErr w:type="spellStart"/>
      <w:r w:rsidRPr="00EF5CCC">
        <w:rPr>
          <w:rFonts w:eastAsia="Times New Roman" w:cs="Times New Roman"/>
          <w:lang w:val="en-GB" w:eastAsia="en-GB"/>
        </w:rPr>
        <w:t>Hibernate's</w:t>
      </w:r>
      <w:proofErr w:type="spellEnd"/>
      <w:r w:rsidRPr="00EF5CCC">
        <w:rPr>
          <w:rFonts w:eastAsia="Times New Roman" w:cs="Times New Roman"/>
          <w:lang w:val="en-GB" w:eastAsia="en-GB"/>
        </w:rPr>
        <w:t xml:space="preserve"> behaviour, such as enabling or </w:t>
      </w:r>
      <w:r w:rsidRPr="00EF5CCC">
        <w:rPr>
          <w:rFonts w:eastAsia="Times New Roman" w:cs="Times New Roman"/>
          <w:lang w:val="en-GB" w:eastAsia="en-GB"/>
        </w:rPr>
        <w:lastRenderedPageBreak/>
        <w:t xml:space="preserve">disabling lazy loading, configuring fetch strategies, and controlling transaction propagation. Profiling tools such as </w:t>
      </w:r>
      <w:proofErr w:type="spellStart"/>
      <w:r w:rsidRPr="00EF5CCC">
        <w:rPr>
          <w:rFonts w:eastAsia="Times New Roman" w:cs="Times New Roman"/>
          <w:lang w:val="en-GB" w:eastAsia="en-GB"/>
        </w:rPr>
        <w:t>JProfiler</w:t>
      </w:r>
      <w:proofErr w:type="spellEnd"/>
      <w:r w:rsidRPr="00EF5CCC">
        <w:rPr>
          <w:rFonts w:eastAsia="Times New Roman" w:cs="Times New Roman"/>
          <w:lang w:val="en-GB" w:eastAsia="en-GB"/>
        </w:rPr>
        <w:t xml:space="preserve"> or Spring Boot </w:t>
      </w:r>
      <w:proofErr w:type="spellStart"/>
      <w:r w:rsidRPr="00EF5CCC">
        <w:rPr>
          <w:rFonts w:eastAsia="Times New Roman" w:cs="Times New Roman"/>
          <w:lang w:val="en-GB" w:eastAsia="en-GB"/>
        </w:rPr>
        <w:t>DevTools</w:t>
      </w:r>
      <w:proofErr w:type="spellEnd"/>
      <w:r w:rsidRPr="00EF5CCC">
        <w:rPr>
          <w:rFonts w:eastAsia="Times New Roman" w:cs="Times New Roman"/>
          <w:lang w:val="en-GB" w:eastAsia="en-GB"/>
        </w:rPr>
        <w:t xml:space="preserve"> can help identify slow queries, excessive object allocations, or inefficient database interactions.</w:t>
      </w:r>
    </w:p>
    <w:p w14:paraId="10B5A95D"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 xml:space="preserve">Another best practice is to leverage asynchronous processing for tasks that do not require immediate feedback, such as sending emails, updating logs, or calling external APIs. Spring Boot provides out-of-the-box support for asynchronous methods through the </w:t>
      </w:r>
      <w:r w:rsidRPr="00EF5CCC">
        <w:rPr>
          <w:rFonts w:eastAsia="Times New Roman" w:cs="Courier New"/>
          <w:sz w:val="20"/>
          <w:szCs w:val="20"/>
          <w:lang w:val="en-GB" w:eastAsia="en-GB"/>
        </w:rPr>
        <w:t>@Async</w:t>
      </w:r>
      <w:r w:rsidRPr="00EF5CCC">
        <w:rPr>
          <w:rFonts w:eastAsia="Times New Roman" w:cs="Times New Roman"/>
          <w:lang w:val="en-GB" w:eastAsia="en-GB"/>
        </w:rPr>
        <w:t xml:space="preserve"> annotation. This allows resource-intensive tasks to be executed in separate threads, improving responsiveness and throughput.</w:t>
      </w:r>
    </w:p>
    <w:p w14:paraId="242F1167"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Scalability can also be enhanced by adopting pagination and filtering in REST APIs. Rather than returning entire datasets, services should support paged responses, using query parameters to control page size, sorting, and filtering. This reduces memory usage and bandwidth consumption, especially for endpoints that return large volumes of data.</w:t>
      </w:r>
    </w:p>
    <w:p w14:paraId="3CBB743C"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Security is another aspect where Spring Boot shines. With Spring Security, developers can implement role-based access control, authentication mechanisms, and protection against common threats such as CSRF, XSS, and SQL injection. These features are built with OOP principles in mind, using extensible interfaces and modular components that can be customised to suit application requirements.</w:t>
      </w:r>
    </w:p>
    <w:p w14:paraId="7E66F723"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 xml:space="preserve">In terms of testability, Spring Boot provides extensive support for writing unit and integration tests. The </w:t>
      </w:r>
      <w:r w:rsidRPr="00EF5CCC">
        <w:rPr>
          <w:rFonts w:eastAsia="Times New Roman" w:cs="Courier New"/>
          <w:sz w:val="20"/>
          <w:szCs w:val="20"/>
          <w:lang w:val="en-GB" w:eastAsia="en-GB"/>
        </w:rPr>
        <w:t>@WebMvcTest</w:t>
      </w:r>
      <w:r w:rsidRPr="00EF5CCC">
        <w:rPr>
          <w:rFonts w:eastAsia="Times New Roman" w:cs="Times New Roman"/>
          <w:lang w:val="en-GB" w:eastAsia="en-GB"/>
        </w:rPr>
        <w:t xml:space="preserve">, </w:t>
      </w:r>
      <w:r w:rsidRPr="00EF5CCC">
        <w:rPr>
          <w:rFonts w:eastAsia="Times New Roman" w:cs="Courier New"/>
          <w:sz w:val="20"/>
          <w:szCs w:val="20"/>
          <w:lang w:val="en-GB" w:eastAsia="en-GB"/>
        </w:rPr>
        <w:t>@DataJpaTest</w:t>
      </w:r>
      <w:r w:rsidRPr="00EF5CCC">
        <w:rPr>
          <w:rFonts w:eastAsia="Times New Roman" w:cs="Times New Roman"/>
          <w:lang w:val="en-GB" w:eastAsia="en-GB"/>
        </w:rPr>
        <w:t xml:space="preserve">, and </w:t>
      </w:r>
      <w:r w:rsidRPr="00EF5CCC">
        <w:rPr>
          <w:rFonts w:eastAsia="Times New Roman" w:cs="Courier New"/>
          <w:sz w:val="20"/>
          <w:szCs w:val="20"/>
          <w:lang w:val="en-GB" w:eastAsia="en-GB"/>
        </w:rPr>
        <w:t>@SpringBootTest</w:t>
      </w:r>
      <w:r w:rsidRPr="00EF5CCC">
        <w:rPr>
          <w:rFonts w:eastAsia="Times New Roman" w:cs="Times New Roman"/>
          <w:lang w:val="en-GB" w:eastAsia="en-GB"/>
        </w:rPr>
        <w:t xml:space="preserve"> annotations allow developers to test individual components or the entire application context. Mockito and JUnit are commonly used in tandem to mock dependencies and verify behaviour. The layered, object-oriented design encouraged by Spring Boot ensures that classes have well-defined responsibilities, making them easier to test in isolation.</w:t>
      </w:r>
    </w:p>
    <w:p w14:paraId="4F23F5A5" w14:textId="5B553006"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Finally, Spring Boot is highly compatible with modern software practices such as continuous integration, containerisation, and cloud-native development. Applications can be packaged as executable JARs or Docker containers and deployed to cloud platforms like AWS, Azure, or Google Cloud. Spring Cloud extends Spring Boot with support for distributed systems, service discovery, configuration management, and circuit breakers</w:t>
      </w:r>
      <w:r w:rsidRPr="00D60715">
        <w:rPr>
          <w:rFonts w:eastAsia="Times New Roman" w:cs="Times New Roman"/>
          <w:lang w:val="en-GB" w:eastAsia="en-GB"/>
        </w:rPr>
        <w:t xml:space="preserve">, </w:t>
      </w:r>
      <w:r w:rsidRPr="00EF5CCC">
        <w:rPr>
          <w:rFonts w:eastAsia="Times New Roman" w:cs="Times New Roman"/>
          <w:lang w:val="en-GB" w:eastAsia="en-GB"/>
        </w:rPr>
        <w:t>features essential for building resilient microservices.</w:t>
      </w:r>
    </w:p>
    <w:p w14:paraId="3193A56A" w14:textId="77777777" w:rsidR="00EF5CCC" w:rsidRPr="00EF5CCC" w:rsidRDefault="00EF5CCC" w:rsidP="00EF5CCC">
      <w:pPr>
        <w:spacing w:before="100" w:beforeAutospacing="1" w:after="100" w:afterAutospacing="1"/>
        <w:rPr>
          <w:rFonts w:eastAsia="Times New Roman" w:cs="Times New Roman"/>
          <w:lang w:val="en-GB" w:eastAsia="en-GB"/>
        </w:rPr>
      </w:pPr>
      <w:r w:rsidRPr="00EF5CCC">
        <w:rPr>
          <w:rFonts w:eastAsia="Times New Roman" w:cs="Times New Roman"/>
          <w:lang w:val="en-GB" w:eastAsia="en-GB"/>
        </w:rPr>
        <w:t>In conclusion, Spring Boot exemplifies how OOP principles can be effectively harnessed to build robust, modular, and scalable web services. Through its use of design patterns such as Dependency Injection and the Repository Pattern, and its seamless integration with ORM frameworks like Hibernate, Spring Boot provides a cohesive and powerful development environment. It abstracts infrastructure concerns, promotes clean architecture, and supports best practices across the software development lifecycle. Understanding its inner workings and how they relate to OOP is essential for any software engineer aiming to build maintainable and high-performance web applications.</w:t>
      </w:r>
    </w:p>
    <w:p w14:paraId="6A4EACFF" w14:textId="57CD7C86" w:rsidR="00EF5CCC" w:rsidRPr="00EF5CCC" w:rsidRDefault="00EF5CCC" w:rsidP="00D60715">
      <w:pPr>
        <w:pStyle w:val="Heading3"/>
        <w:numPr>
          <w:ilvl w:val="0"/>
          <w:numId w:val="4"/>
        </w:numPr>
      </w:pPr>
      <w:bookmarkStart w:id="4" w:name="_Toc203728353"/>
      <w:r w:rsidRPr="00EF5CCC">
        <w:rPr>
          <w:rStyle w:val="Strong"/>
          <w:b w:val="0"/>
          <w:bCs w:val="0"/>
        </w:rPr>
        <w:lastRenderedPageBreak/>
        <w:t>Challenges and Future Perspectives</w:t>
      </w:r>
      <w:bookmarkEnd w:id="4"/>
    </w:p>
    <w:p w14:paraId="674F9BD5" w14:textId="77777777" w:rsidR="00EF5CCC" w:rsidRPr="00D60715" w:rsidRDefault="00EF5CCC" w:rsidP="00EF5CCC">
      <w:pPr>
        <w:pStyle w:val="NormalWeb"/>
        <w:rPr>
          <w:rFonts w:asciiTheme="minorHAnsi" w:hAnsiTheme="minorHAnsi"/>
        </w:rPr>
      </w:pPr>
      <w:r w:rsidRPr="00D60715">
        <w:rPr>
          <w:rFonts w:asciiTheme="minorHAnsi" w:hAnsiTheme="minorHAnsi"/>
        </w:rPr>
        <w:t>While the integration of Object-Oriented Programming (OOP), web services, and Object-Relational Mapping (ORM) has yielded immense benefits for software development, this model is not without its challenges. These issues often arise in large-scale systems, where performance, consistency, and adaptability are paramount. Addressing them requires not only a technical understanding but also architectural foresight.</w:t>
      </w:r>
    </w:p>
    <w:p w14:paraId="741A3B7A"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One of the most frequently cited challenges in OOP-based web services using ORM is </w:t>
      </w:r>
      <w:r w:rsidRPr="00D60715">
        <w:rPr>
          <w:rStyle w:val="Strong"/>
          <w:rFonts w:asciiTheme="minorHAnsi" w:hAnsiTheme="minorHAnsi"/>
          <w:b w:val="0"/>
          <w:bCs w:val="0"/>
        </w:rPr>
        <w:t>performance overhead</w:t>
      </w:r>
      <w:r w:rsidRPr="00D60715">
        <w:rPr>
          <w:rFonts w:asciiTheme="minorHAnsi" w:hAnsiTheme="minorHAnsi"/>
        </w:rPr>
        <w:t>. ORM tools abstract database access through object manipulation, but this abstraction can introduce inefficiencies. Generated SQL queries are not always optimised for the specific database schema or workload, leading to unnecessary joins, redundant fetches, and long query execution times. Tools like Hibernate, while powerful, may default to suboptimal strategies for complex entity relationships unless explicitly configured.</w:t>
      </w:r>
    </w:p>
    <w:p w14:paraId="2D68B640"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A prime example is the </w:t>
      </w:r>
      <w:r w:rsidRPr="00D60715">
        <w:rPr>
          <w:rStyle w:val="Strong"/>
          <w:rFonts w:asciiTheme="minorHAnsi" w:hAnsiTheme="minorHAnsi"/>
          <w:b w:val="0"/>
          <w:bCs w:val="0"/>
        </w:rPr>
        <w:t>N+1 select problem</w:t>
      </w:r>
      <w:r w:rsidRPr="00D60715">
        <w:rPr>
          <w:rFonts w:asciiTheme="minorHAnsi" w:hAnsiTheme="minorHAnsi"/>
        </w:rPr>
        <w:t>, where an application retrieves a collection of entities and then makes individual queries for their associated entities. In a system managing thousands of records, this can result in catastrophic performance bottlenecks. Although Hibernate supports fetch joins and entity graphs to address this, many developers overlook or misuse these features, relying on defaults that do not scale.</w:t>
      </w:r>
    </w:p>
    <w:p w14:paraId="2524838D"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Closely related to performance issues is the concept of </w:t>
      </w:r>
      <w:r w:rsidRPr="00D60715">
        <w:rPr>
          <w:rStyle w:val="Strong"/>
          <w:rFonts w:asciiTheme="minorHAnsi" w:hAnsiTheme="minorHAnsi"/>
          <w:b w:val="0"/>
          <w:bCs w:val="0"/>
        </w:rPr>
        <w:t>lazy loading</w:t>
      </w:r>
      <w:r w:rsidRPr="00D60715">
        <w:rPr>
          <w:rFonts w:asciiTheme="minorHAnsi" w:hAnsiTheme="minorHAnsi"/>
        </w:rPr>
        <w:t xml:space="preserve">. ORM frameworks often use lazy loading to defer the retrieval of related entities until they are accessed. While efficient in many cases, lazy loading can backfire in stateless environments such as RESTful web services. If an entity is lazily loaded after the database session has been closed, it triggers a </w:t>
      </w:r>
      <w:proofErr w:type="spellStart"/>
      <w:r w:rsidRPr="00D60715">
        <w:rPr>
          <w:rStyle w:val="HTMLCode"/>
          <w:rFonts w:asciiTheme="minorHAnsi" w:eastAsiaTheme="majorEastAsia" w:hAnsiTheme="minorHAnsi"/>
        </w:rPr>
        <w:t>LazyInitializationException</w:t>
      </w:r>
      <w:proofErr w:type="spellEnd"/>
      <w:r w:rsidRPr="00D60715">
        <w:rPr>
          <w:rFonts w:asciiTheme="minorHAnsi" w:hAnsiTheme="minorHAnsi"/>
        </w:rPr>
        <w:t>, causing runtime failures. This problem is further complicated when serialising objects to JSON, as serialisation may unintentionally trigger lazy loading in an inaccessible context.</w:t>
      </w:r>
    </w:p>
    <w:p w14:paraId="04D78AF3"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Another significant challenge is maintaining </w:t>
      </w:r>
      <w:r w:rsidRPr="00D60715">
        <w:rPr>
          <w:rStyle w:val="Strong"/>
          <w:rFonts w:asciiTheme="minorHAnsi" w:hAnsiTheme="minorHAnsi"/>
          <w:b w:val="0"/>
          <w:bCs w:val="0"/>
        </w:rPr>
        <w:t>data consistency</w:t>
      </w:r>
      <w:r w:rsidRPr="00D60715">
        <w:rPr>
          <w:rFonts w:asciiTheme="minorHAnsi" w:hAnsiTheme="minorHAnsi"/>
        </w:rPr>
        <w:t xml:space="preserve"> in distributed systems. ORM frameworks generally operate within the transactional boundaries of a single relational database. However, in cloud-based or microservice architectures, data is often spread across multiple services or storage systems. Ensuring consistency in such environments requires compensating transactions, eventual consistency strategies, or event-driven mechanisms, none of which are natively supported by traditional ORM tools. Developers must therefore extend or work around ORM constraints to implement distributed consistency patterns.</w:t>
      </w:r>
    </w:p>
    <w:p w14:paraId="5BFA2DC5" w14:textId="77777777" w:rsidR="00EF5CCC" w:rsidRPr="00D60715" w:rsidRDefault="00EF5CCC" w:rsidP="00EF5CCC">
      <w:pPr>
        <w:pStyle w:val="NormalWeb"/>
        <w:rPr>
          <w:rFonts w:asciiTheme="minorHAnsi" w:hAnsiTheme="minorHAnsi"/>
        </w:rPr>
      </w:pPr>
      <w:r w:rsidRPr="00D60715">
        <w:rPr>
          <w:rStyle w:val="Strong"/>
          <w:rFonts w:asciiTheme="minorHAnsi" w:hAnsiTheme="minorHAnsi"/>
          <w:b w:val="0"/>
          <w:bCs w:val="0"/>
        </w:rPr>
        <w:t>Concurrency control</w:t>
      </w:r>
      <w:r w:rsidRPr="00D60715">
        <w:rPr>
          <w:rFonts w:asciiTheme="minorHAnsi" w:hAnsiTheme="minorHAnsi"/>
        </w:rPr>
        <w:t xml:space="preserve"> is also critical, particularly in multi-user applications. ORM frameworks provide mechanisms such as optimistic and pessimistic locking to manage concurrent data access. Yet, improper implementation can lead to race conditions, deadlocks, or stale data updates. Optimistic locking is lightweight but assumes conflicts are rare; pessimistic locking guarantees exclusivity but can degrade performance under </w:t>
      </w:r>
      <w:r w:rsidRPr="00D60715">
        <w:rPr>
          <w:rFonts w:asciiTheme="minorHAnsi" w:hAnsiTheme="minorHAnsi"/>
        </w:rPr>
        <w:lastRenderedPageBreak/>
        <w:t>heavy load. Selecting the correct strategy and applying it precisely requires both domain knowledge and technical discipline.</w:t>
      </w:r>
    </w:p>
    <w:p w14:paraId="27BABFD3"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In addition to these technical issues, there is the matter of </w:t>
      </w:r>
      <w:r w:rsidRPr="00D60715">
        <w:rPr>
          <w:rStyle w:val="Strong"/>
          <w:rFonts w:asciiTheme="minorHAnsi" w:hAnsiTheme="minorHAnsi"/>
          <w:b w:val="0"/>
          <w:bCs w:val="0"/>
        </w:rPr>
        <w:t>schema evolution</w:t>
      </w:r>
      <w:r w:rsidRPr="00D60715">
        <w:rPr>
          <w:rFonts w:asciiTheme="minorHAnsi" w:hAnsiTheme="minorHAnsi"/>
        </w:rPr>
        <w:t xml:space="preserve">. As application requirements change, so too must the database schema. ORM frameworks offer tools for automated schema migration (e.g., Liquibase, Flyway), but integrating these into continuous delivery pipelines and managing data migrations across environments can be </w:t>
      </w:r>
      <w:proofErr w:type="gramStart"/>
      <w:r w:rsidRPr="00D60715">
        <w:rPr>
          <w:rFonts w:asciiTheme="minorHAnsi" w:hAnsiTheme="minorHAnsi"/>
        </w:rPr>
        <w:t>error-prone</w:t>
      </w:r>
      <w:proofErr w:type="gramEnd"/>
      <w:r w:rsidRPr="00D60715">
        <w:rPr>
          <w:rFonts w:asciiTheme="minorHAnsi" w:hAnsiTheme="minorHAnsi"/>
        </w:rPr>
        <w:t>. Backward compatibility must be preserved, especially in public-facing APIs, and careless changes can result in data corruption or service outages.</w:t>
      </w:r>
    </w:p>
    <w:p w14:paraId="425DD2A6" w14:textId="77777777" w:rsidR="00EF5CCC" w:rsidRDefault="00EF5CCC" w:rsidP="00EF5CCC">
      <w:pPr>
        <w:pStyle w:val="NormalWeb"/>
        <w:rPr>
          <w:rFonts w:asciiTheme="minorHAnsi" w:hAnsiTheme="minorHAnsi"/>
        </w:rPr>
      </w:pPr>
      <w:r w:rsidRPr="00D60715">
        <w:rPr>
          <w:rFonts w:asciiTheme="minorHAnsi" w:hAnsiTheme="minorHAnsi"/>
        </w:rPr>
        <w:t xml:space="preserve">From a design perspective, another concern is </w:t>
      </w:r>
      <w:r w:rsidRPr="00D60715">
        <w:rPr>
          <w:rStyle w:val="Strong"/>
          <w:rFonts w:asciiTheme="minorHAnsi" w:hAnsiTheme="minorHAnsi"/>
          <w:b w:val="0"/>
          <w:bCs w:val="0"/>
        </w:rPr>
        <w:t>over-abstraction</w:t>
      </w:r>
      <w:r w:rsidRPr="00D60715">
        <w:rPr>
          <w:rFonts w:asciiTheme="minorHAnsi" w:hAnsiTheme="minorHAnsi"/>
        </w:rPr>
        <w:t>. ORM can obscure important details about how data is stored, indexed, and queried. Developers who rely too heavily on ORM without understanding relational database principles may create inefficient data models. Furthermore, object hierarchies and complex inheritance structures do not always map neatly to relational schemas, leading to compromises in either the object model or the database design.</w:t>
      </w:r>
    </w:p>
    <w:p w14:paraId="08B57E9C" w14:textId="77777777" w:rsidR="00DB525C" w:rsidRPr="00D60715" w:rsidRDefault="00DB525C" w:rsidP="00EF5CCC">
      <w:pPr>
        <w:pStyle w:val="NormalWeb"/>
        <w:rPr>
          <w:rFonts w:asciiTheme="minorHAnsi" w:hAnsiTheme="minorHAnsi"/>
        </w:rPr>
      </w:pPr>
    </w:p>
    <w:p w14:paraId="246711B5" w14:textId="0C021F9A" w:rsidR="00EF5CCC" w:rsidRPr="00EF5CCC" w:rsidRDefault="00EF5CCC" w:rsidP="00D60715">
      <w:pPr>
        <w:pStyle w:val="Heading3"/>
        <w:numPr>
          <w:ilvl w:val="0"/>
          <w:numId w:val="4"/>
        </w:numPr>
      </w:pPr>
      <w:bookmarkStart w:id="5" w:name="_Toc203728354"/>
      <w:r w:rsidRPr="00EF5CCC">
        <w:rPr>
          <w:rStyle w:val="Strong"/>
          <w:b w:val="0"/>
          <w:bCs w:val="0"/>
        </w:rPr>
        <w:t>Future Perspectives and Emerging Trends</w:t>
      </w:r>
      <w:bookmarkEnd w:id="5"/>
    </w:p>
    <w:p w14:paraId="211F19B5"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The landscape of web service architecture is undergoing rapid transformation, and these shifts will have significant implications for how OOP and ORM are used in future systems. Three key trends stand out: microservices, cloud-native development, and the rise of alternative query paradigms such as </w:t>
      </w:r>
      <w:proofErr w:type="spellStart"/>
      <w:r w:rsidRPr="00D60715">
        <w:rPr>
          <w:rFonts w:asciiTheme="minorHAnsi" w:hAnsiTheme="minorHAnsi"/>
        </w:rPr>
        <w:t>GraphQL</w:t>
      </w:r>
      <w:proofErr w:type="spellEnd"/>
      <w:r w:rsidRPr="00D60715">
        <w:rPr>
          <w:rFonts w:asciiTheme="minorHAnsi" w:hAnsiTheme="minorHAnsi"/>
        </w:rPr>
        <w:t>.</w:t>
      </w:r>
    </w:p>
    <w:p w14:paraId="4129FD23" w14:textId="77777777" w:rsidR="00EF5CCC" w:rsidRPr="00D60715" w:rsidRDefault="00EF5CCC" w:rsidP="00EF5CCC">
      <w:pPr>
        <w:pStyle w:val="NormalWeb"/>
        <w:rPr>
          <w:rFonts w:asciiTheme="minorHAnsi" w:hAnsiTheme="minorHAnsi"/>
        </w:rPr>
      </w:pPr>
      <w:r w:rsidRPr="00D60715">
        <w:rPr>
          <w:rStyle w:val="Strong"/>
          <w:rFonts w:asciiTheme="minorHAnsi" w:hAnsiTheme="minorHAnsi"/>
          <w:b w:val="0"/>
          <w:bCs w:val="0"/>
        </w:rPr>
        <w:t>Microservices</w:t>
      </w:r>
      <w:r w:rsidRPr="00D60715">
        <w:rPr>
          <w:rFonts w:asciiTheme="minorHAnsi" w:hAnsiTheme="minorHAnsi"/>
        </w:rPr>
        <w:t xml:space="preserve"> architecture decomposes applications into small, autonomous services that communicate over the network. This model aligns well with OOP, as each microservice encapsulates its own domain model and business logic. However, ORM must be adapted to this context. Rather than sharing a centralised database, each microservice ideally owns its own data store, enforcing clear boundaries and reducing coupling. This limits the use of traditional ORM tools across services and necessitates the use of lightweight ORM libraries or even direct data access for simplicity.</w:t>
      </w:r>
    </w:p>
    <w:p w14:paraId="02E0ED07" w14:textId="77777777" w:rsidR="00EF5CCC" w:rsidRPr="00D60715" w:rsidRDefault="00EF5CCC" w:rsidP="00EF5CCC">
      <w:pPr>
        <w:pStyle w:val="NormalWeb"/>
        <w:rPr>
          <w:rFonts w:asciiTheme="minorHAnsi" w:hAnsiTheme="minorHAnsi"/>
        </w:rPr>
      </w:pPr>
      <w:r w:rsidRPr="00D60715">
        <w:rPr>
          <w:rStyle w:val="Strong"/>
          <w:rFonts w:asciiTheme="minorHAnsi" w:hAnsiTheme="minorHAnsi"/>
          <w:b w:val="0"/>
          <w:bCs w:val="0"/>
        </w:rPr>
        <w:t>Cloud-native development</w:t>
      </w:r>
      <w:r w:rsidRPr="00D60715">
        <w:rPr>
          <w:rFonts w:asciiTheme="minorHAnsi" w:hAnsiTheme="minorHAnsi"/>
        </w:rPr>
        <w:t>, driven by technologies like Docker, Kubernetes, and serverless platforms, encourages developers to build applications that are optimised for dynamic, scalable, and resilient environments. ORM tools must now operate in containers, support zero-downtime deployments, and interact with cloud-managed databases. Features such as connection pooling, retry mechanisms, and multi-tenancy support become crucial. Spring Boot</w:t>
      </w:r>
      <w:proofErr w:type="gramStart"/>
      <w:r w:rsidRPr="00D60715">
        <w:rPr>
          <w:rFonts w:asciiTheme="minorHAnsi" w:hAnsiTheme="minorHAnsi"/>
        </w:rPr>
        <w:t>, in particular, has</w:t>
      </w:r>
      <w:proofErr w:type="gramEnd"/>
      <w:r w:rsidRPr="00D60715">
        <w:rPr>
          <w:rFonts w:asciiTheme="minorHAnsi" w:hAnsiTheme="minorHAnsi"/>
        </w:rPr>
        <w:t xml:space="preserve"> evolved to include native support for cloud integrations through Spring Cloud, but ORM tools must continue to adapt to stateless, ephemeral infrastructure.</w:t>
      </w:r>
    </w:p>
    <w:p w14:paraId="09F1D9B2" w14:textId="77777777" w:rsidR="00EF5CCC" w:rsidRPr="00D60715" w:rsidRDefault="00EF5CCC" w:rsidP="00EF5CCC">
      <w:pPr>
        <w:pStyle w:val="NormalWeb"/>
        <w:rPr>
          <w:rFonts w:asciiTheme="minorHAnsi" w:hAnsiTheme="minorHAnsi"/>
        </w:rPr>
      </w:pPr>
      <w:r w:rsidRPr="00D60715">
        <w:rPr>
          <w:rFonts w:asciiTheme="minorHAnsi" w:hAnsiTheme="minorHAnsi"/>
        </w:rPr>
        <w:lastRenderedPageBreak/>
        <w:t xml:space="preserve">A particularly significant shift is the </w:t>
      </w:r>
      <w:r w:rsidRPr="00D60715">
        <w:rPr>
          <w:rStyle w:val="Strong"/>
          <w:rFonts w:asciiTheme="minorHAnsi" w:hAnsiTheme="minorHAnsi"/>
          <w:b w:val="0"/>
          <w:bCs w:val="0"/>
        </w:rPr>
        <w:t xml:space="preserve">increasing adoption of </w:t>
      </w:r>
      <w:proofErr w:type="spellStart"/>
      <w:r w:rsidRPr="00D60715">
        <w:rPr>
          <w:rStyle w:val="Strong"/>
          <w:rFonts w:asciiTheme="minorHAnsi" w:hAnsiTheme="minorHAnsi"/>
          <w:b w:val="0"/>
          <w:bCs w:val="0"/>
        </w:rPr>
        <w:t>GraphQL</w:t>
      </w:r>
      <w:proofErr w:type="spellEnd"/>
      <w:r w:rsidRPr="00D60715">
        <w:rPr>
          <w:rFonts w:asciiTheme="minorHAnsi" w:hAnsiTheme="minorHAnsi"/>
        </w:rPr>
        <w:t xml:space="preserve">. </w:t>
      </w:r>
      <w:proofErr w:type="spellStart"/>
      <w:r w:rsidRPr="00D60715">
        <w:rPr>
          <w:rFonts w:asciiTheme="minorHAnsi" w:hAnsiTheme="minorHAnsi"/>
        </w:rPr>
        <w:t>GraphQL</w:t>
      </w:r>
      <w:proofErr w:type="spellEnd"/>
      <w:r w:rsidRPr="00D60715">
        <w:rPr>
          <w:rFonts w:asciiTheme="minorHAnsi" w:hAnsiTheme="minorHAnsi"/>
        </w:rPr>
        <w:t xml:space="preserve"> offers a flexible, </w:t>
      </w:r>
      <w:proofErr w:type="gramStart"/>
      <w:r w:rsidRPr="00D60715">
        <w:rPr>
          <w:rFonts w:asciiTheme="minorHAnsi" w:hAnsiTheme="minorHAnsi"/>
        </w:rPr>
        <w:t>strongly-typed</w:t>
      </w:r>
      <w:proofErr w:type="gramEnd"/>
      <w:r w:rsidRPr="00D60715">
        <w:rPr>
          <w:rFonts w:asciiTheme="minorHAnsi" w:hAnsiTheme="minorHAnsi"/>
        </w:rPr>
        <w:t xml:space="preserve"> API query language that allows clients to specify exactly what data they need. This </w:t>
      </w:r>
      <w:proofErr w:type="gramStart"/>
      <w:r w:rsidRPr="00D60715">
        <w:rPr>
          <w:rFonts w:asciiTheme="minorHAnsi" w:hAnsiTheme="minorHAnsi"/>
        </w:rPr>
        <w:t>is in contrast to</w:t>
      </w:r>
      <w:proofErr w:type="gramEnd"/>
      <w:r w:rsidRPr="00D60715">
        <w:rPr>
          <w:rFonts w:asciiTheme="minorHAnsi" w:hAnsiTheme="minorHAnsi"/>
        </w:rPr>
        <w:t xml:space="preserve"> RESTful APIs, which often return fixed data structures. While </w:t>
      </w:r>
      <w:proofErr w:type="spellStart"/>
      <w:r w:rsidRPr="00D60715">
        <w:rPr>
          <w:rFonts w:asciiTheme="minorHAnsi" w:hAnsiTheme="minorHAnsi"/>
        </w:rPr>
        <w:t>GraphQL</w:t>
      </w:r>
      <w:proofErr w:type="spellEnd"/>
      <w:r w:rsidRPr="00D60715">
        <w:rPr>
          <w:rFonts w:asciiTheme="minorHAnsi" w:hAnsiTheme="minorHAnsi"/>
        </w:rPr>
        <w:t xml:space="preserve"> and ORM can coexist, the dynamic nature of </w:t>
      </w:r>
      <w:proofErr w:type="spellStart"/>
      <w:r w:rsidRPr="00D60715">
        <w:rPr>
          <w:rFonts w:asciiTheme="minorHAnsi" w:hAnsiTheme="minorHAnsi"/>
        </w:rPr>
        <w:t>GraphQL</w:t>
      </w:r>
      <w:proofErr w:type="spellEnd"/>
      <w:r w:rsidRPr="00D60715">
        <w:rPr>
          <w:rFonts w:asciiTheme="minorHAnsi" w:hAnsiTheme="minorHAnsi"/>
        </w:rPr>
        <w:t xml:space="preserve"> queries challenges ORM’s static mapping model. Developers must ensure that the ORM layer </w:t>
      </w:r>
      <w:proofErr w:type="gramStart"/>
      <w:r w:rsidRPr="00D60715">
        <w:rPr>
          <w:rFonts w:asciiTheme="minorHAnsi" w:hAnsiTheme="minorHAnsi"/>
        </w:rPr>
        <w:t>is capable of supporting</w:t>
      </w:r>
      <w:proofErr w:type="gramEnd"/>
      <w:r w:rsidRPr="00D60715">
        <w:rPr>
          <w:rFonts w:asciiTheme="minorHAnsi" w:hAnsiTheme="minorHAnsi"/>
        </w:rPr>
        <w:t xml:space="preserve"> highly flexible query construction, which may require custom query builders or bypassing the ORM layer altogether for certain queries.</w:t>
      </w:r>
    </w:p>
    <w:p w14:paraId="1E394554"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There is also growing interest in </w:t>
      </w:r>
      <w:r w:rsidRPr="00D60715">
        <w:rPr>
          <w:rStyle w:val="Strong"/>
          <w:rFonts w:asciiTheme="minorHAnsi" w:hAnsiTheme="minorHAnsi"/>
          <w:b w:val="0"/>
          <w:bCs w:val="0"/>
        </w:rPr>
        <w:t>hybrid approaches</w:t>
      </w:r>
      <w:r w:rsidRPr="00D60715">
        <w:rPr>
          <w:rFonts w:asciiTheme="minorHAnsi" w:hAnsiTheme="minorHAnsi"/>
        </w:rPr>
        <w:t xml:space="preserve"> that combine ORM with direct SQL or other data access paradigms. This hybrid model allows developers to reap the benefits of ORM for routine operations while retaining full control over performance-critical areas. In addition, </w:t>
      </w:r>
      <w:r w:rsidRPr="00D60715">
        <w:rPr>
          <w:rStyle w:val="Strong"/>
          <w:rFonts w:asciiTheme="minorHAnsi" w:hAnsiTheme="minorHAnsi"/>
          <w:b w:val="0"/>
          <w:bCs w:val="0"/>
        </w:rPr>
        <w:t>NoSQL databases</w:t>
      </w:r>
      <w:r w:rsidRPr="00D60715">
        <w:rPr>
          <w:rFonts w:asciiTheme="minorHAnsi" w:hAnsiTheme="minorHAnsi"/>
        </w:rPr>
        <w:t xml:space="preserve"> are gaining traction for use cases involving unstructured or semi-structured data. ORM libraries are beginning to support NoSQL backends, though with mixed results due to the fundamental differences between object and document models.</w:t>
      </w:r>
    </w:p>
    <w:p w14:paraId="162572D0" w14:textId="414C2F4E" w:rsidR="00EF5CCC" w:rsidRPr="00EF5CCC" w:rsidRDefault="00EF5CCC" w:rsidP="00D60715">
      <w:pPr>
        <w:pStyle w:val="Heading3"/>
        <w:numPr>
          <w:ilvl w:val="0"/>
          <w:numId w:val="4"/>
        </w:numPr>
      </w:pPr>
      <w:bookmarkStart w:id="6" w:name="_Toc203728355"/>
      <w:r w:rsidRPr="00EF5CCC">
        <w:rPr>
          <w:rStyle w:val="Strong"/>
          <w:b w:val="0"/>
          <w:bCs w:val="0"/>
        </w:rPr>
        <w:t>Recommendations for Improving ORM Strategies</w:t>
      </w:r>
      <w:bookmarkEnd w:id="6"/>
    </w:p>
    <w:p w14:paraId="35B24ED9" w14:textId="77777777" w:rsidR="00EF5CCC" w:rsidRPr="00D60715" w:rsidRDefault="00EF5CCC" w:rsidP="00EF5CCC">
      <w:pPr>
        <w:pStyle w:val="NormalWeb"/>
        <w:rPr>
          <w:rFonts w:asciiTheme="minorHAnsi" w:hAnsiTheme="minorHAnsi"/>
        </w:rPr>
      </w:pPr>
      <w:r w:rsidRPr="00D60715">
        <w:rPr>
          <w:rFonts w:asciiTheme="minorHAnsi" w:hAnsiTheme="minorHAnsi"/>
        </w:rPr>
        <w:t>To improve the use of ORM in large-scale enterprise systems, developers and architects should adopt the following practices:</w:t>
      </w:r>
    </w:p>
    <w:p w14:paraId="14879C49" w14:textId="77777777" w:rsidR="00EF5CCC" w:rsidRPr="00D60715" w:rsidRDefault="00EF5CCC" w:rsidP="00EF5CCC">
      <w:pPr>
        <w:pStyle w:val="NormalWeb"/>
        <w:numPr>
          <w:ilvl w:val="0"/>
          <w:numId w:val="3"/>
        </w:numPr>
        <w:rPr>
          <w:rFonts w:asciiTheme="minorHAnsi" w:hAnsiTheme="minorHAnsi"/>
        </w:rPr>
      </w:pPr>
      <w:r w:rsidRPr="00D60715">
        <w:rPr>
          <w:rStyle w:val="Strong"/>
          <w:rFonts w:asciiTheme="minorHAnsi" w:hAnsiTheme="minorHAnsi"/>
          <w:b w:val="0"/>
          <w:bCs w:val="0"/>
        </w:rPr>
        <w:t>Be selective about abstraction</w:t>
      </w:r>
      <w:r w:rsidRPr="00D60715">
        <w:rPr>
          <w:rFonts w:asciiTheme="minorHAnsi" w:hAnsiTheme="minorHAnsi"/>
        </w:rPr>
        <w:t>: Use ORM where it provides clear productivity benefits, but do not hesitate to fall back on hand-written SQL for critical paths.</w:t>
      </w:r>
    </w:p>
    <w:p w14:paraId="3183564A" w14:textId="77777777" w:rsidR="00EF5CCC" w:rsidRPr="00D60715" w:rsidRDefault="00EF5CCC" w:rsidP="00EF5CCC">
      <w:pPr>
        <w:pStyle w:val="NormalWeb"/>
        <w:numPr>
          <w:ilvl w:val="0"/>
          <w:numId w:val="3"/>
        </w:numPr>
        <w:rPr>
          <w:rFonts w:asciiTheme="minorHAnsi" w:hAnsiTheme="minorHAnsi"/>
        </w:rPr>
      </w:pPr>
      <w:r w:rsidRPr="00D60715">
        <w:rPr>
          <w:rStyle w:val="Strong"/>
          <w:rFonts w:asciiTheme="minorHAnsi" w:hAnsiTheme="minorHAnsi"/>
          <w:b w:val="0"/>
          <w:bCs w:val="0"/>
        </w:rPr>
        <w:t>Design entities with performance in mind</w:t>
      </w:r>
      <w:r w:rsidRPr="00D60715">
        <w:rPr>
          <w:rFonts w:asciiTheme="minorHAnsi" w:hAnsiTheme="minorHAnsi"/>
        </w:rPr>
        <w:t>: Avoid overly complex object graphs and favour flat, well-indexed structures for frequently accessed data.</w:t>
      </w:r>
    </w:p>
    <w:p w14:paraId="16923073" w14:textId="77777777" w:rsidR="00EF5CCC" w:rsidRPr="00D60715" w:rsidRDefault="00EF5CCC" w:rsidP="00EF5CCC">
      <w:pPr>
        <w:pStyle w:val="NormalWeb"/>
        <w:numPr>
          <w:ilvl w:val="0"/>
          <w:numId w:val="3"/>
        </w:numPr>
        <w:rPr>
          <w:rFonts w:asciiTheme="minorHAnsi" w:hAnsiTheme="minorHAnsi"/>
        </w:rPr>
      </w:pPr>
      <w:r w:rsidRPr="00D60715">
        <w:rPr>
          <w:rStyle w:val="Strong"/>
          <w:rFonts w:asciiTheme="minorHAnsi" w:hAnsiTheme="minorHAnsi"/>
          <w:b w:val="0"/>
          <w:bCs w:val="0"/>
        </w:rPr>
        <w:t>Monitor and profile queries</w:t>
      </w:r>
      <w:r w:rsidRPr="00D60715">
        <w:rPr>
          <w:rFonts w:asciiTheme="minorHAnsi" w:hAnsiTheme="minorHAnsi"/>
        </w:rPr>
        <w:t>: Use tools like Hibernate Statistics, Spring Actuator, or external profilers to identify inefficient queries and refactor them.</w:t>
      </w:r>
    </w:p>
    <w:p w14:paraId="01595DE9" w14:textId="77777777" w:rsidR="00EF5CCC" w:rsidRPr="00D60715" w:rsidRDefault="00EF5CCC" w:rsidP="00EF5CCC">
      <w:pPr>
        <w:pStyle w:val="NormalWeb"/>
        <w:numPr>
          <w:ilvl w:val="0"/>
          <w:numId w:val="3"/>
        </w:numPr>
        <w:rPr>
          <w:rFonts w:asciiTheme="minorHAnsi" w:hAnsiTheme="minorHAnsi"/>
        </w:rPr>
      </w:pPr>
      <w:r w:rsidRPr="00D60715">
        <w:rPr>
          <w:rStyle w:val="Strong"/>
          <w:rFonts w:asciiTheme="minorHAnsi" w:hAnsiTheme="minorHAnsi"/>
          <w:b w:val="0"/>
          <w:bCs w:val="0"/>
        </w:rPr>
        <w:t>Adopt DTOs and mappers</w:t>
      </w:r>
      <w:r w:rsidRPr="00D60715">
        <w:rPr>
          <w:rFonts w:asciiTheme="minorHAnsi" w:hAnsiTheme="minorHAnsi"/>
        </w:rPr>
        <w:t xml:space="preserve">: Do not expose entities directly through APIs. Use DTOs and mapping libraries such as </w:t>
      </w:r>
      <w:proofErr w:type="spellStart"/>
      <w:r w:rsidRPr="00D60715">
        <w:rPr>
          <w:rFonts w:asciiTheme="minorHAnsi" w:hAnsiTheme="minorHAnsi"/>
        </w:rPr>
        <w:t>MapStruct</w:t>
      </w:r>
      <w:proofErr w:type="spellEnd"/>
      <w:r w:rsidRPr="00D60715">
        <w:rPr>
          <w:rFonts w:asciiTheme="minorHAnsi" w:hAnsiTheme="minorHAnsi"/>
        </w:rPr>
        <w:t xml:space="preserve"> to separate concerns.</w:t>
      </w:r>
    </w:p>
    <w:p w14:paraId="5C74549D" w14:textId="77777777" w:rsidR="00EF5CCC" w:rsidRPr="00D60715" w:rsidRDefault="00EF5CCC" w:rsidP="00EF5CCC">
      <w:pPr>
        <w:pStyle w:val="NormalWeb"/>
        <w:numPr>
          <w:ilvl w:val="0"/>
          <w:numId w:val="3"/>
        </w:numPr>
        <w:rPr>
          <w:rFonts w:asciiTheme="minorHAnsi" w:hAnsiTheme="minorHAnsi"/>
        </w:rPr>
      </w:pPr>
      <w:r w:rsidRPr="00D60715">
        <w:rPr>
          <w:rStyle w:val="Strong"/>
          <w:rFonts w:asciiTheme="minorHAnsi" w:hAnsiTheme="minorHAnsi"/>
          <w:b w:val="0"/>
          <w:bCs w:val="0"/>
        </w:rPr>
        <w:t>Embrace schema migration tools</w:t>
      </w:r>
      <w:r w:rsidRPr="00D60715">
        <w:rPr>
          <w:rFonts w:asciiTheme="minorHAnsi" w:hAnsiTheme="minorHAnsi"/>
        </w:rPr>
        <w:t>: Use tools like Flyway to version and manage schema changes in a controlled and testable manner.</w:t>
      </w:r>
    </w:p>
    <w:p w14:paraId="75DEE1E0" w14:textId="77777777" w:rsidR="00EF5CCC" w:rsidRPr="00D60715" w:rsidRDefault="00EF5CCC" w:rsidP="00EF5CCC">
      <w:pPr>
        <w:pStyle w:val="NormalWeb"/>
        <w:numPr>
          <w:ilvl w:val="0"/>
          <w:numId w:val="3"/>
        </w:numPr>
        <w:rPr>
          <w:rFonts w:asciiTheme="minorHAnsi" w:hAnsiTheme="minorHAnsi"/>
        </w:rPr>
      </w:pPr>
      <w:r w:rsidRPr="00D60715">
        <w:rPr>
          <w:rStyle w:val="Strong"/>
          <w:rFonts w:asciiTheme="minorHAnsi" w:hAnsiTheme="minorHAnsi"/>
          <w:b w:val="0"/>
          <w:bCs w:val="0"/>
        </w:rPr>
        <w:t>Write tests for the persistence layer</w:t>
      </w:r>
      <w:r w:rsidRPr="00D60715">
        <w:rPr>
          <w:rFonts w:asciiTheme="minorHAnsi" w:hAnsiTheme="minorHAnsi"/>
        </w:rPr>
        <w:t>: Include integration tests that cover ORM mappings, transactional behaviour, and query correctness.</w:t>
      </w:r>
    </w:p>
    <w:p w14:paraId="028C47B0" w14:textId="77777777" w:rsidR="00EF5CCC" w:rsidRPr="00D60715" w:rsidRDefault="00EF5CCC" w:rsidP="00EF5CCC">
      <w:pPr>
        <w:pStyle w:val="NormalWeb"/>
        <w:numPr>
          <w:ilvl w:val="0"/>
          <w:numId w:val="3"/>
        </w:numPr>
        <w:rPr>
          <w:rFonts w:asciiTheme="minorHAnsi" w:hAnsiTheme="minorHAnsi"/>
        </w:rPr>
      </w:pPr>
      <w:r w:rsidRPr="00D60715">
        <w:rPr>
          <w:rStyle w:val="Strong"/>
          <w:rFonts w:asciiTheme="minorHAnsi" w:hAnsiTheme="minorHAnsi"/>
          <w:b w:val="0"/>
          <w:bCs w:val="0"/>
        </w:rPr>
        <w:t>Document and review data access decisions</w:t>
      </w:r>
      <w:r w:rsidRPr="00D60715">
        <w:rPr>
          <w:rFonts w:asciiTheme="minorHAnsi" w:hAnsiTheme="minorHAnsi"/>
        </w:rPr>
        <w:t>: Make ORM strategy decisions explicit and subject them to architectural review.</w:t>
      </w:r>
    </w:p>
    <w:p w14:paraId="5AA6E169" w14:textId="28C8026C" w:rsidR="00EF5CCC" w:rsidRPr="00EF5CCC" w:rsidRDefault="00EF5CCC" w:rsidP="00D60715">
      <w:pPr>
        <w:pStyle w:val="Heading3"/>
        <w:numPr>
          <w:ilvl w:val="0"/>
          <w:numId w:val="4"/>
        </w:numPr>
      </w:pPr>
      <w:bookmarkStart w:id="7" w:name="_Toc203728356"/>
      <w:r w:rsidRPr="00EF5CCC">
        <w:rPr>
          <w:rStyle w:val="Strong"/>
          <w:b w:val="0"/>
          <w:bCs w:val="0"/>
        </w:rPr>
        <w:t>Conclusion</w:t>
      </w:r>
      <w:bookmarkEnd w:id="7"/>
    </w:p>
    <w:p w14:paraId="4F225502"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The interplay between Object-Oriented Programming, web services, and Object-Relational Mapping defines much of the architecture behind modern enterprise software. OOP provides a conceptual framework for modelling complex domains in a structured and reusable way. RESTful web services offer a lightweight and scalable communication mechanism that integrates naturally with object-based systems. ORM acts as the bridge </w:t>
      </w:r>
      <w:r w:rsidRPr="00D60715">
        <w:rPr>
          <w:rFonts w:asciiTheme="minorHAnsi" w:hAnsiTheme="minorHAnsi"/>
        </w:rPr>
        <w:lastRenderedPageBreak/>
        <w:t>between these two worlds, translating object-oriented structures into relational data access logic.</w:t>
      </w:r>
    </w:p>
    <w:p w14:paraId="732412BA" w14:textId="77777777" w:rsidR="00EF5CCC" w:rsidRPr="00D60715" w:rsidRDefault="00EF5CCC" w:rsidP="00EF5CCC">
      <w:pPr>
        <w:pStyle w:val="NormalWeb"/>
        <w:rPr>
          <w:rFonts w:asciiTheme="minorHAnsi" w:hAnsiTheme="minorHAnsi"/>
        </w:rPr>
      </w:pPr>
      <w:r w:rsidRPr="00D60715">
        <w:rPr>
          <w:rFonts w:asciiTheme="minorHAnsi" w:hAnsiTheme="minorHAnsi"/>
        </w:rPr>
        <w:t>Frameworks like Spring Boot demonstrate the power of combining these paradigms. They provide the scaffolding needed to build modular, scalable, and testable web services. Through design patterns such as Dependency Injection and the Repository Pattern, Spring Boot applications embody the principles of encapsulation, abstraction, polymorphism, and inheritance.</w:t>
      </w:r>
    </w:p>
    <w:p w14:paraId="49EF6414" w14:textId="77777777" w:rsidR="00EF5CCC" w:rsidRPr="00D60715" w:rsidRDefault="00EF5CCC" w:rsidP="00EF5CCC">
      <w:pPr>
        <w:pStyle w:val="NormalWeb"/>
        <w:rPr>
          <w:rFonts w:asciiTheme="minorHAnsi" w:hAnsiTheme="minorHAnsi"/>
        </w:rPr>
      </w:pPr>
      <w:r w:rsidRPr="00D60715">
        <w:rPr>
          <w:rFonts w:asciiTheme="minorHAnsi" w:hAnsiTheme="minorHAnsi"/>
        </w:rPr>
        <w:t xml:space="preserve">However, the integration of these technologies is not without its difficulties. Performance overheads, data consistency challenges, and the limits of abstraction all demand careful design and implementation. As software architecture evolves toward microservices, cloud-native deployments, and flexible query models like </w:t>
      </w:r>
      <w:proofErr w:type="spellStart"/>
      <w:r w:rsidRPr="00D60715">
        <w:rPr>
          <w:rFonts w:asciiTheme="minorHAnsi" w:hAnsiTheme="minorHAnsi"/>
        </w:rPr>
        <w:t>GraphQL</w:t>
      </w:r>
      <w:proofErr w:type="spellEnd"/>
      <w:r w:rsidRPr="00D60715">
        <w:rPr>
          <w:rFonts w:asciiTheme="minorHAnsi" w:hAnsiTheme="minorHAnsi"/>
        </w:rPr>
        <w:t>, developers must adapt their ORM strategies and remain aware of the trade-offs involved.</w:t>
      </w:r>
    </w:p>
    <w:p w14:paraId="7FDF2C80" w14:textId="77777777" w:rsidR="00EF5CCC" w:rsidRPr="00D60715" w:rsidRDefault="00EF5CCC" w:rsidP="00EF5CCC">
      <w:pPr>
        <w:pStyle w:val="NormalWeb"/>
        <w:rPr>
          <w:rFonts w:asciiTheme="minorHAnsi" w:hAnsiTheme="minorHAnsi"/>
        </w:rPr>
      </w:pPr>
      <w:r w:rsidRPr="00D60715">
        <w:rPr>
          <w:rFonts w:asciiTheme="minorHAnsi" w:hAnsiTheme="minorHAnsi"/>
        </w:rPr>
        <w:t>Ultimately, successful use of OOP and ORM in web service development depends not only on understanding each technology in isolation but also on how they interact in real-world contexts. By following best practices, staying informed about emerging trends, and continuously refining architectural choices, developers can harness these powerful tools to build resilient and maintainable systems well into the future.</w:t>
      </w:r>
    </w:p>
    <w:p w14:paraId="3E7A2019" w14:textId="5CE22267" w:rsidR="00422552" w:rsidRDefault="00422552" w:rsidP="00EF5CCC">
      <w:pPr>
        <w:pStyle w:val="BodyText"/>
      </w:pPr>
    </w:p>
    <w:sectPr w:rsidR="00422552" w:rsidSect="00DB525C">
      <w:footnotePr>
        <w:numRestart w:val="eachSect"/>
      </w:footnotePr>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Bold">
    <w:altName w:val="Times New Roman"/>
    <w:panose1 w:val="020B0604020202020204"/>
    <w:charset w:val="00"/>
    <w:family w:val="roman"/>
    <w:notTrueType/>
    <w:pitch w:val="default"/>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6FF" w:usb1="4000FCFF" w:usb2="00000009" w:usb3="00000000" w:csb0="0000019F" w:csb1="00000000"/>
  </w:font>
  <w:font w:name="Times-Roman">
    <w:altName w:val="Times New Roman"/>
    <w:panose1 w:val="020B0604020202020204"/>
    <w:charset w:val="00"/>
    <w:family w:val="roman"/>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12A24834"/>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4E8CA4B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47361F5B"/>
    <w:multiLevelType w:val="multilevel"/>
    <w:tmpl w:val="3AC4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113FA2"/>
    <w:multiLevelType w:val="hybridMultilevel"/>
    <w:tmpl w:val="9926F206"/>
    <w:lvl w:ilvl="0" w:tplc="D8889716">
      <w:start w:val="1"/>
      <w:numFmt w:val="decimal"/>
      <w:lvlText w:val="%1."/>
      <w:lvlJc w:val="left"/>
      <w:pPr>
        <w:ind w:left="720" w:hanging="360"/>
      </w:pPr>
      <w:rPr>
        <w:rFonts w:cs="Times-Bold"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9082285">
    <w:abstractNumId w:val="0"/>
  </w:num>
  <w:num w:numId="2" w16cid:durableId="511992823">
    <w:abstractNumId w:val="1"/>
  </w:num>
  <w:num w:numId="3" w16cid:durableId="1146892818">
    <w:abstractNumId w:val="2"/>
  </w:num>
  <w:num w:numId="4" w16cid:durableId="2597958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552"/>
    <w:rsid w:val="00422552"/>
    <w:rsid w:val="00B54937"/>
    <w:rsid w:val="00CA0886"/>
    <w:rsid w:val="00D60715"/>
    <w:rsid w:val="00DB525C"/>
    <w:rsid w:val="00EF5C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E7292"/>
  <w15:docId w15:val="{A330B250-E9D6-654B-8D4F-BA8333F32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3" w:uiPriority="39"/>
    <w:lsdException w:name="Hyperlink" w:uiPriority="99"/>
    <w:lsdException w:name="Strong" w:uiPriority="22" w:qFormat="1"/>
    <w:lsdException w:name="Normal (Web)" w:uiPriority="99"/>
    <w:lsdException w:name="HTML Code" w:uiPriority="99"/>
    <w:lsdException w:name="HTML Preformatted"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rmalWeb">
    <w:name w:val="Normal (Web)"/>
    <w:basedOn w:val="Normal"/>
    <w:uiPriority w:val="99"/>
    <w:unhideWhenUsed/>
    <w:rsid w:val="00EF5CCC"/>
    <w:pPr>
      <w:spacing w:before="100" w:beforeAutospacing="1" w:after="100" w:afterAutospacing="1"/>
    </w:pPr>
    <w:rPr>
      <w:rFonts w:ascii="Times New Roman" w:eastAsia="Times New Roman" w:hAnsi="Times New Roman" w:cs="Times New Roman"/>
      <w:lang w:val="en-GB" w:eastAsia="en-GB"/>
    </w:rPr>
  </w:style>
  <w:style w:type="character" w:styleId="HTMLCode">
    <w:name w:val="HTML Code"/>
    <w:basedOn w:val="DefaultParagraphFont"/>
    <w:uiPriority w:val="99"/>
    <w:unhideWhenUsed/>
    <w:rsid w:val="00EF5CCC"/>
    <w:rPr>
      <w:rFonts w:ascii="Courier New" w:eastAsia="Times New Roman" w:hAnsi="Courier New" w:cs="Courier New"/>
      <w:sz w:val="20"/>
      <w:szCs w:val="20"/>
    </w:rPr>
  </w:style>
  <w:style w:type="character" w:styleId="Strong">
    <w:name w:val="Strong"/>
    <w:basedOn w:val="DefaultParagraphFont"/>
    <w:uiPriority w:val="22"/>
    <w:qFormat/>
    <w:rsid w:val="00EF5CCC"/>
    <w:rPr>
      <w:b/>
      <w:bCs/>
    </w:rPr>
  </w:style>
  <w:style w:type="paragraph" w:styleId="HTMLPreformatted">
    <w:name w:val="HTML Preformatted"/>
    <w:basedOn w:val="Normal"/>
    <w:link w:val="HTMLPreformattedChar"/>
    <w:uiPriority w:val="99"/>
    <w:unhideWhenUsed/>
    <w:rsid w:val="00EF5C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EF5CCC"/>
    <w:rPr>
      <w:rFonts w:ascii="Courier New" w:eastAsia="Times New Roman" w:hAnsi="Courier New" w:cs="Courier New"/>
      <w:sz w:val="20"/>
      <w:szCs w:val="20"/>
      <w:lang w:val="en-GB" w:eastAsia="en-GB"/>
    </w:rPr>
  </w:style>
  <w:style w:type="character" w:customStyle="1" w:styleId="hljs-meta">
    <w:name w:val="hljs-meta"/>
    <w:basedOn w:val="DefaultParagraphFont"/>
    <w:rsid w:val="00EF5CCC"/>
  </w:style>
  <w:style w:type="character" w:customStyle="1" w:styleId="hljs-keyword">
    <w:name w:val="hljs-keyword"/>
    <w:basedOn w:val="DefaultParagraphFont"/>
    <w:rsid w:val="00EF5CCC"/>
  </w:style>
  <w:style w:type="character" w:customStyle="1" w:styleId="hljs-title">
    <w:name w:val="hljs-title"/>
    <w:basedOn w:val="DefaultParagraphFont"/>
    <w:rsid w:val="00EF5CCC"/>
  </w:style>
  <w:style w:type="character" w:customStyle="1" w:styleId="hljs-params">
    <w:name w:val="hljs-params"/>
    <w:basedOn w:val="DefaultParagraphFont"/>
    <w:rsid w:val="00EF5CCC"/>
  </w:style>
  <w:style w:type="character" w:customStyle="1" w:styleId="hljs-builtin">
    <w:name w:val="hljs-built_in"/>
    <w:basedOn w:val="DefaultParagraphFont"/>
    <w:rsid w:val="00EF5CCC"/>
  </w:style>
  <w:style w:type="paragraph" w:styleId="ListParagraph">
    <w:name w:val="List Paragraph"/>
    <w:basedOn w:val="Normal"/>
    <w:rsid w:val="00D60715"/>
    <w:pPr>
      <w:ind w:left="720"/>
      <w:contextualSpacing/>
    </w:pPr>
  </w:style>
  <w:style w:type="paragraph" w:styleId="TOC3">
    <w:name w:val="toc 3"/>
    <w:basedOn w:val="Normal"/>
    <w:next w:val="Normal"/>
    <w:autoRedefine/>
    <w:uiPriority w:val="39"/>
    <w:rsid w:val="00D60715"/>
    <w:pPr>
      <w:spacing w:after="0"/>
      <w:ind w:left="480"/>
    </w:pPr>
    <w:rPr>
      <w:sz w:val="20"/>
      <w:szCs w:val="20"/>
    </w:rPr>
  </w:style>
  <w:style w:type="paragraph" w:styleId="TOC1">
    <w:name w:val="toc 1"/>
    <w:basedOn w:val="Normal"/>
    <w:next w:val="Normal"/>
    <w:autoRedefine/>
    <w:rsid w:val="00D60715"/>
    <w:pPr>
      <w:spacing w:before="120" w:after="0"/>
    </w:pPr>
    <w:rPr>
      <w:b/>
      <w:bCs/>
      <w:i/>
      <w:iCs/>
    </w:rPr>
  </w:style>
  <w:style w:type="paragraph" w:styleId="TOC2">
    <w:name w:val="toc 2"/>
    <w:basedOn w:val="Normal"/>
    <w:next w:val="Normal"/>
    <w:autoRedefine/>
    <w:rsid w:val="00D60715"/>
    <w:pPr>
      <w:spacing w:before="120" w:after="0"/>
      <w:ind w:left="240"/>
    </w:pPr>
    <w:rPr>
      <w:b/>
      <w:bCs/>
      <w:sz w:val="22"/>
      <w:szCs w:val="22"/>
    </w:rPr>
  </w:style>
  <w:style w:type="paragraph" w:styleId="TOC4">
    <w:name w:val="toc 4"/>
    <w:basedOn w:val="Normal"/>
    <w:next w:val="Normal"/>
    <w:autoRedefine/>
    <w:rsid w:val="00D60715"/>
    <w:pPr>
      <w:spacing w:after="0"/>
      <w:ind w:left="720"/>
    </w:pPr>
    <w:rPr>
      <w:sz w:val="20"/>
      <w:szCs w:val="20"/>
    </w:rPr>
  </w:style>
  <w:style w:type="paragraph" w:styleId="TOC5">
    <w:name w:val="toc 5"/>
    <w:basedOn w:val="Normal"/>
    <w:next w:val="Normal"/>
    <w:autoRedefine/>
    <w:rsid w:val="00D60715"/>
    <w:pPr>
      <w:spacing w:after="0"/>
      <w:ind w:left="960"/>
    </w:pPr>
    <w:rPr>
      <w:sz w:val="20"/>
      <w:szCs w:val="20"/>
    </w:rPr>
  </w:style>
  <w:style w:type="paragraph" w:styleId="TOC6">
    <w:name w:val="toc 6"/>
    <w:basedOn w:val="Normal"/>
    <w:next w:val="Normal"/>
    <w:autoRedefine/>
    <w:rsid w:val="00D60715"/>
    <w:pPr>
      <w:spacing w:after="0"/>
      <w:ind w:left="1200"/>
    </w:pPr>
    <w:rPr>
      <w:sz w:val="20"/>
      <w:szCs w:val="20"/>
    </w:rPr>
  </w:style>
  <w:style w:type="paragraph" w:styleId="TOC7">
    <w:name w:val="toc 7"/>
    <w:basedOn w:val="Normal"/>
    <w:next w:val="Normal"/>
    <w:autoRedefine/>
    <w:rsid w:val="00D60715"/>
    <w:pPr>
      <w:spacing w:after="0"/>
      <w:ind w:left="1440"/>
    </w:pPr>
    <w:rPr>
      <w:sz w:val="20"/>
      <w:szCs w:val="20"/>
    </w:rPr>
  </w:style>
  <w:style w:type="paragraph" w:styleId="TOC8">
    <w:name w:val="toc 8"/>
    <w:basedOn w:val="Normal"/>
    <w:next w:val="Normal"/>
    <w:autoRedefine/>
    <w:rsid w:val="00D60715"/>
    <w:pPr>
      <w:spacing w:after="0"/>
      <w:ind w:left="1680"/>
    </w:pPr>
    <w:rPr>
      <w:sz w:val="20"/>
      <w:szCs w:val="20"/>
    </w:rPr>
  </w:style>
  <w:style w:type="paragraph" w:styleId="TOC9">
    <w:name w:val="toc 9"/>
    <w:basedOn w:val="Normal"/>
    <w:next w:val="Normal"/>
    <w:autoRedefine/>
    <w:rsid w:val="00D60715"/>
    <w:pPr>
      <w:spacing w:after="0"/>
      <w:ind w:left="1920"/>
    </w:pPr>
    <w:rPr>
      <w:sz w:val="20"/>
      <w:szCs w:val="20"/>
    </w:rPr>
  </w:style>
  <w:style w:type="paragraph" w:styleId="NoSpacing">
    <w:name w:val="No Spacing"/>
    <w:link w:val="NoSpacingChar"/>
    <w:uiPriority w:val="1"/>
    <w:qFormat/>
    <w:rsid w:val="00DB525C"/>
    <w:pPr>
      <w:spacing w:after="0"/>
    </w:pPr>
    <w:rPr>
      <w:rFonts w:eastAsiaTheme="minorEastAsia"/>
      <w:sz w:val="22"/>
      <w:szCs w:val="22"/>
      <w:lang w:eastAsia="zh-CN"/>
    </w:rPr>
  </w:style>
  <w:style w:type="character" w:customStyle="1" w:styleId="NoSpacingChar">
    <w:name w:val="No Spacing Char"/>
    <w:basedOn w:val="DefaultParagraphFont"/>
    <w:link w:val="NoSpacing"/>
    <w:uiPriority w:val="1"/>
    <w:rsid w:val="00DB525C"/>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518793">
      <w:bodyDiv w:val="1"/>
      <w:marLeft w:val="0"/>
      <w:marRight w:val="0"/>
      <w:marTop w:val="0"/>
      <w:marBottom w:val="0"/>
      <w:divBdr>
        <w:top w:val="none" w:sz="0" w:space="0" w:color="auto"/>
        <w:left w:val="none" w:sz="0" w:space="0" w:color="auto"/>
        <w:bottom w:val="none" w:sz="0" w:space="0" w:color="auto"/>
        <w:right w:val="none" w:sz="0" w:space="0" w:color="auto"/>
      </w:divBdr>
    </w:div>
    <w:div w:id="265505883">
      <w:bodyDiv w:val="1"/>
      <w:marLeft w:val="0"/>
      <w:marRight w:val="0"/>
      <w:marTop w:val="0"/>
      <w:marBottom w:val="0"/>
      <w:divBdr>
        <w:top w:val="none" w:sz="0" w:space="0" w:color="auto"/>
        <w:left w:val="none" w:sz="0" w:space="0" w:color="auto"/>
        <w:bottom w:val="none" w:sz="0" w:space="0" w:color="auto"/>
        <w:right w:val="none" w:sz="0" w:space="0" w:color="auto"/>
      </w:divBdr>
    </w:div>
    <w:div w:id="324407375">
      <w:bodyDiv w:val="1"/>
      <w:marLeft w:val="0"/>
      <w:marRight w:val="0"/>
      <w:marTop w:val="0"/>
      <w:marBottom w:val="0"/>
      <w:divBdr>
        <w:top w:val="none" w:sz="0" w:space="0" w:color="auto"/>
        <w:left w:val="none" w:sz="0" w:space="0" w:color="auto"/>
        <w:bottom w:val="none" w:sz="0" w:space="0" w:color="auto"/>
        <w:right w:val="none" w:sz="0" w:space="0" w:color="auto"/>
      </w:divBdr>
      <w:divsChild>
        <w:div w:id="456922464">
          <w:marLeft w:val="0"/>
          <w:marRight w:val="0"/>
          <w:marTop w:val="0"/>
          <w:marBottom w:val="0"/>
          <w:divBdr>
            <w:top w:val="none" w:sz="0" w:space="0" w:color="auto"/>
            <w:left w:val="none" w:sz="0" w:space="0" w:color="auto"/>
            <w:bottom w:val="none" w:sz="0" w:space="0" w:color="auto"/>
            <w:right w:val="none" w:sz="0" w:space="0" w:color="auto"/>
          </w:divBdr>
          <w:divsChild>
            <w:div w:id="1057318618">
              <w:marLeft w:val="0"/>
              <w:marRight w:val="0"/>
              <w:marTop w:val="0"/>
              <w:marBottom w:val="0"/>
              <w:divBdr>
                <w:top w:val="none" w:sz="0" w:space="0" w:color="auto"/>
                <w:left w:val="none" w:sz="0" w:space="0" w:color="auto"/>
                <w:bottom w:val="none" w:sz="0" w:space="0" w:color="auto"/>
                <w:right w:val="none" w:sz="0" w:space="0" w:color="auto"/>
              </w:divBdr>
            </w:div>
            <w:div w:id="2144540862">
              <w:marLeft w:val="0"/>
              <w:marRight w:val="0"/>
              <w:marTop w:val="0"/>
              <w:marBottom w:val="0"/>
              <w:divBdr>
                <w:top w:val="none" w:sz="0" w:space="0" w:color="auto"/>
                <w:left w:val="none" w:sz="0" w:space="0" w:color="auto"/>
                <w:bottom w:val="none" w:sz="0" w:space="0" w:color="auto"/>
                <w:right w:val="none" w:sz="0" w:space="0" w:color="auto"/>
              </w:divBdr>
              <w:divsChild>
                <w:div w:id="1931966986">
                  <w:marLeft w:val="0"/>
                  <w:marRight w:val="0"/>
                  <w:marTop w:val="0"/>
                  <w:marBottom w:val="0"/>
                  <w:divBdr>
                    <w:top w:val="none" w:sz="0" w:space="0" w:color="auto"/>
                    <w:left w:val="none" w:sz="0" w:space="0" w:color="auto"/>
                    <w:bottom w:val="none" w:sz="0" w:space="0" w:color="auto"/>
                    <w:right w:val="none" w:sz="0" w:space="0" w:color="auto"/>
                  </w:divBdr>
                  <w:divsChild>
                    <w:div w:id="142445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842138">
              <w:marLeft w:val="0"/>
              <w:marRight w:val="0"/>
              <w:marTop w:val="0"/>
              <w:marBottom w:val="0"/>
              <w:divBdr>
                <w:top w:val="none" w:sz="0" w:space="0" w:color="auto"/>
                <w:left w:val="none" w:sz="0" w:space="0" w:color="auto"/>
                <w:bottom w:val="none" w:sz="0" w:space="0" w:color="auto"/>
                <w:right w:val="none" w:sz="0" w:space="0" w:color="auto"/>
              </w:divBdr>
            </w:div>
          </w:divsChild>
        </w:div>
        <w:div w:id="908660794">
          <w:marLeft w:val="0"/>
          <w:marRight w:val="0"/>
          <w:marTop w:val="0"/>
          <w:marBottom w:val="0"/>
          <w:divBdr>
            <w:top w:val="none" w:sz="0" w:space="0" w:color="auto"/>
            <w:left w:val="none" w:sz="0" w:space="0" w:color="auto"/>
            <w:bottom w:val="none" w:sz="0" w:space="0" w:color="auto"/>
            <w:right w:val="none" w:sz="0" w:space="0" w:color="auto"/>
          </w:divBdr>
          <w:divsChild>
            <w:div w:id="436027322">
              <w:marLeft w:val="0"/>
              <w:marRight w:val="0"/>
              <w:marTop w:val="0"/>
              <w:marBottom w:val="0"/>
              <w:divBdr>
                <w:top w:val="none" w:sz="0" w:space="0" w:color="auto"/>
                <w:left w:val="none" w:sz="0" w:space="0" w:color="auto"/>
                <w:bottom w:val="none" w:sz="0" w:space="0" w:color="auto"/>
                <w:right w:val="none" w:sz="0" w:space="0" w:color="auto"/>
              </w:divBdr>
            </w:div>
            <w:div w:id="654383942">
              <w:marLeft w:val="0"/>
              <w:marRight w:val="0"/>
              <w:marTop w:val="0"/>
              <w:marBottom w:val="0"/>
              <w:divBdr>
                <w:top w:val="none" w:sz="0" w:space="0" w:color="auto"/>
                <w:left w:val="none" w:sz="0" w:space="0" w:color="auto"/>
                <w:bottom w:val="none" w:sz="0" w:space="0" w:color="auto"/>
                <w:right w:val="none" w:sz="0" w:space="0" w:color="auto"/>
              </w:divBdr>
              <w:divsChild>
                <w:div w:id="480922250">
                  <w:marLeft w:val="0"/>
                  <w:marRight w:val="0"/>
                  <w:marTop w:val="0"/>
                  <w:marBottom w:val="0"/>
                  <w:divBdr>
                    <w:top w:val="none" w:sz="0" w:space="0" w:color="auto"/>
                    <w:left w:val="none" w:sz="0" w:space="0" w:color="auto"/>
                    <w:bottom w:val="none" w:sz="0" w:space="0" w:color="auto"/>
                    <w:right w:val="none" w:sz="0" w:space="0" w:color="auto"/>
                  </w:divBdr>
                  <w:divsChild>
                    <w:div w:id="177775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22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6DF34E02DBB7A4DBD4480240C514C73"/>
        <w:category>
          <w:name w:val="General"/>
          <w:gallery w:val="placeholder"/>
        </w:category>
        <w:types>
          <w:type w:val="bbPlcHdr"/>
        </w:types>
        <w:behaviors>
          <w:behavior w:val="content"/>
        </w:behaviors>
        <w:guid w:val="{6D31CF47-2018-B34A-ADDE-FF53BDD33680}"/>
      </w:docPartPr>
      <w:docPartBody>
        <w:p w:rsidR="00B63D1B" w:rsidRDefault="00B30A6C" w:rsidP="00B30A6C">
          <w:pPr>
            <w:pStyle w:val="66DF34E02DBB7A4DBD4480240C514C73"/>
          </w:pPr>
          <w:r>
            <w:rPr>
              <w:rFonts w:asciiTheme="majorHAnsi" w:eastAsiaTheme="majorEastAsia" w:hAnsiTheme="majorHAnsi" w:cstheme="majorBidi"/>
              <w:caps/>
              <w:color w:val="156082" w:themeColor="accent1"/>
              <w:sz w:val="80"/>
              <w:szCs w:val="80"/>
            </w:rPr>
            <w:t>[Document title]</w:t>
          </w:r>
        </w:p>
      </w:docPartBody>
    </w:docPart>
    <w:docPart>
      <w:docPartPr>
        <w:name w:val="C4C1B5252007B84585682029AB07890C"/>
        <w:category>
          <w:name w:val="General"/>
          <w:gallery w:val="placeholder"/>
        </w:category>
        <w:types>
          <w:type w:val="bbPlcHdr"/>
        </w:types>
        <w:behaviors>
          <w:behavior w:val="content"/>
        </w:behaviors>
        <w:guid w:val="{8BCB8857-CB46-C047-A7C1-CCD9621A60D0}"/>
      </w:docPartPr>
      <w:docPartBody>
        <w:p w:rsidR="00B63D1B" w:rsidRDefault="00B30A6C" w:rsidP="00B30A6C">
          <w:pPr>
            <w:pStyle w:val="C4C1B5252007B84585682029AB07890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Bold">
    <w:altName w:val="Times New Roman"/>
    <w:panose1 w:val="020B0604020202020204"/>
    <w:charset w:val="00"/>
    <w:family w:val="roman"/>
    <w:notTrueType/>
    <w:pitch w:val="default"/>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6FF" w:usb1="4000FCFF" w:usb2="00000009" w:usb3="00000000" w:csb0="0000019F" w:csb1="00000000"/>
  </w:font>
  <w:font w:name="Times-Roman">
    <w:altName w:val="Times New Roman"/>
    <w:panose1 w:val="020B0604020202020204"/>
    <w:charset w:val="00"/>
    <w:family w:val="roman"/>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A6C"/>
    <w:rsid w:val="009F0D1C"/>
    <w:rsid w:val="00B30A6C"/>
    <w:rsid w:val="00B63D1B"/>
    <w:rsid w:val="00CA0886"/>
    <w:rsid w:val="00EC0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DF34E02DBB7A4DBD4480240C514C73">
    <w:name w:val="66DF34E02DBB7A4DBD4480240C514C73"/>
    <w:rsid w:val="00B30A6C"/>
  </w:style>
  <w:style w:type="paragraph" w:customStyle="1" w:styleId="C4C1B5252007B84585682029AB07890C">
    <w:name w:val="C4C1B5252007B84585682029AB07890C"/>
    <w:rsid w:val="00B30A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9E1618-98B7-E04B-97BE-49C8666FD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5565</Words>
  <Characters>31727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realtionship between web services and oop</dc:title>
  <dc:subject>Ridwa Nul Hoque</dc:subject>
  <dc:creator>Ridwa Nul Hoque (2420744)</dc:creator>
  <cp:keywords/>
  <cp:lastModifiedBy>Ridwa Nul Hoque (2420744)</cp:lastModifiedBy>
  <cp:revision>3</cp:revision>
  <dcterms:created xsi:type="dcterms:W3CDTF">2025-07-18T09:57:00Z</dcterms:created>
  <dcterms:modified xsi:type="dcterms:W3CDTF">2025-07-18T10:08:00Z</dcterms:modified>
</cp:coreProperties>
</file>