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253002" w14:textId="08E74672" w:rsidR="00F42FEF" w:rsidRDefault="0089799A" w:rsidP="00B90B03">
      <w:pPr>
        <w:pStyle w:val="Title"/>
        <w:jc w:val="center"/>
        <w:rPr>
          <w:rFonts w:ascii="Meiryo UI" w:eastAsia="Meiryo UI" w:hAnsi="Meiryo UI"/>
          <w:sz w:val="52"/>
          <w:szCs w:val="52"/>
        </w:rPr>
      </w:pPr>
      <w:r w:rsidRPr="00792E4A">
        <w:rPr>
          <w:rFonts w:ascii="Meiryo UI" w:eastAsia="Meiryo UI" w:hAnsi="Meiryo UI"/>
          <w:sz w:val="52"/>
          <w:szCs w:val="52"/>
        </w:rPr>
        <w:t>Aspects of Nature and Nurture to Child Development</w:t>
      </w:r>
    </w:p>
    <w:p w14:paraId="2B863ED5" w14:textId="2F394CC9" w:rsidR="00BC27F3" w:rsidRDefault="00BC27F3" w:rsidP="00BC27F3">
      <w:r>
        <w:t xml:space="preserve">Link to blog </w:t>
      </w:r>
      <w:r w:rsidR="00DF3C59">
        <w:t>-</w:t>
      </w:r>
      <w:r w:rsidR="00DF3C59" w:rsidRPr="00DF3C59">
        <w:t xml:space="preserve"> </w:t>
      </w:r>
      <w:hyperlink r:id="rId5" w:history="1">
        <w:r w:rsidR="00DF3C59" w:rsidRPr="00E41509">
          <w:rPr>
            <w:rStyle w:val="Hyperlink"/>
          </w:rPr>
          <w:t>https://sophie3leanorblog.wordpress.com/2021/03/26/aspects-of-nature-and-nurture-to-child-development/</w:t>
        </w:r>
      </w:hyperlink>
    </w:p>
    <w:p w14:paraId="55C7EFE3" w14:textId="77777777" w:rsidR="00B90B03" w:rsidRPr="00792E4A" w:rsidRDefault="00B90B03" w:rsidP="00B90B03">
      <w:pPr>
        <w:rPr>
          <w:rFonts w:ascii="Meiryo UI" w:eastAsia="Meiryo UI" w:hAnsi="Meiryo UI"/>
        </w:rPr>
      </w:pPr>
    </w:p>
    <w:p w14:paraId="44E593E5" w14:textId="19998237" w:rsidR="00CA57CD" w:rsidRPr="00543BE5" w:rsidRDefault="00CA57CD">
      <w:pPr>
        <w:rPr>
          <w:rFonts w:ascii="Meiryo UI" w:eastAsia="Meiryo UI" w:hAnsi="Meiryo UI"/>
        </w:rPr>
      </w:pPr>
      <w:r w:rsidRPr="00543BE5">
        <w:rPr>
          <w:rFonts w:ascii="Meiryo UI" w:eastAsia="Meiryo UI" w:hAnsi="Meiryo UI"/>
        </w:rPr>
        <w:t xml:space="preserve">This blog will look at key </w:t>
      </w:r>
      <w:r w:rsidR="005F0512">
        <w:rPr>
          <w:rFonts w:ascii="Meiryo UI" w:eastAsia="Meiryo UI" w:hAnsi="Meiryo UI"/>
        </w:rPr>
        <w:t>aspects</w:t>
      </w:r>
      <w:r w:rsidRPr="00543BE5">
        <w:rPr>
          <w:rFonts w:ascii="Meiryo UI" w:eastAsia="Meiryo UI" w:hAnsi="Meiryo UI"/>
        </w:rPr>
        <w:t xml:space="preserve"> </w:t>
      </w:r>
      <w:r w:rsidR="00AB610C">
        <w:rPr>
          <w:rFonts w:ascii="Meiryo UI" w:eastAsia="Meiryo UI" w:hAnsi="Meiryo UI"/>
        </w:rPr>
        <w:t>of nature an</w:t>
      </w:r>
      <w:r w:rsidR="005F0512">
        <w:rPr>
          <w:rFonts w:ascii="Meiryo UI" w:eastAsia="Meiryo UI" w:hAnsi="Meiryo UI"/>
        </w:rPr>
        <w:t>d nurture to a child’s dev</w:t>
      </w:r>
      <w:r w:rsidRPr="00543BE5">
        <w:rPr>
          <w:rFonts w:ascii="Meiryo UI" w:eastAsia="Meiryo UI" w:hAnsi="Meiryo UI"/>
        </w:rPr>
        <w:t>elopment</w:t>
      </w:r>
      <w:r w:rsidR="003B777D">
        <w:rPr>
          <w:rFonts w:ascii="Meiryo UI" w:eastAsia="Meiryo UI" w:hAnsi="Meiryo UI"/>
        </w:rPr>
        <w:t xml:space="preserve"> and</w:t>
      </w:r>
      <w:r w:rsidRPr="00543BE5">
        <w:rPr>
          <w:rFonts w:ascii="Meiryo UI" w:eastAsia="Meiryo UI" w:hAnsi="Meiryo UI"/>
        </w:rPr>
        <w:t xml:space="preserve"> will </w:t>
      </w:r>
      <w:r w:rsidR="003B777D">
        <w:rPr>
          <w:rFonts w:ascii="Meiryo UI" w:eastAsia="Meiryo UI" w:hAnsi="Meiryo UI"/>
        </w:rPr>
        <w:t>discuss</w:t>
      </w:r>
      <w:r w:rsidRPr="00543BE5">
        <w:rPr>
          <w:rFonts w:ascii="Meiryo UI" w:eastAsia="Meiryo UI" w:hAnsi="Meiryo UI"/>
        </w:rPr>
        <w:t xml:space="preserve"> theories that link to Nature and Nurture</w:t>
      </w:r>
      <w:r w:rsidR="00EA2F8B" w:rsidRPr="00543BE5">
        <w:rPr>
          <w:rFonts w:ascii="Meiryo UI" w:eastAsia="Meiryo UI" w:hAnsi="Meiryo UI"/>
        </w:rPr>
        <w:t>.</w:t>
      </w:r>
      <w:r w:rsidR="00805386" w:rsidRPr="00805386">
        <w:rPr>
          <w:rFonts w:ascii="Meiryo UI" w:eastAsia="Meiryo UI" w:hAnsi="Meiryo UI"/>
        </w:rPr>
        <w:t xml:space="preserve"> </w:t>
      </w:r>
      <w:r w:rsidR="00805386" w:rsidRPr="00792E4A">
        <w:rPr>
          <w:rFonts w:ascii="Meiryo UI" w:eastAsia="Meiryo UI" w:hAnsi="Meiryo UI"/>
        </w:rPr>
        <w:t xml:space="preserve">The debate of nature and nurture has been a well-discussed topic for many years, theorists and philosophers have spent time researching the factors of development and whether nature or nurture had influenced that child in their development. </w:t>
      </w:r>
    </w:p>
    <w:p w14:paraId="0F91EFEF" w14:textId="77317F66" w:rsidR="00CA57CD" w:rsidRPr="00792E4A" w:rsidRDefault="00CA57CD" w:rsidP="00F01BF4">
      <w:pPr>
        <w:pStyle w:val="Heading1"/>
        <w:rPr>
          <w:rFonts w:ascii="Meiryo UI" w:eastAsia="Meiryo UI" w:hAnsi="Meiryo UI"/>
        </w:rPr>
      </w:pPr>
      <w:r w:rsidRPr="00792E4A">
        <w:rPr>
          <w:rFonts w:ascii="Meiryo UI" w:eastAsia="Meiryo UI" w:hAnsi="Meiryo UI"/>
        </w:rPr>
        <w:t>Nature &amp; Nurture</w:t>
      </w:r>
    </w:p>
    <w:p w14:paraId="502003F2" w14:textId="2D2E338B" w:rsidR="005D59CE" w:rsidRPr="00792E4A" w:rsidRDefault="001A53D6">
      <w:pPr>
        <w:rPr>
          <w:rStyle w:val="Strong"/>
          <w:rFonts w:ascii="Meiryo UI" w:eastAsia="Meiryo UI" w:hAnsi="Meiryo UI"/>
        </w:rPr>
      </w:pPr>
      <w:r w:rsidRPr="00792E4A">
        <w:rPr>
          <w:rFonts w:ascii="Meiryo UI" w:eastAsia="Meiryo UI" w:hAnsi="Meiryo UI"/>
        </w:rPr>
        <w:t>According to (Cherry, 2020) "</w:t>
      </w:r>
      <w:r w:rsidRPr="00792E4A">
        <w:rPr>
          <w:rStyle w:val="Strong"/>
          <w:rFonts w:ascii="Meiryo UI" w:eastAsia="Meiryo UI" w:hAnsi="Meiryo UI"/>
        </w:rPr>
        <w:t>Nature refers to all of the genes and hereditary factors that influence who we are—from our physical appearance to our personality characteristics</w:t>
      </w:r>
      <w:r w:rsidRPr="00792E4A">
        <w:rPr>
          <w:rFonts w:ascii="Meiryo UI" w:eastAsia="Meiryo UI" w:hAnsi="Meiryo UI"/>
        </w:rPr>
        <w:t>." Nature is seen as being born with traits or abilities. An example is Learning Difficulties. Dyslexia is a learning difficulty that has research in</w:t>
      </w:r>
      <w:r w:rsidR="007406A1" w:rsidRPr="00792E4A">
        <w:rPr>
          <w:rFonts w:ascii="Meiryo UI" w:eastAsia="Meiryo UI" w:hAnsi="Meiryo UI"/>
        </w:rPr>
        <w:t>to</w:t>
      </w:r>
      <w:r w:rsidRPr="00792E4A">
        <w:rPr>
          <w:rFonts w:ascii="Meiryo UI" w:eastAsia="Meiryo UI" w:hAnsi="Meiryo UI"/>
        </w:rPr>
        <w:t xml:space="preserve"> the possib</w:t>
      </w:r>
      <w:r w:rsidR="007406A1" w:rsidRPr="00792E4A">
        <w:rPr>
          <w:rFonts w:ascii="Meiryo UI" w:eastAsia="Meiryo UI" w:hAnsi="Meiryo UI"/>
        </w:rPr>
        <w:t>i</w:t>
      </w:r>
      <w:r w:rsidRPr="00792E4A">
        <w:rPr>
          <w:rFonts w:ascii="Meiryo UI" w:eastAsia="Meiryo UI" w:hAnsi="Meiryo UI"/>
        </w:rPr>
        <w:t>lities of it being genetic. According to (NHS Choices, 2021)</w:t>
      </w:r>
      <w:r w:rsidRPr="00792E4A">
        <w:rPr>
          <w:rStyle w:val="Strong"/>
          <w:rFonts w:ascii="Meiryo UI" w:eastAsia="Meiryo UI" w:hAnsi="Meiryo UI"/>
        </w:rPr>
        <w:t xml:space="preserve"> "It's thought certain genes inherited from your parents may act together in a way that affects how some parts of the brain develop during early life."</w:t>
      </w:r>
    </w:p>
    <w:p w14:paraId="31CABC7E" w14:textId="4449899C" w:rsidR="001A53D6" w:rsidRDefault="001A53D6">
      <w:pPr>
        <w:rPr>
          <w:rFonts w:ascii="Meiryo UI" w:eastAsia="Meiryo UI" w:hAnsi="Meiryo UI"/>
        </w:rPr>
      </w:pPr>
      <w:r w:rsidRPr="00792E4A">
        <w:rPr>
          <w:rFonts w:ascii="Meiryo UI" w:eastAsia="Meiryo UI" w:hAnsi="Meiryo UI"/>
        </w:rPr>
        <w:t xml:space="preserve">According to (Cherry, 2020) </w:t>
      </w:r>
      <w:r w:rsidRPr="00792E4A">
        <w:rPr>
          <w:rStyle w:val="Emphasis"/>
          <w:rFonts w:ascii="Meiryo UI" w:eastAsia="Meiryo UI" w:hAnsi="Meiryo UI"/>
          <w:b/>
          <w:bCs/>
        </w:rPr>
        <w:t>"</w:t>
      </w:r>
      <w:r w:rsidRPr="00792E4A">
        <w:rPr>
          <w:rStyle w:val="Strong"/>
          <w:rFonts w:ascii="Meiryo UI" w:eastAsia="Meiryo UI" w:hAnsi="Meiryo UI"/>
        </w:rPr>
        <w:t>Nurture refers to all the environmental variables that impact who we are, including our early childhood experiences, how we were raised, our social relationships, and our surrounding culture</w:t>
      </w:r>
      <w:r w:rsidRPr="00792E4A">
        <w:rPr>
          <w:rFonts w:ascii="Meiryo UI" w:eastAsia="Meiryo UI" w:hAnsi="Meiryo UI"/>
        </w:rPr>
        <w:t>" Nurture is seen as developing traits due to different exper</w:t>
      </w:r>
      <w:r w:rsidR="007406A1" w:rsidRPr="00792E4A">
        <w:rPr>
          <w:rFonts w:ascii="Meiryo UI" w:eastAsia="Meiryo UI" w:hAnsi="Meiryo UI"/>
        </w:rPr>
        <w:t>ie</w:t>
      </w:r>
      <w:r w:rsidRPr="00792E4A">
        <w:rPr>
          <w:rFonts w:ascii="Meiryo UI" w:eastAsia="Meiryo UI" w:hAnsi="Meiryo UI"/>
        </w:rPr>
        <w:t>nces. For example, Behavioural Problems. When looking at children or teenagers there may be differences in their behaviour depending on who is around them.</w:t>
      </w:r>
      <w:r w:rsidR="005810B6">
        <w:rPr>
          <w:rFonts w:ascii="Meiryo UI" w:eastAsia="Meiryo UI" w:hAnsi="Meiryo UI"/>
        </w:rPr>
        <w:t xml:space="preserve"> </w:t>
      </w:r>
    </w:p>
    <w:p w14:paraId="42CE92FE" w14:textId="77777777" w:rsidR="006E715C" w:rsidRDefault="004E22A8" w:rsidP="004E22A8">
      <w:pPr>
        <w:rPr>
          <w:rFonts w:ascii="Meiryo UI" w:eastAsia="Meiryo UI" w:hAnsi="Meiryo UI"/>
        </w:rPr>
      </w:pPr>
      <w:r>
        <w:rPr>
          <w:rFonts w:ascii="Meiryo UI" w:eastAsia="Meiryo UI" w:hAnsi="Meiryo UI"/>
        </w:rPr>
        <w:t>Genetic Foundations, Heredity and Environmental Foundations are three of the most influential aspects of nature and nurture that influence a child’s holistic development.</w:t>
      </w:r>
      <w:r w:rsidR="00BC631A">
        <w:rPr>
          <w:rFonts w:ascii="Meiryo UI" w:eastAsia="Meiryo UI" w:hAnsi="Meiryo UI"/>
        </w:rPr>
        <w:t xml:space="preserve"> </w:t>
      </w:r>
    </w:p>
    <w:p w14:paraId="2F380518" w14:textId="2419D007" w:rsidR="00FC6178" w:rsidRDefault="00BC631A" w:rsidP="004E22A8">
      <w:pPr>
        <w:rPr>
          <w:rFonts w:ascii="Meiryo UI" w:eastAsia="Meiryo UI" w:hAnsi="Meiryo UI"/>
        </w:rPr>
      </w:pPr>
      <w:r>
        <w:rPr>
          <w:rFonts w:ascii="Meiryo UI" w:eastAsia="Meiryo UI" w:hAnsi="Meiryo UI"/>
        </w:rPr>
        <w:t>Everyone is made up of multiple cells</w:t>
      </w:r>
      <w:r w:rsidR="001255A6">
        <w:rPr>
          <w:rFonts w:ascii="Meiryo UI" w:eastAsia="Meiryo UI" w:hAnsi="Meiryo UI"/>
        </w:rPr>
        <w:t xml:space="preserve"> and each cell will carry different codes that make up our genetic code</w:t>
      </w:r>
      <w:r w:rsidR="00F543F3">
        <w:rPr>
          <w:rFonts w:ascii="Meiryo UI" w:eastAsia="Meiryo UI" w:hAnsi="Meiryo UI"/>
        </w:rPr>
        <w:t xml:space="preserve">. Genetic Codes are all unique to </w:t>
      </w:r>
      <w:r w:rsidR="00842087">
        <w:rPr>
          <w:rFonts w:ascii="Meiryo UI" w:eastAsia="Meiryo UI" w:hAnsi="Meiryo UI"/>
        </w:rPr>
        <w:t>everyone</w:t>
      </w:r>
      <w:r w:rsidR="00F543F3">
        <w:rPr>
          <w:rFonts w:ascii="Meiryo UI" w:eastAsia="Meiryo UI" w:hAnsi="Meiryo UI"/>
        </w:rPr>
        <w:t>, however, siblings can have similar code but not identica</w:t>
      </w:r>
      <w:r w:rsidR="007F2A1D">
        <w:rPr>
          <w:rFonts w:ascii="Meiryo UI" w:eastAsia="Meiryo UI" w:hAnsi="Meiryo UI"/>
        </w:rPr>
        <w:t xml:space="preserve">l, unless you are an identical </w:t>
      </w:r>
      <w:r w:rsidR="00842087">
        <w:rPr>
          <w:rFonts w:ascii="Meiryo UI" w:eastAsia="Meiryo UI" w:hAnsi="Meiryo UI"/>
        </w:rPr>
        <w:t xml:space="preserve">sibling </w:t>
      </w:r>
      <w:r w:rsidR="00842087">
        <w:rPr>
          <w:rFonts w:ascii="Meiryo UI" w:eastAsia="Meiryo UI" w:hAnsi="Meiryo UI"/>
        </w:rPr>
        <w:lastRenderedPageBreak/>
        <w:t>such as a twin or a triplet.</w:t>
      </w:r>
      <w:r w:rsidR="007F2A1D">
        <w:rPr>
          <w:rFonts w:ascii="Meiryo UI" w:eastAsia="Meiryo UI" w:hAnsi="Meiryo UI"/>
        </w:rPr>
        <w:t xml:space="preserve"> </w:t>
      </w:r>
      <w:r w:rsidR="00EA295E">
        <w:rPr>
          <w:rFonts w:ascii="Meiryo UI" w:eastAsia="Meiryo UI" w:hAnsi="Meiryo UI"/>
        </w:rPr>
        <w:t>These are known as</w:t>
      </w:r>
      <w:r w:rsidR="005E446C">
        <w:rPr>
          <w:rFonts w:ascii="Meiryo UI" w:eastAsia="Meiryo UI" w:hAnsi="Meiryo UI"/>
        </w:rPr>
        <w:t xml:space="preserve"> DNA that would have been </w:t>
      </w:r>
      <w:r w:rsidR="00755896">
        <w:rPr>
          <w:rFonts w:ascii="Meiryo UI" w:eastAsia="Meiryo UI" w:hAnsi="Meiryo UI"/>
        </w:rPr>
        <w:t>passed</w:t>
      </w:r>
      <w:r w:rsidR="005E446C">
        <w:rPr>
          <w:rFonts w:ascii="Meiryo UI" w:eastAsia="Meiryo UI" w:hAnsi="Meiryo UI"/>
        </w:rPr>
        <w:t xml:space="preserve"> down </w:t>
      </w:r>
      <w:r w:rsidR="00755896">
        <w:rPr>
          <w:rFonts w:ascii="Meiryo UI" w:eastAsia="Meiryo UI" w:hAnsi="Meiryo UI"/>
        </w:rPr>
        <w:t>from our parents</w:t>
      </w:r>
      <w:r w:rsidR="00536A94">
        <w:rPr>
          <w:rFonts w:ascii="Meiryo UI" w:eastAsia="Meiryo UI" w:hAnsi="Meiryo UI"/>
        </w:rPr>
        <w:t xml:space="preserve">. This is </w:t>
      </w:r>
      <w:r w:rsidR="00755896">
        <w:rPr>
          <w:rFonts w:ascii="Meiryo UI" w:eastAsia="Meiryo UI" w:hAnsi="Meiryo UI"/>
        </w:rPr>
        <w:t>known as hereditary aspects</w:t>
      </w:r>
      <w:r w:rsidR="00536A94">
        <w:rPr>
          <w:rFonts w:ascii="Meiryo UI" w:eastAsia="Meiryo UI" w:hAnsi="Meiryo UI"/>
        </w:rPr>
        <w:t xml:space="preserve"> of a child, such as </w:t>
      </w:r>
      <w:r w:rsidR="00542930">
        <w:rPr>
          <w:rFonts w:ascii="Meiryo UI" w:eastAsia="Meiryo UI" w:hAnsi="Meiryo UI"/>
        </w:rPr>
        <w:t>their looks to their health</w:t>
      </w:r>
      <w:r w:rsidR="00755896">
        <w:rPr>
          <w:rFonts w:ascii="Meiryo UI" w:eastAsia="Meiryo UI" w:hAnsi="Meiryo UI"/>
        </w:rPr>
        <w:t>.</w:t>
      </w:r>
      <w:r w:rsidR="00542930">
        <w:rPr>
          <w:rFonts w:ascii="Meiryo UI" w:eastAsia="Meiryo UI" w:hAnsi="Meiryo UI"/>
        </w:rPr>
        <w:t xml:space="preserve"> </w:t>
      </w:r>
    </w:p>
    <w:p w14:paraId="1466B79F" w14:textId="0DED58F3" w:rsidR="00047F2A" w:rsidRPr="00792E4A" w:rsidRDefault="00542930" w:rsidP="004E22A8">
      <w:pPr>
        <w:rPr>
          <w:rFonts w:ascii="Meiryo UI" w:eastAsia="Meiryo UI" w:hAnsi="Meiryo UI"/>
        </w:rPr>
      </w:pPr>
      <w:r>
        <w:rPr>
          <w:rFonts w:ascii="Meiryo UI" w:eastAsia="Meiryo UI" w:hAnsi="Meiryo UI"/>
        </w:rPr>
        <w:t xml:space="preserve">Children can be born will underlying health conditions that could be passed down from one or both parents. </w:t>
      </w:r>
      <w:r w:rsidR="006E51DB">
        <w:rPr>
          <w:rFonts w:ascii="Meiryo UI" w:eastAsia="Meiryo UI" w:hAnsi="Meiryo UI"/>
        </w:rPr>
        <w:t>Seven most common genetic hereditary diseases or disorders are</w:t>
      </w:r>
      <w:r w:rsidR="00E67F88">
        <w:rPr>
          <w:rFonts w:ascii="Meiryo UI" w:eastAsia="Meiryo UI" w:hAnsi="Meiryo UI"/>
        </w:rPr>
        <w:t>:</w:t>
      </w:r>
      <w:r w:rsidR="00047F2A">
        <w:rPr>
          <w:rFonts w:ascii="Meiryo UI" w:eastAsia="Meiryo UI" w:hAnsi="Meiryo UI"/>
        </w:rPr>
        <w:t xml:space="preserve"> </w:t>
      </w:r>
      <w:r w:rsidR="00047F2A" w:rsidRPr="00B94EEE">
        <w:rPr>
          <w:rFonts w:ascii="Meiryo UI" w:eastAsia="Meiryo UI" w:hAnsi="Meiryo UI"/>
        </w:rPr>
        <w:t>“</w:t>
      </w:r>
      <w:r w:rsidR="00047F2A" w:rsidRPr="00B94EEE">
        <w:rPr>
          <w:rFonts w:ascii="Meiryo UI" w:eastAsia="Meiryo UI" w:hAnsi="Meiryo UI" w:cs="Arial"/>
          <w:b/>
          <w:bCs/>
          <w:color w:val="202124"/>
        </w:rPr>
        <w:t>heart disease, high blood pressure, Alzheimer's disease, arthritis, diabetes, cancer, and obesity.”</w:t>
      </w:r>
      <w:r w:rsidR="00047F2A" w:rsidRPr="00297327">
        <w:rPr>
          <w:rFonts w:ascii="Meiryo UI" w:eastAsia="Meiryo UI" w:hAnsi="Meiryo UI" w:cs="Arial"/>
          <w:b/>
          <w:bCs/>
          <w:color w:val="202124"/>
        </w:rPr>
        <w:t xml:space="preserve"> </w:t>
      </w:r>
      <w:r w:rsidR="00047F2A" w:rsidRPr="00297327">
        <w:rPr>
          <w:rFonts w:ascii="Meiryo UI" w:eastAsia="Meiryo UI" w:hAnsi="Meiryo UI" w:cs="Arial"/>
          <w:color w:val="202124"/>
        </w:rPr>
        <w:t xml:space="preserve">According to </w:t>
      </w:r>
      <w:r w:rsidR="00297327" w:rsidRPr="00297327">
        <w:rPr>
          <w:rFonts w:ascii="Meiryo UI" w:eastAsia="Meiryo UI" w:hAnsi="Meiryo UI"/>
          <w:color w:val="000000"/>
          <w:shd w:val="clear" w:color="auto" w:fill="FFFFFF"/>
        </w:rPr>
        <w:t>(Conrad, 2019)</w:t>
      </w:r>
      <w:r w:rsidR="00B45D99">
        <w:rPr>
          <w:rFonts w:ascii="Meiryo UI" w:eastAsia="Meiryo UI" w:hAnsi="Meiryo UI"/>
          <w:color w:val="000000"/>
          <w:shd w:val="clear" w:color="auto" w:fill="FFFFFF"/>
        </w:rPr>
        <w:t xml:space="preserve">. These </w:t>
      </w:r>
      <w:r w:rsidR="00C57D37">
        <w:rPr>
          <w:rFonts w:ascii="Meiryo UI" w:eastAsia="Meiryo UI" w:hAnsi="Meiryo UI"/>
          <w:color w:val="000000"/>
          <w:shd w:val="clear" w:color="auto" w:fill="FFFFFF"/>
        </w:rPr>
        <w:t xml:space="preserve">would have a negative </w:t>
      </w:r>
      <w:r w:rsidR="00613721">
        <w:rPr>
          <w:rFonts w:ascii="Meiryo UI" w:eastAsia="Meiryo UI" w:hAnsi="Meiryo UI"/>
          <w:color w:val="000000"/>
          <w:shd w:val="clear" w:color="auto" w:fill="FFFFFF"/>
        </w:rPr>
        <w:t>effect to a child’s physical development the most but could also affect their social and emotional development too.</w:t>
      </w:r>
    </w:p>
    <w:p w14:paraId="11D279C6" w14:textId="71FE5C69" w:rsidR="004E22A8" w:rsidRPr="0009401B" w:rsidRDefault="0009401B">
      <w:pPr>
        <w:rPr>
          <w:rFonts w:ascii="Meiryo UI" w:eastAsia="Meiryo UI" w:hAnsi="Meiryo UI"/>
          <w:u w:val="single"/>
        </w:rPr>
      </w:pPr>
      <w:r w:rsidRPr="0009401B">
        <w:rPr>
          <w:rFonts w:ascii="Meiryo UI" w:eastAsia="Meiryo UI" w:hAnsi="Meiryo UI"/>
          <w:u w:val="single"/>
        </w:rPr>
        <w:t xml:space="preserve">Difference in Children </w:t>
      </w:r>
    </w:p>
    <w:p w14:paraId="444C7AB9" w14:textId="657A1C45" w:rsidR="001A53D6" w:rsidRPr="00792E4A" w:rsidRDefault="001A53D6">
      <w:pPr>
        <w:rPr>
          <w:rFonts w:ascii="Meiryo UI" w:eastAsia="Meiryo UI" w:hAnsi="Meiryo UI"/>
        </w:rPr>
      </w:pPr>
      <w:r w:rsidRPr="00792E4A">
        <w:rPr>
          <w:rFonts w:ascii="Meiryo UI" w:eastAsia="Meiryo UI" w:hAnsi="Meiryo UI"/>
        </w:rPr>
        <w:t>Siblings can be ra</w:t>
      </w:r>
      <w:r w:rsidR="007406A1" w:rsidRPr="00792E4A">
        <w:rPr>
          <w:rFonts w:ascii="Meiryo UI" w:eastAsia="Meiryo UI" w:hAnsi="Meiryo UI"/>
        </w:rPr>
        <w:t>is</w:t>
      </w:r>
      <w:r w:rsidRPr="00792E4A">
        <w:rPr>
          <w:rFonts w:ascii="Meiryo UI" w:eastAsia="Meiryo UI" w:hAnsi="Meiryo UI"/>
        </w:rPr>
        <w:t>ed by the same people and in the same environment but have developed differently and ha</w:t>
      </w:r>
      <w:r w:rsidR="007406A1" w:rsidRPr="00792E4A">
        <w:rPr>
          <w:rFonts w:ascii="Meiryo UI" w:eastAsia="Meiryo UI" w:hAnsi="Meiryo UI"/>
        </w:rPr>
        <w:t>d</w:t>
      </w:r>
      <w:r w:rsidRPr="00792E4A">
        <w:rPr>
          <w:rFonts w:ascii="Meiryo UI" w:eastAsia="Meiryo UI" w:hAnsi="Meiryo UI"/>
        </w:rPr>
        <w:t xml:space="preserve"> differ</w:t>
      </w:r>
      <w:r w:rsidR="007406A1" w:rsidRPr="00792E4A">
        <w:rPr>
          <w:rFonts w:ascii="Meiryo UI" w:eastAsia="Meiryo UI" w:hAnsi="Meiryo UI"/>
        </w:rPr>
        <w:t>e</w:t>
      </w:r>
      <w:r w:rsidRPr="00792E4A">
        <w:rPr>
          <w:rFonts w:ascii="Meiryo UI" w:eastAsia="Meiryo UI" w:hAnsi="Meiryo UI"/>
        </w:rPr>
        <w:t xml:space="preserve">nt abilities and personalities. Some factors that may have influenced the siblings differently are age, gender, relationships and personal values and beliefs. </w:t>
      </w:r>
    </w:p>
    <w:p w14:paraId="7F5745F5" w14:textId="502EE0AF" w:rsidR="001A53D6" w:rsidRPr="00792E4A" w:rsidRDefault="001A53D6" w:rsidP="00F01BF4">
      <w:pPr>
        <w:pStyle w:val="Heading1"/>
        <w:rPr>
          <w:rFonts w:ascii="Meiryo UI" w:eastAsia="Meiryo UI" w:hAnsi="Meiryo UI"/>
        </w:rPr>
      </w:pPr>
      <w:r w:rsidRPr="00792E4A">
        <w:rPr>
          <w:rFonts w:ascii="Meiryo UI" w:eastAsia="Meiryo UI" w:hAnsi="Meiryo UI"/>
        </w:rPr>
        <w:t>Theorists</w:t>
      </w:r>
    </w:p>
    <w:p w14:paraId="316E6840" w14:textId="6BFB0A5F" w:rsidR="004F46C2" w:rsidRPr="000C14CB" w:rsidRDefault="004F46C2">
      <w:pPr>
        <w:rPr>
          <w:rFonts w:ascii="Meiryo UI" w:eastAsia="Meiryo UI" w:hAnsi="Meiryo UI"/>
        </w:rPr>
      </w:pPr>
      <w:r w:rsidRPr="000C14CB">
        <w:rPr>
          <w:rFonts w:ascii="Meiryo UI" w:eastAsia="Meiryo UI" w:hAnsi="Meiryo UI"/>
        </w:rPr>
        <w:t>There ha</w:t>
      </w:r>
      <w:r w:rsidR="007406A1" w:rsidRPr="000C14CB">
        <w:rPr>
          <w:rFonts w:ascii="Meiryo UI" w:eastAsia="Meiryo UI" w:hAnsi="Meiryo UI"/>
        </w:rPr>
        <w:t>ve</w:t>
      </w:r>
      <w:r w:rsidRPr="000C14CB">
        <w:rPr>
          <w:rFonts w:ascii="Meiryo UI" w:eastAsia="Meiryo UI" w:hAnsi="Meiryo UI"/>
        </w:rPr>
        <w:t xml:space="preserve"> been many theories that support the nature and nurture debate. Four of the most influen</w:t>
      </w:r>
      <w:r w:rsidR="007406A1" w:rsidRPr="000C14CB">
        <w:rPr>
          <w:rFonts w:ascii="Meiryo UI" w:eastAsia="Meiryo UI" w:hAnsi="Meiryo UI"/>
        </w:rPr>
        <w:t>t</w:t>
      </w:r>
      <w:r w:rsidRPr="000C14CB">
        <w:rPr>
          <w:rFonts w:ascii="Meiryo UI" w:eastAsia="Meiryo UI" w:hAnsi="Meiryo UI"/>
        </w:rPr>
        <w:t xml:space="preserve">ial are Burrhus Frederic Skinner, Ivan Petrovich Pavlov, John B. </w:t>
      </w:r>
      <w:r w:rsidR="00FF1080" w:rsidRPr="000C14CB">
        <w:rPr>
          <w:rFonts w:ascii="Meiryo UI" w:eastAsia="Meiryo UI" w:hAnsi="Meiryo UI"/>
        </w:rPr>
        <w:t>Watson,</w:t>
      </w:r>
      <w:r w:rsidRPr="000C14CB">
        <w:rPr>
          <w:rFonts w:ascii="Meiryo UI" w:eastAsia="Meiryo UI" w:hAnsi="Meiryo UI"/>
        </w:rPr>
        <w:t xml:space="preserve"> and Uri Bronfenbrenner.</w:t>
      </w:r>
    </w:p>
    <w:p w14:paraId="00561AA7" w14:textId="2077E005" w:rsidR="00765D17" w:rsidRPr="000C14CB" w:rsidRDefault="004F46C2">
      <w:pPr>
        <w:rPr>
          <w:rFonts w:ascii="Meiryo UI" w:eastAsia="Meiryo UI" w:hAnsi="Meiryo UI"/>
          <w:b/>
          <w:bCs/>
          <w:color w:val="212121"/>
          <w:shd w:val="clear" w:color="auto" w:fill="FFFFFF"/>
        </w:rPr>
      </w:pPr>
      <w:r w:rsidRPr="000C14CB">
        <w:rPr>
          <w:rFonts w:ascii="Meiryo UI" w:eastAsia="Meiryo UI" w:hAnsi="Meiryo UI"/>
        </w:rPr>
        <w:t>Skinner and Pavlov both look at conditioning in their theorist however it</w:t>
      </w:r>
      <w:r w:rsidR="007406A1" w:rsidRPr="000C14CB">
        <w:rPr>
          <w:rFonts w:ascii="Meiryo UI" w:eastAsia="Meiryo UI" w:hAnsi="Meiryo UI"/>
        </w:rPr>
        <w:t xml:space="preserve"> is</w:t>
      </w:r>
      <w:r w:rsidRPr="000C14CB">
        <w:rPr>
          <w:rFonts w:ascii="Meiryo UI" w:eastAsia="Meiryo UI" w:hAnsi="Meiryo UI"/>
        </w:rPr>
        <w:t xml:space="preserve"> very much in different ways.</w:t>
      </w:r>
      <w:r w:rsidR="00765D17" w:rsidRPr="000C14CB">
        <w:rPr>
          <w:rFonts w:ascii="Meiryo UI" w:eastAsia="Meiryo UI" w:hAnsi="Meiryo UI"/>
        </w:rPr>
        <w:t xml:space="preserve"> Skinner looked at the </w:t>
      </w:r>
      <w:r w:rsidR="00F12454" w:rsidRPr="000C14CB">
        <w:rPr>
          <w:rFonts w:ascii="Meiryo UI" w:eastAsia="Meiryo UI" w:hAnsi="Meiryo UI"/>
        </w:rPr>
        <w:t xml:space="preserve">theory of behaviour is thought through consequences of actions being awarded </w:t>
      </w:r>
      <w:r w:rsidR="00B02137" w:rsidRPr="000C14CB">
        <w:rPr>
          <w:rFonts w:ascii="Meiryo UI" w:eastAsia="Meiryo UI" w:hAnsi="Meiryo UI"/>
        </w:rPr>
        <w:t>for good behaviour and punished for bad behaviour</w:t>
      </w:r>
      <w:r w:rsidR="00C3181A" w:rsidRPr="000C14CB">
        <w:rPr>
          <w:rFonts w:ascii="Meiryo UI" w:eastAsia="Meiryo UI" w:hAnsi="Meiryo UI"/>
        </w:rPr>
        <w:t xml:space="preserve">. He saw the bad behaviour was becoming more </w:t>
      </w:r>
      <w:r w:rsidR="00432688" w:rsidRPr="000C14CB">
        <w:rPr>
          <w:rFonts w:ascii="Meiryo UI" w:eastAsia="Meiryo UI" w:hAnsi="Meiryo UI"/>
        </w:rPr>
        <w:t>unlikely to show again as there was a negative action caused by that behaviour.</w:t>
      </w:r>
      <w:r w:rsidR="00AA1A8E" w:rsidRPr="000C14CB">
        <w:rPr>
          <w:rFonts w:ascii="Meiryo UI" w:eastAsia="Meiryo UI" w:hAnsi="Meiryo UI"/>
        </w:rPr>
        <w:t xml:space="preserve"> </w:t>
      </w:r>
    </w:p>
    <w:p w14:paraId="0F6EA134" w14:textId="6B246F46" w:rsidR="000C14CB" w:rsidRDefault="000C14CB">
      <w:pPr>
        <w:rPr>
          <w:rFonts w:ascii="Meiryo UI" w:eastAsia="Meiryo UI" w:hAnsi="Meiryo UI"/>
          <w:color w:val="212121"/>
          <w:shd w:val="clear" w:color="auto" w:fill="FFFFFF"/>
        </w:rPr>
      </w:pPr>
      <w:r w:rsidRPr="000C14CB">
        <w:rPr>
          <w:rFonts w:ascii="Meiryo UI" w:eastAsia="Meiryo UI" w:hAnsi="Meiryo UI"/>
          <w:color w:val="212121"/>
          <w:shd w:val="clear" w:color="auto" w:fill="FFFFFF"/>
        </w:rPr>
        <w:t xml:space="preserve">Pavlov’s </w:t>
      </w:r>
      <w:r w:rsidR="0073687F">
        <w:rPr>
          <w:rFonts w:ascii="Meiryo UI" w:eastAsia="Meiryo UI" w:hAnsi="Meiryo UI"/>
          <w:color w:val="212121"/>
          <w:shd w:val="clear" w:color="auto" w:fill="FFFFFF"/>
        </w:rPr>
        <w:t>t</w:t>
      </w:r>
      <w:r w:rsidRPr="000C14CB">
        <w:rPr>
          <w:rFonts w:ascii="Meiryo UI" w:eastAsia="Meiryo UI" w:hAnsi="Meiryo UI"/>
          <w:color w:val="212121"/>
          <w:shd w:val="clear" w:color="auto" w:fill="FFFFFF"/>
        </w:rPr>
        <w:t>heory</w:t>
      </w:r>
      <w:r w:rsidR="002C5C98">
        <w:rPr>
          <w:rFonts w:ascii="Meiryo UI" w:eastAsia="Meiryo UI" w:hAnsi="Meiryo UI"/>
          <w:color w:val="212121"/>
          <w:shd w:val="clear" w:color="auto" w:fill="FFFFFF"/>
        </w:rPr>
        <w:t xml:space="preserve"> looks at conditioning behaviour </w:t>
      </w:r>
      <w:r w:rsidR="0046102B">
        <w:rPr>
          <w:rFonts w:ascii="Meiryo UI" w:eastAsia="Meiryo UI" w:hAnsi="Meiryo UI"/>
          <w:color w:val="212121"/>
          <w:shd w:val="clear" w:color="auto" w:fill="FFFFFF"/>
        </w:rPr>
        <w:t>differently.</w:t>
      </w:r>
      <w:r w:rsidR="002C5C98">
        <w:rPr>
          <w:rFonts w:ascii="Meiryo UI" w:eastAsia="Meiryo UI" w:hAnsi="Meiryo UI"/>
          <w:color w:val="212121"/>
          <w:shd w:val="clear" w:color="auto" w:fill="FFFFFF"/>
        </w:rPr>
        <w:t xml:space="preserve"> </w:t>
      </w:r>
      <w:r w:rsidR="0046102B">
        <w:rPr>
          <w:rFonts w:ascii="Meiryo UI" w:eastAsia="Meiryo UI" w:hAnsi="Meiryo UI"/>
          <w:color w:val="212121"/>
          <w:shd w:val="clear" w:color="auto" w:fill="FFFFFF"/>
        </w:rPr>
        <w:t>Pavlov’s theory uses stimuli</w:t>
      </w:r>
      <w:r w:rsidR="0073687F">
        <w:rPr>
          <w:rFonts w:ascii="Meiryo UI" w:eastAsia="Meiryo UI" w:hAnsi="Meiryo UI"/>
          <w:color w:val="212121"/>
          <w:shd w:val="clear" w:color="auto" w:fill="FFFFFF"/>
        </w:rPr>
        <w:t xml:space="preserve"> to trigger different responses. An example of how practitioners </w:t>
      </w:r>
      <w:r w:rsidR="000733E3">
        <w:rPr>
          <w:rFonts w:ascii="Meiryo UI" w:eastAsia="Meiryo UI" w:hAnsi="Meiryo UI"/>
          <w:color w:val="212121"/>
          <w:shd w:val="clear" w:color="auto" w:fill="FFFFFF"/>
        </w:rPr>
        <w:t>use this in their classrooms are, Children that are not listening on the carpet are noticed but attention is not drawn to them but to the positive</w:t>
      </w:r>
      <w:r w:rsidR="00D01F08">
        <w:rPr>
          <w:rFonts w:ascii="Meiryo UI" w:eastAsia="Meiryo UI" w:hAnsi="Meiryo UI"/>
          <w:color w:val="212121"/>
          <w:shd w:val="clear" w:color="auto" w:fill="FFFFFF"/>
        </w:rPr>
        <w:t xml:space="preserve">/wanted </w:t>
      </w:r>
      <w:r w:rsidR="000733E3">
        <w:rPr>
          <w:rFonts w:ascii="Meiryo UI" w:eastAsia="Meiryo UI" w:hAnsi="Meiryo UI"/>
          <w:color w:val="212121"/>
          <w:shd w:val="clear" w:color="auto" w:fill="FFFFFF"/>
        </w:rPr>
        <w:t>behaviour</w:t>
      </w:r>
      <w:r w:rsidR="00D01F08">
        <w:rPr>
          <w:rFonts w:ascii="Meiryo UI" w:eastAsia="Meiryo UI" w:hAnsi="Meiryo UI"/>
          <w:color w:val="212121"/>
          <w:shd w:val="clear" w:color="auto" w:fill="FFFFFF"/>
        </w:rPr>
        <w:t>. Practitioners would praise or give class points to these children</w:t>
      </w:r>
      <w:r w:rsidR="00613721">
        <w:rPr>
          <w:rFonts w:ascii="Meiryo UI" w:eastAsia="Meiryo UI" w:hAnsi="Meiryo UI"/>
          <w:color w:val="212121"/>
          <w:shd w:val="clear" w:color="auto" w:fill="FFFFFF"/>
        </w:rPr>
        <w:t xml:space="preserve">. This </w:t>
      </w:r>
      <w:r w:rsidR="00D01F08">
        <w:rPr>
          <w:rFonts w:ascii="Meiryo UI" w:eastAsia="Meiryo UI" w:hAnsi="Meiryo UI"/>
          <w:color w:val="212121"/>
          <w:shd w:val="clear" w:color="auto" w:fill="FFFFFF"/>
        </w:rPr>
        <w:t>result</w:t>
      </w:r>
      <w:r w:rsidR="00613721">
        <w:rPr>
          <w:rFonts w:ascii="Meiryo UI" w:eastAsia="Meiryo UI" w:hAnsi="Meiryo UI"/>
          <w:color w:val="212121"/>
          <w:shd w:val="clear" w:color="auto" w:fill="FFFFFF"/>
        </w:rPr>
        <w:t xml:space="preserve">s in </w:t>
      </w:r>
      <w:r w:rsidR="00D01F08">
        <w:rPr>
          <w:rFonts w:ascii="Meiryo UI" w:eastAsia="Meiryo UI" w:hAnsi="Meiryo UI"/>
          <w:color w:val="212121"/>
          <w:shd w:val="clear" w:color="auto" w:fill="FFFFFF"/>
        </w:rPr>
        <w:t xml:space="preserve">more children showing </w:t>
      </w:r>
      <w:r w:rsidR="00613721">
        <w:rPr>
          <w:rFonts w:ascii="Meiryo UI" w:eastAsia="Meiryo UI" w:hAnsi="Meiryo UI"/>
          <w:color w:val="212121"/>
          <w:shd w:val="clear" w:color="auto" w:fill="FFFFFF"/>
        </w:rPr>
        <w:t xml:space="preserve">good </w:t>
      </w:r>
      <w:r w:rsidR="00D01F08">
        <w:rPr>
          <w:rFonts w:ascii="Meiryo UI" w:eastAsia="Meiryo UI" w:hAnsi="Meiryo UI"/>
          <w:color w:val="212121"/>
          <w:shd w:val="clear" w:color="auto" w:fill="FFFFFF"/>
        </w:rPr>
        <w:t>behaviour due to wanting class points.</w:t>
      </w:r>
    </w:p>
    <w:p w14:paraId="21418044" w14:textId="3F371947" w:rsidR="00557649" w:rsidRPr="000C14CB" w:rsidRDefault="00557649">
      <w:pPr>
        <w:rPr>
          <w:rFonts w:ascii="Meiryo UI" w:eastAsia="Meiryo UI" w:hAnsi="Meiryo UI"/>
        </w:rPr>
      </w:pPr>
      <w:r>
        <w:rPr>
          <w:rFonts w:ascii="Meiryo UI" w:eastAsia="Meiryo UI" w:hAnsi="Meiryo UI"/>
          <w:color w:val="212121"/>
          <w:shd w:val="clear" w:color="auto" w:fill="FFFFFF"/>
        </w:rPr>
        <w:t xml:space="preserve">These theories are all factors of nurture development. A child is experiencing what positive behaviour or negative behaviour can </w:t>
      </w:r>
      <w:r w:rsidR="006F0E1C">
        <w:rPr>
          <w:rFonts w:ascii="Meiryo UI" w:eastAsia="Meiryo UI" w:hAnsi="Meiryo UI"/>
          <w:color w:val="212121"/>
          <w:shd w:val="clear" w:color="auto" w:fill="FFFFFF"/>
        </w:rPr>
        <w:t xml:space="preserve">give them. From these experiences </w:t>
      </w:r>
      <w:r w:rsidR="006F0E1C">
        <w:rPr>
          <w:rFonts w:ascii="Meiryo UI" w:eastAsia="Meiryo UI" w:hAnsi="Meiryo UI"/>
          <w:color w:val="212121"/>
          <w:shd w:val="clear" w:color="auto" w:fill="FFFFFF"/>
        </w:rPr>
        <w:lastRenderedPageBreak/>
        <w:t xml:space="preserve">they will learn behaviours that is </w:t>
      </w:r>
      <w:r w:rsidR="004E70E9">
        <w:rPr>
          <w:rFonts w:ascii="Meiryo UI" w:eastAsia="Meiryo UI" w:hAnsi="Meiryo UI"/>
          <w:color w:val="212121"/>
          <w:shd w:val="clear" w:color="auto" w:fill="FFFFFF"/>
        </w:rPr>
        <w:t>acceptable to the current environment</w:t>
      </w:r>
      <w:r w:rsidR="00613721">
        <w:rPr>
          <w:rFonts w:ascii="Meiryo UI" w:eastAsia="Meiryo UI" w:hAnsi="Meiryo UI"/>
          <w:color w:val="212121"/>
          <w:shd w:val="clear" w:color="auto" w:fill="FFFFFF"/>
        </w:rPr>
        <w:t xml:space="preserve"> </w:t>
      </w:r>
      <w:r w:rsidR="00114D0B">
        <w:rPr>
          <w:rFonts w:ascii="Meiryo UI" w:eastAsia="Meiryo UI" w:hAnsi="Meiryo UI"/>
          <w:color w:val="212121"/>
          <w:shd w:val="clear" w:color="auto" w:fill="FFFFFF"/>
        </w:rPr>
        <w:t>t</w:t>
      </w:r>
      <w:r w:rsidR="00613721">
        <w:rPr>
          <w:rFonts w:ascii="Meiryo UI" w:eastAsia="Meiryo UI" w:hAnsi="Meiryo UI"/>
          <w:color w:val="212121"/>
          <w:shd w:val="clear" w:color="auto" w:fill="FFFFFF"/>
        </w:rPr>
        <w:t>hat the</w:t>
      </w:r>
      <w:r w:rsidR="00114D0B">
        <w:rPr>
          <w:rFonts w:ascii="Meiryo UI" w:eastAsia="Meiryo UI" w:hAnsi="Meiryo UI"/>
          <w:color w:val="212121"/>
          <w:shd w:val="clear" w:color="auto" w:fill="FFFFFF"/>
        </w:rPr>
        <w:t>y</w:t>
      </w:r>
      <w:r w:rsidR="00613721">
        <w:rPr>
          <w:rFonts w:ascii="Meiryo UI" w:eastAsia="Meiryo UI" w:hAnsi="Meiryo UI"/>
          <w:color w:val="212121"/>
          <w:shd w:val="clear" w:color="auto" w:fill="FFFFFF"/>
        </w:rPr>
        <w:t xml:space="preserve"> are </w:t>
      </w:r>
      <w:r w:rsidR="00114D0B">
        <w:rPr>
          <w:rFonts w:ascii="Meiryo UI" w:eastAsia="Meiryo UI" w:hAnsi="Meiryo UI"/>
          <w:color w:val="212121"/>
          <w:shd w:val="clear" w:color="auto" w:fill="FFFFFF"/>
        </w:rPr>
        <w:t>within</w:t>
      </w:r>
      <w:r w:rsidR="004E70E9">
        <w:rPr>
          <w:rFonts w:ascii="Meiryo UI" w:eastAsia="Meiryo UI" w:hAnsi="Meiryo UI"/>
          <w:color w:val="212121"/>
          <w:shd w:val="clear" w:color="auto" w:fill="FFFFFF"/>
        </w:rPr>
        <w:t>.</w:t>
      </w:r>
    </w:p>
    <w:p w14:paraId="3A1BA9CC" w14:textId="7E030072" w:rsidR="004E70E9" w:rsidRDefault="004E70E9" w:rsidP="004E70E9">
      <w:pPr>
        <w:rPr>
          <w:rFonts w:ascii="Meiryo UI" w:eastAsia="Meiryo UI" w:hAnsi="Meiryo UI"/>
        </w:rPr>
      </w:pPr>
      <w:r w:rsidRPr="00AE2089">
        <w:rPr>
          <w:rFonts w:ascii="Meiryo UI" w:eastAsia="Meiryo UI" w:hAnsi="Meiryo UI"/>
        </w:rPr>
        <w:t xml:space="preserve">Nature and Nurture both equally </w:t>
      </w:r>
      <w:r w:rsidR="002A4FAC" w:rsidRPr="00AE2089">
        <w:rPr>
          <w:rFonts w:ascii="Meiryo UI" w:eastAsia="Meiryo UI" w:hAnsi="Meiryo UI"/>
        </w:rPr>
        <w:t>affect children’s development in a positive way and a negative way.</w:t>
      </w:r>
      <w:r w:rsidR="00B93984" w:rsidRPr="00AE2089">
        <w:rPr>
          <w:rFonts w:ascii="Meiryo UI" w:eastAsia="Meiryo UI" w:hAnsi="Meiryo UI"/>
        </w:rPr>
        <w:t xml:space="preserve"> Nature is more likely to give negative aspect to a child’s development due to genes of health conditions or maybe even learning difficulties being pass to that child. However</w:t>
      </w:r>
      <w:r w:rsidR="009A3D42" w:rsidRPr="00AE2089">
        <w:rPr>
          <w:rFonts w:ascii="Meiryo UI" w:eastAsia="Meiryo UI" w:hAnsi="Meiryo UI"/>
        </w:rPr>
        <w:t xml:space="preserve">, Nurture can also give negatives such as the environment of the child </w:t>
      </w:r>
      <w:r w:rsidR="00AE2089" w:rsidRPr="00AE2089">
        <w:rPr>
          <w:rFonts w:ascii="Meiryo UI" w:eastAsia="Meiryo UI" w:hAnsi="Meiryo UI"/>
        </w:rPr>
        <w:t>is not</w:t>
      </w:r>
      <w:r w:rsidR="009A3D42" w:rsidRPr="00AE2089">
        <w:rPr>
          <w:rFonts w:ascii="Meiryo UI" w:eastAsia="Meiryo UI" w:hAnsi="Meiryo UI"/>
        </w:rPr>
        <w:t xml:space="preserve"> the best for their development such as </w:t>
      </w:r>
      <w:r w:rsidR="00AE2089" w:rsidRPr="00AE2089">
        <w:rPr>
          <w:rFonts w:ascii="Meiryo UI" w:eastAsia="Meiryo UI" w:hAnsi="Meiryo UI"/>
        </w:rPr>
        <w:t xml:space="preserve">poverty. </w:t>
      </w:r>
    </w:p>
    <w:p w14:paraId="54351757" w14:textId="7A82284E" w:rsidR="00565342" w:rsidRDefault="00565342" w:rsidP="004E70E9">
      <w:pPr>
        <w:rPr>
          <w:rFonts w:ascii="Meiryo UI" w:eastAsia="Meiryo UI" w:hAnsi="Meiryo UI"/>
        </w:rPr>
      </w:pPr>
      <w:r>
        <w:rPr>
          <w:rFonts w:ascii="Meiryo UI" w:eastAsia="Meiryo UI" w:hAnsi="Meiryo UI"/>
        </w:rPr>
        <w:t xml:space="preserve">Nature and nurture </w:t>
      </w:r>
      <w:r w:rsidR="001D21F0">
        <w:rPr>
          <w:rFonts w:ascii="Meiryo UI" w:eastAsia="Meiryo UI" w:hAnsi="Meiryo UI"/>
        </w:rPr>
        <w:t>are</w:t>
      </w:r>
      <w:r>
        <w:rPr>
          <w:rFonts w:ascii="Meiryo UI" w:eastAsia="Meiryo UI" w:hAnsi="Meiryo UI"/>
        </w:rPr>
        <w:t xml:space="preserve"> important for practitioners to be aware of</w:t>
      </w:r>
      <w:r w:rsidR="00110AC1">
        <w:rPr>
          <w:rFonts w:ascii="Meiryo UI" w:eastAsia="Meiryo UI" w:hAnsi="Meiryo UI"/>
        </w:rPr>
        <w:t xml:space="preserve">, understanding that children will be learning through their </w:t>
      </w:r>
      <w:r w:rsidR="000250DB">
        <w:rPr>
          <w:rFonts w:ascii="Meiryo UI" w:eastAsia="Meiryo UI" w:hAnsi="Meiryo UI"/>
        </w:rPr>
        <w:t>experiences</w:t>
      </w:r>
      <w:r w:rsidR="00110AC1">
        <w:rPr>
          <w:rFonts w:ascii="Meiryo UI" w:eastAsia="Meiryo UI" w:hAnsi="Meiryo UI"/>
        </w:rPr>
        <w:t xml:space="preserve"> and will influence them</w:t>
      </w:r>
      <w:r w:rsidR="000250DB">
        <w:rPr>
          <w:rFonts w:ascii="Meiryo UI" w:eastAsia="Meiryo UI" w:hAnsi="Meiryo UI"/>
        </w:rPr>
        <w:t>, possibly for the rest of their lives.</w:t>
      </w:r>
    </w:p>
    <w:p w14:paraId="6E512CC6" w14:textId="0E8E06D7" w:rsidR="00390875" w:rsidRPr="00B0702C" w:rsidRDefault="00390875" w:rsidP="004E70E9">
      <w:pPr>
        <w:rPr>
          <w:rFonts w:ascii="Meiryo UI" w:eastAsia="Meiryo UI" w:hAnsi="Meiryo UI"/>
          <w:b/>
          <w:bCs/>
          <w:u w:val="single"/>
        </w:rPr>
      </w:pPr>
      <w:r w:rsidRPr="00B0702C">
        <w:rPr>
          <w:rFonts w:ascii="Meiryo UI" w:eastAsia="Meiryo UI" w:hAnsi="Meiryo UI"/>
          <w:b/>
          <w:bCs/>
          <w:u w:val="single"/>
        </w:rPr>
        <w:t>References</w:t>
      </w:r>
    </w:p>
    <w:p w14:paraId="6D047131" w14:textId="77777777" w:rsidR="00B0702C" w:rsidRPr="00790FB1" w:rsidRDefault="00B0702C" w:rsidP="00790FB1">
      <w:r w:rsidRPr="00790FB1">
        <w:t>Cherry, Kendra. “What Is Operant Conditioning and How Does It Work?” </w:t>
      </w:r>
      <w:proofErr w:type="spellStart"/>
      <w:r w:rsidRPr="00790FB1">
        <w:rPr>
          <w:i/>
          <w:iCs/>
        </w:rPr>
        <w:t>Verywell</w:t>
      </w:r>
      <w:proofErr w:type="spellEnd"/>
      <w:r w:rsidRPr="00790FB1">
        <w:rPr>
          <w:i/>
          <w:iCs/>
        </w:rPr>
        <w:t xml:space="preserve"> Mind</w:t>
      </w:r>
      <w:r w:rsidRPr="00790FB1">
        <w:t>, 4 June 2020, www.verywellmind.com/operant-conditioning-a2-2794863. Accessed 26 Mar. 2021.</w:t>
      </w:r>
    </w:p>
    <w:p w14:paraId="5876583C" w14:textId="77777777" w:rsidR="00B0702C" w:rsidRPr="00790FB1" w:rsidRDefault="00B0702C" w:rsidP="00790FB1">
      <w:r w:rsidRPr="00790FB1">
        <w:t>Conrad, Melissa. “Genetic Diseases (Disorder Definition, Types, and Examples).” </w:t>
      </w:r>
      <w:proofErr w:type="spellStart"/>
      <w:r w:rsidRPr="00790FB1">
        <w:rPr>
          <w:i/>
          <w:iCs/>
        </w:rPr>
        <w:t>MedicineNet</w:t>
      </w:r>
      <w:proofErr w:type="spellEnd"/>
      <w:r w:rsidRPr="00790FB1">
        <w:t xml:space="preserve">, </w:t>
      </w:r>
      <w:proofErr w:type="spellStart"/>
      <w:r w:rsidRPr="00790FB1">
        <w:t>MedicineNet</w:t>
      </w:r>
      <w:proofErr w:type="spellEnd"/>
      <w:r w:rsidRPr="00790FB1">
        <w:t xml:space="preserve">, 17 Oct. 2019, </w:t>
      </w:r>
      <w:hyperlink r:id="rId6" w:history="1">
        <w:r w:rsidRPr="00790FB1">
          <w:rPr>
            <w:rStyle w:val="Hyperlink"/>
            <w:rFonts w:ascii="Meiryo UI" w:eastAsia="Meiryo UI" w:hAnsi="Meiryo UI"/>
            <w:sz w:val="20"/>
            <w:szCs w:val="20"/>
          </w:rPr>
          <w:t>www.medicinenet.com/genetic_disease/article.htm. Accessed 26 Mar. 2021</w:t>
        </w:r>
      </w:hyperlink>
      <w:r w:rsidRPr="00790FB1">
        <w:t>.</w:t>
      </w:r>
    </w:p>
    <w:p w14:paraId="3321DF7B" w14:textId="1804F1C6" w:rsidR="00B0702C" w:rsidRPr="00790FB1" w:rsidRDefault="00B0702C" w:rsidP="00790FB1">
      <w:r w:rsidRPr="00790FB1">
        <w:t xml:space="preserve">Doherty, J. and Hughes, M. (2013). </w:t>
      </w:r>
      <w:r w:rsidRPr="00790FB1">
        <w:rPr>
          <w:i/>
          <w:iCs/>
        </w:rPr>
        <w:t>Child Development: Theory and Practice 0-11</w:t>
      </w:r>
      <w:r w:rsidRPr="00790FB1">
        <w:t>. 2nd ed. [</w:t>
      </w:r>
      <w:proofErr w:type="spellStart"/>
      <w:r w:rsidRPr="00790FB1">
        <w:t>ebook</w:t>
      </w:r>
      <w:proofErr w:type="spellEnd"/>
      <w:r w:rsidRPr="00790FB1">
        <w:t>] Pearson. Available at: https://www.perlego.com/book/812339/</w:t>
      </w:r>
    </w:p>
    <w:p w14:paraId="20C49EA7" w14:textId="77777777" w:rsidR="00B0702C" w:rsidRPr="00790FB1" w:rsidRDefault="00B0702C" w:rsidP="00790FB1">
      <w:r w:rsidRPr="00790FB1">
        <w:t>Kendra Cherry. “What to Know about Nature vs. Nurture.” </w:t>
      </w:r>
      <w:proofErr w:type="spellStart"/>
      <w:r w:rsidRPr="00790FB1">
        <w:rPr>
          <w:i/>
          <w:iCs/>
        </w:rPr>
        <w:t>Verywell</w:t>
      </w:r>
      <w:proofErr w:type="spellEnd"/>
      <w:r w:rsidRPr="00790FB1">
        <w:rPr>
          <w:i/>
          <w:iCs/>
        </w:rPr>
        <w:t xml:space="preserve"> Mind</w:t>
      </w:r>
      <w:r w:rsidRPr="00790FB1">
        <w:t xml:space="preserve">, 3 May 2020, </w:t>
      </w:r>
      <w:proofErr w:type="gramStart"/>
      <w:r w:rsidRPr="00790FB1">
        <w:t>www.verywellmind.com/what-is-nature-versus-nurture-2795392#:~:text=Nature%20refers%20to%20all%20of,appearance%20to%20our%20personality%20characteristics..</w:t>
      </w:r>
      <w:proofErr w:type="gramEnd"/>
      <w:r w:rsidRPr="00790FB1">
        <w:t xml:space="preserve"> Accessed 22 Mar. 2021.</w:t>
      </w:r>
    </w:p>
    <w:p w14:paraId="320738CC" w14:textId="77777777" w:rsidR="00B0702C" w:rsidRPr="00790FB1" w:rsidRDefault="00B0702C" w:rsidP="00790FB1">
      <w:r w:rsidRPr="00790FB1">
        <w:t>“Nature vs. Nurture Child Development | Maryville Online.” </w:t>
      </w:r>
      <w:r w:rsidRPr="00790FB1">
        <w:rPr>
          <w:i/>
          <w:iCs/>
        </w:rPr>
        <w:t>Maryville Online</w:t>
      </w:r>
      <w:r w:rsidRPr="00790FB1">
        <w:t>, 8 Oct. 2020, online.maryville.edu/blog/nature-vs-nurture-child-development/#:~:text=In%20general%2C%20nature%20looks%20at,peer%20pressure%20and%20social%20</w:t>
      </w:r>
      <w:proofErr w:type="gramStart"/>
      <w:r w:rsidRPr="00790FB1">
        <w:t>influences..</w:t>
      </w:r>
      <w:proofErr w:type="gramEnd"/>
      <w:r w:rsidRPr="00790FB1">
        <w:t xml:space="preserve"> Accessed 26 Mar. 2021.</w:t>
      </w:r>
    </w:p>
    <w:p w14:paraId="5A1AB290" w14:textId="77777777" w:rsidR="00B0702C" w:rsidRPr="00790FB1" w:rsidRDefault="00B0702C" w:rsidP="00790FB1">
      <w:r w:rsidRPr="00790FB1">
        <w:t>NCT (National Childbirth Trust. “How Do Nature and Nurture Affect My Child’s Development?” </w:t>
      </w:r>
      <w:r w:rsidRPr="00790FB1">
        <w:rPr>
          <w:i/>
          <w:iCs/>
        </w:rPr>
        <w:t>NCT (National Childbirth Trust)</w:t>
      </w:r>
      <w:r w:rsidRPr="00790FB1">
        <w:t>, 15 May 2020, www.nct.org.uk/baby-toddler/emotional-and-social-development/how-do-nature-and-nurture-affect-my-childs-development. Accessed 26 Mar. 2021.</w:t>
      </w:r>
    </w:p>
    <w:p w14:paraId="79A920C5" w14:textId="2116933B" w:rsidR="00B0702C" w:rsidRDefault="00B0702C" w:rsidP="004E70E9">
      <w:r w:rsidRPr="00790FB1">
        <w:t>NHS Choices. </w:t>
      </w:r>
      <w:r w:rsidRPr="00790FB1">
        <w:rPr>
          <w:i/>
          <w:iCs/>
        </w:rPr>
        <w:t>Overview - Dyslexia</w:t>
      </w:r>
      <w:r w:rsidRPr="00790FB1">
        <w:t xml:space="preserve">. 2021, </w:t>
      </w:r>
      <w:proofErr w:type="gramStart"/>
      <w:r w:rsidRPr="00790FB1">
        <w:t>www.nhs.uk/conditions/dyslexia/#:~:text=The%20exact%20cause%20of%20dyslexia,brain%20develop%20during%20early%20life..</w:t>
      </w:r>
      <w:proofErr w:type="gramEnd"/>
      <w:r w:rsidRPr="00790FB1">
        <w:t xml:space="preserve"> Accessed 25 Mar. 2021.</w:t>
      </w:r>
    </w:p>
    <w:p w14:paraId="7A1B0E87" w14:textId="3B949F02" w:rsidR="00BA02AF" w:rsidRDefault="00BA02AF" w:rsidP="004E70E9">
      <w:r>
        <w:t xml:space="preserve">Parenting </w:t>
      </w:r>
      <w:proofErr w:type="gramStart"/>
      <w:r>
        <w:t>For</w:t>
      </w:r>
      <w:proofErr w:type="gramEnd"/>
      <w:r>
        <w:t xml:space="preserve"> Brain. (2020). </w:t>
      </w:r>
      <w:r>
        <w:rPr>
          <w:rStyle w:val="Emphasis"/>
        </w:rPr>
        <w:t>Classical Conditioning in Psychology (Everyday Life Examples)</w:t>
      </w:r>
      <w:r>
        <w:t>. [online] Available at: https://www.parentingforbrain.com/classical-conditioning/ [Accessed 26 Mar. 2021].</w:t>
      </w:r>
    </w:p>
    <w:p w14:paraId="4FA4F0E9" w14:textId="77777777" w:rsidR="00BA02AF" w:rsidRPr="00BA02AF" w:rsidRDefault="00BA02AF" w:rsidP="004E70E9"/>
    <w:p w14:paraId="5221CAB8" w14:textId="77777777" w:rsidR="00114D0B" w:rsidRPr="00AE2089" w:rsidRDefault="00114D0B" w:rsidP="004E70E9">
      <w:pPr>
        <w:rPr>
          <w:rFonts w:ascii="Meiryo UI" w:eastAsia="Meiryo UI" w:hAnsi="Meiryo UI"/>
        </w:rPr>
      </w:pPr>
    </w:p>
    <w:sectPr w:rsidR="00114D0B" w:rsidRPr="00AE20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eiryo UI">
    <w:charset w:val="80"/>
    <w:family w:val="swiss"/>
    <w:pitch w:val="variable"/>
    <w:sig w:usb0="E00002FF" w:usb1="6AC7FFFF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256351"/>
    <w:multiLevelType w:val="multilevel"/>
    <w:tmpl w:val="C16C04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Q0NzMxNjE2sDC0sDRT0lEKTi0uzszPAykwqgUAXIuQNywAAAA="/>
  </w:docVars>
  <w:rsids>
    <w:rsidRoot w:val="00AE143A"/>
    <w:rsid w:val="000250DB"/>
    <w:rsid w:val="00047F2A"/>
    <w:rsid w:val="000733E3"/>
    <w:rsid w:val="0009401B"/>
    <w:rsid w:val="000C14CB"/>
    <w:rsid w:val="00110AC1"/>
    <w:rsid w:val="00114D0B"/>
    <w:rsid w:val="001255A6"/>
    <w:rsid w:val="00142A70"/>
    <w:rsid w:val="0018254F"/>
    <w:rsid w:val="00195C55"/>
    <w:rsid w:val="001A53D6"/>
    <w:rsid w:val="001D21F0"/>
    <w:rsid w:val="001E4768"/>
    <w:rsid w:val="00297327"/>
    <w:rsid w:val="002A4FAC"/>
    <w:rsid w:val="002C365A"/>
    <w:rsid w:val="002C5C98"/>
    <w:rsid w:val="00390875"/>
    <w:rsid w:val="003B777D"/>
    <w:rsid w:val="00432688"/>
    <w:rsid w:val="00445174"/>
    <w:rsid w:val="0046102B"/>
    <w:rsid w:val="004C1F82"/>
    <w:rsid w:val="004E22A8"/>
    <w:rsid w:val="004E2E82"/>
    <w:rsid w:val="004E70E9"/>
    <w:rsid w:val="004F46C2"/>
    <w:rsid w:val="00536A94"/>
    <w:rsid w:val="00542930"/>
    <w:rsid w:val="00543BE5"/>
    <w:rsid w:val="00557649"/>
    <w:rsid w:val="00565342"/>
    <w:rsid w:val="005810B6"/>
    <w:rsid w:val="005D22F1"/>
    <w:rsid w:val="005D59CE"/>
    <w:rsid w:val="005E446C"/>
    <w:rsid w:val="005F0512"/>
    <w:rsid w:val="00613721"/>
    <w:rsid w:val="0064672B"/>
    <w:rsid w:val="006E51DB"/>
    <w:rsid w:val="006E715C"/>
    <w:rsid w:val="006F0E1C"/>
    <w:rsid w:val="0072264A"/>
    <w:rsid w:val="0073687F"/>
    <w:rsid w:val="007406A1"/>
    <w:rsid w:val="00741421"/>
    <w:rsid w:val="00755896"/>
    <w:rsid w:val="00765D17"/>
    <w:rsid w:val="00790FB1"/>
    <w:rsid w:val="00792E4A"/>
    <w:rsid w:val="007953E2"/>
    <w:rsid w:val="007F2A1D"/>
    <w:rsid w:val="00805386"/>
    <w:rsid w:val="00842087"/>
    <w:rsid w:val="0089799A"/>
    <w:rsid w:val="009A3D42"/>
    <w:rsid w:val="00AA1A8E"/>
    <w:rsid w:val="00AA4848"/>
    <w:rsid w:val="00AB610C"/>
    <w:rsid w:val="00AE143A"/>
    <w:rsid w:val="00AE2089"/>
    <w:rsid w:val="00B02137"/>
    <w:rsid w:val="00B0702C"/>
    <w:rsid w:val="00B412A9"/>
    <w:rsid w:val="00B45D99"/>
    <w:rsid w:val="00B65771"/>
    <w:rsid w:val="00B90B03"/>
    <w:rsid w:val="00B93984"/>
    <w:rsid w:val="00B94EEE"/>
    <w:rsid w:val="00BA02AF"/>
    <w:rsid w:val="00BC27F3"/>
    <w:rsid w:val="00BC631A"/>
    <w:rsid w:val="00C3181A"/>
    <w:rsid w:val="00C57D37"/>
    <w:rsid w:val="00C65400"/>
    <w:rsid w:val="00CA57CD"/>
    <w:rsid w:val="00D01F08"/>
    <w:rsid w:val="00D33D4B"/>
    <w:rsid w:val="00DF3C59"/>
    <w:rsid w:val="00E67F88"/>
    <w:rsid w:val="00E94340"/>
    <w:rsid w:val="00EA295E"/>
    <w:rsid w:val="00EA2F8B"/>
    <w:rsid w:val="00F01BF4"/>
    <w:rsid w:val="00F12454"/>
    <w:rsid w:val="00F42FEF"/>
    <w:rsid w:val="00F543F3"/>
    <w:rsid w:val="00FC6178"/>
    <w:rsid w:val="00FD5723"/>
    <w:rsid w:val="00FF10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2B8A5"/>
  <w15:chartTrackingRefBased/>
  <w15:docId w15:val="{15ACD211-D944-47AE-8CE9-BEA237113D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1B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1A53D6"/>
    <w:rPr>
      <w:b/>
      <w:bCs/>
    </w:rPr>
  </w:style>
  <w:style w:type="character" w:styleId="Emphasis">
    <w:name w:val="Emphasis"/>
    <w:basedOn w:val="DefaultParagraphFont"/>
    <w:uiPriority w:val="20"/>
    <w:qFormat/>
    <w:rsid w:val="001A53D6"/>
    <w:rPr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F01BF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1B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01BF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trt0xe">
    <w:name w:val="trt0xe"/>
    <w:basedOn w:val="Normal"/>
    <w:rsid w:val="00047F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D22F1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B070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070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4768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15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medicinenet.com/genetic_disease/article.htm.%20Accessed%2026%20Mar.%202021" TargetMode="External"/><Relationship Id="rId5" Type="http://schemas.openxmlformats.org/officeDocument/2006/relationships/hyperlink" Target="https://sophie3leanorblog.wordpress.com/2021/03/26/aspects-of-nature-and-nurture-to-child-development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1095</TotalTime>
  <Pages>3</Pages>
  <Words>1010</Words>
  <Characters>5757</Characters>
  <Application>Microsoft Office Word</Application>
  <DocSecurity>0</DocSecurity>
  <Lines>47</Lines>
  <Paragraphs>13</Paragraphs>
  <ScaleCrop>false</ScaleCrop>
  <Company/>
  <LinksUpToDate>false</LinksUpToDate>
  <CharactersWithSpaces>6754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Unknown Queen</dc:creator>
  <cp:keywords/>
  <dc:description/>
  <cp:lastModifiedBy>Unknown Queen</cp:lastModifiedBy>
  <cp:revision>88</cp:revision>
  <dcterms:created xsi:type="dcterms:W3CDTF">2021-03-25T20:06:00Z</dcterms:created>
  <dcterms:modified xsi:type="dcterms:W3CDTF">2021-03-26T21:50:00Z</dcterms:modified>
</cp:coreProperties>
</file>