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626F" w14:textId="296AE216" w:rsidR="00634B13" w:rsidRDefault="00634B13" w:rsidP="00634B13">
      <w:pPr>
        <w:spacing w:after="0" w:line="256" w:lineRule="auto"/>
        <w:ind w:left="0" w:firstLine="0"/>
      </w:pPr>
      <w:r>
        <w:rPr>
          <w:noProof/>
        </w:rPr>
        <w:drawing>
          <wp:inline distT="0" distB="0" distL="0" distR="0" wp14:anchorId="6D861D1A" wp14:editId="3CBC9347">
            <wp:extent cx="2305050" cy="9239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r>
        <w:rPr>
          <w:rFonts w:ascii="Times New Roman" w:eastAsia="Times New Roman" w:hAnsi="Times New Roman" w:cs="Times New Roman"/>
        </w:rPr>
        <w:t xml:space="preserve"> </w:t>
      </w:r>
    </w:p>
    <w:p w14:paraId="15281D0F" w14:textId="77777777" w:rsidR="00634B13" w:rsidRDefault="00634B13" w:rsidP="00634B13">
      <w:pPr>
        <w:spacing w:after="0" w:line="256" w:lineRule="auto"/>
        <w:ind w:left="0" w:firstLine="0"/>
      </w:pPr>
      <w:r>
        <w:rPr>
          <w:rFonts w:ascii="Times New Roman" w:eastAsia="Times New Roman" w:hAnsi="Times New Roman" w:cs="Times New Roman"/>
        </w:rPr>
        <w:t xml:space="preserve"> </w:t>
      </w:r>
    </w:p>
    <w:p w14:paraId="3EEF8F08" w14:textId="77777777" w:rsidR="00634B13" w:rsidRDefault="00634B13" w:rsidP="00634B13">
      <w:pPr>
        <w:spacing w:after="0" w:line="256" w:lineRule="auto"/>
        <w:ind w:left="0" w:firstLine="0"/>
      </w:pPr>
      <w:r>
        <w:rPr>
          <w:rFonts w:ascii="Times New Roman" w:eastAsia="Times New Roman" w:hAnsi="Times New Roman" w:cs="Times New Roman"/>
        </w:rPr>
        <w:t xml:space="preserve"> </w:t>
      </w:r>
    </w:p>
    <w:p w14:paraId="074F03CC" w14:textId="77777777" w:rsidR="00634B13" w:rsidRDefault="00634B13" w:rsidP="00634B13">
      <w:pPr>
        <w:tabs>
          <w:tab w:val="right" w:pos="9018"/>
        </w:tabs>
        <w:spacing w:after="213" w:line="264" w:lineRule="auto"/>
        <w:ind w:left="0" w:firstLine="0"/>
      </w:pPr>
      <w:r>
        <w:rPr>
          <w:rFonts w:ascii="Times New Roman" w:eastAsia="Times New Roman" w:hAnsi="Times New Roman" w:cs="Times New Roman"/>
          <w:b/>
        </w:rPr>
        <w:t>LOCATION:</w:t>
      </w:r>
      <w:r>
        <w:rPr>
          <w:rFonts w:ascii="Times New Roman" w:eastAsia="Times New Roman" w:hAnsi="Times New Roman" w:cs="Times New Roman"/>
        </w:rPr>
        <w:t xml:space="preserve"> </w:t>
      </w:r>
      <w:proofErr w:type="gramStart"/>
      <w:r>
        <w:rPr>
          <w:rFonts w:ascii="Times New Roman" w:eastAsia="Times New Roman" w:hAnsi="Times New Roman" w:cs="Times New Roman"/>
          <w:b/>
        </w:rPr>
        <w:t xml:space="preserve">LONDON  </w:t>
      </w:r>
      <w:r>
        <w:rPr>
          <w:rFonts w:ascii="Times New Roman" w:eastAsia="Times New Roman" w:hAnsi="Times New Roman" w:cs="Times New Roman"/>
          <w:b/>
        </w:rPr>
        <w:tab/>
      </w:r>
      <w:proofErr w:type="gramEnd"/>
      <w:r>
        <w:rPr>
          <w:rFonts w:ascii="Times New Roman" w:eastAsia="Times New Roman" w:hAnsi="Times New Roman" w:cs="Times New Roman"/>
          <w:b/>
        </w:rPr>
        <w:t xml:space="preserve">LLEOLIAD: </w:t>
      </w:r>
      <w:r>
        <w:rPr>
          <w:rFonts w:ascii="Times New Roman" w:eastAsia="Times New Roman" w:hAnsi="Times New Roman" w:cs="Times New Roman"/>
        </w:rPr>
        <w:t xml:space="preserve"> </w:t>
      </w:r>
      <w:r>
        <w:rPr>
          <w:rFonts w:ascii="Times New Roman" w:eastAsia="Times New Roman" w:hAnsi="Times New Roman" w:cs="Times New Roman"/>
          <w:b/>
        </w:rPr>
        <w:t>LLUNDAIN</w:t>
      </w:r>
      <w:r>
        <w:rPr>
          <w:rFonts w:ascii="Times New Roman" w:eastAsia="Times New Roman" w:hAnsi="Times New Roman" w:cs="Times New Roman"/>
        </w:rPr>
        <w:t xml:space="preserve"> </w:t>
      </w:r>
    </w:p>
    <w:p w14:paraId="7D514D12" w14:textId="77777777" w:rsidR="00634B13" w:rsidRDefault="00634B13" w:rsidP="00634B13">
      <w:pPr>
        <w:tabs>
          <w:tab w:val="right" w:pos="9018"/>
        </w:tabs>
        <w:spacing w:after="243" w:line="264" w:lineRule="auto"/>
        <w:ind w:left="0" w:firstLine="0"/>
      </w:pPr>
      <w:r>
        <w:rPr>
          <w:rFonts w:ascii="Times New Roman" w:eastAsia="Times New Roman" w:hAnsi="Times New Roman" w:cs="Times New Roman"/>
          <w:b/>
        </w:rPr>
        <w:t xml:space="preserve">LEVEL 4 </w:t>
      </w:r>
      <w:r>
        <w:rPr>
          <w:rFonts w:ascii="Times New Roman" w:eastAsia="Times New Roman" w:hAnsi="Times New Roman" w:cs="Times New Roman"/>
          <w:b/>
        </w:rPr>
        <w:tab/>
        <w:t xml:space="preserve">LEFEL 4 </w:t>
      </w:r>
    </w:p>
    <w:p w14:paraId="3306B2F0" w14:textId="77777777" w:rsidR="00634B13" w:rsidRDefault="00634B13" w:rsidP="00634B13">
      <w:pPr>
        <w:tabs>
          <w:tab w:val="right" w:pos="9018"/>
        </w:tabs>
        <w:spacing w:after="3" w:line="264" w:lineRule="auto"/>
        <w:ind w:left="0" w:firstLine="0"/>
      </w:pPr>
      <w:r>
        <w:rPr>
          <w:rFonts w:ascii="Times New Roman" w:eastAsia="Times New Roman" w:hAnsi="Times New Roman" w:cs="Times New Roman"/>
          <w:b/>
        </w:rPr>
        <w:t xml:space="preserve">EXAMINATION PERIOD </w:t>
      </w:r>
      <w:r>
        <w:rPr>
          <w:rFonts w:ascii="Times New Roman" w:eastAsia="Times New Roman" w:hAnsi="Times New Roman" w:cs="Times New Roman"/>
          <w:b/>
        </w:rPr>
        <w:tab/>
        <w:t xml:space="preserve">CYFNOD ARHOLIADAU </w:t>
      </w:r>
    </w:p>
    <w:p w14:paraId="230B5D5B" w14:textId="77777777" w:rsidR="00634B13" w:rsidRDefault="00634B13" w:rsidP="00634B13">
      <w:pPr>
        <w:tabs>
          <w:tab w:val="right" w:pos="9018"/>
        </w:tabs>
        <w:spacing w:after="562" w:line="264" w:lineRule="auto"/>
        <w:ind w:left="0" w:firstLine="0"/>
      </w:pPr>
      <w:r>
        <w:rPr>
          <w:rFonts w:ascii="Times New Roman" w:eastAsia="Times New Roman" w:hAnsi="Times New Roman" w:cs="Times New Roman"/>
          <w:b/>
        </w:rPr>
        <w:t xml:space="preserve">JUNE 2021 TERM </w:t>
      </w:r>
      <w:r>
        <w:rPr>
          <w:rFonts w:ascii="Times New Roman" w:eastAsia="Times New Roman" w:hAnsi="Times New Roman" w:cs="Times New Roman"/>
          <w:b/>
        </w:rPr>
        <w:tab/>
        <w:t xml:space="preserve">MEHEFIN 2021 TYMOR </w:t>
      </w:r>
    </w:p>
    <w:p w14:paraId="0609406F" w14:textId="77777777" w:rsidR="00634B13" w:rsidRDefault="00634B13" w:rsidP="00634B13">
      <w:pPr>
        <w:spacing w:after="0" w:line="256" w:lineRule="auto"/>
        <w:ind w:left="67" w:firstLine="0"/>
        <w:jc w:val="center"/>
      </w:pPr>
      <w:r>
        <w:rPr>
          <w:rFonts w:ascii="Times New Roman" w:eastAsia="Times New Roman" w:hAnsi="Times New Roman" w:cs="Times New Roman"/>
          <w:b/>
        </w:rPr>
        <w:t xml:space="preserve"> </w:t>
      </w:r>
    </w:p>
    <w:p w14:paraId="2BF983AB" w14:textId="77777777" w:rsidR="00634B13" w:rsidRDefault="00634B13" w:rsidP="00634B13">
      <w:pPr>
        <w:spacing w:after="0" w:line="256" w:lineRule="auto"/>
        <w:ind w:left="20"/>
        <w:jc w:val="center"/>
      </w:pPr>
      <w:r>
        <w:rPr>
          <w:rFonts w:ascii="Times New Roman" w:eastAsia="Times New Roman" w:hAnsi="Times New Roman" w:cs="Times New Roman"/>
          <w:b/>
        </w:rPr>
        <w:t xml:space="preserve">MODULE CODE: LCBB4001 </w:t>
      </w:r>
    </w:p>
    <w:p w14:paraId="1E3D0A72" w14:textId="77777777" w:rsidR="00634B13" w:rsidRDefault="00634B13" w:rsidP="00634B13">
      <w:pPr>
        <w:spacing w:after="0" w:line="256" w:lineRule="auto"/>
        <w:ind w:left="20"/>
        <w:jc w:val="center"/>
      </w:pPr>
      <w:r>
        <w:rPr>
          <w:rFonts w:ascii="Times New Roman" w:eastAsia="Times New Roman" w:hAnsi="Times New Roman" w:cs="Times New Roman"/>
          <w:b/>
        </w:rPr>
        <w:t xml:space="preserve">COD Y MODWL: LCBB4001 </w:t>
      </w:r>
    </w:p>
    <w:p w14:paraId="26C66A4B" w14:textId="77777777" w:rsidR="00634B13" w:rsidRDefault="00634B13" w:rsidP="00634B13">
      <w:pPr>
        <w:spacing w:after="216" w:line="256" w:lineRule="auto"/>
        <w:ind w:left="20" w:right="4"/>
        <w:jc w:val="center"/>
      </w:pPr>
      <w:r>
        <w:rPr>
          <w:rFonts w:ascii="Times New Roman" w:eastAsia="Times New Roman" w:hAnsi="Times New Roman" w:cs="Times New Roman"/>
          <w:b/>
        </w:rPr>
        <w:t xml:space="preserve">ACCOUNTING FUNDAMENTALS </w:t>
      </w:r>
    </w:p>
    <w:p w14:paraId="24E87F89" w14:textId="77777777" w:rsidR="00634B13" w:rsidRDefault="00634B13" w:rsidP="00634B13">
      <w:pPr>
        <w:spacing w:after="213" w:line="264" w:lineRule="auto"/>
        <w:ind w:left="10"/>
      </w:pPr>
      <w:r>
        <w:rPr>
          <w:rFonts w:ascii="Times New Roman" w:eastAsia="Times New Roman" w:hAnsi="Times New Roman" w:cs="Times New Roman"/>
          <w:b/>
        </w:rPr>
        <w:t xml:space="preserve">TIME:  9:00AM TO 4:00PM </w:t>
      </w:r>
    </w:p>
    <w:p w14:paraId="06717EC5" w14:textId="77777777" w:rsidR="00634B13" w:rsidRDefault="00634B13" w:rsidP="00634B13">
      <w:pPr>
        <w:spacing w:after="0" w:line="256" w:lineRule="auto"/>
        <w:ind w:left="0" w:firstLine="0"/>
      </w:pPr>
      <w:r>
        <w:rPr>
          <w:rFonts w:ascii="Times New Roman" w:eastAsia="Times New Roman" w:hAnsi="Times New Roman" w:cs="Times New Roman"/>
        </w:rPr>
        <w:t xml:space="preserve"> </w:t>
      </w:r>
    </w:p>
    <w:p w14:paraId="4B18F06E" w14:textId="77777777" w:rsidR="00634B13" w:rsidRDefault="00634B13" w:rsidP="00634B13">
      <w:pPr>
        <w:spacing w:after="0" w:line="256" w:lineRule="auto"/>
        <w:ind w:left="0" w:firstLine="0"/>
      </w:pPr>
      <w:r>
        <w:rPr>
          <w:rFonts w:ascii="Times New Roman" w:eastAsia="Times New Roman" w:hAnsi="Times New Roman" w:cs="Times New Roman"/>
        </w:rPr>
        <w:t xml:space="preserve"> </w:t>
      </w:r>
    </w:p>
    <w:p w14:paraId="16CC93E4" w14:textId="77777777" w:rsidR="00634B13" w:rsidRDefault="00634B13" w:rsidP="00634B13">
      <w:pPr>
        <w:spacing w:after="0" w:line="256" w:lineRule="auto"/>
        <w:ind w:left="0" w:firstLine="0"/>
      </w:pPr>
      <w:r>
        <w:rPr>
          <w:rFonts w:ascii="Times New Roman" w:eastAsia="Times New Roman" w:hAnsi="Times New Roman" w:cs="Times New Roman"/>
        </w:rPr>
        <w:t xml:space="preserve"> </w:t>
      </w:r>
    </w:p>
    <w:p w14:paraId="415242D5" w14:textId="419D1798" w:rsidR="00634B13" w:rsidRDefault="00634B13" w:rsidP="00634B13">
      <w:pPr>
        <w:tabs>
          <w:tab w:val="center" w:pos="1440"/>
          <w:tab w:val="center" w:pos="2193"/>
          <w:tab w:val="center" w:pos="2881"/>
          <w:tab w:val="center" w:pos="3601"/>
          <w:tab w:val="center" w:pos="4321"/>
          <w:tab w:val="center" w:pos="5041"/>
          <w:tab w:val="center" w:pos="5761"/>
          <w:tab w:val="center" w:pos="6481"/>
        </w:tabs>
        <w:spacing w:after="0" w:line="256" w:lineRule="auto"/>
        <w:ind w:left="-15" w:firstLine="0"/>
      </w:pPr>
      <w:proofErr w:type="gramStart"/>
      <w:r>
        <w:rPr>
          <w:rFonts w:ascii="Times New Roman" w:eastAsia="Times New Roman" w:hAnsi="Times New Roman" w:cs="Times New Roman"/>
        </w:rPr>
        <w:t xml:space="preserve">Name  </w:t>
      </w:r>
      <w:r>
        <w:rPr>
          <w:rFonts w:ascii="Times New Roman" w:eastAsia="Times New Roman" w:hAnsi="Times New Roman" w:cs="Times New Roman"/>
        </w:rPr>
        <w:tab/>
      </w:r>
      <w:proofErr w:type="gramEnd"/>
      <w:r>
        <w:rPr>
          <w:rFonts w:ascii="Times New Roman" w:eastAsia="Times New Roman" w:hAnsi="Times New Roman" w:cs="Times New Roman"/>
        </w:rPr>
        <w:t xml:space="preserv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Irina Bulgar</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0BDAB747" w14:textId="77777777" w:rsidR="00634B13" w:rsidRDefault="00634B13" w:rsidP="00634B13">
      <w:pPr>
        <w:spacing w:after="0" w:line="256" w:lineRule="auto"/>
        <w:ind w:left="0" w:firstLine="0"/>
      </w:pPr>
      <w:r>
        <w:rPr>
          <w:rFonts w:ascii="Times New Roman" w:eastAsia="Times New Roman" w:hAnsi="Times New Roman" w:cs="Times New Roman"/>
        </w:rPr>
        <w:t xml:space="preserve"> </w:t>
      </w:r>
    </w:p>
    <w:p w14:paraId="60B5E6B9" w14:textId="77E61721" w:rsidR="00634B13" w:rsidRDefault="00634B13" w:rsidP="00634B13">
      <w:pPr>
        <w:tabs>
          <w:tab w:val="center" w:pos="1440"/>
          <w:tab w:val="center" w:pos="2193"/>
          <w:tab w:val="center" w:pos="2881"/>
          <w:tab w:val="center" w:pos="3601"/>
          <w:tab w:val="center" w:pos="4321"/>
          <w:tab w:val="center" w:pos="5041"/>
          <w:tab w:val="center" w:pos="5761"/>
          <w:tab w:val="center" w:pos="6481"/>
        </w:tabs>
        <w:spacing w:after="0" w:line="256" w:lineRule="auto"/>
        <w:ind w:left="-15" w:firstLine="0"/>
      </w:pPr>
      <w:r>
        <w:rPr>
          <w:rFonts w:ascii="Times New Roman" w:eastAsia="Times New Roman" w:hAnsi="Times New Roman" w:cs="Times New Roman"/>
        </w:rPr>
        <w:t xml:space="preserve">Student ID </w:t>
      </w:r>
      <w:r>
        <w:rPr>
          <w:rFonts w:ascii="Times New Roman" w:eastAsia="Times New Roman" w:hAnsi="Times New Roman" w:cs="Times New Roman"/>
        </w:rPr>
        <w:tab/>
        <w:t xml:space="preserv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t xml:space="preserve">              2020524</w:t>
      </w:r>
      <w:r>
        <w:rPr>
          <w:rFonts w:ascii="Times New Roman" w:eastAsia="Times New Roman" w:hAnsi="Times New Roman" w:cs="Times New Roman"/>
          <w:u w:val="single" w:color="000000"/>
        </w:rPr>
        <w:tab/>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3D612F6F" w14:textId="77777777" w:rsidR="00634B13" w:rsidRDefault="00634B13" w:rsidP="00634B13">
      <w:pPr>
        <w:spacing w:after="0" w:line="256" w:lineRule="auto"/>
        <w:ind w:left="0" w:firstLine="0"/>
      </w:pPr>
      <w:r>
        <w:rPr>
          <w:rFonts w:ascii="Times New Roman" w:eastAsia="Times New Roman" w:hAnsi="Times New Roman" w:cs="Times New Roman"/>
        </w:rPr>
        <w:t xml:space="preserve"> </w:t>
      </w:r>
    </w:p>
    <w:p w14:paraId="54658233" w14:textId="44D4FD40" w:rsidR="00634B13" w:rsidRDefault="00634B13" w:rsidP="00634B13">
      <w:pPr>
        <w:tabs>
          <w:tab w:val="center" w:pos="2193"/>
          <w:tab w:val="center" w:pos="2881"/>
          <w:tab w:val="center" w:pos="3601"/>
          <w:tab w:val="center" w:pos="4321"/>
          <w:tab w:val="center" w:pos="5041"/>
          <w:tab w:val="center" w:pos="5761"/>
          <w:tab w:val="center" w:pos="6481"/>
        </w:tabs>
        <w:spacing w:after="0" w:line="256" w:lineRule="auto"/>
        <w:ind w:left="-15" w:firstLine="0"/>
      </w:pPr>
      <w:r>
        <w:rPr>
          <w:rFonts w:ascii="Times New Roman" w:eastAsia="Times New Roman" w:hAnsi="Times New Roman" w:cs="Times New Roman"/>
        </w:rPr>
        <w:t xml:space="preserve">Date &amp; </w:t>
      </w:r>
      <w:proofErr w:type="gramStart"/>
      <w:r>
        <w:rPr>
          <w:rFonts w:ascii="Times New Roman" w:eastAsia="Times New Roman" w:hAnsi="Times New Roman" w:cs="Times New Roman"/>
        </w:rPr>
        <w:t xml:space="preserve">Time  </w:t>
      </w:r>
      <w:r>
        <w:rPr>
          <w:rFonts w:ascii="Times New Roman" w:eastAsia="Times New Roman" w:hAnsi="Times New Roman" w:cs="Times New Roman"/>
        </w:rPr>
        <w:tab/>
      </w:r>
      <w:proofErr w:type="gramEnd"/>
      <w:r>
        <w:rPr>
          <w:rFonts w:ascii="Times New Roman" w:eastAsia="Times New Roman" w:hAnsi="Times New Roman" w:cs="Times New Roman"/>
        </w:rPr>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t xml:space="preserve"> 27.08.2021</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5540C64D" w14:textId="77777777" w:rsidR="00634B13" w:rsidRDefault="00634B13" w:rsidP="00634B13">
      <w:pPr>
        <w:spacing w:after="0" w:line="237" w:lineRule="auto"/>
        <w:ind w:left="0" w:right="3137" w:firstLine="0"/>
      </w:pPr>
      <w:r>
        <w:rPr>
          <w:rFonts w:ascii="Times New Roman" w:eastAsia="Times New Roman" w:hAnsi="Times New Roman" w:cs="Times New Roman"/>
        </w:rPr>
        <w:t xml:space="preserve">                                                                                                   </w:t>
      </w:r>
    </w:p>
    <w:p w14:paraId="310467C4" w14:textId="77777777" w:rsidR="00634B13" w:rsidRDefault="00634B13" w:rsidP="00634B13">
      <w:pPr>
        <w:spacing w:after="160" w:line="256" w:lineRule="auto"/>
        <w:ind w:left="0" w:firstLine="0"/>
      </w:pPr>
      <w:r>
        <w:rPr>
          <w:rFonts w:ascii="Calibri" w:eastAsia="Calibri" w:hAnsi="Calibri" w:cs="Calibri"/>
          <w:sz w:val="22"/>
        </w:rPr>
        <w:t xml:space="preserve"> </w:t>
      </w:r>
    </w:p>
    <w:p w14:paraId="110DA458" w14:textId="77777777" w:rsidR="00634B13" w:rsidRDefault="00634B13" w:rsidP="00634B13">
      <w:pPr>
        <w:spacing w:after="158" w:line="256" w:lineRule="auto"/>
        <w:ind w:left="0" w:firstLine="0"/>
      </w:pPr>
      <w:r>
        <w:rPr>
          <w:rFonts w:ascii="Calibri" w:eastAsia="Calibri" w:hAnsi="Calibri" w:cs="Calibri"/>
          <w:sz w:val="22"/>
        </w:rPr>
        <w:t xml:space="preserve"> </w:t>
      </w:r>
    </w:p>
    <w:p w14:paraId="53668B26" w14:textId="77777777" w:rsidR="00634B13" w:rsidRDefault="00634B13" w:rsidP="00634B13">
      <w:pPr>
        <w:spacing w:after="160" w:line="256" w:lineRule="auto"/>
        <w:ind w:left="0" w:firstLine="0"/>
      </w:pPr>
      <w:r>
        <w:rPr>
          <w:rFonts w:ascii="Calibri" w:eastAsia="Calibri" w:hAnsi="Calibri" w:cs="Calibri"/>
          <w:sz w:val="22"/>
        </w:rPr>
        <w:t xml:space="preserve"> </w:t>
      </w:r>
    </w:p>
    <w:p w14:paraId="1FF52013" w14:textId="77777777" w:rsidR="00634B13" w:rsidRDefault="00634B13" w:rsidP="00634B13">
      <w:pPr>
        <w:spacing w:after="158" w:line="256" w:lineRule="auto"/>
        <w:ind w:left="0" w:firstLine="0"/>
      </w:pPr>
      <w:r>
        <w:rPr>
          <w:rFonts w:ascii="Calibri" w:eastAsia="Calibri" w:hAnsi="Calibri" w:cs="Calibri"/>
          <w:sz w:val="22"/>
        </w:rPr>
        <w:t xml:space="preserve"> </w:t>
      </w:r>
    </w:p>
    <w:p w14:paraId="19DC48A1" w14:textId="77777777" w:rsidR="00634B13" w:rsidRDefault="00634B13" w:rsidP="00634B13">
      <w:pPr>
        <w:spacing w:after="158" w:line="256" w:lineRule="auto"/>
        <w:ind w:left="0" w:firstLine="0"/>
      </w:pPr>
      <w:r>
        <w:rPr>
          <w:rFonts w:ascii="Calibri" w:eastAsia="Calibri" w:hAnsi="Calibri" w:cs="Calibri"/>
          <w:sz w:val="22"/>
        </w:rPr>
        <w:t xml:space="preserve"> </w:t>
      </w:r>
    </w:p>
    <w:p w14:paraId="32DB0628" w14:textId="77777777" w:rsidR="00634B13" w:rsidRDefault="00634B13" w:rsidP="00634B13">
      <w:pPr>
        <w:spacing w:after="160" w:line="256" w:lineRule="auto"/>
        <w:ind w:left="0" w:firstLine="0"/>
      </w:pPr>
      <w:r>
        <w:rPr>
          <w:rFonts w:ascii="Calibri" w:eastAsia="Calibri" w:hAnsi="Calibri" w:cs="Calibri"/>
          <w:sz w:val="22"/>
        </w:rPr>
        <w:t xml:space="preserve"> </w:t>
      </w:r>
    </w:p>
    <w:p w14:paraId="1787F2D1" w14:textId="77777777" w:rsidR="00634B13" w:rsidRDefault="00634B13" w:rsidP="00634B13">
      <w:pPr>
        <w:spacing w:after="158" w:line="256" w:lineRule="auto"/>
        <w:ind w:left="0" w:firstLine="0"/>
      </w:pPr>
      <w:r>
        <w:rPr>
          <w:rFonts w:ascii="Calibri" w:eastAsia="Calibri" w:hAnsi="Calibri" w:cs="Calibri"/>
          <w:sz w:val="22"/>
        </w:rPr>
        <w:t xml:space="preserve"> </w:t>
      </w:r>
    </w:p>
    <w:p w14:paraId="557AFDF0" w14:textId="77777777" w:rsidR="00634B13" w:rsidRDefault="00634B13" w:rsidP="00634B13">
      <w:pPr>
        <w:spacing w:after="160" w:line="256" w:lineRule="auto"/>
        <w:ind w:left="0" w:firstLine="0"/>
      </w:pPr>
      <w:r>
        <w:rPr>
          <w:rFonts w:ascii="Calibri" w:eastAsia="Calibri" w:hAnsi="Calibri" w:cs="Calibri"/>
          <w:sz w:val="22"/>
        </w:rPr>
        <w:t xml:space="preserve"> </w:t>
      </w:r>
    </w:p>
    <w:p w14:paraId="6A6CBB00" w14:textId="77777777" w:rsidR="00634B13" w:rsidRDefault="00634B13" w:rsidP="00634B13">
      <w:pPr>
        <w:spacing w:after="158" w:line="256" w:lineRule="auto"/>
        <w:ind w:left="0" w:firstLine="0"/>
      </w:pPr>
      <w:r>
        <w:rPr>
          <w:rFonts w:ascii="Calibri" w:eastAsia="Calibri" w:hAnsi="Calibri" w:cs="Calibri"/>
          <w:sz w:val="22"/>
        </w:rPr>
        <w:t xml:space="preserve"> </w:t>
      </w:r>
    </w:p>
    <w:p w14:paraId="684ECE88" w14:textId="3399BC6B" w:rsidR="00634B13" w:rsidRDefault="00634B13" w:rsidP="00634B13">
      <w:pPr>
        <w:spacing w:after="158" w:line="256" w:lineRule="auto"/>
        <w:ind w:left="0" w:firstLine="0"/>
        <w:rPr>
          <w:rFonts w:ascii="Calibri" w:eastAsia="Calibri" w:hAnsi="Calibri" w:cs="Calibri"/>
          <w:sz w:val="22"/>
        </w:rPr>
      </w:pPr>
      <w:r>
        <w:rPr>
          <w:rFonts w:ascii="Calibri" w:eastAsia="Calibri" w:hAnsi="Calibri" w:cs="Calibri"/>
          <w:sz w:val="22"/>
        </w:rPr>
        <w:t xml:space="preserve"> </w:t>
      </w:r>
    </w:p>
    <w:p w14:paraId="0A3A9FEB" w14:textId="77777777" w:rsidR="00935715" w:rsidRDefault="00935715" w:rsidP="00634B13">
      <w:pPr>
        <w:spacing w:after="158" w:line="256" w:lineRule="auto"/>
        <w:ind w:left="0" w:firstLine="0"/>
      </w:pPr>
    </w:p>
    <w:p w14:paraId="325627F3" w14:textId="77777777" w:rsidR="00634B13" w:rsidRDefault="00634B13" w:rsidP="00634B13">
      <w:pPr>
        <w:spacing w:after="0" w:line="256" w:lineRule="auto"/>
        <w:ind w:left="0" w:firstLine="0"/>
      </w:pPr>
      <w:r>
        <w:rPr>
          <w:rFonts w:ascii="Calibri" w:eastAsia="Calibri" w:hAnsi="Calibri" w:cs="Calibri"/>
          <w:sz w:val="22"/>
        </w:rPr>
        <w:lastRenderedPageBreak/>
        <w:t xml:space="preserve"> </w:t>
      </w:r>
    </w:p>
    <w:p w14:paraId="2E476860" w14:textId="77777777" w:rsidR="00634B13" w:rsidRDefault="00634B13" w:rsidP="00634B13">
      <w:pPr>
        <w:spacing w:after="161" w:line="256" w:lineRule="auto"/>
        <w:ind w:left="715"/>
      </w:pPr>
      <w:r>
        <w:rPr>
          <w:b/>
        </w:rPr>
        <w:t xml:space="preserve">QUESTION 1 </w:t>
      </w:r>
    </w:p>
    <w:p w14:paraId="1840C786" w14:textId="77777777" w:rsidR="00F12FB1" w:rsidRPr="00F12FB1" w:rsidRDefault="00F12FB1" w:rsidP="00F12FB1">
      <w:pPr>
        <w:pStyle w:val="Heading2"/>
        <w:numPr>
          <w:ilvl w:val="0"/>
          <w:numId w:val="12"/>
        </w:numPr>
        <w:spacing w:line="480" w:lineRule="auto"/>
        <w:rPr>
          <w:rFonts w:ascii="Arial" w:eastAsia="Arial" w:hAnsi="Arial" w:cs="Arial"/>
          <w:b/>
          <w:bCs/>
          <w:color w:val="000000"/>
          <w:sz w:val="24"/>
          <w:szCs w:val="22"/>
          <w:lang w:eastAsia="en-GB"/>
        </w:rPr>
      </w:pPr>
      <w:r w:rsidRPr="00F12FB1">
        <w:rPr>
          <w:rFonts w:ascii="Arial" w:eastAsia="Arial" w:hAnsi="Arial" w:cs="Arial"/>
          <w:b/>
          <w:bCs/>
          <w:color w:val="000000"/>
          <w:sz w:val="24"/>
          <w:szCs w:val="22"/>
          <w:lang w:eastAsia="en-GB"/>
        </w:rPr>
        <w:t xml:space="preserve">Calculate the break-even point (in units and revenues) of product A for Kerrigan Ltd </w:t>
      </w:r>
    </w:p>
    <w:p w14:paraId="6147A4EF" w14:textId="77777777" w:rsidR="00634B13" w:rsidRDefault="00634B13" w:rsidP="00634B13">
      <w:pPr>
        <w:spacing w:after="160" w:line="256" w:lineRule="auto"/>
        <w:ind w:left="720" w:firstLine="0"/>
      </w:pPr>
      <w:r>
        <w:t xml:space="preserve"> </w:t>
      </w:r>
    </w:p>
    <w:p w14:paraId="148F60FC" w14:textId="77777777" w:rsidR="00634B13" w:rsidRDefault="00634B13" w:rsidP="00634B13">
      <w:pPr>
        <w:spacing w:after="161" w:line="256" w:lineRule="auto"/>
        <w:ind w:left="715"/>
      </w:pPr>
      <w:r>
        <w:rPr>
          <w:b/>
        </w:rPr>
        <w:t xml:space="preserve">Required: </w:t>
      </w:r>
    </w:p>
    <w:p w14:paraId="5B885632" w14:textId="77777777" w:rsidR="00634B13" w:rsidRDefault="00634B13" w:rsidP="00634B13">
      <w:pPr>
        <w:spacing w:after="160" w:line="256" w:lineRule="auto"/>
        <w:ind w:left="720" w:firstLine="0"/>
      </w:pPr>
      <w:r>
        <w:t xml:space="preserve"> </w:t>
      </w:r>
    </w:p>
    <w:p w14:paraId="185FB447" w14:textId="779B374C" w:rsidR="00634B13" w:rsidRPr="00130626" w:rsidRDefault="00634B13" w:rsidP="00634B13">
      <w:pPr>
        <w:numPr>
          <w:ilvl w:val="0"/>
          <w:numId w:val="1"/>
        </w:numPr>
        <w:ind w:hanging="360"/>
      </w:pPr>
      <w:r>
        <w:t xml:space="preserve">Calculate the break-even point (in units and revenues) of product A for Kerrigan Ltd.   </w:t>
      </w:r>
      <w:r>
        <w:rPr>
          <w:b/>
        </w:rPr>
        <w:t xml:space="preserve">                                                             </w:t>
      </w:r>
    </w:p>
    <w:p w14:paraId="282CF294" w14:textId="5F62EE88" w:rsidR="00130626" w:rsidRPr="00EC6F7B" w:rsidRDefault="00130626" w:rsidP="00130626">
      <w:pPr>
        <w:ind w:left="1557" w:firstLine="0"/>
        <w:rPr>
          <w:b/>
          <w:bCs/>
        </w:rPr>
      </w:pPr>
    </w:p>
    <w:p w14:paraId="5E68EC29" w14:textId="77777777" w:rsidR="00130626" w:rsidRPr="00EC6F7B" w:rsidRDefault="00130626" w:rsidP="00130626">
      <w:pPr>
        <w:pStyle w:val="Heading3"/>
        <w:numPr>
          <w:ilvl w:val="0"/>
          <w:numId w:val="3"/>
        </w:numPr>
        <w:spacing w:line="480" w:lineRule="auto"/>
        <w:ind w:left="1557" w:firstLine="0"/>
        <w:rPr>
          <w:rFonts w:ascii="Arial" w:eastAsia="Arial" w:hAnsi="Arial" w:cs="Arial"/>
          <w:b/>
          <w:bCs/>
          <w:color w:val="000000"/>
          <w:szCs w:val="22"/>
          <w:lang w:eastAsia="en-GB"/>
        </w:rPr>
      </w:pPr>
      <w:r w:rsidRPr="00EC6F7B">
        <w:rPr>
          <w:rFonts w:ascii="Arial" w:eastAsia="Arial" w:hAnsi="Arial" w:cs="Arial"/>
          <w:b/>
          <w:bCs/>
          <w:color w:val="000000"/>
          <w:szCs w:val="22"/>
          <w:lang w:eastAsia="en-GB"/>
        </w:rPr>
        <w:t xml:space="preserve">Break-even point in Units </w:t>
      </w:r>
    </w:p>
    <w:p w14:paraId="7A38CEE3" w14:textId="77777777" w:rsidR="00130626" w:rsidRPr="00EC6F7B" w:rsidRDefault="00130626" w:rsidP="00130626">
      <w:pPr>
        <w:spacing w:line="480" w:lineRule="auto"/>
      </w:pPr>
      <w:r w:rsidRPr="00EC6F7B">
        <w:t xml:space="preserve">The breakeven point in units refer to the number of units of a product that the firm needs to sell </w:t>
      </w:r>
      <w:proofErr w:type="gramStart"/>
      <w:r w:rsidRPr="00EC6F7B">
        <w:t>in order to</w:t>
      </w:r>
      <w:proofErr w:type="gramEnd"/>
      <w:r w:rsidRPr="00EC6F7B">
        <w:t xml:space="preserve"> neither suffer financial losses nor make profits (Collis, et al., 2017). The formula below is used:</w:t>
      </w:r>
    </w:p>
    <w:p w14:paraId="712BBBA3" w14:textId="77777777" w:rsidR="00130626" w:rsidRPr="00EC6F7B" w:rsidRDefault="00130626" w:rsidP="00130626">
      <w:pPr>
        <w:spacing w:line="480" w:lineRule="auto"/>
      </w:pPr>
      <w:r w:rsidRPr="00EC6F7B">
        <w:t>Breakeven point in units = Fixed Costs ÷ (Selling price per unit – Variable Costs per unit)</w:t>
      </w:r>
    </w:p>
    <w:p w14:paraId="35CA46B0" w14:textId="77777777" w:rsidR="00130626" w:rsidRPr="00EC6F7B" w:rsidRDefault="00130626" w:rsidP="00130626">
      <w:pPr>
        <w:spacing w:line="480" w:lineRule="auto"/>
      </w:pPr>
      <w:r w:rsidRPr="00EC6F7B">
        <w:t>= 350,000 ÷ (11 – 6)</w:t>
      </w:r>
    </w:p>
    <w:p w14:paraId="2C06AC20" w14:textId="77777777" w:rsidR="00130626" w:rsidRPr="00EC6F7B" w:rsidRDefault="00130626" w:rsidP="00130626">
      <w:pPr>
        <w:spacing w:line="480" w:lineRule="auto"/>
      </w:pPr>
      <w:r w:rsidRPr="00EC6F7B">
        <w:t>= 350,000 ÷ 5</w:t>
      </w:r>
    </w:p>
    <w:p w14:paraId="17060777" w14:textId="0AF54804" w:rsidR="00130626" w:rsidRPr="00EC6F7B" w:rsidRDefault="00130626" w:rsidP="00130626">
      <w:pPr>
        <w:spacing w:line="480" w:lineRule="auto"/>
      </w:pPr>
      <w:r w:rsidRPr="00EC6F7B">
        <w:t xml:space="preserve">= </w:t>
      </w:r>
      <w:r w:rsidRPr="00EC6F7B">
        <w:rPr>
          <w:b/>
          <w:bCs/>
        </w:rPr>
        <w:t>70,000 units</w:t>
      </w:r>
    </w:p>
    <w:p w14:paraId="7165BE48" w14:textId="40399F3D" w:rsidR="00130626" w:rsidRPr="00EC6F7B" w:rsidRDefault="00130626" w:rsidP="00130626">
      <w:pPr>
        <w:spacing w:line="480" w:lineRule="auto"/>
      </w:pPr>
      <w:r w:rsidRPr="00EC6F7B">
        <w:t xml:space="preserve">Therefore, Kerrigan Ltd will need to sell 70,000 units of Product A to breakeven </w:t>
      </w:r>
    </w:p>
    <w:p w14:paraId="603F791F" w14:textId="77777777" w:rsidR="00130626" w:rsidRPr="00EC6F7B" w:rsidRDefault="00130626" w:rsidP="00130626">
      <w:pPr>
        <w:pStyle w:val="Heading3"/>
        <w:numPr>
          <w:ilvl w:val="0"/>
          <w:numId w:val="5"/>
        </w:numPr>
        <w:spacing w:line="480" w:lineRule="auto"/>
        <w:rPr>
          <w:rFonts w:ascii="Arial" w:eastAsia="Arial" w:hAnsi="Arial" w:cs="Arial"/>
          <w:b/>
          <w:bCs/>
          <w:color w:val="000000"/>
          <w:szCs w:val="22"/>
          <w:lang w:eastAsia="en-GB"/>
        </w:rPr>
      </w:pPr>
      <w:r w:rsidRPr="00EC6F7B">
        <w:rPr>
          <w:rFonts w:ascii="Arial" w:eastAsia="Arial" w:hAnsi="Arial" w:cs="Arial"/>
          <w:b/>
          <w:bCs/>
          <w:color w:val="000000"/>
          <w:szCs w:val="22"/>
          <w:lang w:eastAsia="en-GB"/>
        </w:rPr>
        <w:t xml:space="preserve">Breakeven point in revenues </w:t>
      </w:r>
    </w:p>
    <w:p w14:paraId="7E1679A4" w14:textId="77777777" w:rsidR="00130626" w:rsidRPr="00EC6F7B" w:rsidRDefault="00130626" w:rsidP="00130626">
      <w:pPr>
        <w:spacing w:line="480" w:lineRule="auto"/>
      </w:pPr>
      <w:r w:rsidRPr="00EC6F7B">
        <w:t xml:space="preserve">Collins et al., (2017) define breakeven point in revenue as the level of production at which the cost of production will be equal to the revenues for the product. It is calculated using the formula: </w:t>
      </w:r>
    </w:p>
    <w:p w14:paraId="3F45918C" w14:textId="77777777" w:rsidR="00130626" w:rsidRPr="00EC6F7B" w:rsidRDefault="00130626" w:rsidP="00130626">
      <w:pPr>
        <w:spacing w:line="480" w:lineRule="auto"/>
      </w:pPr>
      <w:r w:rsidRPr="00EC6F7B">
        <w:t xml:space="preserve">Breakeven point in revenue = Fixed Costs ÷ Contribution Margin </w:t>
      </w:r>
    </w:p>
    <w:p w14:paraId="6AED8332" w14:textId="77777777" w:rsidR="00130626" w:rsidRPr="00EC6F7B" w:rsidRDefault="00130626" w:rsidP="00130626">
      <w:pPr>
        <w:spacing w:line="480" w:lineRule="auto"/>
      </w:pPr>
      <w:r>
        <w:rPr>
          <w:rFonts w:ascii="Times New Roman" w:hAnsi="Times New Roman" w:cs="Times New Roman"/>
          <w:szCs w:val="24"/>
        </w:rPr>
        <w:lastRenderedPageBreak/>
        <w:t>C</w:t>
      </w:r>
      <w:r w:rsidRPr="00EC6F7B">
        <w:t xml:space="preserve">ontribution Margin refers to the revenue that remains after subtracting the variable costs that are associated with the production of a given product (Collins et al., 2017). It is calculated using the formula: </w:t>
      </w:r>
    </w:p>
    <w:p w14:paraId="34CEFF1D" w14:textId="77777777" w:rsidR="00130626" w:rsidRPr="00EC6F7B" w:rsidRDefault="00130626" w:rsidP="00130626">
      <w:pPr>
        <w:spacing w:line="480" w:lineRule="auto"/>
      </w:pPr>
      <w:r w:rsidRPr="00EC6F7B">
        <w:t>Contribution Margin = (Selling Price per unit – Variable Costs per Unit) ÷ Selling price per unit</w:t>
      </w:r>
    </w:p>
    <w:p w14:paraId="041DCF62" w14:textId="77777777" w:rsidR="00130626" w:rsidRPr="00EC6F7B" w:rsidRDefault="00130626" w:rsidP="00130626">
      <w:pPr>
        <w:spacing w:line="480" w:lineRule="auto"/>
      </w:pPr>
      <w:r w:rsidRPr="00EC6F7B">
        <w:t xml:space="preserve">Contribution Margin = (11 – 6)/11 = 0.45 </w:t>
      </w:r>
    </w:p>
    <w:p w14:paraId="06A99FE6" w14:textId="77777777" w:rsidR="00130626" w:rsidRPr="00EC6F7B" w:rsidRDefault="00130626" w:rsidP="00130626">
      <w:pPr>
        <w:spacing w:line="480" w:lineRule="auto"/>
      </w:pPr>
      <w:r w:rsidRPr="00EC6F7B">
        <w:t xml:space="preserve">Breakeven point in revenue = 350,000 ÷ 0.45 </w:t>
      </w:r>
    </w:p>
    <w:p w14:paraId="3467DDFF" w14:textId="77777777" w:rsidR="00130626" w:rsidRPr="00EC6F7B" w:rsidRDefault="00130626" w:rsidP="00130626">
      <w:pPr>
        <w:spacing w:line="480" w:lineRule="auto"/>
      </w:pPr>
      <w:r w:rsidRPr="00EC6F7B">
        <w:t xml:space="preserve">= </w:t>
      </w:r>
      <w:r w:rsidRPr="00EC6F7B">
        <w:rPr>
          <w:b/>
          <w:bCs/>
        </w:rPr>
        <w:t>£777,778</w:t>
      </w:r>
    </w:p>
    <w:p w14:paraId="7D9ECB56" w14:textId="0FBC5642" w:rsidR="00130626" w:rsidRPr="00EC6F7B" w:rsidRDefault="00130626" w:rsidP="00130626">
      <w:pPr>
        <w:spacing w:line="480" w:lineRule="auto"/>
      </w:pPr>
      <w:r w:rsidRPr="00EC6F7B">
        <w:t xml:space="preserve">Therefore, Kerrigan Ltd will need to make £777,778 in revenue </w:t>
      </w:r>
      <w:proofErr w:type="gramStart"/>
      <w:r w:rsidRPr="00EC6F7B">
        <w:t>in order to</w:t>
      </w:r>
      <w:proofErr w:type="gramEnd"/>
      <w:r w:rsidRPr="00EC6F7B">
        <w:t xml:space="preserve"> break even.</w:t>
      </w:r>
    </w:p>
    <w:p w14:paraId="2A93C1CA" w14:textId="39262E21" w:rsidR="00634B13" w:rsidRDefault="00634B13" w:rsidP="00F12FB1">
      <w:pPr>
        <w:spacing w:after="158" w:line="256" w:lineRule="auto"/>
        <w:ind w:left="720" w:firstLine="60"/>
      </w:pPr>
    </w:p>
    <w:p w14:paraId="017E2C7E" w14:textId="18A567A8" w:rsidR="00634B13" w:rsidRDefault="00634B13" w:rsidP="00F12FB1">
      <w:pPr>
        <w:numPr>
          <w:ilvl w:val="0"/>
          <w:numId w:val="12"/>
        </w:numPr>
      </w:pPr>
      <w:r w:rsidRPr="00F12FB1">
        <w:rPr>
          <w:b/>
          <w:bCs/>
        </w:rPr>
        <w:t>Calculate the profit made on sales of 75,000 units</w:t>
      </w:r>
      <w:r>
        <w:t xml:space="preserve">.           </w:t>
      </w:r>
    </w:p>
    <w:p w14:paraId="22652474" w14:textId="77777777" w:rsidR="00EC6F7B" w:rsidRDefault="00EC6F7B" w:rsidP="00EC6F7B">
      <w:pPr>
        <w:ind w:left="1557" w:firstLine="0"/>
      </w:pPr>
    </w:p>
    <w:p w14:paraId="4572A23E" w14:textId="77777777" w:rsidR="00130626" w:rsidRPr="00EC6F7B" w:rsidRDefault="00130626" w:rsidP="00130626">
      <w:pPr>
        <w:pStyle w:val="ListParagraph"/>
        <w:spacing w:line="480" w:lineRule="auto"/>
        <w:ind w:left="1557"/>
        <w:rPr>
          <w:rFonts w:ascii="Arial" w:eastAsia="Arial" w:hAnsi="Arial" w:cs="Arial"/>
          <w:color w:val="000000"/>
          <w:sz w:val="24"/>
          <w:lang w:eastAsia="en-GB"/>
        </w:rPr>
      </w:pPr>
      <w:r w:rsidRPr="00EC6F7B">
        <w:rPr>
          <w:rFonts w:ascii="Arial" w:eastAsia="Arial" w:hAnsi="Arial" w:cs="Arial"/>
          <w:color w:val="000000"/>
          <w:sz w:val="24"/>
          <w:lang w:eastAsia="en-GB"/>
        </w:rPr>
        <w:t>Profit = Total Sales Revenue – (Fixed Costs + Total Variable Costs)</w:t>
      </w:r>
    </w:p>
    <w:p w14:paraId="59C71105" w14:textId="77777777" w:rsidR="00130626" w:rsidRPr="00EC6F7B" w:rsidRDefault="00130626" w:rsidP="00130626">
      <w:pPr>
        <w:pStyle w:val="ListParagraph"/>
        <w:spacing w:line="480" w:lineRule="auto"/>
        <w:ind w:left="1557"/>
        <w:rPr>
          <w:rFonts w:ascii="Arial" w:eastAsia="Arial" w:hAnsi="Arial" w:cs="Arial"/>
          <w:color w:val="000000"/>
          <w:sz w:val="24"/>
          <w:lang w:eastAsia="en-GB"/>
        </w:rPr>
      </w:pPr>
      <w:r w:rsidRPr="00EC6F7B">
        <w:rPr>
          <w:rFonts w:ascii="Arial" w:eastAsia="Arial" w:hAnsi="Arial" w:cs="Arial"/>
          <w:color w:val="000000"/>
          <w:sz w:val="24"/>
          <w:lang w:eastAsia="en-GB"/>
        </w:rPr>
        <w:t>= (11 x 75,000) – (350,000 + (6 x 75,000))</w:t>
      </w:r>
    </w:p>
    <w:p w14:paraId="44E4C741" w14:textId="77777777" w:rsidR="00130626" w:rsidRPr="00EC6F7B" w:rsidRDefault="00130626" w:rsidP="00130626">
      <w:pPr>
        <w:pStyle w:val="ListParagraph"/>
        <w:spacing w:line="480" w:lineRule="auto"/>
        <w:ind w:left="1557"/>
        <w:rPr>
          <w:rFonts w:ascii="Arial" w:eastAsia="Arial" w:hAnsi="Arial" w:cs="Arial"/>
          <w:color w:val="000000"/>
          <w:sz w:val="24"/>
          <w:lang w:eastAsia="en-GB"/>
        </w:rPr>
      </w:pPr>
      <w:r w:rsidRPr="00EC6F7B">
        <w:rPr>
          <w:rFonts w:ascii="Arial" w:eastAsia="Arial" w:hAnsi="Arial" w:cs="Arial"/>
          <w:color w:val="000000"/>
          <w:sz w:val="24"/>
          <w:lang w:eastAsia="en-GB"/>
        </w:rPr>
        <w:t>= 825,000 – (350,000 + 450,000)</w:t>
      </w:r>
    </w:p>
    <w:p w14:paraId="17BCEBAC" w14:textId="77777777" w:rsidR="00130626" w:rsidRPr="00EC6F7B" w:rsidRDefault="00130626" w:rsidP="00130626">
      <w:pPr>
        <w:pStyle w:val="ListParagraph"/>
        <w:spacing w:line="480" w:lineRule="auto"/>
        <w:ind w:left="1557"/>
        <w:rPr>
          <w:rFonts w:ascii="Arial" w:eastAsia="Arial" w:hAnsi="Arial" w:cs="Arial"/>
          <w:color w:val="000000"/>
          <w:sz w:val="24"/>
          <w:lang w:eastAsia="en-GB"/>
        </w:rPr>
      </w:pPr>
      <w:r w:rsidRPr="00EC6F7B">
        <w:rPr>
          <w:rFonts w:ascii="Arial" w:eastAsia="Arial" w:hAnsi="Arial" w:cs="Arial"/>
          <w:color w:val="000000"/>
          <w:sz w:val="24"/>
          <w:lang w:eastAsia="en-GB"/>
        </w:rPr>
        <w:t>= 825,000 – 800,000</w:t>
      </w:r>
    </w:p>
    <w:p w14:paraId="45A9DDE8" w14:textId="7E651C73" w:rsidR="00130626" w:rsidRPr="00EC6F7B" w:rsidRDefault="00130626" w:rsidP="00130626">
      <w:pPr>
        <w:pStyle w:val="ListParagraph"/>
        <w:spacing w:line="480" w:lineRule="auto"/>
        <w:ind w:left="1557"/>
        <w:rPr>
          <w:rFonts w:ascii="Arial" w:eastAsia="Arial" w:hAnsi="Arial" w:cs="Arial"/>
          <w:color w:val="000000"/>
          <w:sz w:val="24"/>
          <w:lang w:eastAsia="en-GB"/>
        </w:rPr>
      </w:pPr>
      <w:r w:rsidRPr="00EC6F7B">
        <w:rPr>
          <w:rFonts w:ascii="Arial" w:eastAsia="Arial" w:hAnsi="Arial" w:cs="Arial"/>
          <w:color w:val="000000"/>
          <w:sz w:val="24"/>
          <w:lang w:eastAsia="en-GB"/>
        </w:rPr>
        <w:t xml:space="preserve">= </w:t>
      </w:r>
      <w:r w:rsidRPr="00EC6F7B">
        <w:rPr>
          <w:rFonts w:ascii="Arial" w:eastAsia="Arial" w:hAnsi="Arial" w:cs="Arial"/>
          <w:b/>
          <w:bCs/>
          <w:color w:val="000000"/>
          <w:sz w:val="24"/>
          <w:lang w:eastAsia="en-GB"/>
        </w:rPr>
        <w:t>£25,000</w:t>
      </w:r>
      <w:r w:rsidR="00EC6F7B">
        <w:rPr>
          <w:rFonts w:ascii="Arial" w:eastAsia="Arial" w:hAnsi="Arial" w:cs="Arial"/>
          <w:b/>
          <w:bCs/>
          <w:color w:val="000000"/>
          <w:sz w:val="24"/>
          <w:lang w:eastAsia="en-GB"/>
        </w:rPr>
        <w:t xml:space="preserve"> profit.</w:t>
      </w:r>
    </w:p>
    <w:p w14:paraId="20B2DE81" w14:textId="08016CB4" w:rsidR="00130626" w:rsidRPr="00EC6F7B" w:rsidRDefault="00130626" w:rsidP="00130626">
      <w:pPr>
        <w:pStyle w:val="ListParagraph"/>
        <w:spacing w:line="480" w:lineRule="auto"/>
        <w:ind w:left="1557"/>
        <w:rPr>
          <w:rFonts w:ascii="Arial" w:eastAsia="Arial" w:hAnsi="Arial" w:cs="Arial"/>
          <w:color w:val="000000"/>
          <w:sz w:val="24"/>
          <w:lang w:eastAsia="en-GB"/>
        </w:rPr>
      </w:pPr>
      <w:r w:rsidRPr="00EC6F7B">
        <w:rPr>
          <w:rFonts w:ascii="Arial" w:eastAsia="Arial" w:hAnsi="Arial" w:cs="Arial"/>
          <w:color w:val="000000"/>
          <w:sz w:val="24"/>
          <w:lang w:eastAsia="en-GB"/>
        </w:rPr>
        <w:t xml:space="preserve">Therefore, the company will make a profit of </w:t>
      </w:r>
      <w:r w:rsidRPr="00EC6F7B">
        <w:rPr>
          <w:rFonts w:ascii="Arial" w:eastAsia="Arial" w:hAnsi="Arial" w:cs="Arial"/>
          <w:b/>
          <w:bCs/>
          <w:color w:val="000000"/>
          <w:sz w:val="24"/>
          <w:lang w:eastAsia="en-GB"/>
        </w:rPr>
        <w:t>£25,000</w:t>
      </w:r>
      <w:r w:rsidR="00EC6F7B">
        <w:rPr>
          <w:rFonts w:ascii="Arial" w:eastAsia="Arial" w:hAnsi="Arial" w:cs="Arial"/>
          <w:b/>
          <w:bCs/>
          <w:color w:val="000000"/>
          <w:sz w:val="24"/>
          <w:lang w:eastAsia="en-GB"/>
        </w:rPr>
        <w:t>.</w:t>
      </w:r>
    </w:p>
    <w:p w14:paraId="53DEFF8B" w14:textId="77777777" w:rsidR="00130626" w:rsidRDefault="00130626" w:rsidP="00130626"/>
    <w:p w14:paraId="0428F351" w14:textId="77777777" w:rsidR="00130626" w:rsidRDefault="00130626" w:rsidP="00130626">
      <w:pPr>
        <w:ind w:left="1197" w:firstLine="0"/>
      </w:pPr>
    </w:p>
    <w:p w14:paraId="4A2C0D97" w14:textId="33808D21" w:rsidR="00634B13" w:rsidRDefault="00634B13" w:rsidP="00130626">
      <w:pPr>
        <w:spacing w:after="160" w:line="256" w:lineRule="auto"/>
        <w:ind w:left="0" w:firstLine="0"/>
      </w:pPr>
    </w:p>
    <w:p w14:paraId="658E67F8" w14:textId="61BBC38A" w:rsidR="00EC6F7B" w:rsidRPr="00F12FB1" w:rsidRDefault="00F12FB1" w:rsidP="00F12FB1">
      <w:pPr>
        <w:pStyle w:val="ListParagraph"/>
        <w:numPr>
          <w:ilvl w:val="0"/>
          <w:numId w:val="12"/>
        </w:numPr>
        <w:tabs>
          <w:tab w:val="center" w:pos="2006"/>
          <w:tab w:val="center" w:pos="3601"/>
          <w:tab w:val="center" w:pos="4321"/>
          <w:tab w:val="center" w:pos="5041"/>
          <w:tab w:val="center" w:pos="5761"/>
          <w:tab w:val="center" w:pos="6481"/>
          <w:tab w:val="right" w:pos="9018"/>
        </w:tabs>
        <w:spacing w:after="0" w:line="256" w:lineRule="auto"/>
        <w:rPr>
          <w:rFonts w:ascii="Arial" w:eastAsia="Arial" w:hAnsi="Arial" w:cs="Arial"/>
          <w:b/>
          <w:bCs/>
          <w:color w:val="000000"/>
          <w:sz w:val="24"/>
          <w:lang w:eastAsia="en-GB"/>
        </w:rPr>
      </w:pPr>
      <w:r w:rsidRPr="00F12FB1">
        <w:rPr>
          <w:rFonts w:ascii="Arial" w:eastAsia="Arial" w:hAnsi="Arial" w:cs="Arial"/>
          <w:b/>
          <w:bCs/>
          <w:color w:val="000000"/>
          <w:sz w:val="24"/>
          <w:lang w:eastAsia="en-GB"/>
        </w:rPr>
        <w:t>Calculate the new profit figure for the improved product</w:t>
      </w:r>
      <w:r w:rsidR="00634B13" w:rsidRPr="00F12FB1">
        <w:rPr>
          <w:rFonts w:ascii="Arial" w:eastAsia="Arial" w:hAnsi="Arial" w:cs="Arial"/>
          <w:b/>
          <w:bCs/>
          <w:color w:val="000000"/>
          <w:sz w:val="24"/>
          <w:lang w:eastAsia="en-GB"/>
        </w:rPr>
        <w:t xml:space="preserve">.       </w:t>
      </w:r>
    </w:p>
    <w:p w14:paraId="5F63F8B1" w14:textId="1C86540D" w:rsidR="00634B13" w:rsidRDefault="00634B13" w:rsidP="00634B13">
      <w:pPr>
        <w:tabs>
          <w:tab w:val="center" w:pos="2006"/>
          <w:tab w:val="center" w:pos="3601"/>
          <w:tab w:val="center" w:pos="4321"/>
          <w:tab w:val="center" w:pos="5041"/>
          <w:tab w:val="center" w:pos="5761"/>
          <w:tab w:val="center" w:pos="6481"/>
          <w:tab w:val="right" w:pos="9018"/>
        </w:tabs>
        <w:spacing w:after="0" w:line="256" w:lineRule="auto"/>
        <w:ind w:left="0" w:firstLine="0"/>
      </w:pPr>
      <w:r>
        <w:tab/>
        <w:t xml:space="preserve"> </w:t>
      </w:r>
      <w:r>
        <w:tab/>
        <w:t xml:space="preserve"> </w:t>
      </w:r>
      <w:r>
        <w:tab/>
        <w:t xml:space="preserve"> </w:t>
      </w:r>
      <w:r>
        <w:tab/>
        <w:t xml:space="preserve"> </w:t>
      </w:r>
      <w:r>
        <w:tab/>
        <w:t xml:space="preserve"> </w:t>
      </w:r>
      <w:r>
        <w:tab/>
        <w:t xml:space="preserve">         </w:t>
      </w:r>
    </w:p>
    <w:p w14:paraId="7CC0EF4C" w14:textId="77777777" w:rsidR="00EC6F7B" w:rsidRDefault="00EC6F7B" w:rsidP="00634B13">
      <w:pPr>
        <w:tabs>
          <w:tab w:val="center" w:pos="2006"/>
          <w:tab w:val="center" w:pos="3601"/>
          <w:tab w:val="center" w:pos="4321"/>
          <w:tab w:val="center" w:pos="5041"/>
          <w:tab w:val="center" w:pos="5761"/>
          <w:tab w:val="center" w:pos="6481"/>
          <w:tab w:val="right" w:pos="9018"/>
        </w:tabs>
        <w:spacing w:after="0" w:line="256" w:lineRule="auto"/>
        <w:ind w:left="0" w:firstLine="0"/>
      </w:pPr>
    </w:p>
    <w:p w14:paraId="15E0B489" w14:textId="77777777" w:rsidR="00130626" w:rsidRPr="00EC6F7B" w:rsidRDefault="00130626" w:rsidP="00130626">
      <w:pPr>
        <w:spacing w:line="480" w:lineRule="auto"/>
      </w:pPr>
      <w:r w:rsidRPr="00EC6F7B">
        <w:t>Profit = Total Sales Revenue – (Fixed Costs + Advertising Costs + Total Variable Costs)</w:t>
      </w:r>
    </w:p>
    <w:p w14:paraId="687AB26D" w14:textId="77777777" w:rsidR="00130626" w:rsidRPr="00EC6F7B" w:rsidRDefault="00130626" w:rsidP="00130626">
      <w:pPr>
        <w:spacing w:line="480" w:lineRule="auto"/>
      </w:pPr>
      <w:r w:rsidRPr="00EC6F7B">
        <w:t>= (13 x 80,000) – (350,000 + 10,000 + (7 x 80,000))</w:t>
      </w:r>
    </w:p>
    <w:p w14:paraId="461BE473" w14:textId="77777777" w:rsidR="00130626" w:rsidRPr="00EC6F7B" w:rsidRDefault="00130626" w:rsidP="00130626">
      <w:pPr>
        <w:spacing w:line="480" w:lineRule="auto"/>
      </w:pPr>
      <w:r w:rsidRPr="00EC6F7B">
        <w:t>= 1,040,000 – (360,000 + 560,000)</w:t>
      </w:r>
    </w:p>
    <w:p w14:paraId="3717FC59" w14:textId="77777777" w:rsidR="00130626" w:rsidRPr="00EC6F7B" w:rsidRDefault="00130626" w:rsidP="00130626">
      <w:pPr>
        <w:spacing w:line="480" w:lineRule="auto"/>
      </w:pPr>
      <w:r w:rsidRPr="00EC6F7B">
        <w:lastRenderedPageBreak/>
        <w:t>= 1,040,000 – 920,000</w:t>
      </w:r>
    </w:p>
    <w:p w14:paraId="2E38C3BD" w14:textId="77777777" w:rsidR="00130626" w:rsidRPr="00EC6F7B" w:rsidRDefault="00130626" w:rsidP="00130626">
      <w:pPr>
        <w:spacing w:line="480" w:lineRule="auto"/>
      </w:pPr>
      <w:r w:rsidRPr="00EC6F7B">
        <w:t xml:space="preserve">= </w:t>
      </w:r>
      <w:r w:rsidRPr="00EC6F7B">
        <w:rPr>
          <w:b/>
          <w:bCs/>
        </w:rPr>
        <w:t>£120,000</w:t>
      </w:r>
    </w:p>
    <w:p w14:paraId="52BA0898" w14:textId="77777777" w:rsidR="00130626" w:rsidRPr="00EC6F7B" w:rsidRDefault="00130626" w:rsidP="00130626">
      <w:pPr>
        <w:spacing w:line="480" w:lineRule="auto"/>
      </w:pPr>
      <w:r w:rsidRPr="00EC6F7B">
        <w:t>This means that with the improved product, the company will be able to make a profit of £120,000</w:t>
      </w:r>
    </w:p>
    <w:p w14:paraId="19488867" w14:textId="45E88E61" w:rsidR="00634B13" w:rsidRPr="00F12FB1" w:rsidRDefault="00634B13" w:rsidP="00634B13">
      <w:pPr>
        <w:spacing w:after="160" w:line="256" w:lineRule="auto"/>
        <w:ind w:left="720" w:firstLine="0"/>
        <w:rPr>
          <w:b/>
          <w:bCs/>
        </w:rPr>
      </w:pPr>
    </w:p>
    <w:p w14:paraId="0EA592B1" w14:textId="68533D27" w:rsidR="00634B13" w:rsidRDefault="00634B13" w:rsidP="00F12FB1">
      <w:pPr>
        <w:numPr>
          <w:ilvl w:val="0"/>
          <w:numId w:val="12"/>
        </w:numPr>
      </w:pPr>
      <w:r w:rsidRPr="00F12FB1">
        <w:rPr>
          <w:b/>
          <w:bCs/>
        </w:rPr>
        <w:t>Discuss the limitations of break-even analysis</w:t>
      </w:r>
      <w:r w:rsidRPr="00055908">
        <w:t>.</w:t>
      </w:r>
      <w:r>
        <w:t xml:space="preserve">               </w:t>
      </w:r>
    </w:p>
    <w:p w14:paraId="00F9376B" w14:textId="77777777" w:rsidR="00634B13" w:rsidRDefault="00634B13" w:rsidP="00055908">
      <w:pPr>
        <w:spacing w:after="158" w:line="240" w:lineRule="auto"/>
        <w:ind w:left="720" w:firstLine="0"/>
      </w:pPr>
      <w:r>
        <w:t xml:space="preserve"> </w:t>
      </w:r>
    </w:p>
    <w:p w14:paraId="74B4D5F4" w14:textId="77777777" w:rsidR="00130626" w:rsidRPr="00EC6F7B" w:rsidRDefault="00634B13" w:rsidP="00055908">
      <w:pPr>
        <w:spacing w:line="240" w:lineRule="auto"/>
        <w:ind w:firstLine="720"/>
      </w:pPr>
      <w:r w:rsidRPr="00EC6F7B">
        <w:t xml:space="preserve"> </w:t>
      </w:r>
      <w:r w:rsidR="00130626" w:rsidRPr="00EC6F7B">
        <w:t xml:space="preserve">Regardless of the benefits of the breakeven analysis as a tool for decision-making, there are several limitations to its use. First, this tool often makes use of unrealistic assumptions about the costs and prices of products (Drury, 2013). It is important to consider the fact that products are not usually sold at the same price at different levels of output. Furthermore, unlike the assumptions made with the breakeven analysis about fixed costs, these costs often vary when output changes. Secondly, the breakeven analysis assumes a straight-line relationship between output and sales such that as output increase, so does the sales of a product. However, Drury (2013) points out that there is a high likelihood of there being some </w:t>
      </w:r>
      <w:proofErr w:type="spellStart"/>
      <w:r w:rsidR="00130626" w:rsidRPr="00EC6F7B">
        <w:t>build up</w:t>
      </w:r>
      <w:proofErr w:type="spellEnd"/>
      <w:r w:rsidR="00130626" w:rsidRPr="00EC6F7B">
        <w:t xml:space="preserve"> of stock or even wasted output effectively affecting the relationship between the two. </w:t>
      </w:r>
    </w:p>
    <w:p w14:paraId="5880FAE8" w14:textId="77777777" w:rsidR="00130626" w:rsidRPr="00EC6F7B" w:rsidRDefault="00130626" w:rsidP="00055908">
      <w:pPr>
        <w:spacing w:line="240" w:lineRule="auto"/>
        <w:ind w:firstLine="720"/>
      </w:pPr>
      <w:r w:rsidRPr="00EC6F7B">
        <w:t xml:space="preserve">Thirdly, the breakeven analysis method assumes that variable costs usually stay the same even when the output of a product increases. However, this may not be the case. For instance, as the output of product rises, the business is likely to benefit from economies of scale or having a higher buyer power which is effectively likely to reduce the variable cost per unit quite significantly (Drury, 2013). Finally, Drury (2013) highlights the fact that the breakeven point analysis is usually based on one product. However, in the real business world, most businesses often sale more than one product effectively making it difficult to compute the breakeven point for such a business. </w:t>
      </w:r>
    </w:p>
    <w:p w14:paraId="73CFB04D" w14:textId="67268D7D" w:rsidR="00634B13" w:rsidRDefault="00634B13" w:rsidP="00634B13">
      <w:pPr>
        <w:spacing w:after="160" w:line="256" w:lineRule="auto"/>
        <w:ind w:left="0" w:firstLine="0"/>
      </w:pPr>
    </w:p>
    <w:p w14:paraId="620BF899" w14:textId="53821E0C" w:rsidR="00DA1F6A" w:rsidRDefault="00DA1F6A" w:rsidP="00634B13">
      <w:pPr>
        <w:spacing w:after="161" w:line="256" w:lineRule="auto"/>
        <w:ind w:left="715"/>
        <w:rPr>
          <w:b/>
        </w:rPr>
      </w:pPr>
    </w:p>
    <w:p w14:paraId="41C78322" w14:textId="31ABBB7C" w:rsidR="00055908" w:rsidRDefault="00055908" w:rsidP="00634B13">
      <w:pPr>
        <w:spacing w:after="161" w:line="256" w:lineRule="auto"/>
        <w:ind w:left="715"/>
        <w:rPr>
          <w:b/>
        </w:rPr>
      </w:pPr>
    </w:p>
    <w:p w14:paraId="24444C94" w14:textId="6B3A9D02" w:rsidR="00F12FB1" w:rsidRDefault="00F12FB1" w:rsidP="00634B13">
      <w:pPr>
        <w:spacing w:after="161" w:line="256" w:lineRule="auto"/>
        <w:ind w:left="715"/>
        <w:rPr>
          <w:b/>
        </w:rPr>
      </w:pPr>
    </w:p>
    <w:p w14:paraId="42A64E5C" w14:textId="01190A59" w:rsidR="00F12FB1" w:rsidRDefault="00F12FB1" w:rsidP="00634B13">
      <w:pPr>
        <w:spacing w:after="161" w:line="256" w:lineRule="auto"/>
        <w:ind w:left="715"/>
        <w:rPr>
          <w:b/>
        </w:rPr>
      </w:pPr>
    </w:p>
    <w:p w14:paraId="38AEB387" w14:textId="212A088E" w:rsidR="00F12FB1" w:rsidRDefault="00F12FB1" w:rsidP="00634B13">
      <w:pPr>
        <w:spacing w:after="161" w:line="256" w:lineRule="auto"/>
        <w:ind w:left="715"/>
        <w:rPr>
          <w:b/>
        </w:rPr>
      </w:pPr>
    </w:p>
    <w:p w14:paraId="6496EB9A" w14:textId="0CD95FBF" w:rsidR="00F12FB1" w:rsidRDefault="00F12FB1" w:rsidP="00634B13">
      <w:pPr>
        <w:spacing w:after="161" w:line="256" w:lineRule="auto"/>
        <w:ind w:left="715"/>
        <w:rPr>
          <w:b/>
        </w:rPr>
      </w:pPr>
    </w:p>
    <w:p w14:paraId="0A3ACBFA" w14:textId="77777777" w:rsidR="00F12FB1" w:rsidRDefault="00F12FB1" w:rsidP="00634B13">
      <w:pPr>
        <w:spacing w:after="161" w:line="256" w:lineRule="auto"/>
        <w:ind w:left="715"/>
        <w:rPr>
          <w:b/>
        </w:rPr>
      </w:pPr>
    </w:p>
    <w:p w14:paraId="63807DAF" w14:textId="77777777" w:rsidR="00055908" w:rsidRDefault="00055908" w:rsidP="00634B13">
      <w:pPr>
        <w:spacing w:after="161" w:line="256" w:lineRule="auto"/>
        <w:ind w:left="715"/>
        <w:rPr>
          <w:b/>
        </w:rPr>
      </w:pPr>
    </w:p>
    <w:p w14:paraId="03F7D4BA" w14:textId="77777777" w:rsidR="00DA1F6A" w:rsidRDefault="00DA1F6A" w:rsidP="00130626">
      <w:pPr>
        <w:spacing w:after="161" w:line="256" w:lineRule="auto"/>
        <w:ind w:left="0" w:firstLine="0"/>
        <w:rPr>
          <w:b/>
        </w:rPr>
      </w:pPr>
    </w:p>
    <w:p w14:paraId="01AB6F2A" w14:textId="4C2D613A" w:rsidR="00634B13" w:rsidRDefault="00634B13" w:rsidP="00DA1F6A">
      <w:pPr>
        <w:spacing w:after="0" w:line="256" w:lineRule="auto"/>
        <w:ind w:left="237"/>
      </w:pPr>
      <w:r>
        <w:rPr>
          <w:b/>
        </w:rPr>
        <w:lastRenderedPageBreak/>
        <w:t xml:space="preserve">QUESTION 2 </w:t>
      </w:r>
    </w:p>
    <w:p w14:paraId="28D46092" w14:textId="77777777" w:rsidR="00634B13" w:rsidRDefault="00634B13" w:rsidP="00634B13">
      <w:pPr>
        <w:spacing w:after="160" w:line="256" w:lineRule="auto"/>
        <w:ind w:left="720" w:firstLine="0"/>
      </w:pPr>
      <w:r>
        <w:t xml:space="preserve"> </w:t>
      </w:r>
    </w:p>
    <w:p w14:paraId="169A82D7" w14:textId="4D4571DE" w:rsidR="00634B13" w:rsidRPr="00F12FB1" w:rsidRDefault="00634B13" w:rsidP="00F12FB1">
      <w:pPr>
        <w:numPr>
          <w:ilvl w:val="0"/>
          <w:numId w:val="2"/>
        </w:numPr>
        <w:ind w:hanging="360"/>
      </w:pPr>
      <w:r w:rsidRPr="00F12FB1">
        <w:rPr>
          <w:b/>
          <w:bCs/>
        </w:rPr>
        <w:t>Discuss the importance of management accounting, and how it differs from what financial accounting provides</w:t>
      </w:r>
      <w:r>
        <w:t xml:space="preserve">.                                                </w:t>
      </w:r>
    </w:p>
    <w:p w14:paraId="54B67CA9" w14:textId="77D93B54" w:rsidR="00DA1F6A" w:rsidRDefault="00DA1F6A" w:rsidP="00DA1F6A">
      <w:pPr>
        <w:spacing w:after="0" w:line="256" w:lineRule="auto"/>
        <w:ind w:left="454"/>
        <w:rPr>
          <w:b/>
        </w:rPr>
      </w:pPr>
    </w:p>
    <w:p w14:paraId="5A578ECB" w14:textId="0C79FA91" w:rsidR="00DA1F6A" w:rsidRDefault="00DA1F6A" w:rsidP="00DA1F6A">
      <w:pPr>
        <w:ind w:left="454"/>
      </w:pPr>
      <w:r w:rsidRPr="00D80E3A">
        <w:t xml:space="preserve">The internal accounting function of a company is known as </w:t>
      </w:r>
      <w:r>
        <w:rPr>
          <w:b/>
          <w:bCs/>
        </w:rPr>
        <w:t>M</w:t>
      </w:r>
      <w:r w:rsidRPr="00DA1F6A">
        <w:rPr>
          <w:b/>
          <w:bCs/>
        </w:rPr>
        <w:t xml:space="preserve">anagement </w:t>
      </w:r>
      <w:r>
        <w:rPr>
          <w:b/>
          <w:bCs/>
        </w:rPr>
        <w:t>A</w:t>
      </w:r>
      <w:r w:rsidRPr="00DA1F6A">
        <w:rPr>
          <w:b/>
          <w:bCs/>
        </w:rPr>
        <w:t>ccounting</w:t>
      </w:r>
      <w:r>
        <w:t xml:space="preserve">. </w:t>
      </w:r>
      <w:r w:rsidRPr="00D80E3A">
        <w:t>Management accounting is the application of accounting and financial management principles to create, protect, and increase value for for-profit and non-profit enterprises in the public and private sectors, with the goal of delivering that value to stakeholders.</w:t>
      </w:r>
    </w:p>
    <w:p w14:paraId="3E8E44A6" w14:textId="77777777" w:rsidR="00DA1F6A" w:rsidRDefault="00DA1F6A" w:rsidP="00DA1F6A">
      <w:pPr>
        <w:ind w:left="454"/>
      </w:pPr>
    </w:p>
    <w:p w14:paraId="63C600D9" w14:textId="620DAA66" w:rsidR="00DA1F6A" w:rsidRDefault="00DA1F6A" w:rsidP="00DA1F6A">
      <w:pPr>
        <w:ind w:left="454" w:firstLine="0"/>
      </w:pPr>
      <w:r w:rsidRPr="00DA1F6A">
        <w:rPr>
          <w:b/>
          <w:bCs/>
        </w:rPr>
        <w:t>Financial accounting</w:t>
      </w:r>
      <w:r w:rsidRPr="00D80C75">
        <w:t xml:space="preserve"> is concerned with providing information to shareholders about past events, such as the statement of financial position and income statement</w:t>
      </w:r>
      <w:r w:rsidR="00670093" w:rsidRPr="00670093">
        <w:rPr>
          <w:rFonts w:ascii="Times New Roman" w:hAnsi="Times New Roman" w:cs="Times New Roman"/>
          <w:szCs w:val="24"/>
        </w:rPr>
        <w:t xml:space="preserve"> </w:t>
      </w:r>
      <w:r w:rsidR="00670093">
        <w:rPr>
          <w:rFonts w:ascii="Times New Roman" w:hAnsi="Times New Roman" w:cs="Times New Roman"/>
          <w:szCs w:val="24"/>
        </w:rPr>
        <w:t>(D</w:t>
      </w:r>
      <w:r w:rsidR="00670093" w:rsidRPr="00670093">
        <w:t>rury, 2013)</w:t>
      </w:r>
      <w:r w:rsidRPr="00D80C75">
        <w:t>. Management accounting</w:t>
      </w:r>
      <w:r>
        <w:t xml:space="preserve"> looks to the future and </w:t>
      </w:r>
      <w:r w:rsidRPr="00D80C75">
        <w:t>is completely different from financial accounting.</w:t>
      </w:r>
      <w:r>
        <w:t xml:space="preserve"> </w:t>
      </w:r>
      <w:r w:rsidRPr="00D80C75">
        <w:t xml:space="preserve">Management accountants will be interested in such data, which is often provided </w:t>
      </w:r>
      <w:proofErr w:type="gramStart"/>
      <w:r w:rsidRPr="00D80C75">
        <w:t>on a monthly basis</w:t>
      </w:r>
      <w:proofErr w:type="gramEnd"/>
      <w:r w:rsidR="00670093">
        <w:t xml:space="preserve"> </w:t>
      </w:r>
      <w:r w:rsidR="00670093" w:rsidRPr="00670093">
        <w:t>(Drury, 2013)</w:t>
      </w:r>
      <w:r w:rsidRPr="00D80C75">
        <w:t>.</w:t>
      </w:r>
      <w:r>
        <w:t xml:space="preserve"> </w:t>
      </w:r>
      <w:r w:rsidRPr="00D80E3A">
        <w:t xml:space="preserve">The goal of management accounting is to provide </w:t>
      </w:r>
      <w:r>
        <w:t>information</w:t>
      </w:r>
      <w:r w:rsidRPr="00D80E3A">
        <w:t xml:space="preserve"> to internal users like management.</w:t>
      </w:r>
    </w:p>
    <w:p w14:paraId="2EE91D67" w14:textId="77777777" w:rsidR="00DA1F6A" w:rsidRDefault="00DA1F6A" w:rsidP="00DA1F6A">
      <w:pPr>
        <w:ind w:left="454"/>
      </w:pPr>
    </w:p>
    <w:p w14:paraId="6E63DE50" w14:textId="155945D7" w:rsidR="00DA1F6A" w:rsidRDefault="00DA1F6A" w:rsidP="00DA1F6A">
      <w:pPr>
        <w:ind w:left="464"/>
      </w:pPr>
      <w:r w:rsidRPr="00D80C75">
        <w:t xml:space="preserve">Management accountants, on the other hand, will need a broader range of internal management </w:t>
      </w:r>
      <w:r>
        <w:t>information</w:t>
      </w:r>
      <w:r w:rsidRPr="00D80C75">
        <w:t xml:space="preserve"> </w:t>
      </w:r>
      <w:r>
        <w:t>about</w:t>
      </w:r>
      <w:r w:rsidRPr="00D80C75">
        <w:t xml:space="preserve"> costing, planning, control, and performance, as well as decision-making</w:t>
      </w:r>
      <w:r w:rsidR="00670093" w:rsidRPr="00670093">
        <w:rPr>
          <w:rFonts w:ascii="Times New Roman" w:hAnsi="Times New Roman" w:cs="Times New Roman"/>
          <w:szCs w:val="24"/>
        </w:rPr>
        <w:t xml:space="preserve"> </w:t>
      </w:r>
      <w:r w:rsidR="00670093" w:rsidRPr="00670093">
        <w:t>(Drury, 2013)</w:t>
      </w:r>
      <w:r w:rsidRPr="00D80C75">
        <w:t>.</w:t>
      </w:r>
      <w:r w:rsidR="00670093" w:rsidRPr="00670093">
        <w:t xml:space="preserve"> There are innumerable benefits of management accounting to businesses. First, management accounting can provide important information to inform the product review process. Statistics regarding product profitability, and metrics regarding customer profile and other important product metrics will enhance the decision-making process with regards to which products need review and how the review process is supposed to be undertaken (Collins, et al., 2017). </w:t>
      </w:r>
      <w:r w:rsidRPr="00D80C75">
        <w:t xml:space="preserve"> Importantly, management accounting does not work within a statutory framework, whereas financial accounting does. As a result, management accounting is far more varied and </w:t>
      </w:r>
      <w:r>
        <w:t>customised</w:t>
      </w:r>
      <w:r w:rsidRPr="00D80C75">
        <w:t xml:space="preserve"> than financial accounting.</w:t>
      </w:r>
      <w:r w:rsidR="00670093" w:rsidRPr="00670093">
        <w:t xml:space="preserve"> Management accounting has also been praised due to its role in monitoring and evaluation of overall business performance. The use of variance analysis helps businesses to compare their performance against industry standards or competitors and effectively determine its position in the industry (Collins, et al 2017). This enables effective decision making on how to improve.</w:t>
      </w:r>
    </w:p>
    <w:p w14:paraId="364064D6" w14:textId="5F693A56" w:rsidR="00DA1F6A" w:rsidRDefault="00DA1F6A" w:rsidP="00DA1F6A">
      <w:pPr>
        <w:ind w:left="464"/>
      </w:pPr>
    </w:p>
    <w:p w14:paraId="25528585" w14:textId="77777777" w:rsidR="00DA1F6A" w:rsidRDefault="00DA1F6A" w:rsidP="00DA1F6A">
      <w:pPr>
        <w:ind w:left="464"/>
      </w:pPr>
      <w:r w:rsidRPr="00D80C75">
        <w:t xml:space="preserve">In fact, financial accounting has influenced the evolution of management accounting. </w:t>
      </w:r>
      <w:r>
        <w:t>Management accounting emerged much later than financial accounting.</w:t>
      </w:r>
    </w:p>
    <w:p w14:paraId="62EFD1DA" w14:textId="77777777" w:rsidR="00DA1F6A" w:rsidRDefault="00DA1F6A" w:rsidP="00DA1F6A"/>
    <w:p w14:paraId="27AE8CFF" w14:textId="77777777" w:rsidR="00DA1F6A" w:rsidRDefault="00DA1F6A" w:rsidP="00DA1F6A">
      <w:pPr>
        <w:ind w:left="720" w:firstLine="0"/>
      </w:pPr>
    </w:p>
    <w:p w14:paraId="2797E9F3" w14:textId="14ED8D90" w:rsidR="00F12FB1" w:rsidRDefault="00634B13" w:rsidP="00F12FB1">
      <w:pPr>
        <w:spacing w:after="158" w:line="256" w:lineRule="auto"/>
        <w:ind w:left="720" w:firstLine="0"/>
        <w:rPr>
          <w:b/>
        </w:rPr>
      </w:pPr>
      <w:r>
        <w:rPr>
          <w:b/>
        </w:rPr>
        <w:t xml:space="preserve"> </w:t>
      </w:r>
    </w:p>
    <w:p w14:paraId="785C995D" w14:textId="77777777" w:rsidR="00F12FB1" w:rsidRDefault="00F12FB1" w:rsidP="00F12FB1">
      <w:pPr>
        <w:spacing w:after="158" w:line="256" w:lineRule="auto"/>
        <w:ind w:left="720" w:firstLine="0"/>
        <w:rPr>
          <w:b/>
        </w:rPr>
      </w:pPr>
    </w:p>
    <w:p w14:paraId="5DE19205" w14:textId="77777777" w:rsidR="00F12FB1" w:rsidRDefault="00F12FB1" w:rsidP="007C54F6">
      <w:pPr>
        <w:spacing w:after="158" w:line="256" w:lineRule="auto"/>
        <w:ind w:left="720" w:firstLine="0"/>
        <w:rPr>
          <w:b/>
        </w:rPr>
      </w:pPr>
    </w:p>
    <w:p w14:paraId="11A75AF7" w14:textId="77777777" w:rsidR="00055908" w:rsidRPr="007C54F6" w:rsidRDefault="00055908" w:rsidP="007C54F6">
      <w:pPr>
        <w:spacing w:after="158" w:line="256" w:lineRule="auto"/>
        <w:ind w:left="720" w:firstLine="0"/>
        <w:rPr>
          <w:b/>
        </w:rPr>
      </w:pPr>
    </w:p>
    <w:p w14:paraId="31103699" w14:textId="26BB1D99" w:rsidR="001A3C5B" w:rsidRPr="00F12FB1" w:rsidRDefault="00634B13" w:rsidP="00F12FB1">
      <w:pPr>
        <w:numPr>
          <w:ilvl w:val="0"/>
          <w:numId w:val="2"/>
        </w:numPr>
        <w:ind w:hanging="360"/>
        <w:rPr>
          <w:b/>
          <w:bCs/>
        </w:rPr>
      </w:pPr>
      <w:r w:rsidRPr="00F12FB1">
        <w:rPr>
          <w:b/>
          <w:bCs/>
        </w:rPr>
        <w:lastRenderedPageBreak/>
        <w:t xml:space="preserve">Discuss three techniques by which the management accountant </w:t>
      </w:r>
      <w:proofErr w:type="gramStart"/>
      <w:r w:rsidRPr="00F12FB1">
        <w:rPr>
          <w:b/>
          <w:bCs/>
        </w:rPr>
        <w:t xml:space="preserve">can </w:t>
      </w:r>
      <w:r w:rsidR="00F12FB1">
        <w:rPr>
          <w:b/>
          <w:bCs/>
        </w:rPr>
        <w:t xml:space="preserve"> achieve</w:t>
      </w:r>
      <w:proofErr w:type="gramEnd"/>
      <w:r w:rsidR="00F12FB1">
        <w:rPr>
          <w:b/>
          <w:bCs/>
        </w:rPr>
        <w:t xml:space="preserve"> the objectives of management accounting.</w:t>
      </w:r>
      <w:r w:rsidRPr="00F12FB1">
        <w:rPr>
          <w:b/>
          <w:bCs/>
        </w:rPr>
        <w:t xml:space="preserve">                                </w:t>
      </w:r>
    </w:p>
    <w:p w14:paraId="6896BF4D" w14:textId="77777777" w:rsidR="001A3C5B" w:rsidRPr="007C54F6" w:rsidRDefault="001A3C5B" w:rsidP="007C54F6">
      <w:pPr>
        <w:ind w:left="1557" w:firstLine="0"/>
      </w:pPr>
    </w:p>
    <w:p w14:paraId="494462F0" w14:textId="77777777" w:rsidR="007C54F6" w:rsidRPr="007C54F6" w:rsidRDefault="007C54F6" w:rsidP="007C54F6">
      <w:r w:rsidRPr="007C54F6">
        <w:t xml:space="preserve">The first management accounting technique that management accountants use to achieve the objectives of management accounting is standard costing. Collins et al., (2017) define standard costing as the establishment of standards costs under most efficient operating conditions, comparison of the actual costs with the standard costs, and eventually calculating and analysing variance with the aim of understanding the reasons for the variance. Furthermore, standard costing enables the identification of responsible processes or activities for the variance and the development of effective corrective measures to prevent further adverse events and achieve cost control. </w:t>
      </w:r>
    </w:p>
    <w:p w14:paraId="5F945F30" w14:textId="77777777" w:rsidR="007C54F6" w:rsidRPr="007C54F6" w:rsidRDefault="007C54F6" w:rsidP="007C54F6">
      <w:pPr>
        <w:spacing w:line="240" w:lineRule="auto"/>
        <w:ind w:left="731"/>
      </w:pPr>
      <w:r w:rsidRPr="007C54F6">
        <w:t xml:space="preserve">Another technique that management accountants often use to achieve these objectives is marginal costing. Marginal costing concentrates on analysing the incremental benefits that are associated with production optimization by analysing the associated costs as well as the possible benefits of specific business activities or financial decisions (Drury, 2013). According to Collins et al., (2017) the marginal costing technique is particularly useful in cost control, decision making and profit </w:t>
      </w:r>
      <w:r>
        <w:rPr>
          <w:rFonts w:ascii="Times New Roman" w:hAnsi="Times New Roman" w:cs="Times New Roman"/>
          <w:szCs w:val="24"/>
        </w:rPr>
        <w:t xml:space="preserve">maximisation. The marginal costing process entails </w:t>
      </w:r>
      <w:r w:rsidRPr="007C54F6">
        <w:t xml:space="preserve">differential costing and breakeven analysis for business decisions. </w:t>
      </w:r>
    </w:p>
    <w:p w14:paraId="36CCE150" w14:textId="77716D29" w:rsidR="00634B13" w:rsidRDefault="007C54F6" w:rsidP="007C54F6">
      <w:pPr>
        <w:spacing w:line="240" w:lineRule="auto"/>
        <w:ind w:left="731" w:firstLine="0"/>
      </w:pPr>
      <w:r w:rsidRPr="007C54F6">
        <w:t>Finally, management accountants can also make use of historical cost accounting technique to achieve the objectives of management accounting. Drury (2013, p.284) points out that the historical cost accounting system is often used in activity-based costing systems. The historical cost accounting technique basically provide past data to the management that is related to the cost of each job, process, product and even department. This aids in comparison with the standard costs and enable the management achieve cost control objectives and plan for future production and other business activities (Drury, 2013).</w:t>
      </w:r>
    </w:p>
    <w:p w14:paraId="2E20996B" w14:textId="77777777" w:rsidR="00055908" w:rsidRDefault="00055908" w:rsidP="00055908">
      <w:pPr>
        <w:pStyle w:val="Heading1"/>
        <w:spacing w:line="480" w:lineRule="auto"/>
        <w:rPr>
          <w:rFonts w:ascii="Arial" w:eastAsia="Arial" w:hAnsi="Arial" w:cs="Arial"/>
          <w:b/>
          <w:bCs/>
          <w:color w:val="000000"/>
          <w:sz w:val="24"/>
          <w:szCs w:val="22"/>
          <w:lang w:eastAsia="en-GB"/>
        </w:rPr>
      </w:pPr>
    </w:p>
    <w:p w14:paraId="29DF9F68" w14:textId="77777777" w:rsidR="00055908" w:rsidRDefault="00055908" w:rsidP="007C54F6">
      <w:pPr>
        <w:pStyle w:val="Heading1"/>
        <w:spacing w:line="480" w:lineRule="auto"/>
        <w:jc w:val="center"/>
        <w:rPr>
          <w:rFonts w:ascii="Arial" w:eastAsia="Arial" w:hAnsi="Arial" w:cs="Arial"/>
          <w:b/>
          <w:bCs/>
          <w:color w:val="000000"/>
          <w:sz w:val="24"/>
          <w:szCs w:val="22"/>
          <w:lang w:eastAsia="en-GB"/>
        </w:rPr>
      </w:pPr>
    </w:p>
    <w:p w14:paraId="63FA5CC7" w14:textId="736B476D" w:rsidR="00055908" w:rsidRDefault="00055908" w:rsidP="007C54F6">
      <w:pPr>
        <w:pStyle w:val="Heading1"/>
        <w:spacing w:line="480" w:lineRule="auto"/>
        <w:jc w:val="center"/>
        <w:rPr>
          <w:rFonts w:ascii="Arial" w:eastAsia="Arial" w:hAnsi="Arial" w:cs="Arial"/>
          <w:b/>
          <w:bCs/>
          <w:color w:val="000000"/>
          <w:sz w:val="24"/>
          <w:szCs w:val="22"/>
          <w:lang w:eastAsia="en-GB"/>
        </w:rPr>
      </w:pPr>
    </w:p>
    <w:p w14:paraId="75A0206C" w14:textId="1B08CAF2" w:rsidR="00F12FB1" w:rsidRDefault="00F12FB1" w:rsidP="00F12FB1"/>
    <w:p w14:paraId="3B5E5532" w14:textId="2CF72A3E" w:rsidR="00F12FB1" w:rsidRDefault="00F12FB1" w:rsidP="00F12FB1"/>
    <w:p w14:paraId="211C6684" w14:textId="59958F32" w:rsidR="00F12FB1" w:rsidRDefault="00F12FB1" w:rsidP="00F12FB1"/>
    <w:p w14:paraId="59A368AC" w14:textId="6CF383D2" w:rsidR="00F12FB1" w:rsidRDefault="00F12FB1" w:rsidP="00F12FB1"/>
    <w:p w14:paraId="5514FA5C" w14:textId="20D58AFE" w:rsidR="00F12FB1" w:rsidRDefault="00F12FB1" w:rsidP="00F12FB1"/>
    <w:p w14:paraId="3B41F782" w14:textId="77777777" w:rsidR="00F12FB1" w:rsidRPr="00F12FB1" w:rsidRDefault="00F12FB1" w:rsidP="00F12FB1"/>
    <w:p w14:paraId="492E1B4C" w14:textId="77777777" w:rsidR="00055908" w:rsidRPr="00055908" w:rsidRDefault="00055908" w:rsidP="00055908"/>
    <w:p w14:paraId="577770AF" w14:textId="57A805FB" w:rsidR="007C54F6" w:rsidRPr="007C54F6" w:rsidRDefault="007C54F6" w:rsidP="007C54F6">
      <w:pPr>
        <w:pStyle w:val="Heading1"/>
        <w:spacing w:line="480" w:lineRule="auto"/>
        <w:jc w:val="center"/>
        <w:rPr>
          <w:rFonts w:ascii="Arial" w:eastAsia="Arial" w:hAnsi="Arial" w:cs="Arial"/>
          <w:b/>
          <w:bCs/>
          <w:color w:val="000000"/>
          <w:sz w:val="24"/>
          <w:szCs w:val="22"/>
          <w:lang w:eastAsia="en-GB"/>
        </w:rPr>
      </w:pPr>
      <w:r w:rsidRPr="007C54F6">
        <w:rPr>
          <w:rFonts w:ascii="Arial" w:eastAsia="Arial" w:hAnsi="Arial" w:cs="Arial"/>
          <w:b/>
          <w:bCs/>
          <w:color w:val="000000"/>
          <w:sz w:val="24"/>
          <w:szCs w:val="22"/>
          <w:lang w:eastAsia="en-GB"/>
        </w:rPr>
        <w:lastRenderedPageBreak/>
        <w:t>References List</w:t>
      </w:r>
    </w:p>
    <w:p w14:paraId="1C2AE150" w14:textId="7F13A3A4" w:rsidR="007C54F6" w:rsidRPr="007C54F6" w:rsidRDefault="007C54F6" w:rsidP="007C54F6">
      <w:pPr>
        <w:spacing w:after="0" w:line="480" w:lineRule="auto"/>
        <w:ind w:left="720" w:hanging="720"/>
      </w:pPr>
      <w:r w:rsidRPr="007C54F6">
        <w:t xml:space="preserve">Collis, J., Hussey, J. and Hussey, </w:t>
      </w:r>
      <w:proofErr w:type="gramStart"/>
      <w:r w:rsidRPr="007C54F6">
        <w:t>R.,</w:t>
      </w:r>
      <w:r w:rsidR="00CC6BE2">
        <w:t>(</w:t>
      </w:r>
      <w:proofErr w:type="gramEnd"/>
      <w:r w:rsidRPr="007C54F6">
        <w:t>2017</w:t>
      </w:r>
      <w:r w:rsidR="00CC6BE2">
        <w:t>)</w:t>
      </w:r>
      <w:r w:rsidRPr="007C54F6">
        <w:t>. Cost and Management Accounting. Macmillan International Higher Education.</w:t>
      </w:r>
    </w:p>
    <w:p w14:paraId="34127794" w14:textId="6D4E5905" w:rsidR="007C54F6" w:rsidRPr="007C54F6" w:rsidRDefault="007C54F6" w:rsidP="007C54F6">
      <w:pPr>
        <w:spacing w:after="0" w:line="480" w:lineRule="auto"/>
        <w:ind w:left="720" w:hanging="720"/>
      </w:pPr>
      <w:r w:rsidRPr="007C54F6">
        <w:t xml:space="preserve">Drury, C.M., </w:t>
      </w:r>
      <w:r w:rsidR="00CC6BE2">
        <w:t>(</w:t>
      </w:r>
      <w:r w:rsidRPr="007C54F6">
        <w:t>2013</w:t>
      </w:r>
      <w:r w:rsidR="00CC6BE2">
        <w:t>)</w:t>
      </w:r>
      <w:r w:rsidRPr="007C54F6">
        <w:t>. Management and cost accounting. Springer.</w:t>
      </w:r>
    </w:p>
    <w:p w14:paraId="5575B9C0" w14:textId="77777777" w:rsidR="007C54F6" w:rsidRDefault="007C54F6" w:rsidP="007C54F6">
      <w:pPr>
        <w:spacing w:line="240" w:lineRule="auto"/>
        <w:ind w:left="731" w:firstLine="0"/>
      </w:pPr>
    </w:p>
    <w:p w14:paraId="3D7BE23F" w14:textId="77777777" w:rsidR="00A21A1F" w:rsidRDefault="00A21A1F"/>
    <w:sectPr w:rsidR="00A21A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6503D"/>
    <w:multiLevelType w:val="hybridMultilevel"/>
    <w:tmpl w:val="EF4AB444"/>
    <w:lvl w:ilvl="0" w:tplc="4770FD0E">
      <w:start w:val="1"/>
      <w:numFmt w:val="lowerLetter"/>
      <w:lvlText w:val="(%1)"/>
      <w:lvlJc w:val="left"/>
      <w:pPr>
        <w:ind w:left="1557"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1" w:tplc="A410A91C">
      <w:start w:val="1"/>
      <w:numFmt w:val="lowerLetter"/>
      <w:lvlText w:val="%2"/>
      <w:lvlJc w:val="left"/>
      <w:pPr>
        <w:ind w:left="229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2" w:tplc="0DFAA2AC">
      <w:start w:val="1"/>
      <w:numFmt w:val="lowerRoman"/>
      <w:lvlText w:val="%3"/>
      <w:lvlJc w:val="left"/>
      <w:pPr>
        <w:ind w:left="301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3" w:tplc="30F482B8">
      <w:start w:val="1"/>
      <w:numFmt w:val="decimal"/>
      <w:lvlText w:val="%4"/>
      <w:lvlJc w:val="left"/>
      <w:pPr>
        <w:ind w:left="373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4" w:tplc="37F2A446">
      <w:start w:val="1"/>
      <w:numFmt w:val="lowerLetter"/>
      <w:lvlText w:val="%5"/>
      <w:lvlJc w:val="left"/>
      <w:pPr>
        <w:ind w:left="445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5" w:tplc="BC524D88">
      <w:start w:val="1"/>
      <w:numFmt w:val="lowerRoman"/>
      <w:lvlText w:val="%6"/>
      <w:lvlJc w:val="left"/>
      <w:pPr>
        <w:ind w:left="517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6" w:tplc="C3B6B68A">
      <w:start w:val="1"/>
      <w:numFmt w:val="decimal"/>
      <w:lvlText w:val="%7"/>
      <w:lvlJc w:val="left"/>
      <w:pPr>
        <w:ind w:left="589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7" w:tplc="41EE9886">
      <w:start w:val="1"/>
      <w:numFmt w:val="lowerLetter"/>
      <w:lvlText w:val="%8"/>
      <w:lvlJc w:val="left"/>
      <w:pPr>
        <w:ind w:left="661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8" w:tplc="E9B0A584">
      <w:start w:val="1"/>
      <w:numFmt w:val="lowerRoman"/>
      <w:lvlText w:val="%9"/>
      <w:lvlJc w:val="left"/>
      <w:pPr>
        <w:ind w:left="733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abstractNum>
  <w:abstractNum w:abstractNumId="1" w15:restartNumberingAfterBreak="0">
    <w:nsid w:val="1A2A7730"/>
    <w:multiLevelType w:val="hybridMultilevel"/>
    <w:tmpl w:val="7E3EB80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324D6723"/>
    <w:multiLevelType w:val="hybridMultilevel"/>
    <w:tmpl w:val="D29682C8"/>
    <w:lvl w:ilvl="0" w:tplc="C9F41888">
      <w:start w:val="1"/>
      <w:numFmt w:val="lowerLetter"/>
      <w:lvlText w:val="(%1)"/>
      <w:lvlJc w:val="left"/>
      <w:pPr>
        <w:ind w:left="1557"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1" w:tplc="9E58119A">
      <w:start w:val="1"/>
      <w:numFmt w:val="lowerLetter"/>
      <w:lvlText w:val="%2"/>
      <w:lvlJc w:val="left"/>
      <w:pPr>
        <w:ind w:left="229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2" w:tplc="C60E91BC">
      <w:start w:val="1"/>
      <w:numFmt w:val="lowerRoman"/>
      <w:lvlText w:val="%3"/>
      <w:lvlJc w:val="left"/>
      <w:pPr>
        <w:ind w:left="301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3" w:tplc="80301F7C">
      <w:start w:val="1"/>
      <w:numFmt w:val="decimal"/>
      <w:lvlText w:val="%4"/>
      <w:lvlJc w:val="left"/>
      <w:pPr>
        <w:ind w:left="373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4" w:tplc="40C65B4C">
      <w:start w:val="1"/>
      <w:numFmt w:val="lowerLetter"/>
      <w:lvlText w:val="%5"/>
      <w:lvlJc w:val="left"/>
      <w:pPr>
        <w:ind w:left="445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5" w:tplc="FF02729C">
      <w:start w:val="1"/>
      <w:numFmt w:val="lowerRoman"/>
      <w:lvlText w:val="%6"/>
      <w:lvlJc w:val="left"/>
      <w:pPr>
        <w:ind w:left="517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6" w:tplc="2A4E397C">
      <w:start w:val="1"/>
      <w:numFmt w:val="decimal"/>
      <w:lvlText w:val="%7"/>
      <w:lvlJc w:val="left"/>
      <w:pPr>
        <w:ind w:left="589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7" w:tplc="9A181004">
      <w:start w:val="1"/>
      <w:numFmt w:val="lowerLetter"/>
      <w:lvlText w:val="%8"/>
      <w:lvlJc w:val="left"/>
      <w:pPr>
        <w:ind w:left="661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8" w:tplc="F02A1204">
      <w:start w:val="1"/>
      <w:numFmt w:val="lowerRoman"/>
      <w:lvlText w:val="%9"/>
      <w:lvlJc w:val="left"/>
      <w:pPr>
        <w:ind w:left="733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abstractNum>
  <w:abstractNum w:abstractNumId="3" w15:restartNumberingAfterBreak="0">
    <w:nsid w:val="414954B1"/>
    <w:multiLevelType w:val="hybridMultilevel"/>
    <w:tmpl w:val="A600CC5C"/>
    <w:lvl w:ilvl="0" w:tplc="08090017">
      <w:start w:val="1"/>
      <w:numFmt w:val="lowerLetter"/>
      <w:lvlText w:val="%1)"/>
      <w:lvlJc w:val="left"/>
      <w:pPr>
        <w:ind w:left="1557" w:firstLine="0"/>
      </w:pPr>
      <w:rPr>
        <w:b w:val="0"/>
        <w:i w:val="0"/>
        <w:strike w:val="0"/>
        <w:dstrike w:val="0"/>
        <w:color w:val="000000"/>
        <w:sz w:val="24"/>
        <w:szCs w:val="24"/>
        <w:u w:val="none" w:color="000000"/>
        <w:effect w:val="none"/>
        <w:bdr w:val="none" w:sz="0" w:space="0" w:color="auto" w:frame="1"/>
        <w:vertAlign w:val="baseline"/>
      </w:rPr>
    </w:lvl>
    <w:lvl w:ilvl="1" w:tplc="A410A91C">
      <w:start w:val="1"/>
      <w:numFmt w:val="lowerLetter"/>
      <w:lvlText w:val="%2"/>
      <w:lvlJc w:val="left"/>
      <w:pPr>
        <w:ind w:left="229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2" w:tplc="0DFAA2AC">
      <w:start w:val="1"/>
      <w:numFmt w:val="lowerRoman"/>
      <w:lvlText w:val="%3"/>
      <w:lvlJc w:val="left"/>
      <w:pPr>
        <w:ind w:left="301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3" w:tplc="30F482B8">
      <w:start w:val="1"/>
      <w:numFmt w:val="decimal"/>
      <w:lvlText w:val="%4"/>
      <w:lvlJc w:val="left"/>
      <w:pPr>
        <w:ind w:left="373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4" w:tplc="37F2A446">
      <w:start w:val="1"/>
      <w:numFmt w:val="lowerLetter"/>
      <w:lvlText w:val="%5"/>
      <w:lvlJc w:val="left"/>
      <w:pPr>
        <w:ind w:left="445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5" w:tplc="BC524D88">
      <w:start w:val="1"/>
      <w:numFmt w:val="lowerRoman"/>
      <w:lvlText w:val="%6"/>
      <w:lvlJc w:val="left"/>
      <w:pPr>
        <w:ind w:left="517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6" w:tplc="C3B6B68A">
      <w:start w:val="1"/>
      <w:numFmt w:val="decimal"/>
      <w:lvlText w:val="%7"/>
      <w:lvlJc w:val="left"/>
      <w:pPr>
        <w:ind w:left="589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7" w:tplc="41EE9886">
      <w:start w:val="1"/>
      <w:numFmt w:val="lowerLetter"/>
      <w:lvlText w:val="%8"/>
      <w:lvlJc w:val="left"/>
      <w:pPr>
        <w:ind w:left="661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8" w:tplc="E9B0A584">
      <w:start w:val="1"/>
      <w:numFmt w:val="lowerRoman"/>
      <w:lvlText w:val="%9"/>
      <w:lvlJc w:val="left"/>
      <w:pPr>
        <w:ind w:left="7332"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abstractNum>
  <w:abstractNum w:abstractNumId="4" w15:restartNumberingAfterBreak="0">
    <w:nsid w:val="47455CF7"/>
    <w:multiLevelType w:val="hybridMultilevel"/>
    <w:tmpl w:val="C6E6FF62"/>
    <w:lvl w:ilvl="0" w:tplc="7CA2E786">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7867C46"/>
    <w:multiLevelType w:val="hybridMultilevel"/>
    <w:tmpl w:val="9C24B5E0"/>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506676"/>
    <w:multiLevelType w:val="hybridMultilevel"/>
    <w:tmpl w:val="FB58E08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484A31"/>
    <w:multiLevelType w:val="hybridMultilevel"/>
    <w:tmpl w:val="E0DE3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F67B46"/>
    <w:multiLevelType w:val="hybridMultilevel"/>
    <w:tmpl w:val="C6E6FF62"/>
    <w:lvl w:ilvl="0" w:tplc="7CA2E786">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8"/>
  </w:num>
  <w:num w:numId="5">
    <w:abstractNumId w:val="4"/>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num>
  <w:num w:numId="8">
    <w:abstractNumId w:val="7"/>
  </w:num>
  <w:num w:numId="9">
    <w:abstractNumId w:val="6"/>
  </w:num>
  <w:num w:numId="10">
    <w:abstractNumId w:val="5"/>
  </w:num>
  <w:num w:numId="11">
    <w:abstractNumId w:val="0"/>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1A1F"/>
    <w:rsid w:val="00055908"/>
    <w:rsid w:val="00130626"/>
    <w:rsid w:val="001A3C5B"/>
    <w:rsid w:val="005E502D"/>
    <w:rsid w:val="00634B13"/>
    <w:rsid w:val="00670093"/>
    <w:rsid w:val="007C54F6"/>
    <w:rsid w:val="00935715"/>
    <w:rsid w:val="00A21A1F"/>
    <w:rsid w:val="00CC6BE2"/>
    <w:rsid w:val="00D87367"/>
    <w:rsid w:val="00DA1F6A"/>
    <w:rsid w:val="00EC6F7B"/>
    <w:rsid w:val="00F12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48C9B"/>
  <w15:chartTrackingRefBased/>
  <w15:docId w15:val="{95B127C8-FBD8-4EB1-8C79-FCD743DA7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B13"/>
    <w:pPr>
      <w:spacing w:after="5" w:line="249" w:lineRule="auto"/>
      <w:ind w:left="730" w:hanging="10"/>
    </w:pPr>
    <w:rPr>
      <w:rFonts w:ascii="Arial" w:eastAsia="Arial" w:hAnsi="Arial" w:cs="Arial"/>
      <w:color w:val="000000"/>
      <w:sz w:val="24"/>
      <w:lang w:eastAsia="en-GB"/>
    </w:rPr>
  </w:style>
  <w:style w:type="paragraph" w:styleId="Heading1">
    <w:name w:val="heading 1"/>
    <w:basedOn w:val="Normal"/>
    <w:next w:val="Normal"/>
    <w:link w:val="Heading1Char"/>
    <w:uiPriority w:val="9"/>
    <w:qFormat/>
    <w:rsid w:val="007C54F6"/>
    <w:pPr>
      <w:keepNext/>
      <w:keepLines/>
      <w:spacing w:before="240" w:after="0" w:line="256" w:lineRule="auto"/>
      <w:ind w:left="0" w:firstLine="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130626"/>
    <w:pPr>
      <w:keepNext/>
      <w:keepLines/>
      <w:spacing w:before="40" w:after="0" w:line="256" w:lineRule="auto"/>
      <w:ind w:left="0" w:firstLine="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130626"/>
    <w:pPr>
      <w:keepNext/>
      <w:keepLines/>
      <w:spacing w:before="40" w:after="0" w:line="256" w:lineRule="auto"/>
      <w:ind w:left="0" w:firstLine="0"/>
      <w:outlineLvl w:val="2"/>
    </w:pPr>
    <w:rPr>
      <w:rFonts w:asciiTheme="majorHAnsi" w:eastAsiaTheme="majorEastAsia" w:hAnsiTheme="majorHAnsi" w:cstheme="majorBidi"/>
      <w:color w:val="1F3763" w:themeColor="accent1" w:themeShade="7F"/>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3C5B"/>
    <w:pPr>
      <w:spacing w:after="160" w:line="259" w:lineRule="auto"/>
      <w:ind w:left="720" w:firstLine="0"/>
      <w:contextualSpacing/>
    </w:pPr>
    <w:rPr>
      <w:rFonts w:asciiTheme="minorHAnsi" w:eastAsiaTheme="minorHAnsi" w:hAnsiTheme="minorHAnsi" w:cstheme="minorBidi"/>
      <w:color w:val="auto"/>
      <w:sz w:val="22"/>
      <w:lang w:eastAsia="en-US"/>
    </w:rPr>
  </w:style>
  <w:style w:type="character" w:customStyle="1" w:styleId="Heading3Char">
    <w:name w:val="Heading 3 Char"/>
    <w:basedOn w:val="DefaultParagraphFont"/>
    <w:link w:val="Heading3"/>
    <w:uiPriority w:val="9"/>
    <w:semiHidden/>
    <w:rsid w:val="00130626"/>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13062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C54F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6798">
      <w:bodyDiv w:val="1"/>
      <w:marLeft w:val="0"/>
      <w:marRight w:val="0"/>
      <w:marTop w:val="0"/>
      <w:marBottom w:val="0"/>
      <w:divBdr>
        <w:top w:val="none" w:sz="0" w:space="0" w:color="auto"/>
        <w:left w:val="none" w:sz="0" w:space="0" w:color="auto"/>
        <w:bottom w:val="none" w:sz="0" w:space="0" w:color="auto"/>
        <w:right w:val="none" w:sz="0" w:space="0" w:color="auto"/>
      </w:divBdr>
    </w:div>
    <w:div w:id="127168364">
      <w:bodyDiv w:val="1"/>
      <w:marLeft w:val="0"/>
      <w:marRight w:val="0"/>
      <w:marTop w:val="0"/>
      <w:marBottom w:val="0"/>
      <w:divBdr>
        <w:top w:val="none" w:sz="0" w:space="0" w:color="auto"/>
        <w:left w:val="none" w:sz="0" w:space="0" w:color="auto"/>
        <w:bottom w:val="none" w:sz="0" w:space="0" w:color="auto"/>
        <w:right w:val="none" w:sz="0" w:space="0" w:color="auto"/>
      </w:divBdr>
    </w:div>
    <w:div w:id="188954528">
      <w:bodyDiv w:val="1"/>
      <w:marLeft w:val="0"/>
      <w:marRight w:val="0"/>
      <w:marTop w:val="0"/>
      <w:marBottom w:val="0"/>
      <w:divBdr>
        <w:top w:val="none" w:sz="0" w:space="0" w:color="auto"/>
        <w:left w:val="none" w:sz="0" w:space="0" w:color="auto"/>
        <w:bottom w:val="none" w:sz="0" w:space="0" w:color="auto"/>
        <w:right w:val="none" w:sz="0" w:space="0" w:color="auto"/>
      </w:divBdr>
    </w:div>
    <w:div w:id="230192293">
      <w:bodyDiv w:val="1"/>
      <w:marLeft w:val="0"/>
      <w:marRight w:val="0"/>
      <w:marTop w:val="0"/>
      <w:marBottom w:val="0"/>
      <w:divBdr>
        <w:top w:val="none" w:sz="0" w:space="0" w:color="auto"/>
        <w:left w:val="none" w:sz="0" w:space="0" w:color="auto"/>
        <w:bottom w:val="none" w:sz="0" w:space="0" w:color="auto"/>
        <w:right w:val="none" w:sz="0" w:space="0" w:color="auto"/>
      </w:divBdr>
    </w:div>
    <w:div w:id="571232609">
      <w:bodyDiv w:val="1"/>
      <w:marLeft w:val="0"/>
      <w:marRight w:val="0"/>
      <w:marTop w:val="0"/>
      <w:marBottom w:val="0"/>
      <w:divBdr>
        <w:top w:val="none" w:sz="0" w:space="0" w:color="auto"/>
        <w:left w:val="none" w:sz="0" w:space="0" w:color="auto"/>
        <w:bottom w:val="none" w:sz="0" w:space="0" w:color="auto"/>
        <w:right w:val="none" w:sz="0" w:space="0" w:color="auto"/>
      </w:divBdr>
    </w:div>
    <w:div w:id="963728632">
      <w:bodyDiv w:val="1"/>
      <w:marLeft w:val="0"/>
      <w:marRight w:val="0"/>
      <w:marTop w:val="0"/>
      <w:marBottom w:val="0"/>
      <w:divBdr>
        <w:top w:val="none" w:sz="0" w:space="0" w:color="auto"/>
        <w:left w:val="none" w:sz="0" w:space="0" w:color="auto"/>
        <w:bottom w:val="none" w:sz="0" w:space="0" w:color="auto"/>
        <w:right w:val="none" w:sz="0" w:space="0" w:color="auto"/>
      </w:divBdr>
    </w:div>
    <w:div w:id="995260050">
      <w:bodyDiv w:val="1"/>
      <w:marLeft w:val="0"/>
      <w:marRight w:val="0"/>
      <w:marTop w:val="0"/>
      <w:marBottom w:val="0"/>
      <w:divBdr>
        <w:top w:val="none" w:sz="0" w:space="0" w:color="auto"/>
        <w:left w:val="none" w:sz="0" w:space="0" w:color="auto"/>
        <w:bottom w:val="none" w:sz="0" w:space="0" w:color="auto"/>
        <w:right w:val="none" w:sz="0" w:space="0" w:color="auto"/>
      </w:divBdr>
    </w:div>
    <w:div w:id="1142192680">
      <w:bodyDiv w:val="1"/>
      <w:marLeft w:val="0"/>
      <w:marRight w:val="0"/>
      <w:marTop w:val="0"/>
      <w:marBottom w:val="0"/>
      <w:divBdr>
        <w:top w:val="none" w:sz="0" w:space="0" w:color="auto"/>
        <w:left w:val="none" w:sz="0" w:space="0" w:color="auto"/>
        <w:bottom w:val="none" w:sz="0" w:space="0" w:color="auto"/>
        <w:right w:val="none" w:sz="0" w:space="0" w:color="auto"/>
      </w:divBdr>
    </w:div>
    <w:div w:id="1602104484">
      <w:bodyDiv w:val="1"/>
      <w:marLeft w:val="0"/>
      <w:marRight w:val="0"/>
      <w:marTop w:val="0"/>
      <w:marBottom w:val="0"/>
      <w:divBdr>
        <w:top w:val="none" w:sz="0" w:space="0" w:color="auto"/>
        <w:left w:val="none" w:sz="0" w:space="0" w:color="auto"/>
        <w:bottom w:val="none" w:sz="0" w:space="0" w:color="auto"/>
        <w:right w:val="none" w:sz="0" w:space="0" w:color="auto"/>
      </w:divBdr>
    </w:div>
    <w:div w:id="1811944166">
      <w:bodyDiv w:val="1"/>
      <w:marLeft w:val="0"/>
      <w:marRight w:val="0"/>
      <w:marTop w:val="0"/>
      <w:marBottom w:val="0"/>
      <w:divBdr>
        <w:top w:val="none" w:sz="0" w:space="0" w:color="auto"/>
        <w:left w:val="none" w:sz="0" w:space="0" w:color="auto"/>
        <w:bottom w:val="none" w:sz="0" w:space="0" w:color="auto"/>
        <w:right w:val="none" w:sz="0" w:space="0" w:color="auto"/>
      </w:divBdr>
    </w:div>
    <w:div w:id="1836532054">
      <w:bodyDiv w:val="1"/>
      <w:marLeft w:val="0"/>
      <w:marRight w:val="0"/>
      <w:marTop w:val="0"/>
      <w:marBottom w:val="0"/>
      <w:divBdr>
        <w:top w:val="none" w:sz="0" w:space="0" w:color="auto"/>
        <w:left w:val="none" w:sz="0" w:space="0" w:color="auto"/>
        <w:bottom w:val="none" w:sz="0" w:space="0" w:color="auto"/>
        <w:right w:val="none" w:sz="0" w:space="0" w:color="auto"/>
      </w:divBdr>
    </w:div>
    <w:div w:id="1878082321">
      <w:bodyDiv w:val="1"/>
      <w:marLeft w:val="0"/>
      <w:marRight w:val="0"/>
      <w:marTop w:val="0"/>
      <w:marBottom w:val="0"/>
      <w:divBdr>
        <w:top w:val="none" w:sz="0" w:space="0" w:color="auto"/>
        <w:left w:val="none" w:sz="0" w:space="0" w:color="auto"/>
        <w:bottom w:val="none" w:sz="0" w:space="0" w:color="auto"/>
        <w:right w:val="none" w:sz="0" w:space="0" w:color="auto"/>
      </w:divBdr>
    </w:div>
    <w:div w:id="1951476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TotalTime>
  <Pages>7</Pages>
  <Words>1336</Words>
  <Characters>7620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Bulgar (2020524)</dc:creator>
  <cp:keywords/>
  <dc:description/>
  <cp:lastModifiedBy>Irina Bulgar (2020524)</cp:lastModifiedBy>
  <cp:revision>10</cp:revision>
  <dcterms:created xsi:type="dcterms:W3CDTF">2021-08-27T11:41:00Z</dcterms:created>
  <dcterms:modified xsi:type="dcterms:W3CDTF">2021-08-27T14:25:00Z</dcterms:modified>
</cp:coreProperties>
</file>