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466A3" w14:textId="77777777" w:rsidR="00B86E02" w:rsidRPr="00B86E02" w:rsidRDefault="00B86E02" w:rsidP="00B86E02">
      <w:pPr>
        <w:rPr>
          <w:rFonts w:cstheme="minorHAnsi"/>
        </w:rPr>
      </w:pPr>
      <w:r w:rsidRPr="00B86E02">
        <w:rPr>
          <w:rFonts w:cstheme="minorHAnsi"/>
        </w:rPr>
        <w:t>Essay one title:</w:t>
      </w:r>
    </w:p>
    <w:p w14:paraId="48F993C6" w14:textId="2FEF4D82" w:rsidR="00DB3E6D" w:rsidRPr="00B86E02" w:rsidRDefault="00B86E02" w:rsidP="00B86E02">
      <w:pPr>
        <w:rPr>
          <w:rFonts w:cstheme="minorHAnsi"/>
        </w:rPr>
      </w:pPr>
      <w:r w:rsidRPr="00B86E02">
        <w:rPr>
          <w:rFonts w:cstheme="minorHAnsi"/>
        </w:rPr>
        <w:t>Analyse the role of independent bodies (i.e., IOPC/HMICFRS) in holding the police accountable to those they serve. (1000 words)</w:t>
      </w:r>
    </w:p>
    <w:p w14:paraId="0A7D303F" w14:textId="77777777" w:rsidR="00B86E02" w:rsidRPr="00B86E02" w:rsidRDefault="00B86E02" w:rsidP="00B86E02">
      <w:pPr>
        <w:rPr>
          <w:rFonts w:cstheme="minorHAnsi"/>
        </w:rPr>
      </w:pPr>
    </w:p>
    <w:p w14:paraId="5C505609"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bookmarkStart w:id="0" w:name="_Hlk97580445"/>
      <w:r w:rsidRPr="00B86E02">
        <w:rPr>
          <w:rFonts w:asciiTheme="minorHAnsi" w:hAnsiTheme="minorHAnsi" w:cstheme="minorHAnsi"/>
          <w:sz w:val="22"/>
          <w:szCs w:val="22"/>
        </w:rPr>
        <w:t>The police service was created in 1829 by Sir Robert Peel, throughout its years of service it has been imperative that it continues to evolve to match the public’s needs and requirements, and as criminals quickly develop new and more sophisticated ways to commit crimes and avoid detection, so must the police force to stop them, but the police service must conduct themselves in a legal manner and maintain high standards.</w:t>
      </w:r>
    </w:p>
    <w:p w14:paraId="11017FB9"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018D97A1"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Every element of policing is under constant review for improvements and development, but there is no other subject that creates more mistrust and hatred from the public towards the police service than police failings, and particularly failings that were covered up, and the resulting complaints in the public eye.</w:t>
      </w:r>
    </w:p>
    <w:p w14:paraId="2FFEB08A"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0E190469" w14:textId="5BD9B95D" w:rsidR="000F6B38"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Throughout the years, police corruption, misconduct, racial bias, and any subsequent investigation cover ups from the police service have, and will always generate bad press, th</w:t>
      </w:r>
      <w:r w:rsidR="004A1F9E">
        <w:rPr>
          <w:rFonts w:asciiTheme="minorHAnsi" w:hAnsiTheme="minorHAnsi" w:cstheme="minorHAnsi"/>
          <w:sz w:val="22"/>
          <w:szCs w:val="22"/>
        </w:rPr>
        <w:t>is</w:t>
      </w:r>
      <w:r w:rsidRPr="00B86E02">
        <w:rPr>
          <w:rFonts w:asciiTheme="minorHAnsi" w:hAnsiTheme="minorHAnsi" w:cstheme="minorHAnsi"/>
          <w:sz w:val="22"/>
          <w:szCs w:val="22"/>
        </w:rPr>
        <w:t xml:space="preserve"> ha</w:t>
      </w:r>
      <w:r w:rsidR="004A1F9E">
        <w:rPr>
          <w:rFonts w:asciiTheme="minorHAnsi" w:hAnsiTheme="minorHAnsi" w:cstheme="minorHAnsi"/>
          <w:sz w:val="22"/>
          <w:szCs w:val="22"/>
        </w:rPr>
        <w:t>s</w:t>
      </w:r>
      <w:r w:rsidRPr="00B86E02">
        <w:rPr>
          <w:rFonts w:asciiTheme="minorHAnsi" w:hAnsiTheme="minorHAnsi" w:cstheme="minorHAnsi"/>
          <w:sz w:val="22"/>
          <w:szCs w:val="22"/>
        </w:rPr>
        <w:t xml:space="preserve"> led to the public feeling let down</w:t>
      </w:r>
      <w:r w:rsidR="000F6B38">
        <w:rPr>
          <w:rFonts w:asciiTheme="minorHAnsi" w:hAnsiTheme="minorHAnsi" w:cstheme="minorHAnsi"/>
          <w:sz w:val="22"/>
          <w:szCs w:val="22"/>
        </w:rPr>
        <w:t>, which</w:t>
      </w:r>
      <w:r w:rsidRPr="00B86E02">
        <w:rPr>
          <w:rFonts w:asciiTheme="minorHAnsi" w:hAnsiTheme="minorHAnsi" w:cstheme="minorHAnsi"/>
          <w:sz w:val="22"/>
          <w:szCs w:val="22"/>
        </w:rPr>
        <w:t xml:space="preserve"> </w:t>
      </w:r>
      <w:r w:rsidR="000F6B38" w:rsidRPr="00B86E02">
        <w:rPr>
          <w:rFonts w:asciiTheme="minorHAnsi" w:hAnsiTheme="minorHAnsi" w:cstheme="minorHAnsi"/>
          <w:sz w:val="22"/>
          <w:szCs w:val="22"/>
        </w:rPr>
        <w:t>contri</w:t>
      </w:r>
      <w:r w:rsidR="000F6B38">
        <w:rPr>
          <w:rFonts w:asciiTheme="minorHAnsi" w:hAnsiTheme="minorHAnsi" w:cstheme="minorHAnsi"/>
          <w:sz w:val="22"/>
          <w:szCs w:val="22"/>
        </w:rPr>
        <w:t>butes to</w:t>
      </w:r>
      <w:r w:rsidRPr="00B86E02">
        <w:rPr>
          <w:rFonts w:asciiTheme="minorHAnsi" w:hAnsiTheme="minorHAnsi" w:cstheme="minorHAnsi"/>
          <w:sz w:val="22"/>
          <w:szCs w:val="22"/>
        </w:rPr>
        <w:t xml:space="preserve"> creating a divide between the public and the police, one of Sir Robert Peel’s principles state, “The police are the public, and the public are the police”</w:t>
      </w:r>
      <w:r w:rsidR="004E66EB">
        <w:rPr>
          <w:rFonts w:asciiTheme="minorHAnsi" w:hAnsiTheme="minorHAnsi" w:cstheme="minorHAnsi"/>
          <w:sz w:val="22"/>
          <w:szCs w:val="22"/>
        </w:rPr>
        <w:t>, a</w:t>
      </w:r>
      <w:r w:rsidR="000F6B38">
        <w:rPr>
          <w:rFonts w:asciiTheme="minorHAnsi" w:hAnsiTheme="minorHAnsi" w:cstheme="minorHAnsi"/>
          <w:sz w:val="22"/>
          <w:szCs w:val="22"/>
        </w:rPr>
        <w:t xml:space="preserve">ny failings by the police can only serve to increase the divide and diminish the belief in </w:t>
      </w:r>
      <w:r w:rsidR="004E66EB">
        <w:rPr>
          <w:rFonts w:asciiTheme="minorHAnsi" w:hAnsiTheme="minorHAnsi" w:cstheme="minorHAnsi"/>
          <w:sz w:val="22"/>
          <w:szCs w:val="22"/>
        </w:rPr>
        <w:t>this principle</w:t>
      </w:r>
      <w:r w:rsidR="000F6B38">
        <w:rPr>
          <w:rFonts w:asciiTheme="minorHAnsi" w:hAnsiTheme="minorHAnsi" w:cstheme="minorHAnsi"/>
          <w:sz w:val="22"/>
          <w:szCs w:val="22"/>
        </w:rPr>
        <w:t>.</w:t>
      </w:r>
    </w:p>
    <w:p w14:paraId="75080303"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4F686ECB" w14:textId="7A8E2FFF"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An example of poor policing</w:t>
      </w:r>
      <w:r w:rsidR="004E66EB">
        <w:rPr>
          <w:rFonts w:asciiTheme="minorHAnsi" w:hAnsiTheme="minorHAnsi" w:cstheme="minorHAnsi"/>
          <w:sz w:val="22"/>
          <w:szCs w:val="22"/>
        </w:rPr>
        <w:t xml:space="preserve"> and a lack of leadership</w:t>
      </w:r>
      <w:r w:rsidRPr="00B86E02">
        <w:rPr>
          <w:rFonts w:asciiTheme="minorHAnsi" w:hAnsiTheme="minorHAnsi" w:cstheme="minorHAnsi"/>
          <w:sz w:val="22"/>
          <w:szCs w:val="22"/>
        </w:rPr>
        <w:t xml:space="preserve"> would be the handling of the 1989 Hillsborough disaster</w:t>
      </w:r>
      <w:sdt>
        <w:sdtPr>
          <w:rPr>
            <w:rFonts w:asciiTheme="minorHAnsi" w:hAnsiTheme="minorHAnsi" w:cstheme="minorHAnsi"/>
            <w:sz w:val="22"/>
            <w:szCs w:val="22"/>
          </w:rPr>
          <w:id w:val="-1446077636"/>
          <w:citation/>
        </w:sdtPr>
        <w:sdtEndPr/>
        <w:sdtContent>
          <w:r w:rsidR="004E66EB">
            <w:rPr>
              <w:rFonts w:asciiTheme="minorHAnsi" w:hAnsiTheme="minorHAnsi" w:cstheme="minorHAnsi"/>
              <w:sz w:val="22"/>
              <w:szCs w:val="22"/>
            </w:rPr>
            <w:fldChar w:fldCharType="begin"/>
          </w:r>
          <w:r w:rsidR="004E66EB">
            <w:rPr>
              <w:rFonts w:asciiTheme="minorHAnsi" w:hAnsiTheme="minorHAnsi" w:cstheme="minorHAnsi"/>
              <w:sz w:val="22"/>
              <w:szCs w:val="22"/>
            </w:rPr>
            <w:instrText xml:space="preserve"> CITATION Con19 \l 2057 </w:instrText>
          </w:r>
          <w:r w:rsidR="004E66EB">
            <w:rPr>
              <w:rFonts w:asciiTheme="minorHAnsi" w:hAnsiTheme="minorHAnsi" w:cstheme="minorHAnsi"/>
              <w:sz w:val="22"/>
              <w:szCs w:val="22"/>
            </w:rPr>
            <w:fldChar w:fldCharType="separate"/>
          </w:r>
          <w:r w:rsidR="008C2912">
            <w:rPr>
              <w:rFonts w:asciiTheme="minorHAnsi" w:hAnsiTheme="minorHAnsi" w:cstheme="minorHAnsi"/>
              <w:noProof/>
              <w:sz w:val="22"/>
              <w:szCs w:val="22"/>
            </w:rPr>
            <w:t xml:space="preserve"> </w:t>
          </w:r>
          <w:r w:rsidR="008C2912" w:rsidRPr="008C2912">
            <w:rPr>
              <w:rFonts w:asciiTheme="minorHAnsi" w:hAnsiTheme="minorHAnsi" w:cstheme="minorHAnsi"/>
              <w:noProof/>
              <w:sz w:val="22"/>
              <w:szCs w:val="22"/>
            </w:rPr>
            <w:t>(Conn, 2019)</w:t>
          </w:r>
          <w:r w:rsidR="004E66EB">
            <w:rPr>
              <w:rFonts w:asciiTheme="minorHAnsi" w:hAnsiTheme="minorHAnsi" w:cstheme="minorHAnsi"/>
              <w:sz w:val="22"/>
              <w:szCs w:val="22"/>
            </w:rPr>
            <w:fldChar w:fldCharType="end"/>
          </w:r>
        </w:sdtContent>
      </w:sdt>
      <w:r w:rsidR="004E66EB">
        <w:rPr>
          <w:rFonts w:asciiTheme="minorHAnsi" w:hAnsiTheme="minorHAnsi" w:cstheme="minorHAnsi"/>
          <w:sz w:val="22"/>
          <w:szCs w:val="22"/>
        </w:rPr>
        <w:t>. T</w:t>
      </w:r>
      <w:r w:rsidRPr="00B86E02">
        <w:rPr>
          <w:rFonts w:asciiTheme="minorHAnsi" w:hAnsiTheme="minorHAnsi" w:cstheme="minorHAnsi"/>
          <w:sz w:val="22"/>
          <w:szCs w:val="22"/>
        </w:rPr>
        <w:t xml:space="preserve">his tragic incident costs the lives of 97 football supporters and injured hundreds more. This event is still the subject of news coverage and public interest today due to the failings and subsequent cover ups by the police, it’s now over 30 years since this tragedy took place and it still makes the front page when reported on, and then becomes a focal point on many social media sites where the public get to comment and leave their views for others to read. An inquiry into this disaster found that failings by the police directly contributed to this incident taking place and the deaths of the football supporters, but </w:t>
      </w:r>
      <w:r w:rsidR="000F6B38">
        <w:rPr>
          <w:rFonts w:asciiTheme="minorHAnsi" w:hAnsiTheme="minorHAnsi" w:cstheme="minorHAnsi"/>
          <w:sz w:val="22"/>
          <w:szCs w:val="22"/>
        </w:rPr>
        <w:t>it</w:t>
      </w:r>
      <w:r w:rsidRPr="00B86E02">
        <w:rPr>
          <w:rFonts w:asciiTheme="minorHAnsi" w:hAnsiTheme="minorHAnsi" w:cstheme="minorHAnsi"/>
          <w:sz w:val="22"/>
          <w:szCs w:val="22"/>
        </w:rPr>
        <w:t xml:space="preserve"> would be the lies and cover ups that took place over the years that created continued anger and aggression from the bereaved families and the general public towards the police service, ‘</w:t>
      </w:r>
      <w:r w:rsidRPr="000F6B38">
        <w:rPr>
          <w:rFonts w:asciiTheme="minorHAnsi" w:eastAsiaTheme="minorHAnsi" w:hAnsiTheme="minorHAnsi" w:cstheme="minorHAnsi"/>
          <w:iCs/>
          <w:color w:val="111111"/>
          <w:sz w:val="22"/>
          <w:szCs w:val="22"/>
          <w:shd w:val="clear" w:color="auto" w:fill="FFFFFF"/>
          <w:lang w:eastAsia="en-US"/>
        </w:rPr>
        <w:t>a government inquiry that found the police officers responsible for the mishandling of the crowd later </w:t>
      </w:r>
      <w:hyperlink r:id="rId7" w:history="1">
        <w:r w:rsidRPr="000F6B38">
          <w:rPr>
            <w:rFonts w:asciiTheme="minorHAnsi" w:eastAsiaTheme="minorHAnsi" w:hAnsiTheme="minorHAnsi" w:cstheme="minorHAnsi"/>
            <w:iCs/>
            <w:color w:val="111111"/>
            <w:sz w:val="22"/>
            <w:szCs w:val="22"/>
            <w:shd w:val="clear" w:color="auto" w:fill="FFFFFF"/>
            <w:lang w:eastAsia="en-US"/>
          </w:rPr>
          <w:t>engaged in a conspiracy to cover-up their role in the deaths</w:t>
        </w:r>
      </w:hyperlink>
      <w:r w:rsidRPr="000F6B38">
        <w:rPr>
          <w:rFonts w:asciiTheme="minorHAnsi" w:eastAsiaTheme="minorHAnsi" w:hAnsiTheme="minorHAnsi" w:cstheme="minorHAnsi"/>
          <w:iCs/>
          <w:sz w:val="22"/>
          <w:szCs w:val="22"/>
          <w:lang w:eastAsia="en-US"/>
        </w:rPr>
        <w:t>’</w:t>
      </w:r>
      <w:r w:rsidRPr="000F6B38">
        <w:rPr>
          <w:rFonts w:asciiTheme="minorHAnsi" w:eastAsiaTheme="minorHAnsi" w:hAnsiTheme="minorHAnsi" w:cstheme="minorHAnsi"/>
          <w:iCs/>
          <w:color w:val="111111"/>
          <w:sz w:val="22"/>
          <w:szCs w:val="22"/>
          <w:shd w:val="clear" w:color="auto" w:fill="FFFFFF"/>
          <w:lang w:eastAsia="en-US"/>
        </w:rPr>
        <w:t>.</w:t>
      </w:r>
      <w:sdt>
        <w:sdtPr>
          <w:rPr>
            <w:rFonts w:asciiTheme="minorHAnsi" w:eastAsiaTheme="minorHAnsi" w:hAnsiTheme="minorHAnsi" w:cstheme="minorHAnsi"/>
            <w:iCs/>
            <w:color w:val="111111"/>
            <w:sz w:val="22"/>
            <w:szCs w:val="22"/>
            <w:shd w:val="clear" w:color="auto" w:fill="FFFFFF"/>
            <w:lang w:eastAsia="en-US"/>
          </w:rPr>
          <w:id w:val="124137331"/>
          <w:citation/>
        </w:sdtPr>
        <w:sdtEndPr/>
        <w:sdtContent>
          <w:r w:rsidRPr="00B86E02">
            <w:rPr>
              <w:rFonts w:asciiTheme="minorHAnsi" w:eastAsiaTheme="minorHAnsi" w:hAnsiTheme="minorHAnsi" w:cstheme="minorHAnsi"/>
              <w:iCs/>
              <w:color w:val="111111"/>
              <w:sz w:val="22"/>
              <w:szCs w:val="22"/>
              <w:shd w:val="clear" w:color="auto" w:fill="FFFFFF"/>
              <w:lang w:eastAsia="en-US"/>
            </w:rPr>
            <w:fldChar w:fldCharType="begin"/>
          </w:r>
          <w:r w:rsidRPr="00B86E02">
            <w:rPr>
              <w:rFonts w:asciiTheme="minorHAnsi" w:eastAsiaTheme="minorHAnsi" w:hAnsiTheme="minorHAnsi" w:cstheme="minorHAnsi"/>
              <w:iCs/>
              <w:color w:val="111111"/>
              <w:sz w:val="22"/>
              <w:szCs w:val="22"/>
              <w:shd w:val="clear" w:color="auto" w:fill="FFFFFF"/>
              <w:lang w:eastAsia="en-US"/>
            </w:rPr>
            <w:instrText xml:space="preserve"> CITATION Jim17 \l 2057 </w:instrText>
          </w:r>
          <w:r w:rsidRPr="00B86E02">
            <w:rPr>
              <w:rFonts w:asciiTheme="minorHAnsi" w:eastAsiaTheme="minorHAnsi" w:hAnsiTheme="minorHAnsi" w:cstheme="minorHAnsi"/>
              <w:iCs/>
              <w:color w:val="111111"/>
              <w:sz w:val="22"/>
              <w:szCs w:val="22"/>
              <w:shd w:val="clear" w:color="auto" w:fill="FFFFFF"/>
              <w:lang w:eastAsia="en-US"/>
            </w:rPr>
            <w:fldChar w:fldCharType="separate"/>
          </w:r>
          <w:r w:rsidR="008C2912">
            <w:rPr>
              <w:rFonts w:asciiTheme="minorHAnsi" w:eastAsiaTheme="minorHAnsi" w:hAnsiTheme="minorHAnsi" w:cstheme="minorHAnsi"/>
              <w:iCs/>
              <w:noProof/>
              <w:color w:val="111111"/>
              <w:sz w:val="22"/>
              <w:szCs w:val="22"/>
              <w:shd w:val="clear" w:color="auto" w:fill="FFFFFF"/>
              <w:lang w:eastAsia="en-US"/>
            </w:rPr>
            <w:t xml:space="preserve"> </w:t>
          </w:r>
          <w:r w:rsidR="008C2912" w:rsidRPr="008C2912">
            <w:rPr>
              <w:rFonts w:asciiTheme="minorHAnsi" w:eastAsiaTheme="minorHAnsi" w:hAnsiTheme="minorHAnsi" w:cstheme="minorHAnsi"/>
              <w:noProof/>
              <w:color w:val="111111"/>
              <w:sz w:val="22"/>
              <w:szCs w:val="22"/>
              <w:shd w:val="clear" w:color="auto" w:fill="FFFFFF"/>
              <w:lang w:eastAsia="en-US"/>
            </w:rPr>
            <w:t>(Edwards, 2017)</w:t>
          </w:r>
          <w:r w:rsidRPr="00B86E02">
            <w:rPr>
              <w:rFonts w:asciiTheme="minorHAnsi" w:eastAsiaTheme="minorHAnsi" w:hAnsiTheme="minorHAnsi" w:cstheme="minorHAnsi"/>
              <w:iCs/>
              <w:color w:val="111111"/>
              <w:sz w:val="22"/>
              <w:szCs w:val="22"/>
              <w:shd w:val="clear" w:color="auto" w:fill="FFFFFF"/>
              <w:lang w:eastAsia="en-US"/>
            </w:rPr>
            <w:fldChar w:fldCharType="end"/>
          </w:r>
        </w:sdtContent>
      </w:sdt>
    </w:p>
    <w:p w14:paraId="746F4061"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6B05B2E3" w14:textId="6DCB6E0C"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lastRenderedPageBreak/>
        <w:t xml:space="preserve">If a complaint is made against a police officer, or the police service it must be dealt with thoroughly, impartially and without bias and it cannot be guided </w:t>
      </w:r>
      <w:r w:rsidR="000F6B38">
        <w:rPr>
          <w:rFonts w:asciiTheme="minorHAnsi" w:hAnsiTheme="minorHAnsi" w:cstheme="minorHAnsi"/>
          <w:sz w:val="22"/>
          <w:szCs w:val="22"/>
        </w:rPr>
        <w:t xml:space="preserve">by </w:t>
      </w:r>
      <w:r w:rsidRPr="00B86E02">
        <w:rPr>
          <w:rFonts w:asciiTheme="minorHAnsi" w:hAnsiTheme="minorHAnsi" w:cstheme="minorHAnsi"/>
          <w:sz w:val="22"/>
          <w:szCs w:val="22"/>
        </w:rPr>
        <w:t>any immoral agendas. It was the Police Act of 1964 that gave police’s Chief Officers the responsibility of dealing with complaints, this procedure could not be impartial as the police service were technically self-policing, this at times would lead to ineffective investigations, corruption, and cover ups. It was not until 1984 that an independent body was created which is currently called the Independent Office of Police Conduct (IOPC), Donoghue Solicitors state who investigates police complaints and who the IOPC are:</w:t>
      </w:r>
    </w:p>
    <w:p w14:paraId="54AC8CCC"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7AA26252" w14:textId="67330FBF" w:rsidR="00B86E02" w:rsidRPr="00B86E02" w:rsidRDefault="00B86E02" w:rsidP="00B86E02">
      <w:pPr>
        <w:pStyle w:val="NormalWeb"/>
        <w:shd w:val="clear" w:color="auto" w:fill="FFFFFF"/>
        <w:spacing w:before="0" w:beforeAutospacing="0" w:after="0" w:afterAutospacing="0" w:line="360" w:lineRule="auto"/>
        <w:ind w:left="720"/>
        <w:rPr>
          <w:rFonts w:asciiTheme="minorHAnsi" w:hAnsiTheme="minorHAnsi" w:cstheme="minorHAnsi"/>
          <w:sz w:val="22"/>
          <w:szCs w:val="22"/>
        </w:rPr>
      </w:pPr>
      <w:r w:rsidRPr="00B86E02">
        <w:rPr>
          <w:rFonts w:asciiTheme="minorHAnsi" w:hAnsiTheme="minorHAnsi" w:cstheme="minorHAnsi"/>
          <w:sz w:val="22"/>
          <w:szCs w:val="22"/>
        </w:rPr>
        <w:t>Complaints are investigated by the police’s local Professional Standards Department and the </w:t>
      </w:r>
      <w:hyperlink r:id="rId8" w:tgtFrame="_blank" w:history="1">
        <w:r w:rsidRPr="00B86E02">
          <w:rPr>
            <w:rStyle w:val="Hyperlink"/>
            <w:rFonts w:asciiTheme="minorHAnsi" w:eastAsiaTheme="majorEastAsia" w:hAnsiTheme="minorHAnsi" w:cstheme="minorHAnsi"/>
            <w:sz w:val="22"/>
            <w:szCs w:val="22"/>
          </w:rPr>
          <w:t>Independent Office for Police Conduct</w:t>
        </w:r>
      </w:hyperlink>
      <w:r w:rsidRPr="00B86E02">
        <w:rPr>
          <w:rFonts w:asciiTheme="minorHAnsi" w:hAnsiTheme="minorHAnsi" w:cstheme="minorHAnsi"/>
          <w:sz w:val="22"/>
          <w:szCs w:val="22"/>
        </w:rPr>
        <w:t> (“IOPC”). The IOPC replaced the Independent Police Complaints Commission (“IPCC”) on 8 January 2018. The Independent Office for Police Conduct oversees the police complaints system in England and Wales.</w:t>
      </w:r>
      <w:sdt>
        <w:sdtPr>
          <w:rPr>
            <w:rFonts w:asciiTheme="minorHAnsi" w:hAnsiTheme="minorHAnsi" w:cstheme="minorHAnsi"/>
            <w:sz w:val="22"/>
            <w:szCs w:val="22"/>
          </w:rPr>
          <w:id w:val="49585430"/>
          <w:citation/>
        </w:sdtPr>
        <w:sdtEndPr/>
        <w:sdtContent>
          <w:r w:rsidRPr="00B86E02">
            <w:rPr>
              <w:rFonts w:asciiTheme="minorHAnsi" w:hAnsiTheme="minorHAnsi" w:cstheme="minorHAnsi"/>
              <w:sz w:val="22"/>
              <w:szCs w:val="22"/>
            </w:rPr>
            <w:fldChar w:fldCharType="begin"/>
          </w:r>
          <w:r w:rsidRPr="00B86E02">
            <w:rPr>
              <w:rFonts w:asciiTheme="minorHAnsi" w:hAnsiTheme="minorHAnsi" w:cstheme="minorHAnsi"/>
              <w:sz w:val="22"/>
              <w:szCs w:val="22"/>
            </w:rPr>
            <w:instrText xml:space="preserve"> CITATION Don22 \l 2057 </w:instrText>
          </w:r>
          <w:r w:rsidRPr="00B86E02">
            <w:rPr>
              <w:rFonts w:asciiTheme="minorHAnsi" w:hAnsiTheme="minorHAnsi" w:cstheme="minorHAnsi"/>
              <w:sz w:val="22"/>
              <w:szCs w:val="22"/>
            </w:rPr>
            <w:fldChar w:fldCharType="separate"/>
          </w:r>
          <w:r w:rsidR="008C2912">
            <w:rPr>
              <w:rFonts w:asciiTheme="minorHAnsi" w:hAnsiTheme="minorHAnsi" w:cstheme="minorHAnsi"/>
              <w:noProof/>
              <w:sz w:val="22"/>
              <w:szCs w:val="22"/>
            </w:rPr>
            <w:t xml:space="preserve"> </w:t>
          </w:r>
          <w:r w:rsidR="008C2912" w:rsidRPr="008C2912">
            <w:rPr>
              <w:rFonts w:asciiTheme="minorHAnsi" w:hAnsiTheme="minorHAnsi" w:cstheme="minorHAnsi"/>
              <w:noProof/>
              <w:sz w:val="22"/>
              <w:szCs w:val="22"/>
            </w:rPr>
            <w:t>(Donoughue Solicitors, 2022)</w:t>
          </w:r>
          <w:r w:rsidRPr="00B86E02">
            <w:rPr>
              <w:rFonts w:asciiTheme="minorHAnsi" w:hAnsiTheme="minorHAnsi" w:cstheme="minorHAnsi"/>
              <w:sz w:val="22"/>
              <w:szCs w:val="22"/>
            </w:rPr>
            <w:fldChar w:fldCharType="end"/>
          </w:r>
        </w:sdtContent>
      </w:sdt>
    </w:p>
    <w:p w14:paraId="42A2D96D"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7C7C0B54"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3DCB8276"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The IOPC took away the responsibility of dealing with complaints against the police, they work closely with the Professional Standards Department to monitor complaints, the IOPC describe how they define what a complaint is:</w:t>
      </w:r>
    </w:p>
    <w:p w14:paraId="4358C6E7" w14:textId="77777777" w:rsidR="00B86E02" w:rsidRPr="00B86E02" w:rsidRDefault="00B86E02" w:rsidP="00B86E02">
      <w:pPr>
        <w:pStyle w:val="NormalWeb"/>
        <w:shd w:val="clear" w:color="auto" w:fill="FFFFFF"/>
        <w:spacing w:before="0" w:beforeAutospacing="0" w:after="0" w:afterAutospacing="0" w:line="360" w:lineRule="auto"/>
        <w:ind w:left="720"/>
        <w:rPr>
          <w:rFonts w:asciiTheme="minorHAnsi" w:hAnsiTheme="minorHAnsi" w:cstheme="minorHAnsi"/>
          <w:sz w:val="22"/>
          <w:szCs w:val="22"/>
          <w:shd w:val="clear" w:color="auto" w:fill="FAFAFA"/>
        </w:rPr>
      </w:pPr>
    </w:p>
    <w:p w14:paraId="3FD3642F" w14:textId="0E7B1D26" w:rsidR="00B86E02" w:rsidRPr="00B86E02" w:rsidRDefault="00B86E02" w:rsidP="00B86E02">
      <w:pPr>
        <w:pStyle w:val="NormalWeb"/>
        <w:shd w:val="clear" w:color="auto" w:fill="FFFFFF"/>
        <w:spacing w:before="0" w:beforeAutospacing="0" w:after="0" w:afterAutospacing="0" w:line="360" w:lineRule="auto"/>
        <w:ind w:left="720"/>
        <w:rPr>
          <w:rFonts w:asciiTheme="minorHAnsi" w:hAnsiTheme="minorHAnsi" w:cstheme="minorHAnsi"/>
          <w:sz w:val="22"/>
          <w:szCs w:val="22"/>
        </w:rPr>
      </w:pPr>
      <w:r w:rsidRPr="00B86E02">
        <w:rPr>
          <w:rFonts w:asciiTheme="minorHAnsi" w:hAnsiTheme="minorHAnsi" w:cstheme="minorHAnsi"/>
          <w:sz w:val="22"/>
          <w:szCs w:val="22"/>
          <w:shd w:val="clear" w:color="auto" w:fill="FAFAFA"/>
        </w:rPr>
        <w:t>In the context of the police complaints system, the law describes a complaint as any expression of dissatisfaction with a police force that is expressed by or on behalf of a member of the public</w:t>
      </w:r>
      <w:r w:rsidRPr="00B86E02">
        <w:rPr>
          <w:rFonts w:asciiTheme="minorHAnsi" w:hAnsiTheme="minorHAnsi" w:cstheme="minorHAnsi"/>
          <w:sz w:val="22"/>
          <w:szCs w:val="22"/>
        </w:rPr>
        <w:t xml:space="preserve"> </w:t>
      </w:r>
      <w:sdt>
        <w:sdtPr>
          <w:rPr>
            <w:rFonts w:asciiTheme="minorHAnsi" w:hAnsiTheme="minorHAnsi" w:cstheme="minorHAnsi"/>
            <w:sz w:val="22"/>
            <w:szCs w:val="22"/>
          </w:rPr>
          <w:id w:val="-573972254"/>
          <w:citation/>
        </w:sdtPr>
        <w:sdtEndPr/>
        <w:sdtContent>
          <w:r w:rsidRPr="00B86E02">
            <w:rPr>
              <w:rFonts w:asciiTheme="minorHAnsi" w:hAnsiTheme="minorHAnsi" w:cstheme="minorHAnsi"/>
              <w:sz w:val="22"/>
              <w:szCs w:val="22"/>
            </w:rPr>
            <w:fldChar w:fldCharType="begin"/>
          </w:r>
          <w:r w:rsidRPr="00B86E02">
            <w:rPr>
              <w:rFonts w:asciiTheme="minorHAnsi" w:hAnsiTheme="minorHAnsi" w:cstheme="minorHAnsi"/>
              <w:sz w:val="22"/>
              <w:szCs w:val="22"/>
            </w:rPr>
            <w:instrText xml:space="preserve"> CITATION IOP20 \l 2057 </w:instrText>
          </w:r>
          <w:r w:rsidRPr="00B86E02">
            <w:rPr>
              <w:rFonts w:asciiTheme="minorHAnsi" w:hAnsiTheme="minorHAnsi" w:cstheme="minorHAnsi"/>
              <w:sz w:val="22"/>
              <w:szCs w:val="22"/>
            </w:rPr>
            <w:fldChar w:fldCharType="separate"/>
          </w:r>
          <w:r w:rsidR="008C2912" w:rsidRPr="008C2912">
            <w:rPr>
              <w:rFonts w:asciiTheme="minorHAnsi" w:hAnsiTheme="minorHAnsi" w:cstheme="minorHAnsi"/>
              <w:noProof/>
              <w:sz w:val="22"/>
              <w:szCs w:val="22"/>
            </w:rPr>
            <w:t>(IOPC, 2020)</w:t>
          </w:r>
          <w:r w:rsidRPr="00B86E02">
            <w:rPr>
              <w:rFonts w:asciiTheme="minorHAnsi" w:hAnsiTheme="minorHAnsi" w:cstheme="minorHAnsi"/>
              <w:sz w:val="22"/>
              <w:szCs w:val="22"/>
            </w:rPr>
            <w:fldChar w:fldCharType="end"/>
          </w:r>
        </w:sdtContent>
      </w:sdt>
    </w:p>
    <w:p w14:paraId="2BB737DE" w14:textId="77777777" w:rsidR="00B86E02" w:rsidRPr="00B86E02" w:rsidRDefault="00B86E02" w:rsidP="00B86E02">
      <w:pPr>
        <w:spacing w:line="360" w:lineRule="auto"/>
        <w:rPr>
          <w:rFonts w:eastAsia="Times New Roman" w:cstheme="minorHAnsi"/>
          <w:lang w:eastAsia="en-GB"/>
        </w:rPr>
      </w:pPr>
    </w:p>
    <w:p w14:paraId="2EE6FC7E" w14:textId="77777777" w:rsidR="00B86E02" w:rsidRPr="00B86E02" w:rsidRDefault="00B86E02" w:rsidP="00B86E02">
      <w:pPr>
        <w:spacing w:line="360" w:lineRule="auto"/>
        <w:rPr>
          <w:rFonts w:eastAsia="Times New Roman" w:cstheme="minorHAnsi"/>
          <w:lang w:eastAsia="en-GB"/>
        </w:rPr>
      </w:pPr>
    </w:p>
    <w:p w14:paraId="6E713421" w14:textId="0DC95493" w:rsidR="00B86E02" w:rsidRPr="00B86E02" w:rsidRDefault="00B86E02" w:rsidP="00B86E02">
      <w:pPr>
        <w:spacing w:line="360" w:lineRule="auto"/>
        <w:rPr>
          <w:rFonts w:eastAsia="Times New Roman" w:cstheme="minorHAnsi"/>
          <w:lang w:eastAsia="en-GB"/>
        </w:rPr>
      </w:pPr>
      <w:r w:rsidRPr="00B86E02">
        <w:rPr>
          <w:rFonts w:eastAsia="Times New Roman" w:cstheme="minorHAnsi"/>
          <w:lang w:eastAsia="en-GB"/>
        </w:rPr>
        <w:t>The IOPC investigates the more serious of complaints, and once a compla</w:t>
      </w:r>
      <w:r w:rsidR="000F6B38">
        <w:rPr>
          <w:rFonts w:eastAsia="Times New Roman" w:cstheme="minorHAnsi"/>
          <w:lang w:eastAsia="en-GB"/>
        </w:rPr>
        <w:t>i</w:t>
      </w:r>
      <w:r w:rsidRPr="00B86E02">
        <w:rPr>
          <w:rFonts w:eastAsia="Times New Roman" w:cstheme="minorHAnsi"/>
          <w:lang w:eastAsia="en-GB"/>
        </w:rPr>
        <w:t>nt is received their role is to make the police service accountable to the public for any failures, or to expose any deliberate dishonest actions by an officer or the service as an organisation, it can also assist with providing evidence that the police service act</w:t>
      </w:r>
      <w:r w:rsidR="000F6B38">
        <w:rPr>
          <w:rFonts w:eastAsia="Times New Roman" w:cstheme="minorHAnsi"/>
          <w:lang w:eastAsia="en-GB"/>
        </w:rPr>
        <w:t>ed</w:t>
      </w:r>
      <w:r w:rsidRPr="00B86E02">
        <w:rPr>
          <w:rFonts w:eastAsia="Times New Roman" w:cstheme="minorHAnsi"/>
          <w:lang w:eastAsia="en-GB"/>
        </w:rPr>
        <w:t xml:space="preserve"> appropriately and was not blameworthy for a particular incident outcome.</w:t>
      </w:r>
    </w:p>
    <w:p w14:paraId="07E9C556" w14:textId="77777777" w:rsidR="00B86E02" w:rsidRPr="00B86E02" w:rsidRDefault="00B86E02" w:rsidP="00B86E02">
      <w:pPr>
        <w:spacing w:line="360" w:lineRule="auto"/>
        <w:rPr>
          <w:rFonts w:eastAsia="Times New Roman" w:cstheme="minorHAnsi"/>
          <w:lang w:eastAsia="en-GB"/>
        </w:rPr>
      </w:pPr>
    </w:p>
    <w:p w14:paraId="2E4424B9" w14:textId="77777777" w:rsidR="00B86E02" w:rsidRPr="00B86E02" w:rsidRDefault="00B86E02" w:rsidP="00B86E02">
      <w:pPr>
        <w:spacing w:line="360" w:lineRule="auto"/>
        <w:rPr>
          <w:rFonts w:eastAsia="Times New Roman" w:cstheme="minorHAnsi"/>
          <w:lang w:eastAsia="en-GB"/>
        </w:rPr>
      </w:pPr>
      <w:r w:rsidRPr="00B86E02">
        <w:rPr>
          <w:rFonts w:eastAsia="Times New Roman" w:cstheme="minorHAnsi"/>
          <w:lang w:eastAsia="en-GB"/>
        </w:rPr>
        <w:t xml:space="preserve">There are categories of incidents that the police service themselves will refer straight to the IOPC and would do so without any outside influence, an example of this would be a member of the public’s death after police contact, the Metropolitan Police describe death after police contact as </w:t>
      </w:r>
    </w:p>
    <w:p w14:paraId="074194B1" w14:textId="77777777" w:rsidR="00B86E02" w:rsidRPr="00B86E02" w:rsidRDefault="00B86E02" w:rsidP="00B86E02">
      <w:pPr>
        <w:spacing w:line="360" w:lineRule="auto"/>
        <w:rPr>
          <w:rFonts w:eastAsia="Times New Roman" w:cstheme="minorHAnsi"/>
          <w:lang w:eastAsia="en-GB"/>
        </w:rPr>
      </w:pPr>
    </w:p>
    <w:p w14:paraId="79F208B6" w14:textId="2A21FA36" w:rsidR="00B86E02" w:rsidRPr="00B86E02" w:rsidRDefault="00B86E02" w:rsidP="00B86E02">
      <w:pPr>
        <w:spacing w:line="360" w:lineRule="auto"/>
        <w:ind w:left="720"/>
        <w:rPr>
          <w:rFonts w:eastAsia="Times New Roman" w:cstheme="minorHAnsi"/>
          <w:lang w:eastAsia="en-GB"/>
        </w:rPr>
      </w:pPr>
      <w:r w:rsidRPr="00B86E02">
        <w:rPr>
          <w:rFonts w:cstheme="minorHAnsi"/>
          <w:color w:val="000000"/>
          <w:shd w:val="clear" w:color="auto" w:fill="FFFFFF"/>
        </w:rPr>
        <w:t xml:space="preserve">Circumstances where the person dies during or after some form of contact with police, which did not amount to detention and where there is a link between the contact and the death. </w:t>
      </w:r>
      <w:sdt>
        <w:sdtPr>
          <w:rPr>
            <w:rFonts w:cstheme="minorHAnsi"/>
            <w:color w:val="000000"/>
            <w:shd w:val="clear" w:color="auto" w:fill="FFFFFF"/>
          </w:rPr>
          <w:id w:val="1267650530"/>
          <w:citation/>
        </w:sdtPr>
        <w:sdtEndPr/>
        <w:sdtContent>
          <w:r w:rsidRPr="00B86E02">
            <w:rPr>
              <w:rFonts w:cstheme="minorHAnsi"/>
              <w:color w:val="000000"/>
              <w:shd w:val="clear" w:color="auto" w:fill="FFFFFF"/>
            </w:rPr>
            <w:fldChar w:fldCharType="begin"/>
          </w:r>
          <w:r w:rsidRPr="00B86E02">
            <w:rPr>
              <w:rFonts w:cstheme="minorHAnsi"/>
              <w:color w:val="000000"/>
              <w:shd w:val="clear" w:color="auto" w:fill="FFFFFF"/>
            </w:rPr>
            <w:instrText xml:space="preserve"> CITATION MetND \l 2057 </w:instrText>
          </w:r>
          <w:r w:rsidRPr="00B86E02">
            <w:rPr>
              <w:rFonts w:cstheme="minorHAnsi"/>
              <w:color w:val="000000"/>
              <w:shd w:val="clear" w:color="auto" w:fill="FFFFFF"/>
            </w:rPr>
            <w:fldChar w:fldCharType="separate"/>
          </w:r>
          <w:r w:rsidR="008C2912" w:rsidRPr="008C2912">
            <w:rPr>
              <w:rFonts w:cstheme="minorHAnsi"/>
              <w:noProof/>
              <w:color w:val="000000"/>
              <w:shd w:val="clear" w:color="auto" w:fill="FFFFFF"/>
            </w:rPr>
            <w:t>(Metropolitan Police Authority, ND)</w:t>
          </w:r>
          <w:r w:rsidRPr="00B86E02">
            <w:rPr>
              <w:rFonts w:cstheme="minorHAnsi"/>
              <w:color w:val="000000"/>
              <w:shd w:val="clear" w:color="auto" w:fill="FFFFFF"/>
            </w:rPr>
            <w:fldChar w:fldCharType="end"/>
          </w:r>
        </w:sdtContent>
      </w:sdt>
    </w:p>
    <w:p w14:paraId="55453A15" w14:textId="77777777" w:rsidR="00B86E02" w:rsidRPr="00B86E02" w:rsidRDefault="00B86E02" w:rsidP="00B86E02">
      <w:pPr>
        <w:spacing w:line="360" w:lineRule="auto"/>
        <w:rPr>
          <w:rFonts w:eastAsia="Times New Roman" w:cstheme="minorHAnsi"/>
          <w:lang w:eastAsia="en-GB"/>
        </w:rPr>
      </w:pPr>
    </w:p>
    <w:p w14:paraId="5BD21D28"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26B56618" w14:textId="54A96F09"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 xml:space="preserve">All police shortcomings and especially cover ups, when rightly exposed will undoubtedly create public uncertainty in the police service, </w:t>
      </w:r>
      <w:r w:rsidR="000F6B38">
        <w:rPr>
          <w:rFonts w:asciiTheme="minorHAnsi" w:hAnsiTheme="minorHAnsi" w:cstheme="minorHAnsi"/>
          <w:sz w:val="22"/>
          <w:szCs w:val="22"/>
        </w:rPr>
        <w:t>this uncertainty</w:t>
      </w:r>
      <w:r w:rsidRPr="00B86E02">
        <w:rPr>
          <w:rFonts w:asciiTheme="minorHAnsi" w:hAnsiTheme="minorHAnsi" w:cstheme="minorHAnsi"/>
          <w:sz w:val="22"/>
          <w:szCs w:val="22"/>
        </w:rPr>
        <w:t xml:space="preserve"> could potentially lead to victims of crime not reporting an incident as they may have little trust or confidence in the service that the police provide t</w:t>
      </w:r>
      <w:r w:rsidR="000F6B38">
        <w:rPr>
          <w:rFonts w:asciiTheme="minorHAnsi" w:hAnsiTheme="minorHAnsi" w:cstheme="minorHAnsi"/>
          <w:sz w:val="22"/>
          <w:szCs w:val="22"/>
        </w:rPr>
        <w:t>o the public. T</w:t>
      </w:r>
      <w:r w:rsidRPr="00B86E02">
        <w:rPr>
          <w:rFonts w:asciiTheme="minorHAnsi" w:hAnsiTheme="minorHAnsi" w:cstheme="minorHAnsi"/>
          <w:sz w:val="22"/>
          <w:szCs w:val="22"/>
        </w:rPr>
        <w:t xml:space="preserve">he police service must be transparent and open to scrutiny, it must learn from its mistakes so to implement changes that will help </w:t>
      </w:r>
      <w:r w:rsidR="004E66EB">
        <w:rPr>
          <w:rFonts w:asciiTheme="minorHAnsi" w:hAnsiTheme="minorHAnsi" w:cstheme="minorHAnsi"/>
          <w:sz w:val="22"/>
          <w:szCs w:val="22"/>
        </w:rPr>
        <w:t>to</w:t>
      </w:r>
      <w:r w:rsidRPr="00B86E02">
        <w:rPr>
          <w:rFonts w:asciiTheme="minorHAnsi" w:hAnsiTheme="minorHAnsi" w:cstheme="minorHAnsi"/>
          <w:sz w:val="22"/>
          <w:szCs w:val="22"/>
        </w:rPr>
        <w:t xml:space="preserve"> prevent future failings, and thus improving the image of the police </w:t>
      </w:r>
      <w:proofErr w:type="gramStart"/>
      <w:r w:rsidRPr="00B86E02">
        <w:rPr>
          <w:rFonts w:asciiTheme="minorHAnsi" w:hAnsiTheme="minorHAnsi" w:cstheme="minorHAnsi"/>
          <w:sz w:val="22"/>
          <w:szCs w:val="22"/>
        </w:rPr>
        <w:t>service as a whole</w:t>
      </w:r>
      <w:proofErr w:type="gramEnd"/>
      <w:r w:rsidRPr="00B86E02">
        <w:rPr>
          <w:rFonts w:asciiTheme="minorHAnsi" w:hAnsiTheme="minorHAnsi" w:cstheme="minorHAnsi"/>
          <w:sz w:val="22"/>
          <w:szCs w:val="22"/>
        </w:rPr>
        <w:t xml:space="preserve">. IOPC findings can be used to identify areas of policing that require reform, these finding can come from the investigations in which the police were held accountable and the ones where they were not found accountable, every investigation by the IOPC and their outcome regardless can assist with re-building the public trust in the police service. </w:t>
      </w:r>
    </w:p>
    <w:p w14:paraId="181A630A" w14:textId="77777777"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p>
    <w:p w14:paraId="50DF173B" w14:textId="40D5713B"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 xml:space="preserve">The public’s trust in the police has a direct effect on every aspect of policing and how effective we are in doing our job, it can affect every single role from </w:t>
      </w:r>
      <w:r w:rsidR="000F6B38">
        <w:rPr>
          <w:rFonts w:asciiTheme="minorHAnsi" w:hAnsiTheme="minorHAnsi" w:cstheme="minorHAnsi"/>
          <w:sz w:val="22"/>
          <w:szCs w:val="22"/>
        </w:rPr>
        <w:t>a</w:t>
      </w:r>
      <w:r w:rsidR="004E66EB">
        <w:rPr>
          <w:rFonts w:asciiTheme="minorHAnsi" w:hAnsiTheme="minorHAnsi" w:cstheme="minorHAnsi"/>
          <w:sz w:val="22"/>
          <w:szCs w:val="22"/>
        </w:rPr>
        <w:t xml:space="preserve"> response</w:t>
      </w:r>
      <w:r w:rsidR="000F6B38">
        <w:rPr>
          <w:rFonts w:asciiTheme="minorHAnsi" w:hAnsiTheme="minorHAnsi" w:cstheme="minorHAnsi"/>
          <w:sz w:val="22"/>
          <w:szCs w:val="22"/>
        </w:rPr>
        <w:t xml:space="preserve"> police constable to </w:t>
      </w:r>
      <w:r w:rsidRPr="00B86E02">
        <w:rPr>
          <w:rFonts w:asciiTheme="minorHAnsi" w:hAnsiTheme="minorHAnsi" w:cstheme="minorHAnsi"/>
          <w:sz w:val="22"/>
          <w:szCs w:val="22"/>
        </w:rPr>
        <w:t>the Chief Constable, it not only affects the public’s relationship with the police but can also have an adverse effect on the relationships between the police and outside agencies, so maintaining public trust and high police standards is imperative.</w:t>
      </w:r>
      <w:bookmarkEnd w:id="0"/>
    </w:p>
    <w:p w14:paraId="198B0681" w14:textId="105C527E" w:rsidR="00B86E02" w:rsidRPr="00B86E02" w:rsidRDefault="00B86E02" w:rsidP="00B86E02">
      <w:pPr>
        <w:pStyle w:val="NormalWeb"/>
        <w:shd w:val="clear" w:color="auto" w:fill="FFFFFF"/>
        <w:spacing w:before="0" w:beforeAutospacing="0" w:after="0" w:afterAutospacing="0" w:line="360" w:lineRule="auto"/>
        <w:rPr>
          <w:rFonts w:asciiTheme="minorHAnsi" w:hAnsiTheme="minorHAnsi" w:cstheme="minorHAnsi"/>
          <w:sz w:val="22"/>
          <w:szCs w:val="22"/>
        </w:rPr>
      </w:pPr>
      <w:r w:rsidRPr="00B86E02">
        <w:rPr>
          <w:rFonts w:asciiTheme="minorHAnsi" w:hAnsiTheme="minorHAnsi" w:cstheme="minorHAnsi"/>
          <w:sz w:val="22"/>
          <w:szCs w:val="22"/>
        </w:rPr>
        <w:t>(</w:t>
      </w:r>
      <w:r w:rsidR="00960EE0">
        <w:rPr>
          <w:rFonts w:asciiTheme="minorHAnsi" w:hAnsiTheme="minorHAnsi" w:cstheme="minorHAnsi"/>
          <w:sz w:val="22"/>
          <w:szCs w:val="22"/>
        </w:rPr>
        <w:t>994 words</w:t>
      </w:r>
      <w:r w:rsidRPr="00B86E02">
        <w:rPr>
          <w:rFonts w:asciiTheme="minorHAnsi" w:hAnsiTheme="minorHAnsi" w:cstheme="minorHAnsi"/>
          <w:sz w:val="22"/>
          <w:szCs w:val="22"/>
        </w:rPr>
        <w:t>)</w:t>
      </w:r>
    </w:p>
    <w:p w14:paraId="1B68A64B" w14:textId="05855510" w:rsidR="00B86E02" w:rsidRPr="00B86E02" w:rsidRDefault="00B86E02" w:rsidP="00B86E02">
      <w:pPr>
        <w:rPr>
          <w:rFonts w:cstheme="minorHAnsi"/>
        </w:rPr>
      </w:pPr>
    </w:p>
    <w:p w14:paraId="08B76F02" w14:textId="77777777" w:rsidR="00B86E02" w:rsidRPr="00B86E02" w:rsidRDefault="00B86E02" w:rsidP="00B86E02">
      <w:pPr>
        <w:rPr>
          <w:rFonts w:cstheme="minorHAnsi"/>
        </w:rPr>
      </w:pPr>
      <w:r w:rsidRPr="00B86E02">
        <w:rPr>
          <w:rFonts w:cstheme="minorHAnsi"/>
        </w:rPr>
        <w:t xml:space="preserve">Essay two title: </w:t>
      </w:r>
    </w:p>
    <w:p w14:paraId="671D0440" w14:textId="7447F23B" w:rsidR="00B86E02" w:rsidRPr="00B86E02" w:rsidRDefault="00B86E02" w:rsidP="00B86E02">
      <w:pPr>
        <w:rPr>
          <w:rFonts w:cstheme="minorHAnsi"/>
        </w:rPr>
      </w:pPr>
      <w:r w:rsidRPr="00B86E02">
        <w:rPr>
          <w:rFonts w:cstheme="minorHAnsi"/>
        </w:rPr>
        <w:t>Examine the ethical dimension of ‘real time’ operational decisions. (1000 words)</w:t>
      </w:r>
    </w:p>
    <w:p w14:paraId="0CA78F3B" w14:textId="6B1A1C03" w:rsidR="006D5768" w:rsidRDefault="00B86E02" w:rsidP="00B86E02">
      <w:pPr>
        <w:rPr>
          <w:rFonts w:eastAsia="Times New Roman" w:cstheme="minorHAnsi"/>
          <w:lang w:eastAsia="en-GB"/>
        </w:rPr>
      </w:pPr>
      <w:bookmarkStart w:id="1" w:name="_Hlk97580496"/>
      <w:r w:rsidRPr="00B86E02">
        <w:rPr>
          <w:rFonts w:eastAsia="Times New Roman" w:cstheme="minorHAnsi"/>
          <w:lang w:eastAsia="en-GB"/>
        </w:rPr>
        <w:t>Any unethical arrest or action by a police officer that become</w:t>
      </w:r>
      <w:r w:rsidR="004E66EB">
        <w:rPr>
          <w:rFonts w:eastAsia="Times New Roman" w:cstheme="minorHAnsi"/>
          <w:lang w:eastAsia="en-GB"/>
        </w:rPr>
        <w:t>s</w:t>
      </w:r>
      <w:r w:rsidRPr="00B86E02">
        <w:rPr>
          <w:rFonts w:eastAsia="Times New Roman" w:cstheme="minorHAnsi"/>
          <w:lang w:eastAsia="en-GB"/>
        </w:rPr>
        <w:t xml:space="preserve"> public knowledge through social media, or a news report will only further any distrust or divide between the police and the public. A recent story by the BBC reported that a Rastafarian woman was wrongfully arrested, strip searched and left to sit naked in a police cell for three hours. </w:t>
      </w:r>
      <w:sdt>
        <w:sdtPr>
          <w:rPr>
            <w:rFonts w:eastAsia="Times New Roman" w:cstheme="minorHAnsi"/>
            <w:lang w:eastAsia="en-GB"/>
          </w:rPr>
          <w:id w:val="-86303235"/>
          <w:citation/>
        </w:sdtPr>
        <w:sdtEndPr/>
        <w:sdtContent>
          <w:r w:rsidR="006D5768">
            <w:rPr>
              <w:rFonts w:eastAsia="Times New Roman" w:cstheme="minorHAnsi"/>
              <w:lang w:eastAsia="en-GB"/>
            </w:rPr>
            <w:fldChar w:fldCharType="begin"/>
          </w:r>
          <w:r w:rsidR="006D5768">
            <w:rPr>
              <w:rFonts w:eastAsia="Times New Roman" w:cstheme="minorHAnsi"/>
              <w:lang w:eastAsia="en-GB"/>
            </w:rPr>
            <w:instrText xml:space="preserve"> CITATION Kot22 \l 2057 </w:instrText>
          </w:r>
          <w:r w:rsidR="006D5768">
            <w:rPr>
              <w:rFonts w:eastAsia="Times New Roman" w:cstheme="minorHAnsi"/>
              <w:lang w:eastAsia="en-GB"/>
            </w:rPr>
            <w:fldChar w:fldCharType="separate"/>
          </w:r>
          <w:r w:rsidR="008C2912" w:rsidRPr="008C2912">
            <w:rPr>
              <w:rFonts w:eastAsia="Times New Roman" w:cstheme="minorHAnsi"/>
              <w:noProof/>
              <w:lang w:eastAsia="en-GB"/>
            </w:rPr>
            <w:t>(Kotecha, 2022)</w:t>
          </w:r>
          <w:r w:rsidR="006D5768">
            <w:rPr>
              <w:rFonts w:eastAsia="Times New Roman" w:cstheme="minorHAnsi"/>
              <w:lang w:eastAsia="en-GB"/>
            </w:rPr>
            <w:fldChar w:fldCharType="end"/>
          </w:r>
        </w:sdtContent>
      </w:sdt>
    </w:p>
    <w:p w14:paraId="599A482D" w14:textId="3A66967A" w:rsidR="00B86E02" w:rsidRPr="00B86E02" w:rsidRDefault="00B86E02" w:rsidP="00B86E02">
      <w:pPr>
        <w:rPr>
          <w:rFonts w:eastAsia="Times New Roman" w:cstheme="minorHAnsi"/>
          <w:lang w:eastAsia="en-GB"/>
        </w:rPr>
      </w:pPr>
      <w:r w:rsidRPr="00B86E02">
        <w:rPr>
          <w:rFonts w:eastAsia="Times New Roman" w:cstheme="minorHAnsi"/>
          <w:lang w:eastAsia="en-GB"/>
        </w:rPr>
        <w:t>The arrested woman had been sat in a broken-down car when an officer asked her name, as no crime had been committed or believed to have been committed the female did not have to provide her details, so refused to provide them. This led the officer to act outside their police power and certainly outside the standards of ethics and arrested the woman</w:t>
      </w:r>
    </w:p>
    <w:p w14:paraId="0ECFBCF8" w14:textId="2797E66C" w:rsidR="00B86E02" w:rsidRPr="00B86E02" w:rsidRDefault="00B86E02" w:rsidP="00B86E02">
      <w:pPr>
        <w:rPr>
          <w:rFonts w:eastAsia="Times New Roman" w:cstheme="minorHAnsi"/>
          <w:lang w:eastAsia="en-GB"/>
        </w:rPr>
      </w:pPr>
      <w:r w:rsidRPr="00B86E02">
        <w:rPr>
          <w:rFonts w:eastAsia="Times New Roman" w:cstheme="minorHAnsi"/>
          <w:lang w:eastAsia="en-GB"/>
        </w:rPr>
        <w:t>The awful treatment this woman received was enough for a solicitor to act on her behalf</w:t>
      </w:r>
      <w:r w:rsidR="006D5768">
        <w:rPr>
          <w:rFonts w:eastAsia="Times New Roman" w:cstheme="minorHAnsi"/>
          <w:lang w:eastAsia="en-GB"/>
        </w:rPr>
        <w:t>,</w:t>
      </w:r>
      <w:r w:rsidRPr="00B86E02">
        <w:rPr>
          <w:rFonts w:eastAsia="Times New Roman" w:cstheme="minorHAnsi"/>
          <w:lang w:eastAsia="en-GB"/>
        </w:rPr>
        <w:t xml:space="preserve"> and successfully sue the police force and she was awarded a substantial amount of money the woman </w:t>
      </w:r>
      <w:r w:rsidRPr="00B86E02">
        <w:rPr>
          <w:rFonts w:eastAsia="Times New Roman" w:cstheme="minorHAnsi"/>
          <w:lang w:eastAsia="en-GB"/>
        </w:rPr>
        <w:lastRenderedPageBreak/>
        <w:t>feels that the officer failed her due to her ethnicity and religion. The deputy chief provided the woman with an apology and an explanation letter, but it was not enough, and the woman has moved back to the Caribbean due to her experience.</w:t>
      </w:r>
    </w:p>
    <w:p w14:paraId="529128AB" w14:textId="23EBC957" w:rsidR="00B86E02" w:rsidRPr="00B86E02" w:rsidRDefault="00B86E02" w:rsidP="00B86E02">
      <w:pPr>
        <w:rPr>
          <w:rFonts w:eastAsia="Times New Roman" w:cstheme="minorHAnsi"/>
          <w:lang w:eastAsia="en-GB"/>
        </w:rPr>
      </w:pPr>
      <w:r w:rsidRPr="00B86E02">
        <w:rPr>
          <w:rFonts w:eastAsia="Times New Roman" w:cstheme="minorHAnsi"/>
          <w:lang w:eastAsia="en-GB"/>
        </w:rPr>
        <w:t>The arrest and mistreatment of this Rastafarian woman would have a been a financially costly affair for the involved police force, it would not only include the large pay out to the woman, but also the cost</w:t>
      </w:r>
      <w:r w:rsidR="006D5768">
        <w:rPr>
          <w:rFonts w:eastAsia="Times New Roman" w:cstheme="minorHAnsi"/>
          <w:lang w:eastAsia="en-GB"/>
        </w:rPr>
        <w:t>s</w:t>
      </w:r>
      <w:r w:rsidRPr="00B86E02">
        <w:rPr>
          <w:rFonts w:eastAsia="Times New Roman" w:cstheme="minorHAnsi"/>
          <w:lang w:eastAsia="en-GB"/>
        </w:rPr>
        <w:t xml:space="preserve"> that go with a legal case, this money could be spent on services to the public. The greatest cost would be the </w:t>
      </w:r>
      <w:r w:rsidR="006D5768">
        <w:rPr>
          <w:rFonts w:eastAsia="Times New Roman" w:cstheme="minorHAnsi"/>
          <w:lang w:eastAsia="en-GB"/>
        </w:rPr>
        <w:t xml:space="preserve">negative </w:t>
      </w:r>
      <w:r w:rsidRPr="00B86E02">
        <w:rPr>
          <w:rFonts w:eastAsia="Times New Roman" w:cstheme="minorHAnsi"/>
          <w:lang w:eastAsia="en-GB"/>
        </w:rPr>
        <w:t>image</w:t>
      </w:r>
      <w:r w:rsidR="006D5768">
        <w:rPr>
          <w:rFonts w:eastAsia="Times New Roman" w:cstheme="minorHAnsi"/>
          <w:lang w:eastAsia="en-GB"/>
        </w:rPr>
        <w:t xml:space="preserve"> of the police service.</w:t>
      </w:r>
    </w:p>
    <w:p w14:paraId="25D21944" w14:textId="3CDEE26B" w:rsidR="00B86E02" w:rsidRPr="00B86E02" w:rsidRDefault="00B86E02" w:rsidP="00B86E02">
      <w:pPr>
        <w:rPr>
          <w:rFonts w:eastAsia="Times New Roman" w:cstheme="minorHAnsi"/>
          <w:lang w:eastAsia="en-GB"/>
        </w:rPr>
      </w:pPr>
      <w:r w:rsidRPr="00B86E02">
        <w:rPr>
          <w:rFonts w:eastAsia="Times New Roman" w:cstheme="minorHAnsi"/>
          <w:lang w:eastAsia="en-GB"/>
        </w:rPr>
        <w:t xml:space="preserve">When any person is mistreated by the police it can cause uproar with the public, and as this arrest had involved a middle-aged woman of Jamaican heritage, and whilst the article did not state that the involved officer acted on the woman’s heritage, anyone reading the article </w:t>
      </w:r>
      <w:r w:rsidR="00A65627">
        <w:rPr>
          <w:rFonts w:eastAsia="Times New Roman" w:cstheme="minorHAnsi"/>
          <w:lang w:eastAsia="en-GB"/>
        </w:rPr>
        <w:t xml:space="preserve">could possibly </w:t>
      </w:r>
      <w:r w:rsidRPr="00B86E02">
        <w:rPr>
          <w:rFonts w:eastAsia="Times New Roman" w:cstheme="minorHAnsi"/>
          <w:lang w:eastAsia="en-GB"/>
        </w:rPr>
        <w:t>feel an element of racism in the arrest and treatment t</w:t>
      </w:r>
      <w:r w:rsidR="00A65627">
        <w:rPr>
          <w:rFonts w:eastAsia="Times New Roman" w:cstheme="minorHAnsi"/>
          <w:lang w:eastAsia="en-GB"/>
        </w:rPr>
        <w:t>is</w:t>
      </w:r>
      <w:r w:rsidRPr="00B86E02">
        <w:rPr>
          <w:rFonts w:eastAsia="Times New Roman" w:cstheme="minorHAnsi"/>
          <w:lang w:eastAsia="en-GB"/>
        </w:rPr>
        <w:t xml:space="preserve"> woman received in custody.</w:t>
      </w:r>
    </w:p>
    <w:p w14:paraId="082003D3" w14:textId="168BBA82" w:rsidR="00B86E02" w:rsidRPr="00B86E02" w:rsidRDefault="00B86E02" w:rsidP="00B86E02">
      <w:pPr>
        <w:rPr>
          <w:rFonts w:eastAsia="Times New Roman" w:cstheme="minorHAnsi"/>
          <w:lang w:eastAsia="en-GB"/>
        </w:rPr>
      </w:pPr>
      <w:r w:rsidRPr="00B86E02">
        <w:rPr>
          <w:rFonts w:eastAsia="Times New Roman" w:cstheme="minorHAnsi"/>
          <w:lang w:eastAsia="en-GB"/>
        </w:rPr>
        <w:t>The University of Dartmouth explains the seven step-by-step processes to decision making, they define a decision as, ‘</w:t>
      </w:r>
      <w:r w:rsidRPr="00B86E02">
        <w:rPr>
          <w:rFonts w:cstheme="minorHAnsi"/>
          <w:i/>
          <w:iCs/>
          <w:color w:val="333333"/>
          <w:shd w:val="clear" w:color="auto" w:fill="FFFFFF"/>
        </w:rPr>
        <w:t>Decision making is the process of making choices by identifying a decision, gathering information, and assessing alternative resolutions’</w:t>
      </w:r>
      <w:r w:rsidRPr="00B86E02">
        <w:rPr>
          <w:rFonts w:eastAsia="Times New Roman" w:cstheme="minorHAnsi"/>
          <w:lang w:eastAsia="en-GB"/>
        </w:rPr>
        <w:t xml:space="preserve"> </w:t>
      </w:r>
      <w:sdt>
        <w:sdtPr>
          <w:rPr>
            <w:rFonts w:eastAsia="Times New Roman" w:cstheme="minorHAnsi"/>
            <w:lang w:eastAsia="en-GB"/>
          </w:rPr>
          <w:id w:val="-167791686"/>
          <w:citation/>
        </w:sdtPr>
        <w:sdtEndPr/>
        <w:sdtContent>
          <w:r w:rsidRPr="00B86E02">
            <w:rPr>
              <w:rFonts w:eastAsia="Times New Roman" w:cstheme="minorHAnsi"/>
              <w:lang w:eastAsia="en-GB"/>
            </w:rPr>
            <w:fldChar w:fldCharType="begin"/>
          </w:r>
          <w:r w:rsidRPr="00B86E02">
            <w:rPr>
              <w:rFonts w:eastAsia="Times New Roman" w:cstheme="minorHAnsi"/>
              <w:lang w:eastAsia="en-GB"/>
            </w:rPr>
            <w:instrText xml:space="preserve"> CITATION Uni21 \l 2057 </w:instrText>
          </w:r>
          <w:r w:rsidRPr="00B86E02">
            <w:rPr>
              <w:rFonts w:eastAsia="Times New Roman" w:cstheme="minorHAnsi"/>
              <w:lang w:eastAsia="en-GB"/>
            </w:rPr>
            <w:fldChar w:fldCharType="separate"/>
          </w:r>
          <w:r w:rsidR="008C2912" w:rsidRPr="008C2912">
            <w:rPr>
              <w:rFonts w:eastAsia="Times New Roman" w:cstheme="minorHAnsi"/>
              <w:noProof/>
              <w:lang w:eastAsia="en-GB"/>
            </w:rPr>
            <w:t>(University of Dartmouth, 2021)</w:t>
          </w:r>
          <w:r w:rsidRPr="00B86E02">
            <w:rPr>
              <w:rFonts w:eastAsia="Times New Roman" w:cstheme="minorHAnsi"/>
              <w:lang w:eastAsia="en-GB"/>
            </w:rPr>
            <w:fldChar w:fldCharType="end"/>
          </w:r>
        </w:sdtContent>
      </w:sdt>
      <w:r w:rsidRPr="00B86E02">
        <w:rPr>
          <w:rFonts w:eastAsia="Times New Roman" w:cstheme="minorHAnsi"/>
          <w:lang w:eastAsia="en-GB"/>
        </w:rPr>
        <w:t xml:space="preserve">. </w:t>
      </w:r>
    </w:p>
    <w:p w14:paraId="4F3F5905" w14:textId="77777777" w:rsidR="00B86E02" w:rsidRPr="00B86E02" w:rsidRDefault="00B86E02" w:rsidP="00B86E02">
      <w:pPr>
        <w:rPr>
          <w:rFonts w:eastAsia="Times New Roman" w:cstheme="minorHAnsi"/>
          <w:lang w:eastAsia="en-GB"/>
        </w:rPr>
      </w:pPr>
      <w:r w:rsidRPr="00B86E02">
        <w:rPr>
          <w:rFonts w:eastAsia="Times New Roman" w:cstheme="minorHAnsi"/>
          <w:lang w:eastAsia="en-GB"/>
        </w:rPr>
        <w:t>This process starts with identifying the decision required and gathering all relevant information available to you. Once all the information has been obtained you will need to assess it and identify several decision alternatives. The next step is to evaluate the outcome of each of the options and choose the correct one for the best possible outcome and requirement.</w:t>
      </w:r>
    </w:p>
    <w:p w14:paraId="4C46E477" w14:textId="77777777" w:rsidR="00B86E02" w:rsidRPr="00B86E02" w:rsidRDefault="00B86E02" w:rsidP="00B86E02">
      <w:pPr>
        <w:rPr>
          <w:rFonts w:eastAsia="Times New Roman" w:cstheme="minorHAnsi"/>
          <w:lang w:eastAsia="en-GB"/>
        </w:rPr>
      </w:pPr>
      <w:r w:rsidRPr="00B86E02">
        <w:rPr>
          <w:rFonts w:eastAsia="Times New Roman" w:cstheme="minorHAnsi"/>
          <w:lang w:eastAsia="en-GB"/>
        </w:rPr>
        <w:t>Once the selected decision is made you must then action it, review your decision and assess if the outcome you wanted has been achieved, if it did not meet the requirement you must re-assess, gather more information if available and explore the alternatives.</w:t>
      </w:r>
    </w:p>
    <w:p w14:paraId="33F784B2" w14:textId="77777777" w:rsidR="00A65627" w:rsidRDefault="00B86E02" w:rsidP="00B86E02">
      <w:pPr>
        <w:rPr>
          <w:rFonts w:eastAsia="Times New Roman" w:cstheme="minorHAnsi"/>
          <w:lang w:eastAsia="en-GB"/>
        </w:rPr>
      </w:pPr>
      <w:r w:rsidRPr="00B86E02">
        <w:rPr>
          <w:rFonts w:eastAsia="Times New Roman" w:cstheme="minorHAnsi"/>
          <w:lang w:eastAsia="en-GB"/>
        </w:rPr>
        <w:t xml:space="preserve">As a response officer the decision-making process used by the University of Dartmouth would not be fully effective, </w:t>
      </w:r>
    </w:p>
    <w:p w14:paraId="5AAC29BC" w14:textId="77777777" w:rsidR="00A65627" w:rsidRDefault="00A65627" w:rsidP="00B86E02">
      <w:pPr>
        <w:rPr>
          <w:rFonts w:eastAsia="Times New Roman" w:cstheme="minorHAnsi"/>
          <w:lang w:eastAsia="en-GB"/>
        </w:rPr>
      </w:pPr>
    </w:p>
    <w:p w14:paraId="56B7864A" w14:textId="39AA708A" w:rsidR="00B86E02" w:rsidRPr="00B86E02" w:rsidRDefault="00B86E02" w:rsidP="00B86E02">
      <w:pPr>
        <w:rPr>
          <w:rFonts w:eastAsia="Times New Roman" w:cstheme="minorHAnsi"/>
          <w:lang w:eastAsia="en-GB"/>
        </w:rPr>
      </w:pPr>
      <w:r w:rsidRPr="00B86E02">
        <w:rPr>
          <w:rFonts w:eastAsia="Times New Roman" w:cstheme="minorHAnsi"/>
          <w:lang w:eastAsia="en-GB"/>
        </w:rPr>
        <w:t xml:space="preserve">there are further elements to policing that are not included. The policing decision making tool is the National Decision Model (NDM), the NDM includes all the characteristics of the seven-step process, but also includes police powers, police policies, and the code of ethics. </w:t>
      </w:r>
    </w:p>
    <w:p w14:paraId="59A7B5A6" w14:textId="77777777" w:rsidR="00B86E02" w:rsidRPr="00B86E02" w:rsidRDefault="00B86E02" w:rsidP="00B86E02">
      <w:pPr>
        <w:rPr>
          <w:rFonts w:eastAsia="Times New Roman" w:cstheme="minorHAnsi"/>
          <w:lang w:eastAsia="en-GB"/>
        </w:rPr>
      </w:pPr>
      <w:r w:rsidRPr="00B86E02">
        <w:rPr>
          <w:rFonts w:eastAsia="Times New Roman" w:cstheme="minorHAnsi"/>
          <w:lang w:eastAsia="en-GB"/>
        </w:rPr>
        <w:t>The ethical dimension of policing is what protects the public from unjust and unlawful actions by the police, as police officers we have the power to remove someone liberty, and when this is carried out officers have a duty to abide by not only the laws but must do so without any personal felling or agendas, so arresting and detaining a person must only be done when an officer believes he has the power to do so.</w:t>
      </w:r>
    </w:p>
    <w:p w14:paraId="11F0894F" w14:textId="462C4EA1" w:rsidR="00B86E02" w:rsidRPr="00B86E02" w:rsidRDefault="00B86E02" w:rsidP="00B86E02">
      <w:pPr>
        <w:rPr>
          <w:rFonts w:eastAsia="Times New Roman" w:cstheme="minorHAnsi"/>
          <w:lang w:eastAsia="en-GB"/>
        </w:rPr>
      </w:pPr>
      <w:r w:rsidRPr="00B86E02">
        <w:rPr>
          <w:rFonts w:eastAsia="Times New Roman" w:cstheme="minorHAnsi"/>
          <w:lang w:eastAsia="en-GB"/>
        </w:rPr>
        <w:t>The human rights act 1988, article 5 is the ‘right to liberty and security, this act is to protect a person from an unlawful arrest,</w:t>
      </w:r>
      <w:r w:rsidRPr="00B86E02">
        <w:rPr>
          <w:rFonts w:cstheme="minorHAnsi"/>
          <w:color w:val="202124"/>
          <w:shd w:val="clear" w:color="auto" w:fill="FFFFFF"/>
        </w:rPr>
        <w:t xml:space="preserve"> ‘</w:t>
      </w:r>
      <w:r w:rsidRPr="00B86E02">
        <w:rPr>
          <w:rFonts w:cstheme="minorHAnsi"/>
          <w:i/>
          <w:iCs/>
          <w:color w:val="202124"/>
          <w:shd w:val="clear" w:color="auto" w:fill="FFFFFF"/>
        </w:rPr>
        <w:t>Article 5 protects your right not to be deprived of your liberty or freedom unless it's in accordance with the law’</w:t>
      </w:r>
      <w:r w:rsidRPr="00B86E02">
        <w:rPr>
          <w:rFonts w:eastAsia="Times New Roman" w:cstheme="minorHAnsi"/>
          <w:lang w:eastAsia="en-GB"/>
        </w:rPr>
        <w:t xml:space="preserve"> </w:t>
      </w:r>
      <w:sdt>
        <w:sdtPr>
          <w:rPr>
            <w:rFonts w:eastAsia="Times New Roman" w:cstheme="minorHAnsi"/>
            <w:lang w:eastAsia="en-GB"/>
          </w:rPr>
          <w:id w:val="1103605676"/>
          <w:citation/>
        </w:sdtPr>
        <w:sdtEndPr/>
        <w:sdtContent>
          <w:r w:rsidRPr="00B86E02">
            <w:rPr>
              <w:rFonts w:eastAsia="Times New Roman" w:cstheme="minorHAnsi"/>
              <w:lang w:eastAsia="en-GB"/>
            </w:rPr>
            <w:fldChar w:fldCharType="begin"/>
          </w:r>
          <w:r w:rsidRPr="00B86E02">
            <w:rPr>
              <w:rFonts w:eastAsia="Times New Roman" w:cstheme="minorHAnsi"/>
              <w:lang w:eastAsia="en-GB"/>
            </w:rPr>
            <w:instrText xml:space="preserve"> CITATION Cit22 \l 2057 </w:instrText>
          </w:r>
          <w:r w:rsidRPr="00B86E02">
            <w:rPr>
              <w:rFonts w:eastAsia="Times New Roman" w:cstheme="minorHAnsi"/>
              <w:lang w:eastAsia="en-GB"/>
            </w:rPr>
            <w:fldChar w:fldCharType="separate"/>
          </w:r>
          <w:r w:rsidR="008C2912" w:rsidRPr="008C2912">
            <w:rPr>
              <w:rFonts w:eastAsia="Times New Roman" w:cstheme="minorHAnsi"/>
              <w:noProof/>
              <w:lang w:eastAsia="en-GB"/>
            </w:rPr>
            <w:t>(Citizens advice, 2022)</w:t>
          </w:r>
          <w:r w:rsidRPr="00B86E02">
            <w:rPr>
              <w:rFonts w:eastAsia="Times New Roman" w:cstheme="minorHAnsi"/>
              <w:lang w:eastAsia="en-GB"/>
            </w:rPr>
            <w:fldChar w:fldCharType="end"/>
          </w:r>
        </w:sdtContent>
      </w:sdt>
      <w:r w:rsidRPr="00B86E02">
        <w:rPr>
          <w:rFonts w:eastAsia="Times New Roman" w:cstheme="minorHAnsi"/>
          <w:lang w:eastAsia="en-GB"/>
        </w:rPr>
        <w:t xml:space="preserve">. </w:t>
      </w:r>
      <w:proofErr w:type="gramStart"/>
      <w:r w:rsidR="00960EE0" w:rsidRPr="00B86E02">
        <w:rPr>
          <w:rFonts w:eastAsia="Times New Roman" w:cstheme="minorHAnsi"/>
          <w:lang w:eastAsia="en-GB"/>
        </w:rPr>
        <w:t>Citizens</w:t>
      </w:r>
      <w:proofErr w:type="gramEnd"/>
      <w:r w:rsidRPr="00B86E02">
        <w:rPr>
          <w:rFonts w:eastAsia="Times New Roman" w:cstheme="minorHAnsi"/>
          <w:lang w:eastAsia="en-GB"/>
        </w:rPr>
        <w:t xml:space="preserve"> advice </w:t>
      </w:r>
      <w:r w:rsidR="00960EE0" w:rsidRPr="00B86E02">
        <w:rPr>
          <w:rFonts w:eastAsia="Times New Roman" w:cstheme="minorHAnsi"/>
          <w:lang w:eastAsia="en-GB"/>
        </w:rPr>
        <w:t>provides</w:t>
      </w:r>
      <w:r w:rsidRPr="00B86E02">
        <w:rPr>
          <w:rFonts w:eastAsia="Times New Roman" w:cstheme="minorHAnsi"/>
          <w:lang w:eastAsia="en-GB"/>
        </w:rPr>
        <w:t xml:space="preserve"> information explaining that if the correct procedures were not followed that the arrest is unlawful and can be challenged.</w:t>
      </w:r>
    </w:p>
    <w:p w14:paraId="53D053AB" w14:textId="77777777" w:rsidR="00B86E02" w:rsidRPr="00B86E02" w:rsidRDefault="00B86E02" w:rsidP="00B86E02">
      <w:pPr>
        <w:rPr>
          <w:rFonts w:eastAsia="Times New Roman" w:cstheme="minorHAnsi"/>
          <w:lang w:eastAsia="en-GB"/>
        </w:rPr>
      </w:pPr>
      <w:r w:rsidRPr="00B86E02">
        <w:rPr>
          <w:rFonts w:eastAsia="Times New Roman" w:cstheme="minorHAnsi"/>
          <w:lang w:eastAsia="en-GB"/>
        </w:rPr>
        <w:t>The NDM provides a logical and evidence-based approach to police decisions, it will empower officers, provide greater confidence, and make them question the situations in confronting them of them, the NDM seeks to rid the officers cognitive bias and not to use personal beliefs when making decisions, but to be customer focused and every decision made will stand up to scrutiny.</w:t>
      </w:r>
    </w:p>
    <w:p w14:paraId="7A26BB42" w14:textId="7D3CF137" w:rsidR="00B86E02" w:rsidRPr="00B86E02" w:rsidRDefault="00B86E02" w:rsidP="00B86E02">
      <w:pPr>
        <w:rPr>
          <w:rFonts w:eastAsia="Times New Roman" w:cstheme="minorHAnsi"/>
          <w:lang w:eastAsia="en-GB"/>
        </w:rPr>
      </w:pPr>
      <w:r w:rsidRPr="00B86E02">
        <w:rPr>
          <w:rFonts w:eastAsia="Times New Roman" w:cstheme="minorHAnsi"/>
          <w:lang w:eastAsia="en-GB"/>
        </w:rPr>
        <w:lastRenderedPageBreak/>
        <w:t>Ethical policing is at the heart of not only decisions, but everything a police officers</w:t>
      </w:r>
      <w:r w:rsidR="00960EE0">
        <w:rPr>
          <w:rFonts w:eastAsia="Times New Roman" w:cstheme="minorHAnsi"/>
          <w:lang w:eastAsia="en-GB"/>
        </w:rPr>
        <w:t xml:space="preserve"> does</w:t>
      </w:r>
      <w:r w:rsidRPr="00B86E02">
        <w:rPr>
          <w:rFonts w:eastAsia="Times New Roman" w:cstheme="minorHAnsi"/>
          <w:lang w:eastAsia="en-GB"/>
        </w:rPr>
        <w:t xml:space="preserve">, without ethics, officers would be able to interpret situations to suit their own needs and requirements, such as reducing their workloads by conducting ineffective investigations, closing of </w:t>
      </w:r>
      <w:r w:rsidR="00960EE0">
        <w:rPr>
          <w:rFonts w:eastAsia="Times New Roman" w:cstheme="minorHAnsi"/>
          <w:lang w:eastAsia="en-GB"/>
        </w:rPr>
        <w:t xml:space="preserve">ongoing workload incident </w:t>
      </w:r>
      <w:r w:rsidRPr="00B86E02">
        <w:rPr>
          <w:rFonts w:eastAsia="Times New Roman" w:cstheme="minorHAnsi"/>
          <w:lang w:eastAsia="en-GB"/>
        </w:rPr>
        <w:t>quickly without identifying a suspect, which would not provide justice for the victims.</w:t>
      </w:r>
    </w:p>
    <w:p w14:paraId="3AEAC1A5" w14:textId="77777777" w:rsidR="00B86E02" w:rsidRPr="00B86E02" w:rsidRDefault="00B86E02" w:rsidP="00B86E02">
      <w:pPr>
        <w:rPr>
          <w:rFonts w:eastAsia="Times New Roman" w:cstheme="minorHAnsi"/>
          <w:lang w:eastAsia="en-GB"/>
        </w:rPr>
      </w:pPr>
      <w:r w:rsidRPr="00B86E02">
        <w:rPr>
          <w:rFonts w:eastAsia="Times New Roman" w:cstheme="minorHAnsi"/>
          <w:lang w:eastAsia="en-GB"/>
        </w:rPr>
        <w:t xml:space="preserve">The ethics needed for real time policing could be used in everyday life, they do not have to be used only in the role of a police officer, we are subject to scrutiny whilst in work and outside of work, how we behave and deal in our personal lives has a direct reflection on the police force. It is all </w:t>
      </w:r>
      <w:proofErr w:type="spellStart"/>
      <w:r w:rsidRPr="00B86E02">
        <w:rPr>
          <w:rFonts w:eastAsia="Times New Roman" w:cstheme="minorHAnsi"/>
          <w:lang w:eastAsia="en-GB"/>
        </w:rPr>
        <w:t>to</w:t>
      </w:r>
      <w:proofErr w:type="spellEnd"/>
      <w:r w:rsidRPr="00B86E02">
        <w:rPr>
          <w:rFonts w:eastAsia="Times New Roman" w:cstheme="minorHAnsi"/>
          <w:lang w:eastAsia="en-GB"/>
        </w:rPr>
        <w:t xml:space="preserve"> often a report in the news of a police officer sacked for poor conduct in the role, but also for their conduct in their personal lives.</w:t>
      </w:r>
    </w:p>
    <w:p w14:paraId="5B13BBB8" w14:textId="180A6B1D" w:rsidR="00B86E02" w:rsidRPr="00B86E02" w:rsidRDefault="00B86E02" w:rsidP="00B86E02">
      <w:pPr>
        <w:rPr>
          <w:rFonts w:eastAsia="Times New Roman" w:cstheme="minorHAnsi"/>
          <w:lang w:eastAsia="en-GB"/>
        </w:rPr>
      </w:pPr>
      <w:r w:rsidRPr="00B86E02">
        <w:rPr>
          <w:rFonts w:eastAsia="Times New Roman" w:cstheme="minorHAnsi"/>
          <w:lang w:eastAsia="en-GB"/>
        </w:rPr>
        <w:t>The Watford observer reported on an officer who sent racist comment</w:t>
      </w:r>
      <w:r w:rsidR="001400EA">
        <w:rPr>
          <w:rFonts w:eastAsia="Times New Roman" w:cstheme="minorHAnsi"/>
          <w:lang w:eastAsia="en-GB"/>
        </w:rPr>
        <w:t>s</w:t>
      </w:r>
      <w:r w:rsidRPr="00B86E02">
        <w:rPr>
          <w:rFonts w:eastAsia="Times New Roman" w:cstheme="minorHAnsi"/>
          <w:lang w:eastAsia="en-GB"/>
        </w:rPr>
        <w:t xml:space="preserve"> but had also not reported racist comments sent to himself, he subsequently lost his job of twenty-one years. </w:t>
      </w:r>
      <w:sdt>
        <w:sdtPr>
          <w:rPr>
            <w:rFonts w:eastAsia="Times New Roman" w:cstheme="minorHAnsi"/>
            <w:lang w:eastAsia="en-GB"/>
          </w:rPr>
          <w:id w:val="-479456618"/>
          <w:citation/>
        </w:sdtPr>
        <w:sdtEndPr/>
        <w:sdtContent>
          <w:r w:rsidRPr="00B86E02">
            <w:rPr>
              <w:rFonts w:eastAsia="Times New Roman" w:cstheme="minorHAnsi"/>
              <w:lang w:eastAsia="en-GB"/>
            </w:rPr>
            <w:fldChar w:fldCharType="begin"/>
          </w:r>
          <w:r w:rsidRPr="00B86E02">
            <w:rPr>
              <w:rFonts w:eastAsia="Times New Roman" w:cstheme="minorHAnsi"/>
              <w:lang w:eastAsia="en-GB"/>
            </w:rPr>
            <w:instrText xml:space="preserve"> CITATION Smi22 \l 2057 </w:instrText>
          </w:r>
          <w:r w:rsidRPr="00B86E02">
            <w:rPr>
              <w:rFonts w:eastAsia="Times New Roman" w:cstheme="minorHAnsi"/>
              <w:lang w:eastAsia="en-GB"/>
            </w:rPr>
            <w:fldChar w:fldCharType="separate"/>
          </w:r>
          <w:r w:rsidR="008C2912" w:rsidRPr="008C2912">
            <w:rPr>
              <w:rFonts w:eastAsia="Times New Roman" w:cstheme="minorHAnsi"/>
              <w:noProof/>
              <w:lang w:eastAsia="en-GB"/>
            </w:rPr>
            <w:t>(Smith, 2022)</w:t>
          </w:r>
          <w:r w:rsidRPr="00B86E02">
            <w:rPr>
              <w:rFonts w:eastAsia="Times New Roman" w:cstheme="minorHAnsi"/>
              <w:lang w:eastAsia="en-GB"/>
            </w:rPr>
            <w:fldChar w:fldCharType="end"/>
          </w:r>
        </w:sdtContent>
      </w:sdt>
      <w:r w:rsidRPr="00B86E02">
        <w:rPr>
          <w:rFonts w:eastAsia="Times New Roman" w:cstheme="minorHAnsi"/>
          <w:lang w:eastAsia="en-GB"/>
        </w:rPr>
        <w:t xml:space="preserve"> If the officer had adhered to the codes of ethics when he received these messages, he would still be a police officer today.</w:t>
      </w:r>
    </w:p>
    <w:p w14:paraId="1F156773" w14:textId="77777777" w:rsidR="00B86E02" w:rsidRPr="00B86E02" w:rsidRDefault="00B86E02" w:rsidP="00B86E02">
      <w:pPr>
        <w:rPr>
          <w:rFonts w:eastAsia="Times New Roman" w:cstheme="minorHAnsi"/>
          <w:lang w:eastAsia="en-GB"/>
        </w:rPr>
      </w:pPr>
      <w:r w:rsidRPr="00B86E02">
        <w:rPr>
          <w:rFonts w:eastAsia="Times New Roman" w:cstheme="minorHAnsi"/>
          <w:lang w:eastAsia="en-GB"/>
        </w:rPr>
        <w:t>As officers of the law, we must uphold the code of ethics in all aspects of lives, but especially in the role of a police officer.</w:t>
      </w:r>
    </w:p>
    <w:bookmarkEnd w:id="1"/>
    <w:p w14:paraId="0724B20E" w14:textId="0E6D099E" w:rsidR="00B86E02" w:rsidRPr="00B86E02" w:rsidRDefault="00B86E02" w:rsidP="00B86E02">
      <w:pPr>
        <w:rPr>
          <w:rFonts w:cstheme="minorHAnsi"/>
        </w:rPr>
      </w:pPr>
      <w:r w:rsidRPr="00B86E02">
        <w:rPr>
          <w:rFonts w:cstheme="minorHAnsi"/>
        </w:rPr>
        <w:t>(96</w:t>
      </w:r>
      <w:r w:rsidR="00960EE0">
        <w:rPr>
          <w:rFonts w:cstheme="minorHAnsi"/>
        </w:rPr>
        <w:t>8</w:t>
      </w:r>
      <w:r w:rsidRPr="00B86E02">
        <w:rPr>
          <w:rFonts w:cstheme="minorHAnsi"/>
        </w:rPr>
        <w:t xml:space="preserve"> words)</w:t>
      </w:r>
    </w:p>
    <w:p w14:paraId="2A7772B1" w14:textId="77777777" w:rsidR="00B86E02" w:rsidRPr="00B86E02" w:rsidRDefault="00B86E02" w:rsidP="00B86E02">
      <w:pPr>
        <w:rPr>
          <w:rFonts w:cstheme="minorHAnsi"/>
        </w:rPr>
      </w:pPr>
    </w:p>
    <w:p w14:paraId="3149A1BE" w14:textId="77777777" w:rsidR="00B86E02" w:rsidRPr="00B86E02" w:rsidRDefault="00B86E02" w:rsidP="00B86E02">
      <w:pPr>
        <w:rPr>
          <w:rFonts w:cstheme="minorHAnsi"/>
        </w:rPr>
      </w:pPr>
      <w:r w:rsidRPr="00B86E02">
        <w:rPr>
          <w:rFonts w:cstheme="minorHAnsi"/>
        </w:rPr>
        <w:t xml:space="preserve">Essay three title: </w:t>
      </w:r>
    </w:p>
    <w:p w14:paraId="31D8975B" w14:textId="4377C352" w:rsidR="00B86E02" w:rsidRPr="00B86E02" w:rsidRDefault="00B86E02" w:rsidP="00B86E02">
      <w:pPr>
        <w:rPr>
          <w:rFonts w:cstheme="minorHAnsi"/>
        </w:rPr>
      </w:pPr>
      <w:r w:rsidRPr="00B86E02">
        <w:rPr>
          <w:rFonts w:cstheme="minorHAnsi"/>
        </w:rPr>
        <w:t>Assess the impact of organisational justice on police agency. (1000 words)</w:t>
      </w:r>
    </w:p>
    <w:p w14:paraId="648D0484" w14:textId="10F33318" w:rsidR="00B86E02" w:rsidRPr="00B86E02" w:rsidRDefault="00B86E02" w:rsidP="00B86E02">
      <w:pPr>
        <w:rPr>
          <w:rFonts w:cstheme="minorHAnsi"/>
        </w:rPr>
      </w:pPr>
    </w:p>
    <w:p w14:paraId="29FB0585" w14:textId="194C8A85" w:rsidR="001400EA" w:rsidRDefault="00B86E02" w:rsidP="00B86E02">
      <w:pPr>
        <w:rPr>
          <w:rFonts w:cstheme="minorHAnsi"/>
        </w:rPr>
      </w:pPr>
      <w:bookmarkStart w:id="2" w:name="_Hlk97580554"/>
      <w:r w:rsidRPr="00B86E02">
        <w:rPr>
          <w:rFonts w:cstheme="minorHAnsi"/>
        </w:rPr>
        <w:t>A</w:t>
      </w:r>
      <w:r w:rsidR="001400EA">
        <w:rPr>
          <w:rFonts w:cstheme="minorHAnsi"/>
        </w:rPr>
        <w:t>ny</w:t>
      </w:r>
      <w:r w:rsidRPr="00B86E02">
        <w:rPr>
          <w:rFonts w:cstheme="minorHAnsi"/>
        </w:rPr>
        <w:t xml:space="preserve"> decision</w:t>
      </w:r>
      <w:r w:rsidR="001400EA">
        <w:rPr>
          <w:rFonts w:cstheme="minorHAnsi"/>
        </w:rPr>
        <w:t xml:space="preserve"> made</w:t>
      </w:r>
      <w:r w:rsidRPr="00B86E02">
        <w:rPr>
          <w:rFonts w:cstheme="minorHAnsi"/>
        </w:rPr>
        <w:t xml:space="preserve"> by management will for the most </w:t>
      </w:r>
      <w:r w:rsidR="001400EA">
        <w:rPr>
          <w:rFonts w:cstheme="minorHAnsi"/>
        </w:rPr>
        <w:t xml:space="preserve">part </w:t>
      </w:r>
      <w:r w:rsidRPr="00B86E02">
        <w:rPr>
          <w:rFonts w:cstheme="minorHAnsi"/>
        </w:rPr>
        <w:t>directly or indirectly affect a</w:t>
      </w:r>
      <w:r w:rsidR="001400EA">
        <w:rPr>
          <w:rFonts w:cstheme="minorHAnsi"/>
        </w:rPr>
        <w:t>ll</w:t>
      </w:r>
      <w:r w:rsidRPr="00B86E02">
        <w:rPr>
          <w:rFonts w:cstheme="minorHAnsi"/>
        </w:rPr>
        <w:t xml:space="preserve"> employee</w:t>
      </w:r>
      <w:r w:rsidR="001400EA">
        <w:rPr>
          <w:rFonts w:cstheme="minorHAnsi"/>
        </w:rPr>
        <w:t>s</w:t>
      </w:r>
      <w:r w:rsidRPr="00B86E02">
        <w:rPr>
          <w:rFonts w:cstheme="minorHAnsi"/>
        </w:rPr>
        <w:t>, but it</w:t>
      </w:r>
      <w:r w:rsidR="001400EA">
        <w:rPr>
          <w:rFonts w:cstheme="minorHAnsi"/>
        </w:rPr>
        <w:t xml:space="preserve"> is</w:t>
      </w:r>
      <w:r w:rsidRPr="00B86E02">
        <w:rPr>
          <w:rFonts w:cstheme="minorHAnsi"/>
        </w:rPr>
        <w:t xml:space="preserve"> when the outcome of a decision is perceived as unfair by one or more employee</w:t>
      </w:r>
      <w:r w:rsidR="001400EA">
        <w:rPr>
          <w:rFonts w:cstheme="minorHAnsi"/>
        </w:rPr>
        <w:t>s</w:t>
      </w:r>
      <w:r w:rsidRPr="00B86E02">
        <w:rPr>
          <w:rFonts w:cstheme="minorHAnsi"/>
        </w:rPr>
        <w:t>, or that a particular conclusion favours one person over another</w:t>
      </w:r>
      <w:r w:rsidR="001400EA">
        <w:rPr>
          <w:rFonts w:cstheme="minorHAnsi"/>
        </w:rPr>
        <w:t xml:space="preserve"> </w:t>
      </w:r>
      <w:r w:rsidRPr="00B86E02">
        <w:rPr>
          <w:rFonts w:cstheme="minorHAnsi"/>
        </w:rPr>
        <w:t>can have a negative effect on said employee</w:t>
      </w:r>
      <w:r w:rsidR="001400EA">
        <w:rPr>
          <w:rFonts w:cstheme="minorHAnsi"/>
        </w:rPr>
        <w:t>s. Any perceived unfairness</w:t>
      </w:r>
      <w:r w:rsidRPr="00B86E02">
        <w:rPr>
          <w:rFonts w:cstheme="minorHAnsi"/>
        </w:rPr>
        <w:t xml:space="preserve"> may result in a hostile mindset or poor conduct from the </w:t>
      </w:r>
      <w:r w:rsidR="001400EA">
        <w:rPr>
          <w:rFonts w:cstheme="minorHAnsi"/>
        </w:rPr>
        <w:t>aggrieved</w:t>
      </w:r>
      <w:r w:rsidRPr="00B86E02">
        <w:rPr>
          <w:rFonts w:cstheme="minorHAnsi"/>
        </w:rPr>
        <w:t xml:space="preserve"> </w:t>
      </w:r>
      <w:r w:rsidR="001400EA">
        <w:rPr>
          <w:rFonts w:cstheme="minorHAnsi"/>
        </w:rPr>
        <w:t>person or persons, an</w:t>
      </w:r>
      <w:r w:rsidRPr="00B86E02">
        <w:rPr>
          <w:rFonts w:cstheme="minorHAnsi"/>
        </w:rPr>
        <w:t xml:space="preserve"> employee who feels disgruntled in the workplace may retaliate in damaging ways such as reduc</w:t>
      </w:r>
      <w:r w:rsidR="001400EA">
        <w:rPr>
          <w:rFonts w:cstheme="minorHAnsi"/>
        </w:rPr>
        <w:t>ing</w:t>
      </w:r>
      <w:r w:rsidRPr="00B86E02">
        <w:rPr>
          <w:rFonts w:cstheme="minorHAnsi"/>
        </w:rPr>
        <w:t xml:space="preserve"> work output, becoming withdrawn or actively refusing to engage with other members of staff and not providing support when required to do so</w:t>
      </w:r>
      <w:r w:rsidR="001400EA">
        <w:rPr>
          <w:rFonts w:cstheme="minorHAnsi"/>
        </w:rPr>
        <w:t>.</w:t>
      </w:r>
    </w:p>
    <w:p w14:paraId="528E9E1F" w14:textId="2593041F" w:rsidR="00B86E02" w:rsidRPr="001400EA" w:rsidRDefault="001400EA" w:rsidP="00B86E02">
      <w:pPr>
        <w:rPr>
          <w:rFonts w:cstheme="minorHAnsi"/>
        </w:rPr>
      </w:pPr>
      <w:r>
        <w:rPr>
          <w:rFonts w:cstheme="minorHAnsi"/>
        </w:rPr>
        <w:t>Being let</w:t>
      </w:r>
      <w:r w:rsidR="00B86E02" w:rsidRPr="00B86E02">
        <w:rPr>
          <w:rFonts w:cstheme="minorHAnsi"/>
        </w:rPr>
        <w:t xml:space="preserve"> down by management</w:t>
      </w:r>
      <w:r>
        <w:rPr>
          <w:rFonts w:cstheme="minorHAnsi"/>
        </w:rPr>
        <w:t xml:space="preserve"> can also have a negative effect on that that person’s health and wellbeing</w:t>
      </w:r>
      <w:r w:rsidR="00B86E02" w:rsidRPr="00B86E02">
        <w:rPr>
          <w:rFonts w:cstheme="minorHAnsi"/>
        </w:rPr>
        <w:t xml:space="preserve">, HR magazine describes fairness in the workplace </w:t>
      </w:r>
      <w:r w:rsidR="00B86E02" w:rsidRPr="00B86E02">
        <w:rPr>
          <w:rFonts w:cstheme="minorHAnsi"/>
          <w:i/>
          <w:iCs/>
          <w:color w:val="161E2E"/>
        </w:rPr>
        <w:t>‘the glue that holds employer and employee together’</w:t>
      </w:r>
      <w:sdt>
        <w:sdtPr>
          <w:rPr>
            <w:rFonts w:cstheme="minorHAnsi"/>
            <w:i/>
            <w:iCs/>
            <w:color w:val="161E2E"/>
          </w:rPr>
          <w:id w:val="1228963132"/>
          <w:citation/>
        </w:sdtPr>
        <w:sdtEndPr/>
        <w:sdtContent>
          <w:r w:rsidR="00B86E02" w:rsidRPr="00B86E02">
            <w:rPr>
              <w:rFonts w:cstheme="minorHAnsi"/>
              <w:i/>
              <w:iCs/>
              <w:color w:val="161E2E"/>
            </w:rPr>
            <w:fldChar w:fldCharType="begin"/>
          </w:r>
          <w:r w:rsidR="00B86E02" w:rsidRPr="00B86E02">
            <w:rPr>
              <w:rFonts w:cstheme="minorHAnsi"/>
              <w:i/>
              <w:iCs/>
              <w:color w:val="161E2E"/>
            </w:rPr>
            <w:instrText xml:space="preserve"> CITATION HRM16 \l 2057 </w:instrText>
          </w:r>
          <w:r w:rsidR="00B86E02" w:rsidRPr="00B86E02">
            <w:rPr>
              <w:rFonts w:cstheme="minorHAnsi"/>
              <w:i/>
              <w:iCs/>
              <w:color w:val="161E2E"/>
            </w:rPr>
            <w:fldChar w:fldCharType="separate"/>
          </w:r>
          <w:r w:rsidR="008C2912">
            <w:rPr>
              <w:rFonts w:cstheme="minorHAnsi"/>
              <w:i/>
              <w:iCs/>
              <w:noProof/>
              <w:color w:val="161E2E"/>
            </w:rPr>
            <w:t xml:space="preserve"> </w:t>
          </w:r>
          <w:r w:rsidR="008C2912" w:rsidRPr="008C2912">
            <w:rPr>
              <w:rFonts w:cstheme="minorHAnsi"/>
              <w:noProof/>
              <w:color w:val="161E2E"/>
            </w:rPr>
            <w:t>(HR Magazine, 2016)</w:t>
          </w:r>
          <w:r w:rsidR="00B86E02" w:rsidRPr="00B86E02">
            <w:rPr>
              <w:rFonts w:cstheme="minorHAnsi"/>
              <w:i/>
              <w:iCs/>
              <w:color w:val="161E2E"/>
            </w:rPr>
            <w:fldChar w:fldCharType="end"/>
          </w:r>
        </w:sdtContent>
      </w:sdt>
      <w:r w:rsidR="00B86E02" w:rsidRPr="00B86E02">
        <w:rPr>
          <w:rFonts w:cstheme="minorHAnsi"/>
          <w:i/>
          <w:iCs/>
          <w:color w:val="161E2E"/>
        </w:rPr>
        <w:t xml:space="preserve">. </w:t>
      </w:r>
      <w:r w:rsidR="00B86E02" w:rsidRPr="00B86E02">
        <w:rPr>
          <w:rFonts w:cstheme="minorHAnsi"/>
          <w:color w:val="161E2E"/>
        </w:rPr>
        <w:t>The article by HR magazine explains that a joint study by Stockholm University and the University of East Anglia revealed that health problems in employees can be attributed to unfair treatment in the workplace.</w:t>
      </w:r>
    </w:p>
    <w:p w14:paraId="4454FDFA" w14:textId="4D0789EA" w:rsidR="00B86E02" w:rsidRPr="00B86E02" w:rsidRDefault="00B86E02" w:rsidP="00B86E02">
      <w:pPr>
        <w:rPr>
          <w:rFonts w:cstheme="minorHAnsi"/>
        </w:rPr>
      </w:pPr>
      <w:r w:rsidRPr="00B86E02">
        <w:rPr>
          <w:rFonts w:cstheme="minorHAnsi"/>
        </w:rPr>
        <w:t xml:space="preserve">In 1987 </w:t>
      </w:r>
      <w:hyperlink r:id="rId9" w:tooltip="Jerald Greenberg" w:history="1">
        <w:r w:rsidRPr="00B86E02">
          <w:rPr>
            <w:rStyle w:val="Hyperlink"/>
            <w:rFonts w:cstheme="minorHAnsi"/>
            <w:color w:val="000000"/>
            <w:u w:val="none"/>
            <w:shd w:val="clear" w:color="auto" w:fill="FFFFFF"/>
          </w:rPr>
          <w:t>Jerald Greenberg</w:t>
        </w:r>
      </w:hyperlink>
      <w:r w:rsidRPr="00B86E02">
        <w:rPr>
          <w:rFonts w:cstheme="minorHAnsi"/>
        </w:rPr>
        <w:t xml:space="preserve"> introduced the concept of organisational justice, there are three main </w:t>
      </w:r>
      <w:r w:rsidRPr="00B86E02">
        <w:rPr>
          <w:rFonts w:cstheme="minorHAnsi"/>
          <w:color w:val="202122"/>
          <w:shd w:val="clear" w:color="auto" w:fill="FFFFFF"/>
        </w:rPr>
        <w:t xml:space="preserve">categories, they are distributive, procedural and interactional. Distributive justice is the employees concerns or perception regarding the fairness of an outcome that they receive, procedural justice is the employees perception of the process that led to how the a particular outcome was decided, and there is interactional justice which could itself be split into two further categories, the first is interpersonal justice which looks at the sensitivity and fairness in how the information is communicated to the employee, and the other is informational justice which relates to the quality of the explanation that is given to the employee regarding why a specific outcome happened. Employees need to know that their supervisors are acting fairly, but when supervisors are </w:t>
      </w:r>
      <w:r w:rsidRPr="00B86E02">
        <w:rPr>
          <w:rFonts w:cstheme="minorHAnsi"/>
          <w:color w:val="202122"/>
          <w:shd w:val="clear" w:color="auto" w:fill="FFFFFF"/>
        </w:rPr>
        <w:lastRenderedPageBreak/>
        <w:t>challenged their response is done so in a professional manner.</w:t>
      </w:r>
      <w:r w:rsidRPr="00B86E02">
        <w:rPr>
          <w:rFonts w:cstheme="minorHAnsi"/>
          <w:color w:val="000000" w:themeColor="text1"/>
          <w:shd w:val="clear" w:color="auto" w:fill="FFFFFF"/>
        </w:rPr>
        <w:t xml:space="preserve"> </w:t>
      </w:r>
      <w:r w:rsidRPr="001400EA">
        <w:rPr>
          <w:rFonts w:cstheme="minorHAnsi"/>
          <w:color w:val="000000" w:themeColor="text1"/>
          <w:shd w:val="clear" w:color="auto" w:fill="FFFFFF"/>
        </w:rPr>
        <w:t xml:space="preserve">‘Employees want to work for fair and ethical companies and be treated with respect’ </w:t>
      </w:r>
      <w:sdt>
        <w:sdtPr>
          <w:rPr>
            <w:rFonts w:cstheme="minorHAnsi"/>
            <w:color w:val="000000" w:themeColor="text1"/>
            <w:shd w:val="clear" w:color="auto" w:fill="FFFFFF"/>
          </w:rPr>
          <w:id w:val="-608583627"/>
          <w:citation/>
        </w:sdtPr>
        <w:sdtEndPr/>
        <w:sdtContent>
          <w:r w:rsidRPr="001400EA">
            <w:rPr>
              <w:rFonts w:cstheme="minorHAnsi"/>
              <w:color w:val="000000" w:themeColor="text1"/>
              <w:shd w:val="clear" w:color="auto" w:fill="FFFFFF"/>
            </w:rPr>
            <w:fldChar w:fldCharType="begin"/>
          </w:r>
          <w:r w:rsidRPr="001400EA">
            <w:rPr>
              <w:rFonts w:cstheme="minorHAnsi"/>
              <w:color w:val="000000" w:themeColor="text1"/>
              <w:shd w:val="clear" w:color="auto" w:fill="FFFFFF"/>
            </w:rPr>
            <w:instrText xml:space="preserve">CITATION Stu22 \l 2057 </w:instrText>
          </w:r>
          <w:r w:rsidRPr="001400EA">
            <w:rPr>
              <w:rFonts w:cstheme="minorHAnsi"/>
              <w:color w:val="000000" w:themeColor="text1"/>
              <w:shd w:val="clear" w:color="auto" w:fill="FFFFFF"/>
            </w:rPr>
            <w:fldChar w:fldCharType="separate"/>
          </w:r>
          <w:r w:rsidR="008C2912" w:rsidRPr="008C2912">
            <w:rPr>
              <w:rFonts w:cstheme="minorHAnsi"/>
              <w:noProof/>
              <w:color w:val="000000" w:themeColor="text1"/>
              <w:shd w:val="clear" w:color="auto" w:fill="FFFFFF"/>
            </w:rPr>
            <w:t>(Lombardo, 2021)</w:t>
          </w:r>
          <w:r w:rsidRPr="001400EA">
            <w:rPr>
              <w:rFonts w:cstheme="minorHAnsi"/>
              <w:color w:val="000000" w:themeColor="text1"/>
              <w:shd w:val="clear" w:color="auto" w:fill="FFFFFF"/>
            </w:rPr>
            <w:fldChar w:fldCharType="end"/>
          </w:r>
        </w:sdtContent>
      </w:sdt>
      <w:r w:rsidRPr="001400EA">
        <w:rPr>
          <w:rFonts w:cstheme="minorHAnsi"/>
          <w:color w:val="000000" w:themeColor="text1"/>
          <w:shd w:val="clear" w:color="auto" w:fill="FFFFFF"/>
        </w:rPr>
        <w:t>.</w:t>
      </w:r>
    </w:p>
    <w:p w14:paraId="0BA03D2F" w14:textId="77777777" w:rsidR="00B86E02" w:rsidRPr="00B86E02" w:rsidRDefault="00B86E02" w:rsidP="00B86E02">
      <w:pPr>
        <w:rPr>
          <w:rFonts w:cstheme="minorHAnsi"/>
          <w:color w:val="202122"/>
          <w:shd w:val="clear" w:color="auto" w:fill="FFFFFF"/>
        </w:rPr>
      </w:pPr>
      <w:r w:rsidRPr="00B86E02">
        <w:rPr>
          <w:rFonts w:cstheme="minorHAnsi"/>
          <w:color w:val="202122"/>
          <w:shd w:val="clear" w:color="auto" w:fill="FFFFFF"/>
        </w:rPr>
        <w:t xml:space="preserve">As a response officer there have been many decisions that I have felt unfair and have not understood, an example of such a decision was made at a time when my response teams moral was at an all-time low, the loss of morale had been caused by our huge workloads, staff shortages and the lack of any time off. We had recently been notified by our sergeant that our team was to have a much-needed additional team member, and this new addition was to be an experienced officer who was going to provide invaluable knowledge and support to our small and inexperienced team. </w:t>
      </w:r>
    </w:p>
    <w:p w14:paraId="1D57F3FE" w14:textId="77777777" w:rsidR="00B86E02" w:rsidRPr="00B86E02" w:rsidRDefault="00B86E02" w:rsidP="00B86E02">
      <w:pPr>
        <w:rPr>
          <w:rFonts w:cstheme="minorHAnsi"/>
          <w:color w:val="202122"/>
          <w:shd w:val="clear" w:color="auto" w:fill="FFFFFF"/>
        </w:rPr>
      </w:pPr>
      <w:r w:rsidRPr="00B86E02">
        <w:rPr>
          <w:rFonts w:cstheme="minorHAnsi"/>
          <w:color w:val="202122"/>
          <w:shd w:val="clear" w:color="auto" w:fill="FFFFFF"/>
        </w:rPr>
        <w:t>A few weeks prior to the officer joining our team, a superior officer stepped in, pulled rank, and inexplicitly stopped the transfer, but further to compound our annoyance he directed this officer to join another team which already had sufficient officers with much more experience. This change did not sit well with our team, there had been no consultation before the decision was made, and rather than have some inclusion during the process so to gain a better understanding, our team was left to speculate on the superior motives and came to our own conclusions which were unlikely to be accurate.</w:t>
      </w:r>
    </w:p>
    <w:p w14:paraId="5238086D" w14:textId="77777777" w:rsidR="00B86E02" w:rsidRPr="00B86E02" w:rsidRDefault="00B86E02" w:rsidP="00B86E02">
      <w:pPr>
        <w:rPr>
          <w:rFonts w:cstheme="minorHAnsi"/>
          <w:color w:val="202122"/>
          <w:shd w:val="clear" w:color="auto" w:fill="FFFFFF"/>
        </w:rPr>
      </w:pPr>
      <w:r w:rsidRPr="00B86E02">
        <w:rPr>
          <w:rFonts w:cstheme="minorHAnsi"/>
          <w:color w:val="202122"/>
          <w:shd w:val="clear" w:color="auto" w:fill="FFFFFF"/>
        </w:rPr>
        <w:t>This decision has had a long-term negative effect on my team and reduced moral further, frustration was felt by the whole team, but it was the officers with longer service who felt they had a right to speak out, but did by voicing their distain and frustration, and did so in front of the team and our sergeant. This vocal outlet showed a lack of respect aimed directly towards the management, but these officers felt that the lack of respect had been created by the management themselves.</w:t>
      </w:r>
    </w:p>
    <w:p w14:paraId="2FADBB11" w14:textId="459795A2" w:rsidR="00B86E02" w:rsidRPr="00B86E02" w:rsidRDefault="00B86E02" w:rsidP="00B86E02">
      <w:pPr>
        <w:rPr>
          <w:rFonts w:cstheme="minorHAnsi"/>
          <w:i/>
          <w:iCs/>
          <w:color w:val="202122"/>
          <w:shd w:val="clear" w:color="auto" w:fill="FFFFFF"/>
        </w:rPr>
      </w:pPr>
      <w:r w:rsidRPr="00B86E02">
        <w:rPr>
          <w:rFonts w:cstheme="minorHAnsi"/>
          <w:color w:val="202122"/>
          <w:shd w:val="clear" w:color="auto" w:fill="FFFFFF"/>
        </w:rPr>
        <w:t xml:space="preserve">As with all </w:t>
      </w:r>
      <w:r w:rsidR="00E14DB1">
        <w:rPr>
          <w:rFonts w:cstheme="minorHAnsi"/>
          <w:color w:val="202122"/>
          <w:shd w:val="clear" w:color="auto" w:fill="FFFFFF"/>
        </w:rPr>
        <w:t xml:space="preserve">large </w:t>
      </w:r>
      <w:r w:rsidRPr="00B86E02">
        <w:rPr>
          <w:rFonts w:cstheme="minorHAnsi"/>
          <w:color w:val="202122"/>
          <w:shd w:val="clear" w:color="auto" w:fill="FFFFFF"/>
        </w:rPr>
        <w:t xml:space="preserve">organisations, the police service’s management make decisions every day that can have a positive or negative effect on all employees, but there needs to be a clear and full explanation to all decisions, but especially with the most controversial ones. If management know a specific decision will create unrest, they must go further to include the employee in the process prior to the decision, or at least explain the decision to the most affected. Lauren Landry of Harvard Business school states that employers should involve employee’s when making </w:t>
      </w:r>
      <w:r w:rsidR="00AA4BDE" w:rsidRPr="00B86E02">
        <w:rPr>
          <w:rFonts w:cstheme="minorHAnsi"/>
          <w:color w:val="202122"/>
          <w:shd w:val="clear" w:color="auto" w:fill="FFFFFF"/>
        </w:rPr>
        <w:t>decisions</w:t>
      </w:r>
      <w:r w:rsidR="00AA4BDE">
        <w:rPr>
          <w:rFonts w:cstheme="minorHAnsi"/>
          <w:i/>
          <w:iCs/>
          <w:color w:val="202122"/>
          <w:shd w:val="clear" w:color="auto" w:fill="FFFFFF"/>
        </w:rPr>
        <w:t>.</w:t>
      </w:r>
      <w:r w:rsidR="00AA4BDE" w:rsidRPr="00B86E02">
        <w:rPr>
          <w:rFonts w:cstheme="minorHAnsi"/>
          <w:color w:val="181818"/>
          <w:shd w:val="clear" w:color="auto" w:fill="FFFFFF"/>
        </w:rPr>
        <w:t xml:space="preserve"> </w:t>
      </w:r>
      <w:r w:rsidR="00AA4BDE">
        <w:rPr>
          <w:rFonts w:cstheme="minorHAnsi"/>
          <w:color w:val="181818"/>
          <w:shd w:val="clear" w:color="auto" w:fill="FFFFFF"/>
        </w:rPr>
        <w:t>‘</w:t>
      </w:r>
      <w:r w:rsidRPr="00B86E02">
        <w:rPr>
          <w:rFonts w:cstheme="minorHAnsi"/>
          <w:color w:val="000000" w:themeColor="text1"/>
          <w:shd w:val="clear" w:color="auto" w:fill="FFFFFF"/>
        </w:rPr>
        <w:t>By involving your team members in the decision-making process, you show that you trust and value their opinion, which, in turn, builds employee engagement’.</w:t>
      </w:r>
      <w:r w:rsidRPr="00B86E02">
        <w:rPr>
          <w:rFonts w:cstheme="minorHAnsi"/>
          <w:color w:val="202122"/>
          <w:shd w:val="clear" w:color="auto" w:fill="FFFFFF"/>
        </w:rPr>
        <w:t xml:space="preserve"> </w:t>
      </w:r>
      <w:sdt>
        <w:sdtPr>
          <w:rPr>
            <w:rFonts w:cstheme="minorHAnsi"/>
            <w:color w:val="202122"/>
            <w:shd w:val="clear" w:color="auto" w:fill="FFFFFF"/>
          </w:rPr>
          <w:id w:val="-32569649"/>
          <w:citation/>
        </w:sdtPr>
        <w:sdtEndPr/>
        <w:sdtContent>
          <w:r w:rsidRPr="00B86E02">
            <w:rPr>
              <w:rFonts w:cstheme="minorHAnsi"/>
              <w:color w:val="202122"/>
              <w:shd w:val="clear" w:color="auto" w:fill="FFFFFF"/>
            </w:rPr>
            <w:fldChar w:fldCharType="begin"/>
          </w:r>
          <w:r w:rsidRPr="00B86E02">
            <w:rPr>
              <w:rFonts w:cstheme="minorHAnsi"/>
              <w:color w:val="202122"/>
              <w:shd w:val="clear" w:color="auto" w:fill="FFFFFF"/>
            </w:rPr>
            <w:instrText xml:space="preserve"> CITATION LaiND \l 2057 </w:instrText>
          </w:r>
          <w:r w:rsidRPr="00B86E02">
            <w:rPr>
              <w:rFonts w:cstheme="minorHAnsi"/>
              <w:color w:val="202122"/>
              <w:shd w:val="clear" w:color="auto" w:fill="FFFFFF"/>
            </w:rPr>
            <w:fldChar w:fldCharType="separate"/>
          </w:r>
          <w:r w:rsidR="008C2912" w:rsidRPr="008C2912">
            <w:rPr>
              <w:rFonts w:cstheme="minorHAnsi"/>
              <w:noProof/>
              <w:color w:val="202122"/>
              <w:shd w:val="clear" w:color="auto" w:fill="FFFFFF"/>
            </w:rPr>
            <w:t>(Landry, N.D.)</w:t>
          </w:r>
          <w:r w:rsidRPr="00B86E02">
            <w:rPr>
              <w:rFonts w:cstheme="minorHAnsi"/>
              <w:color w:val="202122"/>
              <w:shd w:val="clear" w:color="auto" w:fill="FFFFFF"/>
            </w:rPr>
            <w:fldChar w:fldCharType="end"/>
          </w:r>
        </w:sdtContent>
      </w:sdt>
      <w:r w:rsidR="00AA4BDE">
        <w:rPr>
          <w:rFonts w:cstheme="minorHAnsi"/>
          <w:color w:val="202122"/>
          <w:shd w:val="clear" w:color="auto" w:fill="FFFFFF"/>
        </w:rPr>
        <w:t xml:space="preserve"> </w:t>
      </w:r>
      <w:r w:rsidRPr="00B86E02">
        <w:rPr>
          <w:rFonts w:cstheme="minorHAnsi"/>
          <w:color w:val="202122"/>
          <w:shd w:val="clear" w:color="auto" w:fill="FFFFFF"/>
        </w:rPr>
        <w:t>Landry goes on to explain that when employers empower their employees there is better job satisfaction, staff are less likely to leave the organisation and there will be less staff burn-out.</w:t>
      </w:r>
    </w:p>
    <w:p w14:paraId="36EE4103" w14:textId="38A2A9D0" w:rsidR="00B86E02" w:rsidRPr="00B86E02" w:rsidRDefault="00B86E02" w:rsidP="00B86E02">
      <w:pPr>
        <w:rPr>
          <w:rFonts w:cstheme="minorHAnsi"/>
          <w:color w:val="202122"/>
          <w:shd w:val="clear" w:color="auto" w:fill="FFFFFF"/>
        </w:rPr>
      </w:pPr>
      <w:r w:rsidRPr="00B86E02">
        <w:rPr>
          <w:rFonts w:cstheme="minorHAnsi"/>
          <w:color w:val="202122"/>
          <w:shd w:val="clear" w:color="auto" w:fill="FFFFFF"/>
        </w:rPr>
        <w:t>In 1963 the workplace and behavioural psychologist John Stacey Adams created the Equity Theory,</w:t>
      </w:r>
      <w:r w:rsidRPr="00B86E02">
        <w:rPr>
          <w:rFonts w:cstheme="minorHAnsi"/>
          <w:i/>
          <w:iCs/>
          <w:color w:val="333333"/>
          <w:shd w:val="clear" w:color="auto" w:fill="FBFBFB"/>
        </w:rPr>
        <w:t xml:space="preserve"> </w:t>
      </w:r>
      <w:r w:rsidR="00AA4BDE">
        <w:rPr>
          <w:rFonts w:cstheme="minorHAnsi"/>
          <w:color w:val="202122"/>
          <w:shd w:val="clear" w:color="auto" w:fill="FFFFFF"/>
        </w:rPr>
        <w:t>t</w:t>
      </w:r>
      <w:r w:rsidRPr="00B86E02">
        <w:rPr>
          <w:rFonts w:cstheme="minorHAnsi"/>
          <w:color w:val="202122"/>
          <w:shd w:val="clear" w:color="auto" w:fill="FFFFFF"/>
        </w:rPr>
        <w:t xml:space="preserve">his theory is directed towards supervisors and their responsibility to their employees, and when the theory is used correctly a supervisor will look to balance an employee’s inputs and outputs. </w:t>
      </w:r>
      <w:r w:rsidR="00AA4BDE" w:rsidRPr="00B86E02">
        <w:rPr>
          <w:rFonts w:cstheme="minorHAnsi"/>
          <w:i/>
          <w:iCs/>
          <w:color w:val="333333"/>
          <w:shd w:val="clear" w:color="auto" w:fill="FBFBFB"/>
        </w:rPr>
        <w:t>‘</w:t>
      </w:r>
      <w:r w:rsidR="00AA4BDE" w:rsidRPr="00AA4BDE">
        <w:rPr>
          <w:rFonts w:cstheme="minorHAnsi"/>
          <w:color w:val="333333"/>
          <w:shd w:val="clear" w:color="auto" w:fill="FBFBFB"/>
        </w:rPr>
        <w:t>Adams' Equity Theory can help you spot ways to improve an employee's job satisfaction and their level of motivation</w:t>
      </w:r>
      <w:r w:rsidR="00AA4BDE" w:rsidRPr="00B86E02">
        <w:rPr>
          <w:rFonts w:cstheme="minorHAnsi"/>
          <w:i/>
          <w:iCs/>
          <w:color w:val="333333"/>
          <w:shd w:val="clear" w:color="auto" w:fill="FBFBFB"/>
        </w:rPr>
        <w:t>’</w:t>
      </w:r>
      <w:r w:rsidR="00AE38D4">
        <w:rPr>
          <w:rFonts w:cstheme="minorHAnsi"/>
          <w:i/>
          <w:iCs/>
          <w:color w:val="333333"/>
          <w:shd w:val="clear" w:color="auto" w:fill="FBFBFB"/>
        </w:rPr>
        <w:t>.</w:t>
      </w:r>
      <w:r w:rsidR="00AA4BDE" w:rsidRPr="00B86E02">
        <w:rPr>
          <w:rFonts w:cstheme="minorHAnsi"/>
          <w:color w:val="333333"/>
          <w:shd w:val="clear" w:color="auto" w:fill="FBFBFB"/>
        </w:rPr>
        <w:t xml:space="preserve"> </w:t>
      </w:r>
      <w:sdt>
        <w:sdtPr>
          <w:rPr>
            <w:rFonts w:cstheme="minorHAnsi"/>
            <w:color w:val="333333"/>
            <w:shd w:val="clear" w:color="auto" w:fill="FBFBFB"/>
          </w:rPr>
          <w:id w:val="-1503202604"/>
          <w:citation/>
        </w:sdtPr>
        <w:sdtContent>
          <w:r w:rsidR="00AA4BDE" w:rsidRPr="00B86E02">
            <w:rPr>
              <w:rFonts w:cstheme="minorHAnsi"/>
              <w:color w:val="333333"/>
              <w:shd w:val="clear" w:color="auto" w:fill="FBFBFB"/>
            </w:rPr>
            <w:fldChar w:fldCharType="begin"/>
          </w:r>
          <w:r w:rsidR="00AA4BDE" w:rsidRPr="00B86E02">
            <w:rPr>
              <w:rFonts w:cstheme="minorHAnsi"/>
              <w:color w:val="333333"/>
              <w:shd w:val="clear" w:color="auto" w:fill="FBFBFB"/>
            </w:rPr>
            <w:instrText xml:space="preserve"> CITATION Min22 \l 2057 </w:instrText>
          </w:r>
          <w:r w:rsidR="00AA4BDE" w:rsidRPr="00B86E02">
            <w:rPr>
              <w:rFonts w:cstheme="minorHAnsi"/>
              <w:color w:val="333333"/>
              <w:shd w:val="clear" w:color="auto" w:fill="FBFBFB"/>
            </w:rPr>
            <w:fldChar w:fldCharType="separate"/>
          </w:r>
          <w:r w:rsidR="008C2912" w:rsidRPr="008C2912">
            <w:rPr>
              <w:rFonts w:cstheme="minorHAnsi"/>
              <w:noProof/>
              <w:color w:val="333333"/>
              <w:shd w:val="clear" w:color="auto" w:fill="FBFBFB"/>
            </w:rPr>
            <w:t>(MindTools, 2022)</w:t>
          </w:r>
          <w:r w:rsidR="00AA4BDE" w:rsidRPr="00B86E02">
            <w:rPr>
              <w:rFonts w:cstheme="minorHAnsi"/>
              <w:color w:val="333333"/>
              <w:shd w:val="clear" w:color="auto" w:fill="FBFBFB"/>
            </w:rPr>
            <w:fldChar w:fldCharType="end"/>
          </w:r>
        </w:sdtContent>
      </w:sdt>
      <w:r w:rsidR="00AE38D4">
        <w:rPr>
          <w:rFonts w:cstheme="minorHAnsi"/>
          <w:color w:val="333333"/>
          <w:shd w:val="clear" w:color="auto" w:fill="FBFBFB"/>
        </w:rPr>
        <w:t xml:space="preserve">. </w:t>
      </w:r>
      <w:r w:rsidR="00AA4BDE">
        <w:rPr>
          <w:rFonts w:cstheme="minorHAnsi"/>
          <w:color w:val="202122"/>
          <w:shd w:val="clear" w:color="auto" w:fill="FFFFFF"/>
        </w:rPr>
        <w:t>T</w:t>
      </w:r>
      <w:r w:rsidR="00AE38D4">
        <w:rPr>
          <w:rFonts w:cstheme="minorHAnsi"/>
          <w:color w:val="202122"/>
          <w:shd w:val="clear" w:color="auto" w:fill="FFFFFF"/>
        </w:rPr>
        <w:t>his</w:t>
      </w:r>
      <w:r w:rsidR="00AA4BDE">
        <w:rPr>
          <w:rFonts w:cstheme="minorHAnsi"/>
          <w:color w:val="202122"/>
          <w:shd w:val="clear" w:color="auto" w:fill="FFFFFF"/>
        </w:rPr>
        <w:t xml:space="preserve"> theory </w:t>
      </w:r>
      <w:r w:rsidR="00AE38D4">
        <w:rPr>
          <w:rFonts w:cstheme="minorHAnsi"/>
          <w:color w:val="202122"/>
          <w:shd w:val="clear" w:color="auto" w:fill="FFFFFF"/>
        </w:rPr>
        <w:t>is directed towards supervisors and their responsibility to their employees, and when the theory is used correctly a supervisor will look to balance an employee’s inputs and outputs. An employee’s in</w:t>
      </w:r>
      <w:r w:rsidRPr="00B86E02">
        <w:rPr>
          <w:rFonts w:cstheme="minorHAnsi"/>
          <w:color w:val="202122"/>
          <w:shd w:val="clear" w:color="auto" w:fill="FFFFFF"/>
        </w:rPr>
        <w:t>puts are measured in their hard work, enthusiasm</w:t>
      </w:r>
      <w:r w:rsidR="00AE38D4">
        <w:rPr>
          <w:rFonts w:cstheme="minorHAnsi"/>
          <w:color w:val="202122"/>
          <w:shd w:val="clear" w:color="auto" w:fill="FFFFFF"/>
        </w:rPr>
        <w:t xml:space="preserve"> and attitude,</w:t>
      </w:r>
      <w:r w:rsidRPr="00B86E02">
        <w:rPr>
          <w:rFonts w:cstheme="minorHAnsi"/>
          <w:color w:val="202122"/>
          <w:shd w:val="clear" w:color="auto" w:fill="FFFFFF"/>
        </w:rPr>
        <w:t xml:space="preserve"> their outputs are measured in their pay, recognition and </w:t>
      </w:r>
      <w:r w:rsidR="00AE38D4">
        <w:rPr>
          <w:rFonts w:cstheme="minorHAnsi"/>
          <w:color w:val="202122"/>
          <w:shd w:val="clear" w:color="auto" w:fill="FFFFFF"/>
        </w:rPr>
        <w:t>so on</w:t>
      </w:r>
      <w:r w:rsidRPr="00B86E02">
        <w:rPr>
          <w:rFonts w:cstheme="minorHAnsi"/>
          <w:color w:val="202122"/>
          <w:shd w:val="clear" w:color="auto" w:fill="FFFFFF"/>
        </w:rPr>
        <w:t>, when this balance is perceived by the employee as satisfactory the worker will be more content and motivated which will lead to a better output.</w:t>
      </w:r>
    </w:p>
    <w:p w14:paraId="6D40CEA7" w14:textId="609C6DDD" w:rsidR="00B86E02" w:rsidRPr="00B86E02" w:rsidRDefault="00B86E02" w:rsidP="00B86E02">
      <w:pPr>
        <w:rPr>
          <w:rFonts w:cstheme="minorHAnsi"/>
          <w:color w:val="202122"/>
          <w:shd w:val="clear" w:color="auto" w:fill="FFFFFF"/>
        </w:rPr>
      </w:pPr>
      <w:r w:rsidRPr="00B86E02">
        <w:rPr>
          <w:rFonts w:cstheme="minorHAnsi"/>
          <w:color w:val="202122"/>
          <w:shd w:val="clear" w:color="auto" w:fill="FFFFFF"/>
        </w:rPr>
        <w:t xml:space="preserve">The police service deals with the most vulnerable people in our society, and </w:t>
      </w:r>
      <w:r w:rsidR="00AA4BDE">
        <w:rPr>
          <w:rFonts w:cstheme="minorHAnsi"/>
          <w:color w:val="202122"/>
          <w:shd w:val="clear" w:color="auto" w:fill="FFFFFF"/>
        </w:rPr>
        <w:t xml:space="preserve">it is </w:t>
      </w:r>
      <w:r w:rsidRPr="00B86E02">
        <w:rPr>
          <w:rFonts w:cstheme="minorHAnsi"/>
          <w:color w:val="202122"/>
          <w:shd w:val="clear" w:color="auto" w:fill="FFFFFF"/>
        </w:rPr>
        <w:t xml:space="preserve">imperative that the best service is given to these people. An officer who feels that they are being treated unfair by his supervisor can and will have a direct </w:t>
      </w:r>
      <w:r w:rsidR="00AA4BDE" w:rsidRPr="00B86E02">
        <w:rPr>
          <w:rFonts w:cstheme="minorHAnsi"/>
          <w:color w:val="202122"/>
          <w:shd w:val="clear" w:color="auto" w:fill="FFFFFF"/>
        </w:rPr>
        <w:t>effect</w:t>
      </w:r>
      <w:r w:rsidRPr="00B86E02">
        <w:rPr>
          <w:rFonts w:cstheme="minorHAnsi"/>
          <w:color w:val="202122"/>
          <w:shd w:val="clear" w:color="auto" w:fill="FFFFFF"/>
        </w:rPr>
        <w:t xml:space="preserve"> on the service they provide to the public, so it is </w:t>
      </w:r>
      <w:r w:rsidRPr="00B86E02">
        <w:rPr>
          <w:rFonts w:cstheme="minorHAnsi"/>
          <w:color w:val="202122"/>
          <w:shd w:val="clear" w:color="auto" w:fill="FFFFFF"/>
        </w:rPr>
        <w:lastRenderedPageBreak/>
        <w:t xml:space="preserve">imperative that an officer has the desire to perform to the best of </w:t>
      </w:r>
      <w:r w:rsidR="00AA4BDE">
        <w:rPr>
          <w:rFonts w:cstheme="minorHAnsi"/>
          <w:color w:val="202122"/>
          <w:shd w:val="clear" w:color="auto" w:fill="FFFFFF"/>
        </w:rPr>
        <w:t>th</w:t>
      </w:r>
      <w:r w:rsidR="00AE38D4">
        <w:rPr>
          <w:rFonts w:cstheme="minorHAnsi"/>
          <w:color w:val="202122"/>
          <w:shd w:val="clear" w:color="auto" w:fill="FFFFFF"/>
        </w:rPr>
        <w:t xml:space="preserve">eir </w:t>
      </w:r>
      <w:r w:rsidRPr="00B86E02">
        <w:rPr>
          <w:rFonts w:cstheme="minorHAnsi"/>
          <w:color w:val="202122"/>
          <w:shd w:val="clear" w:color="auto" w:fill="FFFFFF"/>
        </w:rPr>
        <w:t xml:space="preserve">ability at every call they go to, the implications of a demoralised officer can have </w:t>
      </w:r>
      <w:r w:rsidR="00AE38D4" w:rsidRPr="00B86E02">
        <w:rPr>
          <w:rFonts w:cstheme="minorHAnsi"/>
          <w:color w:val="202122"/>
          <w:shd w:val="clear" w:color="auto" w:fill="FFFFFF"/>
        </w:rPr>
        <w:t>o</w:t>
      </w:r>
      <w:r w:rsidR="00AE38D4">
        <w:rPr>
          <w:rFonts w:cstheme="minorHAnsi"/>
          <w:color w:val="202122"/>
          <w:shd w:val="clear" w:color="auto" w:fill="FFFFFF"/>
        </w:rPr>
        <w:t>minous</w:t>
      </w:r>
      <w:r w:rsidRPr="00B86E02">
        <w:rPr>
          <w:rFonts w:cstheme="minorHAnsi"/>
          <w:color w:val="202122"/>
          <w:shd w:val="clear" w:color="auto" w:fill="FFFFFF"/>
        </w:rPr>
        <w:t xml:space="preserve"> consequences.</w:t>
      </w:r>
    </w:p>
    <w:p w14:paraId="6A44D035" w14:textId="6A2DA61A" w:rsidR="00B86E02" w:rsidRPr="00B86E02" w:rsidRDefault="00AE38D4" w:rsidP="00B86E02">
      <w:pPr>
        <w:rPr>
          <w:rFonts w:cstheme="minorHAnsi"/>
          <w:color w:val="202122"/>
          <w:shd w:val="clear" w:color="auto" w:fill="FFFFFF"/>
        </w:rPr>
      </w:pPr>
      <w:r>
        <w:rPr>
          <w:rFonts w:cstheme="minorHAnsi"/>
          <w:color w:val="202122"/>
          <w:shd w:val="clear" w:color="auto" w:fill="FFFFFF"/>
        </w:rPr>
        <w:t>O</w:t>
      </w:r>
      <w:r w:rsidR="00B86E02" w:rsidRPr="00B86E02">
        <w:rPr>
          <w:rFonts w:cstheme="minorHAnsi"/>
          <w:color w:val="202122"/>
          <w:shd w:val="clear" w:color="auto" w:fill="FFFFFF"/>
        </w:rPr>
        <w:t xml:space="preserve">rganisational justice in the police </w:t>
      </w:r>
      <w:r w:rsidR="00960EE0">
        <w:rPr>
          <w:rFonts w:cstheme="minorHAnsi"/>
          <w:color w:val="202122"/>
          <w:shd w:val="clear" w:color="auto" w:fill="FFFFFF"/>
        </w:rPr>
        <w:t>must</w:t>
      </w:r>
      <w:r>
        <w:rPr>
          <w:rFonts w:cstheme="minorHAnsi"/>
          <w:color w:val="202122"/>
          <w:shd w:val="clear" w:color="auto" w:fill="FFFFFF"/>
        </w:rPr>
        <w:t xml:space="preserve"> be taken seriously, </w:t>
      </w:r>
      <w:proofErr w:type="gramStart"/>
      <w:r w:rsidR="00B86E02" w:rsidRPr="00B86E02">
        <w:rPr>
          <w:rFonts w:cstheme="minorHAnsi"/>
          <w:color w:val="202122"/>
          <w:shd w:val="clear" w:color="auto" w:fill="FFFFFF"/>
        </w:rPr>
        <w:t xml:space="preserve">each </w:t>
      </w:r>
      <w:r>
        <w:rPr>
          <w:rFonts w:cstheme="minorHAnsi"/>
          <w:color w:val="202122"/>
          <w:shd w:val="clear" w:color="auto" w:fill="FFFFFF"/>
        </w:rPr>
        <w:t>a</w:t>
      </w:r>
      <w:r w:rsidR="00B86E02" w:rsidRPr="00B86E02">
        <w:rPr>
          <w:rFonts w:cstheme="minorHAnsi"/>
          <w:color w:val="202122"/>
          <w:shd w:val="clear" w:color="auto" w:fill="FFFFFF"/>
        </w:rPr>
        <w:t>nd every</w:t>
      </w:r>
      <w:proofErr w:type="gramEnd"/>
      <w:r w:rsidR="00B86E02" w:rsidRPr="00B86E02">
        <w:rPr>
          <w:rFonts w:cstheme="minorHAnsi"/>
          <w:color w:val="202122"/>
          <w:shd w:val="clear" w:color="auto" w:fill="FFFFFF"/>
        </w:rPr>
        <w:t xml:space="preserve"> decision made by superior officers will influence every officer down the chain of command, but will inevitability reach the public and the </w:t>
      </w:r>
      <w:r>
        <w:rPr>
          <w:rFonts w:cstheme="minorHAnsi"/>
          <w:color w:val="202122"/>
          <w:shd w:val="clear" w:color="auto" w:fill="FFFFFF"/>
        </w:rPr>
        <w:t xml:space="preserve">quality of </w:t>
      </w:r>
      <w:r w:rsidR="00B86E02" w:rsidRPr="00B86E02">
        <w:rPr>
          <w:rFonts w:cstheme="minorHAnsi"/>
          <w:color w:val="202122"/>
          <w:shd w:val="clear" w:color="auto" w:fill="FFFFFF"/>
        </w:rPr>
        <w:t>service they receive.</w:t>
      </w:r>
    </w:p>
    <w:bookmarkEnd w:id="2"/>
    <w:p w14:paraId="6CF45EB0" w14:textId="114BC120" w:rsidR="00B86E02" w:rsidRPr="00B86E02" w:rsidRDefault="00B86E02" w:rsidP="00B86E02">
      <w:pPr>
        <w:rPr>
          <w:rFonts w:cstheme="minorHAnsi"/>
        </w:rPr>
      </w:pPr>
      <w:r w:rsidRPr="00B86E02">
        <w:rPr>
          <w:rFonts w:cstheme="minorHAnsi"/>
        </w:rPr>
        <w:t xml:space="preserve"> (10</w:t>
      </w:r>
      <w:r w:rsidR="00960EE0">
        <w:rPr>
          <w:rFonts w:cstheme="minorHAnsi"/>
        </w:rPr>
        <w:t>47</w:t>
      </w:r>
      <w:r w:rsidRPr="00B86E02">
        <w:rPr>
          <w:rFonts w:cstheme="minorHAnsi"/>
        </w:rPr>
        <w:t>)</w:t>
      </w:r>
    </w:p>
    <w:p w14:paraId="5CFBCBDA" w14:textId="75E1732E" w:rsidR="00B86E02" w:rsidRPr="00B86E02" w:rsidRDefault="00B86E02" w:rsidP="00B86E02">
      <w:pPr>
        <w:rPr>
          <w:rFonts w:cstheme="minorHAnsi"/>
        </w:rPr>
      </w:pPr>
    </w:p>
    <w:p w14:paraId="173EA020" w14:textId="77777777" w:rsidR="00B86E02" w:rsidRPr="00B86E02" w:rsidRDefault="00B86E02" w:rsidP="00B86E02">
      <w:pPr>
        <w:rPr>
          <w:rFonts w:cstheme="minorHAnsi"/>
        </w:rPr>
      </w:pPr>
      <w:r w:rsidRPr="00B86E02">
        <w:rPr>
          <w:rFonts w:cstheme="minorHAnsi"/>
        </w:rPr>
        <w:t xml:space="preserve">Essay four title: </w:t>
      </w:r>
    </w:p>
    <w:p w14:paraId="650CA59E" w14:textId="4B0AA08B" w:rsidR="00B86E02" w:rsidRDefault="00B86E02" w:rsidP="00B86E02">
      <w:pPr>
        <w:rPr>
          <w:rFonts w:cstheme="minorHAnsi"/>
        </w:rPr>
      </w:pPr>
      <w:r w:rsidRPr="00B86E02">
        <w:rPr>
          <w:rFonts w:cstheme="minorHAnsi"/>
        </w:rPr>
        <w:t>Analyse potential links between serious and organised crime and public protection issues (1000 words)</w:t>
      </w:r>
    </w:p>
    <w:p w14:paraId="71BDE303" w14:textId="77777777" w:rsidR="00B86E02" w:rsidRPr="00B86E02" w:rsidRDefault="00B86E02" w:rsidP="00B86E02">
      <w:pPr>
        <w:rPr>
          <w:rFonts w:cstheme="minorHAnsi"/>
        </w:rPr>
      </w:pPr>
    </w:p>
    <w:p w14:paraId="74454AAF" w14:textId="77777777" w:rsidR="00B86E02" w:rsidRPr="00B86E02" w:rsidRDefault="00B86E02" w:rsidP="00B86E02">
      <w:pPr>
        <w:rPr>
          <w:rFonts w:cstheme="minorHAnsi"/>
        </w:rPr>
      </w:pPr>
      <w:bookmarkStart w:id="3" w:name="_Hlk97580649"/>
      <w:r w:rsidRPr="00B86E02">
        <w:rPr>
          <w:rFonts w:cstheme="minorHAnsi"/>
        </w:rPr>
        <w:t>Interpol explain that organised crime is a global business with huge revenues which are estimated in the billions, Interpol describe their criminal activities as:</w:t>
      </w:r>
    </w:p>
    <w:p w14:paraId="214F242C" w14:textId="3846719A" w:rsidR="00B86E02" w:rsidRPr="00B86E02" w:rsidRDefault="00B86E02" w:rsidP="00B86E02">
      <w:pPr>
        <w:ind w:left="720"/>
        <w:rPr>
          <w:rFonts w:cstheme="minorHAnsi"/>
          <w:color w:val="000000"/>
        </w:rPr>
      </w:pPr>
      <w:proofErr w:type="gramStart"/>
      <w:r w:rsidRPr="00B86E02">
        <w:rPr>
          <w:rFonts w:cstheme="minorHAnsi"/>
          <w:color w:val="000000"/>
        </w:rPr>
        <w:t>As a general rule</w:t>
      </w:r>
      <w:proofErr w:type="gramEnd"/>
      <w:r w:rsidRPr="00B86E02">
        <w:rPr>
          <w:rFonts w:cstheme="minorHAnsi"/>
          <w:color w:val="000000"/>
        </w:rPr>
        <w:t>, organized criminal networks are involved in many different types of criminal activities spanning several countries. These activities may include trafficking in people, drugs, illicit goods and weapons, armed robbery, counterfeiting and money laundering.</w:t>
      </w:r>
      <w:sdt>
        <w:sdtPr>
          <w:rPr>
            <w:rFonts w:cstheme="minorHAnsi"/>
            <w:color w:val="000000"/>
          </w:rPr>
          <w:id w:val="-32427391"/>
          <w:citation/>
        </w:sdtPr>
        <w:sdtEndPr/>
        <w:sdtContent>
          <w:r w:rsidRPr="00B86E02">
            <w:rPr>
              <w:rFonts w:cstheme="minorHAnsi"/>
              <w:color w:val="000000"/>
            </w:rPr>
            <w:fldChar w:fldCharType="begin"/>
          </w:r>
          <w:r w:rsidRPr="00B86E02">
            <w:rPr>
              <w:rFonts w:cstheme="minorHAnsi"/>
              <w:color w:val="000000"/>
            </w:rPr>
            <w:instrText xml:space="preserve"> CITATION Int22 \l 2057 </w:instrText>
          </w:r>
          <w:r w:rsidRPr="00B86E02">
            <w:rPr>
              <w:rFonts w:cstheme="minorHAnsi"/>
              <w:color w:val="000000"/>
            </w:rPr>
            <w:fldChar w:fldCharType="separate"/>
          </w:r>
          <w:r w:rsidR="008C2912">
            <w:rPr>
              <w:rFonts w:cstheme="minorHAnsi"/>
              <w:noProof/>
              <w:color w:val="000000"/>
            </w:rPr>
            <w:t xml:space="preserve"> </w:t>
          </w:r>
          <w:r w:rsidR="008C2912" w:rsidRPr="008C2912">
            <w:rPr>
              <w:rFonts w:cstheme="minorHAnsi"/>
              <w:noProof/>
              <w:color w:val="000000"/>
            </w:rPr>
            <w:t>(Interpol, 2022)</w:t>
          </w:r>
          <w:r w:rsidRPr="00B86E02">
            <w:rPr>
              <w:rFonts w:cstheme="minorHAnsi"/>
              <w:color w:val="000000"/>
            </w:rPr>
            <w:fldChar w:fldCharType="end"/>
          </w:r>
        </w:sdtContent>
      </w:sdt>
    </w:p>
    <w:p w14:paraId="742B7017" w14:textId="6CAC1ED1" w:rsidR="00B86E02" w:rsidRPr="00B86E02" w:rsidRDefault="00B86E02" w:rsidP="00B86E02">
      <w:pPr>
        <w:rPr>
          <w:rFonts w:cstheme="minorHAnsi"/>
          <w:color w:val="000000"/>
        </w:rPr>
      </w:pPr>
      <w:r w:rsidRPr="00B86E02">
        <w:rPr>
          <w:rFonts w:cstheme="minorHAnsi"/>
          <w:color w:val="000000"/>
        </w:rPr>
        <w:t xml:space="preserve">The scale of organised crime is </w:t>
      </w:r>
      <w:r w:rsidR="00AE38D4" w:rsidRPr="00B86E02">
        <w:rPr>
          <w:rFonts w:cstheme="minorHAnsi"/>
          <w:color w:val="000000"/>
        </w:rPr>
        <w:t>enormous</w:t>
      </w:r>
      <w:r w:rsidRPr="00B86E02">
        <w:rPr>
          <w:rFonts w:cstheme="minorHAnsi"/>
          <w:color w:val="000000"/>
        </w:rPr>
        <w:t>, it involves itself anywhere that money can be made, but its impact on society and threat is huge and costly, the National Crime Agency (NCA), states that organised crime:</w:t>
      </w:r>
    </w:p>
    <w:p w14:paraId="417826D4" w14:textId="4912ACA5" w:rsidR="00B86E02" w:rsidRPr="00B86E02" w:rsidRDefault="00B86E02" w:rsidP="00B86E02">
      <w:pPr>
        <w:ind w:left="720"/>
        <w:rPr>
          <w:rFonts w:cstheme="minorHAnsi"/>
          <w:color w:val="333333"/>
          <w:shd w:val="clear" w:color="auto" w:fill="FFFFFF"/>
        </w:rPr>
      </w:pPr>
      <w:r w:rsidRPr="00B86E02">
        <w:rPr>
          <w:rFonts w:cstheme="minorHAnsi"/>
          <w:color w:val="000000"/>
        </w:rPr>
        <w:t>‘</w:t>
      </w:r>
      <w:r w:rsidRPr="00B86E02">
        <w:rPr>
          <w:rFonts w:cstheme="minorHAnsi"/>
          <w:color w:val="333333"/>
          <w:shd w:val="clear" w:color="auto" w:fill="FFFFFF"/>
        </w:rPr>
        <w:t xml:space="preserve">Affects more citizens, more often, than any other national security threat and leads to more deaths in the UK than terrorism, war and natural disasters combined’ </w:t>
      </w:r>
      <w:sdt>
        <w:sdtPr>
          <w:rPr>
            <w:rFonts w:cstheme="minorHAnsi"/>
            <w:color w:val="333333"/>
            <w:shd w:val="clear" w:color="auto" w:fill="FFFFFF"/>
          </w:rPr>
          <w:id w:val="1842804129"/>
          <w:citation/>
        </w:sdtPr>
        <w:sdtEndPr/>
        <w:sdtContent>
          <w:r w:rsidRPr="00B86E02">
            <w:rPr>
              <w:rFonts w:cstheme="minorHAnsi"/>
              <w:color w:val="333333"/>
              <w:shd w:val="clear" w:color="auto" w:fill="FFFFFF"/>
            </w:rPr>
            <w:fldChar w:fldCharType="begin"/>
          </w:r>
          <w:r w:rsidRPr="00B86E02">
            <w:rPr>
              <w:rFonts w:cstheme="minorHAnsi"/>
              <w:color w:val="333333"/>
              <w:shd w:val="clear" w:color="auto" w:fill="FFFFFF"/>
            </w:rPr>
            <w:instrText xml:space="preserve"> CITATION NatND \l 2057 </w:instrText>
          </w:r>
          <w:r w:rsidRPr="00B86E02">
            <w:rPr>
              <w:rFonts w:cstheme="minorHAnsi"/>
              <w:color w:val="333333"/>
              <w:shd w:val="clear" w:color="auto" w:fill="FFFFFF"/>
            </w:rPr>
            <w:fldChar w:fldCharType="separate"/>
          </w:r>
          <w:r w:rsidR="008C2912" w:rsidRPr="008C2912">
            <w:rPr>
              <w:rFonts w:cstheme="minorHAnsi"/>
              <w:noProof/>
              <w:color w:val="333333"/>
              <w:shd w:val="clear" w:color="auto" w:fill="FFFFFF"/>
            </w:rPr>
            <w:t>(National Crime Agency, ND)</w:t>
          </w:r>
          <w:r w:rsidRPr="00B86E02">
            <w:rPr>
              <w:rFonts w:cstheme="minorHAnsi"/>
              <w:color w:val="333333"/>
              <w:shd w:val="clear" w:color="auto" w:fill="FFFFFF"/>
            </w:rPr>
            <w:fldChar w:fldCharType="end"/>
          </w:r>
        </w:sdtContent>
      </w:sdt>
      <w:r w:rsidRPr="00B86E02">
        <w:rPr>
          <w:rFonts w:cstheme="minorHAnsi"/>
          <w:color w:val="333333"/>
          <w:shd w:val="clear" w:color="auto" w:fill="FFFFFF"/>
        </w:rPr>
        <w:t xml:space="preserve">. </w:t>
      </w:r>
    </w:p>
    <w:p w14:paraId="39767240" w14:textId="44359800" w:rsidR="00B86E02" w:rsidRPr="00B86E02" w:rsidRDefault="00B86E02" w:rsidP="00B86E02">
      <w:pPr>
        <w:rPr>
          <w:rFonts w:cstheme="minorHAnsi"/>
          <w:color w:val="000000"/>
        </w:rPr>
      </w:pPr>
      <w:r w:rsidRPr="00B86E02">
        <w:rPr>
          <w:rFonts w:cstheme="minorHAnsi"/>
          <w:color w:val="333333"/>
          <w:shd w:val="clear" w:color="auto" w:fill="FFFFFF"/>
        </w:rPr>
        <w:t xml:space="preserve">Interpol goes on to say that its goal is to protect the public from such </w:t>
      </w:r>
      <w:r w:rsidR="00AE38D4" w:rsidRPr="00B86E02">
        <w:rPr>
          <w:rFonts w:cstheme="minorHAnsi"/>
          <w:color w:val="333333"/>
          <w:shd w:val="clear" w:color="auto" w:fill="FFFFFF"/>
        </w:rPr>
        <w:t>organisation</w:t>
      </w:r>
      <w:r w:rsidR="00AE38D4">
        <w:rPr>
          <w:rFonts w:cstheme="minorHAnsi"/>
          <w:color w:val="333333"/>
          <w:shd w:val="clear" w:color="auto" w:fill="FFFFFF"/>
        </w:rPr>
        <w:t xml:space="preserve">s </w:t>
      </w:r>
      <w:r w:rsidR="00AE38D4" w:rsidRPr="00B86E02">
        <w:rPr>
          <w:rFonts w:cstheme="minorHAnsi"/>
          <w:color w:val="333333"/>
          <w:shd w:val="clear" w:color="auto" w:fill="FFFFFF"/>
        </w:rPr>
        <w:t>and</w:t>
      </w:r>
      <w:r w:rsidRPr="00B86E02">
        <w:rPr>
          <w:rFonts w:cstheme="minorHAnsi"/>
          <w:color w:val="333333"/>
          <w:shd w:val="clear" w:color="auto" w:fill="FFFFFF"/>
        </w:rPr>
        <w:t xml:space="preserve"> w</w:t>
      </w:r>
      <w:r w:rsidRPr="00B86E02">
        <w:rPr>
          <w:rFonts w:cstheme="minorHAnsi"/>
          <w:color w:val="000000"/>
        </w:rPr>
        <w:t xml:space="preserve">hilst all </w:t>
      </w:r>
      <w:r w:rsidR="00AE38D4">
        <w:rPr>
          <w:rFonts w:cstheme="minorHAnsi"/>
          <w:color w:val="000000"/>
        </w:rPr>
        <w:t>organised crime</w:t>
      </w:r>
      <w:r w:rsidRPr="00B86E02">
        <w:rPr>
          <w:rFonts w:cstheme="minorHAnsi"/>
          <w:color w:val="000000"/>
        </w:rPr>
        <w:t xml:space="preserve"> activity will ultimately affect most involved people’s lives, it is the sale of drugs by vulnerable children who are </w:t>
      </w:r>
      <w:r w:rsidR="00AE38D4">
        <w:rPr>
          <w:rFonts w:cstheme="minorHAnsi"/>
          <w:color w:val="000000"/>
        </w:rPr>
        <w:t xml:space="preserve">being </w:t>
      </w:r>
      <w:r w:rsidRPr="00B86E02">
        <w:rPr>
          <w:rFonts w:cstheme="minorHAnsi"/>
          <w:color w:val="000000"/>
        </w:rPr>
        <w:t xml:space="preserve">exploited by these gangs </w:t>
      </w:r>
      <w:r w:rsidR="00AE38D4">
        <w:rPr>
          <w:rFonts w:cstheme="minorHAnsi"/>
          <w:color w:val="000000"/>
        </w:rPr>
        <w:t>that is of grave concern.</w:t>
      </w:r>
      <w:r w:rsidRPr="00B86E02">
        <w:rPr>
          <w:rFonts w:cstheme="minorHAnsi"/>
          <w:color w:val="000000"/>
        </w:rPr>
        <w:t xml:space="preserve"> The National Society for the Prevention of Cruelty to Children (NSPCC) state that:</w:t>
      </w:r>
    </w:p>
    <w:p w14:paraId="1009D5EC" w14:textId="4D4385A8" w:rsidR="00B86E02" w:rsidRPr="00B86E02" w:rsidRDefault="00B86E02" w:rsidP="00B86E02">
      <w:pPr>
        <w:ind w:left="720"/>
        <w:rPr>
          <w:rFonts w:cstheme="minorHAnsi"/>
          <w:shd w:val="clear" w:color="auto" w:fill="FAFAFA"/>
        </w:rPr>
      </w:pPr>
      <w:r w:rsidRPr="00B86E02">
        <w:rPr>
          <w:rFonts w:cstheme="minorHAnsi"/>
        </w:rPr>
        <w:t>‘</w:t>
      </w:r>
      <w:r w:rsidRPr="00B86E02">
        <w:rPr>
          <w:rFonts w:cstheme="minorHAnsi"/>
          <w:shd w:val="clear" w:color="auto" w:fill="FAFAFA"/>
        </w:rPr>
        <w:t>Criminal exploitation is child abuse where children and young people are manipulated and coerced into committing crimes.</w:t>
      </w:r>
      <w:sdt>
        <w:sdtPr>
          <w:rPr>
            <w:rFonts w:cstheme="minorHAnsi"/>
            <w:shd w:val="clear" w:color="auto" w:fill="FAFAFA"/>
          </w:rPr>
          <w:id w:val="-311947193"/>
          <w:citation/>
        </w:sdtPr>
        <w:sdtEndPr/>
        <w:sdtContent>
          <w:r w:rsidRPr="00B86E02">
            <w:rPr>
              <w:rFonts w:cstheme="minorHAnsi"/>
              <w:shd w:val="clear" w:color="auto" w:fill="FAFAFA"/>
            </w:rPr>
            <w:fldChar w:fldCharType="begin"/>
          </w:r>
          <w:r w:rsidRPr="00B86E02">
            <w:rPr>
              <w:rFonts w:cstheme="minorHAnsi"/>
              <w:shd w:val="clear" w:color="auto" w:fill="FAFAFA"/>
            </w:rPr>
            <w:instrText xml:space="preserve">CITATION Nat22 \l 2057 </w:instrText>
          </w:r>
          <w:r w:rsidRPr="00B86E02">
            <w:rPr>
              <w:rFonts w:cstheme="minorHAnsi"/>
              <w:shd w:val="clear" w:color="auto" w:fill="FAFAFA"/>
            </w:rPr>
            <w:fldChar w:fldCharType="separate"/>
          </w:r>
          <w:r w:rsidR="008C2912">
            <w:rPr>
              <w:rFonts w:cstheme="minorHAnsi"/>
              <w:noProof/>
              <w:shd w:val="clear" w:color="auto" w:fill="FAFAFA"/>
            </w:rPr>
            <w:t xml:space="preserve"> </w:t>
          </w:r>
          <w:r w:rsidR="008C2912" w:rsidRPr="008C2912">
            <w:rPr>
              <w:rFonts w:cstheme="minorHAnsi"/>
              <w:noProof/>
              <w:shd w:val="clear" w:color="auto" w:fill="FAFAFA"/>
            </w:rPr>
            <w:t>(National Society for the Prevention of Cruelty to Children, 2022)</w:t>
          </w:r>
          <w:r w:rsidRPr="00B86E02">
            <w:rPr>
              <w:rFonts w:cstheme="minorHAnsi"/>
              <w:shd w:val="clear" w:color="auto" w:fill="FAFAFA"/>
            </w:rPr>
            <w:fldChar w:fldCharType="end"/>
          </w:r>
        </w:sdtContent>
      </w:sdt>
      <w:r w:rsidRPr="00B86E02">
        <w:rPr>
          <w:rFonts w:cstheme="minorHAnsi"/>
          <w:shd w:val="clear" w:color="auto" w:fill="FAFAFA"/>
        </w:rPr>
        <w:t xml:space="preserve">. </w:t>
      </w:r>
    </w:p>
    <w:p w14:paraId="64607BF3" w14:textId="4A785CA8" w:rsidR="00B86E02" w:rsidRPr="00B86E02" w:rsidRDefault="00B86E02" w:rsidP="00B86E02">
      <w:pPr>
        <w:rPr>
          <w:rFonts w:cstheme="minorHAnsi"/>
          <w:shd w:val="clear" w:color="auto" w:fill="FAFAFA"/>
        </w:rPr>
      </w:pPr>
      <w:r w:rsidRPr="00B86E02">
        <w:rPr>
          <w:rFonts w:cstheme="minorHAnsi"/>
          <w:shd w:val="clear" w:color="auto" w:fill="FAFAFA"/>
        </w:rPr>
        <w:t>The NSPCC website state</w:t>
      </w:r>
      <w:r w:rsidR="00AE38D4">
        <w:rPr>
          <w:rFonts w:cstheme="minorHAnsi"/>
          <w:shd w:val="clear" w:color="auto" w:fill="FAFAFA"/>
        </w:rPr>
        <w:t xml:space="preserve"> </w:t>
      </w:r>
      <w:r w:rsidRPr="00B86E02">
        <w:rPr>
          <w:rFonts w:cstheme="minorHAnsi"/>
          <w:shd w:val="clear" w:color="auto" w:fill="FAFAFA"/>
        </w:rPr>
        <w:t>that because these children commit crimes they are seen for the most part as criminal themselves, and as such are treat</w:t>
      </w:r>
      <w:r w:rsidR="00AE38D4">
        <w:rPr>
          <w:rFonts w:cstheme="minorHAnsi"/>
          <w:shd w:val="clear" w:color="auto" w:fill="FAFAFA"/>
        </w:rPr>
        <w:t>ed</w:t>
      </w:r>
      <w:r w:rsidRPr="00B86E02">
        <w:rPr>
          <w:rFonts w:cstheme="minorHAnsi"/>
          <w:shd w:val="clear" w:color="auto" w:fill="FAFAFA"/>
        </w:rPr>
        <w:t xml:space="preserve"> as criminal instead of being treated as the victims.</w:t>
      </w:r>
    </w:p>
    <w:p w14:paraId="6480027A" w14:textId="77777777" w:rsidR="00B86E02" w:rsidRPr="00B86E02" w:rsidRDefault="00B86E02" w:rsidP="00B86E02">
      <w:pPr>
        <w:rPr>
          <w:rFonts w:cstheme="minorHAnsi"/>
          <w:shd w:val="clear" w:color="auto" w:fill="FAFAFA"/>
        </w:rPr>
      </w:pPr>
      <w:r w:rsidRPr="00B86E02">
        <w:rPr>
          <w:rFonts w:cstheme="minorHAnsi"/>
          <w:shd w:val="clear" w:color="auto" w:fill="FAFAFA"/>
        </w:rPr>
        <w:t>Whilst the NSPCC’s website is focused on child exploitation, their ‘Signs to spot’ list is not unique to just children, for example a person’s vulnerability could be that they are isolated from family or friends such as living in care, disability such as learning difficulties, or being dependent on alcohol or drugs, this is not an exhaustive list and almost anyone can be in a situation or have circumstances that could make them susceptible to organised crime.</w:t>
      </w:r>
    </w:p>
    <w:p w14:paraId="1DEBDD10" w14:textId="77777777" w:rsidR="00B86E02" w:rsidRPr="00B86E02" w:rsidRDefault="00B86E02" w:rsidP="00B86E02">
      <w:pPr>
        <w:rPr>
          <w:rFonts w:cstheme="minorHAnsi"/>
          <w:shd w:val="clear" w:color="auto" w:fill="FAFAFA"/>
        </w:rPr>
      </w:pPr>
      <w:r w:rsidRPr="00B86E02">
        <w:rPr>
          <w:rFonts w:cstheme="minorHAnsi"/>
          <w:shd w:val="clear" w:color="auto" w:fill="FAFAFA"/>
        </w:rPr>
        <w:t xml:space="preserve">Once a person becomes too involved to an organised crime group, they then become too valuable for the group to lose, the group will have already spent time and money on the grooming process, </w:t>
      </w:r>
      <w:r w:rsidRPr="00B86E02">
        <w:rPr>
          <w:rFonts w:cstheme="minorHAnsi"/>
          <w:shd w:val="clear" w:color="auto" w:fill="FAFAFA"/>
        </w:rPr>
        <w:lastRenderedPageBreak/>
        <w:t xml:space="preserve">they will use any means to keep the victim under their control. When cash and gifts fail, the group will resort to extreme measures to keep control, from emotional abuse, violence, and even sexual abuse. </w:t>
      </w:r>
    </w:p>
    <w:p w14:paraId="3072A4C1" w14:textId="5B4ADD07" w:rsidR="00B86E02" w:rsidRPr="00B86E02" w:rsidRDefault="00B86E02" w:rsidP="00B86E02">
      <w:pPr>
        <w:rPr>
          <w:rFonts w:cstheme="minorHAnsi"/>
          <w:color w:val="141414"/>
          <w:shd w:val="clear" w:color="auto" w:fill="FFFFFF"/>
        </w:rPr>
      </w:pPr>
      <w:r w:rsidRPr="00B86E02">
        <w:rPr>
          <w:rFonts w:cstheme="minorHAnsi"/>
          <w:shd w:val="clear" w:color="auto" w:fill="FAFAFA"/>
        </w:rPr>
        <w:t xml:space="preserve">An article by the Manchester Evening News in 2018 highlighted a family’s plight when their teenage son was groomed by an organised crime group into selling drugs. The child lost all loyalty to his parents and became only loyal to the organised crime group, he was eventually taught by the gang how to recruit other children, he did this by buying them expensive clothing and gifts as they had done for him years earlier. Whilst this child was still living at his parents’ home (at the time the article was written) he was no longer the child they knew; he become distant from them, and the mother was quoted as saying </w:t>
      </w:r>
      <w:r w:rsidRPr="00B86E02">
        <w:rPr>
          <w:rFonts w:cstheme="minorHAnsi"/>
          <w:i/>
          <w:iCs/>
          <w:color w:val="141414"/>
          <w:shd w:val="clear" w:color="auto" w:fill="FFFFFF"/>
        </w:rPr>
        <w:t xml:space="preserve">‘he would be extremely secretive and tell obvious lies’ </w:t>
      </w:r>
      <w:sdt>
        <w:sdtPr>
          <w:rPr>
            <w:rFonts w:cstheme="minorHAnsi"/>
            <w:i/>
            <w:iCs/>
            <w:color w:val="141414"/>
            <w:shd w:val="clear" w:color="auto" w:fill="FFFFFF"/>
          </w:rPr>
          <w:id w:val="367959584"/>
          <w:citation/>
        </w:sdtPr>
        <w:sdtEndPr/>
        <w:sdtContent>
          <w:r w:rsidRPr="00B86E02">
            <w:rPr>
              <w:rFonts w:cstheme="minorHAnsi"/>
              <w:i/>
              <w:iCs/>
              <w:color w:val="141414"/>
              <w:shd w:val="clear" w:color="auto" w:fill="FFFFFF"/>
            </w:rPr>
            <w:fldChar w:fldCharType="begin"/>
          </w:r>
          <w:r w:rsidRPr="00B86E02">
            <w:rPr>
              <w:rFonts w:cstheme="minorHAnsi"/>
              <w:i/>
              <w:iCs/>
              <w:color w:val="141414"/>
              <w:shd w:val="clear" w:color="auto" w:fill="FFFFFF"/>
            </w:rPr>
            <w:instrText xml:space="preserve"> CITATION Man18 \l 2057 </w:instrText>
          </w:r>
          <w:r w:rsidRPr="00B86E02">
            <w:rPr>
              <w:rFonts w:cstheme="minorHAnsi"/>
              <w:i/>
              <w:iCs/>
              <w:color w:val="141414"/>
              <w:shd w:val="clear" w:color="auto" w:fill="FFFFFF"/>
            </w:rPr>
            <w:fldChar w:fldCharType="separate"/>
          </w:r>
          <w:r w:rsidR="008C2912" w:rsidRPr="008C2912">
            <w:rPr>
              <w:rFonts w:cstheme="minorHAnsi"/>
              <w:noProof/>
              <w:color w:val="141414"/>
              <w:shd w:val="clear" w:color="auto" w:fill="FFFFFF"/>
            </w:rPr>
            <w:t>(Manchester Evening News, 2018)</w:t>
          </w:r>
          <w:r w:rsidRPr="00B86E02">
            <w:rPr>
              <w:rFonts w:cstheme="minorHAnsi"/>
              <w:i/>
              <w:iCs/>
              <w:color w:val="141414"/>
              <w:shd w:val="clear" w:color="auto" w:fill="FFFFFF"/>
            </w:rPr>
            <w:fldChar w:fldCharType="end"/>
          </w:r>
        </w:sdtContent>
      </w:sdt>
      <w:r w:rsidRPr="00B86E02">
        <w:rPr>
          <w:rFonts w:cstheme="minorHAnsi"/>
          <w:i/>
          <w:iCs/>
          <w:color w:val="141414"/>
          <w:shd w:val="clear" w:color="auto" w:fill="FFFFFF"/>
        </w:rPr>
        <w:t>.</w:t>
      </w:r>
    </w:p>
    <w:p w14:paraId="392752E9" w14:textId="388675B6" w:rsidR="00B86E02" w:rsidRPr="00B86E02" w:rsidRDefault="00B86E02" w:rsidP="00B86E02">
      <w:pPr>
        <w:rPr>
          <w:rFonts w:cstheme="minorHAnsi"/>
          <w:shd w:val="clear" w:color="auto" w:fill="FAFAFA"/>
        </w:rPr>
      </w:pPr>
      <w:r w:rsidRPr="00B86E02">
        <w:rPr>
          <w:rFonts w:cstheme="minorHAnsi"/>
          <w:color w:val="141414"/>
          <w:shd w:val="clear" w:color="auto" w:fill="FFFFFF"/>
        </w:rPr>
        <w:t>The obvious lies would be a red flag, but another warning sign was that the child went missing over 200 times, a</w:t>
      </w:r>
      <w:r w:rsidR="00E14DB1">
        <w:rPr>
          <w:rFonts w:cstheme="minorHAnsi"/>
          <w:color w:val="141414"/>
          <w:shd w:val="clear" w:color="auto" w:fill="FFFFFF"/>
        </w:rPr>
        <w:t>ny</w:t>
      </w:r>
      <w:r w:rsidRPr="00B86E02">
        <w:rPr>
          <w:rFonts w:cstheme="minorHAnsi"/>
          <w:color w:val="141414"/>
          <w:shd w:val="clear" w:color="auto" w:fill="FFFFFF"/>
        </w:rPr>
        <w:t xml:space="preserve"> response officer </w:t>
      </w:r>
      <w:r w:rsidR="00E14DB1">
        <w:rPr>
          <w:rFonts w:cstheme="minorHAnsi"/>
          <w:color w:val="141414"/>
          <w:shd w:val="clear" w:color="auto" w:fill="FFFFFF"/>
        </w:rPr>
        <w:t>would</w:t>
      </w:r>
      <w:r w:rsidRPr="00B86E02">
        <w:rPr>
          <w:rFonts w:cstheme="minorHAnsi"/>
          <w:color w:val="141414"/>
          <w:shd w:val="clear" w:color="auto" w:fill="FFFFFF"/>
        </w:rPr>
        <w:t xml:space="preserve"> see that most of the missing children’s investigations that </w:t>
      </w:r>
      <w:r w:rsidR="00E14DB1">
        <w:rPr>
          <w:rFonts w:cstheme="minorHAnsi"/>
          <w:color w:val="141414"/>
          <w:shd w:val="clear" w:color="auto" w:fill="FFFFFF"/>
        </w:rPr>
        <w:t>they have</w:t>
      </w:r>
      <w:r w:rsidRPr="00B86E02">
        <w:rPr>
          <w:rFonts w:cstheme="minorHAnsi"/>
          <w:color w:val="141414"/>
          <w:shd w:val="clear" w:color="auto" w:fill="FFFFFF"/>
        </w:rPr>
        <w:t xml:space="preserve"> been involved with</w:t>
      </w:r>
      <w:r w:rsidR="00E14DB1">
        <w:rPr>
          <w:rFonts w:cstheme="minorHAnsi"/>
          <w:color w:val="141414"/>
          <w:shd w:val="clear" w:color="auto" w:fill="FFFFFF"/>
        </w:rPr>
        <w:t>,</w:t>
      </w:r>
      <w:r w:rsidRPr="00B86E02">
        <w:rPr>
          <w:rFonts w:cstheme="minorHAnsi"/>
          <w:color w:val="141414"/>
          <w:shd w:val="clear" w:color="auto" w:fill="FFFFFF"/>
        </w:rPr>
        <w:t xml:space="preserve"> are for the most part the same children.</w:t>
      </w:r>
      <w:r w:rsidR="00E14DB1">
        <w:rPr>
          <w:rFonts w:cstheme="minorHAnsi"/>
          <w:color w:val="141414"/>
          <w:shd w:val="clear" w:color="auto" w:fill="FFFFFF"/>
        </w:rPr>
        <w:t xml:space="preserve"> A</w:t>
      </w:r>
      <w:r w:rsidRPr="00B86E02">
        <w:rPr>
          <w:rFonts w:cstheme="minorHAnsi"/>
          <w:color w:val="141414"/>
          <w:shd w:val="clear" w:color="auto" w:fill="FFFFFF"/>
        </w:rPr>
        <w:t xml:space="preserve">nother red flag is any unexplained clothing and money that these children may have in their possession. When the missing children are found or </w:t>
      </w:r>
      <w:r w:rsidR="00E14DB1">
        <w:rPr>
          <w:rFonts w:cstheme="minorHAnsi"/>
          <w:color w:val="141414"/>
          <w:shd w:val="clear" w:color="auto" w:fill="FFFFFF"/>
        </w:rPr>
        <w:t xml:space="preserve">have </w:t>
      </w:r>
      <w:r w:rsidRPr="00B86E02">
        <w:rPr>
          <w:rFonts w:cstheme="minorHAnsi"/>
          <w:color w:val="141414"/>
          <w:shd w:val="clear" w:color="auto" w:fill="FFFFFF"/>
        </w:rPr>
        <w:t>return home, they refuse to tell anyone where they have been, who they have been with or where the clothing/money has come from, whilst this could be from misguided loyalty, or not wanting to lose access to the gifts and cash, it may also be from the fear of physical or emotional violence.</w:t>
      </w:r>
    </w:p>
    <w:p w14:paraId="34A48378" w14:textId="638D82D5" w:rsidR="00B86E02" w:rsidRPr="00B86E02" w:rsidRDefault="00B86E02" w:rsidP="00B86E02">
      <w:pPr>
        <w:rPr>
          <w:rFonts w:cstheme="minorHAnsi"/>
          <w:shd w:val="clear" w:color="auto" w:fill="FAFAFA"/>
        </w:rPr>
      </w:pPr>
      <w:r w:rsidRPr="00B86E02">
        <w:rPr>
          <w:rFonts w:cstheme="minorHAnsi"/>
          <w:shd w:val="clear" w:color="auto" w:fill="FAFAFA"/>
        </w:rPr>
        <w:t>Although initial safeguarding will always be a priority when the children are found, identifying possible grooming, and submitting a detailed public protection notice is vital, the forms will paint a picture and highlight vulnerability and alert the appropriate support that is required for the child and family.</w:t>
      </w:r>
    </w:p>
    <w:p w14:paraId="26546FBB" w14:textId="1F71A748" w:rsidR="00B86E02" w:rsidRPr="00B86E02" w:rsidRDefault="00B86E02" w:rsidP="00B86E02">
      <w:pPr>
        <w:rPr>
          <w:rFonts w:cstheme="minorHAnsi"/>
          <w:shd w:val="clear" w:color="auto" w:fill="FAFAFA"/>
        </w:rPr>
      </w:pPr>
      <w:r w:rsidRPr="00B86E02">
        <w:rPr>
          <w:rFonts w:cstheme="minorHAnsi"/>
          <w:shd w:val="clear" w:color="auto" w:fill="FAFAFA"/>
        </w:rPr>
        <w:t xml:space="preserve">One of the challenges facing </w:t>
      </w:r>
      <w:r w:rsidR="00E14DB1">
        <w:rPr>
          <w:rFonts w:cstheme="minorHAnsi"/>
          <w:shd w:val="clear" w:color="auto" w:fill="FAFAFA"/>
        </w:rPr>
        <w:t xml:space="preserve">the </w:t>
      </w:r>
      <w:r w:rsidRPr="00B86E02">
        <w:rPr>
          <w:rFonts w:cstheme="minorHAnsi"/>
          <w:shd w:val="clear" w:color="auto" w:fill="FAFAFA"/>
        </w:rPr>
        <w:t>police is that by the time the child comes to police attention, they would already be involved with the organised crime and may themselves not know, a useful tool to assist with identifying and report potential grooming is the National Referral Mechanism (NRM), the Gov.uk describes what the NRM as:</w:t>
      </w:r>
    </w:p>
    <w:p w14:paraId="104F2A4F" w14:textId="00EB0723" w:rsidR="00B86E02" w:rsidRPr="00B86E02" w:rsidRDefault="00B86E02" w:rsidP="00B86E02">
      <w:pPr>
        <w:ind w:left="720"/>
        <w:rPr>
          <w:rFonts w:cstheme="minorHAnsi"/>
          <w:shd w:val="clear" w:color="auto" w:fill="FAFAFA"/>
        </w:rPr>
      </w:pPr>
      <w:r w:rsidRPr="00B86E02">
        <w:rPr>
          <w:rFonts w:cstheme="minorHAnsi"/>
          <w:color w:val="0B0C0C"/>
          <w:shd w:val="clear" w:color="auto" w:fill="FFFFFF"/>
        </w:rPr>
        <w:t>The National Referral Mechanism (</w:t>
      </w:r>
      <w:r w:rsidRPr="00B86E02">
        <w:rPr>
          <w:rFonts w:cstheme="minorHAnsi"/>
        </w:rPr>
        <w:t>NRM</w:t>
      </w:r>
      <w:r w:rsidRPr="00B86E02">
        <w:rPr>
          <w:rFonts w:cstheme="minorHAnsi"/>
          <w:color w:val="0B0C0C"/>
          <w:shd w:val="clear" w:color="auto" w:fill="FFFFFF"/>
        </w:rPr>
        <w:t>) is a framework for identifying and referring potential victims of modern slavery and ensuring they receive the appropriate support.</w:t>
      </w:r>
      <w:sdt>
        <w:sdtPr>
          <w:rPr>
            <w:rFonts w:cstheme="minorHAnsi"/>
            <w:color w:val="0B0C0C"/>
            <w:shd w:val="clear" w:color="auto" w:fill="FFFFFF"/>
          </w:rPr>
          <w:id w:val="-182901997"/>
          <w:citation/>
        </w:sdtPr>
        <w:sdtEndPr/>
        <w:sdtContent>
          <w:r w:rsidRPr="00B86E02">
            <w:rPr>
              <w:rFonts w:cstheme="minorHAnsi"/>
              <w:color w:val="0B0C0C"/>
              <w:shd w:val="clear" w:color="auto" w:fill="FFFFFF"/>
            </w:rPr>
            <w:fldChar w:fldCharType="begin"/>
          </w:r>
          <w:r w:rsidRPr="00B86E02">
            <w:rPr>
              <w:rFonts w:cstheme="minorHAnsi"/>
              <w:color w:val="0B0C0C"/>
              <w:shd w:val="clear" w:color="auto" w:fill="FFFFFF"/>
            </w:rPr>
            <w:instrText xml:space="preserve"> CITATION Hom22 \l 2057 </w:instrText>
          </w:r>
          <w:r w:rsidRPr="00B86E02">
            <w:rPr>
              <w:rFonts w:cstheme="minorHAnsi"/>
              <w:color w:val="0B0C0C"/>
              <w:shd w:val="clear" w:color="auto" w:fill="FFFFFF"/>
            </w:rPr>
            <w:fldChar w:fldCharType="separate"/>
          </w:r>
          <w:r w:rsidR="008C2912">
            <w:rPr>
              <w:rFonts w:cstheme="minorHAnsi"/>
              <w:noProof/>
              <w:color w:val="0B0C0C"/>
              <w:shd w:val="clear" w:color="auto" w:fill="FFFFFF"/>
            </w:rPr>
            <w:t xml:space="preserve"> </w:t>
          </w:r>
          <w:r w:rsidR="008C2912" w:rsidRPr="008C2912">
            <w:rPr>
              <w:rFonts w:cstheme="minorHAnsi"/>
              <w:noProof/>
              <w:color w:val="0B0C0C"/>
              <w:shd w:val="clear" w:color="auto" w:fill="FFFFFF"/>
            </w:rPr>
            <w:t>(Gov.uk, 2022)</w:t>
          </w:r>
          <w:r w:rsidRPr="00B86E02">
            <w:rPr>
              <w:rFonts w:cstheme="minorHAnsi"/>
              <w:color w:val="0B0C0C"/>
              <w:shd w:val="clear" w:color="auto" w:fill="FFFFFF"/>
            </w:rPr>
            <w:fldChar w:fldCharType="end"/>
          </w:r>
        </w:sdtContent>
      </w:sdt>
    </w:p>
    <w:p w14:paraId="4816D637" w14:textId="2349390C" w:rsidR="00B86E02" w:rsidRPr="00B86E02" w:rsidRDefault="00B86E02" w:rsidP="00B86E02">
      <w:pPr>
        <w:rPr>
          <w:rFonts w:cstheme="minorHAnsi"/>
          <w:shd w:val="clear" w:color="auto" w:fill="FAFAFA"/>
        </w:rPr>
      </w:pPr>
      <w:r w:rsidRPr="00B86E02">
        <w:rPr>
          <w:rFonts w:cstheme="minorHAnsi"/>
          <w:shd w:val="clear" w:color="auto" w:fill="FAFAFA"/>
        </w:rPr>
        <w:t>Whilst slavery may not be immediately attributed to a child that has been groomed into selling drugs, the NRM identifies any form of abuse of power or cohesive control to be a form of slavery and will provide support to anyone who is identified as need</w:t>
      </w:r>
      <w:r w:rsidR="00E14DB1">
        <w:rPr>
          <w:rFonts w:cstheme="minorHAnsi"/>
          <w:shd w:val="clear" w:color="auto" w:fill="FAFAFA"/>
        </w:rPr>
        <w:t>ing</w:t>
      </w:r>
      <w:r w:rsidRPr="00B86E02">
        <w:rPr>
          <w:rFonts w:cstheme="minorHAnsi"/>
          <w:shd w:val="clear" w:color="auto" w:fill="FAFAFA"/>
        </w:rPr>
        <w:t xml:space="preserve"> it. The NRM can be used by almost all first responder organisations but should not be a substitute</w:t>
      </w:r>
      <w:r w:rsidR="00E14DB1">
        <w:rPr>
          <w:rFonts w:cstheme="minorHAnsi"/>
          <w:shd w:val="clear" w:color="auto" w:fill="FAFAFA"/>
        </w:rPr>
        <w:t xml:space="preserve"> </w:t>
      </w:r>
      <w:r w:rsidRPr="00B86E02">
        <w:rPr>
          <w:rFonts w:cstheme="minorHAnsi"/>
          <w:shd w:val="clear" w:color="auto" w:fill="FAFAFA"/>
        </w:rPr>
        <w:t xml:space="preserve">for any of the responder’s own referral </w:t>
      </w:r>
      <w:r w:rsidR="00E14DB1" w:rsidRPr="00B86E02">
        <w:rPr>
          <w:rFonts w:cstheme="minorHAnsi"/>
          <w:shd w:val="clear" w:color="auto" w:fill="FAFAFA"/>
        </w:rPr>
        <w:t>forms</w:t>
      </w:r>
      <w:r w:rsidR="00E14DB1">
        <w:rPr>
          <w:rFonts w:cstheme="minorHAnsi"/>
          <w:shd w:val="clear" w:color="auto" w:fill="FAFAFA"/>
        </w:rPr>
        <w:t xml:space="preserve"> but</w:t>
      </w:r>
      <w:r w:rsidRPr="00B86E02">
        <w:rPr>
          <w:rFonts w:cstheme="minorHAnsi"/>
          <w:shd w:val="clear" w:color="auto" w:fill="FAFAFA"/>
        </w:rPr>
        <w:t xml:space="preserve"> should supplement each other’s to enable as much support as is possible.</w:t>
      </w:r>
    </w:p>
    <w:p w14:paraId="2F24DAB1" w14:textId="77777777" w:rsidR="00B86E02" w:rsidRPr="00B86E02" w:rsidRDefault="00B86E02" w:rsidP="00B86E02">
      <w:pPr>
        <w:rPr>
          <w:rFonts w:cstheme="minorHAnsi"/>
          <w:shd w:val="clear" w:color="auto" w:fill="FAFAFA"/>
        </w:rPr>
      </w:pPr>
      <w:r w:rsidRPr="00B86E02">
        <w:rPr>
          <w:rFonts w:cstheme="minorHAnsi"/>
          <w:shd w:val="clear" w:color="auto" w:fill="FAFAFA"/>
        </w:rPr>
        <w:t>Whilst safeguarding and support is required for children found to be at risk, the continual gathering and analysing of intelligence, along with the management of identified suspects and convicted offenders is of the utmost importance to preventing further harm. Multi Agency Public Protection Arrangement is such a body to manage offenders:’</w:t>
      </w:r>
    </w:p>
    <w:p w14:paraId="33E6828E" w14:textId="4886C235" w:rsidR="00B86E02" w:rsidRPr="00B86E02" w:rsidRDefault="00B86E02" w:rsidP="00B86E02">
      <w:pPr>
        <w:ind w:left="720"/>
        <w:rPr>
          <w:rFonts w:cstheme="minorHAnsi"/>
          <w:color w:val="1A1C20"/>
          <w:shd w:val="clear" w:color="auto" w:fill="FFFFFF"/>
        </w:rPr>
      </w:pPr>
      <w:r w:rsidRPr="00B86E02">
        <w:rPr>
          <w:rFonts w:cstheme="minorHAnsi"/>
          <w:color w:val="1A1C20"/>
          <w:shd w:val="clear" w:color="auto" w:fill="FFFFFF"/>
        </w:rPr>
        <w:t xml:space="preserve">The various agencies share information about offenders under MAPPA </w:t>
      </w:r>
      <w:proofErr w:type="gramStart"/>
      <w:r w:rsidRPr="00B86E02">
        <w:rPr>
          <w:rFonts w:cstheme="minorHAnsi"/>
          <w:color w:val="1A1C20"/>
          <w:shd w:val="clear" w:color="auto" w:fill="FFFFFF"/>
        </w:rPr>
        <w:t>in order to</w:t>
      </w:r>
      <w:proofErr w:type="gramEnd"/>
      <w:r w:rsidRPr="00B86E02">
        <w:rPr>
          <w:rFonts w:cstheme="minorHAnsi"/>
          <w:color w:val="1A1C20"/>
          <w:shd w:val="clear" w:color="auto" w:fill="FFFFFF"/>
        </w:rPr>
        <w:t xml:space="preserve"> assess the level of risk they pose to the public. </w:t>
      </w:r>
      <w:sdt>
        <w:sdtPr>
          <w:rPr>
            <w:rFonts w:cstheme="minorHAnsi"/>
            <w:color w:val="1A1C20"/>
            <w:shd w:val="clear" w:color="auto" w:fill="FFFFFF"/>
          </w:rPr>
          <w:id w:val="782470"/>
          <w:citation/>
        </w:sdtPr>
        <w:sdtEndPr/>
        <w:sdtContent>
          <w:r w:rsidRPr="00B86E02">
            <w:rPr>
              <w:rFonts w:cstheme="minorHAnsi"/>
              <w:color w:val="1A1C20"/>
              <w:shd w:val="clear" w:color="auto" w:fill="FFFFFF"/>
            </w:rPr>
            <w:fldChar w:fldCharType="begin"/>
          </w:r>
          <w:r w:rsidRPr="00B86E02">
            <w:rPr>
              <w:rFonts w:cstheme="minorHAnsi"/>
              <w:color w:val="1A1C20"/>
              <w:shd w:val="clear" w:color="auto" w:fill="FFFFFF"/>
            </w:rPr>
            <w:instrText xml:space="preserve"> CITATION Nac22 \l 2057 </w:instrText>
          </w:r>
          <w:r w:rsidRPr="00B86E02">
            <w:rPr>
              <w:rFonts w:cstheme="minorHAnsi"/>
              <w:color w:val="1A1C20"/>
              <w:shd w:val="clear" w:color="auto" w:fill="FFFFFF"/>
            </w:rPr>
            <w:fldChar w:fldCharType="separate"/>
          </w:r>
          <w:r w:rsidR="008C2912" w:rsidRPr="008C2912">
            <w:rPr>
              <w:rFonts w:cstheme="minorHAnsi"/>
              <w:noProof/>
              <w:color w:val="1A1C20"/>
              <w:shd w:val="clear" w:color="auto" w:fill="FFFFFF"/>
            </w:rPr>
            <w:t>(Nacro.org, 2022)</w:t>
          </w:r>
          <w:r w:rsidRPr="00B86E02">
            <w:rPr>
              <w:rFonts w:cstheme="minorHAnsi"/>
              <w:color w:val="1A1C20"/>
              <w:shd w:val="clear" w:color="auto" w:fill="FFFFFF"/>
            </w:rPr>
            <w:fldChar w:fldCharType="end"/>
          </w:r>
        </w:sdtContent>
      </w:sdt>
    </w:p>
    <w:p w14:paraId="730E36CB" w14:textId="1CD45DF3" w:rsidR="00E14DB1" w:rsidRDefault="00B86E02" w:rsidP="00B86E02">
      <w:pPr>
        <w:rPr>
          <w:rFonts w:cstheme="minorHAnsi"/>
          <w:color w:val="1A1C20"/>
          <w:shd w:val="clear" w:color="auto" w:fill="FFFFFF"/>
        </w:rPr>
      </w:pPr>
      <w:r w:rsidRPr="00B86E02">
        <w:rPr>
          <w:rFonts w:cstheme="minorHAnsi"/>
          <w:color w:val="1A1C20"/>
          <w:shd w:val="clear" w:color="auto" w:fill="FFFFFF"/>
        </w:rPr>
        <w:t>MAPPA has three levels of offender management</w:t>
      </w:r>
      <w:r w:rsidR="00E14DB1">
        <w:rPr>
          <w:rFonts w:cstheme="minorHAnsi"/>
          <w:color w:val="1A1C20"/>
          <w:shd w:val="clear" w:color="auto" w:fill="FFFFFF"/>
        </w:rPr>
        <w:t xml:space="preserve"> ratings, </w:t>
      </w:r>
      <w:r w:rsidRPr="00B86E02">
        <w:rPr>
          <w:rFonts w:cstheme="minorHAnsi"/>
          <w:color w:val="1A1C20"/>
          <w:shd w:val="clear" w:color="auto" w:fill="FFFFFF"/>
        </w:rPr>
        <w:t xml:space="preserve">category </w:t>
      </w:r>
      <w:r w:rsidR="00E14DB1">
        <w:rPr>
          <w:rFonts w:cstheme="minorHAnsi"/>
          <w:color w:val="1A1C20"/>
          <w:shd w:val="clear" w:color="auto" w:fill="FFFFFF"/>
        </w:rPr>
        <w:t xml:space="preserve">one is for </w:t>
      </w:r>
      <w:r w:rsidRPr="00B86E02">
        <w:rPr>
          <w:rFonts w:cstheme="minorHAnsi"/>
          <w:color w:val="1A1C20"/>
          <w:shd w:val="clear" w:color="auto" w:fill="FFFFFF"/>
        </w:rPr>
        <w:t>sexual offenders</w:t>
      </w:r>
      <w:r w:rsidR="00E14DB1">
        <w:rPr>
          <w:rFonts w:cstheme="minorHAnsi"/>
          <w:color w:val="1A1C20"/>
          <w:shd w:val="clear" w:color="auto" w:fill="FFFFFF"/>
        </w:rPr>
        <w:t>, c</w:t>
      </w:r>
      <w:r w:rsidRPr="00B86E02">
        <w:rPr>
          <w:rFonts w:cstheme="minorHAnsi"/>
          <w:color w:val="1A1C20"/>
          <w:shd w:val="clear" w:color="auto" w:fill="FFFFFF"/>
        </w:rPr>
        <w:t xml:space="preserve">ategory </w:t>
      </w:r>
      <w:r w:rsidR="00E14DB1">
        <w:rPr>
          <w:rFonts w:cstheme="minorHAnsi"/>
          <w:color w:val="1A1C20"/>
          <w:shd w:val="clear" w:color="auto" w:fill="FFFFFF"/>
        </w:rPr>
        <w:t xml:space="preserve">two </w:t>
      </w:r>
      <w:r w:rsidRPr="00B86E02">
        <w:rPr>
          <w:rFonts w:cstheme="minorHAnsi"/>
          <w:color w:val="1A1C20"/>
          <w:shd w:val="clear" w:color="auto" w:fill="FFFFFF"/>
        </w:rPr>
        <w:t xml:space="preserve">is for violent or </w:t>
      </w:r>
      <w:r w:rsidR="00E14DB1">
        <w:rPr>
          <w:rFonts w:cstheme="minorHAnsi"/>
          <w:color w:val="1A1C20"/>
          <w:shd w:val="clear" w:color="auto" w:fill="FFFFFF"/>
        </w:rPr>
        <w:t xml:space="preserve">any </w:t>
      </w:r>
      <w:r w:rsidRPr="00B86E02">
        <w:rPr>
          <w:rFonts w:cstheme="minorHAnsi"/>
          <w:color w:val="1A1C20"/>
          <w:shd w:val="clear" w:color="auto" w:fill="FFFFFF"/>
        </w:rPr>
        <w:t xml:space="preserve">other sexual offenders and </w:t>
      </w:r>
      <w:r w:rsidR="00E14DB1">
        <w:rPr>
          <w:rFonts w:cstheme="minorHAnsi"/>
          <w:color w:val="1A1C20"/>
          <w:shd w:val="clear" w:color="auto" w:fill="FFFFFF"/>
        </w:rPr>
        <w:t xml:space="preserve">lastly there is </w:t>
      </w:r>
      <w:r w:rsidRPr="00B86E02">
        <w:rPr>
          <w:rFonts w:cstheme="minorHAnsi"/>
          <w:color w:val="1A1C20"/>
          <w:shd w:val="clear" w:color="auto" w:fill="FFFFFF"/>
        </w:rPr>
        <w:t xml:space="preserve">category </w:t>
      </w:r>
      <w:r w:rsidR="00E14DB1">
        <w:rPr>
          <w:rFonts w:cstheme="minorHAnsi"/>
          <w:color w:val="1A1C20"/>
          <w:shd w:val="clear" w:color="auto" w:fill="FFFFFF"/>
        </w:rPr>
        <w:t xml:space="preserve">three, this </w:t>
      </w:r>
      <w:r w:rsidRPr="00B86E02">
        <w:rPr>
          <w:rFonts w:cstheme="minorHAnsi"/>
          <w:color w:val="1A1C20"/>
          <w:shd w:val="clear" w:color="auto" w:fill="FFFFFF"/>
        </w:rPr>
        <w:t xml:space="preserve">is for </w:t>
      </w:r>
      <w:r w:rsidRPr="00B86E02">
        <w:rPr>
          <w:rFonts w:cstheme="minorHAnsi"/>
          <w:color w:val="1A1C20"/>
          <w:shd w:val="clear" w:color="auto" w:fill="FFFFFF"/>
        </w:rPr>
        <w:lastRenderedPageBreak/>
        <w:t>dangerous offender who have committed an offence and are considered to pose a threat to the public</w:t>
      </w:r>
      <w:r w:rsidR="00E14DB1">
        <w:rPr>
          <w:rFonts w:cstheme="minorHAnsi"/>
          <w:color w:val="1A1C20"/>
          <w:shd w:val="clear" w:color="auto" w:fill="FFFFFF"/>
        </w:rPr>
        <w:t>.</w:t>
      </w:r>
    </w:p>
    <w:p w14:paraId="2D2B5BA7" w14:textId="0CB3F32A" w:rsidR="00B86E02" w:rsidRPr="00B86E02" w:rsidRDefault="00E14DB1" w:rsidP="00B86E02">
      <w:pPr>
        <w:rPr>
          <w:rFonts w:cstheme="minorHAnsi"/>
          <w:shd w:val="clear" w:color="auto" w:fill="FAFAFA"/>
        </w:rPr>
      </w:pPr>
      <w:r>
        <w:rPr>
          <w:rFonts w:cstheme="minorHAnsi"/>
          <w:color w:val="1A1C20"/>
          <w:shd w:val="clear" w:color="auto" w:fill="FFFFFF"/>
        </w:rPr>
        <w:t>A</w:t>
      </w:r>
      <w:r w:rsidR="00B86E02" w:rsidRPr="00B86E02">
        <w:rPr>
          <w:rFonts w:cstheme="minorHAnsi"/>
          <w:color w:val="1A1C20"/>
          <w:shd w:val="clear" w:color="auto" w:fill="FFFFFF"/>
        </w:rPr>
        <w:t>gencies</w:t>
      </w:r>
      <w:r>
        <w:rPr>
          <w:rFonts w:cstheme="minorHAnsi"/>
          <w:color w:val="1A1C20"/>
          <w:shd w:val="clear" w:color="auto" w:fill="FFFFFF"/>
        </w:rPr>
        <w:t xml:space="preserve"> </w:t>
      </w:r>
      <w:r w:rsidR="00B86E02" w:rsidRPr="00B86E02">
        <w:rPr>
          <w:rFonts w:cstheme="minorHAnsi"/>
          <w:color w:val="1A1C20"/>
          <w:shd w:val="clear" w:color="auto" w:fill="FFFFFF"/>
        </w:rPr>
        <w:t>work together</w:t>
      </w:r>
      <w:r>
        <w:rPr>
          <w:rFonts w:cstheme="minorHAnsi"/>
          <w:color w:val="1A1C20"/>
          <w:shd w:val="clear" w:color="auto" w:fill="FFFFFF"/>
        </w:rPr>
        <w:t xml:space="preserve"> effectively to identify an offender’s risk category, and then</w:t>
      </w:r>
      <w:r w:rsidR="00B86E02" w:rsidRPr="00B86E02">
        <w:rPr>
          <w:rFonts w:cstheme="minorHAnsi"/>
          <w:color w:val="1A1C20"/>
          <w:shd w:val="clear" w:color="auto" w:fill="FFFFFF"/>
        </w:rPr>
        <w:t xml:space="preserve"> </w:t>
      </w:r>
      <w:r>
        <w:rPr>
          <w:rFonts w:cstheme="minorHAnsi"/>
          <w:color w:val="1A1C20"/>
          <w:shd w:val="clear" w:color="auto" w:fill="FFFFFF"/>
        </w:rPr>
        <w:t xml:space="preserve">manage the offender appropriately to hopefully </w:t>
      </w:r>
      <w:r w:rsidR="00B86E02" w:rsidRPr="00B86E02">
        <w:rPr>
          <w:rFonts w:cstheme="minorHAnsi"/>
          <w:color w:val="1A1C20"/>
          <w:shd w:val="clear" w:color="auto" w:fill="FFFFFF"/>
        </w:rPr>
        <w:t>prevent</w:t>
      </w:r>
      <w:r>
        <w:rPr>
          <w:rFonts w:cstheme="minorHAnsi"/>
          <w:color w:val="1A1C20"/>
          <w:shd w:val="clear" w:color="auto" w:fill="FFFFFF"/>
        </w:rPr>
        <w:t xml:space="preserve"> them </w:t>
      </w:r>
      <w:r w:rsidRPr="00B86E02">
        <w:rPr>
          <w:rFonts w:cstheme="minorHAnsi"/>
          <w:color w:val="1A1C20"/>
          <w:shd w:val="clear" w:color="auto" w:fill="FFFFFF"/>
        </w:rPr>
        <w:t>re-offending</w:t>
      </w:r>
      <w:r>
        <w:rPr>
          <w:rFonts w:cstheme="minorHAnsi"/>
          <w:color w:val="1A1C20"/>
          <w:shd w:val="clear" w:color="auto" w:fill="FFFFFF"/>
        </w:rPr>
        <w:t xml:space="preserve">. Whilst managing an offender the agencies are also looking to </w:t>
      </w:r>
      <w:r w:rsidR="00B86E02" w:rsidRPr="00B86E02">
        <w:rPr>
          <w:rFonts w:cstheme="minorHAnsi"/>
          <w:color w:val="1A1C20"/>
          <w:shd w:val="clear" w:color="auto" w:fill="FFFFFF"/>
        </w:rPr>
        <w:t>identify potential future victims</w:t>
      </w:r>
      <w:r>
        <w:rPr>
          <w:rFonts w:cstheme="minorHAnsi"/>
          <w:color w:val="1A1C20"/>
          <w:shd w:val="clear" w:color="auto" w:fill="FFFFFF"/>
        </w:rPr>
        <w:t xml:space="preserve"> and provided them with an early intervention to prevent victims becoming the criminals.</w:t>
      </w:r>
    </w:p>
    <w:bookmarkEnd w:id="3"/>
    <w:p w14:paraId="06EFBCDD" w14:textId="24F88160" w:rsidR="00B86E02" w:rsidRPr="00B86E02" w:rsidRDefault="00B86E02" w:rsidP="00B86E02">
      <w:pPr>
        <w:rPr>
          <w:rFonts w:cstheme="minorHAnsi"/>
          <w:shd w:val="clear" w:color="auto" w:fill="FAFAFA"/>
        </w:rPr>
      </w:pPr>
      <w:r w:rsidRPr="00B86E02">
        <w:rPr>
          <w:rFonts w:cstheme="minorHAnsi"/>
          <w:shd w:val="clear" w:color="auto" w:fill="FAFAFA"/>
        </w:rPr>
        <w:t>(10</w:t>
      </w:r>
      <w:r w:rsidR="008C2912">
        <w:rPr>
          <w:rFonts w:cstheme="minorHAnsi"/>
          <w:shd w:val="clear" w:color="auto" w:fill="FAFAFA"/>
        </w:rPr>
        <w:t>35</w:t>
      </w:r>
      <w:r w:rsidRPr="00B86E02">
        <w:rPr>
          <w:rFonts w:cstheme="minorHAnsi"/>
          <w:shd w:val="clear" w:color="auto" w:fill="FAFAFA"/>
        </w:rPr>
        <w:t>)</w:t>
      </w:r>
    </w:p>
    <w:p w14:paraId="628553DE" w14:textId="1CBAE739" w:rsidR="00B86E02" w:rsidRDefault="00B86E02" w:rsidP="00B86E02">
      <w:pPr>
        <w:rPr>
          <w:rFonts w:cstheme="minorHAnsi"/>
          <w:shd w:val="clear" w:color="auto" w:fill="FAFAFA"/>
        </w:rPr>
      </w:pPr>
    </w:p>
    <w:sdt>
      <w:sdtPr>
        <w:rPr>
          <w:rFonts w:asciiTheme="minorHAnsi" w:eastAsiaTheme="minorHAnsi" w:hAnsiTheme="minorHAnsi" w:cstheme="minorBidi"/>
          <w:color w:val="auto"/>
          <w:sz w:val="22"/>
          <w:szCs w:val="22"/>
          <w:lang w:val="en-GB"/>
        </w:rPr>
        <w:id w:val="-2033651168"/>
        <w:docPartObj>
          <w:docPartGallery w:val="Bibliographies"/>
          <w:docPartUnique/>
        </w:docPartObj>
      </w:sdtPr>
      <w:sdtEndPr/>
      <w:sdtContent>
        <w:p w14:paraId="3F0D4BDC" w14:textId="638A1569" w:rsidR="00B86E02" w:rsidRDefault="00B86E02">
          <w:pPr>
            <w:pStyle w:val="Heading1"/>
          </w:pPr>
          <w:r>
            <w:t>Bibliography</w:t>
          </w:r>
        </w:p>
        <w:sdt>
          <w:sdtPr>
            <w:id w:val="111145805"/>
            <w:bibliography/>
          </w:sdtPr>
          <w:sdtEndPr/>
          <w:sdtContent>
            <w:p w14:paraId="3A5C56BD" w14:textId="77777777" w:rsidR="008C2912" w:rsidRDefault="00B86E02" w:rsidP="008C2912">
              <w:pPr>
                <w:pStyle w:val="Bibliography"/>
                <w:rPr>
                  <w:noProof/>
                  <w:sz w:val="24"/>
                  <w:szCs w:val="24"/>
                  <w:lang w:val="en-US"/>
                </w:rPr>
              </w:pPr>
              <w:r w:rsidRPr="008C2912">
                <w:fldChar w:fldCharType="begin"/>
              </w:r>
              <w:r w:rsidRPr="008C2912">
                <w:instrText xml:space="preserve"> BIBLIOGRAPHY </w:instrText>
              </w:r>
              <w:r w:rsidRPr="008C2912">
                <w:fldChar w:fldCharType="separate"/>
              </w:r>
              <w:r w:rsidR="008C2912">
                <w:rPr>
                  <w:noProof/>
                  <w:lang w:val="en-US"/>
                </w:rPr>
                <w:t xml:space="preserve">Citizens advice, 2022. </w:t>
              </w:r>
              <w:r w:rsidR="008C2912">
                <w:rPr>
                  <w:i/>
                  <w:iCs/>
                  <w:noProof/>
                  <w:lang w:val="en-US"/>
                </w:rPr>
                <w:t xml:space="preserve">Your right to personal liberty. </w:t>
              </w:r>
              <w:r w:rsidR="008C2912">
                <w:rPr>
                  <w:noProof/>
                  <w:lang w:val="en-US"/>
                </w:rPr>
                <w:t xml:space="preserve">[Online] </w:t>
              </w:r>
              <w:r w:rsidR="008C2912">
                <w:rPr>
                  <w:noProof/>
                  <w:lang w:val="en-US"/>
                </w:rPr>
                <w:br/>
                <w:t xml:space="preserve">Available at: </w:t>
              </w:r>
              <w:r w:rsidR="008C2912">
                <w:rPr>
                  <w:noProof/>
                  <w:u w:val="single"/>
                  <w:lang w:val="en-US"/>
                </w:rPr>
                <w:t>https://www.citizensadvice.org.uk/law-and-courts/civil-rights/human-rights/what-rights-are-protected-under-the-human-rights-act/your-right-to-personal-liberty/</w:t>
              </w:r>
              <w:r w:rsidR="008C2912">
                <w:rPr>
                  <w:noProof/>
                  <w:lang w:val="en-US"/>
                </w:rPr>
                <w:br/>
                <w:t>[Accessed 7 February 2022].</w:t>
              </w:r>
            </w:p>
            <w:p w14:paraId="037873CB" w14:textId="77777777" w:rsidR="008C2912" w:rsidRDefault="008C2912" w:rsidP="008C2912">
              <w:pPr>
                <w:pStyle w:val="Bibliography"/>
                <w:rPr>
                  <w:noProof/>
                  <w:lang w:val="en-US"/>
                </w:rPr>
              </w:pPr>
              <w:r>
                <w:rPr>
                  <w:noProof/>
                  <w:lang w:val="en-US"/>
                </w:rPr>
                <w:t xml:space="preserve">Conn, D., 2019. </w:t>
              </w:r>
              <w:r>
                <w:rPr>
                  <w:i/>
                  <w:iCs/>
                  <w:noProof/>
                  <w:lang w:val="en-US"/>
                </w:rPr>
                <w:t xml:space="preserve">Hillsborough disaster: police officer in charge showed 'lack of leadership'. </w:t>
              </w:r>
              <w:r>
                <w:rPr>
                  <w:noProof/>
                  <w:lang w:val="en-US"/>
                </w:rPr>
                <w:t xml:space="preserve">[Online] </w:t>
              </w:r>
              <w:r>
                <w:rPr>
                  <w:noProof/>
                  <w:lang w:val="en-US"/>
                </w:rPr>
                <w:br/>
                <w:t xml:space="preserve">Available at: </w:t>
              </w:r>
              <w:r>
                <w:rPr>
                  <w:noProof/>
                  <w:u w:val="single"/>
                  <w:lang w:val="en-US"/>
                </w:rPr>
                <w:t>https://www.theguardian.com/uk-news/2019/mar/04/hillsborough-disaster-police-officer-in-charge-showed-lack-of-leadership</w:t>
              </w:r>
              <w:r>
                <w:rPr>
                  <w:noProof/>
                  <w:lang w:val="en-US"/>
                </w:rPr>
                <w:br/>
                <w:t>[Accessed 28 February 2022].</w:t>
              </w:r>
            </w:p>
            <w:p w14:paraId="3EFEF223" w14:textId="77777777" w:rsidR="008C2912" w:rsidRDefault="008C2912" w:rsidP="008C2912">
              <w:pPr>
                <w:pStyle w:val="Bibliography"/>
                <w:rPr>
                  <w:noProof/>
                  <w:lang w:val="en-US"/>
                </w:rPr>
              </w:pPr>
              <w:r>
                <w:rPr>
                  <w:noProof/>
                  <w:lang w:val="en-US"/>
                </w:rPr>
                <w:t xml:space="preserve">Donoughue Solicitors, 2022. </w:t>
              </w:r>
              <w:r>
                <w:rPr>
                  <w:i/>
                  <w:iCs/>
                  <w:noProof/>
                  <w:lang w:val="en-US"/>
                </w:rPr>
                <w:t xml:space="preserve">Complaints Against the Police. </w:t>
              </w:r>
              <w:r>
                <w:rPr>
                  <w:noProof/>
                  <w:lang w:val="en-US"/>
                </w:rPr>
                <w:t xml:space="preserve">[Online] </w:t>
              </w:r>
              <w:r>
                <w:rPr>
                  <w:noProof/>
                  <w:lang w:val="en-US"/>
                </w:rPr>
                <w:br/>
                <w:t xml:space="preserve">Available at: </w:t>
              </w:r>
              <w:r>
                <w:rPr>
                  <w:noProof/>
                  <w:u w:val="single"/>
                  <w:lang w:val="en-US"/>
                </w:rPr>
                <w:t>https://www.donoghue-solicitors.co.uk/actions-against-the-police/complaints-against-the-police/</w:t>
              </w:r>
            </w:p>
            <w:p w14:paraId="559BF5D1" w14:textId="77777777" w:rsidR="008C2912" w:rsidRDefault="008C2912" w:rsidP="008C2912">
              <w:pPr>
                <w:pStyle w:val="Bibliography"/>
                <w:rPr>
                  <w:noProof/>
                  <w:lang w:val="en-US"/>
                </w:rPr>
              </w:pPr>
              <w:r>
                <w:rPr>
                  <w:noProof/>
                  <w:lang w:val="en-US"/>
                </w:rPr>
                <w:t xml:space="preserve">Edwards, J., 2017. </w:t>
              </w:r>
              <w:r>
                <w:rPr>
                  <w:i/>
                  <w:iCs/>
                  <w:noProof/>
                  <w:lang w:val="en-US"/>
                </w:rPr>
                <w:t xml:space="preserve">Today's Hillsborough decision confirms what Liverpool has known for years: The 96 deaths were part of a police cover-up, not a 'disaster'. </w:t>
              </w:r>
              <w:r>
                <w:rPr>
                  <w:noProof/>
                  <w:lang w:val="en-US"/>
                </w:rPr>
                <w:t xml:space="preserve">[Online] </w:t>
              </w:r>
              <w:r>
                <w:rPr>
                  <w:noProof/>
                  <w:lang w:val="en-US"/>
                </w:rPr>
                <w:br/>
                <w:t xml:space="preserve">Available at: </w:t>
              </w:r>
              <w:r>
                <w:rPr>
                  <w:noProof/>
                  <w:u w:val="single"/>
                  <w:lang w:val="en-US"/>
                </w:rPr>
                <w:t>https://www.businessinsider.com/south-yorkshire-police-conspired-to-cover-up-hillsborough-2017-6?r=US&amp;IR=T</w:t>
              </w:r>
            </w:p>
            <w:p w14:paraId="5B32293E" w14:textId="77777777" w:rsidR="008C2912" w:rsidRDefault="008C2912" w:rsidP="008C2912">
              <w:pPr>
                <w:pStyle w:val="Bibliography"/>
                <w:rPr>
                  <w:noProof/>
                  <w:lang w:val="en-US"/>
                </w:rPr>
              </w:pPr>
              <w:r>
                <w:rPr>
                  <w:noProof/>
                  <w:lang w:val="en-US"/>
                </w:rPr>
                <w:t xml:space="preserve">Gov.uk, 2022. </w:t>
              </w:r>
              <w:r>
                <w:rPr>
                  <w:i/>
                  <w:iCs/>
                  <w:noProof/>
                  <w:lang w:val="en-US"/>
                </w:rPr>
                <w:t xml:space="preserve">National referral mechanism guidance: adult (England and Wales). </w:t>
              </w:r>
              <w:r>
                <w:rPr>
                  <w:noProof/>
                  <w:lang w:val="en-US"/>
                </w:rPr>
                <w:t xml:space="preserve">[Online] </w:t>
              </w:r>
              <w:r>
                <w:rPr>
                  <w:noProof/>
                  <w:lang w:val="en-US"/>
                </w:rPr>
                <w:br/>
                <w:t xml:space="preserve">Available at: </w:t>
              </w:r>
              <w:r>
                <w:rPr>
                  <w:noProof/>
                  <w:u w:val="single"/>
                  <w:lang w:val="en-US"/>
                </w:rPr>
                <w:t>https://www.gov.uk/government/publications/human-trafficking-victims-referral-and-assessment-forms/guidance-on-the-national-referral-mechanism-for-potential-adult-victims-of-modern-slavery-england-and-wales</w:t>
              </w:r>
              <w:r>
                <w:rPr>
                  <w:noProof/>
                  <w:lang w:val="en-US"/>
                </w:rPr>
                <w:br/>
                <w:t>[Accessed 31 January 2022].</w:t>
              </w:r>
            </w:p>
            <w:p w14:paraId="2E6512F4" w14:textId="77777777" w:rsidR="008C2912" w:rsidRDefault="008C2912" w:rsidP="008C2912">
              <w:pPr>
                <w:pStyle w:val="Bibliography"/>
                <w:rPr>
                  <w:noProof/>
                  <w:lang w:val="en-US"/>
                </w:rPr>
              </w:pPr>
              <w:r>
                <w:rPr>
                  <w:noProof/>
                  <w:lang w:val="en-US"/>
                </w:rPr>
                <w:t xml:space="preserve">HR Magazine, 2016. </w:t>
              </w:r>
              <w:r>
                <w:rPr>
                  <w:i/>
                  <w:iCs/>
                  <w:noProof/>
                  <w:lang w:val="en-US"/>
                </w:rPr>
                <w:t xml:space="preserve">Fairness in the workplace relates to health over time. </w:t>
              </w:r>
              <w:r>
                <w:rPr>
                  <w:noProof/>
                  <w:lang w:val="en-US"/>
                </w:rPr>
                <w:t xml:space="preserve">[Online] </w:t>
              </w:r>
              <w:r>
                <w:rPr>
                  <w:noProof/>
                  <w:lang w:val="en-US"/>
                </w:rPr>
                <w:br/>
                <w:t>[Accessed 2 February 2022].</w:t>
              </w:r>
            </w:p>
            <w:p w14:paraId="7694F5E6" w14:textId="77777777" w:rsidR="008C2912" w:rsidRDefault="008C2912" w:rsidP="008C2912">
              <w:pPr>
                <w:pStyle w:val="Bibliography"/>
                <w:rPr>
                  <w:noProof/>
                  <w:lang w:val="en-US"/>
                </w:rPr>
              </w:pPr>
              <w:r>
                <w:rPr>
                  <w:noProof/>
                  <w:lang w:val="en-US"/>
                </w:rPr>
                <w:t xml:space="preserve">Interpol, 2022. </w:t>
              </w:r>
              <w:r>
                <w:rPr>
                  <w:i/>
                  <w:iCs/>
                  <w:noProof/>
                  <w:lang w:val="en-US"/>
                </w:rPr>
                <w:t xml:space="preserve">Organized crime networks are billion-dollar businesses operating in many crime areas.. </w:t>
              </w:r>
              <w:r>
                <w:rPr>
                  <w:noProof/>
                  <w:lang w:val="en-US"/>
                </w:rPr>
                <w:t xml:space="preserve">[Online] </w:t>
              </w:r>
              <w:r>
                <w:rPr>
                  <w:noProof/>
                  <w:lang w:val="en-US"/>
                </w:rPr>
                <w:br/>
                <w:t xml:space="preserve">Available at: </w:t>
              </w:r>
              <w:r>
                <w:rPr>
                  <w:noProof/>
                  <w:u w:val="single"/>
                  <w:lang w:val="en-US"/>
                </w:rPr>
                <w:t>https://www.interpol.int/en/Crimes/Organized-crime</w:t>
              </w:r>
              <w:r>
                <w:rPr>
                  <w:noProof/>
                  <w:lang w:val="en-US"/>
                </w:rPr>
                <w:br/>
                <w:t>[Accessed 14 January 2022].</w:t>
              </w:r>
            </w:p>
            <w:p w14:paraId="4BAA81E6" w14:textId="77777777" w:rsidR="008C2912" w:rsidRDefault="008C2912" w:rsidP="008C2912">
              <w:pPr>
                <w:pStyle w:val="Bibliography"/>
                <w:rPr>
                  <w:noProof/>
                  <w:lang w:val="en-US"/>
                </w:rPr>
              </w:pPr>
              <w:r>
                <w:rPr>
                  <w:noProof/>
                  <w:lang w:val="en-US"/>
                </w:rPr>
                <w:t xml:space="preserve">IOPC, 2020. </w:t>
              </w:r>
              <w:r>
                <w:rPr>
                  <w:i/>
                  <w:iCs/>
                  <w:noProof/>
                  <w:lang w:val="en-US"/>
                </w:rPr>
                <w:t xml:space="preserve">Making a Complaint. </w:t>
              </w:r>
              <w:r>
                <w:rPr>
                  <w:noProof/>
                  <w:lang w:val="en-US"/>
                </w:rPr>
                <w:t xml:space="preserve">[Online] </w:t>
              </w:r>
              <w:r>
                <w:rPr>
                  <w:noProof/>
                  <w:lang w:val="en-US"/>
                </w:rPr>
                <w:br/>
                <w:t xml:space="preserve">Available at: </w:t>
              </w:r>
              <w:r>
                <w:rPr>
                  <w:noProof/>
                  <w:u w:val="single"/>
                  <w:lang w:val="en-US"/>
                </w:rPr>
                <w:t>https://www.policeconduct.gov.uk/complaints-reviews-and-appeals/make-complaint</w:t>
              </w:r>
            </w:p>
            <w:p w14:paraId="67462C72" w14:textId="77777777" w:rsidR="008C2912" w:rsidRDefault="008C2912" w:rsidP="008C2912">
              <w:pPr>
                <w:pStyle w:val="Bibliography"/>
                <w:rPr>
                  <w:noProof/>
                  <w:lang w:val="en-US"/>
                </w:rPr>
              </w:pPr>
              <w:r>
                <w:rPr>
                  <w:noProof/>
                  <w:lang w:val="en-US"/>
                </w:rPr>
                <w:t xml:space="preserve">Kotecha, S., 2022. </w:t>
              </w:r>
              <w:r>
                <w:rPr>
                  <w:i/>
                  <w:iCs/>
                  <w:noProof/>
                  <w:lang w:val="en-US"/>
                </w:rPr>
                <w:t xml:space="preserve">Woman humiliated by police strip order. </w:t>
              </w:r>
              <w:r>
                <w:rPr>
                  <w:noProof/>
                  <w:lang w:val="en-US"/>
                </w:rPr>
                <w:t xml:space="preserve">[Online] </w:t>
              </w:r>
              <w:r>
                <w:rPr>
                  <w:noProof/>
                  <w:lang w:val="en-US"/>
                </w:rPr>
                <w:br/>
                <w:t xml:space="preserve">Available at: </w:t>
              </w:r>
              <w:r>
                <w:rPr>
                  <w:noProof/>
                  <w:u w:val="single"/>
                  <w:lang w:val="en-US"/>
                </w:rPr>
                <w:t>https://www.bbc.co.uk/news/uk-60158879</w:t>
              </w:r>
              <w:r>
                <w:rPr>
                  <w:noProof/>
                  <w:lang w:val="en-US"/>
                </w:rPr>
                <w:br/>
                <w:t>[Accessed 7 February 2022].</w:t>
              </w:r>
            </w:p>
            <w:p w14:paraId="0A23EDBB" w14:textId="77777777" w:rsidR="008C2912" w:rsidRDefault="008C2912" w:rsidP="008C2912">
              <w:pPr>
                <w:pStyle w:val="Bibliography"/>
                <w:rPr>
                  <w:noProof/>
                  <w:lang w:val="en-US"/>
                </w:rPr>
              </w:pPr>
              <w:r>
                <w:rPr>
                  <w:noProof/>
                  <w:lang w:val="en-US"/>
                </w:rPr>
                <w:lastRenderedPageBreak/>
                <w:t xml:space="preserve">Landry, L., N.D.. </w:t>
              </w:r>
              <w:r>
                <w:rPr>
                  <w:i/>
                  <w:iCs/>
                  <w:noProof/>
                  <w:lang w:val="en-US"/>
                </w:rPr>
                <w:t xml:space="preserve">WHY MANAGERS SHOULD INVOLVE THEIR TEAM IN THE DECISION-MAKING PROCESS. </w:t>
              </w:r>
              <w:r>
                <w:rPr>
                  <w:noProof/>
                  <w:lang w:val="en-US"/>
                </w:rPr>
                <w:t xml:space="preserve">[Online] </w:t>
              </w:r>
              <w:r>
                <w:rPr>
                  <w:noProof/>
                  <w:lang w:val="en-US"/>
                </w:rPr>
                <w:br/>
                <w:t xml:space="preserve">Available at: </w:t>
              </w:r>
              <w:r>
                <w:rPr>
                  <w:noProof/>
                  <w:u w:val="single"/>
                  <w:lang w:val="en-US"/>
                </w:rPr>
                <w:t>https://online.hbs.edu/blog/post/team-decision-making</w:t>
              </w:r>
              <w:r>
                <w:rPr>
                  <w:noProof/>
                  <w:lang w:val="en-US"/>
                </w:rPr>
                <w:br/>
                <w:t>[Accessed 2 February 2022].</w:t>
              </w:r>
            </w:p>
            <w:p w14:paraId="1F63CA05" w14:textId="77777777" w:rsidR="008C2912" w:rsidRDefault="008C2912" w:rsidP="008C2912">
              <w:pPr>
                <w:pStyle w:val="Bibliography"/>
                <w:rPr>
                  <w:noProof/>
                  <w:lang w:val="en-US"/>
                </w:rPr>
              </w:pPr>
              <w:r>
                <w:rPr>
                  <w:noProof/>
                  <w:lang w:val="en-US"/>
                </w:rPr>
                <w:t xml:space="preserve">Lombardo, J., 2021. </w:t>
              </w:r>
              <w:r>
                <w:rPr>
                  <w:i/>
                  <w:iCs/>
                  <w:noProof/>
                  <w:lang w:val="en-US"/>
                </w:rPr>
                <w:t xml:space="preserve">Organizational Justice: Definition and Relevance to Organizational Behavior. </w:t>
              </w:r>
              <w:r>
                <w:rPr>
                  <w:noProof/>
                  <w:lang w:val="en-US"/>
                </w:rPr>
                <w:t xml:space="preserve">[Online] </w:t>
              </w:r>
              <w:r>
                <w:rPr>
                  <w:noProof/>
                  <w:lang w:val="en-US"/>
                </w:rPr>
                <w:br/>
                <w:t xml:space="preserve">Available at: </w:t>
              </w:r>
              <w:r>
                <w:rPr>
                  <w:noProof/>
                  <w:u w:val="single"/>
                  <w:lang w:val="en-US"/>
                </w:rPr>
                <w:t>https://study.com/academy/lesson/organizational-justice-definition-and-relevance-to-organizational-behavior.html</w:t>
              </w:r>
              <w:r>
                <w:rPr>
                  <w:noProof/>
                  <w:lang w:val="en-US"/>
                </w:rPr>
                <w:br/>
                <w:t>[Accessed 2 February 2022].</w:t>
              </w:r>
            </w:p>
            <w:p w14:paraId="5249E64D" w14:textId="77777777" w:rsidR="008C2912" w:rsidRDefault="008C2912" w:rsidP="008C2912">
              <w:pPr>
                <w:pStyle w:val="Bibliography"/>
                <w:rPr>
                  <w:noProof/>
                  <w:lang w:val="en-US"/>
                </w:rPr>
              </w:pPr>
              <w:r>
                <w:rPr>
                  <w:noProof/>
                  <w:lang w:val="en-US"/>
                </w:rPr>
                <w:t xml:space="preserve">Manchester Evening News, 2018. </w:t>
              </w:r>
              <w:r>
                <w:rPr>
                  <w:i/>
                  <w:iCs/>
                  <w:noProof/>
                  <w:lang w:val="en-US"/>
                </w:rPr>
                <w:t xml:space="preserve">My son was groomed by drug dealers and sent hundreds of miles from home. </w:t>
              </w:r>
              <w:r>
                <w:rPr>
                  <w:noProof/>
                  <w:lang w:val="en-US"/>
                </w:rPr>
                <w:t xml:space="preserve">[Online] </w:t>
              </w:r>
              <w:r>
                <w:rPr>
                  <w:noProof/>
                  <w:lang w:val="en-US"/>
                </w:rPr>
                <w:br/>
                <w:t xml:space="preserve">Available at: </w:t>
              </w:r>
              <w:r>
                <w:rPr>
                  <w:noProof/>
                  <w:u w:val="single"/>
                  <w:lang w:val="en-US"/>
                </w:rPr>
                <w:t>https://www.manchestereveningnews.co.uk/news/greater-manchester-news/son-groomed-drug-dealers-sent-14240375</w:t>
              </w:r>
              <w:r>
                <w:rPr>
                  <w:noProof/>
                  <w:lang w:val="en-US"/>
                </w:rPr>
                <w:br/>
                <w:t>[Accessed 30 January 2022].</w:t>
              </w:r>
            </w:p>
            <w:p w14:paraId="7814F28F" w14:textId="77777777" w:rsidR="008C2912" w:rsidRDefault="008C2912" w:rsidP="008C2912">
              <w:pPr>
                <w:pStyle w:val="Bibliography"/>
                <w:rPr>
                  <w:noProof/>
                  <w:lang w:val="en-US"/>
                </w:rPr>
              </w:pPr>
              <w:r>
                <w:rPr>
                  <w:noProof/>
                  <w:lang w:val="en-US"/>
                </w:rPr>
                <w:t xml:space="preserve">Metropolitan Police Authority, ND. </w:t>
              </w:r>
              <w:r>
                <w:rPr>
                  <w:i/>
                  <w:iCs/>
                  <w:noProof/>
                  <w:lang w:val="en-US"/>
                </w:rPr>
                <w:t xml:space="preserve">Deaths following police contact. </w:t>
              </w:r>
              <w:r>
                <w:rPr>
                  <w:noProof/>
                  <w:lang w:val="en-US"/>
                </w:rPr>
                <w:t xml:space="preserve">[Online] </w:t>
              </w:r>
              <w:r>
                <w:rPr>
                  <w:noProof/>
                  <w:lang w:val="en-US"/>
                </w:rPr>
                <w:br/>
                <w:t xml:space="preserve">Available at: </w:t>
              </w:r>
              <w:r>
                <w:rPr>
                  <w:noProof/>
                  <w:u w:val="single"/>
                  <w:lang w:val="en-US"/>
                </w:rPr>
                <w:t>http://policeauthority.org/metropolitan/statistics/deaths/index.html</w:t>
              </w:r>
            </w:p>
            <w:p w14:paraId="56AA48F1" w14:textId="77777777" w:rsidR="008C2912" w:rsidRDefault="008C2912" w:rsidP="008C2912">
              <w:pPr>
                <w:pStyle w:val="Bibliography"/>
                <w:rPr>
                  <w:noProof/>
                  <w:lang w:val="en-US"/>
                </w:rPr>
              </w:pPr>
              <w:r>
                <w:rPr>
                  <w:noProof/>
                  <w:lang w:val="en-US"/>
                </w:rPr>
                <w:t xml:space="preserve">MindTools, 2022. </w:t>
              </w:r>
              <w:r>
                <w:rPr>
                  <w:i/>
                  <w:iCs/>
                  <w:noProof/>
                  <w:lang w:val="en-US"/>
                </w:rPr>
                <w:t xml:space="preserve">Adams Equity Theory Balancing Employee Inputs and Outputs. </w:t>
              </w:r>
              <w:r>
                <w:rPr>
                  <w:noProof/>
                  <w:lang w:val="en-US"/>
                </w:rPr>
                <w:t xml:space="preserve">[Online] </w:t>
              </w:r>
              <w:r>
                <w:rPr>
                  <w:noProof/>
                  <w:lang w:val="en-US"/>
                </w:rPr>
                <w:br/>
                <w:t xml:space="preserve">Available at: </w:t>
              </w:r>
              <w:r>
                <w:rPr>
                  <w:noProof/>
                  <w:u w:val="single"/>
                  <w:lang w:val="en-US"/>
                </w:rPr>
                <w:t>https://www.mindtools.com/pages/article/newLDR_96.htm</w:t>
              </w:r>
              <w:r>
                <w:rPr>
                  <w:noProof/>
                  <w:lang w:val="en-US"/>
                </w:rPr>
                <w:br/>
                <w:t>[Accessed 06 February 2022].</w:t>
              </w:r>
            </w:p>
            <w:p w14:paraId="5DBD1C17" w14:textId="77777777" w:rsidR="008C2912" w:rsidRDefault="008C2912" w:rsidP="008C2912">
              <w:pPr>
                <w:pStyle w:val="Bibliography"/>
                <w:rPr>
                  <w:noProof/>
                  <w:lang w:val="en-US"/>
                </w:rPr>
              </w:pPr>
              <w:r>
                <w:rPr>
                  <w:noProof/>
                  <w:lang w:val="en-US"/>
                </w:rPr>
                <w:t xml:space="preserve">Nacro.org, 2022. </w:t>
              </w:r>
              <w:r>
                <w:rPr>
                  <w:i/>
                  <w:iCs/>
                  <w:noProof/>
                  <w:lang w:val="en-US"/>
                </w:rPr>
                <w:t xml:space="preserve">Advice for people under MAPPA. </w:t>
              </w:r>
              <w:r>
                <w:rPr>
                  <w:noProof/>
                  <w:lang w:val="en-US"/>
                </w:rPr>
                <w:t xml:space="preserve">[Online] </w:t>
              </w:r>
              <w:r>
                <w:rPr>
                  <w:noProof/>
                  <w:lang w:val="en-US"/>
                </w:rPr>
                <w:br/>
                <w:t xml:space="preserve">Available at: </w:t>
              </w:r>
              <w:r>
                <w:rPr>
                  <w:noProof/>
                  <w:u w:val="single"/>
                  <w:lang w:val="en-US"/>
                </w:rPr>
                <w:t>https://www.nacro.org.uk/criminal-record-support-service/support-for-individuals/advice-prisoners-people-licence-sex-offenders-mappa/advice-people-mappa/#aim</w:t>
              </w:r>
              <w:r>
                <w:rPr>
                  <w:noProof/>
                  <w:lang w:val="en-US"/>
                </w:rPr>
                <w:br/>
                <w:t>[Accessed 31 January 2022].</w:t>
              </w:r>
            </w:p>
            <w:p w14:paraId="3AEB96B1" w14:textId="77777777" w:rsidR="008C2912" w:rsidRDefault="008C2912" w:rsidP="008C2912">
              <w:pPr>
                <w:pStyle w:val="Bibliography"/>
                <w:rPr>
                  <w:noProof/>
                  <w:lang w:val="en-US"/>
                </w:rPr>
              </w:pPr>
              <w:r>
                <w:rPr>
                  <w:noProof/>
                  <w:lang w:val="en-US"/>
                </w:rPr>
                <w:t xml:space="preserve">National Crime Agency, ND. </w:t>
              </w:r>
              <w:r>
                <w:rPr>
                  <w:i/>
                  <w:iCs/>
                  <w:noProof/>
                  <w:lang w:val="en-US"/>
                </w:rPr>
                <w:t xml:space="preserve">The threat from serious and organised crime. </w:t>
              </w:r>
              <w:r>
                <w:rPr>
                  <w:noProof/>
                  <w:lang w:val="en-US"/>
                </w:rPr>
                <w:t xml:space="preserve">[Online] </w:t>
              </w:r>
              <w:r>
                <w:rPr>
                  <w:noProof/>
                  <w:lang w:val="en-US"/>
                </w:rPr>
                <w:br/>
                <w:t xml:space="preserve">Available at: </w:t>
              </w:r>
              <w:r>
                <w:rPr>
                  <w:noProof/>
                  <w:u w:val="single"/>
                  <w:lang w:val="en-US"/>
                </w:rPr>
                <w:t>https://www.nationalcrimeagency.gov.uk/who-we-are/our-mission</w:t>
              </w:r>
              <w:r>
                <w:rPr>
                  <w:noProof/>
                  <w:lang w:val="en-US"/>
                </w:rPr>
                <w:br/>
                <w:t>[Accessed 27 January 2022].</w:t>
              </w:r>
            </w:p>
            <w:p w14:paraId="7B00D332" w14:textId="77777777" w:rsidR="008C2912" w:rsidRDefault="008C2912" w:rsidP="008C2912">
              <w:pPr>
                <w:pStyle w:val="Bibliography"/>
                <w:rPr>
                  <w:noProof/>
                  <w:lang w:val="en-US"/>
                </w:rPr>
              </w:pPr>
              <w:r>
                <w:rPr>
                  <w:noProof/>
                  <w:lang w:val="en-US"/>
                </w:rPr>
                <w:t xml:space="preserve">National Society for the Prevention of Cruelty to Children, 2022. </w:t>
              </w:r>
              <w:r>
                <w:rPr>
                  <w:i/>
                  <w:iCs/>
                  <w:noProof/>
                  <w:lang w:val="en-US"/>
                </w:rPr>
                <w:t xml:space="preserve">Criminal exploitation and gangs. </w:t>
              </w:r>
              <w:r>
                <w:rPr>
                  <w:noProof/>
                  <w:lang w:val="en-US"/>
                </w:rPr>
                <w:t xml:space="preserve">[Online] </w:t>
              </w:r>
              <w:r>
                <w:rPr>
                  <w:noProof/>
                  <w:lang w:val="en-US"/>
                </w:rPr>
                <w:br/>
                <w:t xml:space="preserve">Available at: </w:t>
              </w:r>
              <w:r>
                <w:rPr>
                  <w:noProof/>
                  <w:u w:val="single"/>
                  <w:lang w:val="en-US"/>
                </w:rPr>
                <w:t>https://www.nspcc.org.uk/what-is-child-abuse/types-of-abuse/gangs-criminal-exploitation/</w:t>
              </w:r>
              <w:r>
                <w:rPr>
                  <w:noProof/>
                  <w:lang w:val="en-US"/>
                </w:rPr>
                <w:br/>
                <w:t>[Accessed 31 January 2022].</w:t>
              </w:r>
            </w:p>
            <w:p w14:paraId="69B32FA1" w14:textId="77777777" w:rsidR="008C2912" w:rsidRDefault="008C2912" w:rsidP="008C2912">
              <w:pPr>
                <w:pStyle w:val="Bibliography"/>
                <w:rPr>
                  <w:noProof/>
                  <w:lang w:val="en-US"/>
                </w:rPr>
              </w:pPr>
              <w:r>
                <w:rPr>
                  <w:noProof/>
                  <w:lang w:val="en-US"/>
                </w:rPr>
                <w:t xml:space="preserve">Smith, M., 2022. </w:t>
              </w:r>
              <w:r>
                <w:rPr>
                  <w:i/>
                  <w:iCs/>
                  <w:noProof/>
                  <w:lang w:val="en-US"/>
                </w:rPr>
                <w:t xml:space="preserve">Hertfordshire police officer sacked after sending 'racist and sexist' texts. </w:t>
              </w:r>
              <w:r>
                <w:rPr>
                  <w:noProof/>
                  <w:lang w:val="en-US"/>
                </w:rPr>
                <w:t xml:space="preserve">[Online] </w:t>
              </w:r>
              <w:r>
                <w:rPr>
                  <w:noProof/>
                  <w:lang w:val="en-US"/>
                </w:rPr>
                <w:br/>
                <w:t xml:space="preserve">Available at: </w:t>
              </w:r>
              <w:r>
                <w:rPr>
                  <w:noProof/>
                  <w:u w:val="single"/>
                  <w:lang w:val="en-US"/>
                </w:rPr>
                <w:t>https://www.watfordobserver.co.uk/news/19873246.hertfordshire-police-officer-sacked-sending-racist-sexist-texts/</w:t>
              </w:r>
              <w:r>
                <w:rPr>
                  <w:noProof/>
                  <w:lang w:val="en-US"/>
                </w:rPr>
                <w:br/>
                <w:t>[Accessed 7 February 2022].</w:t>
              </w:r>
            </w:p>
            <w:p w14:paraId="1A37271B" w14:textId="77777777" w:rsidR="008C2912" w:rsidRDefault="008C2912" w:rsidP="008C2912">
              <w:pPr>
                <w:pStyle w:val="Bibliography"/>
                <w:rPr>
                  <w:noProof/>
                  <w:lang w:val="en-US"/>
                </w:rPr>
              </w:pPr>
              <w:r>
                <w:rPr>
                  <w:noProof/>
                  <w:lang w:val="en-US"/>
                </w:rPr>
                <w:t xml:space="preserve">University of Dartmouth, 2021. </w:t>
              </w:r>
              <w:r>
                <w:rPr>
                  <w:i/>
                  <w:iCs/>
                  <w:noProof/>
                  <w:lang w:val="en-US"/>
                </w:rPr>
                <w:t xml:space="preserve">Decision-making process. </w:t>
              </w:r>
              <w:r>
                <w:rPr>
                  <w:noProof/>
                  <w:lang w:val="en-US"/>
                </w:rPr>
                <w:t xml:space="preserve">[Online] </w:t>
              </w:r>
              <w:r>
                <w:rPr>
                  <w:noProof/>
                  <w:lang w:val="en-US"/>
                </w:rPr>
                <w:br/>
                <w:t xml:space="preserve">Available at: </w:t>
              </w:r>
              <w:r>
                <w:rPr>
                  <w:noProof/>
                  <w:u w:val="single"/>
                  <w:lang w:val="en-US"/>
                </w:rPr>
                <w:t>https://www.umassd.edu/fycm/decision-making/process/</w:t>
              </w:r>
              <w:r>
                <w:rPr>
                  <w:noProof/>
                  <w:lang w:val="en-US"/>
                </w:rPr>
                <w:br/>
                <w:t>[Accessed 6 February 2022].</w:t>
              </w:r>
            </w:p>
            <w:p w14:paraId="7C241195" w14:textId="7501DD0C" w:rsidR="00B86E02" w:rsidRDefault="00B86E02" w:rsidP="008C2912">
              <w:r w:rsidRPr="008C2912">
                <w:rPr>
                  <w:b/>
                  <w:bCs/>
                  <w:noProof/>
                </w:rPr>
                <w:fldChar w:fldCharType="end"/>
              </w:r>
            </w:p>
          </w:sdtContent>
        </w:sdt>
      </w:sdtContent>
    </w:sdt>
    <w:p w14:paraId="4945365F" w14:textId="77777777" w:rsidR="00B86E02" w:rsidRPr="00B86E02" w:rsidRDefault="00B86E02" w:rsidP="00B86E02">
      <w:pPr>
        <w:rPr>
          <w:rFonts w:cstheme="minorHAnsi"/>
          <w:shd w:val="clear" w:color="auto" w:fill="FAFAFA"/>
        </w:rPr>
      </w:pPr>
    </w:p>
    <w:p w14:paraId="799F8D3F" w14:textId="77777777" w:rsidR="00B86E02" w:rsidRPr="00B86E02" w:rsidRDefault="00B86E02" w:rsidP="00B86E02">
      <w:pPr>
        <w:rPr>
          <w:rFonts w:cstheme="minorHAnsi"/>
        </w:rPr>
      </w:pPr>
    </w:p>
    <w:sectPr w:rsidR="00B86E02" w:rsidRPr="00B86E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C9FE" w14:textId="77777777" w:rsidR="00B86E02" w:rsidRDefault="00B86E02" w:rsidP="00B86E02">
      <w:pPr>
        <w:spacing w:after="0" w:line="240" w:lineRule="auto"/>
      </w:pPr>
      <w:r>
        <w:separator/>
      </w:r>
    </w:p>
  </w:endnote>
  <w:endnote w:type="continuationSeparator" w:id="0">
    <w:p w14:paraId="27C33D30" w14:textId="77777777" w:rsidR="00B86E02" w:rsidRDefault="00B86E02" w:rsidP="00B86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3EBBF" w14:textId="77777777" w:rsidR="00B86E02" w:rsidRDefault="00B86E02" w:rsidP="00B86E02">
      <w:pPr>
        <w:spacing w:after="0" w:line="240" w:lineRule="auto"/>
      </w:pPr>
      <w:r>
        <w:separator/>
      </w:r>
    </w:p>
  </w:footnote>
  <w:footnote w:type="continuationSeparator" w:id="0">
    <w:p w14:paraId="22E53128" w14:textId="77777777" w:rsidR="00B86E02" w:rsidRDefault="00B86E02" w:rsidP="00B86E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E02"/>
    <w:rsid w:val="00007620"/>
    <w:rsid w:val="000F6B38"/>
    <w:rsid w:val="001400EA"/>
    <w:rsid w:val="004A1F9E"/>
    <w:rsid w:val="004E66EB"/>
    <w:rsid w:val="006D5768"/>
    <w:rsid w:val="008C2912"/>
    <w:rsid w:val="0094363D"/>
    <w:rsid w:val="00960EE0"/>
    <w:rsid w:val="0096337A"/>
    <w:rsid w:val="00A65627"/>
    <w:rsid w:val="00AA4BDE"/>
    <w:rsid w:val="00AE38D4"/>
    <w:rsid w:val="00B86E02"/>
    <w:rsid w:val="00D71B93"/>
    <w:rsid w:val="00DB3E6D"/>
    <w:rsid w:val="00E14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F1EAE"/>
  <w15:chartTrackingRefBased/>
  <w15:docId w15:val="{386A865B-17E3-44D2-9A4E-C7D12EE3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6E0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6E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86E02"/>
    <w:rPr>
      <w:color w:val="0000FF"/>
      <w:u w:val="single"/>
    </w:rPr>
  </w:style>
  <w:style w:type="character" w:customStyle="1" w:styleId="Heading1Char">
    <w:name w:val="Heading 1 Char"/>
    <w:basedOn w:val="DefaultParagraphFont"/>
    <w:link w:val="Heading1"/>
    <w:uiPriority w:val="9"/>
    <w:rsid w:val="00B86E0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86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18345">
      <w:bodyDiv w:val="1"/>
      <w:marLeft w:val="0"/>
      <w:marRight w:val="0"/>
      <w:marTop w:val="0"/>
      <w:marBottom w:val="0"/>
      <w:divBdr>
        <w:top w:val="none" w:sz="0" w:space="0" w:color="auto"/>
        <w:left w:val="none" w:sz="0" w:space="0" w:color="auto"/>
        <w:bottom w:val="none" w:sz="0" w:space="0" w:color="auto"/>
        <w:right w:val="none" w:sz="0" w:space="0" w:color="auto"/>
      </w:divBdr>
    </w:div>
    <w:div w:id="146678862">
      <w:bodyDiv w:val="1"/>
      <w:marLeft w:val="0"/>
      <w:marRight w:val="0"/>
      <w:marTop w:val="0"/>
      <w:marBottom w:val="0"/>
      <w:divBdr>
        <w:top w:val="none" w:sz="0" w:space="0" w:color="auto"/>
        <w:left w:val="none" w:sz="0" w:space="0" w:color="auto"/>
        <w:bottom w:val="none" w:sz="0" w:space="0" w:color="auto"/>
        <w:right w:val="none" w:sz="0" w:space="0" w:color="auto"/>
      </w:divBdr>
    </w:div>
    <w:div w:id="177236985">
      <w:bodyDiv w:val="1"/>
      <w:marLeft w:val="0"/>
      <w:marRight w:val="0"/>
      <w:marTop w:val="0"/>
      <w:marBottom w:val="0"/>
      <w:divBdr>
        <w:top w:val="none" w:sz="0" w:space="0" w:color="auto"/>
        <w:left w:val="none" w:sz="0" w:space="0" w:color="auto"/>
        <w:bottom w:val="none" w:sz="0" w:space="0" w:color="auto"/>
        <w:right w:val="none" w:sz="0" w:space="0" w:color="auto"/>
      </w:divBdr>
    </w:div>
    <w:div w:id="218633705">
      <w:bodyDiv w:val="1"/>
      <w:marLeft w:val="0"/>
      <w:marRight w:val="0"/>
      <w:marTop w:val="0"/>
      <w:marBottom w:val="0"/>
      <w:divBdr>
        <w:top w:val="none" w:sz="0" w:space="0" w:color="auto"/>
        <w:left w:val="none" w:sz="0" w:space="0" w:color="auto"/>
        <w:bottom w:val="none" w:sz="0" w:space="0" w:color="auto"/>
        <w:right w:val="none" w:sz="0" w:space="0" w:color="auto"/>
      </w:divBdr>
    </w:div>
    <w:div w:id="247692297">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534774209">
      <w:bodyDiv w:val="1"/>
      <w:marLeft w:val="0"/>
      <w:marRight w:val="0"/>
      <w:marTop w:val="0"/>
      <w:marBottom w:val="0"/>
      <w:divBdr>
        <w:top w:val="none" w:sz="0" w:space="0" w:color="auto"/>
        <w:left w:val="none" w:sz="0" w:space="0" w:color="auto"/>
        <w:bottom w:val="none" w:sz="0" w:space="0" w:color="auto"/>
        <w:right w:val="none" w:sz="0" w:space="0" w:color="auto"/>
      </w:divBdr>
    </w:div>
    <w:div w:id="585772689">
      <w:bodyDiv w:val="1"/>
      <w:marLeft w:val="0"/>
      <w:marRight w:val="0"/>
      <w:marTop w:val="0"/>
      <w:marBottom w:val="0"/>
      <w:divBdr>
        <w:top w:val="none" w:sz="0" w:space="0" w:color="auto"/>
        <w:left w:val="none" w:sz="0" w:space="0" w:color="auto"/>
        <w:bottom w:val="none" w:sz="0" w:space="0" w:color="auto"/>
        <w:right w:val="none" w:sz="0" w:space="0" w:color="auto"/>
      </w:divBdr>
    </w:div>
    <w:div w:id="608708963">
      <w:bodyDiv w:val="1"/>
      <w:marLeft w:val="0"/>
      <w:marRight w:val="0"/>
      <w:marTop w:val="0"/>
      <w:marBottom w:val="0"/>
      <w:divBdr>
        <w:top w:val="none" w:sz="0" w:space="0" w:color="auto"/>
        <w:left w:val="none" w:sz="0" w:space="0" w:color="auto"/>
        <w:bottom w:val="none" w:sz="0" w:space="0" w:color="auto"/>
        <w:right w:val="none" w:sz="0" w:space="0" w:color="auto"/>
      </w:divBdr>
    </w:div>
    <w:div w:id="718826344">
      <w:bodyDiv w:val="1"/>
      <w:marLeft w:val="0"/>
      <w:marRight w:val="0"/>
      <w:marTop w:val="0"/>
      <w:marBottom w:val="0"/>
      <w:divBdr>
        <w:top w:val="none" w:sz="0" w:space="0" w:color="auto"/>
        <w:left w:val="none" w:sz="0" w:space="0" w:color="auto"/>
        <w:bottom w:val="none" w:sz="0" w:space="0" w:color="auto"/>
        <w:right w:val="none" w:sz="0" w:space="0" w:color="auto"/>
      </w:divBdr>
    </w:div>
    <w:div w:id="773595705">
      <w:bodyDiv w:val="1"/>
      <w:marLeft w:val="0"/>
      <w:marRight w:val="0"/>
      <w:marTop w:val="0"/>
      <w:marBottom w:val="0"/>
      <w:divBdr>
        <w:top w:val="none" w:sz="0" w:space="0" w:color="auto"/>
        <w:left w:val="none" w:sz="0" w:space="0" w:color="auto"/>
        <w:bottom w:val="none" w:sz="0" w:space="0" w:color="auto"/>
        <w:right w:val="none" w:sz="0" w:space="0" w:color="auto"/>
      </w:divBdr>
    </w:div>
    <w:div w:id="792552964">
      <w:bodyDiv w:val="1"/>
      <w:marLeft w:val="0"/>
      <w:marRight w:val="0"/>
      <w:marTop w:val="0"/>
      <w:marBottom w:val="0"/>
      <w:divBdr>
        <w:top w:val="none" w:sz="0" w:space="0" w:color="auto"/>
        <w:left w:val="none" w:sz="0" w:space="0" w:color="auto"/>
        <w:bottom w:val="none" w:sz="0" w:space="0" w:color="auto"/>
        <w:right w:val="none" w:sz="0" w:space="0" w:color="auto"/>
      </w:divBdr>
    </w:div>
    <w:div w:id="850798929">
      <w:bodyDiv w:val="1"/>
      <w:marLeft w:val="0"/>
      <w:marRight w:val="0"/>
      <w:marTop w:val="0"/>
      <w:marBottom w:val="0"/>
      <w:divBdr>
        <w:top w:val="none" w:sz="0" w:space="0" w:color="auto"/>
        <w:left w:val="none" w:sz="0" w:space="0" w:color="auto"/>
        <w:bottom w:val="none" w:sz="0" w:space="0" w:color="auto"/>
        <w:right w:val="none" w:sz="0" w:space="0" w:color="auto"/>
      </w:divBdr>
    </w:div>
    <w:div w:id="961960264">
      <w:bodyDiv w:val="1"/>
      <w:marLeft w:val="0"/>
      <w:marRight w:val="0"/>
      <w:marTop w:val="0"/>
      <w:marBottom w:val="0"/>
      <w:divBdr>
        <w:top w:val="none" w:sz="0" w:space="0" w:color="auto"/>
        <w:left w:val="none" w:sz="0" w:space="0" w:color="auto"/>
        <w:bottom w:val="none" w:sz="0" w:space="0" w:color="auto"/>
        <w:right w:val="none" w:sz="0" w:space="0" w:color="auto"/>
      </w:divBdr>
    </w:div>
    <w:div w:id="1030299597">
      <w:bodyDiv w:val="1"/>
      <w:marLeft w:val="0"/>
      <w:marRight w:val="0"/>
      <w:marTop w:val="0"/>
      <w:marBottom w:val="0"/>
      <w:divBdr>
        <w:top w:val="none" w:sz="0" w:space="0" w:color="auto"/>
        <w:left w:val="none" w:sz="0" w:space="0" w:color="auto"/>
        <w:bottom w:val="none" w:sz="0" w:space="0" w:color="auto"/>
        <w:right w:val="none" w:sz="0" w:space="0" w:color="auto"/>
      </w:divBdr>
    </w:div>
    <w:div w:id="1072581041">
      <w:bodyDiv w:val="1"/>
      <w:marLeft w:val="0"/>
      <w:marRight w:val="0"/>
      <w:marTop w:val="0"/>
      <w:marBottom w:val="0"/>
      <w:divBdr>
        <w:top w:val="none" w:sz="0" w:space="0" w:color="auto"/>
        <w:left w:val="none" w:sz="0" w:space="0" w:color="auto"/>
        <w:bottom w:val="none" w:sz="0" w:space="0" w:color="auto"/>
        <w:right w:val="none" w:sz="0" w:space="0" w:color="auto"/>
      </w:divBdr>
    </w:div>
    <w:div w:id="1409960052">
      <w:bodyDiv w:val="1"/>
      <w:marLeft w:val="0"/>
      <w:marRight w:val="0"/>
      <w:marTop w:val="0"/>
      <w:marBottom w:val="0"/>
      <w:divBdr>
        <w:top w:val="none" w:sz="0" w:space="0" w:color="auto"/>
        <w:left w:val="none" w:sz="0" w:space="0" w:color="auto"/>
        <w:bottom w:val="none" w:sz="0" w:space="0" w:color="auto"/>
        <w:right w:val="none" w:sz="0" w:space="0" w:color="auto"/>
      </w:divBdr>
    </w:div>
    <w:div w:id="1428498955">
      <w:bodyDiv w:val="1"/>
      <w:marLeft w:val="0"/>
      <w:marRight w:val="0"/>
      <w:marTop w:val="0"/>
      <w:marBottom w:val="0"/>
      <w:divBdr>
        <w:top w:val="none" w:sz="0" w:space="0" w:color="auto"/>
        <w:left w:val="none" w:sz="0" w:space="0" w:color="auto"/>
        <w:bottom w:val="none" w:sz="0" w:space="0" w:color="auto"/>
        <w:right w:val="none" w:sz="0" w:space="0" w:color="auto"/>
      </w:divBdr>
    </w:div>
    <w:div w:id="1465272345">
      <w:bodyDiv w:val="1"/>
      <w:marLeft w:val="0"/>
      <w:marRight w:val="0"/>
      <w:marTop w:val="0"/>
      <w:marBottom w:val="0"/>
      <w:divBdr>
        <w:top w:val="none" w:sz="0" w:space="0" w:color="auto"/>
        <w:left w:val="none" w:sz="0" w:space="0" w:color="auto"/>
        <w:bottom w:val="none" w:sz="0" w:space="0" w:color="auto"/>
        <w:right w:val="none" w:sz="0" w:space="0" w:color="auto"/>
      </w:divBdr>
    </w:div>
    <w:div w:id="1496843383">
      <w:bodyDiv w:val="1"/>
      <w:marLeft w:val="0"/>
      <w:marRight w:val="0"/>
      <w:marTop w:val="0"/>
      <w:marBottom w:val="0"/>
      <w:divBdr>
        <w:top w:val="none" w:sz="0" w:space="0" w:color="auto"/>
        <w:left w:val="none" w:sz="0" w:space="0" w:color="auto"/>
        <w:bottom w:val="none" w:sz="0" w:space="0" w:color="auto"/>
        <w:right w:val="none" w:sz="0" w:space="0" w:color="auto"/>
      </w:divBdr>
    </w:div>
    <w:div w:id="1515414028">
      <w:bodyDiv w:val="1"/>
      <w:marLeft w:val="0"/>
      <w:marRight w:val="0"/>
      <w:marTop w:val="0"/>
      <w:marBottom w:val="0"/>
      <w:divBdr>
        <w:top w:val="none" w:sz="0" w:space="0" w:color="auto"/>
        <w:left w:val="none" w:sz="0" w:space="0" w:color="auto"/>
        <w:bottom w:val="none" w:sz="0" w:space="0" w:color="auto"/>
        <w:right w:val="none" w:sz="0" w:space="0" w:color="auto"/>
      </w:divBdr>
    </w:div>
    <w:div w:id="1671567623">
      <w:bodyDiv w:val="1"/>
      <w:marLeft w:val="0"/>
      <w:marRight w:val="0"/>
      <w:marTop w:val="0"/>
      <w:marBottom w:val="0"/>
      <w:divBdr>
        <w:top w:val="none" w:sz="0" w:space="0" w:color="auto"/>
        <w:left w:val="none" w:sz="0" w:space="0" w:color="auto"/>
        <w:bottom w:val="none" w:sz="0" w:space="0" w:color="auto"/>
        <w:right w:val="none" w:sz="0" w:space="0" w:color="auto"/>
      </w:divBdr>
    </w:div>
    <w:div w:id="212704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econduct.gov.uk/" TargetMode="External"/><Relationship Id="rId3" Type="http://schemas.openxmlformats.org/officeDocument/2006/relationships/settings" Target="settings.xml"/><Relationship Id="rId7" Type="http://schemas.openxmlformats.org/officeDocument/2006/relationships/hyperlink" Target="https://www.businessinsider.com/the-suns-front-page-on-hillsborough-2012-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aom.org/doi/10.5465/amr.1987.43064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Jim17</b:Tag>
    <b:SourceType>InternetSite</b:SourceType>
    <b:Guid>{978A6BE1-63C1-4A86-B3EA-798C311A68A4}</b:Guid>
    <b:Title>Today's Hillsborough decision confirms what Liverpool has known for years: The 96 deaths were part of a police cover-up, not a 'disaster'</b:Title>
    <b:Year>2017</b:Year>
    <b:Author>
      <b:Author>
        <b:NameList>
          <b:Person>
            <b:Last>Edwards</b:Last>
            <b:First>Jim</b:First>
          </b:Person>
        </b:NameList>
      </b:Author>
    </b:Author>
    <b:InternetSiteTitle>Insider</b:InternetSiteTitle>
    <b:Month>June</b:Month>
    <b:Day>28</b:Day>
    <b:URL>https://www.businessinsider.com/south-yorkshire-police-conspired-to-cover-up-hillsborough-2017-6?r=US&amp;IR=T</b:URL>
    <b:RefOrder>2</b:RefOrder>
  </b:Source>
  <b:Source>
    <b:Tag>Don22</b:Tag>
    <b:SourceType>InternetSite</b:SourceType>
    <b:Guid>{274912D6-352C-4DE5-BFD7-08AABE8D59BE}</b:Guid>
    <b:Author>
      <b:Author>
        <b:Corporate>Donoughue Solicitors</b:Corporate>
      </b:Author>
    </b:Author>
    <b:Title>Complaints Against the Police</b:Title>
    <b:InternetSiteTitle>Donoughue Solicitors</b:InternetSiteTitle>
    <b:Year>2022</b:Year>
    <b:URL>https://www.donoghue-solicitors.co.uk/actions-against-the-police/complaints-against-the-police/</b:URL>
    <b:RefOrder>3</b:RefOrder>
  </b:Source>
  <b:Source>
    <b:Tag>IOP20</b:Tag>
    <b:SourceType>InternetSite</b:SourceType>
    <b:Guid>{73F63E52-C3D2-4C8F-96D6-BCF2C7D5BA3C}</b:Guid>
    <b:Author>
      <b:Author>
        <b:Corporate>IOPC</b:Corporate>
      </b:Author>
    </b:Author>
    <b:Title>Making a Complaint</b:Title>
    <b:Year>2020</b:Year>
    <b:URL>https://www.policeconduct.gov.uk/complaints-reviews-and-appeals/make-complaint</b:URL>
    <b:RefOrder>4</b:RefOrder>
  </b:Source>
  <b:Source>
    <b:Tag>MetND</b:Tag>
    <b:SourceType>InternetSite</b:SourceType>
    <b:Guid>{3C2DCC7D-B5B5-43A0-BFE5-331DE06F04D3}</b:Guid>
    <b:Author>
      <b:Author>
        <b:Corporate>Metropolitan Police Authority</b:Corporate>
      </b:Author>
    </b:Author>
    <b:Title>Deaths following police contact</b:Title>
    <b:InternetSiteTitle>MPA</b:InternetSiteTitle>
    <b:Year>ND</b:Year>
    <b:URL>http://policeauthority.org/metropolitan/statistics/deaths/index.html</b:URL>
    <b:RefOrder>5</b:RefOrder>
  </b:Source>
  <b:Source>
    <b:Tag>Kot22</b:Tag>
    <b:SourceType>InternetSite</b:SourceType>
    <b:Guid>{7F5D6DAB-6C38-4C86-A766-F6198756C57B}</b:Guid>
    <b:Author>
      <b:Author>
        <b:NameList>
          <b:Person>
            <b:Last>Kotecha</b:Last>
            <b:First>Sima</b:First>
          </b:Person>
        </b:NameList>
      </b:Author>
    </b:Author>
    <b:Title>Woman humiliated by police strip order</b:Title>
    <b:Year>2022</b:Year>
    <b:YearAccessed>2022</b:YearAccessed>
    <b:MonthAccessed>February</b:MonthAccessed>
    <b:DayAccessed>7</b:DayAccessed>
    <b:URL>https://www.bbc.co.uk/news/uk-60158879</b:URL>
    <b:RefOrder>6</b:RefOrder>
  </b:Source>
  <b:Source>
    <b:Tag>Uni21</b:Tag>
    <b:SourceType>InternetSite</b:SourceType>
    <b:Guid>{A76ADDFB-0ACB-44FC-97D4-CC5E14216AEA}</b:Guid>
    <b:Author>
      <b:Author>
        <b:Corporate>University of Dartmouth</b:Corporate>
      </b:Author>
    </b:Author>
    <b:Title>Decision-making process</b:Title>
    <b:Year>2021</b:Year>
    <b:YearAccessed>2022</b:YearAccessed>
    <b:MonthAccessed>February</b:MonthAccessed>
    <b:DayAccessed>6</b:DayAccessed>
    <b:URL>https://www.umassd.edu/fycm/decision-making/process/</b:URL>
    <b:RefOrder>7</b:RefOrder>
  </b:Source>
  <b:Source>
    <b:Tag>Cit22</b:Tag>
    <b:SourceType>InternetSite</b:SourceType>
    <b:Guid>{EF0B6BC9-4B4A-485A-85B2-6AE48B8695B9}</b:Guid>
    <b:Author>
      <b:Author>
        <b:Corporate>Citizens advice</b:Corporate>
      </b:Author>
    </b:Author>
    <b:Title>Your right to personal liberty</b:Title>
    <b:Year>2022</b:Year>
    <b:YearAccessed>2022</b:YearAccessed>
    <b:MonthAccessed>February</b:MonthAccessed>
    <b:DayAccessed>7</b:DayAccessed>
    <b:URL>https://www.citizensadvice.org.uk/law-and-courts/civil-rights/human-rights/what-rights-are-protected-under-the-human-rights-act/your-right-to-personal-liberty/</b:URL>
    <b:RefOrder>8</b:RefOrder>
  </b:Source>
  <b:Source>
    <b:Tag>Smi22</b:Tag>
    <b:SourceType>InternetSite</b:SourceType>
    <b:Guid>{12CD4F9A-C324-42A1-8780-46E3C2467023}</b:Guid>
    <b:Author>
      <b:Author>
        <b:NameList>
          <b:Person>
            <b:Last>Smith</b:Last>
            <b:First>Mattew</b:First>
          </b:Person>
        </b:NameList>
      </b:Author>
    </b:Author>
    <b:Title>Hertfordshire police officer sacked after sending 'racist and sexist' texts</b:Title>
    <b:Year>2022</b:Year>
    <b:YearAccessed>2022</b:YearAccessed>
    <b:MonthAccessed>February</b:MonthAccessed>
    <b:DayAccessed>7</b:DayAccessed>
    <b:URL>https://www.watfordobserver.co.uk/news/19873246.hertfordshire-police-officer-sacked-sending-racist-sexist-texts/</b:URL>
    <b:RefOrder>9</b:RefOrder>
  </b:Source>
  <b:Source>
    <b:Tag>HRM16</b:Tag>
    <b:SourceType>InternetSite</b:SourceType>
    <b:Guid>{71F07789-E43A-40E4-B66D-3DFB8CDE8507}</b:Guid>
    <b:Author>
      <b:Author>
        <b:Corporate>HR Magazine</b:Corporate>
      </b:Author>
    </b:Author>
    <b:Title>Fairness in the workplace relates to health over time</b:Title>
    <b:Year>2016</b:Year>
    <b:YearAccessed>2022</b:YearAccessed>
    <b:MonthAccessed>February</b:MonthAccessed>
    <b:DayAccessed>2</b:DayAccessed>
    <b:RefOrder>10</b:RefOrder>
  </b:Source>
  <b:Source>
    <b:Tag>Stu22</b:Tag>
    <b:SourceType>InternetSite</b:SourceType>
    <b:Guid>{9083D5BC-6623-416F-9E08-8ABD32C8E6A2}</b:Guid>
    <b:Author>
      <b:Author>
        <b:NameList>
          <b:Person>
            <b:Last>Lombardo</b:Last>
            <b:First>Jennifer</b:First>
          </b:Person>
        </b:NameList>
      </b:Author>
    </b:Author>
    <b:Title>Organizational Justice: Definition and Relevance to Organizational Behavior</b:Title>
    <b:Year>2021</b:Year>
    <b:YearAccessed>2022</b:YearAccessed>
    <b:MonthAccessed>February</b:MonthAccessed>
    <b:DayAccessed>2</b:DayAccessed>
    <b:URL>https://study.com/academy/lesson/organizational-justice-definition-and-relevance-to-organizational-behavior.html</b:URL>
    <b:RefOrder>11</b:RefOrder>
  </b:Source>
  <b:Source>
    <b:Tag>LaiND</b:Tag>
    <b:SourceType>InternetSite</b:SourceType>
    <b:Guid>{296F13C4-D4B8-4FF1-A199-0B371125A7A5}</b:Guid>
    <b:Author>
      <b:Author>
        <b:NameList>
          <b:Person>
            <b:Last>Landry</b:Last>
            <b:First>Lauren</b:First>
          </b:Person>
        </b:NameList>
      </b:Author>
    </b:Author>
    <b:Title>WHY MANAGERS SHOULD INVOLVE THEIR TEAM IN THE DECISION-MAKING PROCESS</b:Title>
    <b:Year>N.D.</b:Year>
    <b:YearAccessed>2022</b:YearAccessed>
    <b:MonthAccessed>February</b:MonthAccessed>
    <b:DayAccessed>2</b:DayAccessed>
    <b:URL>https://online.hbs.edu/blog/post/team-decision-making</b:URL>
    <b:RefOrder>12</b:RefOrder>
  </b:Source>
  <b:Source>
    <b:Tag>Min22</b:Tag>
    <b:SourceType>InternetSite</b:SourceType>
    <b:Guid>{DBE14BB2-CA00-4A8D-BC65-A85AED3346D7}</b:Guid>
    <b:Author>
      <b:Author>
        <b:Corporate>MindTools</b:Corporate>
      </b:Author>
    </b:Author>
    <b:Title>Adams Equity Theory Balancing Employee Inputs and Outputs</b:Title>
    <b:Year>2022</b:Year>
    <b:YearAccessed>2022</b:YearAccessed>
    <b:MonthAccessed>February</b:MonthAccessed>
    <b:DayAccessed>06</b:DayAccessed>
    <b:URL>https://www.mindtools.com/pages/article/newLDR_96.htm</b:URL>
    <b:RefOrder>13</b:RefOrder>
  </b:Source>
  <b:Source>
    <b:Tag>Int22</b:Tag>
    <b:SourceType>InternetSite</b:SourceType>
    <b:Guid>{573CADAA-4441-4FDD-8603-A6B51562ADBA}</b:Guid>
    <b:Author>
      <b:Author>
        <b:Corporate>Interpol</b:Corporate>
      </b:Author>
    </b:Author>
    <b:Title>Organized crime networks are billion-dollar businesses operating in many crime areas.</b:Title>
    <b:Year>2022</b:Year>
    <b:YearAccessed>2022</b:YearAccessed>
    <b:MonthAccessed>January</b:MonthAccessed>
    <b:DayAccessed>14</b:DayAccessed>
    <b:URL>https://www.interpol.int/en/Crimes/Organized-crime</b:URL>
    <b:RefOrder>14</b:RefOrder>
  </b:Source>
  <b:Source>
    <b:Tag>NatND</b:Tag>
    <b:SourceType>InternetSite</b:SourceType>
    <b:Guid>{FE81CA6D-3464-40DD-8B48-46638F2FB8CA}</b:Guid>
    <b:Author>
      <b:Author>
        <b:Corporate>National Crime Agency</b:Corporate>
      </b:Author>
    </b:Author>
    <b:Title>The threat from serious and organised crime</b:Title>
    <b:Year>ND</b:Year>
    <b:YearAccessed>2022</b:YearAccessed>
    <b:MonthAccessed>January</b:MonthAccessed>
    <b:DayAccessed>27</b:DayAccessed>
    <b:URL>https://www.nationalcrimeagency.gov.uk/who-we-are/our-mission</b:URL>
    <b:RefOrder>15</b:RefOrder>
  </b:Source>
  <b:Source>
    <b:Tag>Nat22</b:Tag>
    <b:SourceType>InternetSite</b:SourceType>
    <b:Guid>{128DD54B-D7F6-4F39-94BA-BBE2BB34A52F}</b:Guid>
    <b:Author>
      <b:Author>
        <b:Corporate>National Society for the Prevention of Cruelty to Children</b:Corporate>
      </b:Author>
    </b:Author>
    <b:Title>Criminal exploitation and gangs</b:Title>
    <b:Year>2022</b:Year>
    <b:YearAccessed>2022</b:YearAccessed>
    <b:MonthAccessed>January</b:MonthAccessed>
    <b:DayAccessed>31</b:DayAccessed>
    <b:URL>https://www.nspcc.org.uk/what-is-child-abuse/types-of-abuse/gangs-criminal-exploitation/</b:URL>
    <b:RefOrder>16</b:RefOrder>
  </b:Source>
  <b:Source>
    <b:Tag>Man18</b:Tag>
    <b:SourceType>InternetSite</b:SourceType>
    <b:Guid>{FC78814A-08B0-4A8F-9C10-39CE411A7C9E}</b:Guid>
    <b:Author>
      <b:Author>
        <b:Corporate>Manchester Evening News</b:Corporate>
      </b:Author>
    </b:Author>
    <b:Title>My son was groomed by drug dealers and sent hundreds of miles from home</b:Title>
    <b:Year>2018</b:Year>
    <b:YearAccessed>2022</b:YearAccessed>
    <b:MonthAccessed>January</b:MonthAccessed>
    <b:DayAccessed>30</b:DayAccessed>
    <b:URL>https://www.manchestereveningnews.co.uk/news/greater-manchester-news/son-groomed-drug-dealers-sent-14240375</b:URL>
    <b:RefOrder>17</b:RefOrder>
  </b:Source>
  <b:Source>
    <b:Tag>Hom22</b:Tag>
    <b:SourceType>InternetSite</b:SourceType>
    <b:Guid>{B02847A5-C9B2-49F5-9A0E-A4E7D31483E7}</b:Guid>
    <b:Author>
      <b:Author>
        <b:Corporate>Gov.uk</b:Corporate>
      </b:Author>
    </b:Author>
    <b:Title>National referral mechanism guidance: adult (England and Wales)</b:Title>
    <b:Year>2022</b:Year>
    <b:YearAccessed>2022</b:YearAccessed>
    <b:MonthAccessed>January</b:MonthAccessed>
    <b:DayAccessed>31</b:DayAccessed>
    <b:URL>https://www.gov.uk/government/publications/human-trafficking-victims-referral-and-assessment-forms/guidance-on-the-national-referral-mechanism-for-potential-adult-victims-of-modern-slavery-england-and-wales</b:URL>
    <b:RefOrder>18</b:RefOrder>
  </b:Source>
  <b:Source>
    <b:Tag>Nac22</b:Tag>
    <b:SourceType>InternetSite</b:SourceType>
    <b:Guid>{63B5D79F-623C-4B2A-99D4-7666EC347458}</b:Guid>
    <b:Author>
      <b:Author>
        <b:Corporate>Nacro.org</b:Corporate>
      </b:Author>
    </b:Author>
    <b:Title>Advice for people under MAPPA</b:Title>
    <b:Year>2022</b:Year>
    <b:YearAccessed>2022</b:YearAccessed>
    <b:MonthAccessed>January</b:MonthAccessed>
    <b:DayAccessed>31</b:DayAccessed>
    <b:URL>https://www.nacro.org.uk/criminal-record-support-service/support-for-individuals/advice-prisoners-people-licence-sex-offenders-mappa/advice-people-mappa/#aim</b:URL>
    <b:RefOrder>19</b:RefOrder>
  </b:Source>
  <b:Source>
    <b:Tag>Con19</b:Tag>
    <b:SourceType>InternetSite</b:SourceType>
    <b:Guid>{F763D639-4E47-41F0-A57F-A01D946EA4FE}</b:Guid>
    <b:Author>
      <b:Author>
        <b:NameList>
          <b:Person>
            <b:Last>Conn</b:Last>
            <b:First>David</b:First>
          </b:Person>
        </b:NameList>
      </b:Author>
    </b:Author>
    <b:Title>Hillsborough disaster: police officer in charge showed 'lack of leadership'</b:Title>
    <b:Year>2019</b:Year>
    <b:YearAccessed>2022</b:YearAccessed>
    <b:MonthAccessed>February</b:MonthAccessed>
    <b:DayAccessed>28</b:DayAccessed>
    <b:URL>https://www.theguardian.com/uk-news/2019/mar/04/hillsborough-disaster-police-officer-in-charge-showed-lack-of-leadership</b:URL>
    <b:RefOrder>1</b:RefOrder>
  </b:Source>
</b:Sources>
</file>

<file path=customXml/itemProps1.xml><?xml version="1.0" encoding="utf-8"?>
<ds:datastoreItem xmlns:ds="http://schemas.openxmlformats.org/officeDocument/2006/customXml" ds:itemID="{07921645-8BA7-4AA7-8A92-609625C06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4472</Words>
  <Characters>25495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Morgan,Robert swp6742</dc:creator>
  <cp:keywords/>
  <dc:description/>
  <cp:lastModifiedBy>Morgan,Robert swp6742</cp:lastModifiedBy>
  <cp:revision>2</cp:revision>
  <dcterms:created xsi:type="dcterms:W3CDTF">2022-03-07T21:30:00Z</dcterms:created>
  <dcterms:modified xsi:type="dcterms:W3CDTF">2022-03-07T21:30:00Z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2022-02-07T21:15:26Z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7f06f2db-2d8d-4bf0-b184-9c3938c991a0</vt:lpwstr>
  </property>
  <property fmtid="{D5CDD505-2E9C-101B-9397-08002B2CF9AE}" pid="8" name="MSIP_Label_66cf8fe5-b7b7-4df7-b38d-1c61ac2f6639_ContentBits">
    <vt:lpwstr>0</vt:lpwstr>
  </property>
</Properties>
</file>