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6"/>
          <w:szCs w:val="36"/>
        </w:rPr>
      </w:pPr>
      <w:r w:rsidDel="00000000" w:rsidR="00000000" w:rsidRPr="00000000">
        <w:rPr>
          <w:rtl w:val="0"/>
        </w:rPr>
      </w:r>
    </w:p>
    <w:p w:rsidR="00000000" w:rsidDel="00000000" w:rsidP="00000000" w:rsidRDefault="00000000" w:rsidRPr="00000000" w14:paraId="00000002">
      <w:pPr>
        <w:jc w:val="center"/>
        <w:rPr>
          <w:sz w:val="28"/>
          <w:szCs w:val="28"/>
        </w:rPr>
      </w:pPr>
      <w:r w:rsidDel="00000000" w:rsidR="00000000" w:rsidRPr="00000000">
        <w:rPr>
          <w:rtl w:val="0"/>
        </w:rPr>
      </w:r>
    </w:p>
    <w:p w:rsidR="00000000" w:rsidDel="00000000" w:rsidP="00000000" w:rsidRDefault="00000000" w:rsidRPr="00000000" w14:paraId="00000003">
      <w:pPr>
        <w:jc w:val="center"/>
        <w:rPr>
          <w:b w:val="1"/>
          <w:sz w:val="28"/>
          <w:szCs w:val="28"/>
        </w:rPr>
      </w:pPr>
      <w:r w:rsidDel="00000000" w:rsidR="00000000" w:rsidRPr="00000000">
        <w:rPr>
          <w:b w:val="1"/>
          <w:sz w:val="28"/>
          <w:szCs w:val="28"/>
          <w:rtl w:val="0"/>
        </w:rPr>
        <w:t xml:space="preserve">Student name: Ivascu Ana</w:t>
      </w:r>
    </w:p>
    <w:p w:rsidR="00000000" w:rsidDel="00000000" w:rsidP="00000000" w:rsidRDefault="00000000" w:rsidRPr="00000000" w14:paraId="00000004">
      <w:pPr>
        <w:jc w:val="center"/>
        <w:rPr>
          <w:b w:val="1"/>
          <w:sz w:val="28"/>
          <w:szCs w:val="28"/>
        </w:rPr>
      </w:pPr>
      <w:r w:rsidDel="00000000" w:rsidR="00000000" w:rsidRPr="00000000">
        <w:rPr>
          <w:b w:val="1"/>
          <w:sz w:val="28"/>
          <w:szCs w:val="28"/>
          <w:rtl w:val="0"/>
        </w:rPr>
        <w:t xml:space="preserve">Student number:2239390</w:t>
      </w:r>
    </w:p>
    <w:p w:rsidR="00000000" w:rsidDel="00000000" w:rsidP="00000000" w:rsidRDefault="00000000" w:rsidRPr="00000000" w14:paraId="00000005">
      <w:pPr>
        <w:jc w:val="center"/>
        <w:rPr>
          <w:b w:val="1"/>
          <w:sz w:val="28"/>
          <w:szCs w:val="28"/>
        </w:rPr>
      </w:pPr>
      <w:r w:rsidDel="00000000" w:rsidR="00000000" w:rsidRPr="00000000">
        <w:rPr>
          <w:b w:val="1"/>
          <w:sz w:val="28"/>
          <w:szCs w:val="28"/>
          <w:rtl w:val="0"/>
        </w:rPr>
        <w:t xml:space="preserve">Module code: </w:t>
      </w:r>
      <w:r w:rsidDel="00000000" w:rsidR="00000000" w:rsidRPr="00000000">
        <w:rPr>
          <w:sz w:val="28"/>
          <w:szCs w:val="28"/>
          <w:rtl w:val="0"/>
        </w:rPr>
        <w:t xml:space="preserve">BMIH5004</w:t>
      </w: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b w:val="1"/>
          <w:sz w:val="28"/>
          <w:szCs w:val="28"/>
          <w:rtl w:val="0"/>
        </w:rPr>
        <w:t xml:space="preserve">Lecturer: Antoinette Milne</w:t>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Assessment Component 2</w:t>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Assignment Title: Report </w:t>
      </w:r>
    </w:p>
    <w:p w:rsidR="00000000" w:rsidDel="00000000" w:rsidP="00000000" w:rsidRDefault="00000000" w:rsidRPr="00000000" w14:paraId="00000009">
      <w:pPr>
        <w:spacing w:line="240" w:lineRule="auto"/>
        <w:jc w:val="left"/>
        <w:rPr>
          <w:rFonts w:ascii="-webkit-standard" w:cs="-webkit-standard" w:eastAsia="-webkit-standard" w:hAnsi="-webkit-standard"/>
          <w:color w:val="000000"/>
          <w:sz w:val="27"/>
          <w:szCs w:val="27"/>
        </w:rPr>
      </w:pPr>
      <w:r w:rsidDel="00000000" w:rsidR="00000000" w:rsidRPr="00000000">
        <w:rPr>
          <w:color w:val="000000"/>
          <w:sz w:val="26"/>
          <w:szCs w:val="26"/>
          <w:rtl w:val="0"/>
        </w:rPr>
        <w:t xml:space="preserve">I confirm that I have not used any AI tools in the research and creation of this</w:t>
      </w:r>
      <w:r w:rsidDel="00000000" w:rsidR="00000000" w:rsidRPr="00000000">
        <w:rPr>
          <w:rtl w:val="0"/>
        </w:rPr>
      </w:r>
    </w:p>
    <w:p w:rsidR="00000000" w:rsidDel="00000000" w:rsidP="00000000" w:rsidRDefault="00000000" w:rsidRPr="00000000" w14:paraId="0000000A">
      <w:pPr>
        <w:spacing w:line="240" w:lineRule="auto"/>
        <w:jc w:val="center"/>
        <w:rPr>
          <w:rFonts w:ascii="-webkit-standard" w:cs="-webkit-standard" w:eastAsia="-webkit-standard" w:hAnsi="-webkit-standard"/>
          <w:color w:val="000000"/>
          <w:sz w:val="27"/>
          <w:szCs w:val="27"/>
        </w:rPr>
      </w:pPr>
      <w:r w:rsidDel="00000000" w:rsidR="00000000" w:rsidRPr="00000000">
        <w:rPr>
          <w:color w:val="000000"/>
          <w:sz w:val="26"/>
          <w:szCs w:val="26"/>
          <w:rtl w:val="0"/>
        </w:rPr>
        <w:t xml:space="preserve">assignment. I confirm that I have not presented any AI generated materials as my own</w:t>
      </w:r>
      <w:r w:rsidDel="00000000" w:rsidR="00000000" w:rsidRPr="00000000">
        <w:rPr>
          <w:rtl w:val="0"/>
        </w:rPr>
      </w:r>
    </w:p>
    <w:p w:rsidR="00000000" w:rsidDel="00000000" w:rsidP="00000000" w:rsidRDefault="00000000" w:rsidRPr="00000000" w14:paraId="0000000B">
      <w:pPr>
        <w:spacing w:line="240" w:lineRule="auto"/>
        <w:jc w:val="center"/>
        <w:rPr>
          <w:rFonts w:ascii="-webkit-standard" w:cs="-webkit-standard" w:eastAsia="-webkit-standard" w:hAnsi="-webkit-standard"/>
          <w:color w:val="000000"/>
          <w:sz w:val="27"/>
          <w:szCs w:val="27"/>
        </w:rPr>
      </w:pPr>
      <w:r w:rsidDel="00000000" w:rsidR="00000000" w:rsidRPr="00000000">
        <w:rPr>
          <w:color w:val="000000"/>
          <w:sz w:val="26"/>
          <w:szCs w:val="26"/>
          <w:rtl w:val="0"/>
        </w:rPr>
        <w:t xml:space="preserve">work. I confirm I have copies of my drafts, notes, and other resources I used, which I may be asked to provide in evidence.</w:t>
      </w:r>
      <w:r w:rsidDel="00000000" w:rsidR="00000000" w:rsidRPr="00000000">
        <w:rPr>
          <w:rtl w:val="0"/>
        </w:rPr>
      </w:r>
    </w:p>
    <w:p w:rsidR="00000000" w:rsidDel="00000000" w:rsidP="00000000" w:rsidRDefault="00000000" w:rsidRPr="00000000" w14:paraId="0000000C">
      <w:pPr>
        <w:spacing w:line="240" w:lineRule="auto"/>
        <w:jc w:val="center"/>
        <w:rPr>
          <w:rFonts w:ascii="-webkit-standard" w:cs="-webkit-standard" w:eastAsia="-webkit-standard" w:hAnsi="-webkit-standard"/>
          <w:color w:val="000000"/>
          <w:sz w:val="27"/>
          <w:szCs w:val="27"/>
        </w:rPr>
      </w:pPr>
      <w:r w:rsidDel="00000000" w:rsidR="00000000" w:rsidRPr="00000000">
        <w:rPr>
          <w:rFonts w:ascii="-webkit-standard" w:cs="-webkit-standard" w:eastAsia="-webkit-standard" w:hAnsi="-webkit-standard"/>
          <w:color w:val="000000"/>
          <w:sz w:val="27"/>
          <w:szCs w:val="27"/>
          <w:rtl w:val="0"/>
        </w:rPr>
        <w:t xml:space="preserve"> </w:t>
      </w:r>
    </w:p>
    <w:p w:rsidR="00000000" w:rsidDel="00000000" w:rsidP="00000000" w:rsidRDefault="00000000" w:rsidRPr="00000000" w14:paraId="0000000D">
      <w:pPr>
        <w:jc w:val="center"/>
        <w:rPr>
          <w:b w:val="1"/>
          <w:sz w:val="28"/>
          <w:szCs w:val="28"/>
        </w:rPr>
      </w:pPr>
      <w:r w:rsidDel="00000000" w:rsidR="00000000" w:rsidRPr="00000000">
        <w:rPr>
          <w:rtl w:val="0"/>
        </w:rPr>
      </w:r>
    </w:p>
    <w:p w:rsidR="00000000" w:rsidDel="00000000" w:rsidP="00000000" w:rsidRDefault="00000000" w:rsidRPr="00000000" w14:paraId="0000000E">
      <w:pPr>
        <w:jc w:val="center"/>
        <w:rPr>
          <w:sz w:val="36"/>
          <w:szCs w:val="36"/>
        </w:rPr>
      </w:pPr>
      <w:r w:rsidDel="00000000" w:rsidR="00000000" w:rsidRPr="00000000">
        <w:rPr>
          <w:rtl w:val="0"/>
        </w:rPr>
      </w:r>
    </w:p>
    <w:p w:rsidR="00000000" w:rsidDel="00000000" w:rsidP="00000000" w:rsidRDefault="00000000" w:rsidRPr="00000000" w14:paraId="0000000F">
      <w:pPr>
        <w:jc w:val="center"/>
        <w:rPr>
          <w:sz w:val="36"/>
          <w:szCs w:val="36"/>
        </w:rPr>
      </w:pPr>
      <w:r w:rsidDel="00000000" w:rsidR="00000000" w:rsidRPr="00000000">
        <w:rPr>
          <w:rtl w:val="0"/>
        </w:rPr>
      </w:r>
    </w:p>
    <w:p w:rsidR="00000000" w:rsidDel="00000000" w:rsidP="00000000" w:rsidRDefault="00000000" w:rsidRPr="00000000" w14:paraId="00000010">
      <w:pPr>
        <w:jc w:val="center"/>
        <w:rPr>
          <w:sz w:val="36"/>
          <w:szCs w:val="36"/>
        </w:rPr>
      </w:pPr>
      <w:r w:rsidDel="00000000" w:rsidR="00000000" w:rsidRPr="00000000">
        <w:rPr>
          <w:rtl w:val="0"/>
        </w:rPr>
      </w:r>
    </w:p>
    <w:p w:rsidR="00000000" w:rsidDel="00000000" w:rsidP="00000000" w:rsidRDefault="00000000" w:rsidRPr="00000000" w14:paraId="00000011">
      <w:pPr>
        <w:jc w:val="center"/>
        <w:rPr>
          <w:sz w:val="36"/>
          <w:szCs w:val="36"/>
        </w:rPr>
      </w:pPr>
      <w:r w:rsidDel="00000000" w:rsidR="00000000" w:rsidRPr="00000000">
        <w:rPr>
          <w:rtl w:val="0"/>
        </w:rPr>
      </w:r>
    </w:p>
    <w:p w:rsidR="00000000" w:rsidDel="00000000" w:rsidP="00000000" w:rsidRDefault="00000000" w:rsidRPr="00000000" w14:paraId="00000012">
      <w:pPr>
        <w:rPr>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Marriott International</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Aim of the Report</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Topics Covered</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 Structure, Culture, and Goals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Recent Change Initiatives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Direction</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Evidence-Based Analysis and Recommendations for Marriott International</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Theoretical Frameworks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for Improvement</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 of Recommendations</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2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rPr>
          <w:sz w:val="36"/>
          <w:szCs w:val="36"/>
        </w:rPr>
      </w:pPr>
      <w:r w:rsidDel="00000000" w:rsidR="00000000" w:rsidRPr="00000000">
        <w:rPr>
          <w:rtl w:val="0"/>
        </w:rPr>
      </w:r>
    </w:p>
    <w:p w:rsidR="00000000" w:rsidDel="00000000" w:rsidP="00000000" w:rsidRDefault="00000000" w:rsidRPr="00000000" w14:paraId="00000022">
      <w:pPr>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2"/>
        <w:rPr/>
      </w:pPr>
      <w:bookmarkStart w:colFirst="0" w:colLast="0" w:name="_heading=h.gjdgxs" w:id="0"/>
      <w:bookmarkEnd w:id="0"/>
      <w:r w:rsidDel="00000000" w:rsidR="00000000" w:rsidRPr="00000000">
        <w:rPr>
          <w:rtl w:val="0"/>
        </w:rPr>
        <w:t xml:space="preserve">Overview of Marriott International</w:t>
      </w:r>
    </w:p>
    <w:p w:rsidR="00000000" w:rsidDel="00000000" w:rsidP="00000000" w:rsidRDefault="00000000" w:rsidRPr="00000000" w14:paraId="00000024">
      <w:pPr>
        <w:rPr/>
      </w:pPr>
      <w:r w:rsidDel="00000000" w:rsidR="00000000" w:rsidRPr="00000000">
        <w:rPr>
          <w:rtl w:val="0"/>
        </w:rPr>
        <w:t xml:space="preserve">Marriott International is one of the largest and also most influential hotel groups in the world, renowned for its extensive portfolio of different brands and commitment to hospitality excellence. Founded in 1927 with the useful resources of J. Willard Marriott, the corporation has grown to function over eight,500 houses in extra than hundred thirty international locations, supplying motels across luxurious, top class, and chosen out-company segments (Oroide </w:t>
      </w:r>
      <w:r w:rsidDel="00000000" w:rsidR="00000000" w:rsidRPr="00000000">
        <w:rPr>
          <w:i w:val="1"/>
          <w:rtl w:val="0"/>
        </w:rPr>
        <w:t xml:space="preserve">et al., </w:t>
      </w:r>
      <w:r w:rsidDel="00000000" w:rsidR="00000000" w:rsidRPr="00000000">
        <w:rPr>
          <w:rtl w:val="0"/>
        </w:rPr>
        <w:t xml:space="preserve">2021). Its emblem portfolio includes prestigious names along with The Ritz-Carlton, St. Regis, and Sheraton, as well as greater high-priced options like Courtyard and Fairfield Inn. Marriott's fulfilment has been driven by its commitment to provider, innovation, and purchaser pride, with a robust emphasis on worker engagement through its "humans-first" lifestyle.</w:t>
      </w:r>
    </w:p>
    <w:p w:rsidR="00000000" w:rsidDel="00000000" w:rsidP="00000000" w:rsidRDefault="00000000" w:rsidRPr="00000000" w14:paraId="00000025">
      <w:pPr>
        <w:pStyle w:val="Heading2"/>
        <w:rPr/>
      </w:pPr>
      <w:bookmarkStart w:colFirst="0" w:colLast="0" w:name="_heading=h.30j0zll" w:id="1"/>
      <w:bookmarkEnd w:id="1"/>
      <w:r w:rsidDel="00000000" w:rsidR="00000000" w:rsidRPr="00000000">
        <w:rPr>
          <w:rtl w:val="0"/>
        </w:rPr>
        <w:t xml:space="preserve">Aim of the Report</w:t>
      </w:r>
    </w:p>
    <w:p w:rsidR="00000000" w:rsidDel="00000000" w:rsidP="00000000" w:rsidRDefault="00000000" w:rsidRPr="00000000" w14:paraId="00000026">
      <w:pPr>
        <w:rPr/>
      </w:pPr>
      <w:r w:rsidDel="00000000" w:rsidR="00000000" w:rsidRPr="00000000">
        <w:rPr>
          <w:rtl w:val="0"/>
        </w:rPr>
        <w:t xml:space="preserve">The primary aim of this report is to critically assess as well as evaluate Marriott International’s organisational structure, corporate culture and strategic dreams, both at the corporate diploma and within character lodge gadgets. The record seeks to provide an in-depth analysis of Marriott’s managed techniques, recent duties, and average enterprise route to recognize its sustained success inside the worldwide hospitality market.</w:t>
      </w:r>
    </w:p>
    <w:p w:rsidR="00000000" w:rsidDel="00000000" w:rsidP="00000000" w:rsidRDefault="00000000" w:rsidRPr="00000000" w14:paraId="00000027">
      <w:pPr>
        <w:pStyle w:val="Heading2"/>
        <w:rPr/>
      </w:pPr>
      <w:bookmarkStart w:colFirst="0" w:colLast="0" w:name="_heading=h.1fob9te" w:id="2"/>
      <w:bookmarkEnd w:id="2"/>
      <w:r w:rsidDel="00000000" w:rsidR="00000000" w:rsidRPr="00000000">
        <w:rPr>
          <w:rtl w:val="0"/>
        </w:rPr>
        <w:t xml:space="preserve">Key Topics Covered</w:t>
      </w:r>
    </w:p>
    <w:p w:rsidR="00000000" w:rsidDel="00000000" w:rsidP="00000000" w:rsidRDefault="00000000" w:rsidRPr="00000000" w14:paraId="00000028">
      <w:pPr>
        <w:rPr/>
      </w:pPr>
      <w:r w:rsidDel="00000000" w:rsidR="00000000" w:rsidRPr="00000000">
        <w:rPr>
          <w:rtl w:val="0"/>
        </w:rPr>
        <w:t xml:space="preserve">This report will explore four key areas:</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Structure, Culture, and Goals: An evaluation of how Marriott’s divisional shape and organization lifestyle impact operations, as well as a talk of its strategic dreams.</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Recent Change Initiatives: An exam of Marriott's digital transformation, sustainability tasks, and up-pandemic recuperation measures.</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Direction: An assessment of Marriott’s lengthy-term techniques to hold its leadership position.</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 Suggestions for a manner Marriott can in addition enhance its basic performance and competitiveness inside the hospitality industry.</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rPr/>
      </w:pPr>
      <w:bookmarkStart w:colFirst="0" w:colLast="0" w:name="_heading=h.3znysh7" w:id="3"/>
      <w:bookmarkEnd w:id="3"/>
      <w:r w:rsidDel="00000000" w:rsidR="00000000" w:rsidRPr="00000000">
        <w:rPr>
          <w:rtl w:val="0"/>
        </w:rPr>
        <w:t xml:space="preserve">Organisation Structure, Culture, and Goals</w:t>
      </w:r>
    </w:p>
    <w:p w:rsidR="00000000" w:rsidDel="00000000" w:rsidP="00000000" w:rsidRDefault="00000000" w:rsidRPr="00000000" w14:paraId="0000002F">
      <w:pPr>
        <w:rPr>
          <w:b w:val="1"/>
        </w:rPr>
      </w:pPr>
      <w:r w:rsidDel="00000000" w:rsidR="00000000" w:rsidRPr="00000000">
        <w:rPr>
          <w:b w:val="1"/>
          <w:rtl w:val="0"/>
        </w:rPr>
        <w:t xml:space="preserve">Organisational Structure</w:t>
      </w:r>
    </w:p>
    <w:p w:rsidR="00000000" w:rsidDel="00000000" w:rsidP="00000000" w:rsidRDefault="00000000" w:rsidRPr="00000000" w14:paraId="00000030">
      <w:pPr>
        <w:rPr/>
      </w:pPr>
      <w:r w:rsidDel="00000000" w:rsidR="00000000" w:rsidRPr="00000000">
        <w:rPr>
          <w:rtl w:val="0"/>
        </w:rPr>
        <w:t xml:space="preserve">Marriott International operates under a particular divisional organisational structure permitting it to divide its business organization based on geography, brand, and client demographics. This form permits Marriott to cater to various market wishes effectively, as every department has the power to tailor services and marketing strategies to neighbourhood options (Pascual </w:t>
      </w:r>
      <w:r w:rsidDel="00000000" w:rsidR="00000000" w:rsidRPr="00000000">
        <w:rPr>
          <w:i w:val="1"/>
          <w:rtl w:val="0"/>
        </w:rPr>
        <w:t xml:space="preserve">et al., </w:t>
      </w:r>
      <w:r w:rsidDel="00000000" w:rsidR="00000000" w:rsidRPr="00000000">
        <w:rPr>
          <w:rtl w:val="0"/>
        </w:rPr>
        <w:t xml:space="preserve">2021). For example, the higher department mainly focuses on reports, while the other -service department provides value-effective options for price range-aware tourists. However, coordinating efforts all through this type of huge and numerous portfolios can be complicated, requiring sturdy management and verbal exchange channels. </w:t>
      </w:r>
    </w:p>
    <w:p w:rsidR="00000000" w:rsidDel="00000000" w:rsidP="00000000" w:rsidRDefault="00000000" w:rsidRPr="00000000" w14:paraId="00000031">
      <w:pPr>
        <w:jc w:val="center"/>
        <w:rPr/>
      </w:pPr>
      <w:r w:rsidDel="00000000" w:rsidR="00000000" w:rsidRPr="00000000">
        <w:rPr/>
        <w:drawing>
          <wp:inline distB="0" distT="0" distL="0" distR="0">
            <wp:extent cx="5943600" cy="3429000"/>
            <wp:effectExtent b="0" l="0" r="0" t="0"/>
            <wp:docPr id="1997020008"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4290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jc w:val="center"/>
        <w:rPr>
          <w:b w:val="1"/>
        </w:rPr>
      </w:pPr>
      <w:r w:rsidDel="00000000" w:rsidR="00000000" w:rsidRPr="00000000">
        <w:rPr>
          <w:b w:val="1"/>
          <w:rtl w:val="0"/>
        </w:rPr>
        <w:t xml:space="preserve">Figure 1: Schein Culture model</w:t>
      </w:r>
    </w:p>
    <w:p w:rsidR="00000000" w:rsidDel="00000000" w:rsidP="00000000" w:rsidRDefault="00000000" w:rsidRPr="00000000" w14:paraId="00000033">
      <w:pPr>
        <w:jc w:val="center"/>
        <w:rPr/>
      </w:pPr>
      <w:r w:rsidDel="00000000" w:rsidR="00000000" w:rsidRPr="00000000">
        <w:rPr>
          <w:rtl w:val="0"/>
        </w:rPr>
        <w:t xml:space="preserve">(Source: mutomorro.com)</w:t>
      </w:r>
    </w:p>
    <w:p w:rsidR="00000000" w:rsidDel="00000000" w:rsidP="00000000" w:rsidRDefault="00000000" w:rsidRPr="00000000" w14:paraId="00000034">
      <w:pPr>
        <w:rPr>
          <w:b w:val="1"/>
        </w:rPr>
      </w:pPr>
      <w:r w:rsidDel="00000000" w:rsidR="00000000" w:rsidRPr="00000000">
        <w:rPr>
          <w:b w:val="1"/>
          <w:rtl w:val="0"/>
        </w:rPr>
        <w:t xml:space="preserve">Corporate Culture</w:t>
      </w:r>
    </w:p>
    <w:p w:rsidR="00000000" w:rsidDel="00000000" w:rsidP="00000000" w:rsidRDefault="00000000" w:rsidRPr="00000000" w14:paraId="00000035">
      <w:pPr>
        <w:rPr/>
      </w:pPr>
      <w:r w:rsidDel="00000000" w:rsidR="00000000" w:rsidRPr="00000000">
        <w:rPr>
          <w:color w:val="ff0000"/>
          <w:rtl w:val="0"/>
        </w:rPr>
        <w:t xml:space="preserve">Marriott International is well known for its "people-first" culture, which is mainly based on its founding values. The company actually believes employees are its most valuable asset. This particular culture builds employee loyalty, </w:t>
      </w:r>
      <w:r w:rsidDel="00000000" w:rsidR="00000000" w:rsidRPr="00000000">
        <w:rPr>
          <w:rtl w:val="0"/>
        </w:rPr>
        <w:t xml:space="preserve">which improves the customer service as well as satisfaction. This culture fosters employee loyalty, which in turn enhances customer support and pride </w:t>
      </w:r>
      <w:r w:rsidDel="00000000" w:rsidR="00000000" w:rsidRPr="00000000">
        <w:rPr>
          <w:color w:val="ff0000"/>
          <w:rtl w:val="0"/>
        </w:rPr>
        <w:t xml:space="preserve">(Aldao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t xml:space="preserve">. Marriott's technique aligns with Schein's model of organisational culture, which highlights the significance of shared values and primary assumptions in shaping administrative centre behaviours. At Marriott, visible artifacts together with worker popularity applications an</w:t>
      </w:r>
    </w:p>
    <w:p w:rsidR="00000000" w:rsidDel="00000000" w:rsidP="00000000" w:rsidRDefault="00000000" w:rsidRPr="00000000" w14:paraId="00000036">
      <w:pPr>
        <w:rPr>
          <w:b w:val="1"/>
        </w:rPr>
      </w:pPr>
      <w:r w:rsidDel="00000000" w:rsidR="00000000" w:rsidRPr="00000000">
        <w:rPr>
          <w:b w:val="1"/>
          <w:rtl w:val="0"/>
        </w:rPr>
        <w:t xml:space="preserve">Goals </w:t>
      </w:r>
    </w:p>
    <w:p w:rsidR="00000000" w:rsidDel="00000000" w:rsidP="00000000" w:rsidRDefault="00000000" w:rsidRPr="00000000" w14:paraId="00000037">
      <w:pPr>
        <w:rPr>
          <w:b w:val="1"/>
          <w:color w:val="ff0000"/>
        </w:rPr>
      </w:pPr>
      <w:bookmarkStart w:colFirst="0" w:colLast="0" w:name="_heading=h.2et92p0" w:id="4"/>
      <w:bookmarkEnd w:id="4"/>
      <w:r w:rsidDel="00000000" w:rsidR="00000000" w:rsidRPr="00000000">
        <w:rPr>
          <w:b w:val="1"/>
          <w:color w:val="ff0000"/>
          <w:rtl w:val="0"/>
        </w:rPr>
        <w:t xml:space="preserve">Corporate-level goals </w:t>
      </w:r>
    </w:p>
    <w:p w:rsidR="00000000" w:rsidDel="00000000" w:rsidP="00000000" w:rsidRDefault="00000000" w:rsidRPr="00000000" w14:paraId="00000038">
      <w:pPr>
        <w:rPr>
          <w:color w:val="ff0000"/>
        </w:rPr>
      </w:pPr>
      <w:r w:rsidDel="00000000" w:rsidR="00000000" w:rsidRPr="00000000">
        <w:rPr>
          <w:color w:val="ff0000"/>
          <w:rtl w:val="0"/>
        </w:rPr>
        <w:t xml:space="preserve">Marriott International’s corporate-level goals mainly deal with maintaining its leadership position within the global hospitality industry by the process of expanding market presence, enhancing brand equity, as well as driving both long-term financial growths. The company actually prioritizes digital transformation in order to mainly improve guest experiences, operational efficiency, as well as data-driven decision-making.</w:t>
      </w:r>
    </w:p>
    <w:p w:rsidR="00000000" w:rsidDel="00000000" w:rsidP="00000000" w:rsidRDefault="00000000" w:rsidRPr="00000000" w14:paraId="00000039">
      <w:pPr>
        <w:rPr>
          <w:b w:val="1"/>
          <w:color w:val="ff0000"/>
        </w:rPr>
      </w:pPr>
      <w:r w:rsidDel="00000000" w:rsidR="00000000" w:rsidRPr="00000000">
        <w:rPr>
          <w:b w:val="1"/>
          <w:color w:val="ff0000"/>
          <w:rtl w:val="0"/>
        </w:rPr>
        <w:t xml:space="preserve">Individual Unit-Level Goals</w:t>
      </w:r>
    </w:p>
    <w:p w:rsidR="00000000" w:rsidDel="00000000" w:rsidP="00000000" w:rsidRDefault="00000000" w:rsidRPr="00000000" w14:paraId="0000003A">
      <w:pPr>
        <w:rPr>
          <w:color w:val="ff0000"/>
        </w:rPr>
      </w:pPr>
      <w:r w:rsidDel="00000000" w:rsidR="00000000" w:rsidRPr="00000000">
        <w:rPr>
          <w:color w:val="ff0000"/>
          <w:rtl w:val="0"/>
        </w:rPr>
        <w:t xml:space="preserve">At the individual unit level, Marriott's goals focus upon delivering exceptional customer service, optimizing hotel operations, as well as ensuring profitability. Each hotel unit is mainly responsible for the process of maintaining high service standards, enhancing the actual guest loyalty through personalized experiences, and also by the process of adapting to local market demands while upholding Marriott’s global brand values</w:t>
      </w:r>
    </w:p>
    <w:p w:rsidR="00000000" w:rsidDel="00000000" w:rsidP="00000000" w:rsidRDefault="00000000" w:rsidRPr="00000000" w14:paraId="0000003B">
      <w:pPr>
        <w:pStyle w:val="Heading2"/>
        <w:rPr/>
      </w:pPr>
      <w:r w:rsidDel="00000000" w:rsidR="00000000" w:rsidRPr="00000000">
        <w:rPr>
          <w:rtl w:val="0"/>
        </w:rPr>
        <w:t xml:space="preserve">Recent Change Initiatives</w:t>
      </w:r>
    </w:p>
    <w:p w:rsidR="00000000" w:rsidDel="00000000" w:rsidP="00000000" w:rsidRDefault="00000000" w:rsidRPr="00000000" w14:paraId="0000003C">
      <w:pPr>
        <w:rPr>
          <w:b w:val="1"/>
        </w:rPr>
      </w:pPr>
      <w:r w:rsidDel="00000000" w:rsidR="00000000" w:rsidRPr="00000000">
        <w:rPr>
          <w:b w:val="1"/>
          <w:rtl w:val="0"/>
        </w:rPr>
        <w:t xml:space="preserve">Recent Change Initiatives Undertaken by Marriott International</w:t>
      </w:r>
    </w:p>
    <w:p w:rsidR="00000000" w:rsidDel="00000000" w:rsidP="00000000" w:rsidRDefault="00000000" w:rsidRPr="00000000" w14:paraId="0000003D">
      <w:pPr>
        <w:rPr/>
      </w:pPr>
      <w:r w:rsidDel="00000000" w:rsidR="00000000" w:rsidRPr="00000000">
        <w:rPr>
          <w:rtl w:val="0"/>
        </w:rPr>
        <w:t xml:space="preserve">Marriott International has mainly implemented several transformative change forms of initiatives in recent years to stay competitive and meet shifting client expectations. One of the most impactful efforts has been its digital transformation. Marriott has invested intently in improving its digital structures, particularly the Marriott Bonvoy cellular app. The app integrates numerous capabilities which incorporate reserving, loyalty rewards, and customized visitor guidelines. (Russen </w:t>
      </w:r>
      <w:r w:rsidDel="00000000" w:rsidR="00000000" w:rsidRPr="00000000">
        <w:rPr>
          <w:i w:val="1"/>
          <w:rtl w:val="0"/>
        </w:rPr>
        <w:t xml:space="preserve">et al., </w:t>
      </w:r>
      <w:r w:rsidDel="00000000" w:rsidR="00000000" w:rsidRPr="00000000">
        <w:rPr>
          <w:rtl w:val="0"/>
        </w:rPr>
        <w:t xml:space="preserve">2021) Additionally, it offers conveniences like cell take-a-look-at-in, keyless room entry, and direct chat with inn body of workers. These innovations replicate Marriott's awareness of streamlining the guest revel in and responding to the growing call for consolation and performance.</w:t>
      </w:r>
    </w:p>
    <w:p w:rsidR="00000000" w:rsidDel="00000000" w:rsidP="00000000" w:rsidRDefault="00000000" w:rsidRPr="00000000" w14:paraId="0000003E">
      <w:pPr>
        <w:rPr>
          <w:color w:val="ff0000"/>
        </w:rPr>
      </w:pPr>
      <w:r w:rsidDel="00000000" w:rsidR="00000000" w:rsidRPr="00000000">
        <w:rPr>
          <w:color w:val="ff0000"/>
          <w:rtl w:val="0"/>
        </w:rPr>
        <w:t xml:space="preserve">Sustainability is a key and important focus for Marriott under its Serve 360 program, which mainly aims to "do good in every direction." Recent efforts mainly involve eliminating single-use plastics, reducing water as well as energy use, and also supporting carbon-neutral operations</w:t>
      </w:r>
      <w:r w:rsidDel="00000000" w:rsidR="00000000" w:rsidRPr="00000000">
        <w:rPr>
          <w:rtl w:val="0"/>
        </w:rPr>
        <w:t xml:space="preserve">. </w:t>
      </w:r>
      <w:r w:rsidDel="00000000" w:rsidR="00000000" w:rsidRPr="00000000">
        <w:rPr>
          <w:color w:val="ff0000"/>
          <w:rtl w:val="0"/>
        </w:rPr>
        <w:t xml:space="preserve">(Martínez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t xml:space="preserve">. These efforts showcase Marriott's commitment to decreasing its environmental impact at the same time as addressing developing consumer expectations for environmentally accountable practices. Moreover, Marriott has undertaken obligations to supply sustainable substances and engage in network development, aligning its increased approach with the organisation's social responsibility. </w:t>
      </w:r>
      <w:r w:rsidDel="00000000" w:rsidR="00000000" w:rsidRPr="00000000">
        <w:rPr>
          <w:color w:val="ff0000"/>
          <w:rtl w:val="0"/>
        </w:rPr>
        <w:t xml:space="preserve">One example of Marriott’s sustainability efforts is its actual initiative to eliminate single-use plastics by the process of replacing them with reusable or biodegradable alternatives. This not only reduces environmental waste but also help to aligns with growing consumer demand for various eco-friendly practices.</w:t>
      </w:r>
    </w:p>
    <w:p w:rsidR="00000000" w:rsidDel="00000000" w:rsidP="00000000" w:rsidRDefault="00000000" w:rsidRPr="00000000" w14:paraId="0000003F">
      <w:pPr>
        <w:rPr>
          <w:b w:val="1"/>
        </w:rPr>
      </w:pPr>
      <w:r w:rsidDel="00000000" w:rsidR="00000000" w:rsidRPr="00000000">
        <w:rPr>
          <w:b w:val="1"/>
          <w:rtl w:val="0"/>
        </w:rPr>
        <w:t xml:space="preserve">Impact of the Initiatives</w:t>
      </w:r>
    </w:p>
    <w:p w:rsidR="00000000" w:rsidDel="00000000" w:rsidP="00000000" w:rsidRDefault="00000000" w:rsidRPr="00000000" w14:paraId="00000040">
      <w:pPr>
        <w:rPr/>
      </w:pPr>
      <w:r w:rsidDel="00000000" w:rsidR="00000000" w:rsidRPr="00000000">
        <w:rPr>
          <w:rtl w:val="0"/>
        </w:rPr>
        <w:t xml:space="preserve">These initiatives have had profound effects on Marriott International’s operations, brand reputation, and also the customer experience. The digital transformation has drastically advanced traveller comfort, made the journey and lived easier. The Marriott Bonvoy app has come to be a key reason for the pressure of client loyalty through presenting functions tailor-made to character options </w:t>
      </w:r>
      <w:r w:rsidDel="00000000" w:rsidR="00000000" w:rsidRPr="00000000">
        <w:rPr>
          <w:color w:val="ff0000"/>
          <w:rtl w:val="0"/>
        </w:rPr>
        <w:t xml:space="preserve">(Hu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t xml:space="preserve">. This on the other hand has helped Marriott hold its control in a rather competitive hospitality market. However, the rollout of digital improvements has also required incredible funding for worker education and technical assistance, which created brief-term operational challenging conditions.</w:t>
      </w:r>
    </w:p>
    <w:p w:rsidR="00000000" w:rsidDel="00000000" w:rsidP="00000000" w:rsidRDefault="00000000" w:rsidRPr="00000000" w14:paraId="00000041">
      <w:pPr>
        <w:rPr>
          <w:color w:val="ff0000"/>
        </w:rPr>
      </w:pPr>
      <w:r w:rsidDel="00000000" w:rsidR="00000000" w:rsidRPr="00000000">
        <w:rPr>
          <w:color w:val="ff0000"/>
          <w:rtl w:val="0"/>
        </w:rPr>
        <w:t xml:space="preserve">These initiatives have had a huge impact on Marriott International’s operations, brand reputation, as well as customer experience. The company has very much successfully used training programs in order to support these efforts. For example, the employees received thorough and strict training to follow new sanitation rules and use digital tools like the Bonvoy app. This had mainly helped both staff as well as guests to understand the changes, reducing various confusion as well as resistance.</w:t>
      </w:r>
    </w:p>
    <w:p w:rsidR="00000000" w:rsidDel="00000000" w:rsidP="00000000" w:rsidRDefault="00000000" w:rsidRPr="00000000" w14:paraId="00000042">
      <w:pPr>
        <w:rPr/>
      </w:pPr>
      <w:r w:rsidDel="00000000" w:rsidR="00000000" w:rsidRPr="00000000">
        <w:rPr>
          <w:rtl w:val="0"/>
        </w:rPr>
        <w:t xml:space="preserve">Using Kotter’s Eight-Step Model of Change, Marriott succeeded in developing urgency inside the route of critical periods, including the pandemic, and mobilized control corporations to guide the change approach (Ghaderi </w:t>
      </w:r>
      <w:r w:rsidDel="00000000" w:rsidR="00000000" w:rsidRPr="00000000">
        <w:rPr>
          <w:i w:val="1"/>
          <w:rtl w:val="0"/>
        </w:rPr>
        <w:t xml:space="preserve">et al., </w:t>
      </w:r>
      <w:r w:rsidDel="00000000" w:rsidR="00000000" w:rsidRPr="00000000">
        <w:rPr>
          <w:rtl w:val="0"/>
        </w:rPr>
        <w:t xml:space="preserve">2021). The organisation's capacity to hold an experience of urgency and interest in its goals enabled it to put into effect adjustments swiftly and efficiently. </w:t>
      </w:r>
      <w:r w:rsidDel="00000000" w:rsidR="00000000" w:rsidRPr="00000000">
        <w:rPr>
          <w:color w:val="ff0000"/>
          <w:rtl w:val="0"/>
        </w:rPr>
        <w:t xml:space="preserve">For example, at the time of pandemic, Marriott created a proper sense of urgency by quickly implementing enhanced form of sanitation protocols as well as digital solutions like contactless check-in. By the process of mobilizing management teams to lead this form of changes, the company was able to mainly adapt swiftly as well as maintain high service standards.</w:t>
      </w:r>
      <w:r w:rsidDel="00000000" w:rsidR="00000000" w:rsidRPr="00000000">
        <w:rPr>
          <w:rtl w:val="0"/>
        </w:rPr>
      </w:r>
    </w:p>
    <w:p w:rsidR="00000000" w:rsidDel="00000000" w:rsidP="00000000" w:rsidRDefault="00000000" w:rsidRPr="00000000" w14:paraId="00000043">
      <w:pPr>
        <w:pStyle w:val="Heading2"/>
        <w:rPr/>
      </w:pPr>
      <w:bookmarkStart w:colFirst="0" w:colLast="0" w:name="_heading=h.tyjcwt" w:id="5"/>
      <w:bookmarkEnd w:id="5"/>
      <w:r w:rsidDel="00000000" w:rsidR="00000000" w:rsidRPr="00000000">
        <w:rPr>
          <w:rtl w:val="0"/>
        </w:rPr>
        <w:t xml:space="preserve">Strategic Direction</w:t>
      </w:r>
    </w:p>
    <w:p w:rsidR="00000000" w:rsidDel="00000000" w:rsidP="00000000" w:rsidRDefault="00000000" w:rsidRPr="00000000" w14:paraId="00000044">
      <w:pPr>
        <w:rPr>
          <w:b w:val="1"/>
        </w:rPr>
      </w:pPr>
      <w:r w:rsidDel="00000000" w:rsidR="00000000" w:rsidRPr="00000000">
        <w:rPr>
          <w:b w:val="1"/>
          <w:rtl w:val="0"/>
        </w:rPr>
        <w:t xml:space="preserve">Examination of Marriott’s Strategic Direction</w:t>
      </w:r>
    </w:p>
    <w:p w:rsidR="00000000" w:rsidDel="00000000" w:rsidP="00000000" w:rsidRDefault="00000000" w:rsidRPr="00000000" w14:paraId="00000045">
      <w:pPr>
        <w:rPr/>
      </w:pPr>
      <w:r w:rsidDel="00000000" w:rsidR="00000000" w:rsidRPr="00000000">
        <w:rPr>
          <w:rtl w:val="0"/>
        </w:rPr>
        <w:t xml:space="preserve">Marriott International’s strategic route facilities on three centre targets: international enlargement, purchaser-centric innovation, and sustainability control. These pillars manual the business enterprise’s efforts to keep its characteristic as a pacesetter within the hospitality agency whilst addressing rising market tendencies and stressful conditions.</w:t>
      </w:r>
    </w:p>
    <w:p w:rsidR="00000000" w:rsidDel="00000000" w:rsidP="00000000" w:rsidRDefault="00000000" w:rsidRPr="00000000" w14:paraId="00000046">
      <w:pPr>
        <w:rPr>
          <w:color w:val="ff0000"/>
        </w:rPr>
      </w:pPr>
      <w:r w:rsidDel="00000000" w:rsidR="00000000" w:rsidRPr="00000000">
        <w:rPr>
          <w:color w:val="ff0000"/>
          <w:rtl w:val="0"/>
        </w:rPr>
        <w:t xml:space="preserve">Expanding globally is one of its primary target and priority for Marriott. The company is focused on mainly expanding in the fast-developing regions like Asia-Pacific, the Middle East, and Africa </w:t>
      </w:r>
      <w:r w:rsidDel="00000000" w:rsidR="00000000" w:rsidRPr="00000000">
        <w:rPr>
          <w:rtl w:val="0"/>
        </w:rPr>
        <w:t xml:space="preserve">(Malaysia </w:t>
      </w:r>
      <w:r w:rsidDel="00000000" w:rsidR="00000000" w:rsidRPr="00000000">
        <w:rPr>
          <w:i w:val="1"/>
          <w:rtl w:val="0"/>
        </w:rPr>
        <w:t xml:space="preserve">et al., </w:t>
      </w:r>
      <w:r w:rsidDel="00000000" w:rsidR="00000000" w:rsidRPr="00000000">
        <w:rPr>
          <w:rtl w:val="0"/>
        </w:rPr>
        <w:t xml:space="preserve">2021)</w:t>
      </w:r>
      <w:r w:rsidDel="00000000" w:rsidR="00000000" w:rsidRPr="00000000">
        <w:rPr>
          <w:color w:val="ff0000"/>
          <w:rtl w:val="0"/>
        </w:rPr>
        <w:t xml:space="preserve">. This includes mainly includes entering smaller cities in these areas as well as increasing its luxury brand offerings in order to meet rising demand. By the process of targeting those markets, Marriott mainly intends to diversify its various income streams and capture the attention of broader customer base.</w:t>
      </w:r>
    </w:p>
    <w:p w:rsidR="00000000" w:rsidDel="00000000" w:rsidP="00000000" w:rsidRDefault="00000000" w:rsidRPr="00000000" w14:paraId="00000047">
      <w:pPr>
        <w:rPr/>
      </w:pPr>
      <w:r w:rsidDel="00000000" w:rsidR="00000000" w:rsidRPr="00000000">
        <w:rPr>
          <w:b w:val="1"/>
          <w:rtl w:val="0"/>
        </w:rPr>
        <w:t xml:space="preserve">Analysis of Strategies Implemented</w:t>
      </w: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Marriott has executed its strategic initiatives through that a particular combination of the process of acquisitions, partnerships, and internal development. The 2016 acquisition of Starwood Hotels &amp; Resorts changed into a landmark circulate, expanding Marriott's logo portfolio and global acquisition </w:t>
      </w:r>
      <w:r w:rsidDel="00000000" w:rsidR="00000000" w:rsidRPr="00000000">
        <w:rPr>
          <w:color w:val="ff0000"/>
          <w:rtl w:val="0"/>
        </w:rPr>
        <w:t xml:space="preserve">(Buhalis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t xml:space="preserve">. By integrating Starwood's eleven manufacturers into its operations, Marriott strengthened its market and broadened its enchantment to high-quality customer segments.</w:t>
      </w:r>
    </w:p>
    <w:p w:rsidR="00000000" w:rsidDel="00000000" w:rsidP="00000000" w:rsidRDefault="00000000" w:rsidRPr="00000000" w14:paraId="00000049">
      <w:pPr>
        <w:rPr/>
      </w:pPr>
      <w:bookmarkStart w:colFirst="0" w:colLast="0" w:name="_heading=h.3dy6vkm" w:id="6"/>
      <w:bookmarkEnd w:id="6"/>
      <w:r w:rsidDel="00000000" w:rsidR="00000000" w:rsidRPr="00000000">
        <w:rPr>
          <w:rtl w:val="0"/>
        </w:rPr>
        <w:t xml:space="preserve">Marriott’s strong brand reputation has played a huge role in its customer-focused innovation. By the process of using AI and data analytics, the company can predict guest preferences as well as can offer personalized services. This has not only improved the level of customer satisfaction but also created various opportunities for cross-selling as well as upselling within Marriott’s network. </w:t>
      </w:r>
      <w:r w:rsidDel="00000000" w:rsidR="00000000" w:rsidRPr="00000000">
        <w:rPr>
          <w:color w:val="ff0000"/>
          <w:rtl w:val="0"/>
        </w:rPr>
        <w:t xml:space="preserve">One of the main examples of Marriott’s strategic expansion is its acquisition of Starwood Hotels &amp; Resorts, which had added popular brands like the Westin and Sheraton to its portfolio. This moves mainly allowed Marriott to capture the attention of wider range of customers and strengthen its position as a global hospitality leader</w:t>
      </w:r>
      <w:r w:rsidDel="00000000" w:rsidR="00000000" w:rsidRPr="00000000">
        <w:rPr>
          <w:rtl w:val="0"/>
        </w:rPr>
        <w:t xml:space="preserve">.</w:t>
      </w:r>
    </w:p>
    <w:p w:rsidR="00000000" w:rsidDel="00000000" w:rsidP="00000000" w:rsidRDefault="00000000" w:rsidRPr="00000000" w14:paraId="0000004A">
      <w:pPr>
        <w:rPr>
          <w:b w:val="1"/>
        </w:rPr>
      </w:pPr>
      <w:r w:rsidDel="00000000" w:rsidR="00000000" w:rsidRPr="00000000">
        <w:rPr>
          <w:rtl w:val="0"/>
        </w:rPr>
      </w:r>
    </w:p>
    <w:p w:rsidR="00000000" w:rsidDel="00000000" w:rsidP="00000000" w:rsidRDefault="00000000" w:rsidRPr="00000000" w14:paraId="0000004B">
      <w:pPr>
        <w:pStyle w:val="Heading2"/>
        <w:rPr/>
      </w:pPr>
      <w:r w:rsidDel="00000000" w:rsidR="00000000" w:rsidRPr="00000000">
        <w:rPr>
          <w:rtl w:val="0"/>
        </w:rPr>
        <w:t xml:space="preserve">Evidence-Based Analysis and Recommendations for Marriott International</w:t>
      </w:r>
    </w:p>
    <w:p w:rsidR="00000000" w:rsidDel="00000000" w:rsidP="00000000" w:rsidRDefault="00000000" w:rsidRPr="00000000" w14:paraId="0000004C">
      <w:pPr>
        <w:rPr>
          <w:b w:val="1"/>
        </w:rPr>
      </w:pPr>
      <w:r w:rsidDel="00000000" w:rsidR="00000000" w:rsidRPr="00000000">
        <w:rPr>
          <w:b w:val="1"/>
          <w:rtl w:val="0"/>
        </w:rPr>
        <w:t xml:space="preserve">Evidence-Based Analysis</w:t>
      </w:r>
    </w:p>
    <w:p w:rsidR="00000000" w:rsidDel="00000000" w:rsidP="00000000" w:rsidRDefault="00000000" w:rsidRPr="00000000" w14:paraId="0000004D">
      <w:pPr>
        <w:rPr/>
      </w:pPr>
      <w:r w:rsidDel="00000000" w:rsidR="00000000" w:rsidRPr="00000000">
        <w:rPr>
          <w:color w:val="ff0000"/>
          <w:rtl w:val="0"/>
        </w:rPr>
        <w:t xml:space="preserve">Marriott International has consistently mad the use of data-driven strategies to adapt to changing market needs as well as stay competitive. Research from company reports, hospitality studies, as well as customer feedback shows that Marriott’s efforts mainly align well with global expectations for achieving sustainability, innovation, as well as customer satisfaction</w:t>
      </w:r>
      <w:r w:rsidDel="00000000" w:rsidR="00000000" w:rsidRPr="00000000">
        <w:rPr>
          <w:rtl w:val="0"/>
        </w:rPr>
        <w:t xml:space="preserve">. (Khattre</w:t>
      </w:r>
      <w:r w:rsidDel="00000000" w:rsidR="00000000" w:rsidRPr="00000000">
        <w:rPr>
          <w:i w:val="1"/>
          <w:rtl w:val="0"/>
        </w:rPr>
        <w:t xml:space="preserve">e al., </w:t>
      </w:r>
      <w:r w:rsidDel="00000000" w:rsidR="00000000" w:rsidRPr="00000000">
        <w:rPr>
          <w:rtl w:val="0"/>
        </w:rPr>
        <w:t xml:space="preserve">2021)). For instance, the Marriott Bonvoy loyalty application, sponsored with the resource of enormous records analytics, affords personalized services and rewards based totally on customer alternatives. A 2021 survey through Deloitte discovered that personalization in travel experiences has come to be a key purpose force of guest loyalty, supporting Marriott's strategic attention on leveraging the era to recognize and assume guest needs.</w:t>
      </w:r>
    </w:p>
    <w:p w:rsidR="00000000" w:rsidDel="00000000" w:rsidP="00000000" w:rsidRDefault="00000000" w:rsidRPr="00000000" w14:paraId="0000004E">
      <w:pPr>
        <w:rPr/>
      </w:pPr>
      <w:r w:rsidDel="00000000" w:rsidR="00000000" w:rsidRPr="00000000">
        <w:rPr>
          <w:rtl w:val="0"/>
        </w:rPr>
        <w:t xml:space="preserve">Another area wherein Marriott has used evidence-based desire-making is sustainability. The Serve 360 utility attracts worldwide environmental research and enterprise great practices to lessen Marriott's carbon footprint and promote network engagement. Research accomplished by the World Travel and Tourism Council emphasizes that tourists are increasingly selecting manufacturers with strong sustainability commitments </w:t>
      </w:r>
      <w:r w:rsidDel="00000000" w:rsidR="00000000" w:rsidRPr="00000000">
        <w:rPr>
          <w:color w:val="ff0000"/>
          <w:rtl w:val="0"/>
        </w:rPr>
        <w:t xml:space="preserve">(Stoyanova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t xml:space="preserve">. By adhering to the one’s findings, Marriott has positioned itself as a leader in responsible hospitality. Similarly, Marriott's Commitment to Clean initiative is grounded in medical evidence about hygiene and protection requirements, making purchasers self-belief throughout and after the COVID-19 pandemic. These examples illustrate Marriott’s capability to use research and records to power meaningful trade.</w:t>
      </w:r>
    </w:p>
    <w:p w:rsidR="00000000" w:rsidDel="00000000" w:rsidP="00000000" w:rsidRDefault="00000000" w:rsidRPr="00000000" w14:paraId="0000004F">
      <w:pPr>
        <w:jc w:val="center"/>
        <w:rPr/>
      </w:pPr>
      <w:r w:rsidDel="00000000" w:rsidR="00000000" w:rsidRPr="00000000">
        <w:rPr/>
        <w:drawing>
          <wp:inline distB="0" distT="0" distL="0" distR="0">
            <wp:extent cx="5943600" cy="3848100"/>
            <wp:effectExtent b="0" l="0" r="0" t="0"/>
            <wp:docPr id="1997020009"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8481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jc w:val="center"/>
        <w:rPr>
          <w:b w:val="1"/>
        </w:rPr>
      </w:pPr>
      <w:r w:rsidDel="00000000" w:rsidR="00000000" w:rsidRPr="00000000">
        <w:rPr>
          <w:b w:val="1"/>
          <w:rtl w:val="0"/>
        </w:rPr>
        <w:t xml:space="preserve">Figure 2: Marriott International's strategy</w:t>
      </w:r>
    </w:p>
    <w:p w:rsidR="00000000" w:rsidDel="00000000" w:rsidP="00000000" w:rsidRDefault="00000000" w:rsidRPr="00000000" w14:paraId="00000051">
      <w:pPr>
        <w:jc w:val="center"/>
        <w:rPr/>
      </w:pPr>
      <w:r w:rsidDel="00000000" w:rsidR="00000000" w:rsidRPr="00000000">
        <w:rPr>
          <w:rtl w:val="0"/>
        </w:rPr>
        <w:t xml:space="preserve">(Source: Statista,2021)</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rPr/>
      </w:pPr>
      <w:bookmarkStart w:colFirst="0" w:colLast="0" w:name="_heading=h.1t3h5sf" w:id="7"/>
      <w:bookmarkEnd w:id="7"/>
      <w:r w:rsidDel="00000000" w:rsidR="00000000" w:rsidRPr="00000000">
        <w:rPr>
          <w:rtl w:val="0"/>
        </w:rPr>
        <w:t xml:space="preserve">Theoretical Frameworks</w:t>
      </w:r>
    </w:p>
    <w:p w:rsidR="00000000" w:rsidDel="00000000" w:rsidP="00000000" w:rsidRDefault="00000000" w:rsidRPr="00000000" w14:paraId="00000054">
      <w:pPr>
        <w:rPr/>
      </w:pPr>
      <w:r w:rsidDel="00000000" w:rsidR="00000000" w:rsidRPr="00000000">
        <w:rPr>
          <w:rtl w:val="0"/>
        </w:rPr>
        <w:t xml:space="preserve">Marriott's approach to organisational management and strategic direction aligns with that of the several forms of the key theoretical frameworks in control and organisational behaviour. For example, Kotter’s 8-Step Model of Change gives a lens through which Marriott’s implementation of essential tasks, inclusive of the Serve 360 sustainability software, can be evaluated (Hossain, </w:t>
      </w:r>
      <w:r w:rsidDel="00000000" w:rsidR="00000000" w:rsidRPr="00000000">
        <w:rPr>
          <w:i w:val="1"/>
          <w:rtl w:val="0"/>
        </w:rPr>
        <w:t xml:space="preserve">et al., </w:t>
      </w:r>
      <w:r w:rsidDel="00000000" w:rsidR="00000000" w:rsidRPr="00000000">
        <w:rPr>
          <w:rtl w:val="0"/>
        </w:rPr>
        <w:t xml:space="preserve">2021). By growing urgency across the need for environmental duty, mobilizing leadership to force change, and embedding sustainability into the employer lifestyle, Marriott has efficiently followed the steps cited through Kotter. However, resistance from franchisees in adopting positive initiatives highlights the want for more potent reinforcement of changes on the grassroots stage. Another relevant precept is Schein's version of organisational lifestyle, which offers a cause of Marriott's emphasis on its "humans-first" philosophy. According to Schein, a business enterprise's subculture consists of artefacts, espoused values, and essential assumptions </w:t>
      </w:r>
      <w:r w:rsidDel="00000000" w:rsidR="00000000" w:rsidRPr="00000000">
        <w:rPr>
          <w:color w:val="ff0000"/>
          <w:rtl w:val="0"/>
        </w:rPr>
        <w:t xml:space="preserve">(Buhalis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r>
    </w:p>
    <w:p w:rsidR="00000000" w:rsidDel="00000000" w:rsidP="00000000" w:rsidRDefault="00000000" w:rsidRPr="00000000" w14:paraId="00000055">
      <w:pPr>
        <w:pStyle w:val="Heading2"/>
        <w:rPr/>
      </w:pPr>
      <w:bookmarkStart w:colFirst="0" w:colLast="0" w:name="_heading=h.4d34og8" w:id="8"/>
      <w:bookmarkEnd w:id="8"/>
      <w:r w:rsidDel="00000000" w:rsidR="00000000" w:rsidRPr="00000000">
        <w:rPr>
          <w:rtl w:val="0"/>
        </w:rPr>
        <w:t xml:space="preserve">Recommendations for Improvement</w:t>
      </w:r>
    </w:p>
    <w:p w:rsidR="00000000" w:rsidDel="00000000" w:rsidP="00000000" w:rsidRDefault="00000000" w:rsidRPr="00000000" w14:paraId="00000056">
      <w:pPr>
        <w:rPr/>
      </w:pPr>
      <w:r w:rsidDel="00000000" w:rsidR="00000000" w:rsidRPr="00000000">
        <w:rPr>
          <w:rtl w:val="0"/>
        </w:rPr>
        <w:t xml:space="preserve">Marriott International has had significant success in preserving its control position within the international hospitality industry, however, there are opportunities for further improvement. Addressing regions which consist of franchisee alignment, generation version, and sustainability integration must beautify Marriott's status and ensure long-term fulfilment.</w:t>
      </w:r>
    </w:p>
    <w:p w:rsidR="00000000" w:rsidDel="00000000" w:rsidP="00000000" w:rsidRDefault="00000000" w:rsidRPr="00000000" w14:paraId="00000057">
      <w:pPr>
        <w:rPr/>
      </w:pPr>
      <w:r w:rsidDel="00000000" w:rsidR="00000000" w:rsidRPr="00000000">
        <w:rPr>
          <w:rtl w:val="0"/>
        </w:rPr>
        <w:t xml:space="preserve">One key recommendation is to enhance the alignment among corporate goals and franchisee operations (Yang </w:t>
      </w:r>
      <w:r w:rsidDel="00000000" w:rsidR="00000000" w:rsidRPr="00000000">
        <w:rPr>
          <w:i w:val="1"/>
          <w:rtl w:val="0"/>
        </w:rPr>
        <w:t xml:space="preserve">et al., </w:t>
      </w:r>
      <w:r w:rsidDel="00000000" w:rsidR="00000000" w:rsidRPr="00000000">
        <w:rPr>
          <w:rtl w:val="0"/>
        </w:rPr>
        <w:t xml:space="preserve">2021). Franchisees from time-to-time resist adopting corporate tasks because of perceived charges or operational stressful situations, especially in sustainability. </w:t>
      </w:r>
    </w:p>
    <w:p w:rsidR="00000000" w:rsidDel="00000000" w:rsidP="00000000" w:rsidRDefault="00000000" w:rsidRPr="00000000" w14:paraId="00000058">
      <w:pPr>
        <w:pStyle w:val="Heading2"/>
        <w:rPr/>
      </w:pPr>
      <w:bookmarkStart w:colFirst="0" w:colLast="0" w:name="_heading=h.2s8eyo1" w:id="9"/>
      <w:bookmarkEnd w:id="9"/>
      <w:r w:rsidDel="00000000" w:rsidR="00000000" w:rsidRPr="00000000">
        <w:rPr>
          <w:rtl w:val="0"/>
        </w:rPr>
        <w:t xml:space="preserve">Implementation of Recommendations</w:t>
      </w:r>
    </w:p>
    <w:p w:rsidR="00000000" w:rsidDel="00000000" w:rsidP="00000000" w:rsidRDefault="00000000" w:rsidRPr="00000000" w14:paraId="00000059">
      <w:pPr>
        <w:rPr/>
      </w:pPr>
      <w:r w:rsidDel="00000000" w:rsidR="00000000" w:rsidRPr="00000000">
        <w:rPr>
          <w:rtl w:val="0"/>
        </w:rPr>
        <w:t xml:space="preserve">The implementation of these recommendations requires a particular as well as a specific structured approach that actually considers the who, when and also where, why, and the way. For franchisee alignment, Marriott's business enterprise management would possibly want to spearhead the inducement software program and advisory board responsibilities</w:t>
      </w:r>
      <w:r w:rsidDel="00000000" w:rsidR="00000000" w:rsidRPr="00000000">
        <w:rPr>
          <w:color w:val="ff0000"/>
          <w:rtl w:val="0"/>
        </w:rPr>
        <w:t xml:space="preserve"> (Stoyanova</w:t>
      </w:r>
      <w:r w:rsidDel="00000000" w:rsidR="00000000" w:rsidRPr="00000000">
        <w:rPr>
          <w:b w:val="1"/>
          <w:color w:val="ff0000"/>
          <w:rtl w:val="0"/>
        </w:rPr>
        <w:t xml:space="preserve"> </w:t>
      </w:r>
      <w:r w:rsidDel="00000000" w:rsidR="00000000" w:rsidRPr="00000000">
        <w:rPr>
          <w:i w:val="1"/>
          <w:color w:val="ff0000"/>
          <w:rtl w:val="0"/>
        </w:rPr>
        <w:t xml:space="preserve">et al., </w:t>
      </w:r>
      <w:r w:rsidDel="00000000" w:rsidR="00000000" w:rsidRPr="00000000">
        <w:rPr>
          <w:color w:val="ff0000"/>
          <w:rtl w:val="0"/>
        </w:rPr>
        <w:t xml:space="preserve">2021).</w:t>
      </w:r>
      <w:r w:rsidDel="00000000" w:rsidR="00000000" w:rsidRPr="00000000">
        <w:rPr>
          <w:rtl w:val="0"/>
        </w:rPr>
        <w:t xml:space="preserve"> This can be rolled out over the subsequent 12 to 18 months, with pilot software in regions in which franchisee resistance is maximum (Huertas </w:t>
      </w:r>
      <w:r w:rsidDel="00000000" w:rsidR="00000000" w:rsidRPr="00000000">
        <w:rPr>
          <w:i w:val="1"/>
          <w:rtl w:val="0"/>
        </w:rPr>
        <w:t xml:space="preserve">et al., </w:t>
      </w:r>
      <w:r w:rsidDel="00000000" w:rsidR="00000000" w:rsidRPr="00000000">
        <w:rPr>
          <w:rtl w:val="0"/>
        </w:rPr>
        <w:t xml:space="preserve">2021). Regular feedback loops and performance metrics might be essential to ensure fulfilment. </w:t>
      </w:r>
    </w:p>
    <w:p w:rsidR="00000000" w:rsidDel="00000000" w:rsidP="00000000" w:rsidRDefault="00000000" w:rsidRPr="00000000" w14:paraId="0000005A">
      <w:pPr>
        <w:pStyle w:val="Heading2"/>
        <w:rPr/>
      </w:pPr>
      <w:bookmarkStart w:colFirst="0" w:colLast="0" w:name="_heading=h.17dp8vu" w:id="10"/>
      <w:bookmarkEnd w:id="10"/>
      <w:r w:rsidDel="00000000" w:rsidR="00000000" w:rsidRPr="00000000">
        <w:rPr>
          <w:rtl w:val="0"/>
        </w:rPr>
        <w:t xml:space="preserve">Conclusion</w:t>
      </w:r>
    </w:p>
    <w:p w:rsidR="00000000" w:rsidDel="00000000" w:rsidP="00000000" w:rsidRDefault="00000000" w:rsidRPr="00000000" w14:paraId="0000005B">
      <w:pPr>
        <w:rPr/>
      </w:pPr>
      <w:r w:rsidDel="00000000" w:rsidR="00000000" w:rsidRPr="00000000">
        <w:rPr>
          <w:rtl w:val="0"/>
        </w:rPr>
        <w:t xml:space="preserve">Marriott International's success has been constructed on a foundation of proof-based strategies and a strong organisational lifestyle. However, via addressing worrying conditions in franchisee alignment, worker education, and sustainability integration, Marriott can similarly solidify its leadership within the hospitality company. Implementing those tips with a clean shape and timeline will enable Marriott to adapt to destiny-demanding situations while persevering with delivering brilliant stories for both traffic and personnel.</w:t>
      </w:r>
    </w:p>
    <w:p w:rsidR="00000000" w:rsidDel="00000000" w:rsidP="00000000" w:rsidRDefault="00000000" w:rsidRPr="00000000" w14:paraId="0000005C">
      <w:pPr>
        <w:pStyle w:val="Heading2"/>
        <w:rPr/>
      </w:pPr>
      <w:bookmarkStart w:colFirst="0" w:colLast="0" w:name="_heading=h.3rdcrjn" w:id="11"/>
      <w:bookmarkEnd w:id="11"/>
      <w:r w:rsidDel="00000000" w:rsidR="00000000" w:rsidRPr="00000000">
        <w:rPr>
          <w:rtl w:val="0"/>
        </w:rPr>
        <w:t xml:space="preserve">References</w:t>
      </w:r>
    </w:p>
    <w:p w:rsidR="00000000" w:rsidDel="00000000" w:rsidP="00000000" w:rsidRDefault="00000000" w:rsidRPr="00000000" w14:paraId="0000005D">
      <w:pPr>
        <w:rPr/>
      </w:pPr>
      <w:r w:rsidDel="00000000" w:rsidR="00000000" w:rsidRPr="00000000">
        <w:rPr>
          <w:rtl w:val="0"/>
        </w:rPr>
        <w:t xml:space="preserve">Dudayev, M.S., 2024. ORGANIZATIONAL STRUCTURE OF A MODERN ENTERPRISE. </w:t>
      </w:r>
      <w:r w:rsidDel="00000000" w:rsidR="00000000" w:rsidRPr="00000000">
        <w:rPr>
          <w:i w:val="1"/>
          <w:rtl w:val="0"/>
        </w:rPr>
        <w:t xml:space="preserve">Ethiopian International Journal of Multidisciplinary Research</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(12), pp.222-227.</w:t>
      </w:r>
    </w:p>
    <w:p w:rsidR="00000000" w:rsidDel="00000000" w:rsidP="00000000" w:rsidRDefault="00000000" w:rsidRPr="00000000" w14:paraId="0000005E">
      <w:pPr>
        <w:rPr/>
      </w:pPr>
      <w:r w:rsidDel="00000000" w:rsidR="00000000" w:rsidRPr="00000000">
        <w:rPr>
          <w:rtl w:val="0"/>
        </w:rPr>
        <w:t xml:space="preserve">Ghaderi, Z., King, B. and Hall, C.M., 2022. Crisis preparedness of hospitality managers: evidence from Malaysia. </w:t>
      </w:r>
      <w:r w:rsidDel="00000000" w:rsidR="00000000" w:rsidRPr="00000000">
        <w:rPr>
          <w:i w:val="1"/>
          <w:rtl w:val="0"/>
        </w:rPr>
        <w:t xml:space="preserve">Journal of Hospitality and Tourism Insights</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(2), pp.292-310.</w:t>
      </w:r>
    </w:p>
    <w:p w:rsidR="00000000" w:rsidDel="00000000" w:rsidP="00000000" w:rsidRDefault="00000000" w:rsidRPr="00000000" w14:paraId="0000005F">
      <w:pPr>
        <w:rPr/>
      </w:pPr>
      <w:r w:rsidDel="00000000" w:rsidR="00000000" w:rsidRPr="00000000">
        <w:rPr>
          <w:rtl w:val="0"/>
        </w:rPr>
        <w:t xml:space="preserve">Hossain, M.S., Kannan, S.N. and Raman Nair, S.K.K., 2021. Factors influencing sustainable competitive advantage in the hospitality industry. </w:t>
      </w:r>
      <w:r w:rsidDel="00000000" w:rsidR="00000000" w:rsidRPr="00000000">
        <w:rPr>
          <w:i w:val="1"/>
          <w:rtl w:val="0"/>
        </w:rPr>
        <w:t xml:space="preserve">Journal of Quality Assurance in Hospitality &amp; Tourism</w:t>
      </w:r>
      <w:r w:rsidDel="00000000" w:rsidR="00000000" w:rsidRPr="00000000">
        <w:rPr>
          <w:rtl w:val="0"/>
        </w:rPr>
        <w:t xml:space="preserve">, </w:t>
      </w:r>
      <w:r w:rsidDel="00000000" w:rsidR="00000000" w:rsidRPr="00000000">
        <w:rPr>
          <w:i w:val="1"/>
          <w:rtl w:val="0"/>
        </w:rPr>
        <w:t xml:space="preserve">22</w:t>
      </w:r>
      <w:r w:rsidDel="00000000" w:rsidR="00000000" w:rsidRPr="00000000">
        <w:rPr>
          <w:rtl w:val="0"/>
        </w:rPr>
        <w:t xml:space="preserve">(6), pp.679-710.</w:t>
      </w:r>
    </w:p>
    <w:p w:rsidR="00000000" w:rsidDel="00000000" w:rsidP="00000000" w:rsidRDefault="00000000" w:rsidRPr="00000000" w14:paraId="00000060">
      <w:pPr>
        <w:rPr/>
      </w:pPr>
      <w:r w:rsidDel="00000000" w:rsidR="00000000" w:rsidRPr="00000000">
        <w:rPr>
          <w:rtl w:val="0"/>
        </w:rPr>
        <w:t xml:space="preserve">Huertas-Valdivia, I., González-Torres, T. and Nájera-Sánchez, J.J., 2022. Contemporary leadership in hospitality: a review and research agenda.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(6), pp.2399-2422.</w:t>
      </w:r>
    </w:p>
    <w:p w:rsidR="00000000" w:rsidDel="00000000" w:rsidP="00000000" w:rsidRDefault="00000000" w:rsidRPr="00000000" w14:paraId="00000061">
      <w:pPr>
        <w:rPr/>
      </w:pPr>
      <w:r w:rsidDel="00000000" w:rsidR="00000000" w:rsidRPr="00000000">
        <w:rPr>
          <w:rtl w:val="0"/>
        </w:rPr>
        <w:t xml:space="preserve">Khatter, A., White, L., Pyke, J. and McGrath, M., 2021. Barriers and drivers of environmental sustainability: Australian hotels. </w:t>
      </w:r>
      <w:r w:rsidDel="00000000" w:rsidR="00000000" w:rsidRPr="00000000">
        <w:rPr>
          <w:i w:val="1"/>
          <w:rtl w:val="0"/>
        </w:rPr>
        <w:t xml:space="preserve">International Journal of Contemporary Hospitality Management</w:t>
      </w:r>
      <w:r w:rsidDel="00000000" w:rsidR="00000000" w:rsidRPr="00000000">
        <w:rPr>
          <w:rtl w:val="0"/>
        </w:rPr>
        <w:t xml:space="preserve">, </w:t>
      </w:r>
      <w:r w:rsidDel="00000000" w:rsidR="00000000" w:rsidRPr="00000000">
        <w:rPr>
          <w:i w:val="1"/>
          <w:rtl w:val="0"/>
        </w:rPr>
        <w:t xml:space="preserve">33</w:t>
      </w:r>
      <w:r w:rsidDel="00000000" w:rsidR="00000000" w:rsidRPr="00000000">
        <w:rPr>
          <w:rtl w:val="0"/>
        </w:rPr>
        <w:t xml:space="preserve">(5), pp.1830-1849.</w:t>
      </w:r>
    </w:p>
    <w:p w:rsidR="00000000" w:rsidDel="00000000" w:rsidP="00000000" w:rsidRDefault="00000000" w:rsidRPr="00000000" w14:paraId="00000062">
      <w:pPr>
        <w:rPr/>
      </w:pPr>
      <w:r w:rsidDel="00000000" w:rsidR="00000000" w:rsidRPr="00000000">
        <w:rPr>
          <w:rtl w:val="0"/>
        </w:rPr>
        <w:t xml:space="preserve">Oroide, A., Ossineke, A., Adhere, K. and Wang, Y., 2021. Sustainability awareness, management practices and organisational culture in hotels: Evidence from developing countries.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92</w:t>
      </w:r>
      <w:r w:rsidDel="00000000" w:rsidR="00000000" w:rsidRPr="00000000">
        <w:rPr>
          <w:rtl w:val="0"/>
        </w:rPr>
        <w:t xml:space="preserve">, p.102699.</w:t>
      </w:r>
    </w:p>
    <w:p w:rsidR="00000000" w:rsidDel="00000000" w:rsidP="00000000" w:rsidRDefault="00000000" w:rsidRPr="00000000" w14:paraId="00000063">
      <w:pPr>
        <w:rPr/>
      </w:pPr>
      <w:r w:rsidDel="00000000" w:rsidR="00000000" w:rsidRPr="00000000">
        <w:rPr>
          <w:rtl w:val="0"/>
        </w:rPr>
        <w:t xml:space="preserve">Pascual-Fernández, P., Santos-Vijender, M.L., López-Sánchez, J.Á. and Molina, A., 2021. Key drivers of innovation capability in hotels: implications on performance.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94</w:t>
      </w:r>
      <w:r w:rsidDel="00000000" w:rsidR="00000000" w:rsidRPr="00000000">
        <w:rPr>
          <w:rtl w:val="0"/>
        </w:rPr>
        <w:t xml:space="preserve">, p.102825.</w:t>
      </w:r>
    </w:p>
    <w:p w:rsidR="00000000" w:rsidDel="00000000" w:rsidP="00000000" w:rsidRDefault="00000000" w:rsidRPr="00000000" w14:paraId="00000064">
      <w:pPr>
        <w:rPr/>
      </w:pPr>
      <w:r w:rsidDel="00000000" w:rsidR="00000000" w:rsidRPr="00000000">
        <w:rPr>
          <w:rtl w:val="0"/>
        </w:rPr>
        <w:t xml:space="preserve">Ruel, H. and Njoku, E., 2021. AI redefines the hospitality industry. </w:t>
      </w:r>
      <w:r w:rsidDel="00000000" w:rsidR="00000000" w:rsidRPr="00000000">
        <w:rPr>
          <w:i w:val="1"/>
          <w:rtl w:val="0"/>
        </w:rPr>
        <w:t xml:space="preserve">Journal of Tourism Futures</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(1), pp.53-66.</w:t>
      </w:r>
    </w:p>
    <w:p w:rsidR="00000000" w:rsidDel="00000000" w:rsidP="00000000" w:rsidRDefault="00000000" w:rsidRPr="00000000" w14:paraId="00000065">
      <w:pPr>
        <w:rPr/>
      </w:pPr>
      <w:r w:rsidDel="00000000" w:rsidR="00000000" w:rsidRPr="00000000">
        <w:rPr>
          <w:rtl w:val="0"/>
        </w:rPr>
        <w:t xml:space="preserve">Russen, M., Dawson, M. and Madera, J.M., 2021. Gender diversity in hospitality and tourism top management teams: A systematic review of the last 10 years.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95</w:t>
      </w:r>
      <w:r w:rsidDel="00000000" w:rsidR="00000000" w:rsidRPr="00000000">
        <w:rPr>
          <w:rtl w:val="0"/>
        </w:rPr>
        <w:t xml:space="preserve">, p.102942.</w:t>
      </w:r>
    </w:p>
    <w:p w:rsidR="00000000" w:rsidDel="00000000" w:rsidP="00000000" w:rsidRDefault="00000000" w:rsidRPr="00000000" w14:paraId="00000066">
      <w:pPr>
        <w:rPr/>
      </w:pPr>
      <w:r w:rsidDel="00000000" w:rsidR="00000000" w:rsidRPr="00000000">
        <w:rPr>
          <w:rtl w:val="0"/>
        </w:rPr>
        <w:t xml:space="preserve">Statista (2021) https://www.statista.com/statistics/266279/revenue-of-the-marriott-international-inc-hotel-chain/</w:t>
      </w:r>
    </w:p>
    <w:p w:rsidR="00000000" w:rsidDel="00000000" w:rsidP="00000000" w:rsidRDefault="00000000" w:rsidRPr="00000000" w14:paraId="00000067">
      <w:pPr>
        <w:rPr/>
      </w:pPr>
      <w:r w:rsidDel="00000000" w:rsidR="00000000" w:rsidRPr="00000000">
        <w:rPr>
          <w:rtl w:val="0"/>
        </w:rPr>
        <w:t xml:space="preserve">Yang, M., Luu, T.T. and Qian, D., 2021. Dual-focused transformational leadership and service innovation in hospitality organisations: A multilevel investigation.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98</w:t>
      </w:r>
      <w:r w:rsidDel="00000000" w:rsidR="00000000" w:rsidRPr="00000000">
        <w:rPr>
          <w:rtl w:val="0"/>
        </w:rPr>
        <w:t xml:space="preserve">, p.103035.</w:t>
      </w:r>
    </w:p>
    <w:p w:rsidR="00000000" w:rsidDel="00000000" w:rsidP="00000000" w:rsidRDefault="00000000" w:rsidRPr="00000000" w14:paraId="00000068">
      <w:pPr>
        <w:rPr>
          <w:color w:val="ff0000"/>
        </w:rPr>
      </w:pPr>
      <w:r w:rsidDel="00000000" w:rsidR="00000000" w:rsidRPr="00000000">
        <w:rPr>
          <w:color w:val="ff0000"/>
          <w:rtl w:val="0"/>
        </w:rPr>
        <w:t xml:space="preserve">Aldao, C., Blasco, D. and Poch Spillages, M., 2022. Lessons from COVID-19 for the future: destination crisis management, tourist behaviour and tourism industry trends. </w:t>
      </w:r>
      <w:r w:rsidDel="00000000" w:rsidR="00000000" w:rsidRPr="00000000">
        <w:rPr>
          <w:i w:val="1"/>
          <w:color w:val="ff0000"/>
          <w:rtl w:val="0"/>
        </w:rPr>
        <w:t xml:space="preserve">Journal of tourism futures</w:t>
      </w:r>
      <w:r w:rsidDel="00000000" w:rsidR="00000000" w:rsidRPr="00000000">
        <w:rPr>
          <w:color w:val="ff0000"/>
          <w:rtl w:val="0"/>
        </w:rPr>
        <w:t xml:space="preserve">.</w:t>
      </w:r>
    </w:p>
    <w:p w:rsidR="00000000" w:rsidDel="00000000" w:rsidP="00000000" w:rsidRDefault="00000000" w:rsidRPr="00000000" w14:paraId="00000069">
      <w:pPr>
        <w:rPr>
          <w:color w:val="ff0000"/>
        </w:rPr>
      </w:pPr>
      <w:r w:rsidDel="00000000" w:rsidR="00000000" w:rsidRPr="00000000">
        <w:rPr>
          <w:color w:val="ff0000"/>
          <w:rtl w:val="0"/>
        </w:rPr>
        <w:t xml:space="preserve">Martínez-Martínez, A., Cegarra-Navarro, J.G. and Garcia-Perez, A., 2023. Sustainability knowledge management and organisational learning in tourism: Current approaches and areas for future development. </w:t>
      </w:r>
      <w:r w:rsidDel="00000000" w:rsidR="00000000" w:rsidRPr="00000000">
        <w:rPr>
          <w:i w:val="1"/>
          <w:color w:val="ff0000"/>
          <w:rtl w:val="0"/>
        </w:rPr>
        <w:t xml:space="preserve">Knowledge Management, Organisational Learning and Sustainability in Tourism</w:t>
      </w:r>
      <w:r w:rsidDel="00000000" w:rsidR="00000000" w:rsidRPr="00000000">
        <w:rPr>
          <w:color w:val="ff0000"/>
          <w:rtl w:val="0"/>
        </w:rPr>
        <w:t xml:space="preserve">, pp.1-13.</w:t>
      </w:r>
    </w:p>
    <w:p w:rsidR="00000000" w:rsidDel="00000000" w:rsidP="00000000" w:rsidRDefault="00000000" w:rsidRPr="00000000" w14:paraId="0000006A">
      <w:pPr>
        <w:rPr>
          <w:color w:val="ff0000"/>
        </w:rPr>
      </w:pPr>
      <w:r w:rsidDel="00000000" w:rsidR="00000000" w:rsidRPr="00000000">
        <w:rPr>
          <w:color w:val="ff0000"/>
          <w:rtl w:val="0"/>
        </w:rPr>
        <w:t xml:space="preserve">Hu, J., Xiong, L., Lev, X. and Pu, B., 2021. Sustainable rural tourism: linking residents’ environmentally responsible behaviour to tourists’ green consumption. </w:t>
      </w:r>
      <w:r w:rsidDel="00000000" w:rsidR="00000000" w:rsidRPr="00000000">
        <w:rPr>
          <w:i w:val="1"/>
          <w:color w:val="ff0000"/>
          <w:rtl w:val="0"/>
        </w:rPr>
        <w:t xml:space="preserve">Asia Pacific Journal of Tourism Research</w:t>
      </w:r>
      <w:r w:rsidDel="00000000" w:rsidR="00000000" w:rsidRPr="00000000">
        <w:rPr>
          <w:color w:val="ff0000"/>
          <w:rtl w:val="0"/>
        </w:rPr>
        <w:t xml:space="preserve">, </w:t>
      </w:r>
      <w:r w:rsidDel="00000000" w:rsidR="00000000" w:rsidRPr="00000000">
        <w:rPr>
          <w:i w:val="1"/>
          <w:color w:val="ff0000"/>
          <w:rtl w:val="0"/>
        </w:rPr>
        <w:t xml:space="preserve">26</w:t>
      </w:r>
      <w:r w:rsidDel="00000000" w:rsidR="00000000" w:rsidRPr="00000000">
        <w:rPr>
          <w:color w:val="ff0000"/>
          <w:rtl w:val="0"/>
        </w:rPr>
        <w:t xml:space="preserve">(8), pp.879-893.</w:t>
      </w:r>
    </w:p>
    <w:p w:rsidR="00000000" w:rsidDel="00000000" w:rsidP="00000000" w:rsidRDefault="00000000" w:rsidRPr="00000000" w14:paraId="0000006B">
      <w:pPr>
        <w:rPr>
          <w:color w:val="ff0000"/>
        </w:rPr>
      </w:pPr>
      <w:r w:rsidDel="00000000" w:rsidR="00000000" w:rsidRPr="00000000">
        <w:rPr>
          <w:color w:val="ff0000"/>
          <w:rtl w:val="0"/>
        </w:rPr>
        <w:t xml:space="preserve">Buhalis, D., Leung, D. and Lin, M., 2023. Metaverse as a disruptive technology revolutionising tourism management and marketing. </w:t>
      </w:r>
      <w:r w:rsidDel="00000000" w:rsidR="00000000" w:rsidRPr="00000000">
        <w:rPr>
          <w:i w:val="1"/>
          <w:color w:val="ff0000"/>
          <w:rtl w:val="0"/>
        </w:rPr>
        <w:t xml:space="preserve">Tourism management</w:t>
      </w:r>
      <w:r w:rsidDel="00000000" w:rsidR="00000000" w:rsidRPr="00000000">
        <w:rPr>
          <w:color w:val="ff0000"/>
          <w:rtl w:val="0"/>
        </w:rPr>
        <w:t xml:space="preserve">, </w:t>
      </w:r>
      <w:r w:rsidDel="00000000" w:rsidR="00000000" w:rsidRPr="00000000">
        <w:rPr>
          <w:i w:val="1"/>
          <w:color w:val="ff0000"/>
          <w:rtl w:val="0"/>
        </w:rPr>
        <w:t xml:space="preserve">97</w:t>
      </w:r>
      <w:r w:rsidDel="00000000" w:rsidR="00000000" w:rsidRPr="00000000">
        <w:rPr>
          <w:color w:val="ff0000"/>
          <w:rtl w:val="0"/>
        </w:rPr>
        <w:t xml:space="preserve">, p.104724.</w:t>
      </w:r>
    </w:p>
    <w:p w:rsidR="00000000" w:rsidDel="00000000" w:rsidP="00000000" w:rsidRDefault="00000000" w:rsidRPr="00000000" w14:paraId="0000006C">
      <w:pPr>
        <w:rPr>
          <w:color w:val="ff0000"/>
        </w:rPr>
      </w:pPr>
      <w:r w:rsidDel="00000000" w:rsidR="00000000" w:rsidRPr="00000000">
        <w:rPr>
          <w:color w:val="ff0000"/>
          <w:rtl w:val="0"/>
        </w:rPr>
        <w:t xml:space="preserve">Stoyanova-Rozhkova, S., Peskova, T. and Buhalis, D., 2022. Emotional intelligence: a competitive advantage for tourism and hospitality managers. </w:t>
      </w:r>
      <w:r w:rsidDel="00000000" w:rsidR="00000000" w:rsidRPr="00000000">
        <w:rPr>
          <w:i w:val="1"/>
          <w:color w:val="ff0000"/>
          <w:rtl w:val="0"/>
        </w:rPr>
        <w:t xml:space="preserve">Tourism Recreation Research</w:t>
      </w:r>
      <w:r w:rsidDel="00000000" w:rsidR="00000000" w:rsidRPr="00000000">
        <w:rPr>
          <w:color w:val="ff0000"/>
          <w:rtl w:val="0"/>
        </w:rPr>
        <w:t xml:space="preserve">, </w:t>
      </w:r>
      <w:r w:rsidDel="00000000" w:rsidR="00000000" w:rsidRPr="00000000">
        <w:rPr>
          <w:i w:val="1"/>
          <w:color w:val="ff0000"/>
          <w:rtl w:val="0"/>
        </w:rPr>
        <w:t xml:space="preserve">47</w:t>
      </w:r>
      <w:r w:rsidDel="00000000" w:rsidR="00000000" w:rsidRPr="00000000">
        <w:rPr>
          <w:color w:val="ff0000"/>
          <w:rtl w:val="0"/>
        </w:rPr>
        <w:t xml:space="preserve">(4), pp.359-371.</w:t>
      </w:r>
    </w:p>
    <w:p w:rsidR="00000000" w:rsidDel="00000000" w:rsidP="00000000" w:rsidRDefault="00000000" w:rsidRPr="00000000" w14:paraId="0000006D">
      <w:pPr>
        <w:rPr>
          <w:color w:val="ff0000"/>
        </w:rPr>
      </w:pPr>
      <w:r w:rsidDel="00000000" w:rsidR="00000000" w:rsidRPr="00000000">
        <w:rPr>
          <w:color w:val="ff0000"/>
          <w:rtl w:val="0"/>
        </w:rPr>
        <w:t xml:space="preserve">Stoyanova-Rozhkova, S., Peskova, T. and Buhalis, D., 2022. Emotional intelligence: a competitive advantage for tourism and hospitality managers. </w:t>
      </w:r>
      <w:r w:rsidDel="00000000" w:rsidR="00000000" w:rsidRPr="00000000">
        <w:rPr>
          <w:i w:val="1"/>
          <w:color w:val="ff0000"/>
          <w:rtl w:val="0"/>
        </w:rPr>
        <w:t xml:space="preserve">Tourism Recreation Research</w:t>
      </w:r>
      <w:r w:rsidDel="00000000" w:rsidR="00000000" w:rsidRPr="00000000">
        <w:rPr>
          <w:color w:val="ff0000"/>
          <w:rtl w:val="0"/>
        </w:rPr>
        <w:t xml:space="preserve">, </w:t>
      </w:r>
      <w:r w:rsidDel="00000000" w:rsidR="00000000" w:rsidRPr="00000000">
        <w:rPr>
          <w:i w:val="1"/>
          <w:color w:val="ff0000"/>
          <w:rtl w:val="0"/>
        </w:rPr>
        <w:t xml:space="preserve">47</w:t>
      </w:r>
      <w:r w:rsidDel="00000000" w:rsidR="00000000" w:rsidRPr="00000000">
        <w:rPr>
          <w:color w:val="ff0000"/>
          <w:rtl w:val="0"/>
        </w:rPr>
        <w:t xml:space="preserve">(4), pp.359-371.</w:t>
      </w:r>
    </w:p>
    <w:p w:rsidR="00000000" w:rsidDel="00000000" w:rsidP="00000000" w:rsidRDefault="00000000" w:rsidRPr="00000000" w14:paraId="0000006E">
      <w:pPr>
        <w:rPr>
          <w:color w:val="ff0000"/>
        </w:rPr>
      </w:pPr>
      <w:r w:rsidDel="00000000" w:rsidR="00000000" w:rsidRPr="00000000">
        <w:rPr>
          <w:color w:val="ff0000"/>
          <w:rtl w:val="0"/>
        </w:rPr>
        <w:t xml:space="preserve">Soliman, M., Di Virgilio, F., Figueiredo, R. and Sousa, M.J., 2021. The impact of workplace spirituality on lecturers' attitudes in tourism and hospitality higher education institutions. </w:t>
      </w:r>
      <w:r w:rsidDel="00000000" w:rsidR="00000000" w:rsidRPr="00000000">
        <w:rPr>
          <w:i w:val="1"/>
          <w:color w:val="ff0000"/>
          <w:rtl w:val="0"/>
        </w:rPr>
        <w:t xml:space="preserve">Tourism Management Perspectives</w:t>
      </w:r>
      <w:r w:rsidDel="00000000" w:rsidR="00000000" w:rsidRPr="00000000">
        <w:rPr>
          <w:color w:val="ff0000"/>
          <w:rtl w:val="0"/>
        </w:rPr>
        <w:t xml:space="preserve">, </w:t>
      </w:r>
      <w:r w:rsidDel="00000000" w:rsidR="00000000" w:rsidRPr="00000000">
        <w:rPr>
          <w:i w:val="1"/>
          <w:color w:val="ff0000"/>
          <w:rtl w:val="0"/>
        </w:rPr>
        <w:t xml:space="preserve">38</w:t>
      </w:r>
      <w:r w:rsidDel="00000000" w:rsidR="00000000" w:rsidRPr="00000000">
        <w:rPr>
          <w:color w:val="ff0000"/>
          <w:rtl w:val="0"/>
        </w:rPr>
        <w:t xml:space="preserve">, p.100826.</w:t>
      </w:r>
    </w:p>
    <w:p w:rsidR="00000000" w:rsidDel="00000000" w:rsidP="00000000" w:rsidRDefault="00000000" w:rsidRPr="00000000" w14:paraId="0000006F">
      <w:pPr>
        <w:rPr>
          <w:color w:val="ff0000"/>
        </w:rPr>
      </w:pPr>
      <w:r w:rsidDel="00000000" w:rsidR="00000000" w:rsidRPr="00000000">
        <w:rPr>
          <w:rtl w:val="0"/>
        </w:rPr>
      </w:r>
    </w:p>
    <w:sectPr>
      <w:footerReference r:id="rId9"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Noto Sans Symbols">
    <w:embedRegular w:fontKey="{00000000-0000-0000-0000-000000000000}" r:id="rId1" w:subsetted="0"/>
    <w:embedBold w:fontKey="{00000000-0000-0000-0000-000000000000}" r:id="rId2" w:subsetted="0"/>
  </w:font>
  <w:font w:name="-webkit-standard"/>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hd w:fill="ffffff" w:val="clear"/>
    </w:pPr>
    <w:rPr>
      <w:b w:val="1"/>
      <w:sz w:val="28"/>
      <w:szCs w:val="28"/>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pPr>
    <w:rPr>
      <w:b w:val="1"/>
      <w:i w:val="1"/>
      <w:sz w:val="22"/>
      <w:szCs w:val="22"/>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pPr>
      <w:spacing w:line="360" w:lineRule="auto"/>
      <w:jc w:val="both"/>
    </w:pPr>
    <w:rPr>
      <w:sz w:val="24"/>
      <w:szCs w:val="24"/>
    </w:rPr>
  </w:style>
  <w:style w:type="paragraph" w:styleId="Heading1">
    <w:name w:val="heading 1"/>
    <w:basedOn w:val="Normal"/>
    <w:next w:val="Normal"/>
    <w:pPr>
      <w:keepNext w:val="1"/>
      <w:keepLines w:val="1"/>
      <w:shd w:color="auto" w:fill="ffffff" w:val="clear"/>
      <w:outlineLvl w:val="0"/>
    </w:pPr>
    <w:rPr>
      <w:b w:val="1"/>
      <w:sz w:val="28"/>
      <w:szCs w:val="28"/>
    </w:rPr>
  </w:style>
  <w:style w:type="paragraph" w:styleId="Heading2">
    <w:name w:val="heading 2"/>
    <w:basedOn w:val="Normal"/>
    <w:next w:val="Normal"/>
    <w:pPr>
      <w:keepNext w:val="1"/>
      <w:keepLines w:val="1"/>
      <w:outlineLvl w:val="1"/>
    </w:pPr>
    <w:rPr>
      <w:b w:val="1"/>
    </w:rPr>
  </w:style>
  <w:style w:type="paragraph" w:styleId="Heading3">
    <w:name w:val="heading 3"/>
    <w:basedOn w:val="Normal"/>
    <w:next w:val="Normal"/>
    <w:pPr>
      <w:keepNext w:val="1"/>
      <w:keepLines w:val="1"/>
      <w:outlineLvl w:val="2"/>
    </w:pPr>
    <w:rPr>
      <w:b w:val="1"/>
    </w:rPr>
  </w:style>
  <w:style w:type="paragraph" w:styleId="Heading4">
    <w:name w:val="heading 4"/>
    <w:basedOn w:val="Normal"/>
    <w:next w:val="Normal"/>
    <w:pPr>
      <w:keepNext w:val="1"/>
      <w:keepLines w:val="1"/>
      <w:outlineLvl w:val="3"/>
    </w:pPr>
    <w:rPr>
      <w:b w:val="1"/>
      <w:i w:val="1"/>
      <w:sz w:val="22"/>
      <w:szCs w:val="22"/>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Footer">
    <w:name w:val="footer"/>
    <w:basedOn w:val="Normal"/>
    <w:link w:val="FooterChar"/>
    <w:uiPriority w:val="99"/>
    <w:unhideWhenUsed w:val="1"/>
    <w:pPr>
      <w:tabs>
        <w:tab w:val="center" w:pos="4513"/>
        <w:tab w:val="right" w:pos="9026"/>
      </w:tabs>
      <w:spacing w:line="240" w:lineRule="auto"/>
    </w:pPr>
  </w:style>
  <w:style w:type="paragraph" w:styleId="Header">
    <w:name w:val="header"/>
    <w:basedOn w:val="Normal"/>
    <w:link w:val="HeaderChar"/>
    <w:uiPriority w:val="99"/>
    <w:unhideWhenUsed w:val="1"/>
    <w:pPr>
      <w:tabs>
        <w:tab w:val="center" w:pos="4513"/>
        <w:tab w:val="right" w:pos="9026"/>
      </w:tabs>
      <w:spacing w:line="240" w:lineRule="auto"/>
    </w:pPr>
  </w:style>
  <w:style w:type="character" w:styleId="Hyperlink">
    <w:name w:val="Hyperlink"/>
    <w:basedOn w:val="DefaultParagraphFont"/>
    <w:uiPriority w:val="99"/>
    <w:unhideWhenUsed w:val="1"/>
    <w:rPr>
      <w:color w:val="0000ff" w:themeColor="hyperlink"/>
      <w:u w:val="single"/>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Title">
    <w:name w:val="Title"/>
    <w:basedOn w:val="Normal"/>
    <w:next w:val="Normal"/>
    <w:pPr>
      <w:keepNext w:val="1"/>
      <w:keepLines w:val="1"/>
      <w:spacing w:after="60"/>
    </w:pPr>
    <w:rPr>
      <w:sz w:val="52"/>
      <w:szCs w:val="52"/>
    </w:rPr>
  </w:style>
  <w:style w:type="paragraph" w:styleId="TOC1">
    <w:name w:val="toc 1"/>
    <w:basedOn w:val="Normal"/>
    <w:next w:val="Normal"/>
    <w:autoRedefine w:val="1"/>
    <w:uiPriority w:val="39"/>
    <w:unhideWhenUsed w:val="1"/>
    <w:pPr>
      <w:spacing w:after="100"/>
    </w:pPr>
  </w:style>
  <w:style w:type="paragraph" w:styleId="TOC2">
    <w:name w:val="toc 2"/>
    <w:basedOn w:val="Normal"/>
    <w:next w:val="Normal"/>
    <w:autoRedefine w:val="1"/>
    <w:uiPriority w:val="39"/>
    <w:unhideWhenUsed w:val="1"/>
    <w:qFormat w:val="1"/>
    <w:pPr>
      <w:spacing w:after="100"/>
      <w:ind w:left="240"/>
    </w:p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style>
  <w:style w:type="paragraph" w:styleId="ListParagraph">
    <w:name w:val="List Paragraph"/>
    <w:basedOn w:val="Normal"/>
    <w:uiPriority w:val="34"/>
    <w:qFormat w:val="1"/>
    <w:pPr>
      <w:ind w:left="720"/>
      <w:contextualSpacing w:val="1"/>
    </w:pPr>
  </w:style>
  <w:style w:type="paragraph" w:styleId="TOCHeading1" w:customStyle="1">
    <w:name w:val="TOC Heading1"/>
    <w:basedOn w:val="Heading1"/>
    <w:next w:val="Normal"/>
    <w:uiPriority w:val="39"/>
    <w:unhideWhenUsed w:val="1"/>
    <w:qFormat w:val="1"/>
    <w:pPr>
      <w:shd w:color="auto" w:fill="auto" w:val="clea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NormalWeb">
    <w:name w:val="Normal (Web)"/>
    <w:basedOn w:val="Normal"/>
    <w:uiPriority w:val="99"/>
    <w:semiHidden w:val="1"/>
    <w:unhideWhenUsed w:val="1"/>
    <w:rsid w:val="009415E5"/>
  </w:style>
  <w:style w:type="paragraph" w:styleId="s2" w:customStyle="1">
    <w:name w:val="s2"/>
    <w:basedOn w:val="Normal"/>
    <w:rsid w:val="003D5670"/>
    <w:pPr>
      <w:spacing w:after="100" w:afterAutospacing="1" w:before="100" w:beforeAutospacing="1" w:line="240" w:lineRule="auto"/>
      <w:jc w:val="left"/>
    </w:pPr>
    <w:rPr>
      <w:rFonts w:eastAsiaTheme="minorEastAsia"/>
      <w:lang w:eastAsia="en-GB" w:val="en-RO"/>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6iFCGreo1O7B5mXXzele0LYNg==">CgMxLjAyCGguZ2pkZ3hzMgloLjMwajB6bGwyCWguMWZvYjl0ZTIJaC4zem55c2g3MgloLjJldDkycDAyCGgudHlqY3d0MgloLjNkeTZ2a20yCWguMXQzaDVzZjIJaC40ZDM0b2c4MgloLjJzOGV5bzEyCWguMTdkcDh2dTIJaC4zcmRjcmpuOAByITFXMTU3d2xjb2ZQRXdMQVlCNXZrYmVkRkl1T09QUF9OQQ==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2025-03-07T17:30:00Z</dcterms:created>
  <dc:creator>Alina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B6D0211DE8E74725841B785959BBFEA6_12</vt:lpwstr>
  </property>
</Properties>
</file>