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D2A71" w14:textId="77777777" w:rsidR="00A041E5" w:rsidRDefault="00A041E5" w:rsidP="00A041E5">
      <w:pPr>
        <w:rPr>
          <w:rFonts w:ascii="Arial" w:hAnsi="Arial" w:cs="Arial"/>
          <w:b/>
          <w:bCs/>
          <w:sz w:val="24"/>
          <w:szCs w:val="24"/>
        </w:rPr>
      </w:pPr>
      <w:r>
        <w:rPr>
          <w:rFonts w:ascii="Arial" w:hAnsi="Arial" w:cs="Arial"/>
          <w:b/>
          <w:bCs/>
          <w:sz w:val="24"/>
          <w:szCs w:val="24"/>
        </w:rPr>
        <w:t>Question</w:t>
      </w:r>
    </w:p>
    <w:p w14:paraId="4C61E3ED" w14:textId="77777777" w:rsidR="00A041E5" w:rsidRDefault="00A041E5" w:rsidP="00A041E5">
      <w:pPr>
        <w:rPr>
          <w:rFonts w:ascii="Arial" w:hAnsi="Arial" w:cs="Arial"/>
          <w:sz w:val="24"/>
          <w:szCs w:val="24"/>
        </w:rPr>
      </w:pPr>
      <w:r>
        <w:rPr>
          <w:rFonts w:ascii="Arial" w:hAnsi="Arial" w:cs="Arial"/>
          <w:sz w:val="24"/>
          <w:szCs w:val="24"/>
        </w:rPr>
        <w:t xml:space="preserve">Review complex types of internet-dependent crimes (2000 words). </w:t>
      </w:r>
    </w:p>
    <w:p w14:paraId="6271E1BF" w14:textId="77777777" w:rsidR="00A041E5" w:rsidRDefault="00A041E5" w:rsidP="00A041E5">
      <w:pPr>
        <w:rPr>
          <w:rFonts w:ascii="Arial" w:hAnsi="Arial" w:cs="Arial"/>
          <w:b/>
          <w:bCs/>
          <w:sz w:val="24"/>
          <w:szCs w:val="24"/>
        </w:rPr>
      </w:pPr>
      <w:r>
        <w:rPr>
          <w:rFonts w:ascii="Arial" w:hAnsi="Arial" w:cs="Arial"/>
          <w:b/>
          <w:bCs/>
          <w:sz w:val="24"/>
          <w:szCs w:val="24"/>
        </w:rPr>
        <w:t xml:space="preserve">Introduction </w:t>
      </w:r>
    </w:p>
    <w:p w14:paraId="45EE56BF" w14:textId="77777777" w:rsidR="00A041E5" w:rsidRDefault="00A041E5" w:rsidP="00A041E5">
      <w:pPr>
        <w:ind w:left="45"/>
        <w:rPr>
          <w:rFonts w:ascii="Arial" w:hAnsi="Arial" w:cs="Arial"/>
          <w:sz w:val="24"/>
          <w:szCs w:val="24"/>
        </w:rPr>
      </w:pPr>
      <w:r>
        <w:rPr>
          <w:rFonts w:ascii="Arial" w:hAnsi="Arial" w:cs="Arial"/>
          <w:sz w:val="24"/>
          <w:szCs w:val="24"/>
        </w:rPr>
        <w:t xml:space="preserve">Complex internet dependant crimes are responsible for a successful attack every 1.12 seconds and cybercrime is rising in frequency and evolving in complexity. Hacking on average costs the UK yearly £1,509,779 pounds reported in 2020. This figure has risen by £60,000 thousand pounds in 2021 compared to 2020 </w:t>
      </w:r>
    </w:p>
    <w:p w14:paraId="6382A89D" w14:textId="77777777" w:rsidR="00A041E5" w:rsidRDefault="00A041E5" w:rsidP="00A041E5">
      <w:pPr>
        <w:rPr>
          <w:rFonts w:ascii="Arial" w:hAnsi="Arial" w:cs="Arial"/>
          <w:sz w:val="24"/>
          <w:szCs w:val="24"/>
        </w:rPr>
      </w:pPr>
      <w:r>
        <w:rPr>
          <w:rFonts w:ascii="Arial" w:hAnsi="Arial" w:cs="Arial"/>
          <w:sz w:val="24"/>
          <w:szCs w:val="24"/>
        </w:rPr>
        <w:t xml:space="preserve">Complex internet dependant crimes are often referred to as Cybercrime. Cybercrime is defined into two categories which are cyber dependent crimes and cyber-enabled crimes. </w:t>
      </w:r>
    </w:p>
    <w:p w14:paraId="268B76F6" w14:textId="77777777" w:rsidR="00A041E5" w:rsidRDefault="00A041E5" w:rsidP="00A041E5">
      <w:pPr>
        <w:rPr>
          <w:rFonts w:ascii="Arial" w:hAnsi="Arial" w:cs="Arial"/>
          <w:sz w:val="24"/>
          <w:szCs w:val="24"/>
        </w:rPr>
      </w:pPr>
      <w:r>
        <w:rPr>
          <w:rFonts w:ascii="Arial" w:hAnsi="Arial" w:cs="Arial"/>
          <w:sz w:val="24"/>
          <w:szCs w:val="24"/>
        </w:rPr>
        <w:t>Cyber dependant crimes are offences that are enabled through only the use of Networks, Computers and other forms of Information and Communications Technology (ICT). These offences include developing malware for financial gain, hacking to steal personal or business information for gain, or being used to destroy data or network activity. This type of cybercrime requires knowledge of ICT and programming to develop the malware or script to target a victim’s computer.</w:t>
      </w:r>
    </w:p>
    <w:p w14:paraId="4F5F92BC" w14:textId="77777777" w:rsidR="00A041E5" w:rsidRDefault="00A041E5" w:rsidP="00A041E5">
      <w:pPr>
        <w:rPr>
          <w:rFonts w:ascii="Arial" w:hAnsi="Arial" w:cs="Arial"/>
          <w:sz w:val="24"/>
          <w:szCs w:val="24"/>
        </w:rPr>
      </w:pPr>
      <w:r>
        <w:rPr>
          <w:rFonts w:ascii="Arial" w:hAnsi="Arial" w:cs="Arial"/>
          <w:sz w:val="24"/>
          <w:szCs w:val="24"/>
        </w:rPr>
        <w:t xml:space="preserve">Cyber-enabled crimes use computers, networks, and other forms of ICT devices to enable their criminal activities, this can be as simple as scams, harassment, stalking and other offences that are aided by their use of the internet to victimise, exploit or scam a </w:t>
      </w:r>
      <w:bookmarkStart w:id="0" w:name="_Hlk96713540"/>
      <w:r>
        <w:rPr>
          <w:rFonts w:ascii="Arial" w:hAnsi="Arial" w:cs="Arial"/>
          <w:sz w:val="24"/>
          <w:szCs w:val="24"/>
        </w:rPr>
        <w:t>person</w:t>
      </w:r>
      <w:bookmarkEnd w:id="0"/>
      <w:r>
        <w:rPr>
          <w:rFonts w:ascii="Arial" w:hAnsi="Arial" w:cs="Arial"/>
          <w:sz w:val="24"/>
          <w:szCs w:val="24"/>
        </w:rPr>
        <w:t>.</w:t>
      </w:r>
    </w:p>
    <w:p w14:paraId="208D0832" w14:textId="77777777" w:rsidR="00A041E5" w:rsidRDefault="00A041E5" w:rsidP="00A041E5">
      <w:pPr>
        <w:ind w:left="45"/>
        <w:rPr>
          <w:rStyle w:val="Hyperlink"/>
        </w:rPr>
      </w:pPr>
      <w:r>
        <w:rPr>
          <w:rFonts w:ascii="Arial" w:hAnsi="Arial" w:cs="Arial"/>
          <w:sz w:val="24"/>
          <w:szCs w:val="24"/>
        </w:rPr>
        <w:t>Internet dependant crimes in summary are used by offenders to attack computer systems or networks to either commit offences or facilitate others to do so.</w:t>
      </w:r>
    </w:p>
    <w:p w14:paraId="5D802E18" w14:textId="77777777" w:rsidR="00A041E5" w:rsidRDefault="00A041E5" w:rsidP="00A041E5">
      <w:pPr>
        <w:ind w:left="45"/>
        <w:rPr>
          <w:b/>
          <w:bCs/>
        </w:rPr>
      </w:pPr>
      <w:r>
        <w:rPr>
          <w:rFonts w:ascii="Arial" w:hAnsi="Arial" w:cs="Arial"/>
          <w:b/>
          <w:bCs/>
          <w:sz w:val="24"/>
          <w:szCs w:val="24"/>
        </w:rPr>
        <w:t>Internet dependant</w:t>
      </w:r>
      <w:r>
        <w:rPr>
          <w:rFonts w:ascii="Arial" w:hAnsi="Arial" w:cs="Arial"/>
          <w:sz w:val="24"/>
          <w:szCs w:val="24"/>
        </w:rPr>
        <w:t xml:space="preserve"> </w:t>
      </w:r>
      <w:r>
        <w:rPr>
          <w:rFonts w:ascii="Arial" w:hAnsi="Arial" w:cs="Arial"/>
          <w:b/>
          <w:bCs/>
          <w:sz w:val="24"/>
          <w:szCs w:val="24"/>
        </w:rPr>
        <w:t>cybercrimes</w:t>
      </w:r>
    </w:p>
    <w:p w14:paraId="197536F2" w14:textId="77777777" w:rsidR="00A041E5" w:rsidRDefault="00A041E5" w:rsidP="00A041E5">
      <w:pPr>
        <w:ind w:left="45"/>
        <w:rPr>
          <w:rFonts w:ascii="Arial" w:hAnsi="Arial" w:cs="Arial"/>
          <w:color w:val="0B0C0C"/>
          <w:sz w:val="24"/>
          <w:szCs w:val="24"/>
          <w:shd w:val="clear" w:color="auto" w:fill="FFFFFF"/>
        </w:rPr>
      </w:pPr>
      <w:r>
        <w:rPr>
          <w:rFonts w:ascii="Arial" w:hAnsi="Arial" w:cs="Arial"/>
          <w:sz w:val="24"/>
          <w:szCs w:val="24"/>
        </w:rPr>
        <w:t xml:space="preserve">Cybercrime overall is on the rise, especially since the COVID 19 pandemic where individuals and businesses are operating from home </w:t>
      </w:r>
      <w:bookmarkStart w:id="1" w:name="_Hlk96714298"/>
      <w:r>
        <w:rPr>
          <w:rFonts w:ascii="Arial" w:hAnsi="Arial" w:cs="Arial"/>
          <w:sz w:val="24"/>
          <w:szCs w:val="24"/>
        </w:rPr>
        <w:t>(Interpol, 2020).</w:t>
      </w:r>
      <w:bookmarkEnd w:id="1"/>
      <w:r>
        <w:rPr>
          <w:rFonts w:ascii="Arial" w:hAnsi="Arial" w:cs="Arial"/>
          <w:sz w:val="24"/>
          <w:szCs w:val="24"/>
        </w:rPr>
        <w:t xml:space="preserve"> According to a recent cyber security survey conducted in 2021, </w:t>
      </w:r>
      <w:r>
        <w:rPr>
          <w:rFonts w:ascii="Arial" w:hAnsi="Arial" w:cs="Arial"/>
          <w:color w:val="0B0C0C"/>
          <w:sz w:val="24"/>
          <w:szCs w:val="24"/>
          <w:shd w:val="clear" w:color="auto" w:fill="FFFFFF"/>
        </w:rPr>
        <w:t xml:space="preserve">four in ten businesses (39%) and a quarter of charities (26%) report having cyber security breaches or attacks in the last 12 months. Like previous years, this is higher among medium businesses (65%), large businesses (64%) and high-income charities (51%). This year, fewer businesses are identifying breaches or attacks than in 2020 (when it was 46%) </w:t>
      </w:r>
      <w:bookmarkStart w:id="2" w:name="_Hlk96715127"/>
      <w:r>
        <w:rPr>
          <w:rFonts w:ascii="Arial" w:hAnsi="Arial" w:cs="Arial"/>
          <w:color w:val="0B0C0C"/>
          <w:sz w:val="24"/>
          <w:szCs w:val="24"/>
          <w:shd w:val="clear" w:color="auto" w:fill="FFFFFF"/>
        </w:rPr>
        <w:t>(Department for Digital, Culture, Media and Sport, 2021).</w:t>
      </w:r>
      <w:bookmarkEnd w:id="2"/>
    </w:p>
    <w:p w14:paraId="40C9AECA" w14:textId="77777777" w:rsidR="00A041E5" w:rsidRDefault="00A041E5" w:rsidP="00A041E5">
      <w:pPr>
        <w:ind w:left="45"/>
        <w:rPr>
          <w:rFonts w:ascii="Arial" w:hAnsi="Arial" w:cs="Arial"/>
          <w:color w:val="0B0C0C"/>
          <w:sz w:val="24"/>
          <w:szCs w:val="24"/>
          <w:shd w:val="clear" w:color="auto" w:fill="FFFFFF"/>
        </w:rPr>
      </w:pPr>
      <w:r>
        <w:rPr>
          <w:rFonts w:ascii="Arial" w:hAnsi="Arial" w:cs="Arial"/>
          <w:sz w:val="24"/>
          <w:szCs w:val="24"/>
        </w:rPr>
        <w:t xml:space="preserve">Further research was found in the cybercrime security breach survey carried out between 2021 to 2022 by the UK Government that 39% of UK businesses were the victim of phishing attempts and one in five businesses identified an attack by either a denial of service, malware or a ransomware attack </w:t>
      </w:r>
      <w:r>
        <w:rPr>
          <w:rFonts w:ascii="Arial" w:hAnsi="Arial" w:cs="Arial"/>
          <w:color w:val="0B0C0C"/>
          <w:sz w:val="24"/>
          <w:szCs w:val="24"/>
          <w:shd w:val="clear" w:color="auto" w:fill="FFFFFF"/>
        </w:rPr>
        <w:t>(Department for Digital, Culture, Media and Sport, 2022).</w:t>
      </w:r>
    </w:p>
    <w:p w14:paraId="14436329" w14:textId="77777777" w:rsidR="00A041E5" w:rsidRDefault="00A041E5" w:rsidP="00A041E5">
      <w:pPr>
        <w:ind w:left="45"/>
        <w:rPr>
          <w:rFonts w:ascii="Arial" w:hAnsi="Arial" w:cs="Arial"/>
          <w:color w:val="0B0C0C"/>
          <w:sz w:val="24"/>
          <w:szCs w:val="24"/>
          <w:shd w:val="clear" w:color="auto" w:fill="FFFFFF"/>
        </w:rPr>
      </w:pPr>
      <w:r>
        <w:rPr>
          <w:rFonts w:ascii="Arial" w:hAnsi="Arial" w:cs="Arial"/>
          <w:sz w:val="24"/>
          <w:szCs w:val="24"/>
        </w:rPr>
        <w:t xml:space="preserve">It is evident that statistics show the number of offences against businesses is lower than last year’s study. The reason for this is because of an increasing understanding and education towards cybercrime, the testing of businesses’ security and people who work at these businesses are taking actions to protect their internet usage. </w:t>
      </w:r>
      <w:r>
        <w:rPr>
          <w:rFonts w:ascii="Arial" w:hAnsi="Arial" w:cs="Arial"/>
          <w:sz w:val="24"/>
          <w:szCs w:val="24"/>
        </w:rPr>
        <w:lastRenderedPageBreak/>
        <w:t xml:space="preserve">Overall cyber-related crimes are still common, businesses are taking action to reduce this </w:t>
      </w:r>
      <w:r>
        <w:rPr>
          <w:rFonts w:ascii="Arial" w:hAnsi="Arial" w:cs="Arial"/>
          <w:color w:val="0B0C0C"/>
          <w:sz w:val="24"/>
          <w:szCs w:val="24"/>
          <w:shd w:val="clear" w:color="auto" w:fill="FFFFFF"/>
        </w:rPr>
        <w:t>(Department for Digital, Culture, Media and Sport, 2021).</w:t>
      </w:r>
    </w:p>
    <w:p w14:paraId="783FE552" w14:textId="77777777" w:rsidR="00A041E5" w:rsidRDefault="00A041E5" w:rsidP="00A041E5">
      <w:pPr>
        <w:ind w:left="45"/>
        <w:rPr>
          <w:rFonts w:ascii="Arial" w:hAnsi="Arial" w:cs="Arial"/>
          <w:b/>
          <w:bCs/>
          <w:sz w:val="24"/>
          <w:szCs w:val="24"/>
        </w:rPr>
      </w:pPr>
      <w:r>
        <w:rPr>
          <w:rFonts w:ascii="Arial" w:hAnsi="Arial" w:cs="Arial"/>
          <w:b/>
          <w:bCs/>
          <w:sz w:val="24"/>
          <w:szCs w:val="24"/>
        </w:rPr>
        <w:t>Hacking</w:t>
      </w:r>
    </w:p>
    <w:p w14:paraId="464D7B4B" w14:textId="77777777" w:rsidR="00A041E5" w:rsidRDefault="00A041E5" w:rsidP="00A041E5">
      <w:pPr>
        <w:ind w:left="45"/>
        <w:rPr>
          <w:rFonts w:ascii="Arial" w:hAnsi="Arial" w:cs="Arial"/>
          <w:sz w:val="24"/>
          <w:szCs w:val="24"/>
        </w:rPr>
      </w:pPr>
      <w:r>
        <w:rPr>
          <w:rFonts w:ascii="Arial" w:hAnsi="Arial" w:cs="Arial"/>
          <w:sz w:val="24"/>
          <w:szCs w:val="24"/>
        </w:rPr>
        <w:t>Hacking is the term used for activities that seek to gain access to ICT devices such as computers, smartphones, networks or any Internet-enabled device (Cambridge Dictionary, 2021).</w:t>
      </w:r>
    </w:p>
    <w:p w14:paraId="257FB381" w14:textId="77777777" w:rsidR="00A041E5" w:rsidRDefault="00A041E5" w:rsidP="00A041E5">
      <w:pPr>
        <w:ind w:left="45"/>
        <w:rPr>
          <w:rFonts w:ascii="Arial" w:hAnsi="Arial" w:cs="Arial"/>
          <w:sz w:val="24"/>
          <w:szCs w:val="24"/>
        </w:rPr>
      </w:pPr>
      <w:r>
        <w:rPr>
          <w:rFonts w:ascii="Arial" w:hAnsi="Arial" w:cs="Arial"/>
          <w:sz w:val="24"/>
          <w:szCs w:val="24"/>
        </w:rPr>
        <w:t>The motivation behind hacking can be for financial gain, gathering of information, protesting, or the challenge of accessing secure data.</w:t>
      </w:r>
    </w:p>
    <w:p w14:paraId="2F162BBD" w14:textId="77777777" w:rsidR="00A041E5" w:rsidRDefault="00A041E5" w:rsidP="00A041E5">
      <w:pPr>
        <w:ind w:left="45"/>
        <w:rPr>
          <w:rFonts w:ascii="Arial" w:hAnsi="Arial" w:cs="Arial"/>
          <w:sz w:val="24"/>
          <w:szCs w:val="24"/>
        </w:rPr>
      </w:pPr>
      <w:r>
        <w:rPr>
          <w:rFonts w:ascii="Arial" w:hAnsi="Arial" w:cs="Arial"/>
          <w:sz w:val="24"/>
          <w:szCs w:val="24"/>
        </w:rPr>
        <w:t>Only 5% of hackers are caught which demonstrates how difficult it is to catch cyber-related offenders. It is stated that 80% of all internet offences are not reported to the police which means those responsible can operate knowing they are unlikely to be caught</w:t>
      </w:r>
      <w:bookmarkStart w:id="3" w:name="_Hlk99889612"/>
      <w:r>
        <w:rPr>
          <w:rFonts w:ascii="Arial" w:hAnsi="Arial" w:cs="Arial"/>
          <w:sz w:val="24"/>
          <w:szCs w:val="24"/>
        </w:rPr>
        <w:t>. Hacking is a lucrative and effective method to make money online and poses a risk to vulnerable people and businesses. Victims are at risk by not being aware of protecting themselves online or by having weak protection which can be taken advantage of by offenders for theft. (</w:t>
      </w:r>
      <w:proofErr w:type="spellStart"/>
      <w:r>
        <w:rPr>
          <w:rFonts w:ascii="Arial" w:hAnsi="Arial" w:cs="Arial"/>
          <w:sz w:val="24"/>
          <w:szCs w:val="24"/>
        </w:rPr>
        <w:t>MetaCompliance</w:t>
      </w:r>
      <w:proofErr w:type="spellEnd"/>
      <w:r>
        <w:rPr>
          <w:rFonts w:ascii="Arial" w:hAnsi="Arial" w:cs="Arial"/>
          <w:sz w:val="24"/>
          <w:szCs w:val="24"/>
        </w:rPr>
        <w:t>, 2019).</w:t>
      </w:r>
    </w:p>
    <w:bookmarkEnd w:id="3"/>
    <w:p w14:paraId="0098BD44" w14:textId="77777777" w:rsidR="00A041E5" w:rsidRDefault="00A041E5" w:rsidP="00A041E5">
      <w:pPr>
        <w:ind w:left="45"/>
        <w:rPr>
          <w:rFonts w:ascii="Arial" w:hAnsi="Arial" w:cs="Arial"/>
          <w:sz w:val="24"/>
          <w:szCs w:val="24"/>
        </w:rPr>
      </w:pPr>
      <w:r>
        <w:rPr>
          <w:rFonts w:ascii="Arial" w:hAnsi="Arial" w:cs="Arial"/>
          <w:sz w:val="24"/>
          <w:szCs w:val="24"/>
        </w:rPr>
        <w:t>Hackers</w:t>
      </w:r>
      <w:r>
        <w:rPr>
          <w:rFonts w:ascii="Arial" w:hAnsi="Arial" w:cs="Arial"/>
          <w:b/>
          <w:bCs/>
          <w:sz w:val="24"/>
          <w:szCs w:val="24"/>
        </w:rPr>
        <w:t xml:space="preserve"> </w:t>
      </w:r>
      <w:r>
        <w:rPr>
          <w:rFonts w:ascii="Arial" w:hAnsi="Arial" w:cs="Arial"/>
          <w:sz w:val="24"/>
          <w:szCs w:val="24"/>
        </w:rPr>
        <w:t>can make use of an arsenal of different techniques and tools to achieve their goals.</w:t>
      </w:r>
    </w:p>
    <w:p w14:paraId="7EA197BE" w14:textId="77777777" w:rsidR="00A041E5" w:rsidRDefault="00A041E5" w:rsidP="00A041E5">
      <w:pPr>
        <w:ind w:left="45"/>
        <w:rPr>
          <w:rFonts w:ascii="Arial" w:hAnsi="Arial" w:cs="Arial"/>
          <w:sz w:val="24"/>
          <w:szCs w:val="24"/>
        </w:rPr>
      </w:pPr>
      <w:r>
        <w:rPr>
          <w:rFonts w:ascii="Arial" w:hAnsi="Arial" w:cs="Arial"/>
          <w:sz w:val="24"/>
          <w:szCs w:val="24"/>
        </w:rPr>
        <w:t>Botnets are Internet-connected devices that are exploited or infected by malware and remotely controlled by the hacker. These botnets can be used to steal usernames, passwords, personal or financial data or enable other types of malicious activity. Botnets can attack servers and networks using Distributed Denial of Service (DDoS) (Internet Society, 2015).</w:t>
      </w:r>
    </w:p>
    <w:p w14:paraId="18473D27" w14:textId="77777777" w:rsidR="00A041E5" w:rsidRDefault="00A041E5" w:rsidP="00A041E5">
      <w:pPr>
        <w:ind w:left="45"/>
        <w:rPr>
          <w:rFonts w:ascii="Arial" w:hAnsi="Arial" w:cs="Arial"/>
          <w:sz w:val="24"/>
          <w:szCs w:val="24"/>
        </w:rPr>
      </w:pPr>
      <w:r>
        <w:rPr>
          <w:rFonts w:ascii="Arial" w:hAnsi="Arial" w:cs="Arial"/>
          <w:b/>
          <w:bCs/>
          <w:sz w:val="24"/>
          <w:szCs w:val="24"/>
        </w:rPr>
        <w:t>Distributed Denial of Service</w:t>
      </w:r>
      <w:r>
        <w:rPr>
          <w:rFonts w:ascii="Arial" w:hAnsi="Arial" w:cs="Arial"/>
          <w:sz w:val="24"/>
          <w:szCs w:val="24"/>
        </w:rPr>
        <w:t xml:space="preserve"> </w:t>
      </w:r>
    </w:p>
    <w:p w14:paraId="0001BA31" w14:textId="77777777" w:rsidR="00A041E5" w:rsidRDefault="00A041E5" w:rsidP="00A041E5">
      <w:pPr>
        <w:ind w:left="45"/>
        <w:rPr>
          <w:rFonts w:ascii="Arial" w:hAnsi="Arial" w:cs="Arial"/>
          <w:sz w:val="24"/>
          <w:szCs w:val="24"/>
        </w:rPr>
      </w:pPr>
      <w:r>
        <w:rPr>
          <w:rFonts w:ascii="Arial" w:hAnsi="Arial" w:cs="Arial"/>
          <w:sz w:val="24"/>
          <w:szCs w:val="24"/>
        </w:rPr>
        <w:t>DDoS is a cyber-attack in which the offender makes another computer unusable by overloading its network or targeted service with data (National Cyber Security Centre, 2020). DDoS can make use of compromised computers, servers or Internet of Things IoT (anything that has internet connectivity) that are remotely controlled by the hacker. For example, the hacker could make use of the botnet to conduct a volumetric attack, or an HTTP flood to disable the targeted system or network (Cloudflare, no date).</w:t>
      </w:r>
    </w:p>
    <w:p w14:paraId="5D50A60B" w14:textId="77777777" w:rsidR="00A041E5" w:rsidRDefault="00A041E5" w:rsidP="00A041E5">
      <w:pPr>
        <w:rPr>
          <w:rFonts w:ascii="Arial" w:hAnsi="Arial" w:cs="Arial"/>
          <w:sz w:val="24"/>
          <w:szCs w:val="24"/>
        </w:rPr>
      </w:pPr>
      <w:r>
        <w:rPr>
          <w:rFonts w:ascii="Arial" w:hAnsi="Arial" w:cs="Arial"/>
          <w:sz w:val="24"/>
          <w:szCs w:val="24"/>
        </w:rPr>
        <w:t xml:space="preserve">Statistics show DDoS attackers were recorded as the highest in 2021 and the number of attacks is continuing to rise. Data further shows that 80% of DDoS attacks are launched from China and Russia evidencing </w:t>
      </w:r>
      <w:proofErr w:type="gramStart"/>
      <w:r>
        <w:rPr>
          <w:rFonts w:ascii="Arial" w:hAnsi="Arial" w:cs="Arial"/>
          <w:sz w:val="24"/>
          <w:szCs w:val="24"/>
        </w:rPr>
        <w:t>that cyber-attackers</w:t>
      </w:r>
      <w:proofErr w:type="gramEnd"/>
      <w:r>
        <w:rPr>
          <w:rFonts w:ascii="Arial" w:hAnsi="Arial" w:cs="Arial"/>
          <w:sz w:val="24"/>
          <w:szCs w:val="24"/>
        </w:rPr>
        <w:t xml:space="preserve"> can operate anywhere within the world and can target victims from different geographical locations (Cook, 2022).</w:t>
      </w:r>
    </w:p>
    <w:p w14:paraId="79FECF55" w14:textId="77777777" w:rsidR="00A041E5" w:rsidRDefault="00A041E5" w:rsidP="00A041E5">
      <w:pPr>
        <w:rPr>
          <w:rFonts w:ascii="Arial" w:hAnsi="Arial" w:cs="Arial"/>
          <w:sz w:val="24"/>
          <w:szCs w:val="24"/>
        </w:rPr>
      </w:pPr>
      <w:r>
        <w:rPr>
          <w:rFonts w:ascii="Arial" w:hAnsi="Arial" w:cs="Arial"/>
          <w:sz w:val="24"/>
          <w:szCs w:val="24"/>
        </w:rPr>
        <w:t>Perpetrators can be motivated for the reasons of simply doing it for fun or to show off their skills, to be a “hacktivist” for a social cause or by promoting their own political goals. DDoS attacks can be used for revenge on a business or website, or in some extreme cases used by organised criminals or malicious terrorist groups for financial gain by reducing stocks or the value of their services (National Cyber Security Centre, 2020).</w:t>
      </w:r>
    </w:p>
    <w:p w14:paraId="3F64E7B1" w14:textId="77777777" w:rsidR="00A041E5" w:rsidRDefault="00A041E5" w:rsidP="00A041E5">
      <w:pPr>
        <w:ind w:left="45"/>
        <w:rPr>
          <w:rFonts w:ascii="Arial" w:hAnsi="Arial" w:cs="Arial"/>
          <w:sz w:val="24"/>
          <w:szCs w:val="24"/>
        </w:rPr>
      </w:pPr>
      <w:r>
        <w:rPr>
          <w:rFonts w:ascii="Arial" w:hAnsi="Arial" w:cs="Arial"/>
          <w:b/>
          <w:bCs/>
          <w:sz w:val="24"/>
          <w:szCs w:val="24"/>
        </w:rPr>
        <w:lastRenderedPageBreak/>
        <w:t>Phishing</w:t>
      </w:r>
      <w:r>
        <w:rPr>
          <w:rFonts w:ascii="Arial" w:hAnsi="Arial" w:cs="Arial"/>
          <w:sz w:val="24"/>
          <w:szCs w:val="24"/>
        </w:rPr>
        <w:t xml:space="preserve"> </w:t>
      </w:r>
    </w:p>
    <w:p w14:paraId="1D1935DD" w14:textId="77777777" w:rsidR="00A041E5" w:rsidRDefault="00A041E5" w:rsidP="00A041E5">
      <w:pPr>
        <w:ind w:left="45"/>
        <w:rPr>
          <w:rFonts w:ascii="Arial" w:hAnsi="Arial" w:cs="Arial"/>
          <w:sz w:val="24"/>
          <w:szCs w:val="24"/>
        </w:rPr>
      </w:pPr>
      <w:r>
        <w:rPr>
          <w:rFonts w:ascii="Arial" w:hAnsi="Arial" w:cs="Arial"/>
          <w:sz w:val="24"/>
          <w:szCs w:val="24"/>
        </w:rPr>
        <w:t>Phishing is a method where the hacker replicates the most popular sites such as Google mail, Facebook and banking sites to attempt to get the user to enter their personal detail into a fake version of the system. The cyber-attacker will usually send out emails or texts under the guise of a legitimate business or contact asking the potential victim to enter their personal login detail and passwords. Victims could be asked to click a link or download an attachment that could contain malware or ransomware.  This can lead to disruption of systems or theft of their intellectual property (National Cyber Security Centre 2021).</w:t>
      </w:r>
    </w:p>
    <w:p w14:paraId="6B341A7A" w14:textId="77777777" w:rsidR="00A041E5" w:rsidRDefault="00A041E5" w:rsidP="00A041E5">
      <w:pPr>
        <w:ind w:left="45"/>
        <w:rPr>
          <w:rFonts w:ascii="Arial" w:hAnsi="Arial" w:cs="Arial"/>
          <w:b/>
          <w:bCs/>
          <w:sz w:val="24"/>
          <w:szCs w:val="24"/>
        </w:rPr>
      </w:pPr>
      <w:r>
        <w:rPr>
          <w:rFonts w:ascii="Arial" w:hAnsi="Arial" w:cs="Arial"/>
          <w:b/>
          <w:bCs/>
          <w:sz w:val="24"/>
          <w:szCs w:val="24"/>
        </w:rPr>
        <w:t xml:space="preserve">Malware </w:t>
      </w:r>
    </w:p>
    <w:p w14:paraId="48E8A731" w14:textId="77777777" w:rsidR="00A041E5" w:rsidRDefault="00A041E5" w:rsidP="00A041E5">
      <w:pPr>
        <w:ind w:left="45"/>
        <w:rPr>
          <w:rFonts w:ascii="Arial" w:hAnsi="Arial" w:cs="Arial"/>
          <w:sz w:val="24"/>
          <w:szCs w:val="24"/>
        </w:rPr>
      </w:pPr>
      <w:r>
        <w:rPr>
          <w:rFonts w:ascii="Arial" w:hAnsi="Arial" w:cs="Arial"/>
          <w:sz w:val="24"/>
          <w:szCs w:val="24"/>
        </w:rPr>
        <w:t>Malware</w:t>
      </w:r>
      <w:r>
        <w:rPr>
          <w:rFonts w:ascii="Arial" w:hAnsi="Arial" w:cs="Arial"/>
          <w:b/>
          <w:bCs/>
          <w:sz w:val="24"/>
          <w:szCs w:val="24"/>
        </w:rPr>
        <w:t xml:space="preserve"> </w:t>
      </w:r>
      <w:r>
        <w:rPr>
          <w:rFonts w:ascii="Arial" w:hAnsi="Arial" w:cs="Arial"/>
          <w:sz w:val="24"/>
          <w:szCs w:val="24"/>
        </w:rPr>
        <w:t>is an umbrella term for various types of malicious software. These include illegal malicious adware that can facilitate the distribution of spyware and viruses or ransomware.  Spyware is software that can that run on a person’s computer and they can be completely unaware that this has been installed. Users are at risk of identity fraud, data theft and can be at risk of their passwords being revealed by the spyware recording keystrokes which can then be sent back via the internet for exploitation. Malware is designed to be harmful or exploit</w:t>
      </w:r>
      <w:bookmarkStart w:id="4" w:name="_Hlk99891467"/>
      <w:r>
        <w:rPr>
          <w:rFonts w:ascii="Arial" w:hAnsi="Arial" w:cs="Arial"/>
          <w:sz w:val="24"/>
          <w:szCs w:val="24"/>
        </w:rPr>
        <w:t xml:space="preserve"> any device, service or network.  Cybercriminals use this method of attack to extract data for monetary gain or it can be used to access details of personal information or corporate data. </w:t>
      </w:r>
      <w:bookmarkEnd w:id="4"/>
      <w:r>
        <w:rPr>
          <w:rFonts w:ascii="Arial" w:hAnsi="Arial" w:cs="Arial"/>
          <w:sz w:val="24"/>
          <w:szCs w:val="24"/>
        </w:rPr>
        <w:t xml:space="preserve">This data can be sold or used against the victim to cause further offences or could be developed for promoting a social or political agenda (McAfee, 2022). Malware can also be installed on a victim’s computer to mine cryptocurrencies such as bitcoin which is also known as </w:t>
      </w:r>
      <w:proofErr w:type="spellStart"/>
      <w:r>
        <w:rPr>
          <w:rFonts w:ascii="Arial" w:hAnsi="Arial" w:cs="Arial"/>
          <w:sz w:val="24"/>
          <w:szCs w:val="24"/>
        </w:rPr>
        <w:t>cryptojacking</w:t>
      </w:r>
      <w:proofErr w:type="spellEnd"/>
      <w:r>
        <w:rPr>
          <w:rFonts w:ascii="Arial" w:hAnsi="Arial" w:cs="Arial"/>
          <w:sz w:val="24"/>
          <w:szCs w:val="24"/>
        </w:rPr>
        <w:t xml:space="preserve">.  This is an internet-dependent threat that hides on a computer or IoT device that uses the device resources to mine online currencies without the cost of computer hardware and electricity (Interpol, 2022). </w:t>
      </w:r>
    </w:p>
    <w:p w14:paraId="2062D9CB" w14:textId="77777777" w:rsidR="00A041E5" w:rsidRDefault="00A041E5" w:rsidP="00A041E5">
      <w:pPr>
        <w:ind w:left="45"/>
        <w:rPr>
          <w:rFonts w:ascii="Arial" w:hAnsi="Arial" w:cs="Arial"/>
          <w:sz w:val="24"/>
          <w:szCs w:val="24"/>
        </w:rPr>
      </w:pPr>
      <w:r>
        <w:rPr>
          <w:rFonts w:ascii="Arial" w:hAnsi="Arial" w:cs="Arial"/>
          <w:b/>
          <w:bCs/>
          <w:sz w:val="24"/>
          <w:szCs w:val="24"/>
        </w:rPr>
        <w:t>Ransomware</w:t>
      </w:r>
      <w:r>
        <w:rPr>
          <w:rFonts w:ascii="Arial" w:hAnsi="Arial" w:cs="Arial"/>
          <w:sz w:val="24"/>
          <w:szCs w:val="24"/>
        </w:rPr>
        <w:t xml:space="preserve"> </w:t>
      </w:r>
    </w:p>
    <w:p w14:paraId="0B4A162B" w14:textId="77777777" w:rsidR="00A041E5" w:rsidRDefault="00A041E5" w:rsidP="00A041E5">
      <w:pPr>
        <w:ind w:left="45"/>
        <w:rPr>
          <w:rFonts w:ascii="Arial" w:hAnsi="Arial" w:cs="Arial"/>
          <w:sz w:val="24"/>
          <w:szCs w:val="24"/>
        </w:rPr>
      </w:pPr>
      <w:r>
        <w:rPr>
          <w:rFonts w:ascii="Arial" w:hAnsi="Arial" w:cs="Arial"/>
          <w:sz w:val="24"/>
          <w:szCs w:val="24"/>
        </w:rPr>
        <w:t xml:space="preserve">Ransomware is malware that stops the user from being able to access their computer or data. The cyber attacker will encrypt a person’s data and send out an anonymous email or request the user to follow an unknown webpage link and ask for payment to unlock their computer.  The user is normally asked to pay in cryptocurrency to protect the attacker’s identity but often victims pay the ransom and never recover their computers or data. The victim’s data could also be stolen, encrypted or destroyed or the ransomware can spread to other computers on the same network (National Cyber Security Centre, 2020).  An example of this is in 2017 the NHS was infected by the </w:t>
      </w:r>
      <w:proofErr w:type="spellStart"/>
      <w:r>
        <w:rPr>
          <w:rFonts w:ascii="Arial" w:hAnsi="Arial" w:cs="Arial"/>
          <w:sz w:val="24"/>
          <w:szCs w:val="24"/>
        </w:rPr>
        <w:t>Wannacry</w:t>
      </w:r>
      <w:proofErr w:type="spellEnd"/>
      <w:r>
        <w:rPr>
          <w:rFonts w:ascii="Arial" w:hAnsi="Arial" w:cs="Arial"/>
          <w:sz w:val="24"/>
          <w:szCs w:val="24"/>
        </w:rPr>
        <w:t xml:space="preserve"> malware and ransom was demanded in Bitcoin. This caused serious disruption to over 80 hospital trusts and GP surgeries across England and cost the NHS over £90 million (National Health Executive, 2018).</w:t>
      </w:r>
    </w:p>
    <w:p w14:paraId="344125CC" w14:textId="77777777" w:rsidR="00A041E5" w:rsidRDefault="00A041E5" w:rsidP="00A041E5">
      <w:pPr>
        <w:ind w:left="45"/>
        <w:rPr>
          <w:rFonts w:ascii="Arial" w:hAnsi="Arial" w:cs="Arial"/>
          <w:sz w:val="24"/>
          <w:szCs w:val="24"/>
        </w:rPr>
      </w:pPr>
      <w:r>
        <w:rPr>
          <w:rFonts w:ascii="Arial" w:hAnsi="Arial" w:cs="Arial"/>
          <w:sz w:val="24"/>
          <w:szCs w:val="24"/>
        </w:rPr>
        <w:t>Cybercriminals normally request that ransoms are paid using cryptocurrency. Cryptocurrency theft is also increasing where cybercriminals target crypto wallets and exchanges. Lane reports that $326 million of Ethereum cryptocurrency tokens were stolen overnight on 22md February 2022 (</w:t>
      </w:r>
      <w:bookmarkStart w:id="5" w:name="_Hlk99904843"/>
      <w:r>
        <w:rPr>
          <w:rFonts w:ascii="Arial" w:hAnsi="Arial" w:cs="Arial"/>
          <w:sz w:val="24"/>
          <w:szCs w:val="24"/>
        </w:rPr>
        <w:t xml:space="preserve">Lane, 2022). </w:t>
      </w:r>
    </w:p>
    <w:bookmarkEnd w:id="5"/>
    <w:p w14:paraId="4253C319" w14:textId="77777777" w:rsidR="00A041E5" w:rsidRDefault="00A041E5" w:rsidP="00A041E5">
      <w:pPr>
        <w:ind w:left="45"/>
        <w:rPr>
          <w:rFonts w:ascii="Arial" w:hAnsi="Arial" w:cs="Arial"/>
          <w:sz w:val="24"/>
          <w:szCs w:val="24"/>
        </w:rPr>
      </w:pPr>
      <w:r>
        <w:rPr>
          <w:rFonts w:ascii="Arial" w:hAnsi="Arial" w:cs="Arial"/>
          <w:sz w:val="24"/>
          <w:szCs w:val="24"/>
        </w:rPr>
        <w:lastRenderedPageBreak/>
        <w:t xml:space="preserve">The Black/Dark Web also known as Tor or onion router means that cybercriminals are hard to detect and can stay anonymous due to the number of encrypted layers protecting their identity and redirecting the internet traffic via multiple computers or endpoints </w:t>
      </w:r>
      <w:bookmarkStart w:id="6" w:name="_Hlk96716510"/>
      <w:r>
        <w:rPr>
          <w:rFonts w:ascii="Arial" w:hAnsi="Arial" w:cs="Arial"/>
          <w:sz w:val="24"/>
          <w:szCs w:val="24"/>
        </w:rPr>
        <w:t xml:space="preserve">(Experian, 2021). </w:t>
      </w:r>
      <w:bookmarkEnd w:id="6"/>
      <w:r>
        <w:rPr>
          <w:rFonts w:ascii="Arial" w:hAnsi="Arial" w:cs="Arial"/>
          <w:sz w:val="24"/>
          <w:szCs w:val="24"/>
        </w:rPr>
        <w:t xml:space="preserve">Cybercriminals can use the dark web to sell illegally accessed data and other personal details such as credit card information.  </w:t>
      </w:r>
    </w:p>
    <w:p w14:paraId="22707492" w14:textId="77777777" w:rsidR="00A041E5" w:rsidRDefault="00A041E5" w:rsidP="00A041E5">
      <w:pPr>
        <w:rPr>
          <w:rFonts w:ascii="Arial" w:hAnsi="Arial" w:cs="Arial"/>
          <w:sz w:val="24"/>
          <w:szCs w:val="24"/>
        </w:rPr>
      </w:pPr>
      <w:r>
        <w:rPr>
          <w:rFonts w:ascii="Arial" w:hAnsi="Arial" w:cs="Arial"/>
          <w:sz w:val="24"/>
          <w:szCs w:val="24"/>
        </w:rPr>
        <w:t>Often the majority of people who are targeted are those who are vulnerable by either being ignorant of online safety or are too trusting.  Victims of cybercrime can also be negligent, distracted or tempted by an online offer that appears to be legitimate. This can also be as simple as accepting texts and emails from unknown contacts which can often be the way in for offenders to exploit.</w:t>
      </w:r>
    </w:p>
    <w:p w14:paraId="4F34BA63" w14:textId="77777777" w:rsidR="00A041E5" w:rsidRDefault="00A041E5" w:rsidP="00A041E5">
      <w:pPr>
        <w:ind w:left="45"/>
        <w:rPr>
          <w:rFonts w:ascii="Arial" w:hAnsi="Arial" w:cs="Arial"/>
          <w:sz w:val="24"/>
          <w:szCs w:val="24"/>
        </w:rPr>
      </w:pPr>
      <w:r>
        <w:rPr>
          <w:rFonts w:ascii="Arial" w:hAnsi="Arial" w:cs="Arial"/>
          <w:sz w:val="24"/>
          <w:szCs w:val="24"/>
        </w:rPr>
        <w:t>The Police respond to cyber dependent offences by arresting offenders, issuing fines and placing conditions by courts preventing offenders from being able to operate computer devices. The police are supported by the following legislation of the Computer Misuse Act 1990 (The National Archives, 2022).</w:t>
      </w:r>
    </w:p>
    <w:p w14:paraId="34DF4E65" w14:textId="77777777" w:rsidR="00A041E5" w:rsidRDefault="00A041E5" w:rsidP="00A041E5">
      <w:pPr>
        <w:ind w:left="45"/>
        <w:rPr>
          <w:rFonts w:ascii="Arial" w:hAnsi="Arial" w:cs="Arial"/>
          <w:sz w:val="24"/>
          <w:szCs w:val="24"/>
        </w:rPr>
      </w:pPr>
      <w:r>
        <w:rPr>
          <w:rFonts w:ascii="Arial" w:hAnsi="Arial" w:cs="Arial"/>
          <w:sz w:val="24"/>
          <w:szCs w:val="24"/>
        </w:rPr>
        <w:t>The police use partner agencies that work with the police in tackling cybercrime including GCHQ, Government Communication Head Quarters who tackle serious and organised crime, counter-terrorism and national security. The National Crime Agency focuses on prosecuting cybercriminals and non-government agencies that combat online related crime by the means of educating and raising the awareness of the public about these types of exploitations. These advice agencies include Be Cyber Aware, Get Safe Online or the National Cyber Security Centre. There are also operations set by the Police and agencies such as Operation Signature and Action Fraud (National Crime Agency, 2022).</w:t>
      </w:r>
    </w:p>
    <w:p w14:paraId="75CF37C7" w14:textId="77777777" w:rsidR="00A041E5" w:rsidRDefault="00A041E5" w:rsidP="00A041E5">
      <w:pPr>
        <w:rPr>
          <w:rFonts w:ascii="Arial" w:hAnsi="Arial" w:cs="Arial"/>
          <w:sz w:val="24"/>
          <w:szCs w:val="24"/>
        </w:rPr>
      </w:pPr>
      <w:r>
        <w:rPr>
          <w:rFonts w:ascii="Arial" w:hAnsi="Arial" w:cs="Arial"/>
          <w:b/>
          <w:bCs/>
          <w:sz w:val="24"/>
          <w:szCs w:val="24"/>
        </w:rPr>
        <w:t xml:space="preserve">Conclusion </w:t>
      </w:r>
    </w:p>
    <w:p w14:paraId="299BCB40" w14:textId="77777777" w:rsidR="00A041E5" w:rsidRDefault="00A041E5" w:rsidP="00A041E5">
      <w:pPr>
        <w:ind w:left="45"/>
        <w:rPr>
          <w:rFonts w:ascii="Arial" w:hAnsi="Arial" w:cs="Arial"/>
          <w:sz w:val="24"/>
          <w:szCs w:val="24"/>
        </w:rPr>
      </w:pPr>
      <w:r>
        <w:rPr>
          <w:rFonts w:ascii="Arial" w:hAnsi="Arial" w:cs="Arial"/>
          <w:sz w:val="24"/>
          <w:szCs w:val="24"/>
        </w:rPr>
        <w:t xml:space="preserve">Cyber dependant crimes are only as effective as the offender’s technology and how well they cover their tracks. Strengths of this type of offence include that there is huge accessibility and an extremely large number of victims that can be targeted over the internet. </w:t>
      </w:r>
    </w:p>
    <w:p w14:paraId="58D116C3" w14:textId="77777777" w:rsidR="00A041E5" w:rsidRDefault="00A041E5" w:rsidP="00A041E5">
      <w:pPr>
        <w:ind w:left="45"/>
        <w:rPr>
          <w:rFonts w:ascii="Arial" w:hAnsi="Arial" w:cs="Arial"/>
          <w:sz w:val="24"/>
          <w:szCs w:val="24"/>
        </w:rPr>
      </w:pPr>
      <w:r>
        <w:rPr>
          <w:rFonts w:ascii="Arial" w:hAnsi="Arial" w:cs="Arial"/>
          <w:sz w:val="24"/>
          <w:szCs w:val="24"/>
        </w:rPr>
        <w:t xml:space="preserve">If the offender is extremely knowledgeable in terms of coding and their use of the Internet there is a greater chance for them not to be found by the police or other agencies such as TARIAN which is partnered with the Regional Cyber Crime Unit and South Wales Police in tackling cybercrime. Offenders can use further technology such as a Virtual Private Network (VPN) to hide their computer’s IP address. </w:t>
      </w:r>
    </w:p>
    <w:p w14:paraId="68631FBD" w14:textId="77777777" w:rsidR="00A041E5" w:rsidRDefault="00A041E5" w:rsidP="00A041E5">
      <w:pPr>
        <w:ind w:left="45"/>
        <w:rPr>
          <w:rFonts w:ascii="Arial" w:hAnsi="Arial" w:cs="Arial"/>
          <w:sz w:val="24"/>
          <w:szCs w:val="24"/>
        </w:rPr>
      </w:pPr>
      <w:r>
        <w:rPr>
          <w:rFonts w:ascii="Arial" w:hAnsi="Arial" w:cs="Arial"/>
          <w:sz w:val="24"/>
          <w:szCs w:val="24"/>
        </w:rPr>
        <w:t>Technology advances at an extremely fast rate and laws that are implemented by the Government are slower and often take months to come into effect. These methods of hiding online activities make it extremely difficult for the police to track and pursue offenders and often require specialist teams to counter these offenders (</w:t>
      </w:r>
      <w:bookmarkStart w:id="7" w:name="_Hlk96716017"/>
      <w:proofErr w:type="spellStart"/>
      <w:r>
        <w:rPr>
          <w:rFonts w:ascii="Arial" w:hAnsi="Arial" w:cs="Arial"/>
          <w:sz w:val="24"/>
          <w:szCs w:val="24"/>
        </w:rPr>
        <w:t>Zuhri</w:t>
      </w:r>
      <w:proofErr w:type="spellEnd"/>
      <w:r>
        <w:rPr>
          <w:rFonts w:ascii="Arial" w:hAnsi="Arial" w:cs="Arial"/>
          <w:sz w:val="24"/>
          <w:szCs w:val="24"/>
        </w:rPr>
        <w:t>, 2017).</w:t>
      </w:r>
    </w:p>
    <w:bookmarkEnd w:id="7"/>
    <w:p w14:paraId="3DC57AE4" w14:textId="77777777" w:rsidR="00A041E5" w:rsidRDefault="00A041E5" w:rsidP="00A041E5">
      <w:pPr>
        <w:rPr>
          <w:rFonts w:ascii="Arial" w:hAnsi="Arial" w:cs="Arial"/>
          <w:sz w:val="24"/>
          <w:szCs w:val="24"/>
        </w:rPr>
      </w:pPr>
      <w:r>
        <w:rPr>
          <w:rFonts w:ascii="Arial" w:hAnsi="Arial" w:cs="Arial"/>
          <w:sz w:val="24"/>
          <w:szCs w:val="24"/>
        </w:rPr>
        <w:t xml:space="preserve">Internet-dependent crimes are on the rise and prosecuting offenders can often be difficult. This type of crime is ever-changing and often police are required to conduct complex investigations with the need of specialist assistance from external agencies and specialist teams.   Evidence can often be extracted through the needs of digital </w:t>
      </w:r>
      <w:r>
        <w:rPr>
          <w:rFonts w:ascii="Arial" w:hAnsi="Arial" w:cs="Arial"/>
          <w:sz w:val="24"/>
          <w:szCs w:val="24"/>
        </w:rPr>
        <w:lastRenderedPageBreak/>
        <w:t>forensics however; offenders find loopholes and ways to avoid detection and prosecution.</w:t>
      </w:r>
    </w:p>
    <w:p w14:paraId="5C083F83" w14:textId="77777777" w:rsidR="00A041E5" w:rsidRDefault="00A041E5" w:rsidP="00A041E5">
      <w:pPr>
        <w:rPr>
          <w:rFonts w:ascii="Arial" w:hAnsi="Arial" w:cs="Arial"/>
          <w:sz w:val="24"/>
          <w:szCs w:val="24"/>
        </w:rPr>
      </w:pPr>
      <w:r>
        <w:rPr>
          <w:rFonts w:ascii="Arial" w:hAnsi="Arial" w:cs="Arial"/>
          <w:sz w:val="24"/>
          <w:szCs w:val="24"/>
        </w:rPr>
        <w:t>Internet offences are easy and lucrative to the offender and can target thousands of people in one attempt.  The law is not as effective in bringing these offenders to justice as technology is increasing so fast and many of these exploitations are initiated from abroad.</w:t>
      </w:r>
    </w:p>
    <w:p w14:paraId="437977C1" w14:textId="77777777" w:rsidR="00A041E5" w:rsidRDefault="00A041E5" w:rsidP="00A041E5">
      <w:pPr>
        <w:rPr>
          <w:rFonts w:ascii="Arial" w:hAnsi="Arial" w:cs="Arial"/>
          <w:sz w:val="24"/>
          <w:szCs w:val="24"/>
        </w:rPr>
      </w:pPr>
      <w:r>
        <w:rPr>
          <w:rFonts w:ascii="Arial" w:hAnsi="Arial" w:cs="Arial"/>
          <w:sz w:val="24"/>
          <w:szCs w:val="24"/>
        </w:rPr>
        <w:t>Word count 1929</w:t>
      </w:r>
    </w:p>
    <w:p w14:paraId="25F407EC" w14:textId="77777777" w:rsidR="00A041E5" w:rsidRDefault="00A041E5" w:rsidP="00A041E5">
      <w:pPr>
        <w:rPr>
          <w:rFonts w:ascii="Arial" w:hAnsi="Arial" w:cs="Arial"/>
          <w:sz w:val="24"/>
          <w:szCs w:val="24"/>
        </w:rPr>
      </w:pPr>
      <w:r>
        <w:br w:type="page"/>
      </w:r>
    </w:p>
    <w:p w14:paraId="1DE0B64A" w14:textId="77777777" w:rsidR="00A041E5" w:rsidRDefault="00A041E5" w:rsidP="00A041E5">
      <w:pPr>
        <w:rPr>
          <w:rFonts w:ascii="Arial" w:hAnsi="Arial" w:cs="Arial"/>
          <w:b/>
          <w:bCs/>
          <w:sz w:val="24"/>
          <w:szCs w:val="24"/>
        </w:rPr>
      </w:pPr>
      <w:r>
        <w:rPr>
          <w:rFonts w:ascii="Arial" w:hAnsi="Arial" w:cs="Arial"/>
          <w:b/>
          <w:bCs/>
          <w:sz w:val="24"/>
          <w:szCs w:val="24"/>
        </w:rPr>
        <w:lastRenderedPageBreak/>
        <w:t>Bibliography</w:t>
      </w:r>
    </w:p>
    <w:p w14:paraId="50BDE848" w14:textId="77777777" w:rsidR="00A041E5" w:rsidRDefault="00A041E5" w:rsidP="00A041E5">
      <w:pPr>
        <w:ind w:left="45"/>
        <w:rPr>
          <w:rFonts w:ascii="Arial" w:hAnsi="Arial" w:cs="Arial"/>
          <w:sz w:val="24"/>
          <w:szCs w:val="24"/>
        </w:rPr>
      </w:pPr>
      <w:r>
        <w:rPr>
          <w:rFonts w:ascii="Arial" w:hAnsi="Arial" w:cs="Arial"/>
          <w:sz w:val="24"/>
          <w:szCs w:val="24"/>
        </w:rPr>
        <w:t xml:space="preserve">Cambridge Dictionary (2021) </w:t>
      </w:r>
      <w:r>
        <w:rPr>
          <w:rFonts w:ascii="Arial" w:hAnsi="Arial" w:cs="Arial"/>
          <w:i/>
          <w:iCs/>
          <w:sz w:val="24"/>
          <w:szCs w:val="24"/>
        </w:rPr>
        <w:t>Malware.</w:t>
      </w:r>
      <w:r>
        <w:rPr>
          <w:rFonts w:ascii="Arial" w:hAnsi="Arial" w:cs="Arial"/>
          <w:i/>
          <w:iCs/>
          <w:sz w:val="24"/>
          <w:szCs w:val="24"/>
        </w:rPr>
        <w:br/>
      </w:r>
      <w:r>
        <w:rPr>
          <w:rFonts w:ascii="Arial" w:hAnsi="Arial" w:cs="Arial"/>
          <w:sz w:val="24"/>
          <w:szCs w:val="24"/>
        </w:rPr>
        <w:t>Available at:</w:t>
      </w:r>
      <w:r>
        <w:rPr>
          <w:rFonts w:ascii="Arial" w:hAnsi="Arial" w:cs="Arial"/>
          <w:i/>
          <w:iCs/>
          <w:sz w:val="24"/>
          <w:szCs w:val="24"/>
        </w:rPr>
        <w:t xml:space="preserve"> </w:t>
      </w:r>
      <w:r>
        <w:rPr>
          <w:rFonts w:ascii="Arial" w:hAnsi="Arial" w:cs="Arial"/>
          <w:sz w:val="24"/>
          <w:szCs w:val="24"/>
        </w:rPr>
        <w:t>https://dictionary.cambridge.org/dictionary/english/malware</w:t>
      </w:r>
      <w:r>
        <w:rPr>
          <w:rFonts w:ascii="Arial" w:hAnsi="Arial" w:cs="Arial"/>
          <w:sz w:val="24"/>
          <w:szCs w:val="24"/>
        </w:rPr>
        <w:br/>
        <w:t>(Accessed: 20 December 2021).</w:t>
      </w:r>
    </w:p>
    <w:p w14:paraId="2085033A" w14:textId="77777777" w:rsidR="00A041E5" w:rsidRDefault="00A041E5" w:rsidP="00A041E5">
      <w:pPr>
        <w:ind w:left="45"/>
        <w:rPr>
          <w:rFonts w:ascii="Arial" w:hAnsi="Arial" w:cs="Arial"/>
          <w:sz w:val="24"/>
          <w:szCs w:val="24"/>
        </w:rPr>
      </w:pPr>
      <w:r>
        <w:rPr>
          <w:rFonts w:ascii="Arial" w:hAnsi="Arial" w:cs="Arial"/>
          <w:sz w:val="24"/>
          <w:szCs w:val="24"/>
        </w:rPr>
        <w:t xml:space="preserve">Cambridge Dictionary (2021) </w:t>
      </w:r>
      <w:r>
        <w:rPr>
          <w:rFonts w:ascii="Arial" w:hAnsi="Arial" w:cs="Arial"/>
          <w:i/>
          <w:iCs/>
          <w:sz w:val="24"/>
          <w:szCs w:val="24"/>
        </w:rPr>
        <w:t>Hacking</w:t>
      </w:r>
      <w:r>
        <w:rPr>
          <w:rFonts w:ascii="Arial" w:hAnsi="Arial" w:cs="Arial"/>
          <w:i/>
          <w:iCs/>
          <w:sz w:val="24"/>
          <w:szCs w:val="24"/>
        </w:rPr>
        <w:br/>
      </w:r>
      <w:r>
        <w:rPr>
          <w:rFonts w:ascii="Arial" w:hAnsi="Arial" w:cs="Arial"/>
          <w:sz w:val="24"/>
          <w:szCs w:val="24"/>
        </w:rPr>
        <w:t>Available at: https://dictionary.cambridge.org/dictionary/english/hacking</w:t>
      </w:r>
      <w:r>
        <w:rPr>
          <w:rFonts w:ascii="Arial" w:hAnsi="Arial" w:cs="Arial"/>
          <w:sz w:val="24"/>
          <w:szCs w:val="24"/>
        </w:rPr>
        <w:br/>
        <w:t>(Accessed: 20 December 2021).</w:t>
      </w:r>
    </w:p>
    <w:p w14:paraId="29D97F38" w14:textId="77777777" w:rsidR="00A041E5" w:rsidRDefault="00A041E5" w:rsidP="00A041E5">
      <w:pPr>
        <w:ind w:left="45"/>
        <w:rPr>
          <w:rFonts w:ascii="Arial" w:hAnsi="Arial" w:cs="Arial"/>
          <w:sz w:val="24"/>
          <w:szCs w:val="24"/>
        </w:rPr>
      </w:pPr>
      <w:r>
        <w:rPr>
          <w:rFonts w:ascii="Arial" w:hAnsi="Arial" w:cs="Arial"/>
          <w:sz w:val="24"/>
          <w:szCs w:val="24"/>
        </w:rPr>
        <w:t xml:space="preserve">Cook, S. (2022). </w:t>
      </w:r>
      <w:r>
        <w:rPr>
          <w:rFonts w:ascii="Arial" w:hAnsi="Arial" w:cs="Arial"/>
          <w:i/>
          <w:iCs/>
          <w:sz w:val="24"/>
          <w:szCs w:val="24"/>
        </w:rPr>
        <w:t>DDoS attack statistics and facts for 2018-2022</w:t>
      </w:r>
      <w:r>
        <w:rPr>
          <w:rFonts w:ascii="Arial" w:hAnsi="Arial" w:cs="Arial"/>
          <w:sz w:val="24"/>
          <w:szCs w:val="24"/>
        </w:rPr>
        <w:br/>
        <w:t>Available at: https://www.comparitech.com/blog/information-security/ddos-statistics-facts</w:t>
      </w:r>
      <w:r>
        <w:rPr>
          <w:rFonts w:ascii="Arial" w:hAnsi="Arial" w:cs="Arial"/>
          <w:sz w:val="24"/>
          <w:szCs w:val="24"/>
        </w:rPr>
        <w:br/>
        <w:t xml:space="preserve">(Accessed: 26 March 2022). </w:t>
      </w:r>
    </w:p>
    <w:p w14:paraId="17F25532" w14:textId="77777777" w:rsidR="00A041E5" w:rsidRDefault="00A041E5" w:rsidP="00A041E5">
      <w:pPr>
        <w:ind w:left="45"/>
        <w:rPr>
          <w:rStyle w:val="Hyperlink"/>
        </w:rPr>
      </w:pPr>
      <w:r>
        <w:rPr>
          <w:rFonts w:ascii="Arial" w:hAnsi="Arial" w:cs="Arial"/>
          <w:sz w:val="24"/>
          <w:szCs w:val="24"/>
        </w:rPr>
        <w:t xml:space="preserve">Crown Prosecution Service (2019) </w:t>
      </w:r>
      <w:r>
        <w:rPr>
          <w:rFonts w:ascii="Arial" w:hAnsi="Arial" w:cs="Arial"/>
          <w:i/>
          <w:iCs/>
          <w:sz w:val="24"/>
          <w:szCs w:val="24"/>
        </w:rPr>
        <w:t>Cybercrime - prosecution guidance.</w:t>
      </w:r>
      <w:r>
        <w:rPr>
          <w:rFonts w:ascii="Arial" w:hAnsi="Arial" w:cs="Arial"/>
          <w:sz w:val="24"/>
          <w:szCs w:val="24"/>
        </w:rPr>
        <w:br/>
        <w:t>Available at: https://www.cps.gov.uk/legal-guidance/cybercrime-prosecution-guidance</w:t>
      </w:r>
      <w:r>
        <w:rPr>
          <w:rFonts w:ascii="Arial" w:hAnsi="Arial" w:cs="Arial"/>
          <w:sz w:val="24"/>
          <w:szCs w:val="24"/>
        </w:rPr>
        <w:br/>
        <w:t>(Accessed: 17 December 2021).</w:t>
      </w:r>
    </w:p>
    <w:p w14:paraId="46BB2E70" w14:textId="77777777" w:rsidR="00A041E5" w:rsidRDefault="00A041E5" w:rsidP="00A041E5">
      <w:pPr>
        <w:ind w:left="45"/>
      </w:pPr>
      <w:r>
        <w:rPr>
          <w:rFonts w:ascii="Arial" w:hAnsi="Arial" w:cs="Arial"/>
          <w:sz w:val="24"/>
          <w:szCs w:val="24"/>
        </w:rPr>
        <w:t xml:space="preserve">Cloudflare (no date) </w:t>
      </w:r>
      <w:r>
        <w:rPr>
          <w:rFonts w:ascii="Arial" w:hAnsi="Arial" w:cs="Arial"/>
          <w:i/>
          <w:iCs/>
          <w:sz w:val="24"/>
          <w:szCs w:val="24"/>
        </w:rPr>
        <w:t>HTTP flood attack.</w:t>
      </w:r>
      <w:r>
        <w:rPr>
          <w:rFonts w:ascii="Arial" w:hAnsi="Arial" w:cs="Arial"/>
          <w:i/>
          <w:iCs/>
          <w:sz w:val="24"/>
          <w:szCs w:val="24"/>
        </w:rPr>
        <w:br/>
      </w:r>
      <w:r>
        <w:rPr>
          <w:rFonts w:ascii="Arial" w:hAnsi="Arial" w:cs="Arial"/>
          <w:sz w:val="24"/>
          <w:szCs w:val="24"/>
        </w:rPr>
        <w:t>Available at: https://www.cloudflare.com/en-gb/learning/ddos/http-flood-ddos-attack/</w:t>
      </w:r>
      <w:r>
        <w:rPr>
          <w:rFonts w:ascii="Arial" w:hAnsi="Arial" w:cs="Arial"/>
          <w:sz w:val="24"/>
          <w:szCs w:val="24"/>
        </w:rPr>
        <w:br/>
        <w:t>(Accessed: 26 March 2022).</w:t>
      </w:r>
    </w:p>
    <w:p w14:paraId="15F15F46" w14:textId="77777777" w:rsidR="00A041E5" w:rsidRDefault="00A041E5" w:rsidP="00A041E5">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Department for Digital, Culture, Media and Sport (2021) </w:t>
      </w:r>
      <w:r>
        <w:rPr>
          <w:rFonts w:ascii="Arial" w:hAnsi="Arial" w:cs="Arial"/>
          <w:i/>
          <w:iCs/>
          <w:color w:val="0B0C0C"/>
          <w:sz w:val="24"/>
          <w:szCs w:val="24"/>
          <w:shd w:val="clear" w:color="auto" w:fill="FFFFFF"/>
        </w:rPr>
        <w:t>Cyber Security Breaches Survey 2021.</w:t>
      </w:r>
      <w:r>
        <w:rPr>
          <w:rFonts w:ascii="Arial" w:hAnsi="Arial" w:cs="Arial"/>
          <w:i/>
          <w:iCs/>
          <w:color w:val="0B0C0C"/>
          <w:sz w:val="24"/>
          <w:szCs w:val="24"/>
          <w:shd w:val="clear" w:color="auto" w:fill="FFFFFF"/>
        </w:rPr>
        <w:br/>
      </w:r>
      <w:r>
        <w:rPr>
          <w:rFonts w:ascii="Arial" w:hAnsi="Arial" w:cs="Arial"/>
          <w:color w:val="0B0C0C"/>
          <w:sz w:val="24"/>
          <w:szCs w:val="24"/>
          <w:shd w:val="clear" w:color="auto" w:fill="FFFFFF"/>
        </w:rPr>
        <w:t>Available at: https://www.gov.uk/government/statistics/cyber-security-breaches-survey-2021/cyber-security-breaches-survey-2021</w:t>
      </w:r>
      <w:r>
        <w:rPr>
          <w:rFonts w:ascii="Arial" w:hAnsi="Arial" w:cs="Arial"/>
          <w:color w:val="0B0C0C"/>
          <w:sz w:val="24"/>
          <w:szCs w:val="24"/>
          <w:shd w:val="clear" w:color="auto" w:fill="FFFFFF"/>
        </w:rPr>
        <w:br/>
        <w:t>(Accessed: 18 December 2021).</w:t>
      </w:r>
    </w:p>
    <w:p w14:paraId="67E0B913" w14:textId="77777777" w:rsidR="00A041E5" w:rsidRDefault="00A041E5" w:rsidP="00A041E5">
      <w:pPr>
        <w:ind w:left="45"/>
        <w:rPr>
          <w:rFonts w:ascii="Arial" w:hAnsi="Arial" w:cs="Arial"/>
          <w:sz w:val="24"/>
          <w:szCs w:val="24"/>
        </w:rPr>
      </w:pPr>
      <w:r>
        <w:rPr>
          <w:rFonts w:ascii="Arial" w:hAnsi="Arial" w:cs="Arial"/>
          <w:sz w:val="24"/>
          <w:szCs w:val="24"/>
        </w:rPr>
        <w:t>Department for Digital, Culture, Media and Sport (2022)</w:t>
      </w:r>
      <w:r>
        <w:rPr>
          <w:rFonts w:ascii="Arial" w:hAnsi="Arial" w:cs="Arial"/>
          <w:i/>
          <w:iCs/>
          <w:sz w:val="24"/>
          <w:szCs w:val="24"/>
        </w:rPr>
        <w:t xml:space="preserve"> Cyber Security Breaches Survey 2022.</w:t>
      </w:r>
      <w:r>
        <w:rPr>
          <w:rFonts w:ascii="Arial" w:hAnsi="Arial" w:cs="Arial"/>
          <w:i/>
          <w:iCs/>
          <w:sz w:val="24"/>
          <w:szCs w:val="24"/>
        </w:rPr>
        <w:br/>
        <w:t xml:space="preserve">Available at: </w:t>
      </w:r>
      <w:r>
        <w:rPr>
          <w:rFonts w:ascii="Arial" w:hAnsi="Arial" w:cs="Arial"/>
          <w:sz w:val="24"/>
          <w:szCs w:val="24"/>
        </w:rPr>
        <w:t>https://www.gov.uk/government/statistics/cyber-security-breaches-survey-2022/cyber-security-breaches-survey-2022</w:t>
      </w:r>
      <w:r>
        <w:rPr>
          <w:rFonts w:ascii="Arial" w:hAnsi="Arial" w:cs="Arial"/>
          <w:sz w:val="24"/>
          <w:szCs w:val="24"/>
        </w:rPr>
        <w:br/>
        <w:t>(Accessed: 30 March 2022).</w:t>
      </w:r>
    </w:p>
    <w:p w14:paraId="3328F408" w14:textId="77777777" w:rsidR="00A041E5" w:rsidRDefault="00A041E5" w:rsidP="00A041E5">
      <w:pPr>
        <w:ind w:left="45"/>
        <w:rPr>
          <w:rFonts w:ascii="Arial" w:hAnsi="Arial" w:cs="Arial"/>
          <w:color w:val="0B0C0C"/>
          <w:sz w:val="24"/>
          <w:szCs w:val="24"/>
          <w:shd w:val="clear" w:color="auto" w:fill="FFFFFF"/>
        </w:rPr>
      </w:pPr>
      <w:r>
        <w:rPr>
          <w:rFonts w:ascii="Arial" w:hAnsi="Arial" w:cs="Arial"/>
          <w:sz w:val="24"/>
          <w:szCs w:val="24"/>
        </w:rPr>
        <w:t xml:space="preserve">Experian (2021) </w:t>
      </w:r>
      <w:r>
        <w:rPr>
          <w:rFonts w:ascii="Arial" w:hAnsi="Arial" w:cs="Arial"/>
          <w:i/>
          <w:iCs/>
          <w:sz w:val="24"/>
          <w:szCs w:val="24"/>
        </w:rPr>
        <w:t>What Is the Dark Web?</w:t>
      </w:r>
      <w:r>
        <w:rPr>
          <w:rFonts w:ascii="Arial" w:hAnsi="Arial" w:cs="Arial"/>
          <w:sz w:val="24"/>
          <w:szCs w:val="24"/>
        </w:rPr>
        <w:br/>
        <w:t>Available at: https://www.experian.com/blogs/ask-experian/what-is-the-dark-web/</w:t>
      </w:r>
      <w:r>
        <w:rPr>
          <w:rFonts w:ascii="Arial" w:hAnsi="Arial" w:cs="Arial"/>
          <w:sz w:val="24"/>
          <w:szCs w:val="24"/>
        </w:rPr>
        <w:br/>
        <w:t>(Accessed: 19 December 2021).</w:t>
      </w:r>
    </w:p>
    <w:p w14:paraId="4526A07C" w14:textId="77777777" w:rsidR="00A041E5" w:rsidRDefault="00A041E5" w:rsidP="00A041E5">
      <w:pPr>
        <w:ind w:left="45"/>
        <w:rPr>
          <w:rFonts w:ascii="Arial" w:hAnsi="Arial" w:cs="Arial"/>
          <w:sz w:val="24"/>
          <w:szCs w:val="24"/>
        </w:rPr>
      </w:pPr>
      <w:r>
        <w:rPr>
          <w:rFonts w:ascii="Arial" w:hAnsi="Arial" w:cs="Arial"/>
          <w:sz w:val="24"/>
          <w:szCs w:val="24"/>
        </w:rPr>
        <w:t xml:space="preserve">Interpol (2022) </w:t>
      </w:r>
      <w:proofErr w:type="spellStart"/>
      <w:r>
        <w:rPr>
          <w:rFonts w:ascii="Arial" w:hAnsi="Arial" w:cs="Arial"/>
          <w:i/>
          <w:iCs/>
          <w:sz w:val="24"/>
          <w:szCs w:val="24"/>
        </w:rPr>
        <w:t>Cyberjacking</w:t>
      </w:r>
      <w:proofErr w:type="spellEnd"/>
      <w:r>
        <w:rPr>
          <w:rFonts w:ascii="Arial" w:hAnsi="Arial" w:cs="Arial"/>
          <w:i/>
          <w:iCs/>
          <w:sz w:val="24"/>
          <w:szCs w:val="24"/>
        </w:rPr>
        <w:t>.</w:t>
      </w:r>
      <w:r>
        <w:rPr>
          <w:rFonts w:ascii="Arial" w:hAnsi="Arial" w:cs="Arial"/>
          <w:i/>
          <w:iCs/>
          <w:sz w:val="24"/>
          <w:szCs w:val="24"/>
        </w:rPr>
        <w:br/>
      </w:r>
      <w:r>
        <w:rPr>
          <w:rFonts w:ascii="Arial" w:hAnsi="Arial" w:cs="Arial"/>
          <w:sz w:val="24"/>
          <w:szCs w:val="24"/>
        </w:rPr>
        <w:t>Available at: https://www.interpol.int/en/Crimes/Cybercrime/Cryptojacking</w:t>
      </w:r>
      <w:r>
        <w:rPr>
          <w:rFonts w:ascii="Arial" w:hAnsi="Arial" w:cs="Arial"/>
          <w:sz w:val="24"/>
          <w:szCs w:val="24"/>
        </w:rPr>
        <w:br/>
        <w:t>(Accessed: 26 March 2022).</w:t>
      </w:r>
    </w:p>
    <w:p w14:paraId="75E79D1F" w14:textId="77777777" w:rsidR="00A041E5" w:rsidRDefault="00A041E5" w:rsidP="00A041E5">
      <w:pPr>
        <w:ind w:left="45"/>
        <w:rPr>
          <w:rFonts w:ascii="Arial" w:hAnsi="Arial" w:cs="Arial"/>
          <w:sz w:val="24"/>
          <w:szCs w:val="24"/>
        </w:rPr>
      </w:pPr>
      <w:r>
        <w:rPr>
          <w:rFonts w:ascii="Arial" w:hAnsi="Arial" w:cs="Arial"/>
          <w:sz w:val="24"/>
          <w:szCs w:val="24"/>
        </w:rPr>
        <w:t xml:space="preserve">Internet Society (2015) </w:t>
      </w:r>
      <w:r>
        <w:rPr>
          <w:rFonts w:ascii="Arial" w:hAnsi="Arial" w:cs="Arial"/>
          <w:i/>
          <w:iCs/>
          <w:sz w:val="24"/>
          <w:szCs w:val="24"/>
        </w:rPr>
        <w:t>Policy Brief: Botnets.</w:t>
      </w:r>
      <w:r>
        <w:rPr>
          <w:rFonts w:ascii="Arial" w:hAnsi="Arial" w:cs="Arial"/>
          <w:i/>
          <w:iCs/>
          <w:sz w:val="24"/>
          <w:szCs w:val="24"/>
        </w:rPr>
        <w:br/>
      </w:r>
      <w:r>
        <w:rPr>
          <w:rFonts w:ascii="Arial" w:hAnsi="Arial" w:cs="Arial"/>
          <w:sz w:val="24"/>
          <w:szCs w:val="24"/>
        </w:rPr>
        <w:t>Available at: https://www.internetsociety.org/policybriefs/botnets/</w:t>
      </w:r>
      <w:r>
        <w:rPr>
          <w:rFonts w:ascii="Arial" w:hAnsi="Arial" w:cs="Arial"/>
          <w:sz w:val="24"/>
          <w:szCs w:val="24"/>
        </w:rPr>
        <w:br/>
        <w:t>(Accessed: 26 March 2022).</w:t>
      </w:r>
    </w:p>
    <w:p w14:paraId="51839390" w14:textId="77777777" w:rsidR="00A041E5" w:rsidRDefault="00A041E5" w:rsidP="00A041E5">
      <w:pPr>
        <w:rPr>
          <w:rStyle w:val="Hyperlink"/>
        </w:rPr>
      </w:pPr>
    </w:p>
    <w:p w14:paraId="3FC0EB55" w14:textId="77777777" w:rsidR="00A041E5" w:rsidRDefault="00A041E5" w:rsidP="00A041E5">
      <w:pPr>
        <w:rPr>
          <w:rFonts w:ascii="Arial" w:hAnsi="Arial" w:cs="Arial"/>
          <w:sz w:val="24"/>
          <w:szCs w:val="24"/>
        </w:rPr>
      </w:pPr>
      <w:r>
        <w:rPr>
          <w:rFonts w:ascii="Arial" w:hAnsi="Arial" w:cs="Arial"/>
          <w:sz w:val="24"/>
          <w:szCs w:val="24"/>
        </w:rPr>
        <w:br/>
        <w:t>Interpol (2020)</w:t>
      </w:r>
      <w:r>
        <w:rPr>
          <w:rFonts w:ascii="Arial" w:hAnsi="Arial" w:cs="Arial"/>
          <w:i/>
          <w:iCs/>
          <w:sz w:val="24"/>
          <w:szCs w:val="24"/>
        </w:rPr>
        <w:t xml:space="preserve"> INTERPOL report shows an alarming rate of cyberattacks during </w:t>
      </w:r>
      <w:r>
        <w:rPr>
          <w:rFonts w:ascii="Arial" w:hAnsi="Arial" w:cs="Arial"/>
          <w:i/>
          <w:iCs/>
          <w:sz w:val="24"/>
          <w:szCs w:val="24"/>
        </w:rPr>
        <w:lastRenderedPageBreak/>
        <w:t>COVID-19.</w:t>
      </w:r>
      <w:r>
        <w:rPr>
          <w:rFonts w:ascii="Arial" w:hAnsi="Arial" w:cs="Arial"/>
          <w:sz w:val="24"/>
          <w:szCs w:val="24"/>
        </w:rPr>
        <w:br/>
        <w:t>Available at: https://www.interpol.int/en/News-and-Events/News/2020/INTERPOL-report-shows-alarming-rate-of-cyberattacks-during-COVID-19</w:t>
      </w:r>
      <w:r>
        <w:rPr>
          <w:rFonts w:ascii="Arial" w:hAnsi="Arial" w:cs="Arial"/>
          <w:sz w:val="24"/>
          <w:szCs w:val="24"/>
        </w:rPr>
        <w:br/>
        <w:t>(Accessed: 18 December 2021).</w:t>
      </w:r>
    </w:p>
    <w:p w14:paraId="6710E48F" w14:textId="77777777" w:rsidR="00A041E5" w:rsidRDefault="00A041E5" w:rsidP="00A041E5">
      <w:pPr>
        <w:ind w:left="45"/>
        <w:rPr>
          <w:rFonts w:ascii="Arial" w:hAnsi="Arial" w:cs="Arial"/>
          <w:sz w:val="24"/>
          <w:szCs w:val="24"/>
        </w:rPr>
      </w:pPr>
      <w:r>
        <w:rPr>
          <w:rFonts w:ascii="Arial" w:hAnsi="Arial" w:cs="Arial"/>
          <w:sz w:val="24"/>
          <w:szCs w:val="24"/>
        </w:rPr>
        <w:t xml:space="preserve">Lane, A.M. (2022). </w:t>
      </w:r>
      <w:r>
        <w:rPr>
          <w:rFonts w:ascii="Arial" w:hAnsi="Arial" w:cs="Arial"/>
          <w:i/>
          <w:iCs/>
          <w:sz w:val="24"/>
          <w:szCs w:val="24"/>
        </w:rPr>
        <w:t>Crypto theft is on the rise. Here’s how the crimes are committed, and how you can protect yourself</w:t>
      </w:r>
      <w:r>
        <w:rPr>
          <w:rFonts w:ascii="Arial" w:hAnsi="Arial" w:cs="Arial"/>
          <w:sz w:val="24"/>
          <w:szCs w:val="24"/>
        </w:rPr>
        <w:t>.</w:t>
      </w:r>
      <w:r>
        <w:rPr>
          <w:rFonts w:ascii="Arial" w:hAnsi="Arial" w:cs="Arial"/>
          <w:sz w:val="24"/>
          <w:szCs w:val="24"/>
        </w:rPr>
        <w:br/>
        <w:t>Available at: https://theconversation.com/crypto-theft-is-on-the-rise-heres-how-the-crimes-are-committed-and-how-you-can-protect-yourself-176027</w:t>
      </w:r>
      <w:r>
        <w:rPr>
          <w:rFonts w:ascii="Arial" w:hAnsi="Arial" w:cs="Arial"/>
          <w:sz w:val="24"/>
          <w:szCs w:val="24"/>
        </w:rPr>
        <w:br/>
        <w:t>(Accessed: 27 March 2022).</w:t>
      </w:r>
    </w:p>
    <w:p w14:paraId="0E1D2322" w14:textId="77777777" w:rsidR="00A041E5" w:rsidRDefault="00A041E5" w:rsidP="00A041E5">
      <w:pPr>
        <w:rPr>
          <w:rFonts w:ascii="Arial" w:hAnsi="Arial" w:cs="Arial"/>
          <w:sz w:val="24"/>
          <w:szCs w:val="24"/>
        </w:rPr>
      </w:pPr>
      <w:r>
        <w:rPr>
          <w:rFonts w:ascii="Arial" w:hAnsi="Arial" w:cs="Arial"/>
          <w:sz w:val="24"/>
          <w:szCs w:val="24"/>
        </w:rPr>
        <w:t xml:space="preserve">McAfee (2022) </w:t>
      </w:r>
      <w:r>
        <w:rPr>
          <w:rFonts w:ascii="Arial" w:hAnsi="Arial" w:cs="Arial"/>
          <w:i/>
          <w:iCs/>
          <w:sz w:val="24"/>
          <w:szCs w:val="24"/>
        </w:rPr>
        <w:t>Malware.</w:t>
      </w:r>
      <w:r>
        <w:rPr>
          <w:rFonts w:ascii="Arial" w:hAnsi="Arial" w:cs="Arial"/>
          <w:i/>
          <w:iCs/>
          <w:sz w:val="24"/>
          <w:szCs w:val="24"/>
        </w:rPr>
        <w:br/>
      </w:r>
      <w:r>
        <w:rPr>
          <w:rFonts w:ascii="Arial" w:hAnsi="Arial" w:cs="Arial"/>
          <w:sz w:val="24"/>
          <w:szCs w:val="24"/>
        </w:rPr>
        <w:t>Available at: https://www.mcafee.com/en-gb/antivirus/malware.html</w:t>
      </w:r>
      <w:r>
        <w:rPr>
          <w:rFonts w:ascii="Arial" w:hAnsi="Arial" w:cs="Arial"/>
          <w:sz w:val="24"/>
          <w:szCs w:val="24"/>
        </w:rPr>
        <w:br/>
        <w:t>(Accessed: 27 March 2022).</w:t>
      </w:r>
    </w:p>
    <w:p w14:paraId="0ED99962" w14:textId="77777777" w:rsidR="00A041E5" w:rsidRDefault="00A041E5" w:rsidP="00A041E5">
      <w:pPr>
        <w:rPr>
          <w:rFonts w:ascii="Arial" w:hAnsi="Arial" w:cs="Arial"/>
          <w:sz w:val="24"/>
          <w:szCs w:val="24"/>
        </w:rPr>
      </w:pPr>
      <w:proofErr w:type="spellStart"/>
      <w:r>
        <w:rPr>
          <w:rFonts w:ascii="Arial" w:hAnsi="Arial" w:cs="Arial"/>
          <w:sz w:val="24"/>
          <w:szCs w:val="24"/>
        </w:rPr>
        <w:t>MetaCompliance</w:t>
      </w:r>
      <w:proofErr w:type="spellEnd"/>
      <w:r>
        <w:rPr>
          <w:rFonts w:ascii="Arial" w:hAnsi="Arial" w:cs="Arial"/>
          <w:sz w:val="24"/>
          <w:szCs w:val="24"/>
        </w:rPr>
        <w:t xml:space="preserve"> (2019) </w:t>
      </w:r>
      <w:r>
        <w:rPr>
          <w:rFonts w:ascii="Arial" w:hAnsi="Arial" w:cs="Arial"/>
          <w:i/>
          <w:iCs/>
          <w:sz w:val="24"/>
          <w:szCs w:val="24"/>
        </w:rPr>
        <w:t>How Do Hackers Normally Get Caught?</w:t>
      </w:r>
      <w:r>
        <w:rPr>
          <w:rFonts w:ascii="Arial" w:hAnsi="Arial" w:cs="Arial"/>
          <w:i/>
          <w:iCs/>
          <w:sz w:val="24"/>
          <w:szCs w:val="24"/>
        </w:rPr>
        <w:br/>
      </w:r>
      <w:r>
        <w:rPr>
          <w:rFonts w:ascii="Arial" w:hAnsi="Arial" w:cs="Arial"/>
          <w:sz w:val="24"/>
          <w:szCs w:val="24"/>
        </w:rPr>
        <w:t>Available at: https://www.metacompliance.com/blog/how-do-hackers-normally-get-caught/</w:t>
      </w:r>
      <w:r>
        <w:rPr>
          <w:rFonts w:ascii="Arial" w:hAnsi="Arial" w:cs="Arial"/>
          <w:sz w:val="24"/>
          <w:szCs w:val="24"/>
        </w:rPr>
        <w:br/>
        <w:t>(Accessed: 27 March 2022).</w:t>
      </w:r>
    </w:p>
    <w:p w14:paraId="4CDE09C3" w14:textId="77777777" w:rsidR="00A041E5" w:rsidRDefault="00A041E5" w:rsidP="00A041E5">
      <w:pPr>
        <w:ind w:left="45"/>
        <w:rPr>
          <w:rFonts w:ascii="Arial" w:hAnsi="Arial" w:cs="Arial"/>
          <w:sz w:val="24"/>
          <w:szCs w:val="24"/>
        </w:rPr>
      </w:pPr>
      <w:r>
        <w:rPr>
          <w:rFonts w:ascii="Arial" w:hAnsi="Arial" w:cs="Arial"/>
          <w:sz w:val="24"/>
          <w:szCs w:val="24"/>
        </w:rPr>
        <w:t xml:space="preserve">The National Archives (1990) </w:t>
      </w:r>
      <w:r>
        <w:rPr>
          <w:rFonts w:ascii="Arial" w:hAnsi="Arial" w:cs="Arial"/>
          <w:i/>
          <w:iCs/>
          <w:sz w:val="24"/>
          <w:szCs w:val="24"/>
        </w:rPr>
        <w:t>Computer Misuse Act 1990.</w:t>
      </w:r>
      <w:r>
        <w:rPr>
          <w:rFonts w:ascii="Arial" w:hAnsi="Arial" w:cs="Arial"/>
          <w:i/>
          <w:iCs/>
          <w:sz w:val="24"/>
          <w:szCs w:val="24"/>
        </w:rPr>
        <w:br/>
      </w:r>
      <w:r>
        <w:rPr>
          <w:rFonts w:ascii="Arial" w:hAnsi="Arial" w:cs="Arial"/>
          <w:sz w:val="24"/>
          <w:szCs w:val="24"/>
        </w:rPr>
        <w:t>Available at: https://www.legislation.gov.uk/ukpga/1990/18/contents</w:t>
      </w:r>
      <w:r>
        <w:rPr>
          <w:rFonts w:ascii="Arial" w:hAnsi="Arial" w:cs="Arial"/>
          <w:sz w:val="24"/>
          <w:szCs w:val="24"/>
        </w:rPr>
        <w:br/>
        <w:t>Accessed: 20 December 2021).</w:t>
      </w:r>
    </w:p>
    <w:p w14:paraId="7D294A6A" w14:textId="77777777" w:rsidR="00A041E5" w:rsidRDefault="00A041E5" w:rsidP="00A041E5">
      <w:pPr>
        <w:ind w:left="45"/>
        <w:rPr>
          <w:rFonts w:ascii="Arial" w:hAnsi="Arial" w:cs="Arial"/>
          <w:sz w:val="24"/>
          <w:szCs w:val="24"/>
        </w:rPr>
      </w:pPr>
      <w:r>
        <w:rPr>
          <w:rFonts w:ascii="Arial" w:hAnsi="Arial" w:cs="Arial"/>
          <w:sz w:val="24"/>
          <w:szCs w:val="24"/>
        </w:rPr>
        <w:t>National Crime Agency (2022</w:t>
      </w:r>
      <w:r>
        <w:rPr>
          <w:rFonts w:ascii="Arial" w:hAnsi="Arial" w:cs="Arial"/>
          <w:i/>
          <w:iCs/>
          <w:sz w:val="24"/>
          <w:szCs w:val="24"/>
        </w:rPr>
        <w:t xml:space="preserve">) </w:t>
      </w:r>
      <w:proofErr w:type="spellStart"/>
      <w:r>
        <w:rPr>
          <w:rFonts w:ascii="Arial" w:hAnsi="Arial" w:cs="Arial"/>
          <w:i/>
          <w:iCs/>
          <w:sz w:val="24"/>
          <w:szCs w:val="24"/>
        </w:rPr>
        <w:t>Cyber crime</w:t>
      </w:r>
      <w:proofErr w:type="spellEnd"/>
      <w:r>
        <w:rPr>
          <w:rFonts w:ascii="Arial" w:hAnsi="Arial" w:cs="Arial"/>
          <w:sz w:val="24"/>
          <w:szCs w:val="24"/>
        </w:rPr>
        <w:t>.</w:t>
      </w:r>
      <w:r>
        <w:rPr>
          <w:rFonts w:ascii="Arial" w:hAnsi="Arial" w:cs="Arial"/>
          <w:sz w:val="24"/>
          <w:szCs w:val="24"/>
        </w:rPr>
        <w:br/>
        <w:t>Available at: https://www.nationalcrimeagency.gov.uk/what-we-do/crime-threats/cyber-crime</w:t>
      </w:r>
      <w:r>
        <w:rPr>
          <w:rFonts w:ascii="Arial" w:hAnsi="Arial" w:cs="Arial"/>
          <w:sz w:val="24"/>
          <w:szCs w:val="24"/>
        </w:rPr>
        <w:br/>
        <w:t>(Accessed: 17 December 2021).</w:t>
      </w:r>
      <w:r>
        <w:rPr>
          <w:rFonts w:ascii="Arial" w:hAnsi="Arial" w:cs="Arial"/>
          <w:sz w:val="24"/>
          <w:szCs w:val="24"/>
        </w:rPr>
        <w:br/>
      </w:r>
      <w:r>
        <w:rPr>
          <w:rFonts w:ascii="Arial" w:hAnsi="Arial" w:cs="Arial"/>
          <w:sz w:val="24"/>
          <w:szCs w:val="24"/>
        </w:rPr>
        <w:br/>
        <w:t>National Cyber Security Centre (2021)</w:t>
      </w:r>
      <w:r>
        <w:rPr>
          <w:rFonts w:ascii="Arial" w:hAnsi="Arial" w:cs="Arial"/>
          <w:i/>
          <w:iCs/>
          <w:sz w:val="24"/>
          <w:szCs w:val="24"/>
        </w:rPr>
        <w:t xml:space="preserve"> Phishing: Spot and report scam emails, texts, websites and calls</w:t>
      </w:r>
      <w:r>
        <w:rPr>
          <w:rFonts w:ascii="Arial" w:hAnsi="Arial" w:cs="Arial"/>
          <w:i/>
          <w:iCs/>
          <w:sz w:val="24"/>
          <w:szCs w:val="24"/>
        </w:rPr>
        <w:br/>
      </w:r>
      <w:r>
        <w:rPr>
          <w:rFonts w:ascii="Arial" w:hAnsi="Arial" w:cs="Arial"/>
          <w:sz w:val="24"/>
          <w:szCs w:val="24"/>
        </w:rPr>
        <w:t>Available at:</w:t>
      </w:r>
      <w:r>
        <w:t xml:space="preserve"> </w:t>
      </w:r>
      <w:r>
        <w:rPr>
          <w:rFonts w:ascii="Arial" w:hAnsi="Arial" w:cs="Arial"/>
          <w:sz w:val="24"/>
          <w:szCs w:val="24"/>
        </w:rPr>
        <w:t>https://www.ncsc.gov.uk/collection/phishing-scams</w:t>
      </w:r>
      <w:r>
        <w:rPr>
          <w:rFonts w:ascii="Arial" w:hAnsi="Arial" w:cs="Arial"/>
          <w:sz w:val="24"/>
          <w:szCs w:val="24"/>
        </w:rPr>
        <w:br/>
        <w:t>(Accessed: 24 March 2022).</w:t>
      </w:r>
    </w:p>
    <w:p w14:paraId="3418B6C6" w14:textId="77777777" w:rsidR="00A041E5" w:rsidRDefault="00A041E5" w:rsidP="00A041E5">
      <w:pPr>
        <w:ind w:left="45"/>
        <w:rPr>
          <w:rStyle w:val="Hyperlink"/>
        </w:rPr>
      </w:pPr>
      <w:bookmarkStart w:id="8" w:name="_Hlk99909337"/>
      <w:r>
        <w:rPr>
          <w:rFonts w:ascii="Arial" w:hAnsi="Arial" w:cs="Arial"/>
          <w:sz w:val="24"/>
          <w:szCs w:val="24"/>
        </w:rPr>
        <w:t xml:space="preserve">National Cyber Security Centre </w:t>
      </w:r>
      <w:bookmarkEnd w:id="8"/>
      <w:r>
        <w:rPr>
          <w:rFonts w:ascii="Arial" w:hAnsi="Arial" w:cs="Arial"/>
          <w:sz w:val="24"/>
          <w:szCs w:val="24"/>
        </w:rPr>
        <w:t>(2022)</w:t>
      </w:r>
      <w:r>
        <w:t xml:space="preserve"> </w:t>
      </w:r>
      <w:r>
        <w:rPr>
          <w:rFonts w:ascii="Arial" w:hAnsi="Arial" w:cs="Arial"/>
          <w:i/>
          <w:iCs/>
          <w:sz w:val="24"/>
          <w:szCs w:val="24"/>
        </w:rPr>
        <w:t>Denial of Service (DoS) guidance.</w:t>
      </w:r>
      <w:r>
        <w:rPr>
          <w:rFonts w:ascii="Arial" w:hAnsi="Arial" w:cs="Arial"/>
          <w:i/>
          <w:iCs/>
          <w:sz w:val="24"/>
          <w:szCs w:val="24"/>
        </w:rPr>
        <w:br/>
      </w:r>
      <w:r>
        <w:rPr>
          <w:rFonts w:ascii="Arial" w:hAnsi="Arial" w:cs="Arial"/>
          <w:sz w:val="24"/>
          <w:szCs w:val="24"/>
        </w:rPr>
        <w:t>Available at: https://www.ncsc.gov.uk/collection/denial-service-dos-guidance-collection</w:t>
      </w:r>
      <w:r>
        <w:rPr>
          <w:rFonts w:ascii="Arial" w:hAnsi="Arial" w:cs="Arial"/>
          <w:sz w:val="24"/>
          <w:szCs w:val="24"/>
        </w:rPr>
        <w:br/>
      </w:r>
      <w:bookmarkStart w:id="9" w:name="_Hlk99909540"/>
      <w:r>
        <w:rPr>
          <w:rFonts w:ascii="Arial" w:hAnsi="Arial" w:cs="Arial"/>
          <w:sz w:val="24"/>
          <w:szCs w:val="24"/>
        </w:rPr>
        <w:t>(Accessed: 24 March 2022).</w:t>
      </w:r>
      <w:bookmarkEnd w:id="9"/>
    </w:p>
    <w:p w14:paraId="3328A3EB" w14:textId="77777777" w:rsidR="00A041E5" w:rsidRDefault="00A041E5" w:rsidP="00A041E5">
      <w:r>
        <w:rPr>
          <w:rFonts w:ascii="Arial" w:hAnsi="Arial" w:cs="Arial"/>
          <w:sz w:val="24"/>
          <w:szCs w:val="24"/>
        </w:rPr>
        <w:t xml:space="preserve">National Cyber Security Centre (2020) </w:t>
      </w:r>
      <w:r>
        <w:rPr>
          <w:rFonts w:ascii="Arial" w:hAnsi="Arial" w:cs="Arial"/>
          <w:i/>
          <w:iCs/>
          <w:sz w:val="24"/>
          <w:szCs w:val="24"/>
        </w:rPr>
        <w:t>Mitigating malware and ransomware attacks</w:t>
      </w:r>
      <w:r>
        <w:rPr>
          <w:rFonts w:ascii="Arial" w:hAnsi="Arial" w:cs="Arial"/>
          <w:sz w:val="24"/>
          <w:szCs w:val="24"/>
        </w:rPr>
        <w:t>.</w:t>
      </w:r>
      <w:r>
        <w:rPr>
          <w:rFonts w:ascii="Arial" w:hAnsi="Arial" w:cs="Arial"/>
          <w:sz w:val="24"/>
          <w:szCs w:val="24"/>
        </w:rPr>
        <w:br/>
        <w:t>Available at:</w:t>
      </w:r>
      <w:r>
        <w:t xml:space="preserve"> </w:t>
      </w:r>
      <w:r>
        <w:rPr>
          <w:rFonts w:ascii="Arial" w:hAnsi="Arial" w:cs="Arial"/>
          <w:sz w:val="24"/>
          <w:szCs w:val="24"/>
        </w:rPr>
        <w:t>https://www.ncsc.gov.uk/guidance/mitigating-malware-and-ransomware-attacks</w:t>
      </w:r>
      <w:r>
        <w:rPr>
          <w:rFonts w:ascii="Arial" w:hAnsi="Arial" w:cs="Arial"/>
          <w:sz w:val="24"/>
          <w:szCs w:val="24"/>
        </w:rPr>
        <w:br/>
        <w:t>(Accessed: 24 March 2022).</w:t>
      </w:r>
    </w:p>
    <w:p w14:paraId="39254DFB" w14:textId="77777777" w:rsidR="00A041E5" w:rsidRDefault="00A041E5" w:rsidP="00A041E5">
      <w:pPr>
        <w:rPr>
          <w:rFonts w:ascii="Arial" w:hAnsi="Arial" w:cs="Arial"/>
          <w:sz w:val="24"/>
          <w:szCs w:val="24"/>
        </w:rPr>
      </w:pPr>
      <w:r>
        <w:rPr>
          <w:rFonts w:ascii="Arial" w:hAnsi="Arial" w:cs="Arial"/>
          <w:sz w:val="24"/>
          <w:szCs w:val="24"/>
        </w:rPr>
        <w:t xml:space="preserve">National Cyber Security Centre (2018) </w:t>
      </w:r>
      <w:r>
        <w:rPr>
          <w:rFonts w:ascii="Arial" w:hAnsi="Arial" w:cs="Arial"/>
          <w:i/>
          <w:iCs/>
          <w:sz w:val="24"/>
          <w:szCs w:val="24"/>
        </w:rPr>
        <w:t>Phishing attacks: defending your</w:t>
      </w:r>
      <w:r>
        <w:rPr>
          <w:rFonts w:ascii="Arial" w:hAnsi="Arial" w:cs="Arial"/>
          <w:sz w:val="24"/>
          <w:szCs w:val="24"/>
        </w:rPr>
        <w:t xml:space="preserve"> </w:t>
      </w:r>
      <w:r>
        <w:rPr>
          <w:rFonts w:ascii="Arial" w:hAnsi="Arial" w:cs="Arial"/>
          <w:i/>
          <w:iCs/>
          <w:sz w:val="24"/>
          <w:szCs w:val="24"/>
        </w:rPr>
        <w:t>organisation</w:t>
      </w:r>
      <w:r>
        <w:rPr>
          <w:rFonts w:ascii="Arial" w:hAnsi="Arial" w:cs="Arial"/>
          <w:sz w:val="24"/>
          <w:szCs w:val="24"/>
        </w:rPr>
        <w:t>.</w:t>
      </w:r>
      <w:r>
        <w:rPr>
          <w:rFonts w:ascii="Arial" w:hAnsi="Arial" w:cs="Arial"/>
          <w:sz w:val="24"/>
          <w:szCs w:val="24"/>
        </w:rPr>
        <w:br/>
        <w:t>Available at: https://www.ncsc.gov.uk/guidance/phishing</w:t>
      </w:r>
      <w:r>
        <w:rPr>
          <w:rFonts w:ascii="Arial" w:hAnsi="Arial" w:cs="Arial"/>
          <w:sz w:val="24"/>
          <w:szCs w:val="24"/>
        </w:rPr>
        <w:br/>
      </w:r>
      <w:bookmarkStart w:id="10" w:name="_Hlk99909972"/>
      <w:r>
        <w:rPr>
          <w:rFonts w:ascii="Arial" w:hAnsi="Arial" w:cs="Arial"/>
          <w:sz w:val="24"/>
          <w:szCs w:val="24"/>
        </w:rPr>
        <w:t>(Accessed: 25 March 2022).</w:t>
      </w:r>
      <w:bookmarkEnd w:id="10"/>
    </w:p>
    <w:p w14:paraId="672D6754" w14:textId="77777777" w:rsidR="00A041E5" w:rsidRDefault="00A041E5" w:rsidP="00A041E5">
      <w:pPr>
        <w:ind w:left="45"/>
        <w:rPr>
          <w:rFonts w:ascii="Arial" w:hAnsi="Arial" w:cs="Arial"/>
          <w:sz w:val="24"/>
          <w:szCs w:val="24"/>
        </w:rPr>
      </w:pPr>
      <w:r>
        <w:rPr>
          <w:rFonts w:ascii="Arial" w:hAnsi="Arial" w:cs="Arial"/>
          <w:sz w:val="24"/>
          <w:szCs w:val="24"/>
        </w:rPr>
        <w:t xml:space="preserve">National Health Executive (2018) </w:t>
      </w:r>
      <w:r>
        <w:rPr>
          <w:rFonts w:ascii="Arial" w:hAnsi="Arial" w:cs="Arial"/>
          <w:i/>
          <w:iCs/>
          <w:sz w:val="24"/>
          <w:szCs w:val="24"/>
        </w:rPr>
        <w:t>WannaCry Cyber Attack</w:t>
      </w:r>
      <w:r>
        <w:rPr>
          <w:rFonts w:ascii="Arial" w:hAnsi="Arial" w:cs="Arial"/>
          <w:sz w:val="24"/>
          <w:szCs w:val="24"/>
        </w:rPr>
        <w:br/>
        <w:t>Available at: https://www.nationalhealthexecutive.com/articles/wannacry-cyber-</w:t>
      </w:r>
      <w:r>
        <w:rPr>
          <w:rFonts w:ascii="Arial" w:hAnsi="Arial" w:cs="Arial"/>
          <w:sz w:val="24"/>
          <w:szCs w:val="24"/>
        </w:rPr>
        <w:lastRenderedPageBreak/>
        <w:t>attack-cost-nhs-ps92m-after-19000-appointments-were-cancelled</w:t>
      </w:r>
      <w:r>
        <w:rPr>
          <w:rFonts w:ascii="Arial" w:hAnsi="Arial" w:cs="Arial"/>
          <w:sz w:val="24"/>
          <w:szCs w:val="24"/>
        </w:rPr>
        <w:br/>
        <w:t>(Accessed 26 March 2022).</w:t>
      </w:r>
    </w:p>
    <w:p w14:paraId="53E1F6DA" w14:textId="77777777" w:rsidR="00A041E5" w:rsidRDefault="00A041E5" w:rsidP="00A041E5">
      <w:pPr>
        <w:ind w:left="45"/>
        <w:rPr>
          <w:rFonts w:ascii="Arial" w:hAnsi="Arial" w:cs="Arial"/>
          <w:sz w:val="24"/>
          <w:szCs w:val="24"/>
        </w:rPr>
      </w:pPr>
      <w:proofErr w:type="spellStart"/>
      <w:r>
        <w:rPr>
          <w:rFonts w:ascii="Arial" w:hAnsi="Arial" w:cs="Arial"/>
          <w:sz w:val="24"/>
          <w:szCs w:val="24"/>
        </w:rPr>
        <w:t>Zaharia</w:t>
      </w:r>
      <w:proofErr w:type="spellEnd"/>
      <w:r>
        <w:rPr>
          <w:rFonts w:ascii="Arial" w:hAnsi="Arial" w:cs="Arial"/>
          <w:sz w:val="24"/>
          <w:szCs w:val="24"/>
        </w:rPr>
        <w:t xml:space="preserve">, A. (2022) </w:t>
      </w:r>
      <w:r>
        <w:rPr>
          <w:rFonts w:ascii="Arial" w:hAnsi="Arial" w:cs="Arial"/>
          <w:i/>
          <w:iCs/>
          <w:sz w:val="24"/>
          <w:szCs w:val="24"/>
        </w:rPr>
        <w:t>300+ Terrifying Cybercrime and Cybersecurity Statistics</w:t>
      </w:r>
      <w:r>
        <w:rPr>
          <w:rFonts w:ascii="Arial" w:hAnsi="Arial" w:cs="Arial"/>
          <w:sz w:val="24"/>
          <w:szCs w:val="24"/>
        </w:rPr>
        <w:br/>
        <w:t>Available at: https://www.comparitech.com/vpn/cybersecurity-cyber-crime-statistics-facts-trends/</w:t>
      </w:r>
      <w:r>
        <w:rPr>
          <w:rFonts w:ascii="Arial" w:hAnsi="Arial" w:cs="Arial"/>
          <w:color w:val="0563C1" w:themeColor="hyperlink"/>
          <w:sz w:val="24"/>
          <w:szCs w:val="24"/>
          <w:u w:val="single"/>
        </w:rPr>
        <w:br/>
      </w:r>
      <w:r>
        <w:rPr>
          <w:rFonts w:ascii="Arial" w:hAnsi="Arial" w:cs="Arial"/>
          <w:sz w:val="24"/>
          <w:szCs w:val="24"/>
        </w:rPr>
        <w:t>(Accessed: 27 March 2022).</w:t>
      </w:r>
    </w:p>
    <w:p w14:paraId="77F2C431" w14:textId="77777777" w:rsidR="00A041E5" w:rsidRDefault="00A041E5" w:rsidP="00A041E5">
      <w:pPr>
        <w:rPr>
          <w:rFonts w:ascii="Arial" w:hAnsi="Arial" w:cs="Arial"/>
          <w:b/>
          <w:bCs/>
          <w:sz w:val="24"/>
          <w:szCs w:val="24"/>
        </w:rPr>
      </w:pPr>
    </w:p>
    <w:p w14:paraId="1C6EC17D" w14:textId="77777777" w:rsidR="00A041E5" w:rsidRDefault="00A041E5" w:rsidP="00A041E5">
      <w:pPr>
        <w:rPr>
          <w:rFonts w:ascii="Arial" w:hAnsi="Arial" w:cs="Arial"/>
          <w:b/>
          <w:bCs/>
          <w:sz w:val="24"/>
          <w:szCs w:val="24"/>
        </w:rPr>
      </w:pPr>
    </w:p>
    <w:p w14:paraId="3A6846B6" w14:textId="77777777" w:rsidR="00A041E5" w:rsidRDefault="00A041E5" w:rsidP="00A041E5">
      <w:pPr>
        <w:rPr>
          <w:rFonts w:ascii="Arial" w:hAnsi="Arial" w:cs="Arial"/>
          <w:b/>
          <w:bCs/>
          <w:sz w:val="24"/>
          <w:szCs w:val="24"/>
        </w:rPr>
      </w:pPr>
    </w:p>
    <w:p w14:paraId="7B9BC7D3" w14:textId="77777777" w:rsidR="00A041E5" w:rsidRDefault="00A041E5" w:rsidP="00A041E5">
      <w:pPr>
        <w:rPr>
          <w:rFonts w:ascii="Arial" w:hAnsi="Arial" w:cs="Arial"/>
          <w:b/>
          <w:bCs/>
          <w:sz w:val="24"/>
          <w:szCs w:val="24"/>
        </w:rPr>
      </w:pPr>
    </w:p>
    <w:p w14:paraId="2036FDB9" w14:textId="77777777" w:rsidR="00A041E5" w:rsidRDefault="00A041E5" w:rsidP="00A041E5">
      <w:pPr>
        <w:rPr>
          <w:rFonts w:ascii="Arial" w:hAnsi="Arial" w:cs="Arial"/>
          <w:b/>
          <w:bCs/>
          <w:sz w:val="24"/>
          <w:szCs w:val="24"/>
        </w:rPr>
      </w:pPr>
    </w:p>
    <w:p w14:paraId="20440734" w14:textId="77777777" w:rsidR="00A041E5" w:rsidRDefault="00A041E5" w:rsidP="00A041E5">
      <w:pPr>
        <w:rPr>
          <w:rFonts w:ascii="Arial" w:hAnsi="Arial" w:cs="Arial"/>
          <w:b/>
          <w:bCs/>
          <w:sz w:val="24"/>
          <w:szCs w:val="24"/>
        </w:rPr>
      </w:pPr>
    </w:p>
    <w:p w14:paraId="486FB7CC" w14:textId="77777777" w:rsidR="00A041E5" w:rsidRDefault="00A041E5" w:rsidP="00A041E5">
      <w:pPr>
        <w:rPr>
          <w:rFonts w:ascii="Arial" w:hAnsi="Arial" w:cs="Arial"/>
          <w:b/>
          <w:bCs/>
          <w:sz w:val="24"/>
          <w:szCs w:val="24"/>
        </w:rPr>
      </w:pPr>
    </w:p>
    <w:p w14:paraId="4E5A4D92" w14:textId="77777777" w:rsidR="00A041E5" w:rsidRDefault="00A041E5" w:rsidP="00A041E5">
      <w:pPr>
        <w:rPr>
          <w:rFonts w:ascii="Arial" w:hAnsi="Arial" w:cs="Arial"/>
          <w:b/>
          <w:bCs/>
          <w:sz w:val="24"/>
          <w:szCs w:val="24"/>
        </w:rPr>
      </w:pPr>
    </w:p>
    <w:p w14:paraId="4121DC22" w14:textId="77777777" w:rsidR="00A041E5" w:rsidRDefault="00A041E5" w:rsidP="00A041E5">
      <w:pPr>
        <w:rPr>
          <w:rFonts w:ascii="Arial" w:hAnsi="Arial" w:cs="Arial"/>
          <w:b/>
          <w:bCs/>
          <w:sz w:val="24"/>
          <w:szCs w:val="24"/>
        </w:rPr>
      </w:pPr>
    </w:p>
    <w:p w14:paraId="61810FBB" w14:textId="77777777" w:rsidR="00A041E5" w:rsidRDefault="00A041E5" w:rsidP="00A041E5">
      <w:pPr>
        <w:rPr>
          <w:rFonts w:ascii="Arial" w:hAnsi="Arial" w:cs="Arial"/>
          <w:b/>
          <w:bCs/>
          <w:sz w:val="24"/>
          <w:szCs w:val="24"/>
        </w:rPr>
      </w:pPr>
    </w:p>
    <w:p w14:paraId="12B03A28" w14:textId="77777777" w:rsidR="00A041E5" w:rsidRDefault="00A041E5" w:rsidP="00A041E5">
      <w:pPr>
        <w:rPr>
          <w:rFonts w:ascii="Arial" w:hAnsi="Arial" w:cs="Arial"/>
          <w:b/>
          <w:bCs/>
          <w:sz w:val="24"/>
          <w:szCs w:val="24"/>
        </w:rPr>
      </w:pPr>
    </w:p>
    <w:p w14:paraId="43651E8E" w14:textId="77777777" w:rsidR="00A041E5" w:rsidRDefault="00A041E5" w:rsidP="00A041E5">
      <w:pPr>
        <w:rPr>
          <w:rFonts w:ascii="Arial" w:hAnsi="Arial" w:cs="Arial"/>
          <w:b/>
          <w:bCs/>
          <w:sz w:val="24"/>
          <w:szCs w:val="24"/>
        </w:rPr>
      </w:pPr>
    </w:p>
    <w:p w14:paraId="7B722C93" w14:textId="77777777" w:rsidR="00A041E5" w:rsidRDefault="00A041E5" w:rsidP="00A041E5">
      <w:pPr>
        <w:rPr>
          <w:rFonts w:ascii="Arial" w:hAnsi="Arial" w:cs="Arial"/>
          <w:b/>
          <w:bCs/>
          <w:sz w:val="24"/>
          <w:szCs w:val="24"/>
        </w:rPr>
      </w:pPr>
    </w:p>
    <w:p w14:paraId="368951BA" w14:textId="77777777" w:rsidR="00A041E5" w:rsidRDefault="00A041E5" w:rsidP="00A041E5">
      <w:pPr>
        <w:rPr>
          <w:rFonts w:ascii="Arial" w:hAnsi="Arial" w:cs="Arial"/>
          <w:b/>
          <w:bCs/>
          <w:sz w:val="24"/>
          <w:szCs w:val="24"/>
        </w:rPr>
      </w:pPr>
    </w:p>
    <w:p w14:paraId="24B0CAB1" w14:textId="77777777" w:rsidR="00A041E5" w:rsidRDefault="00A041E5" w:rsidP="00A041E5">
      <w:pPr>
        <w:rPr>
          <w:rFonts w:ascii="Arial" w:hAnsi="Arial" w:cs="Arial"/>
          <w:b/>
          <w:bCs/>
          <w:sz w:val="24"/>
          <w:szCs w:val="24"/>
        </w:rPr>
      </w:pPr>
    </w:p>
    <w:p w14:paraId="56C7FC55" w14:textId="77777777" w:rsidR="00A041E5" w:rsidRDefault="00A041E5" w:rsidP="00A041E5">
      <w:pPr>
        <w:rPr>
          <w:rFonts w:ascii="Arial" w:hAnsi="Arial" w:cs="Arial"/>
          <w:b/>
          <w:bCs/>
          <w:sz w:val="24"/>
          <w:szCs w:val="24"/>
        </w:rPr>
      </w:pPr>
    </w:p>
    <w:p w14:paraId="0CDF91F9" w14:textId="77777777" w:rsidR="00A041E5" w:rsidRDefault="00A041E5" w:rsidP="00A041E5">
      <w:pPr>
        <w:rPr>
          <w:rFonts w:ascii="Arial" w:hAnsi="Arial" w:cs="Arial"/>
          <w:b/>
          <w:bCs/>
          <w:sz w:val="24"/>
          <w:szCs w:val="24"/>
        </w:rPr>
      </w:pPr>
    </w:p>
    <w:p w14:paraId="44A80CDD" w14:textId="77777777" w:rsidR="00A041E5" w:rsidRDefault="00A041E5" w:rsidP="00A041E5">
      <w:pPr>
        <w:rPr>
          <w:rFonts w:ascii="Arial" w:hAnsi="Arial" w:cs="Arial"/>
          <w:b/>
          <w:bCs/>
          <w:sz w:val="24"/>
          <w:szCs w:val="24"/>
        </w:rPr>
      </w:pPr>
    </w:p>
    <w:p w14:paraId="38D57325" w14:textId="77777777" w:rsidR="00A041E5" w:rsidRDefault="00A041E5" w:rsidP="00A041E5">
      <w:pPr>
        <w:rPr>
          <w:rFonts w:ascii="Arial" w:hAnsi="Arial" w:cs="Arial"/>
          <w:b/>
          <w:bCs/>
          <w:sz w:val="24"/>
          <w:szCs w:val="24"/>
        </w:rPr>
      </w:pPr>
    </w:p>
    <w:p w14:paraId="2D2EA43F" w14:textId="77777777" w:rsidR="00A041E5" w:rsidRDefault="00A041E5" w:rsidP="00A041E5">
      <w:pPr>
        <w:rPr>
          <w:rFonts w:ascii="Arial" w:hAnsi="Arial" w:cs="Arial"/>
          <w:b/>
          <w:bCs/>
          <w:sz w:val="24"/>
          <w:szCs w:val="24"/>
        </w:rPr>
      </w:pPr>
    </w:p>
    <w:p w14:paraId="01F10549" w14:textId="77777777" w:rsidR="00A041E5" w:rsidRDefault="00A041E5" w:rsidP="00A041E5">
      <w:pPr>
        <w:rPr>
          <w:rFonts w:ascii="Arial" w:hAnsi="Arial" w:cs="Arial"/>
          <w:b/>
          <w:bCs/>
          <w:sz w:val="24"/>
          <w:szCs w:val="24"/>
        </w:rPr>
      </w:pPr>
    </w:p>
    <w:p w14:paraId="28421CCB" w14:textId="77777777" w:rsidR="00A041E5" w:rsidRDefault="00A041E5" w:rsidP="00A041E5">
      <w:pPr>
        <w:rPr>
          <w:rFonts w:ascii="Arial" w:hAnsi="Arial" w:cs="Arial"/>
          <w:b/>
          <w:bCs/>
          <w:sz w:val="24"/>
          <w:szCs w:val="24"/>
        </w:rPr>
      </w:pPr>
    </w:p>
    <w:p w14:paraId="32EFCD36" w14:textId="77777777" w:rsidR="00A041E5" w:rsidRDefault="00A041E5" w:rsidP="00A041E5">
      <w:pPr>
        <w:rPr>
          <w:rFonts w:ascii="Arial" w:hAnsi="Arial" w:cs="Arial"/>
          <w:b/>
          <w:bCs/>
          <w:sz w:val="24"/>
          <w:szCs w:val="24"/>
        </w:rPr>
      </w:pPr>
    </w:p>
    <w:p w14:paraId="070D141B" w14:textId="77777777" w:rsidR="00A041E5" w:rsidRDefault="00A041E5" w:rsidP="00A041E5">
      <w:pPr>
        <w:rPr>
          <w:rFonts w:ascii="Arial" w:hAnsi="Arial" w:cs="Arial"/>
          <w:b/>
          <w:bCs/>
          <w:sz w:val="24"/>
          <w:szCs w:val="24"/>
        </w:rPr>
      </w:pPr>
    </w:p>
    <w:p w14:paraId="08C3C261" w14:textId="77777777" w:rsidR="00A041E5" w:rsidRDefault="00A041E5" w:rsidP="00A041E5">
      <w:pPr>
        <w:rPr>
          <w:rFonts w:ascii="Arial" w:hAnsi="Arial" w:cs="Arial"/>
          <w:b/>
          <w:bCs/>
          <w:sz w:val="24"/>
          <w:szCs w:val="24"/>
        </w:rPr>
      </w:pPr>
    </w:p>
    <w:p w14:paraId="22AC15A2" w14:textId="77777777" w:rsidR="00A041E5" w:rsidRDefault="00A041E5" w:rsidP="00A041E5">
      <w:pPr>
        <w:rPr>
          <w:rFonts w:ascii="Arial" w:hAnsi="Arial" w:cs="Arial"/>
          <w:b/>
          <w:bCs/>
          <w:sz w:val="24"/>
          <w:szCs w:val="24"/>
        </w:rPr>
      </w:pPr>
    </w:p>
    <w:p w14:paraId="77BCBAB4" w14:textId="5904A7F4" w:rsidR="00A041E5" w:rsidRPr="00D36C20" w:rsidRDefault="00A041E5" w:rsidP="00A041E5">
      <w:pPr>
        <w:rPr>
          <w:rFonts w:ascii="Arial" w:hAnsi="Arial" w:cs="Arial"/>
          <w:b/>
          <w:bCs/>
          <w:sz w:val="24"/>
          <w:szCs w:val="24"/>
        </w:rPr>
      </w:pPr>
      <w:r w:rsidRPr="00D36C20">
        <w:rPr>
          <w:rFonts w:ascii="Arial" w:hAnsi="Arial" w:cs="Arial"/>
          <w:b/>
          <w:bCs/>
          <w:sz w:val="24"/>
          <w:szCs w:val="24"/>
        </w:rPr>
        <w:lastRenderedPageBreak/>
        <w:t>Question</w:t>
      </w:r>
    </w:p>
    <w:p w14:paraId="1E5381DB"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Evaluate the disruption options available to target criminal activity on the road network. </w:t>
      </w:r>
    </w:p>
    <w:p w14:paraId="04A968C8" w14:textId="77777777" w:rsidR="00A041E5" w:rsidRPr="00D36C20" w:rsidRDefault="00A041E5" w:rsidP="00A041E5">
      <w:pPr>
        <w:rPr>
          <w:rFonts w:ascii="Arial" w:hAnsi="Arial" w:cs="Arial"/>
          <w:sz w:val="24"/>
          <w:szCs w:val="24"/>
        </w:rPr>
      </w:pPr>
      <w:r w:rsidRPr="00D36C20">
        <w:rPr>
          <w:rFonts w:ascii="Arial" w:hAnsi="Arial" w:cs="Arial"/>
          <w:sz w:val="24"/>
          <w:szCs w:val="24"/>
        </w:rPr>
        <w:t>(2000 words)</w:t>
      </w:r>
    </w:p>
    <w:p w14:paraId="7225794D" w14:textId="77777777" w:rsidR="00A041E5" w:rsidRPr="00D36C20" w:rsidRDefault="00A041E5" w:rsidP="00A041E5">
      <w:pPr>
        <w:rPr>
          <w:rFonts w:ascii="Arial" w:hAnsi="Arial" w:cs="Arial"/>
          <w:b/>
          <w:bCs/>
          <w:sz w:val="24"/>
          <w:szCs w:val="24"/>
        </w:rPr>
      </w:pPr>
      <w:r w:rsidRPr="00D36C20">
        <w:rPr>
          <w:rFonts w:ascii="Arial" w:hAnsi="Arial" w:cs="Arial"/>
          <w:b/>
          <w:bCs/>
          <w:sz w:val="24"/>
          <w:szCs w:val="24"/>
        </w:rPr>
        <w:t>Introduction</w:t>
      </w:r>
    </w:p>
    <w:p w14:paraId="22AB651A" w14:textId="77777777" w:rsidR="00A041E5" w:rsidRPr="00D36C20" w:rsidRDefault="00A041E5" w:rsidP="00A041E5">
      <w:pPr>
        <w:rPr>
          <w:rFonts w:ascii="Arial" w:hAnsi="Arial" w:cs="Arial"/>
          <w:bCs/>
          <w:sz w:val="24"/>
          <w:szCs w:val="24"/>
        </w:rPr>
      </w:pPr>
      <w:r w:rsidRPr="00D36C20">
        <w:rPr>
          <w:rFonts w:ascii="Arial" w:hAnsi="Arial" w:cs="Arial"/>
          <w:bCs/>
          <w:sz w:val="24"/>
          <w:szCs w:val="24"/>
        </w:rPr>
        <w:t xml:space="preserve">Police have many methods and disruption options at their disposal to target criminal activity on the UK road networks. This is an evaluation of those options in the effectiveness of disrupting criminal activities. </w:t>
      </w:r>
    </w:p>
    <w:p w14:paraId="2452601A"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A road is defined as any highway to which the public has access </w:t>
      </w:r>
      <w:bookmarkStart w:id="11" w:name="_Hlk96618758"/>
      <w:r w:rsidRPr="00D36C20">
        <w:rPr>
          <w:rFonts w:ascii="Arial" w:hAnsi="Arial" w:cs="Arial"/>
          <w:sz w:val="24"/>
          <w:szCs w:val="24"/>
        </w:rPr>
        <w:t xml:space="preserve">(The National Archives, 1988). </w:t>
      </w:r>
      <w:bookmarkEnd w:id="11"/>
      <w:r w:rsidRPr="00D36C20">
        <w:rPr>
          <w:rFonts w:ascii="Arial" w:hAnsi="Arial" w:cs="Arial"/>
          <w:sz w:val="24"/>
          <w:szCs w:val="24"/>
        </w:rPr>
        <w:t xml:space="preserve">Criminals use roads to commit crimes or use roads as a method of conveyance in the assistance of causing crime, these can include low-level offences to serious offences. Organised crime groups make use of the roads to aid in their means of transporting their criminal activity throughout the UK </w:t>
      </w:r>
      <w:bookmarkStart w:id="12" w:name="_Hlk96591370"/>
      <w:r w:rsidRPr="00D36C20">
        <w:rPr>
          <w:rFonts w:ascii="Arial" w:hAnsi="Arial" w:cs="Arial"/>
          <w:sz w:val="24"/>
          <w:szCs w:val="24"/>
        </w:rPr>
        <w:t>(</w:t>
      </w:r>
      <w:bookmarkStart w:id="13" w:name="_Hlk96619647"/>
      <w:r w:rsidRPr="00D36C20">
        <w:rPr>
          <w:rFonts w:ascii="Arial" w:hAnsi="Arial" w:cs="Arial"/>
          <w:sz w:val="24"/>
          <w:szCs w:val="24"/>
        </w:rPr>
        <w:t>College of Policing, 2019).</w:t>
      </w:r>
      <w:bookmarkEnd w:id="12"/>
      <w:bookmarkEnd w:id="13"/>
    </w:p>
    <w:p w14:paraId="073D8E21"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Organised crime groups use the roads for transporting their goods, this can include human trafficking, county lines where prohibited substances are transported across borders and from location to location and other offences such as thefts of motor vehicles and moving stolen vehicles to new locations so that they can be later sold in different places to minimise the chances of being caught </w:t>
      </w:r>
      <w:bookmarkStart w:id="14" w:name="_Hlk96630066"/>
      <w:r w:rsidRPr="00D36C20">
        <w:rPr>
          <w:rFonts w:ascii="Arial" w:hAnsi="Arial" w:cs="Arial"/>
          <w:sz w:val="24"/>
          <w:szCs w:val="24"/>
        </w:rPr>
        <w:t>(Department of Justice, 2022).</w:t>
      </w:r>
      <w:bookmarkEnd w:id="14"/>
      <w:r w:rsidRPr="00D36C20">
        <w:rPr>
          <w:rFonts w:ascii="Arial" w:hAnsi="Arial" w:cs="Arial"/>
          <w:sz w:val="24"/>
          <w:szCs w:val="24"/>
        </w:rPr>
        <w:t xml:space="preserve"> </w:t>
      </w:r>
    </w:p>
    <w:p w14:paraId="5F8242CE" w14:textId="77777777" w:rsidR="00A041E5" w:rsidRPr="00D36C20" w:rsidRDefault="00A041E5" w:rsidP="00A041E5">
      <w:pPr>
        <w:rPr>
          <w:rFonts w:ascii="Arial" w:hAnsi="Arial" w:cs="Arial"/>
          <w:sz w:val="24"/>
          <w:szCs w:val="24"/>
        </w:rPr>
      </w:pPr>
      <w:r w:rsidRPr="00D36C20">
        <w:rPr>
          <w:rFonts w:ascii="Arial" w:hAnsi="Arial" w:cs="Arial"/>
          <w:b/>
          <w:bCs/>
          <w:sz w:val="24"/>
          <w:szCs w:val="24"/>
        </w:rPr>
        <w:t xml:space="preserve">Road Police Officers </w:t>
      </w:r>
    </w:p>
    <w:p w14:paraId="2349C93B"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Road Policing Officers are uniformed constables that work to disrupt criminality on the road networks, reduce road causalities and </w:t>
      </w:r>
      <w:r>
        <w:rPr>
          <w:rFonts w:ascii="Arial" w:hAnsi="Arial" w:cs="Arial"/>
          <w:sz w:val="24"/>
          <w:szCs w:val="24"/>
        </w:rPr>
        <w:t>counter-terrorism</w:t>
      </w:r>
      <w:r w:rsidRPr="00D36C20">
        <w:rPr>
          <w:rFonts w:ascii="Arial" w:hAnsi="Arial" w:cs="Arial"/>
          <w:sz w:val="24"/>
          <w:szCs w:val="24"/>
        </w:rPr>
        <w:t xml:space="preserve"> whilst patrolling the roads</w:t>
      </w:r>
      <w:r>
        <w:rPr>
          <w:rFonts w:ascii="Arial" w:hAnsi="Arial" w:cs="Arial"/>
          <w:sz w:val="24"/>
          <w:szCs w:val="24"/>
        </w:rPr>
        <w:t xml:space="preserve"> as a physical presence</w:t>
      </w:r>
      <w:r w:rsidRPr="00D36C20">
        <w:rPr>
          <w:rFonts w:ascii="Arial" w:hAnsi="Arial" w:cs="Arial"/>
          <w:sz w:val="24"/>
          <w:szCs w:val="24"/>
        </w:rPr>
        <w:t xml:space="preserve">. </w:t>
      </w:r>
    </w:p>
    <w:p w14:paraId="60B9A197"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Road police officers can conduct active stops and seize vehicles directly disrupting offenders by depriving criminals of their vehicles, potentially gathering evidence and arresting persons. </w:t>
      </w:r>
      <w:r>
        <w:rPr>
          <w:rFonts w:ascii="Arial" w:hAnsi="Arial" w:cs="Arial"/>
          <w:sz w:val="24"/>
          <w:szCs w:val="24"/>
        </w:rPr>
        <w:t>These o</w:t>
      </w:r>
      <w:r w:rsidRPr="00D36C20">
        <w:rPr>
          <w:rFonts w:ascii="Arial" w:hAnsi="Arial" w:cs="Arial"/>
          <w:sz w:val="24"/>
          <w:szCs w:val="24"/>
        </w:rPr>
        <w:t>fficers can further see the persona of the person driving</w:t>
      </w:r>
      <w:r>
        <w:rPr>
          <w:rFonts w:ascii="Arial" w:hAnsi="Arial" w:cs="Arial"/>
          <w:sz w:val="24"/>
          <w:szCs w:val="24"/>
        </w:rPr>
        <w:t xml:space="preserve"> the vehicle</w:t>
      </w:r>
      <w:r w:rsidRPr="00D36C20">
        <w:rPr>
          <w:rFonts w:ascii="Arial" w:hAnsi="Arial" w:cs="Arial"/>
          <w:sz w:val="24"/>
          <w:szCs w:val="24"/>
        </w:rPr>
        <w:t xml:space="preserve"> such as </w:t>
      </w:r>
      <w:r>
        <w:rPr>
          <w:rFonts w:ascii="Arial" w:hAnsi="Arial" w:cs="Arial"/>
          <w:sz w:val="24"/>
          <w:szCs w:val="24"/>
        </w:rPr>
        <w:t xml:space="preserve">whether they are </w:t>
      </w:r>
      <w:r w:rsidRPr="00D36C20">
        <w:rPr>
          <w:rFonts w:ascii="Arial" w:hAnsi="Arial" w:cs="Arial"/>
          <w:sz w:val="24"/>
          <w:szCs w:val="24"/>
        </w:rPr>
        <w:t xml:space="preserve">sleepy, driving without due care attention, under the influence of drugs or alcohol and can educate regarding the fatal five. </w:t>
      </w:r>
    </w:p>
    <w:p w14:paraId="4C7910CC" w14:textId="77777777" w:rsidR="00A041E5" w:rsidRPr="00D36C20" w:rsidRDefault="00A041E5" w:rsidP="00A041E5">
      <w:pPr>
        <w:rPr>
          <w:rFonts w:ascii="Arial" w:hAnsi="Arial" w:cs="Arial"/>
          <w:sz w:val="24"/>
          <w:szCs w:val="24"/>
        </w:rPr>
      </w:pPr>
      <w:r w:rsidRPr="00D36C20">
        <w:rPr>
          <w:rFonts w:ascii="Arial" w:hAnsi="Arial" w:cs="Arial"/>
          <w:sz w:val="24"/>
          <w:szCs w:val="24"/>
        </w:rPr>
        <w:t>Further checks on passengers can be conducted such as if a person is wanted or if they have indications of being involved in other crimes such as county lines. They can disrupt organised crime incidents such as recognising missing people or a person who has been taken against their will.</w:t>
      </w:r>
    </w:p>
    <w:p w14:paraId="5B862E03"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An extreme case of this is the case of Ted Bundy being arrested for driving without headlights and this resulted in him being forensically matched to over thirty murders. </w:t>
      </w:r>
      <w:proofErr w:type="spellStart"/>
      <w:r w:rsidRPr="00D36C20">
        <w:rPr>
          <w:rFonts w:ascii="Arial" w:hAnsi="Arial" w:cs="Arial"/>
          <w:sz w:val="24"/>
          <w:szCs w:val="24"/>
        </w:rPr>
        <w:t>Haigler</w:t>
      </w:r>
      <w:proofErr w:type="spellEnd"/>
      <w:r w:rsidRPr="00D36C20">
        <w:rPr>
          <w:rFonts w:ascii="Arial" w:hAnsi="Arial" w:cs="Arial"/>
          <w:sz w:val="24"/>
          <w:szCs w:val="24"/>
        </w:rPr>
        <w:t>, M. no date).</w:t>
      </w:r>
    </w:p>
    <w:p w14:paraId="45A00301" w14:textId="77777777" w:rsidR="00A041E5" w:rsidRPr="00D36C20" w:rsidRDefault="00A041E5" w:rsidP="00A041E5">
      <w:pPr>
        <w:rPr>
          <w:rFonts w:ascii="Arial" w:hAnsi="Arial" w:cs="Arial"/>
          <w:sz w:val="24"/>
          <w:szCs w:val="24"/>
        </w:rPr>
      </w:pPr>
      <w:r>
        <w:rPr>
          <w:rFonts w:ascii="Arial" w:hAnsi="Arial" w:cs="Arial"/>
          <w:sz w:val="24"/>
          <w:szCs w:val="24"/>
        </w:rPr>
        <w:t>These o</w:t>
      </w:r>
      <w:r w:rsidRPr="00D36C20">
        <w:rPr>
          <w:rFonts w:ascii="Arial" w:hAnsi="Arial" w:cs="Arial"/>
          <w:sz w:val="24"/>
          <w:szCs w:val="24"/>
        </w:rPr>
        <w:t xml:space="preserve">fficers have discretion and can offer other skills such as first aid, or help to move a vehicle off a busy carriageway. Policing is not just about catching offenders but helping vulnerable </w:t>
      </w:r>
      <w:r>
        <w:rPr>
          <w:rFonts w:ascii="Arial" w:hAnsi="Arial" w:cs="Arial"/>
          <w:sz w:val="24"/>
          <w:szCs w:val="24"/>
        </w:rPr>
        <w:t>people</w:t>
      </w:r>
      <w:r w:rsidRPr="00D36C20">
        <w:rPr>
          <w:rFonts w:ascii="Arial" w:hAnsi="Arial" w:cs="Arial"/>
          <w:sz w:val="24"/>
          <w:szCs w:val="24"/>
        </w:rPr>
        <w:t xml:space="preserve"> or educating the public to best protect their safety on the roads. </w:t>
      </w:r>
    </w:p>
    <w:p w14:paraId="26A01601" w14:textId="77777777" w:rsidR="00A041E5" w:rsidRPr="00D36C20" w:rsidRDefault="00A041E5" w:rsidP="00A041E5">
      <w:pPr>
        <w:rPr>
          <w:rFonts w:ascii="Arial" w:hAnsi="Arial" w:cs="Arial"/>
          <w:sz w:val="24"/>
          <w:szCs w:val="24"/>
        </w:rPr>
      </w:pPr>
      <w:r w:rsidRPr="00D36C20">
        <w:rPr>
          <w:rFonts w:ascii="Arial" w:hAnsi="Arial" w:cs="Arial"/>
          <w:sz w:val="24"/>
          <w:szCs w:val="24"/>
        </w:rPr>
        <w:lastRenderedPageBreak/>
        <w:t xml:space="preserve">Officers have legislation unique to a constable that allows both proactive and reactive methods, The legislation includes section 163 of the Road Traffic Act 1988 which gives constables the power to stop vehicles that have failed to comply with legislation that a competent driver would normally comply with (The National Archives, 1988). The power to stop vehicles allows officers to create that bridge between the offender and the officer to investigate further or assist in building a ladder of suspicion </w:t>
      </w:r>
      <w:r>
        <w:rPr>
          <w:rFonts w:ascii="Arial" w:hAnsi="Arial" w:cs="Arial"/>
          <w:sz w:val="24"/>
          <w:szCs w:val="24"/>
        </w:rPr>
        <w:t>(</w:t>
      </w:r>
      <w:r w:rsidRPr="00D36C20">
        <w:rPr>
          <w:rFonts w:ascii="Arial" w:hAnsi="Arial" w:cs="Arial"/>
          <w:sz w:val="24"/>
          <w:szCs w:val="24"/>
        </w:rPr>
        <w:t>Devon and Cornwall Police, No date).</w:t>
      </w:r>
    </w:p>
    <w:p w14:paraId="6678F9A1"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If the driver gives grounds for being suspected of an offence in relation to drugs, officers can conduct a search under Section 23 of the Misuse of Drugs Act 1971 (The National Archives, 2011). Intoxication offences can be combated by officers allowing them to arrest under Section 4 of the Road Traffic Act 1988 (The National Archives, 1988) for driving or attempting to drive a mechanically propelled vehicle whilst being unfit (Crown Prosecution Service, 2019). </w:t>
      </w:r>
    </w:p>
    <w:p w14:paraId="4A0D8A73" w14:textId="77777777" w:rsidR="00A041E5" w:rsidRPr="00D36C20" w:rsidRDefault="00A041E5" w:rsidP="00A041E5">
      <w:pPr>
        <w:rPr>
          <w:rFonts w:ascii="Arial" w:hAnsi="Arial" w:cs="Arial"/>
          <w:sz w:val="24"/>
          <w:szCs w:val="24"/>
        </w:rPr>
      </w:pPr>
      <w:r w:rsidRPr="00D36C20">
        <w:rPr>
          <w:rFonts w:ascii="Arial" w:hAnsi="Arial" w:cs="Arial"/>
          <w:sz w:val="24"/>
          <w:szCs w:val="24"/>
        </w:rPr>
        <w:t>Section 59 of the Police Reform Act 2002 allows an officer to combat anti-social behaviour and careless and inconsiderate driving by taking vehicles off the road (The National Archives, 2002).</w:t>
      </w:r>
    </w:p>
    <w:p w14:paraId="04854C60" w14:textId="77777777" w:rsidR="00A041E5" w:rsidRPr="00D36C20" w:rsidRDefault="00A041E5" w:rsidP="00A041E5">
      <w:pPr>
        <w:rPr>
          <w:rFonts w:ascii="Arial" w:hAnsi="Arial" w:cs="Arial"/>
          <w:sz w:val="24"/>
          <w:szCs w:val="24"/>
        </w:rPr>
      </w:pPr>
      <w:r w:rsidRPr="00D36C20">
        <w:rPr>
          <w:rFonts w:ascii="Arial" w:hAnsi="Arial" w:cs="Arial"/>
          <w:sz w:val="24"/>
          <w:szCs w:val="24"/>
        </w:rPr>
        <w:t>These legislations allow constables in their day-to-day duties and aids in successfully bringing offenders to justice. This can include placing offenders before a court, penalty points on a person’s licence and even seizing vehicles. Seizing vehicles and arresting offenders indefinitely disrupts offenders from continuing to commit offences on the road network (College of Policing, 2019).</w:t>
      </w:r>
    </w:p>
    <w:p w14:paraId="08CFB640" w14:textId="77777777" w:rsidR="00A041E5" w:rsidRPr="00D36C20" w:rsidRDefault="00A041E5" w:rsidP="00A041E5">
      <w:pPr>
        <w:rPr>
          <w:rFonts w:ascii="Arial" w:hAnsi="Arial" w:cs="Arial"/>
          <w:sz w:val="24"/>
          <w:szCs w:val="24"/>
        </w:rPr>
      </w:pPr>
      <w:r w:rsidRPr="00D36C20">
        <w:rPr>
          <w:rFonts w:ascii="Arial" w:hAnsi="Arial" w:cs="Arial"/>
          <w:sz w:val="24"/>
          <w:szCs w:val="24"/>
        </w:rPr>
        <w:t>The use of legislation does have its limitations such as stop searches have to be lawful with appropriate grounds, Section 163 has to have an offence to allow progression and reasonable cause for the officer to intervene for policing purposes. Evidence and reasonable cause are required and officers will need to justify their actions based on the National Decision Model (College of Policing, 2022).</w:t>
      </w:r>
    </w:p>
    <w:p w14:paraId="238F71A5" w14:textId="77777777" w:rsidR="00A041E5" w:rsidRDefault="00A041E5" w:rsidP="00A041E5">
      <w:pPr>
        <w:rPr>
          <w:rFonts w:ascii="Arial" w:hAnsi="Arial" w:cs="Arial"/>
          <w:sz w:val="24"/>
          <w:szCs w:val="24"/>
        </w:rPr>
      </w:pPr>
      <w:r w:rsidRPr="00D36C20">
        <w:rPr>
          <w:rFonts w:ascii="Arial" w:hAnsi="Arial" w:cs="Arial"/>
          <w:sz w:val="24"/>
          <w:szCs w:val="24"/>
        </w:rPr>
        <w:t xml:space="preserve">The disadvantages of traffic officers are that they cannot be in every location at once, there is only a limited number of officers that are working.  Following an arrest often officers will be off the road and returning to the station to carry out paperwork which can take a considerable amount of time depending on the offence. </w:t>
      </w:r>
    </w:p>
    <w:p w14:paraId="510789DA" w14:textId="77777777" w:rsidR="00A041E5" w:rsidRPr="00D36C20" w:rsidRDefault="00A041E5" w:rsidP="00A041E5">
      <w:pPr>
        <w:rPr>
          <w:rFonts w:ascii="Arial" w:hAnsi="Arial" w:cs="Arial"/>
          <w:sz w:val="24"/>
          <w:szCs w:val="24"/>
        </w:rPr>
      </w:pPr>
      <w:r>
        <w:rPr>
          <w:rFonts w:ascii="Arial" w:hAnsi="Arial" w:cs="Arial"/>
          <w:sz w:val="24"/>
          <w:szCs w:val="24"/>
        </w:rPr>
        <w:t xml:space="preserve">The absence or limitation of officers on the roads hinders the capacity to disrupt criminal activities alone. </w:t>
      </w:r>
      <w:r w:rsidRPr="00D36C20">
        <w:rPr>
          <w:rFonts w:ascii="Arial" w:hAnsi="Arial" w:cs="Arial"/>
          <w:sz w:val="24"/>
          <w:szCs w:val="24"/>
        </w:rPr>
        <w:t xml:space="preserve">Road Patrol Officers make use of ANPR, mobile and static cameras that can be used </w:t>
      </w:r>
      <w:r>
        <w:rPr>
          <w:rFonts w:ascii="Arial" w:hAnsi="Arial" w:cs="Arial"/>
          <w:sz w:val="24"/>
          <w:szCs w:val="24"/>
        </w:rPr>
        <w:t>reactively and proactively</w:t>
      </w:r>
      <w:r w:rsidRPr="00D36C20">
        <w:rPr>
          <w:rFonts w:ascii="Arial" w:hAnsi="Arial" w:cs="Arial"/>
          <w:sz w:val="24"/>
          <w:szCs w:val="24"/>
        </w:rPr>
        <w:t xml:space="preserve"> to disrupt criminal activity on the road network. </w:t>
      </w:r>
    </w:p>
    <w:p w14:paraId="294051E7" w14:textId="77777777" w:rsidR="00A041E5" w:rsidRPr="00D36C20" w:rsidRDefault="00A041E5" w:rsidP="00A041E5">
      <w:pPr>
        <w:rPr>
          <w:rFonts w:ascii="Arial" w:hAnsi="Arial" w:cs="Arial"/>
          <w:b/>
          <w:bCs/>
          <w:sz w:val="24"/>
          <w:szCs w:val="24"/>
        </w:rPr>
      </w:pPr>
      <w:r w:rsidRPr="00D36C20">
        <w:rPr>
          <w:rFonts w:ascii="Arial" w:hAnsi="Arial" w:cs="Arial"/>
          <w:b/>
          <w:bCs/>
          <w:sz w:val="24"/>
          <w:szCs w:val="24"/>
        </w:rPr>
        <w:t>Automatic Number Plate Recognition (ANPR)</w:t>
      </w:r>
    </w:p>
    <w:p w14:paraId="2392DF5D" w14:textId="77777777" w:rsidR="00A041E5" w:rsidRPr="00D36C20" w:rsidRDefault="00A041E5" w:rsidP="00A041E5">
      <w:pPr>
        <w:rPr>
          <w:rStyle w:val="Hyperlink"/>
          <w:rFonts w:ascii="Arial" w:hAnsi="Arial" w:cs="Arial"/>
          <w:color w:val="auto"/>
          <w:sz w:val="24"/>
          <w:szCs w:val="24"/>
          <w:u w:val="none"/>
        </w:rPr>
      </w:pPr>
      <w:r w:rsidRPr="00D36C20">
        <w:rPr>
          <w:rFonts w:ascii="Arial" w:hAnsi="Arial" w:cs="Arial"/>
          <w:sz w:val="24"/>
          <w:szCs w:val="24"/>
        </w:rPr>
        <w:t>The Automatic Number Plate Recognition system records the registration details of vehicles that pass the camera. ANPR cameras can be placed on the roads or within police patrol vehicles. These cameras can help deter and disrupt criminal activities by instancy checking vehicle registration number plates against police databases to identify vehicles of interest, which would allow police officers to intercept the vehicle and where applicable, arrest the occupants (Police UK, 2022).</w:t>
      </w:r>
      <w:r w:rsidRPr="00D36C20">
        <w:rPr>
          <w:rFonts w:ascii="Arial" w:hAnsi="Arial" w:cs="Arial"/>
          <w:sz w:val="24"/>
          <w:szCs w:val="24"/>
        </w:rPr>
        <w:br/>
      </w:r>
      <w:r w:rsidRPr="00D36C20">
        <w:rPr>
          <w:rStyle w:val="Hyperlink"/>
          <w:rFonts w:ascii="Arial" w:hAnsi="Arial" w:cs="Arial"/>
          <w:color w:val="auto"/>
          <w:sz w:val="24"/>
          <w:szCs w:val="24"/>
          <w:u w:val="none"/>
        </w:rPr>
        <w:br/>
        <w:t xml:space="preserve">The ANPR system is responsible for gathering </w:t>
      </w:r>
      <w:r>
        <w:rPr>
          <w:rStyle w:val="Hyperlink"/>
          <w:rFonts w:ascii="Arial" w:hAnsi="Arial" w:cs="Arial"/>
          <w:color w:val="auto"/>
          <w:sz w:val="24"/>
          <w:szCs w:val="24"/>
          <w:u w:val="none"/>
        </w:rPr>
        <w:t>approximately</w:t>
      </w:r>
      <w:r w:rsidRPr="00D36C20">
        <w:rPr>
          <w:rStyle w:val="Hyperlink"/>
          <w:rFonts w:ascii="Arial" w:hAnsi="Arial" w:cs="Arial"/>
          <w:color w:val="auto"/>
          <w:sz w:val="24"/>
          <w:szCs w:val="24"/>
          <w:u w:val="none"/>
        </w:rPr>
        <w:t xml:space="preserve"> 40 million records of </w:t>
      </w:r>
      <w:r w:rsidRPr="00D36C20">
        <w:rPr>
          <w:rStyle w:val="Hyperlink"/>
          <w:rFonts w:ascii="Arial" w:hAnsi="Arial" w:cs="Arial"/>
          <w:color w:val="auto"/>
          <w:sz w:val="24"/>
          <w:szCs w:val="24"/>
          <w:u w:val="none"/>
        </w:rPr>
        <w:lastRenderedPageBreak/>
        <w:t xml:space="preserve">data daily, the data is retained for two years or more on the Nation ANPR Data Centre depending on authorisation placed by the police </w:t>
      </w:r>
      <w:r w:rsidRPr="00D36C20">
        <w:rPr>
          <w:rFonts w:ascii="Arial" w:hAnsi="Arial" w:cs="Arial"/>
          <w:sz w:val="24"/>
          <w:szCs w:val="24"/>
        </w:rPr>
        <w:t>(National Police Chiefs Council, 2016).</w:t>
      </w:r>
    </w:p>
    <w:p w14:paraId="548FC175" w14:textId="77777777" w:rsidR="00A041E5" w:rsidRPr="00D36C20" w:rsidRDefault="00A041E5" w:rsidP="00A041E5">
      <w:pPr>
        <w:rPr>
          <w:rFonts w:ascii="Arial" w:hAnsi="Arial" w:cs="Arial"/>
          <w:sz w:val="24"/>
          <w:szCs w:val="24"/>
        </w:rPr>
      </w:pPr>
      <w:r w:rsidRPr="00D36C20">
        <w:rPr>
          <w:rFonts w:ascii="Arial" w:hAnsi="Arial" w:cs="Arial"/>
          <w:sz w:val="24"/>
          <w:szCs w:val="24"/>
        </w:rPr>
        <w:t>The advantage of ANPR cameras is that they can be covertly placed on roads in which they can relay information about where vehicles are travelling which leads to the building of information which is further developed into intelligence. This intelligence can be sanitised and tested by officers aiding in their investigations into cases such as county lines</w:t>
      </w:r>
      <w:r>
        <w:rPr>
          <w:rFonts w:ascii="Arial" w:hAnsi="Arial" w:cs="Arial"/>
          <w:sz w:val="24"/>
          <w:szCs w:val="24"/>
        </w:rPr>
        <w:t xml:space="preserve"> and trafficking</w:t>
      </w:r>
      <w:r w:rsidRPr="00D36C20">
        <w:rPr>
          <w:rFonts w:ascii="Arial" w:hAnsi="Arial" w:cs="Arial"/>
          <w:sz w:val="24"/>
          <w:szCs w:val="24"/>
        </w:rPr>
        <w:t xml:space="preserve"> </w:t>
      </w:r>
      <w:r>
        <w:rPr>
          <w:rFonts w:ascii="Arial" w:hAnsi="Arial" w:cs="Arial"/>
          <w:sz w:val="24"/>
          <w:szCs w:val="24"/>
        </w:rPr>
        <w:t xml:space="preserve">of </w:t>
      </w:r>
      <w:r w:rsidRPr="00D36C20">
        <w:rPr>
          <w:rFonts w:ascii="Arial" w:hAnsi="Arial" w:cs="Arial"/>
          <w:sz w:val="24"/>
          <w:szCs w:val="24"/>
        </w:rPr>
        <w:t>vulnerable people.</w:t>
      </w:r>
    </w:p>
    <w:p w14:paraId="29FD9B11"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ANPR cameras can identify multiple vehicles at once compared to the capabilities of an individual making notes of passing vehicles, can operate 24/7 hours a day and can automatically add times and dates of passing vehicles that are uploaded onto the </w:t>
      </w:r>
      <w:r w:rsidRPr="00D36C20">
        <w:rPr>
          <w:rStyle w:val="Hyperlink"/>
          <w:rFonts w:ascii="Arial" w:hAnsi="Arial" w:cs="Arial"/>
          <w:color w:val="auto"/>
          <w:sz w:val="24"/>
          <w:szCs w:val="24"/>
          <w:u w:val="none"/>
        </w:rPr>
        <w:t>Nation ANPR Data Centre</w:t>
      </w:r>
      <w:r w:rsidRPr="00D36C20">
        <w:rPr>
          <w:rFonts w:ascii="Arial" w:hAnsi="Arial" w:cs="Arial"/>
          <w:sz w:val="24"/>
          <w:szCs w:val="24"/>
        </w:rPr>
        <w:t xml:space="preserve"> database.  The ANPR can keep data on vehicles involved in crime such as drugs, unlicensed operators or vehicles that have no MOT</w:t>
      </w:r>
      <w:r w:rsidRPr="00D36C20">
        <w:rPr>
          <w:rFonts w:ascii="Arial" w:hAnsi="Arial" w:cs="Arial"/>
          <w:sz w:val="24"/>
          <w:szCs w:val="24"/>
        </w:rPr>
        <w:br/>
        <w:t>(Home Office 2022).</w:t>
      </w:r>
    </w:p>
    <w:p w14:paraId="0132B4CB" w14:textId="77777777" w:rsidR="00A041E5" w:rsidRPr="00D36C20" w:rsidRDefault="00A041E5" w:rsidP="00A041E5">
      <w:pPr>
        <w:rPr>
          <w:rFonts w:ascii="Arial" w:hAnsi="Arial" w:cs="Arial"/>
          <w:sz w:val="24"/>
          <w:szCs w:val="24"/>
        </w:rPr>
      </w:pPr>
      <w:r w:rsidRPr="00D36C20">
        <w:rPr>
          <w:rFonts w:ascii="Arial" w:hAnsi="Arial" w:cs="Arial"/>
          <w:sz w:val="24"/>
          <w:szCs w:val="24"/>
        </w:rPr>
        <w:t>ANPR is an effective method and there is a debate on whether it breaches article 8 of the Human Rights Act 1998 relating to an individual’s right to private life and their protected information. The alternative argument is that it aids in preventing crime but it is important that only approved persons have access to it and the data is handled, processed and retained legally (The National Archives, 1998).</w:t>
      </w:r>
    </w:p>
    <w:p w14:paraId="114E8C84"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Officers can task the ANPR for a vehicle to be pinged under certain criteria such as when it enters a location. The Regulations of Investigatory Powers Act 2000 (RIPA) (Home Office, 2000) could be used to actively watch a vehicle if authorised in the circumstance to provide evidence of an offence. A RIPA authority requires intelligence to support this surveillance and can only be implemented </w:t>
      </w:r>
      <w:proofErr w:type="spellStart"/>
      <w:r w:rsidRPr="00D36C20">
        <w:rPr>
          <w:rFonts w:ascii="Arial" w:hAnsi="Arial" w:cs="Arial"/>
          <w:sz w:val="24"/>
          <w:szCs w:val="24"/>
        </w:rPr>
        <w:t>n</w:t>
      </w:r>
      <w:proofErr w:type="spellEnd"/>
      <w:r w:rsidRPr="00D36C20">
        <w:rPr>
          <w:rFonts w:ascii="Arial" w:hAnsi="Arial" w:cs="Arial"/>
          <w:sz w:val="24"/>
          <w:szCs w:val="24"/>
        </w:rPr>
        <w:t xml:space="preserve"> certain circumstances. </w:t>
      </w:r>
    </w:p>
    <w:p w14:paraId="0D716359"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The disadvantage of fixed location ANPR cameras is that there are no officers at the location to immediately stop the vehicle if someone is committing an offence. A person could be observing these video cameras in an office and be witness to an incident that they cannot prevent or intervene in. ANPR cameras can be affected by extreme weather and can affect the accuracy of results, heavy rain could further disrupt the use of the cameras as an aid in deterring offences by simply covering and blurring its lens (Away Some Article, 2020). The vehicle could be shown as completely correct in the lenses of the camera, for example, a vehicle having insurance or a correct registered driver, however, ANPR can’t pick up someone in distress, driving in a manner where the owner is intoxicated or if the driver of that vehicle is not the real registered owner as the victim has not reported the theft yet, compared to an officer at the scene. </w:t>
      </w:r>
    </w:p>
    <w:p w14:paraId="51FCFF92"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ANPR would not pick up on suspicious circumstances such as damage to a vehicle or a driving manner where an officer would have suspicion to investigate further.  It has limitations, it cannot detect speed and pursue an offence in relation to speeding. It can be an effective tool in gathering information and intelligence however cannot pursue further to help police progress incidents and target criminal activity on the road as a collective. Data can only be held for a fixed amount of time without further police authorisation and this could be lost which could affect an investigation. </w:t>
      </w:r>
    </w:p>
    <w:p w14:paraId="71E56901" w14:textId="77777777" w:rsidR="00A041E5" w:rsidRPr="00D36C20" w:rsidRDefault="00A041E5" w:rsidP="00A041E5">
      <w:pPr>
        <w:rPr>
          <w:rFonts w:ascii="Arial" w:hAnsi="Arial" w:cs="Arial"/>
          <w:b/>
          <w:bCs/>
          <w:sz w:val="24"/>
          <w:szCs w:val="24"/>
        </w:rPr>
      </w:pPr>
      <w:r w:rsidRPr="00D36C20">
        <w:rPr>
          <w:rFonts w:ascii="Arial" w:hAnsi="Arial" w:cs="Arial"/>
          <w:sz w:val="24"/>
          <w:szCs w:val="24"/>
        </w:rPr>
        <w:lastRenderedPageBreak/>
        <w:t xml:space="preserve">ANPR is not a definitive answer to solving and pursuing offenders that use the road networks. It is an aid in the disruption of criminal activity and it can be effective in gathering data and assisting in tackling crime. </w:t>
      </w:r>
      <w:r w:rsidRPr="00D36C20">
        <w:rPr>
          <w:rFonts w:ascii="Arial" w:hAnsi="Arial" w:cs="Arial"/>
          <w:sz w:val="24"/>
          <w:szCs w:val="24"/>
        </w:rPr>
        <w:br/>
      </w:r>
      <w:r w:rsidRPr="00D36C20">
        <w:rPr>
          <w:rFonts w:ascii="Arial" w:hAnsi="Arial" w:cs="Arial"/>
          <w:sz w:val="24"/>
          <w:szCs w:val="24"/>
        </w:rPr>
        <w:br/>
      </w:r>
      <w:r w:rsidRPr="00D36C20">
        <w:rPr>
          <w:rFonts w:ascii="Arial" w:hAnsi="Arial" w:cs="Arial"/>
          <w:b/>
          <w:bCs/>
          <w:sz w:val="24"/>
          <w:szCs w:val="24"/>
        </w:rPr>
        <w:t>Mobile and static speed cameras</w:t>
      </w:r>
    </w:p>
    <w:p w14:paraId="08FA2F2C"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Speed cameras are automated or handheld cameras that are located at the side of the road to take pictures of vehicles that are travelling faster than the legal speed limit. This can be both static through a mounted camera device or operated by a person. </w:t>
      </w:r>
    </w:p>
    <w:p w14:paraId="00F05C5E" w14:textId="77777777" w:rsidR="00A041E5" w:rsidRPr="00D36C20" w:rsidRDefault="00A041E5" w:rsidP="00A041E5">
      <w:pPr>
        <w:rPr>
          <w:rFonts w:ascii="Arial" w:hAnsi="Arial" w:cs="Arial"/>
          <w:sz w:val="24"/>
          <w:szCs w:val="24"/>
        </w:rPr>
      </w:pPr>
      <w:r w:rsidRPr="00D36C20">
        <w:rPr>
          <w:rFonts w:ascii="Arial" w:hAnsi="Arial" w:cs="Arial"/>
          <w:sz w:val="24"/>
          <w:szCs w:val="24"/>
        </w:rPr>
        <w:t>Speed cameras are responsible for reducing accidents by between 17 and 39 per cent and fatalities by 58 and 68 per cent within 500 meters of placed cameras (Tang, 2017).</w:t>
      </w:r>
    </w:p>
    <w:p w14:paraId="20142A2A" w14:textId="77777777" w:rsidR="00A041E5" w:rsidRPr="00D36C20" w:rsidRDefault="00A041E5" w:rsidP="00A041E5">
      <w:pPr>
        <w:rPr>
          <w:rFonts w:ascii="Arial" w:hAnsi="Arial" w:cs="Arial"/>
          <w:sz w:val="24"/>
          <w:szCs w:val="24"/>
        </w:rPr>
      </w:pPr>
      <w:r w:rsidRPr="00D36C20">
        <w:rPr>
          <w:rFonts w:ascii="Arial" w:hAnsi="Arial" w:cs="Arial"/>
          <w:sz w:val="24"/>
          <w:szCs w:val="24"/>
        </w:rPr>
        <w:t>Other advantages of mobile speed cameras are that it deters people from speeding and actively remind drivers to reduce their speed regardless of whether they are committing an offence or not. They reduce costs from preventing accidents, preventing casualties and therefore costs on the NHS and generally place money back into the system by issuing fines to offenders (Steinbach et al, 2017).</w:t>
      </w:r>
    </w:p>
    <w:p w14:paraId="40A24096" w14:textId="77777777" w:rsidR="00A041E5" w:rsidRPr="00D36C20" w:rsidRDefault="00A041E5" w:rsidP="00A041E5">
      <w:pPr>
        <w:rPr>
          <w:rFonts w:ascii="Arial" w:hAnsi="Arial" w:cs="Arial"/>
          <w:sz w:val="24"/>
          <w:szCs w:val="24"/>
        </w:rPr>
      </w:pPr>
      <w:r>
        <w:rPr>
          <w:rFonts w:ascii="Arial" w:hAnsi="Arial" w:cs="Arial"/>
          <w:sz w:val="24"/>
          <w:szCs w:val="24"/>
        </w:rPr>
        <w:t>The disadvantages</w:t>
      </w:r>
      <w:r w:rsidRPr="00D36C20">
        <w:rPr>
          <w:rFonts w:ascii="Arial" w:hAnsi="Arial" w:cs="Arial"/>
          <w:sz w:val="24"/>
          <w:szCs w:val="24"/>
        </w:rPr>
        <w:t xml:space="preserve"> of speed cameras </w:t>
      </w:r>
      <w:r>
        <w:rPr>
          <w:rFonts w:ascii="Arial" w:hAnsi="Arial" w:cs="Arial"/>
          <w:sz w:val="24"/>
          <w:szCs w:val="24"/>
        </w:rPr>
        <w:t>are</w:t>
      </w:r>
      <w:r w:rsidRPr="00D36C20">
        <w:rPr>
          <w:rFonts w:ascii="Arial" w:hAnsi="Arial" w:cs="Arial"/>
          <w:sz w:val="24"/>
          <w:szCs w:val="24"/>
        </w:rPr>
        <w:t xml:space="preserve"> that offenders will take a route that is not enforced by cameras to enable them to speed without being caught. Local residents and regular travellers will know where the cameras are and will slow down their speed</w:t>
      </w:r>
      <w:r>
        <w:rPr>
          <w:rFonts w:ascii="Arial" w:hAnsi="Arial" w:cs="Arial"/>
          <w:sz w:val="24"/>
          <w:szCs w:val="24"/>
        </w:rPr>
        <w:t xml:space="preserve"> only</w:t>
      </w:r>
      <w:r w:rsidRPr="00D36C20">
        <w:rPr>
          <w:rFonts w:ascii="Arial" w:hAnsi="Arial" w:cs="Arial"/>
          <w:sz w:val="24"/>
          <w:szCs w:val="24"/>
        </w:rPr>
        <w:t xml:space="preserve"> in the direct vicinity (Steinbach et al, 2017). </w:t>
      </w:r>
    </w:p>
    <w:p w14:paraId="2B9489BB"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Mobile speed cameras cannot actively stop vehicles to progress an investigation as small offences can indicate larger offences.  Often drivers who travel at excessive speeds are more likely to be involved in committing offences. Officers often rely on smaller offences to build a ladder of suspicion and use classic policing investigations to uncover bigger offences </w:t>
      </w:r>
      <w:bookmarkStart w:id="15" w:name="_Hlk99827706"/>
      <w:r w:rsidRPr="00D36C20">
        <w:rPr>
          <w:rFonts w:ascii="Arial" w:hAnsi="Arial" w:cs="Arial"/>
          <w:sz w:val="24"/>
          <w:szCs w:val="24"/>
        </w:rPr>
        <w:t xml:space="preserve">(Devon and Cornwall Police, </w:t>
      </w:r>
      <w:bookmarkEnd w:id="15"/>
      <w:r w:rsidRPr="00D36C20">
        <w:rPr>
          <w:rFonts w:ascii="Arial" w:hAnsi="Arial" w:cs="Arial"/>
          <w:sz w:val="24"/>
          <w:szCs w:val="24"/>
        </w:rPr>
        <w:t>No Date).</w:t>
      </w:r>
    </w:p>
    <w:p w14:paraId="7C7494CF" w14:textId="77777777" w:rsidR="00A041E5" w:rsidRPr="00D36C20" w:rsidRDefault="00A041E5" w:rsidP="00A041E5">
      <w:pPr>
        <w:rPr>
          <w:rFonts w:ascii="Arial" w:hAnsi="Arial" w:cs="Arial"/>
          <w:sz w:val="24"/>
          <w:szCs w:val="24"/>
        </w:rPr>
      </w:pPr>
      <w:r w:rsidRPr="00D36C20">
        <w:rPr>
          <w:rFonts w:ascii="Arial" w:hAnsi="Arial" w:cs="Arial"/>
          <w:sz w:val="24"/>
          <w:szCs w:val="24"/>
        </w:rPr>
        <w:t>Speed cameras in Wales are limited to a fixed camera site based on previous collision and causality locations. This is a reactive approach rather than a proactive measure to prevent incidents in other potential locations (</w:t>
      </w:r>
      <w:proofErr w:type="spellStart"/>
      <w:r w:rsidRPr="00D36C20">
        <w:rPr>
          <w:rFonts w:ascii="Arial" w:hAnsi="Arial" w:cs="Arial"/>
          <w:sz w:val="24"/>
          <w:szCs w:val="24"/>
        </w:rPr>
        <w:t>GoSafe</w:t>
      </w:r>
      <w:proofErr w:type="spellEnd"/>
      <w:r w:rsidRPr="00D36C20">
        <w:rPr>
          <w:rFonts w:ascii="Arial" w:hAnsi="Arial" w:cs="Arial"/>
          <w:sz w:val="24"/>
          <w:szCs w:val="24"/>
        </w:rPr>
        <w:t xml:space="preserve"> 2022). Mobile speed cameras can avoid this problem as it’s operated by police staff and the location can be moved to areas that pose a risk compared to a stationary camera where often people are aware of their locations. </w:t>
      </w:r>
    </w:p>
    <w:p w14:paraId="1F7DCD26"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Overall, static speed cameras are cost-effective in disrupting speeding offences on roads, they can be avoided by knowledge of their locations by offenders. Mobile cameras are more effective however it requires police staff at a higher cost compared to a stationary camera.  Staff who are operating the cameras can make contact with patrol officers to proceed with further investigations if required where a stationary camera cannot. Mobile speed cameras also look for offenders who are committing smaller offences in relation to the fatal five causes of death and serious injury.  The fatal five are excessive speed, not wearing a seat belt, driver distractions including mobile phones, use of alcohol or drugs and careless and inconsiderate driving (Devon and Cornwall Police, 2014). </w:t>
      </w:r>
    </w:p>
    <w:p w14:paraId="3833FFB3" w14:textId="77777777" w:rsidR="00A041E5" w:rsidRPr="00D36C20" w:rsidRDefault="00A041E5" w:rsidP="00A041E5">
      <w:pPr>
        <w:rPr>
          <w:rFonts w:ascii="Arial" w:hAnsi="Arial" w:cs="Arial"/>
          <w:sz w:val="24"/>
          <w:szCs w:val="24"/>
        </w:rPr>
      </w:pPr>
      <w:r w:rsidRPr="00D36C20">
        <w:rPr>
          <w:rFonts w:ascii="Arial" w:hAnsi="Arial" w:cs="Arial"/>
          <w:sz w:val="24"/>
          <w:szCs w:val="24"/>
        </w:rPr>
        <w:lastRenderedPageBreak/>
        <w:t xml:space="preserve">Mobile and static speed cameras don’t actively pursue offenders however these cameras are part of the bigger picture.  Statistics stated above show they are extremely cost-effective and having staff working the mobile speed cameras can make reports and implement a human element in reporting these vehicles to the road traffic officers in the local area so further enquiries can be conducted. </w:t>
      </w:r>
    </w:p>
    <w:p w14:paraId="3DE54826" w14:textId="77777777" w:rsidR="00A041E5" w:rsidRPr="00D36C20" w:rsidRDefault="00A041E5" w:rsidP="00A041E5">
      <w:pPr>
        <w:rPr>
          <w:rFonts w:ascii="Arial" w:hAnsi="Arial" w:cs="Arial"/>
          <w:b/>
          <w:bCs/>
          <w:sz w:val="24"/>
          <w:szCs w:val="24"/>
        </w:rPr>
      </w:pPr>
      <w:r w:rsidRPr="00D36C20">
        <w:rPr>
          <w:rFonts w:ascii="Arial" w:hAnsi="Arial" w:cs="Arial"/>
          <w:b/>
          <w:bCs/>
          <w:sz w:val="24"/>
          <w:szCs w:val="24"/>
        </w:rPr>
        <w:t xml:space="preserve">Conclusion </w:t>
      </w:r>
    </w:p>
    <w:p w14:paraId="200DB6A5"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An evaluation of the different options that the police have available to disrupt and target criminal activities on the road networks, there are strengths and weaknesses to all the resources that the police have available. Officers have the means to essentially disrupt offenders more effectively with the aid of CCTV, ANPR and speed cameras as a tool to assist officers. Each is good but used in different ways, but they work together to create an effective approach.  Technology can’t replace a personal approach or empathy but can give a lot of information and intelligence that can be utilised in the disruption of criminal activity on the road network. </w:t>
      </w:r>
    </w:p>
    <w:p w14:paraId="49248D71" w14:textId="77777777" w:rsidR="00A041E5" w:rsidRPr="00D36C20" w:rsidRDefault="00A041E5" w:rsidP="00A041E5">
      <w:pPr>
        <w:spacing w:line="259" w:lineRule="auto"/>
        <w:rPr>
          <w:rFonts w:ascii="Arial" w:hAnsi="Arial" w:cs="Arial"/>
          <w:sz w:val="24"/>
          <w:szCs w:val="24"/>
        </w:rPr>
      </w:pPr>
      <w:r>
        <w:rPr>
          <w:rFonts w:ascii="Arial" w:hAnsi="Arial" w:cs="Arial"/>
          <w:sz w:val="24"/>
          <w:szCs w:val="24"/>
        </w:rPr>
        <w:t>Word count: 2129</w:t>
      </w:r>
      <w:r w:rsidRPr="00D36C20">
        <w:rPr>
          <w:rFonts w:ascii="Arial" w:hAnsi="Arial" w:cs="Arial"/>
          <w:sz w:val="24"/>
          <w:szCs w:val="24"/>
        </w:rPr>
        <w:br w:type="page"/>
      </w:r>
    </w:p>
    <w:p w14:paraId="1A52F60E" w14:textId="77777777" w:rsidR="00A041E5" w:rsidRPr="00D36C20" w:rsidRDefault="00A041E5" w:rsidP="00A041E5">
      <w:pPr>
        <w:rPr>
          <w:rFonts w:ascii="Arial" w:hAnsi="Arial" w:cs="Arial"/>
          <w:sz w:val="24"/>
          <w:szCs w:val="24"/>
        </w:rPr>
      </w:pPr>
      <w:r w:rsidRPr="00D36C20">
        <w:rPr>
          <w:rFonts w:ascii="Arial" w:hAnsi="Arial" w:cs="Arial"/>
          <w:b/>
          <w:bCs/>
          <w:sz w:val="24"/>
          <w:szCs w:val="24"/>
        </w:rPr>
        <w:lastRenderedPageBreak/>
        <w:t>Bibliography</w:t>
      </w:r>
      <w:r w:rsidRPr="00D36C20">
        <w:rPr>
          <w:rFonts w:ascii="Arial" w:hAnsi="Arial" w:cs="Arial"/>
          <w:sz w:val="24"/>
          <w:szCs w:val="24"/>
        </w:rPr>
        <w:br/>
      </w:r>
      <w:r w:rsidRPr="00D36C20">
        <w:rPr>
          <w:rFonts w:ascii="Arial" w:hAnsi="Arial" w:cs="Arial"/>
          <w:sz w:val="24"/>
          <w:szCs w:val="24"/>
        </w:rPr>
        <w:br/>
        <w:t xml:space="preserve">Away Some Article (2020) </w:t>
      </w:r>
      <w:r w:rsidRPr="00D36C20">
        <w:rPr>
          <w:rFonts w:ascii="Arial" w:hAnsi="Arial" w:cs="Arial"/>
          <w:i/>
          <w:iCs/>
          <w:sz w:val="24"/>
          <w:szCs w:val="24"/>
        </w:rPr>
        <w:t>Pros and Cons of Automatic Number Plate Recognition System.</w:t>
      </w:r>
      <w:r w:rsidRPr="00D36C20">
        <w:rPr>
          <w:rFonts w:ascii="Arial" w:hAnsi="Arial" w:cs="Arial"/>
          <w:i/>
          <w:iCs/>
          <w:sz w:val="24"/>
          <w:szCs w:val="24"/>
        </w:rPr>
        <w:br/>
      </w:r>
      <w:r w:rsidRPr="00D36C20">
        <w:rPr>
          <w:rFonts w:ascii="Arial" w:hAnsi="Arial" w:cs="Arial"/>
          <w:sz w:val="24"/>
          <w:szCs w:val="24"/>
        </w:rPr>
        <w:t>Available at: https://www.awaysomearticle.com/pros-and-cons-of-automatic-number-plate-recognition-system/</w:t>
      </w:r>
      <w:r w:rsidRPr="00D36C20">
        <w:rPr>
          <w:rFonts w:ascii="Arial" w:hAnsi="Arial" w:cs="Arial"/>
          <w:sz w:val="24"/>
          <w:szCs w:val="24"/>
        </w:rPr>
        <w:br/>
        <w:t>(Accessed: 24 February 2022).</w:t>
      </w:r>
    </w:p>
    <w:p w14:paraId="7BB62DEE"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College of Policing (2013) </w:t>
      </w:r>
      <w:r w:rsidRPr="00D36C20">
        <w:rPr>
          <w:rFonts w:ascii="Arial" w:hAnsi="Arial" w:cs="Arial"/>
          <w:i/>
          <w:iCs/>
          <w:sz w:val="24"/>
          <w:szCs w:val="24"/>
        </w:rPr>
        <w:t>Road policing.</w:t>
      </w:r>
      <w:r w:rsidRPr="00D36C20">
        <w:rPr>
          <w:rFonts w:ascii="Arial" w:hAnsi="Arial" w:cs="Arial"/>
          <w:i/>
          <w:iCs/>
          <w:sz w:val="24"/>
          <w:szCs w:val="24"/>
        </w:rPr>
        <w:br/>
      </w:r>
      <w:r w:rsidRPr="00D36C20">
        <w:rPr>
          <w:rFonts w:ascii="Arial" w:hAnsi="Arial" w:cs="Arial"/>
          <w:sz w:val="24"/>
          <w:szCs w:val="24"/>
        </w:rPr>
        <w:t>Available at: https://www.app.college.police.uk/app-content/road-policing-2/</w:t>
      </w:r>
      <w:r w:rsidRPr="00D36C20">
        <w:rPr>
          <w:rFonts w:ascii="Arial" w:hAnsi="Arial" w:cs="Arial"/>
          <w:sz w:val="24"/>
          <w:szCs w:val="24"/>
        </w:rPr>
        <w:br/>
        <w:t>(Accessed: 21 February 2022).</w:t>
      </w:r>
    </w:p>
    <w:p w14:paraId="170D022B"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College of Policing (2019) </w:t>
      </w:r>
      <w:r w:rsidRPr="00D36C20">
        <w:rPr>
          <w:rFonts w:ascii="Arial" w:hAnsi="Arial" w:cs="Arial"/>
          <w:i/>
          <w:iCs/>
          <w:sz w:val="24"/>
          <w:szCs w:val="24"/>
        </w:rPr>
        <w:t>Road policing: Disrupting criminality</w:t>
      </w:r>
      <w:r w:rsidRPr="00D36C20">
        <w:rPr>
          <w:rFonts w:ascii="Arial" w:hAnsi="Arial" w:cs="Arial"/>
          <w:sz w:val="24"/>
          <w:szCs w:val="24"/>
        </w:rPr>
        <w:br/>
        <w:t>Available at: https://www.app.college.police.uk/app-content/road-policing-2/disrupting-criminality/</w:t>
      </w:r>
      <w:r w:rsidRPr="00D36C20">
        <w:rPr>
          <w:rFonts w:ascii="Arial" w:hAnsi="Arial" w:cs="Arial"/>
          <w:sz w:val="24"/>
          <w:szCs w:val="24"/>
        </w:rPr>
        <w:br/>
        <w:t>(Accessed: 21 February 2022).</w:t>
      </w:r>
    </w:p>
    <w:p w14:paraId="6918E517"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The Crown Prosecuting Service (2019) </w:t>
      </w:r>
      <w:r w:rsidRPr="00D36C20">
        <w:rPr>
          <w:rFonts w:ascii="Arial" w:hAnsi="Arial" w:cs="Arial"/>
          <w:i/>
          <w:iCs/>
          <w:sz w:val="24"/>
          <w:szCs w:val="24"/>
        </w:rPr>
        <w:t>Road Traffic – Drink and Drug Driving.</w:t>
      </w:r>
      <w:r w:rsidRPr="00D36C20">
        <w:rPr>
          <w:rFonts w:ascii="Arial" w:hAnsi="Arial" w:cs="Arial"/>
          <w:sz w:val="24"/>
          <w:szCs w:val="24"/>
        </w:rPr>
        <w:br/>
        <w:t>Available at: https://www.cps.gov.uk/legal-guidance/road-traffic-drink-and-drug-driving</w:t>
      </w:r>
      <w:r w:rsidRPr="00D36C20">
        <w:rPr>
          <w:rFonts w:ascii="Arial" w:hAnsi="Arial" w:cs="Arial"/>
          <w:sz w:val="24"/>
          <w:szCs w:val="24"/>
        </w:rPr>
        <w:br/>
        <w:t>(Accessed 23 February 2022).</w:t>
      </w:r>
    </w:p>
    <w:p w14:paraId="7B198968"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Department of Justice (2022) </w:t>
      </w:r>
      <w:r w:rsidRPr="00D36C20">
        <w:rPr>
          <w:rFonts w:ascii="Arial" w:hAnsi="Arial" w:cs="Arial"/>
          <w:i/>
          <w:iCs/>
          <w:sz w:val="24"/>
          <w:szCs w:val="24"/>
        </w:rPr>
        <w:t>Organised Crime.</w:t>
      </w:r>
      <w:r w:rsidRPr="00D36C20">
        <w:rPr>
          <w:rFonts w:ascii="Arial" w:hAnsi="Arial" w:cs="Arial"/>
          <w:sz w:val="24"/>
          <w:szCs w:val="24"/>
        </w:rPr>
        <w:br/>
        <w:t>Available at: https://www.justice-ni.gov.uk/topics/policing-and-community-safety/organised-crime</w:t>
      </w:r>
      <w:r w:rsidRPr="00D36C20">
        <w:rPr>
          <w:rFonts w:ascii="Arial" w:hAnsi="Arial" w:cs="Arial"/>
          <w:sz w:val="24"/>
          <w:szCs w:val="24"/>
        </w:rPr>
        <w:br/>
        <w:t>(Accessed: 21 February 2022).</w:t>
      </w:r>
      <w:r w:rsidRPr="00D36C20">
        <w:rPr>
          <w:rFonts w:ascii="Arial" w:hAnsi="Arial" w:cs="Arial"/>
          <w:sz w:val="24"/>
          <w:szCs w:val="24"/>
        </w:rPr>
        <w:br/>
      </w:r>
      <w:r w:rsidRPr="00D36C20">
        <w:rPr>
          <w:rFonts w:ascii="Arial" w:hAnsi="Arial" w:cs="Arial"/>
          <w:sz w:val="24"/>
          <w:szCs w:val="24"/>
        </w:rPr>
        <w:br/>
      </w:r>
      <w:bookmarkStart w:id="16" w:name="_Hlk99835120"/>
      <w:r w:rsidRPr="00D36C20">
        <w:rPr>
          <w:rFonts w:ascii="Arial" w:hAnsi="Arial" w:cs="Arial"/>
          <w:sz w:val="24"/>
          <w:szCs w:val="24"/>
        </w:rPr>
        <w:t xml:space="preserve">Devon and Cornwall Police (No Date) </w:t>
      </w:r>
      <w:bookmarkEnd w:id="16"/>
      <w:proofErr w:type="spellStart"/>
      <w:r w:rsidRPr="00D36C20">
        <w:rPr>
          <w:rFonts w:ascii="Arial" w:hAnsi="Arial" w:cs="Arial"/>
          <w:i/>
          <w:iCs/>
          <w:sz w:val="24"/>
          <w:szCs w:val="24"/>
        </w:rPr>
        <w:t>Copcasts</w:t>
      </w:r>
      <w:proofErr w:type="spellEnd"/>
      <w:r w:rsidRPr="00D36C20">
        <w:rPr>
          <w:rFonts w:ascii="Arial" w:hAnsi="Arial" w:cs="Arial"/>
          <w:i/>
          <w:iCs/>
          <w:sz w:val="24"/>
          <w:szCs w:val="24"/>
        </w:rPr>
        <w:t>: Suspect and Believe – Ladder of Suspicion.</w:t>
      </w:r>
      <w:r w:rsidRPr="00D36C20">
        <w:rPr>
          <w:rFonts w:ascii="Arial" w:hAnsi="Arial" w:cs="Arial"/>
          <w:sz w:val="24"/>
          <w:szCs w:val="24"/>
        </w:rPr>
        <w:br/>
        <w:t>Available at: https://devonandcornwallpolice.learningpool.com/mod/resource/view.php?id=3740</w:t>
      </w:r>
      <w:r w:rsidRPr="00D36C20">
        <w:rPr>
          <w:rFonts w:ascii="Arial" w:hAnsi="Arial" w:cs="Arial"/>
          <w:sz w:val="24"/>
          <w:szCs w:val="24"/>
        </w:rPr>
        <w:br/>
        <w:t>(Accessed: 22 February 2022).</w:t>
      </w:r>
      <w:r w:rsidRPr="00D36C20">
        <w:rPr>
          <w:rFonts w:ascii="Arial" w:hAnsi="Arial" w:cs="Arial"/>
          <w:sz w:val="24"/>
          <w:szCs w:val="24"/>
        </w:rPr>
        <w:br/>
      </w:r>
      <w:r w:rsidRPr="00D36C20">
        <w:rPr>
          <w:rFonts w:ascii="Arial" w:hAnsi="Arial" w:cs="Arial"/>
          <w:sz w:val="24"/>
          <w:szCs w:val="24"/>
        </w:rPr>
        <w:br/>
        <w:t>Devon and Cornwall Police (2014) The fatal five.</w:t>
      </w:r>
      <w:r w:rsidRPr="00D36C20">
        <w:rPr>
          <w:rFonts w:ascii="Arial" w:hAnsi="Arial" w:cs="Arial"/>
          <w:sz w:val="24"/>
          <w:szCs w:val="24"/>
        </w:rPr>
        <w:br/>
        <w:t>Available at: https://www.devon-cornwall.police.uk/advice/on-the-road/the-fatal-five/</w:t>
      </w:r>
      <w:r w:rsidRPr="00D36C20">
        <w:rPr>
          <w:rFonts w:ascii="Arial" w:hAnsi="Arial" w:cs="Arial"/>
          <w:sz w:val="24"/>
          <w:szCs w:val="24"/>
        </w:rPr>
        <w:br/>
        <w:t>(Accessed: 21 February 2022).</w:t>
      </w:r>
      <w:r w:rsidRPr="00D36C20">
        <w:rPr>
          <w:rFonts w:ascii="Arial" w:hAnsi="Arial" w:cs="Arial"/>
          <w:sz w:val="24"/>
          <w:szCs w:val="24"/>
        </w:rPr>
        <w:br/>
      </w:r>
      <w:r w:rsidRPr="00D36C20">
        <w:rPr>
          <w:rFonts w:ascii="Arial" w:hAnsi="Arial" w:cs="Arial"/>
          <w:sz w:val="24"/>
          <w:szCs w:val="24"/>
        </w:rPr>
        <w:br/>
      </w:r>
      <w:proofErr w:type="spellStart"/>
      <w:r w:rsidRPr="00D36C20">
        <w:rPr>
          <w:rFonts w:ascii="Arial" w:hAnsi="Arial" w:cs="Arial"/>
          <w:sz w:val="24"/>
          <w:szCs w:val="24"/>
        </w:rPr>
        <w:t>Gosafe</w:t>
      </w:r>
      <w:proofErr w:type="spellEnd"/>
      <w:r w:rsidRPr="00D36C20">
        <w:rPr>
          <w:rFonts w:ascii="Arial" w:hAnsi="Arial" w:cs="Arial"/>
          <w:sz w:val="24"/>
          <w:szCs w:val="24"/>
        </w:rPr>
        <w:t xml:space="preserve"> (2022) </w:t>
      </w:r>
      <w:r w:rsidRPr="00D36C20">
        <w:rPr>
          <w:rFonts w:ascii="Arial" w:hAnsi="Arial" w:cs="Arial"/>
          <w:i/>
          <w:iCs/>
          <w:sz w:val="24"/>
          <w:szCs w:val="24"/>
        </w:rPr>
        <w:t xml:space="preserve">Camera </w:t>
      </w:r>
      <w:proofErr w:type="spellStart"/>
      <w:r w:rsidRPr="00D36C20">
        <w:rPr>
          <w:rFonts w:ascii="Arial" w:hAnsi="Arial" w:cs="Arial"/>
          <w:i/>
          <w:iCs/>
          <w:sz w:val="24"/>
          <w:szCs w:val="24"/>
        </w:rPr>
        <w:t>Seach</w:t>
      </w:r>
      <w:proofErr w:type="spellEnd"/>
      <w:r w:rsidRPr="00D36C20">
        <w:rPr>
          <w:rFonts w:ascii="Arial" w:hAnsi="Arial" w:cs="Arial"/>
          <w:sz w:val="24"/>
          <w:szCs w:val="24"/>
        </w:rPr>
        <w:t>.</w:t>
      </w:r>
      <w:r w:rsidRPr="00D36C20">
        <w:rPr>
          <w:rFonts w:ascii="Arial" w:hAnsi="Arial" w:cs="Arial"/>
          <w:sz w:val="24"/>
          <w:szCs w:val="24"/>
        </w:rPr>
        <w:br/>
        <w:t>available at https://gosafe.org/calibration-certifcates/camera-search/</w:t>
      </w:r>
      <w:r w:rsidRPr="00D36C20">
        <w:rPr>
          <w:rFonts w:ascii="Arial" w:hAnsi="Arial" w:cs="Arial"/>
          <w:sz w:val="24"/>
          <w:szCs w:val="24"/>
        </w:rPr>
        <w:br/>
        <w:t>(Accessed: 25 February 2022).</w:t>
      </w:r>
      <w:r w:rsidRPr="00D36C20">
        <w:rPr>
          <w:rFonts w:ascii="Arial" w:hAnsi="Arial" w:cs="Arial"/>
          <w:sz w:val="24"/>
          <w:szCs w:val="24"/>
        </w:rPr>
        <w:br/>
      </w:r>
      <w:r w:rsidRPr="00D36C20">
        <w:rPr>
          <w:rFonts w:ascii="Arial" w:hAnsi="Arial" w:cs="Arial"/>
          <w:sz w:val="24"/>
          <w:szCs w:val="24"/>
        </w:rPr>
        <w:br/>
        <w:t>Home Office (2000) Regulation of Investigatory Powers Act.</w:t>
      </w:r>
      <w:r w:rsidRPr="00D36C20">
        <w:rPr>
          <w:rFonts w:ascii="Arial" w:hAnsi="Arial" w:cs="Arial"/>
          <w:sz w:val="24"/>
          <w:szCs w:val="24"/>
        </w:rPr>
        <w:br/>
        <w:t>Available at: https://www.gov.uk/government/publications/regulation-of-investigatory-powers-act-2000-ripa/regulation-of-investigatory-powers-act-2000-ripa</w:t>
      </w:r>
      <w:r w:rsidRPr="00D36C20">
        <w:rPr>
          <w:rFonts w:ascii="Arial" w:hAnsi="Arial" w:cs="Arial"/>
          <w:color w:val="0563C1" w:themeColor="hyperlink"/>
          <w:sz w:val="24"/>
          <w:szCs w:val="24"/>
          <w:u w:val="single"/>
        </w:rPr>
        <w:br/>
      </w:r>
      <w:r w:rsidRPr="00D36C20">
        <w:rPr>
          <w:rFonts w:ascii="Arial" w:hAnsi="Arial" w:cs="Arial"/>
          <w:sz w:val="24"/>
          <w:szCs w:val="24"/>
        </w:rPr>
        <w:t>(Accessed: 22 February 2022).</w:t>
      </w:r>
      <w:r w:rsidRPr="00D36C20">
        <w:rPr>
          <w:rFonts w:ascii="Arial" w:hAnsi="Arial" w:cs="Arial"/>
          <w:sz w:val="24"/>
          <w:szCs w:val="24"/>
        </w:rPr>
        <w:br/>
      </w:r>
      <w:r w:rsidRPr="00D36C20">
        <w:rPr>
          <w:rFonts w:ascii="Arial" w:hAnsi="Arial" w:cs="Arial"/>
          <w:sz w:val="24"/>
          <w:szCs w:val="24"/>
        </w:rPr>
        <w:br/>
        <w:t>Home Office (2022) National ANPR Service technical specifications</w:t>
      </w:r>
      <w:r w:rsidRPr="00D36C20">
        <w:rPr>
          <w:rFonts w:ascii="Arial" w:hAnsi="Arial" w:cs="Arial"/>
          <w:sz w:val="24"/>
          <w:szCs w:val="24"/>
        </w:rPr>
        <w:br/>
        <w:t>Available at: https://www.gov.uk/government/publications/national-anpr-</w:t>
      </w:r>
      <w:r w:rsidRPr="00D36C20">
        <w:rPr>
          <w:rFonts w:ascii="Arial" w:hAnsi="Arial" w:cs="Arial"/>
          <w:sz w:val="24"/>
          <w:szCs w:val="24"/>
        </w:rPr>
        <w:lastRenderedPageBreak/>
        <w:t>standards/national-anpr-service-technical-specifications-accessible-version</w:t>
      </w:r>
      <w:r w:rsidRPr="00D36C20">
        <w:rPr>
          <w:rFonts w:ascii="Arial" w:hAnsi="Arial" w:cs="Arial"/>
          <w:sz w:val="24"/>
          <w:szCs w:val="24"/>
        </w:rPr>
        <w:br/>
        <w:t>(Accessed: 24 February 2022).</w:t>
      </w:r>
    </w:p>
    <w:p w14:paraId="1DB943C2" w14:textId="77777777" w:rsidR="00A041E5" w:rsidRPr="00D36C20" w:rsidRDefault="00A041E5" w:rsidP="00A041E5">
      <w:pPr>
        <w:rPr>
          <w:rFonts w:ascii="Arial" w:hAnsi="Arial" w:cs="Arial"/>
          <w:sz w:val="24"/>
          <w:szCs w:val="24"/>
        </w:rPr>
      </w:pPr>
      <w:r w:rsidRPr="00D36C20">
        <w:rPr>
          <w:rFonts w:ascii="Arial" w:hAnsi="Arial" w:cs="Arial"/>
          <w:sz w:val="24"/>
          <w:szCs w:val="24"/>
        </w:rPr>
        <w:t>National Police Chiefs Council (2016) ANPR Factsheet</w:t>
      </w:r>
      <w:r w:rsidRPr="00D36C20">
        <w:rPr>
          <w:rFonts w:ascii="Arial" w:hAnsi="Arial" w:cs="Arial"/>
          <w:sz w:val="24"/>
          <w:szCs w:val="24"/>
        </w:rPr>
        <w:br/>
        <w:t>Available at: https://www.npcc.police.uk/documents/ANPR%20Factsheet.pdf</w:t>
      </w:r>
      <w:r w:rsidRPr="00D36C20">
        <w:rPr>
          <w:rFonts w:ascii="Arial" w:hAnsi="Arial" w:cs="Arial"/>
          <w:sz w:val="24"/>
          <w:szCs w:val="24"/>
        </w:rPr>
        <w:br/>
      </w:r>
      <w:bookmarkStart w:id="17" w:name="_Hlk99834067"/>
      <w:r w:rsidRPr="00D36C20">
        <w:rPr>
          <w:rFonts w:ascii="Arial" w:hAnsi="Arial" w:cs="Arial"/>
          <w:sz w:val="24"/>
          <w:szCs w:val="24"/>
        </w:rPr>
        <w:t>(Accessed: 24 February 2022).</w:t>
      </w:r>
      <w:bookmarkEnd w:id="17"/>
      <w:r w:rsidRPr="00D36C20">
        <w:rPr>
          <w:rFonts w:ascii="Arial" w:hAnsi="Arial" w:cs="Arial"/>
          <w:sz w:val="24"/>
          <w:szCs w:val="24"/>
        </w:rPr>
        <w:br/>
      </w:r>
      <w:r w:rsidRPr="00D36C20">
        <w:rPr>
          <w:rFonts w:ascii="Arial" w:hAnsi="Arial" w:cs="Arial"/>
          <w:sz w:val="24"/>
          <w:szCs w:val="24"/>
        </w:rPr>
        <w:br/>
        <w:t xml:space="preserve">Police UK (2022) </w:t>
      </w:r>
      <w:r w:rsidRPr="00D36C20">
        <w:rPr>
          <w:rFonts w:ascii="Arial" w:hAnsi="Arial" w:cs="Arial"/>
          <w:i/>
          <w:iCs/>
          <w:sz w:val="24"/>
          <w:szCs w:val="24"/>
        </w:rPr>
        <w:t>Automatic Number Plate Recognition (ANPR)</w:t>
      </w:r>
      <w:r w:rsidRPr="00D36C20">
        <w:rPr>
          <w:rFonts w:ascii="Arial" w:hAnsi="Arial" w:cs="Arial"/>
          <w:i/>
          <w:iCs/>
          <w:sz w:val="24"/>
          <w:szCs w:val="24"/>
        </w:rPr>
        <w:br/>
      </w:r>
      <w:r w:rsidRPr="00D36C20">
        <w:rPr>
          <w:rFonts w:ascii="Arial" w:hAnsi="Arial" w:cs="Arial"/>
          <w:sz w:val="24"/>
          <w:szCs w:val="24"/>
        </w:rPr>
        <w:t>Available at: https://www.police.uk/advice/advice-and-information/rs/road-safety/automatic-number-plate-recognition-anpr/</w:t>
      </w:r>
      <w:r w:rsidRPr="00D36C20">
        <w:rPr>
          <w:rFonts w:ascii="Arial" w:hAnsi="Arial" w:cs="Arial"/>
          <w:sz w:val="24"/>
          <w:szCs w:val="24"/>
        </w:rPr>
        <w:br/>
        <w:t>(Accessed: 23 February 2022).</w:t>
      </w:r>
    </w:p>
    <w:p w14:paraId="67692F62" w14:textId="77777777" w:rsidR="00A041E5" w:rsidRPr="00D36C20" w:rsidRDefault="00A041E5" w:rsidP="00A041E5">
      <w:pPr>
        <w:rPr>
          <w:rFonts w:ascii="Arial" w:hAnsi="Arial" w:cs="Arial"/>
          <w:i/>
          <w:iCs/>
          <w:sz w:val="24"/>
          <w:szCs w:val="24"/>
        </w:rPr>
      </w:pPr>
      <w:r w:rsidRPr="00D36C20">
        <w:rPr>
          <w:rFonts w:ascii="Arial" w:hAnsi="Arial" w:cs="Arial"/>
          <w:sz w:val="24"/>
          <w:szCs w:val="24"/>
        </w:rPr>
        <w:t xml:space="preserve">Steinbach, R. et al (2016) </w:t>
      </w:r>
      <w:r w:rsidRPr="00D36C20">
        <w:rPr>
          <w:rFonts w:ascii="Arial" w:hAnsi="Arial" w:cs="Arial"/>
          <w:i/>
          <w:iCs/>
          <w:sz w:val="24"/>
          <w:szCs w:val="24"/>
        </w:rPr>
        <w:t>No 8. SPEED CAMERAS TO REDUCE SPEEDING TRAFFICAND ROAD TRAFFIC INJURIES</w:t>
      </w:r>
      <w:r w:rsidRPr="00D36C20">
        <w:rPr>
          <w:rFonts w:ascii="Arial" w:hAnsi="Arial" w:cs="Arial"/>
          <w:i/>
          <w:iCs/>
          <w:sz w:val="24"/>
          <w:szCs w:val="24"/>
        </w:rPr>
        <w:br/>
        <w:t>Available at: https://library.college.police.uk/docs/what-</w:t>
      </w:r>
      <w:r w:rsidRPr="00D36C20">
        <w:rPr>
          <w:rFonts w:ascii="Arial" w:hAnsi="Arial" w:cs="Arial"/>
          <w:sz w:val="24"/>
          <w:szCs w:val="24"/>
        </w:rPr>
        <w:t xml:space="preserve"> </w:t>
      </w:r>
      <w:r w:rsidRPr="00D36C20">
        <w:rPr>
          <w:rFonts w:ascii="Arial" w:hAnsi="Arial" w:cs="Arial"/>
          <w:i/>
          <w:iCs/>
          <w:sz w:val="24"/>
          <w:szCs w:val="24"/>
        </w:rPr>
        <w:t>https://library.college.police.uk/docs/what-works/SR8-Speed-Cameras-2017.pdfworks/SR8-Speed-Cameras-2017.pdf</w:t>
      </w:r>
      <w:r w:rsidRPr="00D36C20">
        <w:rPr>
          <w:rFonts w:ascii="Arial" w:hAnsi="Arial" w:cs="Arial"/>
          <w:i/>
          <w:iCs/>
          <w:sz w:val="24"/>
          <w:szCs w:val="24"/>
        </w:rPr>
        <w:br/>
      </w:r>
      <w:r w:rsidRPr="00D36C20">
        <w:rPr>
          <w:rFonts w:ascii="Arial" w:hAnsi="Arial" w:cs="Arial"/>
          <w:sz w:val="24"/>
          <w:szCs w:val="24"/>
        </w:rPr>
        <w:t>Available at: https://library.college.police.uk/docs/what-works/SR8-Speed-Cameras-2017.pdf</w:t>
      </w:r>
    </w:p>
    <w:p w14:paraId="494BAE80"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Tang, C.K. (2017) </w:t>
      </w:r>
      <w:r w:rsidRPr="00D36C20">
        <w:rPr>
          <w:rFonts w:ascii="Arial" w:hAnsi="Arial" w:cs="Arial"/>
          <w:i/>
          <w:iCs/>
          <w:sz w:val="24"/>
          <w:szCs w:val="24"/>
        </w:rPr>
        <w:t>Do Speed Cameras Save Lives?</w:t>
      </w:r>
      <w:r w:rsidRPr="00D36C20">
        <w:rPr>
          <w:rFonts w:ascii="Arial" w:hAnsi="Arial" w:cs="Arial"/>
          <w:i/>
          <w:iCs/>
          <w:sz w:val="24"/>
          <w:szCs w:val="24"/>
        </w:rPr>
        <w:br/>
      </w:r>
      <w:r w:rsidRPr="00D36C20">
        <w:rPr>
          <w:rFonts w:ascii="Arial" w:hAnsi="Arial" w:cs="Arial"/>
          <w:sz w:val="24"/>
          <w:szCs w:val="24"/>
        </w:rPr>
        <w:t>Available at: http://www.spatialeconomics.ac.uk/textonly/SERC/publications/download/sercdp0221.pdf</w:t>
      </w:r>
      <w:r w:rsidRPr="00D36C20">
        <w:rPr>
          <w:rFonts w:ascii="Arial" w:hAnsi="Arial" w:cs="Arial"/>
          <w:sz w:val="24"/>
          <w:szCs w:val="24"/>
        </w:rPr>
        <w:br/>
        <w:t>(Accessed: 24 February 2022).</w:t>
      </w:r>
    </w:p>
    <w:p w14:paraId="77722D8D" w14:textId="77777777" w:rsidR="00A041E5" w:rsidRPr="00D36C20" w:rsidRDefault="00A041E5" w:rsidP="00A041E5">
      <w:pPr>
        <w:rPr>
          <w:rFonts w:ascii="Arial" w:hAnsi="Arial" w:cs="Arial"/>
          <w:sz w:val="24"/>
          <w:szCs w:val="24"/>
        </w:rPr>
      </w:pPr>
      <w:r w:rsidRPr="00D36C20">
        <w:rPr>
          <w:rFonts w:ascii="Arial" w:hAnsi="Arial" w:cs="Arial"/>
          <w:sz w:val="24"/>
          <w:szCs w:val="24"/>
        </w:rPr>
        <w:t>The National Archives (1988) Human Rights Act 1998</w:t>
      </w:r>
      <w:r w:rsidRPr="00D36C20">
        <w:rPr>
          <w:rFonts w:ascii="Arial" w:hAnsi="Arial" w:cs="Arial"/>
          <w:sz w:val="24"/>
          <w:szCs w:val="24"/>
        </w:rPr>
        <w:br/>
        <w:t>Available at: https://www.legislation.gov.uk/ukpga/1988/52/section/163/enacted</w:t>
      </w:r>
      <w:r w:rsidRPr="00D36C20">
        <w:rPr>
          <w:rFonts w:ascii="Arial" w:hAnsi="Arial" w:cs="Arial"/>
          <w:sz w:val="24"/>
          <w:szCs w:val="24"/>
        </w:rPr>
        <w:br/>
        <w:t>(Accessed: 22 February 2022).</w:t>
      </w:r>
    </w:p>
    <w:p w14:paraId="724A7E3E" w14:textId="77777777" w:rsidR="00A041E5" w:rsidRPr="00D36C20" w:rsidRDefault="00A041E5" w:rsidP="00A041E5">
      <w:pPr>
        <w:rPr>
          <w:rFonts w:ascii="Arial" w:hAnsi="Arial" w:cs="Arial"/>
          <w:sz w:val="24"/>
          <w:szCs w:val="24"/>
        </w:rPr>
      </w:pPr>
      <w:r w:rsidRPr="00D36C20">
        <w:rPr>
          <w:rFonts w:ascii="Arial" w:hAnsi="Arial" w:cs="Arial"/>
          <w:sz w:val="24"/>
          <w:szCs w:val="24"/>
        </w:rPr>
        <w:t xml:space="preserve">The National Archives (2011) </w:t>
      </w:r>
      <w:r w:rsidRPr="00D36C20">
        <w:rPr>
          <w:rFonts w:ascii="Arial" w:hAnsi="Arial" w:cs="Arial"/>
          <w:i/>
          <w:iCs/>
          <w:sz w:val="24"/>
          <w:szCs w:val="24"/>
        </w:rPr>
        <w:t>Misuse of Drugs Act 1971.</w:t>
      </w:r>
      <w:r w:rsidRPr="00D36C20">
        <w:rPr>
          <w:rFonts w:ascii="Arial" w:hAnsi="Arial" w:cs="Arial"/>
          <w:i/>
          <w:iCs/>
          <w:sz w:val="24"/>
          <w:szCs w:val="24"/>
        </w:rPr>
        <w:br/>
      </w:r>
      <w:r w:rsidRPr="00D36C20">
        <w:rPr>
          <w:rFonts w:ascii="Arial" w:hAnsi="Arial" w:cs="Arial"/>
          <w:sz w:val="24"/>
          <w:szCs w:val="24"/>
        </w:rPr>
        <w:t>Available at: https://www.legislation.gov.uk/ukpga/1971/38/section/23</w:t>
      </w:r>
      <w:r w:rsidRPr="00D36C20">
        <w:rPr>
          <w:rFonts w:ascii="Arial" w:hAnsi="Arial" w:cs="Arial"/>
          <w:sz w:val="24"/>
          <w:szCs w:val="24"/>
        </w:rPr>
        <w:br/>
        <w:t>(Accessed: 23 February 2022).</w:t>
      </w:r>
    </w:p>
    <w:p w14:paraId="2EDA12D3" w14:textId="77777777" w:rsidR="00A041E5" w:rsidRDefault="00A041E5" w:rsidP="00A041E5">
      <w:pPr>
        <w:rPr>
          <w:rFonts w:ascii="Arial" w:hAnsi="Arial" w:cs="Arial"/>
          <w:sz w:val="24"/>
          <w:szCs w:val="24"/>
        </w:rPr>
      </w:pPr>
    </w:p>
    <w:p w14:paraId="7F10FDB1" w14:textId="77777777" w:rsidR="00A041E5" w:rsidRDefault="00A041E5" w:rsidP="00A041E5">
      <w:pPr>
        <w:rPr>
          <w:rFonts w:ascii="Arial" w:hAnsi="Arial" w:cs="Arial"/>
          <w:sz w:val="24"/>
          <w:szCs w:val="24"/>
        </w:rPr>
      </w:pPr>
    </w:p>
    <w:p w14:paraId="49E175B9" w14:textId="77777777" w:rsidR="00A041E5" w:rsidRDefault="00A041E5" w:rsidP="00A041E5">
      <w:pPr>
        <w:rPr>
          <w:rFonts w:ascii="Arial" w:hAnsi="Arial" w:cs="Arial"/>
          <w:sz w:val="24"/>
          <w:szCs w:val="24"/>
        </w:rPr>
      </w:pPr>
    </w:p>
    <w:p w14:paraId="696E0EF3" w14:textId="77777777" w:rsidR="00A041E5" w:rsidRDefault="00A041E5" w:rsidP="00A041E5">
      <w:pPr>
        <w:rPr>
          <w:rFonts w:ascii="Arial" w:hAnsi="Arial" w:cs="Arial"/>
          <w:sz w:val="24"/>
          <w:szCs w:val="24"/>
        </w:rPr>
      </w:pPr>
    </w:p>
    <w:p w14:paraId="3E406AD3" w14:textId="77777777" w:rsidR="00A041E5" w:rsidRDefault="00A041E5" w:rsidP="00A041E5">
      <w:pPr>
        <w:rPr>
          <w:rFonts w:ascii="Arial" w:hAnsi="Arial" w:cs="Arial"/>
          <w:sz w:val="24"/>
          <w:szCs w:val="24"/>
        </w:rPr>
      </w:pPr>
    </w:p>
    <w:p w14:paraId="484F05BB" w14:textId="77777777" w:rsidR="00A041E5" w:rsidRDefault="00A041E5" w:rsidP="00A041E5"/>
    <w:p w14:paraId="31FB5032" w14:textId="77777777" w:rsidR="00C45991" w:rsidRDefault="00C45991"/>
    <w:sectPr w:rsidR="00C45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1E5"/>
    <w:rsid w:val="00A041E5"/>
    <w:rsid w:val="00C45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8B19"/>
  <w15:chartTrackingRefBased/>
  <w15:docId w15:val="{12093FF7-816C-4400-A7C3-E7E8684D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1E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41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12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4877</Words>
  <Characters>27802</Characters>
  <Application>Microsoft Office Word</Application>
  <DocSecurity>0</DocSecurity>
  <Lines>231</Lines>
  <Paragraphs>65</Paragraphs>
  <ScaleCrop>false</ScaleCrop>
  <Company/>
  <LinksUpToDate>false</LinksUpToDate>
  <CharactersWithSpaces>32614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Skelton</dc:creator>
  <cp:keywords/>
  <dc:description/>
  <cp:lastModifiedBy>Steve Skelton</cp:lastModifiedBy>
  <cp:revision>1</cp:revision>
  <dcterms:created xsi:type="dcterms:W3CDTF">2022-04-03T20:40:00Z</dcterms:created>
  <dcterms:modified xsi:type="dcterms:W3CDTF">2022-04-03T20:43:00Z</dcterms:modified>
</cp:coreProperties>
</file>