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802923" w14:textId="5D36D819" w:rsidR="00186C7C" w:rsidRDefault="00515036">
      <w:r>
        <w:t>Paula Smith 1903588     Why Matter Matters. HPHP4019   Due 27-11-2021.</w:t>
      </w:r>
    </w:p>
    <w:p w14:paraId="1C0D15B8" w14:textId="3D06F721" w:rsidR="00515036" w:rsidRDefault="00515036"/>
    <w:p w14:paraId="4F438B2C" w14:textId="6D3EFD2F" w:rsidR="00515036" w:rsidRDefault="00515036"/>
    <w:p w14:paraId="2483EAFD" w14:textId="208A3187" w:rsidR="00515036" w:rsidRDefault="00251630">
      <w:pPr>
        <w:rPr>
          <w:rFonts w:ascii="Segoe UI" w:hAnsi="Segoe UI" w:cs="Segoe UI"/>
          <w:color w:val="373A3C"/>
          <w:sz w:val="23"/>
          <w:szCs w:val="23"/>
          <w:shd w:val="clear" w:color="auto" w:fill="FBF7F5"/>
        </w:rPr>
      </w:pPr>
      <w:r>
        <w:rPr>
          <w:rFonts w:ascii="Segoe UI" w:hAnsi="Segoe UI" w:cs="Segoe UI"/>
          <w:color w:val="373A3C"/>
          <w:sz w:val="23"/>
          <w:szCs w:val="23"/>
          <w:shd w:val="clear" w:color="auto" w:fill="FBF7F5"/>
        </w:rPr>
        <w:t>Outline and assess </w:t>
      </w:r>
      <w:r>
        <w:rPr>
          <w:rStyle w:val="Strong"/>
          <w:rFonts w:ascii="Segoe UI" w:hAnsi="Segoe UI" w:cs="Segoe UI"/>
          <w:color w:val="373A3C"/>
          <w:sz w:val="23"/>
          <w:szCs w:val="23"/>
          <w:shd w:val="clear" w:color="auto" w:fill="FBF7F5"/>
        </w:rPr>
        <w:t>either</w:t>
      </w:r>
      <w:r>
        <w:rPr>
          <w:rFonts w:ascii="Segoe UI" w:hAnsi="Segoe UI" w:cs="Segoe UI"/>
          <w:color w:val="373A3C"/>
          <w:sz w:val="23"/>
          <w:szCs w:val="23"/>
          <w:shd w:val="clear" w:color="auto" w:fill="FBF7F5"/>
        </w:rPr>
        <w:t> biocentrism </w:t>
      </w:r>
      <w:r>
        <w:rPr>
          <w:rStyle w:val="Strong"/>
          <w:rFonts w:ascii="Segoe UI" w:hAnsi="Segoe UI" w:cs="Segoe UI"/>
          <w:color w:val="373A3C"/>
          <w:sz w:val="23"/>
          <w:szCs w:val="23"/>
          <w:shd w:val="clear" w:color="auto" w:fill="FBF7F5"/>
        </w:rPr>
        <w:t>or</w:t>
      </w:r>
      <w:r>
        <w:rPr>
          <w:rFonts w:ascii="Segoe UI" w:hAnsi="Segoe UI" w:cs="Segoe UI"/>
          <w:color w:val="373A3C"/>
          <w:sz w:val="23"/>
          <w:szCs w:val="23"/>
          <w:shd w:val="clear" w:color="auto" w:fill="FBF7F5"/>
        </w:rPr>
        <w:t> </w:t>
      </w:r>
      <w:proofErr w:type="spellStart"/>
      <w:r>
        <w:rPr>
          <w:rFonts w:ascii="Segoe UI" w:hAnsi="Segoe UI" w:cs="Segoe UI"/>
          <w:color w:val="373A3C"/>
          <w:sz w:val="23"/>
          <w:szCs w:val="23"/>
          <w:shd w:val="clear" w:color="auto" w:fill="FBF7F5"/>
        </w:rPr>
        <w:t>sentientism</w:t>
      </w:r>
      <w:proofErr w:type="spellEnd"/>
      <w:r>
        <w:rPr>
          <w:rFonts w:ascii="Segoe UI" w:hAnsi="Segoe UI" w:cs="Segoe UI"/>
          <w:color w:val="373A3C"/>
          <w:sz w:val="23"/>
          <w:szCs w:val="23"/>
          <w:shd w:val="clear" w:color="auto" w:fill="FBF7F5"/>
        </w:rPr>
        <w:t>. </w:t>
      </w:r>
    </w:p>
    <w:p w14:paraId="709AD48B" w14:textId="7ED8C3CA" w:rsidR="00251630" w:rsidRDefault="00251630">
      <w:pPr>
        <w:rPr>
          <w:rFonts w:ascii="Segoe UI" w:hAnsi="Segoe UI" w:cs="Segoe UI"/>
          <w:color w:val="373A3C"/>
          <w:sz w:val="23"/>
          <w:szCs w:val="23"/>
          <w:shd w:val="clear" w:color="auto" w:fill="FBF7F5"/>
        </w:rPr>
      </w:pPr>
    </w:p>
    <w:p w14:paraId="386154BA" w14:textId="19B8A180" w:rsidR="00B30179" w:rsidRDefault="006C0710">
      <w:pPr>
        <w:rPr>
          <w:rFonts w:asciiTheme="majorHAnsi" w:hAnsiTheme="majorHAnsi" w:cstheme="majorHAnsi"/>
          <w:sz w:val="28"/>
          <w:szCs w:val="28"/>
        </w:rPr>
      </w:pPr>
      <w:r>
        <w:rPr>
          <w:rFonts w:asciiTheme="majorHAnsi" w:hAnsiTheme="majorHAnsi" w:cstheme="majorHAnsi"/>
          <w:sz w:val="28"/>
          <w:szCs w:val="28"/>
        </w:rPr>
        <w:t xml:space="preserve">  </w:t>
      </w:r>
      <w:r w:rsidR="00251630" w:rsidRPr="00251630">
        <w:rPr>
          <w:rFonts w:asciiTheme="majorHAnsi" w:hAnsiTheme="majorHAnsi" w:cstheme="majorHAnsi"/>
          <w:sz w:val="28"/>
          <w:szCs w:val="28"/>
        </w:rPr>
        <w:t xml:space="preserve">This essay will </w:t>
      </w:r>
      <w:r w:rsidR="00694330">
        <w:rPr>
          <w:rFonts w:asciiTheme="majorHAnsi" w:hAnsiTheme="majorHAnsi" w:cstheme="majorHAnsi"/>
          <w:sz w:val="28"/>
          <w:szCs w:val="28"/>
        </w:rPr>
        <w:t>focus on</w:t>
      </w:r>
      <w:r w:rsidR="00251630" w:rsidRPr="00251630">
        <w:rPr>
          <w:rFonts w:asciiTheme="majorHAnsi" w:hAnsiTheme="majorHAnsi" w:cstheme="majorHAnsi"/>
          <w:sz w:val="28"/>
          <w:szCs w:val="28"/>
        </w:rPr>
        <w:t xml:space="preserve"> biocentrism</w:t>
      </w:r>
      <w:r w:rsidR="00F32CB4">
        <w:rPr>
          <w:rFonts w:asciiTheme="majorHAnsi" w:hAnsiTheme="majorHAnsi" w:cstheme="majorHAnsi"/>
          <w:sz w:val="28"/>
          <w:szCs w:val="28"/>
        </w:rPr>
        <w:t>, a branch of environmental philosophy</w:t>
      </w:r>
      <w:r w:rsidR="00694330">
        <w:rPr>
          <w:rFonts w:asciiTheme="majorHAnsi" w:hAnsiTheme="majorHAnsi" w:cstheme="majorHAnsi"/>
          <w:sz w:val="28"/>
          <w:szCs w:val="28"/>
        </w:rPr>
        <w:t xml:space="preserve"> which</w:t>
      </w:r>
      <w:r w:rsidR="00F32CB4">
        <w:rPr>
          <w:rFonts w:asciiTheme="majorHAnsi" w:hAnsiTheme="majorHAnsi" w:cstheme="majorHAnsi"/>
          <w:sz w:val="28"/>
          <w:szCs w:val="28"/>
        </w:rPr>
        <w:t xml:space="preserve"> has e</w:t>
      </w:r>
      <w:r w:rsidR="00694330">
        <w:rPr>
          <w:rFonts w:asciiTheme="majorHAnsi" w:hAnsiTheme="majorHAnsi" w:cstheme="majorHAnsi"/>
          <w:sz w:val="28"/>
          <w:szCs w:val="28"/>
        </w:rPr>
        <w:t>merged</w:t>
      </w:r>
      <w:r w:rsidR="00F32CB4">
        <w:rPr>
          <w:rFonts w:asciiTheme="majorHAnsi" w:hAnsiTheme="majorHAnsi" w:cstheme="majorHAnsi"/>
          <w:sz w:val="28"/>
          <w:szCs w:val="28"/>
        </w:rPr>
        <w:t xml:space="preserve"> </w:t>
      </w:r>
      <w:r w:rsidR="00B30179">
        <w:rPr>
          <w:rFonts w:asciiTheme="majorHAnsi" w:hAnsiTheme="majorHAnsi" w:cstheme="majorHAnsi"/>
          <w:sz w:val="28"/>
          <w:szCs w:val="28"/>
        </w:rPr>
        <w:t xml:space="preserve">as part of philosophical thinking </w:t>
      </w:r>
      <w:r w:rsidR="00000D31">
        <w:rPr>
          <w:rFonts w:asciiTheme="majorHAnsi" w:hAnsiTheme="majorHAnsi" w:cstheme="majorHAnsi"/>
          <w:sz w:val="28"/>
          <w:szCs w:val="28"/>
        </w:rPr>
        <w:t>over the last 50 years</w:t>
      </w:r>
      <w:r w:rsidR="00270489">
        <w:rPr>
          <w:rFonts w:asciiTheme="majorHAnsi" w:hAnsiTheme="majorHAnsi" w:cstheme="majorHAnsi"/>
          <w:sz w:val="28"/>
          <w:szCs w:val="28"/>
        </w:rPr>
        <w:t>,</w:t>
      </w:r>
      <w:r w:rsidR="00000D31">
        <w:rPr>
          <w:rFonts w:asciiTheme="majorHAnsi" w:hAnsiTheme="majorHAnsi" w:cstheme="majorHAnsi"/>
          <w:sz w:val="28"/>
          <w:szCs w:val="28"/>
        </w:rPr>
        <w:t xml:space="preserve"> </w:t>
      </w:r>
      <w:r w:rsidR="006A0BBD">
        <w:rPr>
          <w:rFonts w:asciiTheme="majorHAnsi" w:hAnsiTheme="majorHAnsi" w:cstheme="majorHAnsi"/>
          <w:sz w:val="28"/>
          <w:szCs w:val="28"/>
        </w:rPr>
        <w:t>from</w:t>
      </w:r>
      <w:r w:rsidR="00000D31">
        <w:rPr>
          <w:rFonts w:asciiTheme="majorHAnsi" w:hAnsiTheme="majorHAnsi" w:cstheme="majorHAnsi"/>
          <w:sz w:val="28"/>
          <w:szCs w:val="28"/>
        </w:rPr>
        <w:t xml:space="preserve"> </w:t>
      </w:r>
      <w:r w:rsidR="0090756A">
        <w:rPr>
          <w:rFonts w:asciiTheme="majorHAnsi" w:hAnsiTheme="majorHAnsi" w:cstheme="majorHAnsi"/>
          <w:sz w:val="28"/>
          <w:szCs w:val="28"/>
        </w:rPr>
        <w:t xml:space="preserve">a growing </w:t>
      </w:r>
      <w:r w:rsidR="00000D31">
        <w:rPr>
          <w:rFonts w:asciiTheme="majorHAnsi" w:hAnsiTheme="majorHAnsi" w:cstheme="majorHAnsi"/>
          <w:sz w:val="28"/>
          <w:szCs w:val="28"/>
        </w:rPr>
        <w:t>awareness of</w:t>
      </w:r>
      <w:r w:rsidR="00694330">
        <w:rPr>
          <w:rFonts w:asciiTheme="majorHAnsi" w:hAnsiTheme="majorHAnsi" w:cstheme="majorHAnsi"/>
          <w:sz w:val="28"/>
          <w:szCs w:val="28"/>
        </w:rPr>
        <w:t xml:space="preserve"> human</w:t>
      </w:r>
      <w:r w:rsidR="00000D31">
        <w:rPr>
          <w:rFonts w:asciiTheme="majorHAnsi" w:hAnsiTheme="majorHAnsi" w:cstheme="majorHAnsi"/>
          <w:sz w:val="28"/>
          <w:szCs w:val="28"/>
        </w:rPr>
        <w:t xml:space="preserve"> </w:t>
      </w:r>
      <w:r w:rsidR="00CF6CB3">
        <w:rPr>
          <w:rFonts w:asciiTheme="majorHAnsi" w:hAnsiTheme="majorHAnsi" w:cstheme="majorHAnsi"/>
          <w:sz w:val="28"/>
          <w:szCs w:val="28"/>
        </w:rPr>
        <w:t>impact</w:t>
      </w:r>
      <w:r w:rsidR="00000D31">
        <w:rPr>
          <w:rFonts w:asciiTheme="majorHAnsi" w:hAnsiTheme="majorHAnsi" w:cstheme="majorHAnsi"/>
          <w:sz w:val="28"/>
          <w:szCs w:val="28"/>
        </w:rPr>
        <w:t xml:space="preserve"> on the climate and environment </w:t>
      </w:r>
      <w:r w:rsidR="00000D31">
        <w:rPr>
          <w:rStyle w:val="FootnoteReference"/>
          <w:rFonts w:asciiTheme="majorHAnsi" w:hAnsiTheme="majorHAnsi" w:cstheme="majorHAnsi"/>
          <w:sz w:val="28"/>
          <w:szCs w:val="28"/>
        </w:rPr>
        <w:footnoteReference w:id="1"/>
      </w:r>
      <w:r w:rsidR="00000D31">
        <w:rPr>
          <w:rFonts w:asciiTheme="majorHAnsi" w:hAnsiTheme="majorHAnsi" w:cstheme="majorHAnsi"/>
          <w:sz w:val="28"/>
          <w:szCs w:val="28"/>
        </w:rPr>
        <w:t xml:space="preserve">. </w:t>
      </w:r>
      <w:r w:rsidR="00B30179">
        <w:rPr>
          <w:rFonts w:asciiTheme="majorHAnsi" w:hAnsiTheme="majorHAnsi" w:cstheme="majorHAnsi"/>
          <w:sz w:val="28"/>
          <w:szCs w:val="28"/>
        </w:rPr>
        <w:t xml:space="preserve">The issue of what or who </w:t>
      </w:r>
      <w:r w:rsidR="00716736">
        <w:rPr>
          <w:rFonts w:asciiTheme="majorHAnsi" w:hAnsiTheme="majorHAnsi" w:cstheme="majorHAnsi"/>
          <w:sz w:val="28"/>
          <w:szCs w:val="28"/>
        </w:rPr>
        <w:t xml:space="preserve">is worthy of moral consideration has </w:t>
      </w:r>
      <w:r w:rsidR="00E36306">
        <w:rPr>
          <w:rFonts w:asciiTheme="majorHAnsi" w:hAnsiTheme="majorHAnsi" w:cstheme="majorHAnsi"/>
          <w:sz w:val="28"/>
          <w:szCs w:val="28"/>
        </w:rPr>
        <w:t>evolved from the anthropocentric perspective</w:t>
      </w:r>
      <w:r w:rsidR="00716736">
        <w:rPr>
          <w:rFonts w:asciiTheme="majorHAnsi" w:hAnsiTheme="majorHAnsi" w:cstheme="majorHAnsi"/>
          <w:sz w:val="28"/>
          <w:szCs w:val="28"/>
        </w:rPr>
        <w:t xml:space="preserve"> to include those who </w:t>
      </w:r>
      <w:r w:rsidR="00B30179">
        <w:rPr>
          <w:rFonts w:asciiTheme="majorHAnsi" w:hAnsiTheme="majorHAnsi" w:cstheme="majorHAnsi"/>
          <w:sz w:val="28"/>
          <w:szCs w:val="28"/>
        </w:rPr>
        <w:t xml:space="preserve">can be deemed as having interests, </w:t>
      </w:r>
      <w:r w:rsidR="00736C79">
        <w:rPr>
          <w:rFonts w:asciiTheme="majorHAnsi" w:hAnsiTheme="majorHAnsi" w:cstheme="majorHAnsi"/>
          <w:sz w:val="28"/>
          <w:szCs w:val="28"/>
        </w:rPr>
        <w:t>measured by an ability to</w:t>
      </w:r>
      <w:r w:rsidR="00B30179">
        <w:rPr>
          <w:rFonts w:asciiTheme="majorHAnsi" w:hAnsiTheme="majorHAnsi" w:cstheme="majorHAnsi"/>
          <w:sz w:val="28"/>
          <w:szCs w:val="28"/>
        </w:rPr>
        <w:t xml:space="preserve"> experience harm or benefit</w:t>
      </w:r>
      <w:r w:rsidR="00E36306">
        <w:rPr>
          <w:rFonts w:asciiTheme="majorHAnsi" w:hAnsiTheme="majorHAnsi" w:cstheme="majorHAnsi"/>
          <w:sz w:val="28"/>
          <w:szCs w:val="28"/>
        </w:rPr>
        <w:t xml:space="preserve"> </w:t>
      </w:r>
      <w:r w:rsidR="00D240CE">
        <w:rPr>
          <w:rStyle w:val="FootnoteReference"/>
          <w:rFonts w:asciiTheme="majorHAnsi" w:hAnsiTheme="majorHAnsi" w:cstheme="majorHAnsi"/>
          <w:sz w:val="28"/>
          <w:szCs w:val="28"/>
        </w:rPr>
        <w:footnoteReference w:id="2"/>
      </w:r>
      <w:r w:rsidR="00E36306">
        <w:rPr>
          <w:rFonts w:asciiTheme="majorHAnsi" w:hAnsiTheme="majorHAnsi" w:cstheme="majorHAnsi"/>
          <w:sz w:val="28"/>
          <w:szCs w:val="28"/>
        </w:rPr>
        <w:t xml:space="preserve">, and </w:t>
      </w:r>
      <w:r w:rsidR="00694330">
        <w:rPr>
          <w:rFonts w:asciiTheme="majorHAnsi" w:hAnsiTheme="majorHAnsi" w:cstheme="majorHAnsi"/>
          <w:sz w:val="28"/>
          <w:szCs w:val="28"/>
        </w:rPr>
        <w:t>includes</w:t>
      </w:r>
      <w:r w:rsidR="00E36306">
        <w:rPr>
          <w:rFonts w:asciiTheme="majorHAnsi" w:hAnsiTheme="majorHAnsi" w:cstheme="majorHAnsi"/>
          <w:sz w:val="28"/>
          <w:szCs w:val="28"/>
        </w:rPr>
        <w:t xml:space="preserve"> the needs of whole environmental systems themselves.</w:t>
      </w:r>
    </w:p>
    <w:p w14:paraId="63EA2E78" w14:textId="1A694F77" w:rsidR="006C0710" w:rsidRDefault="0006744A" w:rsidP="006C0710">
      <w:pPr>
        <w:rPr>
          <w:rFonts w:asciiTheme="majorHAnsi" w:hAnsiTheme="majorHAnsi" w:cstheme="majorHAnsi"/>
          <w:sz w:val="28"/>
          <w:szCs w:val="28"/>
        </w:rPr>
      </w:pPr>
      <w:r>
        <w:rPr>
          <w:rFonts w:asciiTheme="majorHAnsi" w:hAnsiTheme="majorHAnsi" w:cstheme="majorHAnsi"/>
          <w:sz w:val="28"/>
          <w:szCs w:val="28"/>
        </w:rPr>
        <w:t xml:space="preserve">  </w:t>
      </w:r>
      <w:r w:rsidR="00270489">
        <w:rPr>
          <w:rFonts w:asciiTheme="majorHAnsi" w:hAnsiTheme="majorHAnsi" w:cstheme="majorHAnsi"/>
          <w:sz w:val="28"/>
          <w:szCs w:val="28"/>
        </w:rPr>
        <w:t>The anthropocentric view held the interests of humans above that of</w:t>
      </w:r>
      <w:r w:rsidR="006A0BBD">
        <w:rPr>
          <w:rFonts w:asciiTheme="majorHAnsi" w:hAnsiTheme="majorHAnsi" w:cstheme="majorHAnsi"/>
          <w:sz w:val="28"/>
          <w:szCs w:val="28"/>
        </w:rPr>
        <w:t xml:space="preserve"> animals and nature</w:t>
      </w:r>
      <w:r w:rsidR="00812D55">
        <w:rPr>
          <w:rFonts w:asciiTheme="majorHAnsi" w:hAnsiTheme="majorHAnsi" w:cstheme="majorHAnsi"/>
          <w:sz w:val="28"/>
          <w:szCs w:val="28"/>
        </w:rPr>
        <w:t>, in effect a ‘freedom principal’</w:t>
      </w:r>
      <w:r w:rsidR="00B015C5">
        <w:rPr>
          <w:rFonts w:asciiTheme="majorHAnsi" w:hAnsiTheme="majorHAnsi" w:cstheme="majorHAnsi"/>
          <w:sz w:val="28"/>
          <w:szCs w:val="28"/>
        </w:rPr>
        <w:t xml:space="preserve"> </w:t>
      </w:r>
      <w:r w:rsidR="00773827">
        <w:rPr>
          <w:rStyle w:val="FootnoteReference"/>
          <w:rFonts w:asciiTheme="majorHAnsi" w:hAnsiTheme="majorHAnsi" w:cstheme="majorHAnsi"/>
          <w:sz w:val="28"/>
          <w:szCs w:val="28"/>
        </w:rPr>
        <w:footnoteReference w:id="3"/>
      </w:r>
      <w:r w:rsidR="00812D55">
        <w:rPr>
          <w:rFonts w:asciiTheme="majorHAnsi" w:hAnsiTheme="majorHAnsi" w:cstheme="majorHAnsi"/>
          <w:sz w:val="28"/>
          <w:szCs w:val="28"/>
        </w:rPr>
        <w:t xml:space="preserve"> that allowed exploitation of the planet resources</w:t>
      </w:r>
      <w:r w:rsidR="00773827">
        <w:rPr>
          <w:rFonts w:asciiTheme="majorHAnsi" w:hAnsiTheme="majorHAnsi" w:cstheme="majorHAnsi"/>
          <w:sz w:val="28"/>
          <w:szCs w:val="28"/>
        </w:rPr>
        <w:t xml:space="preserve"> </w:t>
      </w:r>
      <w:r w:rsidR="006C0710">
        <w:rPr>
          <w:rFonts w:asciiTheme="majorHAnsi" w:hAnsiTheme="majorHAnsi" w:cstheme="majorHAnsi"/>
          <w:sz w:val="28"/>
          <w:szCs w:val="28"/>
        </w:rPr>
        <w:t>without concern for potential harm to non-human species.</w:t>
      </w:r>
      <w:r>
        <w:rPr>
          <w:rFonts w:asciiTheme="majorHAnsi" w:hAnsiTheme="majorHAnsi" w:cstheme="majorHAnsi"/>
          <w:sz w:val="28"/>
          <w:szCs w:val="28"/>
        </w:rPr>
        <w:t xml:space="preserve"> </w:t>
      </w:r>
      <w:r>
        <w:rPr>
          <w:rFonts w:asciiTheme="majorHAnsi" w:hAnsiTheme="majorHAnsi" w:cstheme="majorHAnsi"/>
          <w:sz w:val="28"/>
          <w:szCs w:val="28"/>
        </w:rPr>
        <w:t xml:space="preserve">This view prevailed until questioned </w:t>
      </w:r>
      <w:r>
        <w:rPr>
          <w:rStyle w:val="FootnoteReference"/>
          <w:rFonts w:asciiTheme="majorHAnsi" w:hAnsiTheme="majorHAnsi" w:cstheme="majorHAnsi"/>
          <w:sz w:val="28"/>
          <w:szCs w:val="28"/>
        </w:rPr>
        <w:footnoteReference w:id="4"/>
      </w:r>
      <w:r>
        <w:rPr>
          <w:rFonts w:asciiTheme="majorHAnsi" w:hAnsiTheme="majorHAnsi" w:cstheme="majorHAnsi"/>
          <w:sz w:val="28"/>
          <w:szCs w:val="28"/>
        </w:rPr>
        <w:t xml:space="preserve"> and can be seen reflected in many cultures where animals and nature are harmed but </w:t>
      </w:r>
      <w:r w:rsidR="000F6ED6">
        <w:rPr>
          <w:rFonts w:asciiTheme="majorHAnsi" w:hAnsiTheme="majorHAnsi" w:cstheme="majorHAnsi"/>
          <w:sz w:val="28"/>
          <w:szCs w:val="28"/>
        </w:rPr>
        <w:t xml:space="preserve">the behaviour is </w:t>
      </w:r>
      <w:r>
        <w:rPr>
          <w:rFonts w:asciiTheme="majorHAnsi" w:hAnsiTheme="majorHAnsi" w:cstheme="majorHAnsi"/>
          <w:sz w:val="28"/>
          <w:szCs w:val="28"/>
        </w:rPr>
        <w:t>not challenged.</w:t>
      </w:r>
      <w:r w:rsidR="000F6ED6">
        <w:rPr>
          <w:rFonts w:asciiTheme="majorHAnsi" w:hAnsiTheme="majorHAnsi" w:cstheme="majorHAnsi"/>
          <w:sz w:val="28"/>
          <w:szCs w:val="28"/>
        </w:rPr>
        <w:t xml:space="preserve"> </w:t>
      </w:r>
      <w:proofErr w:type="gramStart"/>
      <w:r w:rsidR="006C0710">
        <w:rPr>
          <w:rFonts w:asciiTheme="majorHAnsi" w:hAnsiTheme="majorHAnsi" w:cstheme="majorHAnsi"/>
          <w:sz w:val="28"/>
          <w:szCs w:val="28"/>
        </w:rPr>
        <w:t>As</w:t>
      </w:r>
      <w:proofErr w:type="gramEnd"/>
      <w:r w:rsidR="006C0710">
        <w:rPr>
          <w:rFonts w:asciiTheme="majorHAnsi" w:hAnsiTheme="majorHAnsi" w:cstheme="majorHAnsi"/>
          <w:sz w:val="28"/>
          <w:szCs w:val="28"/>
        </w:rPr>
        <w:t xml:space="preserve"> the arguments </w:t>
      </w:r>
      <w:r w:rsidR="006D3CA9">
        <w:rPr>
          <w:rFonts w:asciiTheme="majorHAnsi" w:hAnsiTheme="majorHAnsi" w:cstheme="majorHAnsi"/>
          <w:sz w:val="28"/>
          <w:szCs w:val="28"/>
        </w:rPr>
        <w:t xml:space="preserve">have </w:t>
      </w:r>
      <w:r w:rsidR="006C0710">
        <w:rPr>
          <w:rFonts w:asciiTheme="majorHAnsi" w:hAnsiTheme="majorHAnsi" w:cstheme="majorHAnsi"/>
          <w:sz w:val="28"/>
          <w:szCs w:val="28"/>
        </w:rPr>
        <w:t>developed,</w:t>
      </w:r>
      <w:r w:rsidR="006C0710" w:rsidRPr="006C0710">
        <w:rPr>
          <w:rFonts w:asciiTheme="majorHAnsi" w:hAnsiTheme="majorHAnsi" w:cstheme="majorHAnsi"/>
          <w:sz w:val="28"/>
          <w:szCs w:val="28"/>
        </w:rPr>
        <w:t xml:space="preserve"> </w:t>
      </w:r>
      <w:r w:rsidR="006C0710">
        <w:rPr>
          <w:rFonts w:asciiTheme="majorHAnsi" w:hAnsiTheme="majorHAnsi" w:cstheme="majorHAnsi"/>
          <w:sz w:val="28"/>
          <w:szCs w:val="28"/>
        </w:rPr>
        <w:t xml:space="preserve">the spectrum of environmental </w:t>
      </w:r>
      <w:r>
        <w:rPr>
          <w:rFonts w:asciiTheme="majorHAnsi" w:hAnsiTheme="majorHAnsi" w:cstheme="majorHAnsi"/>
          <w:sz w:val="28"/>
          <w:szCs w:val="28"/>
        </w:rPr>
        <w:t>philosophical thinking</w:t>
      </w:r>
      <w:r w:rsidR="006C0710">
        <w:rPr>
          <w:rFonts w:asciiTheme="majorHAnsi" w:hAnsiTheme="majorHAnsi" w:cstheme="majorHAnsi"/>
          <w:sz w:val="28"/>
          <w:szCs w:val="28"/>
        </w:rPr>
        <w:t xml:space="preserve"> </w:t>
      </w:r>
      <w:r w:rsidR="00B015C5">
        <w:rPr>
          <w:rFonts w:asciiTheme="majorHAnsi" w:hAnsiTheme="majorHAnsi" w:cstheme="majorHAnsi"/>
          <w:sz w:val="28"/>
          <w:szCs w:val="28"/>
        </w:rPr>
        <w:t>has</w:t>
      </w:r>
      <w:r w:rsidR="006C0710">
        <w:rPr>
          <w:rFonts w:asciiTheme="majorHAnsi" w:hAnsiTheme="majorHAnsi" w:cstheme="majorHAnsi"/>
          <w:sz w:val="28"/>
          <w:szCs w:val="28"/>
        </w:rPr>
        <w:t xml:space="preserve"> become:</w:t>
      </w:r>
    </w:p>
    <w:p w14:paraId="0C71285B" w14:textId="391E36C9" w:rsidR="006D3CA9" w:rsidRDefault="006C0710" w:rsidP="006C0710">
      <w:pPr>
        <w:rPr>
          <w:rFonts w:asciiTheme="majorHAnsi" w:hAnsiTheme="majorHAnsi" w:cstheme="majorHAnsi"/>
          <w:sz w:val="28"/>
          <w:szCs w:val="28"/>
        </w:rPr>
      </w:pPr>
      <w:r>
        <w:rPr>
          <w:rFonts w:asciiTheme="majorHAnsi" w:hAnsiTheme="majorHAnsi" w:cstheme="majorHAnsi"/>
          <w:sz w:val="28"/>
          <w:szCs w:val="28"/>
        </w:rPr>
        <w:t>Anthropocentric---</w:t>
      </w:r>
      <w:r w:rsidR="0006744A">
        <w:rPr>
          <w:rFonts w:asciiTheme="majorHAnsi" w:hAnsiTheme="majorHAnsi" w:cstheme="majorHAnsi"/>
          <w:sz w:val="28"/>
          <w:szCs w:val="28"/>
        </w:rPr>
        <w:t xml:space="preserve">----} </w:t>
      </w:r>
      <w:proofErr w:type="spellStart"/>
      <w:r>
        <w:rPr>
          <w:rFonts w:asciiTheme="majorHAnsi" w:hAnsiTheme="majorHAnsi" w:cstheme="majorHAnsi"/>
          <w:sz w:val="28"/>
          <w:szCs w:val="28"/>
        </w:rPr>
        <w:t>Sentientism</w:t>
      </w:r>
      <w:proofErr w:type="spellEnd"/>
      <w:r>
        <w:rPr>
          <w:rFonts w:asciiTheme="majorHAnsi" w:hAnsiTheme="majorHAnsi" w:cstheme="majorHAnsi"/>
          <w:sz w:val="28"/>
          <w:szCs w:val="28"/>
        </w:rPr>
        <w:t>---</w:t>
      </w:r>
      <w:r w:rsidR="0006744A">
        <w:rPr>
          <w:rFonts w:asciiTheme="majorHAnsi" w:hAnsiTheme="majorHAnsi" w:cstheme="majorHAnsi"/>
          <w:sz w:val="28"/>
          <w:szCs w:val="28"/>
        </w:rPr>
        <w:t xml:space="preserve">} </w:t>
      </w:r>
      <w:r>
        <w:rPr>
          <w:rFonts w:asciiTheme="majorHAnsi" w:hAnsiTheme="majorHAnsi" w:cstheme="majorHAnsi"/>
          <w:sz w:val="28"/>
          <w:szCs w:val="28"/>
        </w:rPr>
        <w:t>Biocentric---</w:t>
      </w:r>
      <w:r w:rsidR="0006744A">
        <w:rPr>
          <w:rFonts w:asciiTheme="majorHAnsi" w:hAnsiTheme="majorHAnsi" w:cstheme="majorHAnsi"/>
          <w:sz w:val="28"/>
          <w:szCs w:val="28"/>
        </w:rPr>
        <w:t xml:space="preserve">} </w:t>
      </w:r>
      <w:proofErr w:type="spellStart"/>
      <w:r>
        <w:rPr>
          <w:rFonts w:asciiTheme="majorHAnsi" w:hAnsiTheme="majorHAnsi" w:cstheme="majorHAnsi"/>
          <w:sz w:val="28"/>
          <w:szCs w:val="28"/>
        </w:rPr>
        <w:t>Ecocentric</w:t>
      </w:r>
      <w:proofErr w:type="spellEnd"/>
      <w:r>
        <w:rPr>
          <w:rFonts w:asciiTheme="majorHAnsi" w:hAnsiTheme="majorHAnsi" w:cstheme="majorHAnsi"/>
          <w:sz w:val="28"/>
          <w:szCs w:val="28"/>
        </w:rPr>
        <w:t>.</w:t>
      </w:r>
    </w:p>
    <w:p w14:paraId="0C9B75C0" w14:textId="568A1B04" w:rsidR="0097525E" w:rsidRPr="007A6F09" w:rsidRDefault="006C0710">
      <w:pPr>
        <w:rPr>
          <w:rFonts w:asciiTheme="majorHAnsi" w:hAnsiTheme="majorHAnsi" w:cstheme="majorHAnsi"/>
          <w:color w:val="FF0000"/>
          <w:sz w:val="28"/>
          <w:szCs w:val="28"/>
        </w:rPr>
      </w:pPr>
      <w:r>
        <w:rPr>
          <w:rFonts w:asciiTheme="majorHAnsi" w:hAnsiTheme="majorHAnsi" w:cstheme="majorHAnsi"/>
          <w:sz w:val="28"/>
          <w:szCs w:val="28"/>
        </w:rPr>
        <w:t xml:space="preserve">  </w:t>
      </w:r>
      <w:proofErr w:type="spellStart"/>
      <w:r w:rsidR="00270489">
        <w:rPr>
          <w:rFonts w:asciiTheme="majorHAnsi" w:hAnsiTheme="majorHAnsi" w:cstheme="majorHAnsi"/>
          <w:sz w:val="28"/>
          <w:szCs w:val="28"/>
        </w:rPr>
        <w:t>Sentientism</w:t>
      </w:r>
      <w:proofErr w:type="spellEnd"/>
      <w:r w:rsidR="00270489">
        <w:rPr>
          <w:rFonts w:asciiTheme="majorHAnsi" w:hAnsiTheme="majorHAnsi" w:cstheme="majorHAnsi"/>
          <w:sz w:val="28"/>
          <w:szCs w:val="28"/>
        </w:rPr>
        <w:t xml:space="preserve"> claim</w:t>
      </w:r>
      <w:r w:rsidR="000F6ED6">
        <w:rPr>
          <w:rFonts w:asciiTheme="majorHAnsi" w:hAnsiTheme="majorHAnsi" w:cstheme="majorHAnsi"/>
          <w:sz w:val="28"/>
          <w:szCs w:val="28"/>
        </w:rPr>
        <w:t>s</w:t>
      </w:r>
      <w:r w:rsidR="00270489">
        <w:rPr>
          <w:rFonts w:asciiTheme="majorHAnsi" w:hAnsiTheme="majorHAnsi" w:cstheme="majorHAnsi"/>
          <w:sz w:val="28"/>
          <w:szCs w:val="28"/>
        </w:rPr>
        <w:t xml:space="preserve"> that moral consideration should be given to species that show sentie</w:t>
      </w:r>
      <w:r w:rsidR="006D3CA9">
        <w:rPr>
          <w:rFonts w:asciiTheme="majorHAnsi" w:hAnsiTheme="majorHAnsi" w:cstheme="majorHAnsi"/>
          <w:sz w:val="28"/>
          <w:szCs w:val="28"/>
        </w:rPr>
        <w:t>nce.</w:t>
      </w:r>
      <w:r w:rsidR="001A0631">
        <w:rPr>
          <w:rFonts w:asciiTheme="majorHAnsi" w:hAnsiTheme="majorHAnsi" w:cstheme="majorHAnsi"/>
          <w:sz w:val="28"/>
          <w:szCs w:val="28"/>
        </w:rPr>
        <w:t xml:space="preserve"> As Peter Singer </w:t>
      </w:r>
      <w:r w:rsidR="007A6F09">
        <w:rPr>
          <w:rFonts w:asciiTheme="majorHAnsi" w:hAnsiTheme="majorHAnsi" w:cstheme="majorHAnsi"/>
          <w:sz w:val="28"/>
          <w:szCs w:val="28"/>
        </w:rPr>
        <w:t>said and</w:t>
      </w:r>
      <w:r w:rsidR="001A0631">
        <w:rPr>
          <w:rFonts w:asciiTheme="majorHAnsi" w:hAnsiTheme="majorHAnsi" w:cstheme="majorHAnsi"/>
          <w:sz w:val="28"/>
          <w:szCs w:val="28"/>
        </w:rPr>
        <w:t xml:space="preserve"> is considered by </w:t>
      </w:r>
      <w:r w:rsidR="0006744A">
        <w:rPr>
          <w:rFonts w:asciiTheme="majorHAnsi" w:hAnsiTheme="majorHAnsi" w:cstheme="majorHAnsi"/>
          <w:sz w:val="28"/>
          <w:szCs w:val="28"/>
        </w:rPr>
        <w:t xml:space="preserve">Kenneth </w:t>
      </w:r>
      <w:proofErr w:type="spellStart"/>
      <w:r w:rsidR="001A0631">
        <w:rPr>
          <w:rFonts w:asciiTheme="majorHAnsi" w:hAnsiTheme="majorHAnsi" w:cstheme="majorHAnsi"/>
          <w:sz w:val="28"/>
          <w:szCs w:val="28"/>
        </w:rPr>
        <w:t>Goodpaster</w:t>
      </w:r>
      <w:proofErr w:type="spellEnd"/>
      <w:r w:rsidR="001A0631">
        <w:rPr>
          <w:rFonts w:asciiTheme="majorHAnsi" w:hAnsiTheme="majorHAnsi" w:cstheme="majorHAnsi"/>
          <w:sz w:val="28"/>
          <w:szCs w:val="28"/>
        </w:rPr>
        <w:t xml:space="preserve"> in his book </w:t>
      </w:r>
      <w:r w:rsidR="001A0631">
        <w:rPr>
          <w:rFonts w:asciiTheme="majorHAnsi" w:hAnsiTheme="majorHAnsi" w:cstheme="majorHAnsi"/>
          <w:i/>
          <w:iCs/>
          <w:sz w:val="28"/>
          <w:szCs w:val="28"/>
        </w:rPr>
        <w:t>On Being Morally Considerable</w:t>
      </w:r>
      <w:r w:rsidR="007A6F09">
        <w:rPr>
          <w:rFonts w:asciiTheme="majorHAnsi" w:hAnsiTheme="majorHAnsi" w:cstheme="majorHAnsi"/>
          <w:i/>
          <w:iCs/>
          <w:sz w:val="28"/>
          <w:szCs w:val="28"/>
        </w:rPr>
        <w:t>,</w:t>
      </w:r>
      <w:r w:rsidR="007A6F09">
        <w:rPr>
          <w:rFonts w:asciiTheme="majorHAnsi" w:hAnsiTheme="majorHAnsi" w:cstheme="majorHAnsi"/>
          <w:sz w:val="28"/>
          <w:szCs w:val="28"/>
        </w:rPr>
        <w:t xml:space="preserve"> “</w:t>
      </w:r>
      <w:r w:rsidR="007A6F09" w:rsidRPr="007A6F09">
        <w:rPr>
          <w:rFonts w:asciiTheme="majorHAnsi" w:hAnsiTheme="majorHAnsi" w:cstheme="majorHAnsi"/>
          <w:i/>
          <w:iCs/>
          <w:sz w:val="28"/>
          <w:szCs w:val="28"/>
        </w:rPr>
        <w:t>the limit of sentience is the only defensible boundary of concern for the consideration of others”</w:t>
      </w:r>
      <w:r w:rsidR="007A6F09">
        <w:rPr>
          <w:rFonts w:asciiTheme="majorHAnsi" w:hAnsiTheme="majorHAnsi" w:cstheme="majorHAnsi"/>
          <w:sz w:val="28"/>
          <w:szCs w:val="28"/>
        </w:rPr>
        <w:t xml:space="preserve"> </w:t>
      </w:r>
      <w:r w:rsidR="00845D70">
        <w:rPr>
          <w:rStyle w:val="FootnoteReference"/>
          <w:rFonts w:asciiTheme="majorHAnsi" w:hAnsiTheme="majorHAnsi" w:cstheme="majorHAnsi"/>
          <w:sz w:val="28"/>
          <w:szCs w:val="28"/>
        </w:rPr>
        <w:footnoteReference w:id="5"/>
      </w:r>
      <w:r w:rsidR="0006744A">
        <w:rPr>
          <w:rFonts w:asciiTheme="majorHAnsi" w:hAnsiTheme="majorHAnsi" w:cstheme="majorHAnsi"/>
          <w:sz w:val="28"/>
          <w:szCs w:val="28"/>
        </w:rPr>
        <w:t xml:space="preserve"> </w:t>
      </w:r>
      <w:r w:rsidR="007A6F09">
        <w:rPr>
          <w:rFonts w:asciiTheme="majorHAnsi" w:hAnsiTheme="majorHAnsi" w:cstheme="majorHAnsi"/>
          <w:sz w:val="28"/>
          <w:szCs w:val="28"/>
        </w:rPr>
        <w:t>so if sentience is not deemed to be present, there is no need to show moral consideration.</w:t>
      </w:r>
    </w:p>
    <w:p w14:paraId="098FF4B0" w14:textId="1157D935" w:rsidR="0097525E" w:rsidRDefault="006D3CA9">
      <w:pPr>
        <w:rPr>
          <w:rFonts w:asciiTheme="majorHAnsi" w:hAnsiTheme="majorHAnsi" w:cstheme="majorHAnsi"/>
          <w:color w:val="FF0000"/>
          <w:sz w:val="28"/>
          <w:szCs w:val="28"/>
        </w:rPr>
      </w:pPr>
      <w:r>
        <w:rPr>
          <w:rFonts w:asciiTheme="majorHAnsi" w:hAnsiTheme="majorHAnsi" w:cstheme="majorHAnsi"/>
          <w:sz w:val="28"/>
          <w:szCs w:val="28"/>
        </w:rPr>
        <w:t>T</w:t>
      </w:r>
      <w:r w:rsidR="0097525E">
        <w:rPr>
          <w:rFonts w:asciiTheme="majorHAnsi" w:hAnsiTheme="majorHAnsi" w:cstheme="majorHAnsi"/>
          <w:sz w:val="28"/>
          <w:szCs w:val="28"/>
        </w:rPr>
        <w:t xml:space="preserve">he </w:t>
      </w:r>
      <w:proofErr w:type="spellStart"/>
      <w:r w:rsidR="0097525E">
        <w:rPr>
          <w:rFonts w:asciiTheme="majorHAnsi" w:hAnsiTheme="majorHAnsi" w:cstheme="majorHAnsi"/>
          <w:sz w:val="28"/>
          <w:szCs w:val="28"/>
        </w:rPr>
        <w:t>ecocentric</w:t>
      </w:r>
      <w:proofErr w:type="spellEnd"/>
      <w:r w:rsidR="0097525E">
        <w:rPr>
          <w:rFonts w:asciiTheme="majorHAnsi" w:hAnsiTheme="majorHAnsi" w:cstheme="majorHAnsi"/>
          <w:sz w:val="28"/>
          <w:szCs w:val="28"/>
        </w:rPr>
        <w:t xml:space="preserve"> position is that the whole eco-system, and individual sub-systems (if they can be separated from the whole)</w:t>
      </w:r>
      <w:r w:rsidR="00AD25FA">
        <w:rPr>
          <w:rFonts w:asciiTheme="majorHAnsi" w:hAnsiTheme="majorHAnsi" w:cstheme="majorHAnsi"/>
          <w:sz w:val="28"/>
          <w:szCs w:val="28"/>
        </w:rPr>
        <w:t xml:space="preserve"> are valued more highly than </w:t>
      </w:r>
      <w:r w:rsidR="00AD25FA">
        <w:rPr>
          <w:rFonts w:asciiTheme="majorHAnsi" w:hAnsiTheme="majorHAnsi" w:cstheme="majorHAnsi"/>
          <w:sz w:val="28"/>
          <w:szCs w:val="28"/>
        </w:rPr>
        <w:lastRenderedPageBreak/>
        <w:t>the individuals.</w:t>
      </w:r>
      <w:r w:rsidR="00BA1F95">
        <w:rPr>
          <w:rFonts w:asciiTheme="majorHAnsi" w:hAnsiTheme="majorHAnsi" w:cstheme="majorHAnsi"/>
          <w:sz w:val="28"/>
          <w:szCs w:val="28"/>
        </w:rPr>
        <w:t xml:space="preserve"> If these interests are in conflict, </w:t>
      </w:r>
      <w:r w:rsidR="00A61B1C">
        <w:rPr>
          <w:rFonts w:asciiTheme="majorHAnsi" w:hAnsiTheme="majorHAnsi" w:cstheme="majorHAnsi"/>
          <w:sz w:val="28"/>
          <w:szCs w:val="28"/>
        </w:rPr>
        <w:t xml:space="preserve">a thing </w:t>
      </w:r>
      <w:proofErr w:type="gramStart"/>
      <w:r w:rsidR="00A61B1C">
        <w:rPr>
          <w:rFonts w:asciiTheme="majorHAnsi" w:hAnsiTheme="majorHAnsi" w:cstheme="majorHAnsi"/>
          <w:sz w:val="28"/>
          <w:szCs w:val="28"/>
        </w:rPr>
        <w:t>is considered to be</w:t>
      </w:r>
      <w:proofErr w:type="gramEnd"/>
      <w:r w:rsidR="00A61B1C">
        <w:rPr>
          <w:rFonts w:asciiTheme="majorHAnsi" w:hAnsiTheme="majorHAnsi" w:cstheme="majorHAnsi"/>
          <w:sz w:val="28"/>
          <w:szCs w:val="28"/>
        </w:rPr>
        <w:t xml:space="preserve"> right when it preserves the integrity of the system – and wrong if it does not </w:t>
      </w:r>
      <w:r w:rsidR="00397AA9">
        <w:rPr>
          <w:rStyle w:val="FootnoteReference"/>
          <w:rFonts w:asciiTheme="majorHAnsi" w:hAnsiTheme="majorHAnsi" w:cstheme="majorHAnsi"/>
          <w:sz w:val="28"/>
          <w:szCs w:val="28"/>
        </w:rPr>
        <w:footnoteReference w:id="6"/>
      </w:r>
      <w:r w:rsidR="00A61B1C">
        <w:rPr>
          <w:rFonts w:asciiTheme="majorHAnsi" w:hAnsiTheme="majorHAnsi" w:cstheme="majorHAnsi"/>
          <w:sz w:val="28"/>
          <w:szCs w:val="28"/>
        </w:rPr>
        <w:t>.</w:t>
      </w:r>
    </w:p>
    <w:p w14:paraId="5E569CEE" w14:textId="4276CBCD" w:rsidR="00AD25FA" w:rsidRDefault="00F23D29">
      <w:pPr>
        <w:rPr>
          <w:rFonts w:asciiTheme="majorHAnsi" w:hAnsiTheme="majorHAnsi" w:cstheme="majorHAnsi"/>
          <w:sz w:val="28"/>
          <w:szCs w:val="28"/>
        </w:rPr>
      </w:pPr>
      <w:r>
        <w:rPr>
          <w:rFonts w:asciiTheme="majorHAnsi" w:hAnsiTheme="majorHAnsi" w:cstheme="majorHAnsi"/>
          <w:sz w:val="28"/>
          <w:szCs w:val="28"/>
        </w:rPr>
        <w:t xml:space="preserve"> </w:t>
      </w:r>
      <w:r w:rsidR="00860476">
        <w:rPr>
          <w:rFonts w:asciiTheme="majorHAnsi" w:hAnsiTheme="majorHAnsi" w:cstheme="majorHAnsi"/>
          <w:sz w:val="28"/>
          <w:szCs w:val="28"/>
        </w:rPr>
        <w:t xml:space="preserve">Biocentric views </w:t>
      </w:r>
      <w:r w:rsidR="0006744A">
        <w:rPr>
          <w:rFonts w:asciiTheme="majorHAnsi" w:hAnsiTheme="majorHAnsi" w:cstheme="majorHAnsi"/>
          <w:sz w:val="28"/>
          <w:szCs w:val="28"/>
        </w:rPr>
        <w:t>sit between these two positions, claiming</w:t>
      </w:r>
      <w:r w:rsidR="00860476">
        <w:rPr>
          <w:rFonts w:asciiTheme="majorHAnsi" w:hAnsiTheme="majorHAnsi" w:cstheme="majorHAnsi"/>
          <w:sz w:val="28"/>
          <w:szCs w:val="28"/>
        </w:rPr>
        <w:t xml:space="preserve"> all living species are worthy of moral considerat</w:t>
      </w:r>
      <w:r w:rsidR="0006744A">
        <w:rPr>
          <w:rFonts w:asciiTheme="majorHAnsi" w:hAnsiTheme="majorHAnsi" w:cstheme="majorHAnsi"/>
          <w:sz w:val="28"/>
          <w:szCs w:val="28"/>
        </w:rPr>
        <w:t>ion</w:t>
      </w:r>
      <w:r w:rsidR="00A61B1C">
        <w:rPr>
          <w:rFonts w:asciiTheme="majorHAnsi" w:hAnsiTheme="majorHAnsi" w:cstheme="majorHAnsi"/>
          <w:sz w:val="28"/>
          <w:szCs w:val="28"/>
        </w:rPr>
        <w:t xml:space="preserve"> </w:t>
      </w:r>
      <w:r w:rsidR="00CB641F">
        <w:rPr>
          <w:rFonts w:asciiTheme="majorHAnsi" w:hAnsiTheme="majorHAnsi" w:cstheme="majorHAnsi"/>
          <w:sz w:val="28"/>
          <w:szCs w:val="28"/>
        </w:rPr>
        <w:t>on an individual basis, having more value tha</w:t>
      </w:r>
      <w:r w:rsidR="00A61B1C">
        <w:rPr>
          <w:rFonts w:asciiTheme="majorHAnsi" w:hAnsiTheme="majorHAnsi" w:cstheme="majorHAnsi"/>
          <w:sz w:val="28"/>
          <w:szCs w:val="28"/>
        </w:rPr>
        <w:t>n</w:t>
      </w:r>
      <w:r w:rsidR="00CB641F">
        <w:rPr>
          <w:rFonts w:asciiTheme="majorHAnsi" w:hAnsiTheme="majorHAnsi" w:cstheme="majorHAnsi"/>
          <w:sz w:val="28"/>
          <w:szCs w:val="28"/>
        </w:rPr>
        <w:t xml:space="preserve"> the system</w:t>
      </w:r>
      <w:r w:rsidR="00860476">
        <w:rPr>
          <w:rFonts w:asciiTheme="majorHAnsi" w:hAnsiTheme="majorHAnsi" w:cstheme="majorHAnsi"/>
          <w:sz w:val="28"/>
          <w:szCs w:val="28"/>
        </w:rPr>
        <w:t xml:space="preserve">. It is an expansion of </w:t>
      </w:r>
      <w:proofErr w:type="spellStart"/>
      <w:r w:rsidR="00860476">
        <w:rPr>
          <w:rFonts w:asciiTheme="majorHAnsi" w:hAnsiTheme="majorHAnsi" w:cstheme="majorHAnsi"/>
          <w:sz w:val="28"/>
          <w:szCs w:val="28"/>
        </w:rPr>
        <w:t>sentientism</w:t>
      </w:r>
      <w:proofErr w:type="spellEnd"/>
      <w:r w:rsidR="00860476">
        <w:rPr>
          <w:rFonts w:asciiTheme="majorHAnsi" w:hAnsiTheme="majorHAnsi" w:cstheme="majorHAnsi"/>
          <w:sz w:val="28"/>
          <w:szCs w:val="28"/>
        </w:rPr>
        <w:t xml:space="preserve"> in that it includes living things that do not necessarily show sentience. </w:t>
      </w:r>
      <w:r w:rsidR="00B9386E">
        <w:rPr>
          <w:rFonts w:asciiTheme="majorHAnsi" w:hAnsiTheme="majorHAnsi" w:cstheme="majorHAnsi"/>
          <w:sz w:val="28"/>
          <w:szCs w:val="28"/>
        </w:rPr>
        <w:t xml:space="preserve">Systems have an instrumental good for individuals, but do not have a higher moral consideration. </w:t>
      </w:r>
    </w:p>
    <w:p w14:paraId="0D2E3A31" w14:textId="558900B6" w:rsidR="00B9386E" w:rsidRDefault="00CF4B33">
      <w:pPr>
        <w:rPr>
          <w:rFonts w:asciiTheme="majorHAnsi" w:hAnsiTheme="majorHAnsi" w:cstheme="majorHAnsi"/>
          <w:sz w:val="28"/>
          <w:szCs w:val="28"/>
        </w:rPr>
      </w:pPr>
      <w:r>
        <w:rPr>
          <w:rFonts w:asciiTheme="majorHAnsi" w:hAnsiTheme="majorHAnsi" w:cstheme="majorHAnsi"/>
          <w:sz w:val="28"/>
          <w:szCs w:val="28"/>
        </w:rPr>
        <w:t>In support of biocentrism-</w:t>
      </w:r>
    </w:p>
    <w:p w14:paraId="20F16969" w14:textId="6BF5CF0A" w:rsidR="00CF4B33" w:rsidRDefault="00BA1F95">
      <w:pPr>
        <w:rPr>
          <w:rFonts w:asciiTheme="majorHAnsi" w:hAnsiTheme="majorHAnsi" w:cstheme="majorHAnsi"/>
          <w:sz w:val="28"/>
          <w:szCs w:val="28"/>
        </w:rPr>
      </w:pPr>
      <w:r>
        <w:rPr>
          <w:rFonts w:asciiTheme="majorHAnsi" w:hAnsiTheme="majorHAnsi" w:cstheme="majorHAnsi"/>
          <w:sz w:val="28"/>
          <w:szCs w:val="28"/>
        </w:rPr>
        <w:t xml:space="preserve">  </w:t>
      </w:r>
      <w:r w:rsidR="00CF4B33">
        <w:rPr>
          <w:rFonts w:asciiTheme="majorHAnsi" w:hAnsiTheme="majorHAnsi" w:cstheme="majorHAnsi"/>
          <w:sz w:val="28"/>
          <w:szCs w:val="28"/>
        </w:rPr>
        <w:t xml:space="preserve">If </w:t>
      </w:r>
      <w:proofErr w:type="spellStart"/>
      <w:r w:rsidR="00CF4B33">
        <w:rPr>
          <w:rFonts w:asciiTheme="majorHAnsi" w:hAnsiTheme="majorHAnsi" w:cstheme="majorHAnsi"/>
          <w:sz w:val="28"/>
          <w:szCs w:val="28"/>
        </w:rPr>
        <w:t>sentientism</w:t>
      </w:r>
      <w:proofErr w:type="spellEnd"/>
      <w:r w:rsidR="00CF4B33">
        <w:rPr>
          <w:rFonts w:asciiTheme="majorHAnsi" w:hAnsiTheme="majorHAnsi" w:cstheme="majorHAnsi"/>
          <w:sz w:val="28"/>
          <w:szCs w:val="28"/>
        </w:rPr>
        <w:t xml:space="preserve"> allows moral consideration only to species that can show sentience, </w:t>
      </w:r>
      <w:r w:rsidR="008377CD">
        <w:rPr>
          <w:rFonts w:asciiTheme="majorHAnsi" w:hAnsiTheme="majorHAnsi" w:cstheme="majorHAnsi"/>
          <w:sz w:val="28"/>
          <w:szCs w:val="28"/>
        </w:rPr>
        <w:t>what is sentience?</w:t>
      </w:r>
      <w:r w:rsidR="00F96073">
        <w:rPr>
          <w:rFonts w:asciiTheme="majorHAnsi" w:hAnsiTheme="majorHAnsi" w:cstheme="majorHAnsi"/>
          <w:sz w:val="28"/>
          <w:szCs w:val="28"/>
        </w:rPr>
        <w:t xml:space="preserve"> It seems to be related to the ability of a living thing to have emotions </w:t>
      </w:r>
      <w:r w:rsidR="00F96073">
        <w:rPr>
          <w:rStyle w:val="FootnoteReference"/>
          <w:rFonts w:asciiTheme="majorHAnsi" w:hAnsiTheme="majorHAnsi" w:cstheme="majorHAnsi"/>
          <w:sz w:val="28"/>
          <w:szCs w:val="28"/>
        </w:rPr>
        <w:footnoteReference w:id="7"/>
      </w:r>
      <w:r w:rsidR="009929F3">
        <w:rPr>
          <w:rFonts w:asciiTheme="majorHAnsi" w:hAnsiTheme="majorHAnsi" w:cstheme="majorHAnsi"/>
          <w:sz w:val="28"/>
          <w:szCs w:val="28"/>
        </w:rPr>
        <w:t xml:space="preserve">. This is a subjective view and may </w:t>
      </w:r>
      <w:r w:rsidR="00C07275">
        <w:rPr>
          <w:rFonts w:asciiTheme="majorHAnsi" w:hAnsiTheme="majorHAnsi" w:cstheme="majorHAnsi"/>
          <w:sz w:val="28"/>
          <w:szCs w:val="28"/>
        </w:rPr>
        <w:t>have difficulty</w:t>
      </w:r>
      <w:r w:rsidR="009929F3">
        <w:rPr>
          <w:rFonts w:asciiTheme="majorHAnsi" w:hAnsiTheme="majorHAnsi" w:cstheme="majorHAnsi"/>
          <w:sz w:val="28"/>
          <w:szCs w:val="28"/>
        </w:rPr>
        <w:t xml:space="preserve"> with</w:t>
      </w:r>
      <w:r w:rsidR="00CF4B33">
        <w:rPr>
          <w:rFonts w:asciiTheme="majorHAnsi" w:hAnsiTheme="majorHAnsi" w:cstheme="majorHAnsi"/>
          <w:sz w:val="28"/>
          <w:szCs w:val="28"/>
        </w:rPr>
        <w:t xml:space="preserve"> creatures that do not express </w:t>
      </w:r>
      <w:r w:rsidR="00C07275">
        <w:rPr>
          <w:rFonts w:asciiTheme="majorHAnsi" w:hAnsiTheme="majorHAnsi" w:cstheme="majorHAnsi"/>
          <w:sz w:val="28"/>
          <w:szCs w:val="28"/>
        </w:rPr>
        <w:t xml:space="preserve">a response </w:t>
      </w:r>
      <w:r w:rsidR="00CF4B33">
        <w:rPr>
          <w:rFonts w:asciiTheme="majorHAnsi" w:hAnsiTheme="majorHAnsi" w:cstheme="majorHAnsi"/>
          <w:sz w:val="28"/>
          <w:szCs w:val="28"/>
        </w:rPr>
        <w:t>stimulus in a way we can currently recognise</w:t>
      </w:r>
      <w:r w:rsidR="009929F3">
        <w:rPr>
          <w:rFonts w:asciiTheme="majorHAnsi" w:hAnsiTheme="majorHAnsi" w:cstheme="majorHAnsi"/>
          <w:sz w:val="28"/>
          <w:szCs w:val="28"/>
        </w:rPr>
        <w:t>.</w:t>
      </w:r>
      <w:r w:rsidR="00CF4B33">
        <w:rPr>
          <w:rFonts w:asciiTheme="majorHAnsi" w:hAnsiTheme="majorHAnsi" w:cstheme="majorHAnsi"/>
          <w:sz w:val="28"/>
          <w:szCs w:val="28"/>
        </w:rPr>
        <w:t xml:space="preserve"> F</w:t>
      </w:r>
      <w:r w:rsidR="008377CD">
        <w:rPr>
          <w:rFonts w:asciiTheme="majorHAnsi" w:hAnsiTheme="majorHAnsi" w:cstheme="majorHAnsi"/>
          <w:sz w:val="28"/>
          <w:szCs w:val="28"/>
        </w:rPr>
        <w:t xml:space="preserve">or </w:t>
      </w:r>
      <w:r w:rsidR="00080795">
        <w:rPr>
          <w:rFonts w:asciiTheme="majorHAnsi" w:hAnsiTheme="majorHAnsi" w:cstheme="majorHAnsi"/>
          <w:sz w:val="28"/>
          <w:szCs w:val="28"/>
        </w:rPr>
        <w:t>example,</w:t>
      </w:r>
      <w:r w:rsidR="008377CD">
        <w:rPr>
          <w:rFonts w:asciiTheme="majorHAnsi" w:hAnsiTheme="majorHAnsi" w:cstheme="majorHAnsi"/>
          <w:sz w:val="28"/>
          <w:szCs w:val="28"/>
        </w:rPr>
        <w:t xml:space="preserve"> f</w:t>
      </w:r>
      <w:r w:rsidR="00CF4B33">
        <w:rPr>
          <w:rFonts w:asciiTheme="majorHAnsi" w:hAnsiTheme="majorHAnsi" w:cstheme="majorHAnsi"/>
          <w:sz w:val="28"/>
          <w:szCs w:val="28"/>
        </w:rPr>
        <w:t>ish do not have expressions. We watch fish drowning in air on TV in reports about the fishing industry, with no consideration of what is happening to them</w:t>
      </w:r>
      <w:r w:rsidR="00F23D29">
        <w:rPr>
          <w:rFonts w:asciiTheme="majorHAnsi" w:hAnsiTheme="majorHAnsi" w:cstheme="majorHAnsi"/>
          <w:sz w:val="28"/>
          <w:szCs w:val="28"/>
        </w:rPr>
        <w:t xml:space="preserve"> </w:t>
      </w:r>
      <w:r w:rsidR="009929F3">
        <w:rPr>
          <w:rStyle w:val="FootnoteReference"/>
          <w:rFonts w:asciiTheme="majorHAnsi" w:hAnsiTheme="majorHAnsi" w:cstheme="majorHAnsi"/>
          <w:sz w:val="28"/>
          <w:szCs w:val="28"/>
        </w:rPr>
        <w:footnoteReference w:id="8"/>
      </w:r>
      <w:r w:rsidR="00080795">
        <w:rPr>
          <w:rFonts w:asciiTheme="majorHAnsi" w:hAnsiTheme="majorHAnsi" w:cstheme="majorHAnsi"/>
          <w:sz w:val="28"/>
          <w:szCs w:val="28"/>
        </w:rPr>
        <w:t>.</w:t>
      </w:r>
      <w:r w:rsidR="00CF4B33">
        <w:rPr>
          <w:rFonts w:asciiTheme="majorHAnsi" w:hAnsiTheme="majorHAnsi" w:cstheme="majorHAnsi"/>
          <w:sz w:val="28"/>
          <w:szCs w:val="28"/>
        </w:rPr>
        <w:t xml:space="preserve"> If a bucket of kittens was being drowned on TV, there may well be a different response.</w:t>
      </w:r>
      <w:r w:rsidR="008377CD">
        <w:rPr>
          <w:rFonts w:asciiTheme="majorHAnsi" w:hAnsiTheme="majorHAnsi" w:cstheme="majorHAnsi"/>
          <w:sz w:val="28"/>
          <w:szCs w:val="28"/>
        </w:rPr>
        <w:t xml:space="preserve"> Rats are commonly baited with poison, but if a pet dog consumes the same pellets, they are rushed to the vet to save them from bleeding slowly to death</w:t>
      </w:r>
      <w:r w:rsidR="00C07275">
        <w:rPr>
          <w:rFonts w:asciiTheme="majorHAnsi" w:hAnsiTheme="majorHAnsi" w:cstheme="majorHAnsi"/>
          <w:sz w:val="28"/>
          <w:szCs w:val="28"/>
        </w:rPr>
        <w:t xml:space="preserve"> </w:t>
      </w:r>
      <w:r w:rsidR="00C07275">
        <w:rPr>
          <w:rStyle w:val="FootnoteReference"/>
          <w:rFonts w:asciiTheme="majorHAnsi" w:hAnsiTheme="majorHAnsi" w:cstheme="majorHAnsi"/>
          <w:sz w:val="28"/>
          <w:szCs w:val="28"/>
        </w:rPr>
        <w:footnoteReference w:id="9"/>
      </w:r>
      <w:r w:rsidR="006029AC">
        <w:rPr>
          <w:rFonts w:asciiTheme="majorHAnsi" w:hAnsiTheme="majorHAnsi" w:cstheme="majorHAnsi"/>
          <w:sz w:val="28"/>
          <w:szCs w:val="28"/>
        </w:rPr>
        <w:t>.</w:t>
      </w:r>
    </w:p>
    <w:p w14:paraId="481FE609" w14:textId="6C2D5C97" w:rsidR="001F0FCF" w:rsidRDefault="001F0FCF" w:rsidP="001F0FCF">
      <w:pPr>
        <w:rPr>
          <w:rFonts w:asciiTheme="majorHAnsi" w:hAnsiTheme="majorHAnsi" w:cstheme="majorHAnsi"/>
          <w:color w:val="FF0000"/>
          <w:sz w:val="28"/>
          <w:szCs w:val="28"/>
        </w:rPr>
      </w:pPr>
      <w:r>
        <w:rPr>
          <w:rFonts w:asciiTheme="majorHAnsi" w:hAnsiTheme="majorHAnsi" w:cstheme="majorHAnsi"/>
          <w:sz w:val="28"/>
          <w:szCs w:val="28"/>
        </w:rPr>
        <w:t xml:space="preserve"> Ecocentrism</w:t>
      </w:r>
      <w:r w:rsidRPr="001F0FCF">
        <w:rPr>
          <w:rFonts w:asciiTheme="majorHAnsi" w:hAnsiTheme="majorHAnsi" w:cstheme="majorHAnsi"/>
          <w:sz w:val="28"/>
          <w:szCs w:val="28"/>
        </w:rPr>
        <w:t xml:space="preserve"> </w:t>
      </w:r>
      <w:r>
        <w:rPr>
          <w:rFonts w:asciiTheme="majorHAnsi" w:hAnsiTheme="majorHAnsi" w:cstheme="majorHAnsi"/>
          <w:sz w:val="28"/>
          <w:szCs w:val="28"/>
        </w:rPr>
        <w:t xml:space="preserve">values the needs of eco-systems, a perspective possibly needed in this time of Climate Crisis, </w:t>
      </w:r>
      <w:r>
        <w:rPr>
          <w:rFonts w:asciiTheme="majorHAnsi" w:hAnsiTheme="majorHAnsi" w:cstheme="majorHAnsi"/>
          <w:sz w:val="28"/>
          <w:szCs w:val="28"/>
        </w:rPr>
        <w:t>but there may be issues identifying eco-systems sufficiently</w:t>
      </w:r>
      <w:r>
        <w:rPr>
          <w:rFonts w:asciiTheme="majorHAnsi" w:hAnsiTheme="majorHAnsi" w:cstheme="majorHAnsi"/>
          <w:sz w:val="28"/>
          <w:szCs w:val="28"/>
        </w:rPr>
        <w:t>. M</w:t>
      </w:r>
      <w:r>
        <w:rPr>
          <w:rFonts w:asciiTheme="majorHAnsi" w:hAnsiTheme="majorHAnsi" w:cstheme="majorHAnsi"/>
          <w:sz w:val="28"/>
          <w:szCs w:val="28"/>
        </w:rPr>
        <w:t xml:space="preserve">ore complex inter-relations </w:t>
      </w:r>
      <w:r>
        <w:rPr>
          <w:rFonts w:asciiTheme="majorHAnsi" w:hAnsiTheme="majorHAnsi" w:cstheme="majorHAnsi"/>
          <w:sz w:val="28"/>
          <w:szCs w:val="28"/>
        </w:rPr>
        <w:t xml:space="preserve">between species </w:t>
      </w:r>
      <w:r>
        <w:rPr>
          <w:rFonts w:asciiTheme="majorHAnsi" w:hAnsiTheme="majorHAnsi" w:cstheme="majorHAnsi"/>
          <w:sz w:val="28"/>
          <w:szCs w:val="28"/>
        </w:rPr>
        <w:t xml:space="preserve">are revealed through research </w:t>
      </w:r>
      <w:r>
        <w:rPr>
          <w:rFonts w:asciiTheme="majorHAnsi" w:hAnsiTheme="majorHAnsi" w:cstheme="majorHAnsi"/>
          <w:sz w:val="28"/>
          <w:szCs w:val="28"/>
        </w:rPr>
        <w:t>over</w:t>
      </w:r>
      <w:r>
        <w:rPr>
          <w:rFonts w:asciiTheme="majorHAnsi" w:hAnsiTheme="majorHAnsi" w:cstheme="majorHAnsi"/>
          <w:sz w:val="28"/>
          <w:szCs w:val="28"/>
        </w:rPr>
        <w:t xml:space="preserve"> time, </w:t>
      </w:r>
      <w:r>
        <w:rPr>
          <w:rFonts w:asciiTheme="majorHAnsi" w:hAnsiTheme="majorHAnsi" w:cstheme="majorHAnsi"/>
          <w:sz w:val="28"/>
          <w:szCs w:val="28"/>
        </w:rPr>
        <w:t>so recognising where one system ends and another begins, and weighing this against the value of individuals may be inaccurate. V</w:t>
      </w:r>
      <w:r>
        <w:rPr>
          <w:rFonts w:asciiTheme="majorHAnsi" w:hAnsiTheme="majorHAnsi" w:cstheme="majorHAnsi"/>
          <w:sz w:val="28"/>
          <w:szCs w:val="28"/>
        </w:rPr>
        <w:t xml:space="preserve">aluing the system above individuals may </w:t>
      </w:r>
      <w:r>
        <w:rPr>
          <w:rFonts w:asciiTheme="majorHAnsi" w:hAnsiTheme="majorHAnsi" w:cstheme="majorHAnsi"/>
          <w:sz w:val="28"/>
          <w:szCs w:val="28"/>
        </w:rPr>
        <w:t xml:space="preserve">also </w:t>
      </w:r>
      <w:r>
        <w:rPr>
          <w:rFonts w:asciiTheme="majorHAnsi" w:hAnsiTheme="majorHAnsi" w:cstheme="majorHAnsi"/>
          <w:sz w:val="28"/>
          <w:szCs w:val="28"/>
        </w:rPr>
        <w:t xml:space="preserve">lead to the conclusion that certain individuals should not live </w:t>
      </w:r>
      <w:r>
        <w:rPr>
          <w:rStyle w:val="FootnoteReference"/>
          <w:rFonts w:asciiTheme="majorHAnsi" w:hAnsiTheme="majorHAnsi" w:cstheme="majorHAnsi"/>
          <w:sz w:val="28"/>
          <w:szCs w:val="28"/>
        </w:rPr>
        <w:footnoteReference w:id="10"/>
      </w:r>
      <w:r>
        <w:rPr>
          <w:rFonts w:asciiTheme="majorHAnsi" w:hAnsiTheme="majorHAnsi" w:cstheme="majorHAnsi"/>
          <w:sz w:val="28"/>
          <w:szCs w:val="28"/>
        </w:rPr>
        <w:t>- a position many would find hard to hold</w:t>
      </w:r>
      <w:r>
        <w:rPr>
          <w:rFonts w:asciiTheme="majorHAnsi" w:hAnsiTheme="majorHAnsi" w:cstheme="majorHAnsi"/>
          <w:sz w:val="28"/>
          <w:szCs w:val="28"/>
        </w:rPr>
        <w:t>, particularly if the individuals are human- such as with the Climate Crisis.</w:t>
      </w:r>
    </w:p>
    <w:p w14:paraId="18C0C1B1" w14:textId="0AC8B832" w:rsidR="001F0FCF" w:rsidRDefault="001F0FCF">
      <w:pPr>
        <w:rPr>
          <w:rFonts w:asciiTheme="majorHAnsi" w:hAnsiTheme="majorHAnsi" w:cstheme="majorHAnsi"/>
          <w:sz w:val="28"/>
          <w:szCs w:val="28"/>
        </w:rPr>
      </w:pPr>
    </w:p>
    <w:p w14:paraId="2D679254" w14:textId="0850E0EC" w:rsidR="00457EBF" w:rsidRDefault="00457EBF">
      <w:pPr>
        <w:rPr>
          <w:rFonts w:asciiTheme="majorHAnsi" w:hAnsiTheme="majorHAnsi" w:cstheme="majorHAnsi"/>
          <w:sz w:val="28"/>
          <w:szCs w:val="28"/>
        </w:rPr>
      </w:pPr>
    </w:p>
    <w:p w14:paraId="76936A26" w14:textId="3D9824B3" w:rsidR="00AD25FA" w:rsidRDefault="00CF4B33">
      <w:pPr>
        <w:rPr>
          <w:rFonts w:asciiTheme="majorHAnsi" w:hAnsiTheme="majorHAnsi" w:cstheme="majorHAnsi"/>
          <w:sz w:val="28"/>
          <w:szCs w:val="28"/>
        </w:rPr>
      </w:pPr>
      <w:r>
        <w:rPr>
          <w:rFonts w:asciiTheme="majorHAnsi" w:hAnsiTheme="majorHAnsi" w:cstheme="majorHAnsi"/>
          <w:sz w:val="28"/>
          <w:szCs w:val="28"/>
        </w:rPr>
        <w:t>Criticism of biocentrism-</w:t>
      </w:r>
    </w:p>
    <w:p w14:paraId="19EA96E4" w14:textId="61605E13" w:rsidR="00853219" w:rsidRDefault="00395D33">
      <w:pPr>
        <w:rPr>
          <w:rFonts w:asciiTheme="majorHAnsi" w:hAnsiTheme="majorHAnsi" w:cstheme="majorHAnsi"/>
          <w:sz w:val="28"/>
          <w:szCs w:val="28"/>
        </w:rPr>
      </w:pPr>
      <w:r>
        <w:rPr>
          <w:rFonts w:asciiTheme="majorHAnsi" w:hAnsiTheme="majorHAnsi" w:cstheme="majorHAnsi"/>
          <w:sz w:val="28"/>
          <w:szCs w:val="28"/>
        </w:rPr>
        <w:t xml:space="preserve">  Drawing a line between </w:t>
      </w:r>
      <w:r w:rsidR="00CB51FB">
        <w:rPr>
          <w:rFonts w:asciiTheme="majorHAnsi" w:hAnsiTheme="majorHAnsi" w:cstheme="majorHAnsi"/>
          <w:sz w:val="28"/>
          <w:szCs w:val="28"/>
        </w:rPr>
        <w:t xml:space="preserve">what is sentient and what is not, what is living and not living, </w:t>
      </w:r>
      <w:r>
        <w:rPr>
          <w:rFonts w:asciiTheme="majorHAnsi" w:hAnsiTheme="majorHAnsi" w:cstheme="majorHAnsi"/>
          <w:sz w:val="28"/>
          <w:szCs w:val="28"/>
        </w:rPr>
        <w:t xml:space="preserve">and </w:t>
      </w:r>
      <w:r w:rsidR="00CB51FB">
        <w:rPr>
          <w:rFonts w:asciiTheme="majorHAnsi" w:hAnsiTheme="majorHAnsi" w:cstheme="majorHAnsi"/>
          <w:sz w:val="28"/>
          <w:szCs w:val="28"/>
        </w:rPr>
        <w:t xml:space="preserve">measuring </w:t>
      </w:r>
      <w:r>
        <w:rPr>
          <w:rFonts w:asciiTheme="majorHAnsi" w:hAnsiTheme="majorHAnsi" w:cstheme="majorHAnsi"/>
          <w:sz w:val="28"/>
          <w:szCs w:val="28"/>
        </w:rPr>
        <w:t xml:space="preserve">the consideration of </w:t>
      </w:r>
      <w:r w:rsidR="00A61B1C">
        <w:rPr>
          <w:rFonts w:asciiTheme="majorHAnsi" w:hAnsiTheme="majorHAnsi" w:cstheme="majorHAnsi"/>
          <w:sz w:val="28"/>
          <w:szCs w:val="28"/>
        </w:rPr>
        <w:t>a</w:t>
      </w:r>
      <w:r w:rsidR="00CB51FB">
        <w:rPr>
          <w:rFonts w:asciiTheme="majorHAnsi" w:hAnsiTheme="majorHAnsi" w:cstheme="majorHAnsi"/>
          <w:sz w:val="28"/>
          <w:szCs w:val="28"/>
        </w:rPr>
        <w:t xml:space="preserve"> </w:t>
      </w:r>
      <w:r>
        <w:rPr>
          <w:rFonts w:asciiTheme="majorHAnsi" w:hAnsiTheme="majorHAnsi" w:cstheme="majorHAnsi"/>
          <w:sz w:val="28"/>
          <w:szCs w:val="28"/>
        </w:rPr>
        <w:t>system</w:t>
      </w:r>
      <w:r w:rsidR="00CB51FB">
        <w:rPr>
          <w:rFonts w:asciiTheme="majorHAnsi" w:hAnsiTheme="majorHAnsi" w:cstheme="majorHAnsi"/>
          <w:sz w:val="28"/>
          <w:szCs w:val="28"/>
        </w:rPr>
        <w:t xml:space="preserve"> versus the individuals within that system, is </w:t>
      </w:r>
      <w:r w:rsidR="00087F47">
        <w:rPr>
          <w:rFonts w:asciiTheme="majorHAnsi" w:hAnsiTheme="majorHAnsi" w:cstheme="majorHAnsi"/>
          <w:sz w:val="28"/>
          <w:szCs w:val="28"/>
        </w:rPr>
        <w:t>likely to be hard</w:t>
      </w:r>
      <w:r w:rsidR="00CB51FB">
        <w:rPr>
          <w:rFonts w:asciiTheme="majorHAnsi" w:hAnsiTheme="majorHAnsi" w:cstheme="majorHAnsi"/>
          <w:sz w:val="28"/>
          <w:szCs w:val="28"/>
        </w:rPr>
        <w:t>. As our understanding of the experience of different species, such as invertebrates or fish, expands, the line between sentient and live creatures</w:t>
      </w:r>
      <w:r w:rsidR="00CB51FB">
        <w:rPr>
          <w:rStyle w:val="FootnoteReference"/>
          <w:rFonts w:asciiTheme="majorHAnsi" w:hAnsiTheme="majorHAnsi" w:cstheme="majorHAnsi"/>
          <w:sz w:val="28"/>
          <w:szCs w:val="28"/>
        </w:rPr>
        <w:footnoteReference w:id="11"/>
      </w:r>
      <w:r w:rsidR="00CB51FB">
        <w:rPr>
          <w:rFonts w:asciiTheme="majorHAnsi" w:hAnsiTheme="majorHAnsi" w:cstheme="majorHAnsi"/>
          <w:sz w:val="28"/>
          <w:szCs w:val="28"/>
        </w:rPr>
        <w:t xml:space="preserve"> must move</w:t>
      </w:r>
      <w:r w:rsidR="00853219">
        <w:rPr>
          <w:rFonts w:asciiTheme="majorHAnsi" w:hAnsiTheme="majorHAnsi" w:cstheme="majorHAnsi"/>
          <w:sz w:val="28"/>
          <w:szCs w:val="28"/>
        </w:rPr>
        <w:t xml:space="preserve">. </w:t>
      </w:r>
    </w:p>
    <w:p w14:paraId="7829B502" w14:textId="7411A81A" w:rsidR="00853219" w:rsidRDefault="007B0B33">
      <w:pPr>
        <w:rPr>
          <w:rFonts w:asciiTheme="majorHAnsi" w:hAnsiTheme="majorHAnsi" w:cstheme="majorHAnsi"/>
          <w:sz w:val="28"/>
          <w:szCs w:val="28"/>
        </w:rPr>
      </w:pPr>
      <w:r>
        <w:rPr>
          <w:rFonts w:asciiTheme="majorHAnsi" w:hAnsiTheme="majorHAnsi" w:cstheme="majorHAnsi"/>
          <w:sz w:val="28"/>
          <w:szCs w:val="28"/>
        </w:rPr>
        <w:t xml:space="preserve"> </w:t>
      </w:r>
      <w:r w:rsidR="00853219">
        <w:rPr>
          <w:rFonts w:asciiTheme="majorHAnsi" w:hAnsiTheme="majorHAnsi" w:cstheme="majorHAnsi"/>
          <w:sz w:val="28"/>
          <w:szCs w:val="28"/>
        </w:rPr>
        <w:t xml:space="preserve">Being considered as alive does not mean equal moral significance. </w:t>
      </w:r>
      <w:r w:rsidR="00FA14D0">
        <w:rPr>
          <w:rFonts w:asciiTheme="majorHAnsi" w:hAnsiTheme="majorHAnsi" w:cstheme="majorHAnsi"/>
          <w:sz w:val="28"/>
          <w:szCs w:val="28"/>
        </w:rPr>
        <w:t xml:space="preserve">There is a distinction between conscious and non-conscious things </w:t>
      </w:r>
      <w:r w:rsidR="00FA14D0">
        <w:rPr>
          <w:rStyle w:val="FootnoteReference"/>
          <w:rFonts w:asciiTheme="majorHAnsi" w:hAnsiTheme="majorHAnsi" w:cstheme="majorHAnsi"/>
          <w:sz w:val="28"/>
          <w:szCs w:val="28"/>
        </w:rPr>
        <w:footnoteReference w:id="12"/>
      </w:r>
      <w:r w:rsidR="006A0BBD">
        <w:rPr>
          <w:rFonts w:asciiTheme="majorHAnsi" w:hAnsiTheme="majorHAnsi" w:cstheme="majorHAnsi"/>
          <w:sz w:val="28"/>
          <w:szCs w:val="28"/>
        </w:rPr>
        <w:t xml:space="preserve"> and in effect a </w:t>
      </w:r>
      <w:r w:rsidR="00087F47">
        <w:rPr>
          <w:rFonts w:asciiTheme="majorHAnsi" w:hAnsiTheme="majorHAnsi" w:cstheme="majorHAnsi"/>
          <w:sz w:val="28"/>
          <w:szCs w:val="28"/>
        </w:rPr>
        <w:t>method</w:t>
      </w:r>
      <w:r w:rsidR="001F0FCF">
        <w:rPr>
          <w:rFonts w:asciiTheme="majorHAnsi" w:hAnsiTheme="majorHAnsi" w:cstheme="majorHAnsi"/>
          <w:sz w:val="28"/>
          <w:szCs w:val="28"/>
        </w:rPr>
        <w:t xml:space="preserve"> of weighting values</w:t>
      </w:r>
      <w:r>
        <w:rPr>
          <w:rFonts w:asciiTheme="majorHAnsi" w:hAnsiTheme="majorHAnsi" w:cstheme="majorHAnsi"/>
          <w:sz w:val="28"/>
          <w:szCs w:val="28"/>
        </w:rPr>
        <w:t xml:space="preserve"> exists</w:t>
      </w:r>
      <w:r w:rsidR="00C77E73">
        <w:rPr>
          <w:rFonts w:asciiTheme="majorHAnsi" w:hAnsiTheme="majorHAnsi" w:cstheme="majorHAnsi"/>
          <w:sz w:val="28"/>
          <w:szCs w:val="28"/>
        </w:rPr>
        <w:t xml:space="preserve">. Again, as our understanding expands, what is considered as alive might change. </w:t>
      </w:r>
    </w:p>
    <w:p w14:paraId="10C4C836" w14:textId="2A2037E0" w:rsidR="00395D33" w:rsidRDefault="007B0B33">
      <w:pPr>
        <w:rPr>
          <w:rFonts w:asciiTheme="majorHAnsi" w:hAnsiTheme="majorHAnsi" w:cstheme="majorHAnsi"/>
          <w:sz w:val="28"/>
          <w:szCs w:val="28"/>
        </w:rPr>
      </w:pPr>
      <w:r>
        <w:rPr>
          <w:rFonts w:asciiTheme="majorHAnsi" w:hAnsiTheme="majorHAnsi" w:cstheme="majorHAnsi"/>
          <w:sz w:val="28"/>
          <w:szCs w:val="28"/>
        </w:rPr>
        <w:t xml:space="preserve"> </w:t>
      </w:r>
      <w:r w:rsidR="00853219">
        <w:rPr>
          <w:rFonts w:asciiTheme="majorHAnsi" w:hAnsiTheme="majorHAnsi" w:cstheme="majorHAnsi"/>
          <w:sz w:val="28"/>
          <w:szCs w:val="28"/>
        </w:rPr>
        <w:t>The relatively recent research into gut flora informs us that these bacteria feed us and are necessary for our health, so although bacteria are considered as alive, they are not given much moral significance- but turn out to be vitally important to our health.</w:t>
      </w:r>
    </w:p>
    <w:p w14:paraId="2786080D" w14:textId="6B2E602C" w:rsidR="00000D31" w:rsidRDefault="00890009">
      <w:pPr>
        <w:rPr>
          <w:rFonts w:asciiTheme="majorHAnsi" w:hAnsiTheme="majorHAnsi" w:cstheme="majorHAnsi"/>
          <w:sz w:val="28"/>
          <w:szCs w:val="28"/>
        </w:rPr>
      </w:pPr>
      <w:r>
        <w:rPr>
          <w:rFonts w:asciiTheme="majorHAnsi" w:hAnsiTheme="majorHAnsi" w:cstheme="majorHAnsi"/>
          <w:sz w:val="28"/>
          <w:szCs w:val="28"/>
        </w:rPr>
        <w:t xml:space="preserve"> </w:t>
      </w:r>
      <w:r w:rsidR="00457EBF">
        <w:rPr>
          <w:rFonts w:asciiTheme="majorHAnsi" w:hAnsiTheme="majorHAnsi" w:cstheme="majorHAnsi"/>
          <w:sz w:val="28"/>
          <w:szCs w:val="28"/>
        </w:rPr>
        <w:t xml:space="preserve">In cases where the balance of a system is </w:t>
      </w:r>
      <w:r w:rsidR="00C65901">
        <w:rPr>
          <w:rFonts w:asciiTheme="majorHAnsi" w:hAnsiTheme="majorHAnsi" w:cstheme="majorHAnsi"/>
          <w:sz w:val="28"/>
          <w:szCs w:val="28"/>
        </w:rPr>
        <w:t xml:space="preserve">being </w:t>
      </w:r>
      <w:r w:rsidR="00797FF7">
        <w:rPr>
          <w:rFonts w:asciiTheme="majorHAnsi" w:hAnsiTheme="majorHAnsi" w:cstheme="majorHAnsi"/>
          <w:sz w:val="28"/>
          <w:szCs w:val="28"/>
        </w:rPr>
        <w:t>affected</w:t>
      </w:r>
      <w:r w:rsidR="00C65901">
        <w:rPr>
          <w:rFonts w:asciiTheme="majorHAnsi" w:hAnsiTheme="majorHAnsi" w:cstheme="majorHAnsi"/>
          <w:sz w:val="28"/>
          <w:szCs w:val="28"/>
        </w:rPr>
        <w:t xml:space="preserve"> in a detrimental way by individuals or a species, it will be hard to address this from a biocentric viewpoint. </w:t>
      </w:r>
      <w:r w:rsidR="00087F47">
        <w:rPr>
          <w:rFonts w:asciiTheme="majorHAnsi" w:hAnsiTheme="majorHAnsi" w:cstheme="majorHAnsi"/>
          <w:sz w:val="28"/>
          <w:szCs w:val="28"/>
        </w:rPr>
        <w:t>For example, r</w:t>
      </w:r>
      <w:r w:rsidR="00C65901">
        <w:rPr>
          <w:rFonts w:asciiTheme="majorHAnsi" w:hAnsiTheme="majorHAnsi" w:cstheme="majorHAnsi"/>
          <w:sz w:val="28"/>
          <w:szCs w:val="28"/>
        </w:rPr>
        <w:t xml:space="preserve">ed </w:t>
      </w:r>
      <w:proofErr w:type="gramStart"/>
      <w:r w:rsidR="00C65901">
        <w:rPr>
          <w:rFonts w:asciiTheme="majorHAnsi" w:hAnsiTheme="majorHAnsi" w:cstheme="majorHAnsi"/>
          <w:sz w:val="28"/>
          <w:szCs w:val="28"/>
        </w:rPr>
        <w:t>squirrels</w:t>
      </w:r>
      <w:proofErr w:type="gramEnd"/>
      <w:r w:rsidR="00C65901">
        <w:rPr>
          <w:rFonts w:asciiTheme="majorHAnsi" w:hAnsiTheme="majorHAnsi" w:cstheme="majorHAnsi"/>
          <w:sz w:val="28"/>
          <w:szCs w:val="28"/>
        </w:rPr>
        <w:t xml:space="preserve"> vs grey- the Welsh Grey Squirrel Action Plan </w:t>
      </w:r>
      <w:r w:rsidR="00C65901">
        <w:rPr>
          <w:rStyle w:val="FootnoteReference"/>
          <w:rFonts w:asciiTheme="majorHAnsi" w:hAnsiTheme="majorHAnsi" w:cstheme="majorHAnsi"/>
          <w:sz w:val="28"/>
          <w:szCs w:val="28"/>
        </w:rPr>
        <w:footnoteReference w:id="13"/>
      </w:r>
      <w:r w:rsidR="00647117">
        <w:rPr>
          <w:rFonts w:asciiTheme="majorHAnsi" w:hAnsiTheme="majorHAnsi" w:cstheme="majorHAnsi"/>
          <w:sz w:val="28"/>
          <w:szCs w:val="28"/>
        </w:rPr>
        <w:t xml:space="preserve"> demonstrates a decision to limit to numbers of grey squirrels by culling individuals by trapping and shooting. There is a debate and protest from Animal Welfare organisations who want to reduce the grey population by other, non-lethal means </w:t>
      </w:r>
      <w:r w:rsidR="00647117">
        <w:rPr>
          <w:rStyle w:val="FootnoteReference"/>
          <w:rFonts w:asciiTheme="majorHAnsi" w:hAnsiTheme="majorHAnsi" w:cstheme="majorHAnsi"/>
          <w:sz w:val="28"/>
          <w:szCs w:val="28"/>
        </w:rPr>
        <w:footnoteReference w:id="14"/>
      </w:r>
      <w:r>
        <w:rPr>
          <w:rFonts w:asciiTheme="majorHAnsi" w:hAnsiTheme="majorHAnsi" w:cstheme="majorHAnsi"/>
          <w:sz w:val="28"/>
          <w:szCs w:val="28"/>
        </w:rPr>
        <w:t>. It is not the responsibility of each grey squirrel that they are causing harm by f</w:t>
      </w:r>
      <w:r w:rsidR="00906047">
        <w:rPr>
          <w:rFonts w:asciiTheme="majorHAnsi" w:hAnsiTheme="majorHAnsi" w:cstheme="majorHAnsi"/>
          <w:sz w:val="28"/>
          <w:szCs w:val="28"/>
        </w:rPr>
        <w:t>ollowing their own interests</w:t>
      </w:r>
      <w:r>
        <w:rPr>
          <w:rFonts w:asciiTheme="majorHAnsi" w:hAnsiTheme="majorHAnsi" w:cstheme="majorHAnsi"/>
          <w:sz w:val="28"/>
          <w:szCs w:val="28"/>
        </w:rPr>
        <w:t xml:space="preserve">, but it is these individuals who will suffer for the good of the eco system, that </w:t>
      </w:r>
      <w:r w:rsidR="00906047">
        <w:rPr>
          <w:rFonts w:asciiTheme="majorHAnsi" w:hAnsiTheme="majorHAnsi" w:cstheme="majorHAnsi"/>
          <w:sz w:val="28"/>
          <w:szCs w:val="28"/>
        </w:rPr>
        <w:t>is measured by the flourishing of</w:t>
      </w:r>
      <w:r>
        <w:rPr>
          <w:rFonts w:asciiTheme="majorHAnsi" w:hAnsiTheme="majorHAnsi" w:cstheme="majorHAnsi"/>
          <w:sz w:val="28"/>
          <w:szCs w:val="28"/>
        </w:rPr>
        <w:t xml:space="preserve"> the native red squirrel</w:t>
      </w:r>
      <w:r w:rsidR="007B0B33">
        <w:rPr>
          <w:rFonts w:asciiTheme="majorHAnsi" w:hAnsiTheme="majorHAnsi" w:cstheme="majorHAnsi"/>
          <w:sz w:val="28"/>
          <w:szCs w:val="28"/>
        </w:rPr>
        <w:t>.</w:t>
      </w:r>
    </w:p>
    <w:p w14:paraId="4A0E72A8" w14:textId="4905E315" w:rsidR="007B0B33" w:rsidRDefault="007B0B33">
      <w:pPr>
        <w:rPr>
          <w:rFonts w:asciiTheme="majorHAnsi" w:hAnsiTheme="majorHAnsi" w:cstheme="majorHAnsi"/>
          <w:sz w:val="28"/>
          <w:szCs w:val="28"/>
        </w:rPr>
      </w:pPr>
      <w:r>
        <w:rPr>
          <w:rFonts w:asciiTheme="majorHAnsi" w:hAnsiTheme="majorHAnsi" w:cstheme="majorHAnsi"/>
          <w:sz w:val="28"/>
          <w:szCs w:val="28"/>
        </w:rPr>
        <w:t xml:space="preserve">  In conclusion, drawing any line between individuals of species and systems, weighting their value by applying current knowledge, will always be problematic. There is no clean moral high ground that will remain consistent over time. It seems that an awareness of all the positions and the consequences </w:t>
      </w:r>
      <w:r w:rsidRPr="002345CB">
        <w:rPr>
          <w:rFonts w:asciiTheme="majorHAnsi" w:hAnsiTheme="majorHAnsi" w:cstheme="majorHAnsi"/>
          <w:sz w:val="28"/>
          <w:szCs w:val="28"/>
        </w:rPr>
        <w:lastRenderedPageBreak/>
        <w:t xml:space="preserve">of each need to be kept in mind, whether it is politicians deciding about polluting industry and the harm to the planet, or which food to buy in the weekly shopping. Personally, this is often an uncomfortable process, but </w:t>
      </w:r>
      <w:r w:rsidR="002345CB" w:rsidRPr="002345CB">
        <w:rPr>
          <w:rFonts w:asciiTheme="majorHAnsi" w:hAnsiTheme="majorHAnsi" w:cstheme="majorHAnsi"/>
          <w:sz w:val="28"/>
          <w:szCs w:val="28"/>
        </w:rPr>
        <w:t>a</w:t>
      </w:r>
      <w:r w:rsidR="002345CB" w:rsidRPr="002345CB">
        <w:rPr>
          <w:rFonts w:asciiTheme="majorHAnsi" w:hAnsiTheme="majorHAnsi" w:cstheme="majorHAnsi"/>
          <w:sz w:val="28"/>
          <w:szCs w:val="28"/>
        </w:rPr>
        <w:t>s Eldridge Cleave</w:t>
      </w:r>
      <w:r w:rsidR="002345CB" w:rsidRPr="002345CB">
        <w:rPr>
          <w:rFonts w:asciiTheme="majorHAnsi" w:hAnsiTheme="majorHAnsi" w:cstheme="majorHAnsi"/>
          <w:sz w:val="28"/>
          <w:szCs w:val="28"/>
        </w:rPr>
        <w:t>r</w:t>
      </w:r>
      <w:r w:rsidR="002345CB" w:rsidRPr="002345CB">
        <w:rPr>
          <w:rFonts w:asciiTheme="majorHAnsi" w:hAnsiTheme="majorHAnsi" w:cstheme="majorHAnsi"/>
          <w:sz w:val="28"/>
          <w:szCs w:val="28"/>
        </w:rPr>
        <w:t xml:space="preserve"> </w:t>
      </w:r>
      <w:r w:rsidR="002345CB">
        <w:rPr>
          <w:rFonts w:asciiTheme="majorHAnsi" w:hAnsiTheme="majorHAnsi" w:cstheme="majorHAnsi"/>
          <w:sz w:val="28"/>
          <w:szCs w:val="28"/>
        </w:rPr>
        <w:t>first coined</w:t>
      </w:r>
      <w:r w:rsidR="002345CB" w:rsidRPr="002345CB">
        <w:rPr>
          <w:rFonts w:asciiTheme="majorHAnsi" w:hAnsiTheme="majorHAnsi" w:cstheme="majorHAnsi"/>
          <w:sz w:val="28"/>
          <w:szCs w:val="28"/>
        </w:rPr>
        <w:t xml:space="preserve">, </w:t>
      </w:r>
      <w:r w:rsidR="002345CB" w:rsidRPr="002345CB">
        <w:rPr>
          <w:rFonts w:asciiTheme="majorHAnsi" w:hAnsiTheme="majorHAnsi" w:cstheme="majorHAnsi"/>
          <w:i/>
          <w:iCs/>
          <w:sz w:val="28"/>
          <w:szCs w:val="28"/>
        </w:rPr>
        <w:t>‘There is no more neutrality in the world. You either have to be part of the solution, or you’re going to be part of the problem</w:t>
      </w:r>
      <w:r w:rsidR="00FF7276">
        <w:rPr>
          <w:rFonts w:asciiTheme="majorHAnsi" w:hAnsiTheme="majorHAnsi" w:cstheme="majorHAnsi"/>
          <w:sz w:val="28"/>
          <w:szCs w:val="28"/>
        </w:rPr>
        <w:t xml:space="preserve">’ </w:t>
      </w:r>
      <w:r w:rsidR="00FF7276">
        <w:rPr>
          <w:rStyle w:val="FootnoteReference"/>
          <w:rFonts w:asciiTheme="majorHAnsi" w:hAnsiTheme="majorHAnsi" w:cstheme="majorHAnsi"/>
          <w:sz w:val="28"/>
          <w:szCs w:val="28"/>
        </w:rPr>
        <w:footnoteReference w:id="15"/>
      </w:r>
      <w:r w:rsidR="00087F47">
        <w:rPr>
          <w:rFonts w:asciiTheme="majorHAnsi" w:hAnsiTheme="majorHAnsi" w:cstheme="majorHAnsi"/>
          <w:sz w:val="28"/>
          <w:szCs w:val="28"/>
        </w:rPr>
        <w:t>.</w:t>
      </w:r>
    </w:p>
    <w:p w14:paraId="76EAF0DA" w14:textId="2E26CF1C" w:rsidR="00FA14D0" w:rsidRDefault="00FA14D0">
      <w:pPr>
        <w:rPr>
          <w:rFonts w:asciiTheme="majorHAnsi" w:hAnsiTheme="majorHAnsi" w:cstheme="majorHAnsi"/>
          <w:sz w:val="28"/>
          <w:szCs w:val="28"/>
        </w:rPr>
      </w:pPr>
    </w:p>
    <w:p w14:paraId="21E43F03" w14:textId="4C5227C3" w:rsidR="00FA14D0" w:rsidRDefault="00FA14D0">
      <w:pPr>
        <w:rPr>
          <w:rFonts w:asciiTheme="majorHAnsi" w:hAnsiTheme="majorHAnsi" w:cstheme="majorHAnsi"/>
          <w:sz w:val="28"/>
          <w:szCs w:val="28"/>
        </w:rPr>
      </w:pPr>
    </w:p>
    <w:p w14:paraId="7D254C44" w14:textId="5BDEE12D" w:rsidR="00FA14D0" w:rsidRDefault="00C77E73">
      <w:pPr>
        <w:rPr>
          <w:rFonts w:asciiTheme="majorHAnsi" w:hAnsiTheme="majorHAnsi" w:cstheme="majorHAnsi"/>
          <w:sz w:val="28"/>
          <w:szCs w:val="28"/>
        </w:rPr>
      </w:pPr>
      <w:r>
        <w:rPr>
          <w:rFonts w:asciiTheme="majorHAnsi" w:hAnsiTheme="majorHAnsi" w:cstheme="majorHAnsi"/>
          <w:sz w:val="28"/>
          <w:szCs w:val="28"/>
        </w:rPr>
        <w:t xml:space="preserve">Word count </w:t>
      </w:r>
      <w:r w:rsidR="002345CB">
        <w:rPr>
          <w:rFonts w:asciiTheme="majorHAnsi" w:hAnsiTheme="majorHAnsi" w:cstheme="majorHAnsi"/>
          <w:sz w:val="28"/>
          <w:szCs w:val="28"/>
        </w:rPr>
        <w:t>116</w:t>
      </w:r>
      <w:r w:rsidR="00087F47">
        <w:rPr>
          <w:rFonts w:asciiTheme="majorHAnsi" w:hAnsiTheme="majorHAnsi" w:cstheme="majorHAnsi"/>
          <w:sz w:val="28"/>
          <w:szCs w:val="28"/>
        </w:rPr>
        <w:t>3</w:t>
      </w:r>
    </w:p>
    <w:p w14:paraId="04B51C28" w14:textId="77777777" w:rsidR="001C7A77" w:rsidRDefault="001C7A77">
      <w:pPr>
        <w:rPr>
          <w:rFonts w:asciiTheme="majorHAnsi" w:hAnsiTheme="majorHAnsi" w:cstheme="majorHAnsi"/>
          <w:sz w:val="28"/>
          <w:szCs w:val="28"/>
        </w:rPr>
      </w:pPr>
    </w:p>
    <w:p w14:paraId="2ECB15CC" w14:textId="7531707B" w:rsidR="00000D31" w:rsidRDefault="00000D31">
      <w:pPr>
        <w:rPr>
          <w:rFonts w:asciiTheme="majorHAnsi" w:hAnsiTheme="majorHAnsi" w:cstheme="majorHAnsi"/>
          <w:sz w:val="28"/>
          <w:szCs w:val="28"/>
        </w:rPr>
      </w:pPr>
      <w:r>
        <w:rPr>
          <w:rFonts w:asciiTheme="majorHAnsi" w:hAnsiTheme="majorHAnsi" w:cstheme="majorHAnsi"/>
          <w:sz w:val="28"/>
          <w:szCs w:val="28"/>
        </w:rPr>
        <w:t>Biography.</w:t>
      </w:r>
    </w:p>
    <w:p w14:paraId="18A19E34" w14:textId="77777777" w:rsidR="001D2C79" w:rsidRPr="001D2C79" w:rsidRDefault="001D2C79" w:rsidP="001D2C79">
      <w:pPr>
        <w:rPr>
          <w:rFonts w:asciiTheme="majorHAnsi" w:hAnsiTheme="majorHAnsi" w:cstheme="majorHAnsi"/>
          <w:sz w:val="24"/>
          <w:szCs w:val="24"/>
        </w:rPr>
      </w:pPr>
    </w:p>
    <w:p w14:paraId="3DEF7D28" w14:textId="3DF1479C" w:rsidR="001D2C79" w:rsidRDefault="001D2C79" w:rsidP="001D2C79">
      <w:pPr>
        <w:rPr>
          <w:rFonts w:asciiTheme="majorHAnsi" w:hAnsiTheme="majorHAnsi" w:cstheme="majorHAnsi"/>
          <w:sz w:val="24"/>
          <w:szCs w:val="24"/>
        </w:rPr>
      </w:pPr>
      <w:r w:rsidRPr="001D2C79">
        <w:rPr>
          <w:rFonts w:asciiTheme="majorHAnsi" w:hAnsiTheme="majorHAnsi" w:cstheme="majorHAnsi"/>
          <w:sz w:val="24"/>
          <w:szCs w:val="24"/>
        </w:rPr>
        <w:t xml:space="preserve">Attfield, Robin., Environmental </w:t>
      </w:r>
      <w:proofErr w:type="gramStart"/>
      <w:r w:rsidRPr="001D2C79">
        <w:rPr>
          <w:rFonts w:asciiTheme="majorHAnsi" w:hAnsiTheme="majorHAnsi" w:cstheme="majorHAnsi"/>
          <w:sz w:val="24"/>
          <w:szCs w:val="24"/>
        </w:rPr>
        <w:t>Ethics :</w:t>
      </w:r>
      <w:proofErr w:type="gramEnd"/>
      <w:r w:rsidRPr="001D2C79">
        <w:rPr>
          <w:rFonts w:asciiTheme="majorHAnsi" w:hAnsiTheme="majorHAnsi" w:cstheme="majorHAnsi"/>
          <w:sz w:val="24"/>
          <w:szCs w:val="24"/>
        </w:rPr>
        <w:t xml:space="preserve"> an Overview for the Twenty-First Century (Cambridge, UK ;: Polity Press, 2003)</w:t>
      </w:r>
    </w:p>
    <w:p w14:paraId="6C550BF4" w14:textId="0D5AB7E7" w:rsidR="00F23D29" w:rsidRDefault="00F23D29" w:rsidP="00F23D29">
      <w:pPr>
        <w:rPr>
          <w:rFonts w:asciiTheme="majorHAnsi" w:hAnsiTheme="majorHAnsi" w:cstheme="majorHAnsi"/>
          <w:sz w:val="24"/>
          <w:szCs w:val="24"/>
        </w:rPr>
      </w:pPr>
      <w:r w:rsidRPr="00F23D29">
        <w:rPr>
          <w:rFonts w:asciiTheme="majorHAnsi" w:hAnsiTheme="majorHAnsi" w:cstheme="majorHAnsi"/>
          <w:sz w:val="24"/>
          <w:szCs w:val="24"/>
        </w:rPr>
        <w:t>Attfield, Robin, ‘Environmental Philosophy and Environmental Ethics for Sustainability’, The SAGE Handbook of Nature, 2018, pp. 38–58</w:t>
      </w:r>
    </w:p>
    <w:p w14:paraId="4A8AE63A" w14:textId="08ACC4E9" w:rsidR="00797FF7" w:rsidRDefault="00797FF7" w:rsidP="00797FF7">
      <w:pPr>
        <w:rPr>
          <w:rStyle w:val="Hyperlink"/>
          <w:rFonts w:asciiTheme="majorHAnsi" w:hAnsiTheme="majorHAnsi" w:cstheme="majorHAnsi"/>
          <w:sz w:val="24"/>
          <w:szCs w:val="24"/>
        </w:rPr>
      </w:pPr>
      <w:r w:rsidRPr="00797FF7">
        <w:rPr>
          <w:rFonts w:asciiTheme="majorHAnsi" w:hAnsiTheme="majorHAnsi" w:cstheme="majorHAnsi"/>
          <w:sz w:val="24"/>
          <w:szCs w:val="24"/>
        </w:rPr>
        <w:t xml:space="preserve">Benson, John, Environmental </w:t>
      </w:r>
      <w:proofErr w:type="gramStart"/>
      <w:r w:rsidRPr="00797FF7">
        <w:rPr>
          <w:rFonts w:asciiTheme="majorHAnsi" w:hAnsiTheme="majorHAnsi" w:cstheme="majorHAnsi"/>
          <w:sz w:val="24"/>
          <w:szCs w:val="24"/>
        </w:rPr>
        <w:t>Ethics :</w:t>
      </w:r>
      <w:proofErr w:type="gramEnd"/>
      <w:r w:rsidRPr="00797FF7">
        <w:rPr>
          <w:rFonts w:asciiTheme="majorHAnsi" w:hAnsiTheme="majorHAnsi" w:cstheme="majorHAnsi"/>
          <w:sz w:val="24"/>
          <w:szCs w:val="24"/>
        </w:rPr>
        <w:t xml:space="preserve"> an Introduction with Readings (London ;: Routledge, 2000)</w:t>
      </w:r>
      <w:r>
        <w:rPr>
          <w:rFonts w:asciiTheme="majorHAnsi" w:hAnsiTheme="majorHAnsi" w:cstheme="majorHAnsi"/>
          <w:sz w:val="24"/>
          <w:szCs w:val="24"/>
        </w:rPr>
        <w:t xml:space="preserve"> Available at: </w:t>
      </w:r>
      <w:hyperlink r:id="rId6" w:history="1">
        <w:r w:rsidR="00FA14D0" w:rsidRPr="00517CAA">
          <w:rPr>
            <w:rStyle w:val="Hyperlink"/>
            <w:rFonts w:asciiTheme="majorHAnsi" w:hAnsiTheme="majorHAnsi" w:cstheme="majorHAnsi"/>
            <w:sz w:val="24"/>
            <w:szCs w:val="24"/>
          </w:rPr>
          <w:t>https://www-vlebooks-com.ezproxy.uwtsd.ac.uk/Vleweb/Product/Index/2022985?page=0</w:t>
        </w:r>
      </w:hyperlink>
    </w:p>
    <w:p w14:paraId="146BF14C" w14:textId="48164F3F" w:rsidR="00B412A6" w:rsidRPr="000B75B9" w:rsidRDefault="000B75B9" w:rsidP="00797FF7">
      <w:pPr>
        <w:rPr>
          <w:rFonts w:asciiTheme="majorHAnsi" w:hAnsiTheme="majorHAnsi" w:cstheme="majorHAnsi"/>
          <w:sz w:val="24"/>
          <w:szCs w:val="24"/>
        </w:rPr>
      </w:pPr>
      <w:r w:rsidRPr="000B75B9">
        <w:rPr>
          <w:rFonts w:asciiTheme="majorHAnsi" w:hAnsiTheme="majorHAnsi" w:cstheme="majorHAnsi"/>
          <w:sz w:val="24"/>
          <w:szCs w:val="24"/>
        </w:rPr>
        <w:t>CHARLES S. COCKELL .2005. DUTIES TO EXTRATERRESTRIAL MICROSCOPIC ORGANISMS</w:t>
      </w:r>
      <w:r w:rsidRPr="000B75B9">
        <w:rPr>
          <w:rFonts w:asciiTheme="majorHAnsi" w:hAnsiTheme="majorHAnsi" w:cstheme="majorHAnsi"/>
          <w:i/>
          <w:iCs/>
          <w:sz w:val="24"/>
          <w:szCs w:val="24"/>
        </w:rPr>
        <w:t xml:space="preserve">. </w:t>
      </w:r>
      <w:proofErr w:type="spellStart"/>
      <w:proofErr w:type="gramStart"/>
      <w:r w:rsidRPr="000B75B9">
        <w:rPr>
          <w:rFonts w:asciiTheme="majorHAnsi" w:hAnsiTheme="majorHAnsi" w:cstheme="majorHAnsi"/>
          <w:i/>
          <w:iCs/>
          <w:sz w:val="24"/>
          <w:szCs w:val="24"/>
        </w:rPr>
        <w:t>JBIS</w:t>
      </w:r>
      <w:r w:rsidRPr="000B75B9">
        <w:rPr>
          <w:rFonts w:asciiTheme="majorHAnsi" w:hAnsiTheme="majorHAnsi" w:cstheme="majorHAnsi"/>
          <w:sz w:val="24"/>
          <w:szCs w:val="24"/>
        </w:rPr>
        <w:t>,Vol</w:t>
      </w:r>
      <w:proofErr w:type="spellEnd"/>
      <w:proofErr w:type="gramEnd"/>
      <w:r w:rsidRPr="000B75B9">
        <w:rPr>
          <w:rFonts w:asciiTheme="majorHAnsi" w:hAnsiTheme="majorHAnsi" w:cstheme="majorHAnsi"/>
          <w:sz w:val="24"/>
          <w:szCs w:val="24"/>
        </w:rPr>
        <w:t xml:space="preserve"> 58,pp367-373. Planetary and Space Sciences Research Institute, Open University, Milton Keynes, MK7 6AA, UK.</w:t>
      </w:r>
      <w:r w:rsidR="00B412A6">
        <w:rPr>
          <w:rFonts w:asciiTheme="majorHAnsi" w:hAnsiTheme="majorHAnsi" w:cstheme="majorHAnsi"/>
          <w:sz w:val="24"/>
          <w:szCs w:val="24"/>
        </w:rPr>
        <w:t xml:space="preserve"> Available at: </w:t>
      </w:r>
      <w:hyperlink r:id="rId7" w:history="1">
        <w:r w:rsidR="00B412A6" w:rsidRPr="001410D3">
          <w:rPr>
            <w:rStyle w:val="Hyperlink"/>
            <w:rFonts w:asciiTheme="majorHAnsi" w:hAnsiTheme="majorHAnsi" w:cstheme="majorHAnsi"/>
            <w:sz w:val="24"/>
            <w:szCs w:val="24"/>
          </w:rPr>
          <w:t>https://www.researchgate.net/profile/Charles-Cockell/publication/42793329_Duties_to_extraterrestrial_microscopic_organisms/links/00b7d5305c5cbd765b000000/Duties-to-extraterrestrial-microscopic-organisms.pdf</w:t>
        </w:r>
      </w:hyperlink>
      <w:r w:rsidR="00B412A6">
        <w:rPr>
          <w:rFonts w:asciiTheme="majorHAnsi" w:hAnsiTheme="majorHAnsi" w:cstheme="majorHAnsi"/>
          <w:sz w:val="24"/>
          <w:szCs w:val="24"/>
        </w:rPr>
        <w:t xml:space="preserve"> </w:t>
      </w:r>
    </w:p>
    <w:p w14:paraId="246FB65A" w14:textId="656DD461" w:rsidR="00FA14D0" w:rsidRPr="00FA14D0" w:rsidRDefault="00FA14D0" w:rsidP="00797FF7">
      <w:pPr>
        <w:rPr>
          <w:rFonts w:asciiTheme="majorHAnsi" w:hAnsiTheme="majorHAnsi" w:cstheme="majorHAnsi"/>
          <w:sz w:val="24"/>
          <w:szCs w:val="24"/>
        </w:rPr>
      </w:pPr>
      <w:proofErr w:type="spellStart"/>
      <w:r w:rsidRPr="00FA14D0">
        <w:rPr>
          <w:rFonts w:asciiTheme="majorHAnsi" w:hAnsiTheme="majorHAnsi" w:cstheme="majorHAnsi"/>
          <w:sz w:val="24"/>
          <w:szCs w:val="24"/>
          <w:lang w:val="en-US"/>
        </w:rPr>
        <w:t>Goodpaster</w:t>
      </w:r>
      <w:proofErr w:type="spellEnd"/>
      <w:r w:rsidRPr="00FA14D0">
        <w:rPr>
          <w:rFonts w:asciiTheme="majorHAnsi" w:hAnsiTheme="majorHAnsi" w:cstheme="majorHAnsi"/>
          <w:sz w:val="24"/>
          <w:szCs w:val="24"/>
          <w:lang w:val="en-US"/>
        </w:rPr>
        <w:t xml:space="preserve">, ‘On Being Morally Considerable’, in </w:t>
      </w:r>
      <w:r w:rsidRPr="00FA14D0">
        <w:rPr>
          <w:rFonts w:asciiTheme="majorHAnsi" w:hAnsiTheme="majorHAnsi" w:cstheme="majorHAnsi"/>
          <w:i/>
          <w:sz w:val="24"/>
          <w:szCs w:val="24"/>
          <w:lang w:val="en-US"/>
        </w:rPr>
        <w:t>Journal of Philosophy</w:t>
      </w:r>
      <w:r w:rsidRPr="00FA14D0">
        <w:rPr>
          <w:rFonts w:asciiTheme="majorHAnsi" w:hAnsiTheme="majorHAnsi" w:cstheme="majorHAnsi"/>
          <w:sz w:val="24"/>
          <w:szCs w:val="24"/>
          <w:lang w:val="en-US"/>
        </w:rPr>
        <w:t>, 75, 1978.</w:t>
      </w:r>
      <w:r w:rsidR="00070D86">
        <w:rPr>
          <w:rFonts w:asciiTheme="majorHAnsi" w:hAnsiTheme="majorHAnsi" w:cstheme="majorHAnsi"/>
          <w:sz w:val="24"/>
          <w:szCs w:val="24"/>
          <w:lang w:val="en-US"/>
        </w:rPr>
        <w:t xml:space="preserve"> </w:t>
      </w:r>
      <w:proofErr w:type="spellStart"/>
      <w:r w:rsidR="00070D86">
        <w:rPr>
          <w:rFonts w:asciiTheme="majorHAnsi" w:hAnsiTheme="majorHAnsi" w:cstheme="majorHAnsi"/>
          <w:sz w:val="24"/>
          <w:szCs w:val="24"/>
          <w:lang w:val="en-US"/>
        </w:rPr>
        <w:t>Availabe</w:t>
      </w:r>
      <w:proofErr w:type="spellEnd"/>
      <w:r w:rsidR="00070D86">
        <w:rPr>
          <w:rFonts w:asciiTheme="majorHAnsi" w:hAnsiTheme="majorHAnsi" w:cstheme="majorHAnsi"/>
          <w:sz w:val="24"/>
          <w:szCs w:val="24"/>
          <w:lang w:val="en-US"/>
        </w:rPr>
        <w:t xml:space="preserve"> at: </w:t>
      </w:r>
      <w:hyperlink r:id="rId8" w:anchor="metadata_info_tab_contents" w:history="1">
        <w:r w:rsidR="00070D86" w:rsidRPr="00517CAA">
          <w:rPr>
            <w:rStyle w:val="Hyperlink"/>
            <w:rFonts w:asciiTheme="majorHAnsi" w:hAnsiTheme="majorHAnsi" w:cstheme="majorHAnsi"/>
            <w:sz w:val="24"/>
            <w:szCs w:val="24"/>
            <w:lang w:val="en-US"/>
          </w:rPr>
          <w:t>https://www-jstor-org.ezproxy.uwtsd.ac.uk/stable/2025709?sid=primo&amp;origin=crossref&amp;seq=2#metadata_info_tab_contents</w:t>
        </w:r>
      </w:hyperlink>
      <w:r w:rsidR="00070D86">
        <w:rPr>
          <w:rFonts w:asciiTheme="majorHAnsi" w:hAnsiTheme="majorHAnsi" w:cstheme="majorHAnsi"/>
          <w:sz w:val="24"/>
          <w:szCs w:val="24"/>
          <w:lang w:val="en-US"/>
        </w:rPr>
        <w:t xml:space="preserve"> </w:t>
      </w:r>
    </w:p>
    <w:p w14:paraId="7F35FF10" w14:textId="2AA19A8C" w:rsidR="005F6B3F" w:rsidRDefault="005F6B3F" w:rsidP="001D2C79">
      <w:pPr>
        <w:rPr>
          <w:rFonts w:asciiTheme="majorHAnsi" w:hAnsiTheme="majorHAnsi" w:cstheme="majorHAnsi"/>
          <w:sz w:val="24"/>
          <w:szCs w:val="24"/>
        </w:rPr>
      </w:pPr>
      <w:proofErr w:type="spellStart"/>
      <w:r>
        <w:rPr>
          <w:rFonts w:asciiTheme="majorHAnsi" w:hAnsiTheme="majorHAnsi" w:cstheme="majorHAnsi"/>
          <w:sz w:val="24"/>
          <w:szCs w:val="24"/>
        </w:rPr>
        <w:t>Gov.Wales</w:t>
      </w:r>
      <w:proofErr w:type="spellEnd"/>
      <w:r>
        <w:rPr>
          <w:rFonts w:asciiTheme="majorHAnsi" w:hAnsiTheme="majorHAnsi" w:cstheme="majorHAnsi"/>
          <w:sz w:val="24"/>
          <w:szCs w:val="24"/>
        </w:rPr>
        <w:t xml:space="preserve">. Grey Squirrel Management Action Plan. </w:t>
      </w:r>
      <w:r w:rsidRPr="005F6B3F">
        <w:rPr>
          <w:rFonts w:asciiTheme="majorHAnsi" w:hAnsiTheme="majorHAnsi" w:cstheme="majorHAnsi"/>
          <w:sz w:val="24"/>
          <w:szCs w:val="24"/>
        </w:rPr>
        <w:t>https://gov.wales/sites/default/files/publications/2021-01/grey-squirrel-management-action-plan-for-wales.pdf</w:t>
      </w:r>
    </w:p>
    <w:p w14:paraId="0E1D5BC7" w14:textId="4F83BE2B" w:rsidR="00397AA9" w:rsidRDefault="00397AA9">
      <w:pPr>
        <w:rPr>
          <w:rFonts w:asciiTheme="majorHAnsi" w:hAnsiTheme="majorHAnsi" w:cstheme="majorHAnsi"/>
          <w:sz w:val="24"/>
          <w:szCs w:val="24"/>
        </w:rPr>
      </w:pPr>
      <w:r>
        <w:rPr>
          <w:rFonts w:asciiTheme="majorHAnsi" w:hAnsiTheme="majorHAnsi" w:cstheme="majorHAnsi"/>
          <w:sz w:val="24"/>
          <w:szCs w:val="24"/>
        </w:rPr>
        <w:t>Leopold, Aldo.</w:t>
      </w:r>
      <w:r w:rsidRPr="00397AA9">
        <w:rPr>
          <w:rFonts w:asciiTheme="majorHAnsi" w:hAnsiTheme="majorHAnsi" w:cstheme="majorHAnsi"/>
          <w:sz w:val="24"/>
          <w:szCs w:val="24"/>
        </w:rPr>
        <w:t xml:space="preserve"> Earth First</w:t>
      </w:r>
      <w:proofErr w:type="gramStart"/>
      <w:r w:rsidRPr="00397AA9">
        <w:rPr>
          <w:rFonts w:asciiTheme="majorHAnsi" w:hAnsiTheme="majorHAnsi" w:cstheme="majorHAnsi"/>
          <w:sz w:val="24"/>
          <w:szCs w:val="24"/>
        </w:rPr>
        <w:t xml:space="preserve">!  </w:t>
      </w:r>
      <w:proofErr w:type="gramEnd"/>
      <w:r w:rsidRPr="00397AA9">
        <w:rPr>
          <w:rFonts w:asciiTheme="majorHAnsi" w:hAnsiTheme="majorHAnsi" w:cstheme="majorHAnsi"/>
          <w:sz w:val="24"/>
          <w:szCs w:val="24"/>
        </w:rPr>
        <w:t xml:space="preserve"> ‘How Deep Is Your Ecology? A Thing Is Right When It Tends to Preserve the Integrity, Stability and Beauty of the Biotic Community. It Is Wrong When It Tends Otherwise? (1991), 18.8 (1998), 20</w:t>
      </w:r>
    </w:p>
    <w:p w14:paraId="654653D2" w14:textId="7C957E5B" w:rsidR="00080795" w:rsidRDefault="00080795">
      <w:pPr>
        <w:rPr>
          <w:rFonts w:asciiTheme="majorHAnsi" w:hAnsiTheme="majorHAnsi" w:cstheme="majorHAnsi"/>
          <w:sz w:val="24"/>
          <w:szCs w:val="24"/>
        </w:rPr>
      </w:pPr>
      <w:r w:rsidRPr="00080795">
        <w:rPr>
          <w:rFonts w:asciiTheme="majorHAnsi" w:hAnsiTheme="majorHAnsi" w:cstheme="majorHAnsi"/>
          <w:sz w:val="24"/>
          <w:szCs w:val="24"/>
        </w:rPr>
        <w:lastRenderedPageBreak/>
        <w:t xml:space="preserve">Humphreys, Rebekah, ‘Biocentrism@, Springer, </w:t>
      </w:r>
      <w:proofErr w:type="spellStart"/>
      <w:r w:rsidRPr="00080795">
        <w:rPr>
          <w:rFonts w:asciiTheme="majorHAnsi" w:hAnsiTheme="majorHAnsi" w:cstheme="majorHAnsi"/>
          <w:i/>
          <w:iCs/>
          <w:sz w:val="24"/>
          <w:szCs w:val="24"/>
        </w:rPr>
        <w:t>Encyclopedia</w:t>
      </w:r>
      <w:proofErr w:type="spellEnd"/>
      <w:r w:rsidRPr="00080795">
        <w:rPr>
          <w:rFonts w:asciiTheme="majorHAnsi" w:hAnsiTheme="majorHAnsi" w:cstheme="majorHAnsi"/>
          <w:i/>
          <w:iCs/>
          <w:sz w:val="24"/>
          <w:szCs w:val="24"/>
        </w:rPr>
        <w:t xml:space="preserve"> of Bioethics, </w:t>
      </w:r>
      <w:r w:rsidRPr="00080795">
        <w:rPr>
          <w:rFonts w:asciiTheme="majorHAnsi" w:hAnsiTheme="majorHAnsi" w:cstheme="majorHAnsi"/>
          <w:sz w:val="24"/>
          <w:szCs w:val="24"/>
        </w:rPr>
        <w:t>2014</w:t>
      </w:r>
    </w:p>
    <w:p w14:paraId="67ED55F9" w14:textId="4C775B39" w:rsidR="00AC6823" w:rsidRPr="00080795" w:rsidRDefault="00AC6823">
      <w:pPr>
        <w:rPr>
          <w:rFonts w:asciiTheme="majorHAnsi" w:hAnsiTheme="majorHAnsi" w:cstheme="majorHAnsi"/>
          <w:sz w:val="24"/>
          <w:szCs w:val="24"/>
        </w:rPr>
      </w:pPr>
      <w:proofErr w:type="spellStart"/>
      <w:r>
        <w:rPr>
          <w:rFonts w:asciiTheme="majorHAnsi" w:hAnsiTheme="majorHAnsi" w:cstheme="majorHAnsi"/>
          <w:sz w:val="24"/>
          <w:szCs w:val="24"/>
        </w:rPr>
        <w:t>NorthWalesLive</w:t>
      </w:r>
      <w:proofErr w:type="spellEnd"/>
      <w:r>
        <w:rPr>
          <w:rFonts w:asciiTheme="majorHAnsi" w:hAnsiTheme="majorHAnsi" w:cstheme="majorHAnsi"/>
          <w:sz w:val="24"/>
          <w:szCs w:val="24"/>
        </w:rPr>
        <w:t>. 2019. Wales cracks down on grey squirrel menace but rules out wholesale culls. Available At:</w:t>
      </w:r>
      <w:r w:rsidRPr="00AC6823">
        <w:t xml:space="preserve"> </w:t>
      </w:r>
      <w:hyperlink r:id="rId9" w:history="1">
        <w:r w:rsidRPr="00517CAA">
          <w:rPr>
            <w:rStyle w:val="Hyperlink"/>
            <w:rFonts w:asciiTheme="majorHAnsi" w:hAnsiTheme="majorHAnsi" w:cstheme="majorHAnsi"/>
            <w:sz w:val="24"/>
            <w:szCs w:val="24"/>
          </w:rPr>
          <w:t>https://www.dailypost.co.uk/news/local-news/wales-cracks-down-grey-squirrel-15616929</w:t>
        </w:r>
      </w:hyperlink>
      <w:r>
        <w:rPr>
          <w:rFonts w:asciiTheme="majorHAnsi" w:hAnsiTheme="majorHAnsi" w:cstheme="majorHAnsi"/>
          <w:sz w:val="24"/>
          <w:szCs w:val="24"/>
        </w:rPr>
        <w:t xml:space="preserve"> </w:t>
      </w:r>
    </w:p>
    <w:p w14:paraId="7CA9FC3C" w14:textId="425F47F2" w:rsidR="00000D31" w:rsidRDefault="00F96073" w:rsidP="00080795">
      <w:pPr>
        <w:rPr>
          <w:rFonts w:asciiTheme="majorHAnsi" w:hAnsiTheme="majorHAnsi" w:cstheme="majorHAnsi"/>
          <w:color w:val="303030"/>
          <w:sz w:val="24"/>
          <w:szCs w:val="24"/>
          <w:shd w:val="clear" w:color="auto" w:fill="FFFFFF"/>
        </w:rPr>
      </w:pPr>
      <w:r w:rsidRPr="00080795">
        <w:rPr>
          <w:rFonts w:asciiTheme="majorHAnsi" w:hAnsiTheme="majorHAnsi" w:cstheme="majorHAnsi"/>
          <w:color w:val="303030"/>
          <w:sz w:val="24"/>
          <w:szCs w:val="24"/>
          <w:shd w:val="clear" w:color="auto" w:fill="FFFFFF"/>
        </w:rPr>
        <w:t>Proctor, Helen S et al. “Searching for Animal Sentience: A Systematic Review of the Scientific Literature.” </w:t>
      </w:r>
      <w:proofErr w:type="gramStart"/>
      <w:r w:rsidRPr="00080795">
        <w:rPr>
          <w:rFonts w:asciiTheme="majorHAnsi" w:hAnsiTheme="majorHAnsi" w:cstheme="majorHAnsi"/>
          <w:i/>
          <w:iCs/>
          <w:color w:val="303030"/>
          <w:sz w:val="24"/>
          <w:szCs w:val="24"/>
          <w:shd w:val="clear" w:color="auto" w:fill="FFFFFF"/>
        </w:rPr>
        <w:t>Animals :</w:t>
      </w:r>
      <w:proofErr w:type="gramEnd"/>
      <w:r w:rsidRPr="00080795">
        <w:rPr>
          <w:rFonts w:asciiTheme="majorHAnsi" w:hAnsiTheme="majorHAnsi" w:cstheme="majorHAnsi"/>
          <w:i/>
          <w:iCs/>
          <w:color w:val="303030"/>
          <w:sz w:val="24"/>
          <w:szCs w:val="24"/>
          <w:shd w:val="clear" w:color="auto" w:fill="FFFFFF"/>
        </w:rPr>
        <w:t xml:space="preserve"> an open access journal from MDPI</w:t>
      </w:r>
      <w:r w:rsidRPr="00080795">
        <w:rPr>
          <w:rFonts w:asciiTheme="majorHAnsi" w:hAnsiTheme="majorHAnsi" w:cstheme="majorHAnsi"/>
          <w:color w:val="303030"/>
          <w:sz w:val="24"/>
          <w:szCs w:val="24"/>
          <w:shd w:val="clear" w:color="auto" w:fill="FFFFFF"/>
        </w:rPr>
        <w:t> vol. 3,3 882</w:t>
      </w:r>
      <w:r w:rsidRPr="009929F3">
        <w:rPr>
          <w:rFonts w:asciiTheme="majorHAnsi" w:hAnsiTheme="majorHAnsi" w:cstheme="majorHAnsi"/>
          <w:color w:val="303030"/>
          <w:sz w:val="24"/>
          <w:szCs w:val="24"/>
          <w:shd w:val="clear" w:color="auto" w:fill="FFFFFF"/>
        </w:rPr>
        <w:t>-906. 4 Sep. 2013, doi:10.3390/ani3030882</w:t>
      </w:r>
    </w:p>
    <w:p w14:paraId="61E7BAD1" w14:textId="3F14285B" w:rsidR="00023FD2" w:rsidRPr="00023FD2" w:rsidRDefault="00023FD2" w:rsidP="00023FD2">
      <w:pPr>
        <w:pStyle w:val="Title"/>
        <w:ind w:right="851"/>
        <w:jc w:val="left"/>
        <w:rPr>
          <w:rFonts w:asciiTheme="majorHAnsi" w:hAnsiTheme="majorHAnsi" w:cstheme="majorHAnsi"/>
          <w:b w:val="0"/>
          <w:bCs w:val="0"/>
        </w:rPr>
      </w:pPr>
      <w:proofErr w:type="spellStart"/>
      <w:proofErr w:type="gramStart"/>
      <w:r w:rsidRPr="00023FD2">
        <w:rPr>
          <w:rFonts w:asciiTheme="majorHAnsi" w:hAnsiTheme="majorHAnsi" w:cstheme="majorHAnsi"/>
          <w:b w:val="0"/>
          <w:bCs w:val="0"/>
          <w:color w:val="303030"/>
          <w:shd w:val="clear" w:color="auto" w:fill="FFFFFF"/>
        </w:rPr>
        <w:t>Routley,Richard</w:t>
      </w:r>
      <w:proofErr w:type="spellEnd"/>
      <w:proofErr w:type="gramEnd"/>
      <w:r w:rsidRPr="00023FD2">
        <w:rPr>
          <w:rFonts w:asciiTheme="majorHAnsi" w:hAnsiTheme="majorHAnsi" w:cstheme="majorHAnsi"/>
          <w:b w:val="0"/>
          <w:bCs w:val="0"/>
          <w:color w:val="303030"/>
          <w:shd w:val="clear" w:color="auto" w:fill="FFFFFF"/>
        </w:rPr>
        <w:t>. 1973.</w:t>
      </w:r>
      <w:r w:rsidRPr="00023FD2">
        <w:rPr>
          <w:rFonts w:asciiTheme="majorHAnsi" w:hAnsiTheme="majorHAnsi" w:cstheme="majorHAnsi"/>
          <w:color w:val="303030"/>
          <w:shd w:val="clear" w:color="auto" w:fill="FFFFFF"/>
        </w:rPr>
        <w:t xml:space="preserve"> </w:t>
      </w:r>
      <w:r w:rsidRPr="00023FD2">
        <w:rPr>
          <w:rFonts w:asciiTheme="majorHAnsi" w:hAnsiTheme="majorHAnsi" w:cstheme="majorHAnsi"/>
          <w:b w:val="0"/>
        </w:rPr>
        <w:t xml:space="preserve">‘Is There a Need for a New, an Environmental </w:t>
      </w:r>
      <w:proofErr w:type="gramStart"/>
      <w:r w:rsidRPr="00023FD2">
        <w:rPr>
          <w:rFonts w:asciiTheme="majorHAnsi" w:hAnsiTheme="majorHAnsi" w:cstheme="majorHAnsi"/>
          <w:b w:val="0"/>
        </w:rPr>
        <w:t>Ethic?,</w:t>
      </w:r>
      <w:proofErr w:type="gramEnd"/>
      <w:r w:rsidRPr="00023FD2">
        <w:rPr>
          <w:rFonts w:asciiTheme="majorHAnsi" w:hAnsiTheme="majorHAnsi" w:cstheme="majorHAnsi"/>
          <w:b w:val="0"/>
        </w:rPr>
        <w:t xml:space="preserve"> </w:t>
      </w:r>
      <w:r w:rsidRPr="00023FD2">
        <w:rPr>
          <w:rFonts w:asciiTheme="majorHAnsi" w:hAnsiTheme="majorHAnsi" w:cstheme="majorHAnsi"/>
          <w:b w:val="0"/>
          <w:i/>
        </w:rPr>
        <w:t>Proceedings  of the World Congress of Philosophy</w:t>
      </w:r>
      <w:r w:rsidRPr="00023FD2">
        <w:rPr>
          <w:rFonts w:asciiTheme="majorHAnsi" w:hAnsiTheme="majorHAnsi" w:cstheme="majorHAnsi"/>
          <w:b w:val="0"/>
        </w:rPr>
        <w:t>, No.1, Bulgaria, Varna, 1973, p.207. Available at:</w:t>
      </w:r>
      <w:r w:rsidRPr="00023FD2">
        <w:rPr>
          <w:rFonts w:asciiTheme="majorHAnsi" w:hAnsiTheme="majorHAnsi" w:cstheme="majorHAnsi"/>
        </w:rPr>
        <w:t xml:space="preserve"> </w:t>
      </w:r>
      <w:hyperlink r:id="rId10" w:history="1">
        <w:r w:rsidRPr="00023FD2">
          <w:rPr>
            <w:rStyle w:val="Hyperlink"/>
            <w:rFonts w:asciiTheme="majorHAnsi" w:hAnsiTheme="majorHAnsi" w:cstheme="majorHAnsi"/>
            <w:b w:val="0"/>
          </w:rPr>
          <w:t>https://www.pdcnet.org/wcp15/content/wcp15_1973_0001_0205_0210</w:t>
        </w:r>
      </w:hyperlink>
      <w:r w:rsidRPr="00023FD2">
        <w:rPr>
          <w:rFonts w:asciiTheme="majorHAnsi" w:hAnsiTheme="majorHAnsi" w:cstheme="majorHAnsi"/>
          <w:b w:val="0"/>
        </w:rPr>
        <w:t xml:space="preserve"> </w:t>
      </w:r>
    </w:p>
    <w:p w14:paraId="5C7370A7" w14:textId="77777777" w:rsidR="00FF7276" w:rsidRDefault="00FF7276" w:rsidP="00080795">
      <w:pPr>
        <w:rPr>
          <w:rFonts w:asciiTheme="majorHAnsi" w:hAnsiTheme="majorHAnsi" w:cstheme="majorHAnsi"/>
          <w:color w:val="303030"/>
          <w:sz w:val="24"/>
          <w:szCs w:val="24"/>
          <w:shd w:val="clear" w:color="auto" w:fill="FFFFFF"/>
        </w:rPr>
      </w:pPr>
      <w:r>
        <w:rPr>
          <w:rFonts w:asciiTheme="majorHAnsi" w:hAnsiTheme="majorHAnsi" w:cstheme="majorHAnsi"/>
          <w:color w:val="303030"/>
          <w:sz w:val="24"/>
          <w:szCs w:val="24"/>
          <w:shd w:val="clear" w:color="auto" w:fill="FFFFFF"/>
        </w:rPr>
        <w:t xml:space="preserve"> </w:t>
      </w:r>
    </w:p>
    <w:p w14:paraId="6F89A93D" w14:textId="7C68D2FF" w:rsidR="00FF7276" w:rsidRPr="00FF7276" w:rsidRDefault="00FF7276" w:rsidP="00080795">
      <w:pPr>
        <w:rPr>
          <w:rFonts w:asciiTheme="majorHAnsi" w:hAnsiTheme="majorHAnsi" w:cstheme="majorHAnsi"/>
          <w:color w:val="303030"/>
          <w:sz w:val="24"/>
          <w:szCs w:val="24"/>
          <w:shd w:val="clear" w:color="auto" w:fill="FFFFFF"/>
        </w:rPr>
      </w:pPr>
      <w:r w:rsidRPr="00FF7276">
        <w:rPr>
          <w:rFonts w:asciiTheme="majorHAnsi" w:hAnsiTheme="majorHAnsi" w:cstheme="majorHAnsi"/>
          <w:color w:val="222222"/>
          <w:sz w:val="24"/>
          <w:szCs w:val="24"/>
          <w:shd w:val="clear" w:color="auto" w:fill="FFFFFF"/>
        </w:rPr>
        <w:t>Smith, Gavin. "3. A CONVERSATION WITH MONIQUE NUIJTEN." </w:t>
      </w:r>
      <w:r w:rsidRPr="00FF7276">
        <w:rPr>
          <w:rFonts w:asciiTheme="majorHAnsi" w:hAnsiTheme="majorHAnsi" w:cstheme="majorHAnsi"/>
          <w:i/>
          <w:iCs/>
          <w:color w:val="222222"/>
          <w:sz w:val="24"/>
          <w:szCs w:val="24"/>
          <w:shd w:val="clear" w:color="auto" w:fill="FFFFFF"/>
        </w:rPr>
        <w:t>Engaged Encounters</w:t>
      </w:r>
      <w:r w:rsidRPr="00FF7276">
        <w:rPr>
          <w:rFonts w:asciiTheme="majorHAnsi" w:hAnsiTheme="majorHAnsi" w:cstheme="majorHAnsi"/>
          <w:color w:val="222222"/>
          <w:sz w:val="24"/>
          <w:szCs w:val="24"/>
          <w:shd w:val="clear" w:color="auto" w:fill="FFFFFF"/>
        </w:rPr>
        <w:t>: 25.</w:t>
      </w:r>
      <w:r w:rsidRPr="00FF7276">
        <w:rPr>
          <w:rFonts w:asciiTheme="majorHAnsi" w:hAnsiTheme="majorHAnsi" w:cstheme="majorHAnsi"/>
          <w:color w:val="222222"/>
          <w:sz w:val="24"/>
          <w:szCs w:val="24"/>
          <w:shd w:val="clear" w:color="auto" w:fill="FFFFFF"/>
        </w:rPr>
        <w:t xml:space="preserve"> Available at:</w:t>
      </w:r>
      <w:r w:rsidRPr="00FF7276">
        <w:rPr>
          <w:rFonts w:asciiTheme="majorHAnsi" w:hAnsiTheme="majorHAnsi" w:cstheme="majorHAnsi"/>
          <w:sz w:val="24"/>
          <w:szCs w:val="24"/>
        </w:rPr>
        <w:t xml:space="preserve"> </w:t>
      </w:r>
      <w:hyperlink r:id="rId11" w:history="1">
        <w:r w:rsidRPr="00FF7276">
          <w:rPr>
            <w:rStyle w:val="Hyperlink"/>
            <w:rFonts w:asciiTheme="majorHAnsi" w:hAnsiTheme="majorHAnsi" w:cstheme="majorHAnsi"/>
            <w:sz w:val="24"/>
            <w:szCs w:val="24"/>
            <w:shd w:val="clear" w:color="auto" w:fill="FFFFFF"/>
          </w:rPr>
          <w:t>https://scholar.google.com/scholar?hl=en&amp;as_sdt=0%2C5&amp;q=Eldridge+Cleaver+no+neutrality&amp;btnG=#d=gs_cit&amp;u=%2Fscholar%3Fq%3Dinfo%3AOWR2HgUR4nQJ%3Ascholar.google.com%2F%26output%3Dcite%26scirp%3D0%26hl%3Den</w:t>
        </w:r>
      </w:hyperlink>
      <w:r w:rsidRPr="00FF7276">
        <w:rPr>
          <w:rFonts w:asciiTheme="majorHAnsi" w:hAnsiTheme="majorHAnsi" w:cstheme="majorHAnsi"/>
          <w:color w:val="222222"/>
          <w:sz w:val="24"/>
          <w:szCs w:val="24"/>
          <w:shd w:val="clear" w:color="auto" w:fill="FFFFFF"/>
        </w:rPr>
        <w:t xml:space="preserve"> </w:t>
      </w:r>
    </w:p>
    <w:p w14:paraId="1C8B2673" w14:textId="14E95BBC" w:rsidR="00773827" w:rsidRPr="00773827" w:rsidRDefault="00773827" w:rsidP="00773827">
      <w:pPr>
        <w:pStyle w:val="Title"/>
        <w:ind w:right="851"/>
        <w:jc w:val="left"/>
        <w:rPr>
          <w:rFonts w:asciiTheme="majorHAnsi" w:hAnsiTheme="majorHAnsi" w:cstheme="majorHAnsi"/>
          <w:b w:val="0"/>
          <w:bCs w:val="0"/>
        </w:rPr>
      </w:pPr>
      <w:proofErr w:type="spellStart"/>
      <w:proofErr w:type="gramStart"/>
      <w:r>
        <w:rPr>
          <w:rFonts w:asciiTheme="majorHAnsi" w:hAnsiTheme="majorHAnsi" w:cstheme="majorHAnsi"/>
          <w:b w:val="0"/>
          <w:bCs w:val="0"/>
        </w:rPr>
        <w:t>S</w:t>
      </w:r>
      <w:r w:rsidRPr="00773827">
        <w:rPr>
          <w:rFonts w:asciiTheme="majorHAnsi" w:hAnsiTheme="majorHAnsi" w:cstheme="majorHAnsi"/>
          <w:b w:val="0"/>
          <w:bCs w:val="0"/>
        </w:rPr>
        <w:t>ylvan</w:t>
      </w:r>
      <w:r>
        <w:rPr>
          <w:rFonts w:asciiTheme="majorHAnsi" w:hAnsiTheme="majorHAnsi" w:cstheme="majorHAnsi"/>
          <w:b w:val="0"/>
          <w:bCs w:val="0"/>
        </w:rPr>
        <w:t>,Richard</w:t>
      </w:r>
      <w:proofErr w:type="spellEnd"/>
      <w:proofErr w:type="gramEnd"/>
      <w:r>
        <w:rPr>
          <w:rFonts w:asciiTheme="majorHAnsi" w:hAnsiTheme="majorHAnsi" w:cstheme="majorHAnsi"/>
          <w:b w:val="0"/>
          <w:bCs w:val="0"/>
        </w:rPr>
        <w:t xml:space="preserve">. </w:t>
      </w:r>
      <w:r w:rsidRPr="00773827">
        <w:rPr>
          <w:rFonts w:asciiTheme="majorHAnsi" w:hAnsiTheme="majorHAnsi" w:cstheme="majorHAnsi"/>
        </w:rPr>
        <w:t xml:space="preserve"> </w:t>
      </w:r>
      <w:r w:rsidRPr="00773827">
        <w:rPr>
          <w:rFonts w:asciiTheme="majorHAnsi" w:hAnsiTheme="majorHAnsi" w:cstheme="majorHAnsi"/>
          <w:b w:val="0"/>
        </w:rPr>
        <w:t xml:space="preserve">Is There a Need for a New, an Environmental </w:t>
      </w:r>
      <w:proofErr w:type="gramStart"/>
      <w:r w:rsidRPr="00773827">
        <w:rPr>
          <w:rFonts w:asciiTheme="majorHAnsi" w:hAnsiTheme="majorHAnsi" w:cstheme="majorHAnsi"/>
          <w:b w:val="0"/>
        </w:rPr>
        <w:t>Ethic?,</w:t>
      </w:r>
      <w:proofErr w:type="gramEnd"/>
      <w:r w:rsidRPr="00773827">
        <w:rPr>
          <w:rFonts w:asciiTheme="majorHAnsi" w:hAnsiTheme="majorHAnsi" w:cstheme="majorHAnsi"/>
          <w:b w:val="0"/>
        </w:rPr>
        <w:t xml:space="preserve"> </w:t>
      </w:r>
      <w:r w:rsidRPr="00773827">
        <w:rPr>
          <w:rFonts w:asciiTheme="majorHAnsi" w:hAnsiTheme="majorHAnsi" w:cstheme="majorHAnsi"/>
          <w:b w:val="0"/>
          <w:i/>
        </w:rPr>
        <w:t>Proceedings  of the World Congress of Philosophy</w:t>
      </w:r>
      <w:r w:rsidRPr="00773827">
        <w:rPr>
          <w:rFonts w:asciiTheme="majorHAnsi" w:hAnsiTheme="majorHAnsi" w:cstheme="majorHAnsi"/>
          <w:b w:val="0"/>
        </w:rPr>
        <w:t>, No.1, Bulgaria, Varna, 1973, p.207</w:t>
      </w:r>
    </w:p>
    <w:p w14:paraId="4387E86F" w14:textId="77777777" w:rsidR="00773827" w:rsidRDefault="00773827" w:rsidP="00080795">
      <w:pPr>
        <w:rPr>
          <w:rFonts w:asciiTheme="majorHAnsi" w:hAnsiTheme="majorHAnsi" w:cstheme="majorHAnsi"/>
          <w:color w:val="303030"/>
          <w:sz w:val="24"/>
          <w:szCs w:val="24"/>
          <w:shd w:val="clear" w:color="auto" w:fill="FFFFFF"/>
        </w:rPr>
      </w:pPr>
    </w:p>
    <w:p w14:paraId="2223D0DB" w14:textId="1EE41ADF" w:rsidR="00DA0C62" w:rsidRDefault="00DA0C62" w:rsidP="00080795">
      <w:pPr>
        <w:rPr>
          <w:rFonts w:asciiTheme="majorHAnsi" w:hAnsiTheme="majorHAnsi" w:cstheme="majorHAnsi"/>
          <w:color w:val="303030"/>
          <w:sz w:val="24"/>
          <w:szCs w:val="24"/>
          <w:shd w:val="clear" w:color="auto" w:fill="FFFFFF"/>
        </w:rPr>
      </w:pPr>
      <w:proofErr w:type="spellStart"/>
      <w:r>
        <w:rPr>
          <w:rFonts w:asciiTheme="majorHAnsi" w:hAnsiTheme="majorHAnsi" w:cstheme="majorHAnsi"/>
          <w:color w:val="303030"/>
          <w:sz w:val="24"/>
          <w:szCs w:val="24"/>
          <w:shd w:val="clear" w:color="auto" w:fill="FFFFFF"/>
        </w:rPr>
        <w:t>VetsNow</w:t>
      </w:r>
      <w:proofErr w:type="spellEnd"/>
      <w:r>
        <w:rPr>
          <w:rFonts w:asciiTheme="majorHAnsi" w:hAnsiTheme="majorHAnsi" w:cstheme="majorHAnsi"/>
          <w:color w:val="303030"/>
          <w:sz w:val="24"/>
          <w:szCs w:val="24"/>
          <w:shd w:val="clear" w:color="auto" w:fill="FFFFFF"/>
        </w:rPr>
        <w:t xml:space="preserve">. 2021. My dog ate rat poison, what should I do? A guide to rat poisoning in dogs. Available at: </w:t>
      </w:r>
      <w:hyperlink r:id="rId12" w:history="1">
        <w:r w:rsidRPr="007C6CEA">
          <w:rPr>
            <w:rStyle w:val="Hyperlink"/>
            <w:rFonts w:asciiTheme="majorHAnsi" w:hAnsiTheme="majorHAnsi" w:cstheme="majorHAnsi"/>
            <w:sz w:val="24"/>
            <w:szCs w:val="24"/>
            <w:shd w:val="clear" w:color="auto" w:fill="FFFFFF"/>
          </w:rPr>
          <w:t>https://www.vets-now.com/pet-care-advice/dog-ate-rat-poison/</w:t>
        </w:r>
      </w:hyperlink>
    </w:p>
    <w:p w14:paraId="728BE92D" w14:textId="77777777" w:rsidR="00DA0C62" w:rsidRPr="009929F3" w:rsidRDefault="00DA0C62" w:rsidP="00080795">
      <w:pPr>
        <w:rPr>
          <w:rFonts w:asciiTheme="majorHAnsi" w:hAnsiTheme="majorHAnsi" w:cstheme="majorHAnsi"/>
          <w:sz w:val="24"/>
          <w:szCs w:val="24"/>
        </w:rPr>
      </w:pPr>
    </w:p>
    <w:sectPr w:rsidR="00DA0C62" w:rsidRPr="009929F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13D892" w14:textId="77777777" w:rsidR="00AA16FA" w:rsidRDefault="00AA16FA" w:rsidP="00000D31">
      <w:pPr>
        <w:spacing w:after="0" w:line="240" w:lineRule="auto"/>
      </w:pPr>
      <w:r>
        <w:separator/>
      </w:r>
    </w:p>
  </w:endnote>
  <w:endnote w:type="continuationSeparator" w:id="0">
    <w:p w14:paraId="0293A41A" w14:textId="77777777" w:rsidR="00AA16FA" w:rsidRDefault="00AA16FA" w:rsidP="00000D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FD8638" w14:textId="77777777" w:rsidR="00AA16FA" w:rsidRDefault="00AA16FA" w:rsidP="00000D31">
      <w:pPr>
        <w:spacing w:after="0" w:line="240" w:lineRule="auto"/>
      </w:pPr>
      <w:r>
        <w:separator/>
      </w:r>
    </w:p>
  </w:footnote>
  <w:footnote w:type="continuationSeparator" w:id="0">
    <w:p w14:paraId="7CC55238" w14:textId="77777777" w:rsidR="00AA16FA" w:rsidRDefault="00AA16FA" w:rsidP="00000D31">
      <w:pPr>
        <w:spacing w:after="0" w:line="240" w:lineRule="auto"/>
      </w:pPr>
      <w:r>
        <w:continuationSeparator/>
      </w:r>
    </w:p>
  </w:footnote>
  <w:footnote w:id="1">
    <w:p w14:paraId="6AEA111E" w14:textId="05E4145B" w:rsidR="00000D31" w:rsidRPr="00773827" w:rsidRDefault="00000D31">
      <w:pPr>
        <w:pStyle w:val="FootnoteText"/>
        <w:rPr>
          <w:rFonts w:asciiTheme="majorHAnsi" w:hAnsiTheme="majorHAnsi" w:cstheme="majorHAnsi"/>
          <w:color w:val="373A3C"/>
          <w:sz w:val="23"/>
          <w:szCs w:val="23"/>
          <w:shd w:val="clear" w:color="auto" w:fill="FBF7F5"/>
        </w:rPr>
      </w:pPr>
      <w:r>
        <w:rPr>
          <w:rStyle w:val="FootnoteReference"/>
        </w:rPr>
        <w:footnoteRef/>
      </w:r>
      <w:proofErr w:type="spellStart"/>
      <w:proofErr w:type="gramStart"/>
      <w:r w:rsidR="00765BC4" w:rsidRPr="00773827">
        <w:rPr>
          <w:rFonts w:asciiTheme="majorHAnsi" w:hAnsiTheme="majorHAnsi" w:cstheme="majorHAnsi"/>
          <w:sz w:val="24"/>
          <w:szCs w:val="24"/>
        </w:rPr>
        <w:t>Attfield,Robin</w:t>
      </w:r>
      <w:proofErr w:type="spellEnd"/>
      <w:proofErr w:type="gramEnd"/>
      <w:r w:rsidR="00765BC4" w:rsidRPr="00773827">
        <w:rPr>
          <w:rFonts w:asciiTheme="majorHAnsi" w:hAnsiTheme="majorHAnsi" w:cstheme="majorHAnsi"/>
          <w:sz w:val="24"/>
          <w:szCs w:val="24"/>
        </w:rPr>
        <w:t>.</w:t>
      </w:r>
      <w:r w:rsidR="001D2C79" w:rsidRPr="00773827">
        <w:rPr>
          <w:rFonts w:asciiTheme="majorHAnsi" w:hAnsiTheme="majorHAnsi" w:cstheme="majorHAnsi"/>
          <w:sz w:val="24"/>
          <w:szCs w:val="24"/>
        </w:rPr>
        <w:t xml:space="preserve"> 2003.</w:t>
      </w:r>
      <w:r w:rsidR="00765BC4" w:rsidRPr="00773827">
        <w:rPr>
          <w:rFonts w:asciiTheme="majorHAnsi" w:hAnsiTheme="majorHAnsi" w:cstheme="majorHAnsi"/>
          <w:sz w:val="24"/>
          <w:szCs w:val="24"/>
        </w:rPr>
        <w:t xml:space="preserve"> Environmental </w:t>
      </w:r>
      <w:r w:rsidR="001D2C79" w:rsidRPr="00773827">
        <w:rPr>
          <w:rFonts w:asciiTheme="majorHAnsi" w:hAnsiTheme="majorHAnsi" w:cstheme="majorHAnsi"/>
          <w:sz w:val="24"/>
          <w:szCs w:val="24"/>
        </w:rPr>
        <w:t xml:space="preserve">Ethics: an overview for the twenty first century. </w:t>
      </w:r>
    </w:p>
  </w:footnote>
  <w:footnote w:id="2">
    <w:p w14:paraId="7EB27BD1" w14:textId="528110D9" w:rsidR="00D240CE" w:rsidRDefault="00D240CE">
      <w:pPr>
        <w:pStyle w:val="FootnoteText"/>
      </w:pPr>
      <w:r>
        <w:rPr>
          <w:rStyle w:val="FootnoteReference"/>
        </w:rPr>
        <w:footnoteRef/>
      </w:r>
      <w:r>
        <w:t xml:space="preserve"> </w:t>
      </w:r>
      <w:proofErr w:type="spellStart"/>
      <w:proofErr w:type="gramStart"/>
      <w:r w:rsidR="00AE2F38" w:rsidRPr="00AE2F38">
        <w:rPr>
          <w:rFonts w:asciiTheme="majorHAnsi" w:hAnsiTheme="majorHAnsi" w:cstheme="majorHAnsi"/>
          <w:sz w:val="24"/>
          <w:szCs w:val="24"/>
        </w:rPr>
        <w:t>Routley,Richard</w:t>
      </w:r>
      <w:proofErr w:type="spellEnd"/>
      <w:proofErr w:type="gramEnd"/>
      <w:r w:rsidR="00AE2F38" w:rsidRPr="00AE2F38">
        <w:rPr>
          <w:rFonts w:asciiTheme="majorHAnsi" w:hAnsiTheme="majorHAnsi" w:cstheme="majorHAnsi"/>
          <w:sz w:val="24"/>
          <w:szCs w:val="24"/>
        </w:rPr>
        <w:t>. 1973</w:t>
      </w:r>
      <w:bookmarkStart w:id="0" w:name="_Hlk88726371"/>
      <w:r w:rsidR="00AE2F38" w:rsidRPr="00AE2F38">
        <w:rPr>
          <w:rFonts w:asciiTheme="majorHAnsi" w:hAnsiTheme="majorHAnsi" w:cstheme="majorHAnsi"/>
          <w:sz w:val="24"/>
          <w:szCs w:val="24"/>
        </w:rPr>
        <w:t>.</w:t>
      </w:r>
      <w:r w:rsidR="00AE2F38" w:rsidRPr="00AE2F38">
        <w:rPr>
          <w:b/>
        </w:rPr>
        <w:t xml:space="preserve"> </w:t>
      </w:r>
      <w:r w:rsidR="00AE2F38" w:rsidRPr="00AE2F38">
        <w:rPr>
          <w:rFonts w:asciiTheme="majorHAnsi" w:hAnsiTheme="majorHAnsi" w:cstheme="majorHAnsi"/>
          <w:bCs/>
          <w:sz w:val="24"/>
          <w:szCs w:val="24"/>
        </w:rPr>
        <w:t xml:space="preserve">‘Is There a Need for a New, an Environmental </w:t>
      </w:r>
      <w:proofErr w:type="gramStart"/>
      <w:r w:rsidR="00AE2F38" w:rsidRPr="00AE2F38">
        <w:rPr>
          <w:rFonts w:asciiTheme="majorHAnsi" w:hAnsiTheme="majorHAnsi" w:cstheme="majorHAnsi"/>
          <w:bCs/>
          <w:sz w:val="24"/>
          <w:szCs w:val="24"/>
        </w:rPr>
        <w:t>Ethic</w:t>
      </w:r>
      <w:bookmarkEnd w:id="0"/>
      <w:r w:rsidR="00AE2F38" w:rsidRPr="00AE2F38">
        <w:rPr>
          <w:rFonts w:asciiTheme="majorHAnsi" w:hAnsiTheme="majorHAnsi" w:cstheme="majorHAnsi"/>
          <w:bCs/>
          <w:sz w:val="24"/>
          <w:szCs w:val="24"/>
        </w:rPr>
        <w:t>?,</w:t>
      </w:r>
      <w:proofErr w:type="gramEnd"/>
      <w:r w:rsidR="00733530">
        <w:rPr>
          <w:rFonts w:asciiTheme="majorHAnsi" w:hAnsiTheme="majorHAnsi" w:cstheme="majorHAnsi"/>
          <w:bCs/>
          <w:sz w:val="24"/>
          <w:szCs w:val="24"/>
        </w:rPr>
        <w:t>’</w:t>
      </w:r>
    </w:p>
  </w:footnote>
  <w:footnote w:id="3">
    <w:p w14:paraId="4A9E51EA" w14:textId="3188F0A4" w:rsidR="00773827" w:rsidRPr="002A6888" w:rsidRDefault="00773827" w:rsidP="002A6888">
      <w:pPr>
        <w:pStyle w:val="Title"/>
        <w:ind w:right="851"/>
        <w:jc w:val="left"/>
        <w:rPr>
          <w:rFonts w:asciiTheme="majorHAnsi" w:hAnsiTheme="majorHAnsi" w:cstheme="majorHAnsi"/>
          <w:b w:val="0"/>
          <w:bCs w:val="0"/>
        </w:rPr>
      </w:pPr>
      <w:r w:rsidRPr="00773827">
        <w:rPr>
          <w:rStyle w:val="FootnoteReference"/>
          <w:rFonts w:asciiTheme="majorHAnsi" w:hAnsiTheme="majorHAnsi" w:cstheme="majorHAnsi"/>
          <w:b w:val="0"/>
          <w:bCs w:val="0"/>
        </w:rPr>
        <w:footnoteRef/>
      </w:r>
      <w:r w:rsidRPr="00773827">
        <w:rPr>
          <w:rFonts w:asciiTheme="majorHAnsi" w:hAnsiTheme="majorHAnsi" w:cstheme="majorHAnsi"/>
        </w:rPr>
        <w:t xml:space="preserve"> </w:t>
      </w:r>
      <w:r w:rsidRPr="00773827">
        <w:rPr>
          <w:rFonts w:asciiTheme="majorHAnsi" w:hAnsiTheme="majorHAnsi" w:cstheme="majorHAnsi"/>
          <w:b w:val="0"/>
          <w:bCs w:val="0"/>
        </w:rPr>
        <w:t>Richard Sylvan</w:t>
      </w:r>
      <w:r w:rsidR="00733530">
        <w:rPr>
          <w:rFonts w:asciiTheme="majorHAnsi" w:hAnsiTheme="majorHAnsi" w:cstheme="majorHAnsi"/>
          <w:b w:val="0"/>
          <w:bCs w:val="0"/>
        </w:rPr>
        <w:t>.’</w:t>
      </w:r>
      <w:r w:rsidRPr="00773827">
        <w:rPr>
          <w:rFonts w:asciiTheme="majorHAnsi" w:hAnsiTheme="majorHAnsi" w:cstheme="majorHAnsi"/>
        </w:rPr>
        <w:t xml:space="preserve"> </w:t>
      </w:r>
      <w:r w:rsidRPr="00773827">
        <w:rPr>
          <w:rFonts w:asciiTheme="majorHAnsi" w:hAnsiTheme="majorHAnsi" w:cstheme="majorHAnsi"/>
          <w:b w:val="0"/>
        </w:rPr>
        <w:t>Is There a Need for a New, an Environmental Ethic?</w:t>
      </w:r>
      <w:r w:rsidR="00733530">
        <w:rPr>
          <w:rFonts w:asciiTheme="majorHAnsi" w:hAnsiTheme="majorHAnsi" w:cstheme="majorHAnsi"/>
          <w:b w:val="0"/>
        </w:rPr>
        <w:t>’</w:t>
      </w:r>
      <w:r w:rsidRPr="00773827">
        <w:rPr>
          <w:rFonts w:asciiTheme="majorHAnsi" w:hAnsiTheme="majorHAnsi" w:cstheme="majorHAnsi"/>
          <w:b w:val="0"/>
        </w:rPr>
        <w:t xml:space="preserve">, </w:t>
      </w:r>
      <w:proofErr w:type="gramStart"/>
      <w:r w:rsidRPr="00773827">
        <w:rPr>
          <w:rFonts w:asciiTheme="majorHAnsi" w:hAnsiTheme="majorHAnsi" w:cstheme="majorHAnsi"/>
          <w:b w:val="0"/>
          <w:i/>
        </w:rPr>
        <w:t>Proceedings  of</w:t>
      </w:r>
      <w:proofErr w:type="gramEnd"/>
      <w:r w:rsidRPr="00773827">
        <w:rPr>
          <w:rFonts w:asciiTheme="majorHAnsi" w:hAnsiTheme="majorHAnsi" w:cstheme="majorHAnsi"/>
          <w:b w:val="0"/>
          <w:i/>
        </w:rPr>
        <w:t xml:space="preserve"> the World Congress of Philosophy</w:t>
      </w:r>
      <w:r w:rsidRPr="00773827">
        <w:rPr>
          <w:rFonts w:asciiTheme="majorHAnsi" w:hAnsiTheme="majorHAnsi" w:cstheme="majorHAnsi"/>
          <w:b w:val="0"/>
        </w:rPr>
        <w:t xml:space="preserve">, No.1, Bulgaria, Varna, 1973, p.207). </w:t>
      </w:r>
    </w:p>
  </w:footnote>
  <w:footnote w:id="4">
    <w:p w14:paraId="23A163C8" w14:textId="77777777" w:rsidR="0006744A" w:rsidRDefault="0006744A" w:rsidP="0006744A">
      <w:pPr>
        <w:pStyle w:val="FootnoteText"/>
      </w:pPr>
      <w:r>
        <w:rPr>
          <w:rStyle w:val="FootnoteReference"/>
        </w:rPr>
        <w:footnoteRef/>
      </w:r>
      <w:r>
        <w:t xml:space="preserve"> </w:t>
      </w:r>
      <w:proofErr w:type="spellStart"/>
      <w:proofErr w:type="gramStart"/>
      <w:r w:rsidRPr="00733530">
        <w:rPr>
          <w:rFonts w:asciiTheme="majorHAnsi" w:hAnsiTheme="majorHAnsi" w:cstheme="majorHAnsi"/>
          <w:sz w:val="24"/>
          <w:szCs w:val="24"/>
        </w:rPr>
        <w:t>Routley,Richard</w:t>
      </w:r>
      <w:proofErr w:type="spellEnd"/>
      <w:proofErr w:type="gramEnd"/>
      <w:r w:rsidRPr="00733530">
        <w:rPr>
          <w:rFonts w:asciiTheme="majorHAnsi" w:hAnsiTheme="majorHAnsi" w:cstheme="majorHAnsi"/>
          <w:sz w:val="24"/>
          <w:szCs w:val="24"/>
        </w:rPr>
        <w:t>. 1973.</w:t>
      </w:r>
      <w:r w:rsidRPr="00AE2F38">
        <w:rPr>
          <w:b/>
        </w:rPr>
        <w:t xml:space="preserve"> </w:t>
      </w:r>
      <w:r w:rsidRPr="00AE2F38">
        <w:rPr>
          <w:rFonts w:asciiTheme="majorHAnsi" w:hAnsiTheme="majorHAnsi" w:cstheme="majorHAnsi"/>
          <w:bCs/>
          <w:sz w:val="24"/>
          <w:szCs w:val="24"/>
        </w:rPr>
        <w:t>‘Is There a Need for a New, an Environmental Ethic</w:t>
      </w:r>
      <w:r>
        <w:rPr>
          <w:rFonts w:asciiTheme="majorHAnsi" w:hAnsiTheme="majorHAnsi" w:cstheme="majorHAnsi"/>
          <w:bCs/>
          <w:sz w:val="24"/>
          <w:szCs w:val="24"/>
        </w:rPr>
        <w:t>?’</w:t>
      </w:r>
    </w:p>
  </w:footnote>
  <w:footnote w:id="5">
    <w:p w14:paraId="2D73EEC6" w14:textId="1BB9EA21" w:rsidR="00845D70" w:rsidRPr="009041D0" w:rsidRDefault="00845D70" w:rsidP="00845D70">
      <w:pPr>
        <w:pStyle w:val="FootnoteText"/>
      </w:pPr>
      <w:r>
        <w:rPr>
          <w:rStyle w:val="FootnoteReference"/>
        </w:rPr>
        <w:footnoteRef/>
      </w:r>
      <w:r>
        <w:t xml:space="preserve"> </w:t>
      </w:r>
      <w:proofErr w:type="spellStart"/>
      <w:r w:rsidRPr="00845D70">
        <w:rPr>
          <w:rFonts w:asciiTheme="majorHAnsi" w:hAnsiTheme="majorHAnsi" w:cstheme="majorHAnsi"/>
          <w:sz w:val="24"/>
          <w:szCs w:val="24"/>
        </w:rPr>
        <w:t>Goodpaster</w:t>
      </w:r>
      <w:proofErr w:type="spellEnd"/>
      <w:r w:rsidRPr="00845D70">
        <w:rPr>
          <w:rFonts w:asciiTheme="majorHAnsi" w:hAnsiTheme="majorHAnsi" w:cstheme="majorHAnsi"/>
          <w:sz w:val="24"/>
          <w:szCs w:val="24"/>
        </w:rPr>
        <w:t xml:space="preserve">, Kenneth E, ‘On Being Morally Considerable’, The Journal of Philosophy, 75.6 (1978), </w:t>
      </w:r>
      <w:r>
        <w:rPr>
          <w:rFonts w:asciiTheme="majorHAnsi" w:hAnsiTheme="majorHAnsi" w:cstheme="majorHAnsi"/>
          <w:sz w:val="24"/>
          <w:szCs w:val="24"/>
        </w:rPr>
        <w:t>p316.</w:t>
      </w:r>
    </w:p>
  </w:footnote>
  <w:footnote w:id="6">
    <w:p w14:paraId="458838C0" w14:textId="078544CF" w:rsidR="00397AA9" w:rsidRDefault="00397AA9" w:rsidP="00397AA9">
      <w:pPr>
        <w:pStyle w:val="FootnoteText"/>
      </w:pPr>
      <w:r>
        <w:rPr>
          <w:rStyle w:val="FootnoteReference"/>
        </w:rPr>
        <w:footnoteRef/>
      </w:r>
      <w:r>
        <w:t xml:space="preserve"> </w:t>
      </w:r>
      <w:r w:rsidRPr="00397AA9">
        <w:rPr>
          <w:rFonts w:asciiTheme="majorHAnsi" w:hAnsiTheme="majorHAnsi" w:cstheme="majorHAnsi"/>
          <w:sz w:val="24"/>
          <w:szCs w:val="24"/>
        </w:rPr>
        <w:t>ALDO LEOPOLD’, Earth First</w:t>
      </w:r>
      <w:proofErr w:type="gramStart"/>
      <w:r w:rsidRPr="00397AA9">
        <w:rPr>
          <w:rFonts w:asciiTheme="majorHAnsi" w:hAnsiTheme="majorHAnsi" w:cstheme="majorHAnsi"/>
          <w:sz w:val="24"/>
          <w:szCs w:val="24"/>
        </w:rPr>
        <w:t xml:space="preserve">!  </w:t>
      </w:r>
      <w:proofErr w:type="gramEnd"/>
      <w:r w:rsidRPr="00397AA9">
        <w:rPr>
          <w:rFonts w:asciiTheme="majorHAnsi" w:hAnsiTheme="majorHAnsi" w:cstheme="majorHAnsi"/>
          <w:sz w:val="24"/>
          <w:szCs w:val="24"/>
        </w:rPr>
        <w:t xml:space="preserve"> ‘How Deep Is Your Ecology? A Thing Is Right When It Tends to Preserve the Integrity, Stability and Beauty of the Biotic Community. It Is Wrong When It Tends Otherwise? (1991), 18.8 (1998), 20–</w:t>
      </w:r>
    </w:p>
  </w:footnote>
  <w:footnote w:id="7">
    <w:p w14:paraId="41D8DEEA" w14:textId="1BB1B953" w:rsidR="00F96073" w:rsidRPr="00890009" w:rsidRDefault="00F96073">
      <w:pPr>
        <w:pStyle w:val="FootnoteText"/>
        <w:rPr>
          <w:rFonts w:asciiTheme="majorHAnsi" w:hAnsiTheme="majorHAnsi" w:cstheme="majorHAnsi"/>
          <w:sz w:val="24"/>
          <w:szCs w:val="24"/>
        </w:rPr>
      </w:pPr>
      <w:r w:rsidRPr="00890009">
        <w:rPr>
          <w:rStyle w:val="FootnoteReference"/>
          <w:rFonts w:asciiTheme="majorHAnsi" w:hAnsiTheme="majorHAnsi" w:cstheme="majorHAnsi"/>
          <w:sz w:val="24"/>
          <w:szCs w:val="24"/>
        </w:rPr>
        <w:footnoteRef/>
      </w:r>
      <w:r w:rsidRPr="00890009">
        <w:rPr>
          <w:rFonts w:asciiTheme="majorHAnsi" w:hAnsiTheme="majorHAnsi" w:cstheme="majorHAnsi"/>
          <w:sz w:val="24"/>
          <w:szCs w:val="24"/>
        </w:rPr>
        <w:t xml:space="preserve"> </w:t>
      </w:r>
      <w:bookmarkStart w:id="1" w:name="_Hlk88657731"/>
      <w:r w:rsidRPr="00890009">
        <w:rPr>
          <w:rFonts w:asciiTheme="majorHAnsi" w:hAnsiTheme="majorHAnsi" w:cstheme="majorHAnsi"/>
          <w:color w:val="303030"/>
          <w:sz w:val="24"/>
          <w:szCs w:val="24"/>
          <w:shd w:val="clear" w:color="auto" w:fill="FFFFFF"/>
        </w:rPr>
        <w:t>Proctor, Helen S et al. “Searching for Animal Sentience: A Systematic Review of the Scientific Literature.” </w:t>
      </w:r>
      <w:bookmarkEnd w:id="1"/>
    </w:p>
  </w:footnote>
  <w:footnote w:id="8">
    <w:p w14:paraId="208B1BB6" w14:textId="711A2EBD" w:rsidR="009929F3" w:rsidRPr="00890009" w:rsidRDefault="009929F3">
      <w:pPr>
        <w:pStyle w:val="FootnoteText"/>
        <w:rPr>
          <w:rFonts w:asciiTheme="majorHAnsi" w:hAnsiTheme="majorHAnsi" w:cstheme="majorHAnsi"/>
          <w:sz w:val="24"/>
          <w:szCs w:val="24"/>
        </w:rPr>
      </w:pPr>
      <w:r w:rsidRPr="00890009">
        <w:rPr>
          <w:rStyle w:val="FootnoteReference"/>
          <w:rFonts w:asciiTheme="majorHAnsi" w:hAnsiTheme="majorHAnsi" w:cstheme="majorHAnsi"/>
          <w:sz w:val="24"/>
          <w:szCs w:val="24"/>
        </w:rPr>
        <w:footnoteRef/>
      </w:r>
      <w:r w:rsidRPr="00890009">
        <w:rPr>
          <w:rFonts w:asciiTheme="majorHAnsi" w:hAnsiTheme="majorHAnsi" w:cstheme="majorHAnsi"/>
          <w:sz w:val="24"/>
          <w:szCs w:val="24"/>
        </w:rPr>
        <w:t>Jersey Fishing Rights: PM reassures ‘unjustified’ threats. https://www.bbc.co.uk/news/world-europe-jersey-59296223</w:t>
      </w:r>
    </w:p>
  </w:footnote>
  <w:footnote w:id="9">
    <w:p w14:paraId="63921678" w14:textId="3CE53AC0" w:rsidR="00C07275" w:rsidRPr="00890009" w:rsidRDefault="00C07275">
      <w:pPr>
        <w:pStyle w:val="FootnoteText"/>
        <w:rPr>
          <w:rFonts w:asciiTheme="majorHAnsi" w:hAnsiTheme="majorHAnsi" w:cstheme="majorHAnsi"/>
          <w:sz w:val="24"/>
          <w:szCs w:val="24"/>
        </w:rPr>
      </w:pPr>
      <w:r w:rsidRPr="00890009">
        <w:rPr>
          <w:rStyle w:val="FootnoteReference"/>
          <w:rFonts w:asciiTheme="majorHAnsi" w:hAnsiTheme="majorHAnsi" w:cstheme="majorHAnsi"/>
          <w:sz w:val="24"/>
          <w:szCs w:val="24"/>
        </w:rPr>
        <w:footnoteRef/>
      </w:r>
      <w:r w:rsidRPr="00890009">
        <w:rPr>
          <w:rFonts w:asciiTheme="majorHAnsi" w:hAnsiTheme="majorHAnsi" w:cstheme="majorHAnsi"/>
          <w:sz w:val="24"/>
          <w:szCs w:val="24"/>
        </w:rPr>
        <w:t xml:space="preserve"> </w:t>
      </w:r>
      <w:proofErr w:type="spellStart"/>
      <w:r w:rsidR="00DA0C62" w:rsidRPr="00890009">
        <w:rPr>
          <w:rFonts w:asciiTheme="majorHAnsi" w:hAnsiTheme="majorHAnsi" w:cstheme="majorHAnsi"/>
          <w:sz w:val="24"/>
          <w:szCs w:val="24"/>
        </w:rPr>
        <w:t>VetsNow</w:t>
      </w:r>
      <w:proofErr w:type="spellEnd"/>
      <w:r w:rsidR="00DA0C62" w:rsidRPr="00890009">
        <w:rPr>
          <w:rFonts w:asciiTheme="majorHAnsi" w:hAnsiTheme="majorHAnsi" w:cstheme="majorHAnsi"/>
          <w:sz w:val="24"/>
          <w:szCs w:val="24"/>
        </w:rPr>
        <w:t xml:space="preserve"> 2021.</w:t>
      </w:r>
    </w:p>
  </w:footnote>
  <w:footnote w:id="10">
    <w:p w14:paraId="514F103C" w14:textId="77777777" w:rsidR="001F0FCF" w:rsidRPr="00F23D29" w:rsidRDefault="001F0FCF" w:rsidP="001F0FCF">
      <w:pPr>
        <w:pStyle w:val="FootnoteText"/>
        <w:rPr>
          <w:rFonts w:asciiTheme="majorHAnsi" w:hAnsiTheme="majorHAnsi" w:cstheme="majorHAnsi"/>
          <w:sz w:val="24"/>
          <w:szCs w:val="24"/>
        </w:rPr>
      </w:pPr>
      <w:r w:rsidRPr="00F23D29">
        <w:rPr>
          <w:rStyle w:val="FootnoteReference"/>
          <w:rFonts w:asciiTheme="majorHAnsi" w:hAnsiTheme="majorHAnsi" w:cstheme="majorHAnsi"/>
          <w:sz w:val="24"/>
          <w:szCs w:val="24"/>
        </w:rPr>
        <w:footnoteRef/>
      </w:r>
      <w:r w:rsidRPr="00F23D29">
        <w:rPr>
          <w:rFonts w:asciiTheme="majorHAnsi" w:hAnsiTheme="majorHAnsi" w:cstheme="majorHAnsi"/>
          <w:sz w:val="24"/>
          <w:szCs w:val="24"/>
        </w:rPr>
        <w:t xml:space="preserve"> Attfield, Robin, ‘Environmental Philosophy and Environmental Ethics for Sustainability’, The SAGE Handbook of Nature, 2018, pp. 38–58</w:t>
      </w:r>
    </w:p>
  </w:footnote>
  <w:footnote w:id="11">
    <w:p w14:paraId="44CD7A67" w14:textId="506D3682" w:rsidR="00CB51FB" w:rsidRPr="00FA14D0" w:rsidRDefault="00CB51FB">
      <w:pPr>
        <w:pStyle w:val="FootnoteText"/>
        <w:rPr>
          <w:rFonts w:asciiTheme="majorHAnsi" w:hAnsiTheme="majorHAnsi" w:cstheme="majorHAnsi"/>
          <w:sz w:val="24"/>
          <w:szCs w:val="24"/>
        </w:rPr>
      </w:pPr>
      <w:r>
        <w:rPr>
          <w:rStyle w:val="FootnoteReference"/>
        </w:rPr>
        <w:footnoteRef/>
      </w:r>
      <w:r>
        <w:t xml:space="preserve"> </w:t>
      </w:r>
      <w:r w:rsidR="004E377F" w:rsidRPr="00890009">
        <w:rPr>
          <w:rFonts w:asciiTheme="majorHAnsi" w:hAnsiTheme="majorHAnsi" w:cstheme="majorHAnsi"/>
          <w:color w:val="303030"/>
          <w:sz w:val="24"/>
          <w:szCs w:val="24"/>
          <w:shd w:val="clear" w:color="auto" w:fill="FFFFFF"/>
        </w:rPr>
        <w:t>Proctor, Helen S et al. </w:t>
      </w:r>
    </w:p>
  </w:footnote>
  <w:footnote w:id="12">
    <w:p w14:paraId="45C16621" w14:textId="2E54247B" w:rsidR="00FA14D0" w:rsidRPr="00FA14D0" w:rsidRDefault="00FA14D0">
      <w:pPr>
        <w:pStyle w:val="FootnoteText"/>
        <w:rPr>
          <w:rFonts w:asciiTheme="majorHAnsi" w:hAnsiTheme="majorHAnsi" w:cstheme="majorHAnsi"/>
          <w:sz w:val="24"/>
          <w:szCs w:val="24"/>
        </w:rPr>
      </w:pPr>
      <w:r w:rsidRPr="00FA14D0">
        <w:rPr>
          <w:rStyle w:val="FootnoteReference"/>
          <w:rFonts w:asciiTheme="majorHAnsi" w:hAnsiTheme="majorHAnsi" w:cstheme="majorHAnsi"/>
          <w:sz w:val="24"/>
          <w:szCs w:val="24"/>
        </w:rPr>
        <w:footnoteRef/>
      </w:r>
      <w:r w:rsidRPr="00FA14D0">
        <w:rPr>
          <w:rFonts w:asciiTheme="majorHAnsi" w:hAnsiTheme="majorHAnsi" w:cstheme="majorHAnsi"/>
          <w:sz w:val="24"/>
          <w:szCs w:val="24"/>
        </w:rPr>
        <w:t xml:space="preserve"> </w:t>
      </w:r>
      <w:proofErr w:type="spellStart"/>
      <w:r w:rsidRPr="00FA14D0">
        <w:rPr>
          <w:rFonts w:asciiTheme="majorHAnsi" w:hAnsiTheme="majorHAnsi" w:cstheme="majorHAnsi"/>
          <w:sz w:val="24"/>
          <w:szCs w:val="24"/>
          <w:lang w:val="en-US"/>
        </w:rPr>
        <w:t>Goodpaster</w:t>
      </w:r>
      <w:proofErr w:type="spellEnd"/>
      <w:r w:rsidRPr="00FA14D0">
        <w:rPr>
          <w:rFonts w:asciiTheme="majorHAnsi" w:hAnsiTheme="majorHAnsi" w:cstheme="majorHAnsi"/>
          <w:sz w:val="24"/>
          <w:szCs w:val="24"/>
          <w:lang w:val="en-US"/>
        </w:rPr>
        <w:t xml:space="preserve">, ‘On Being Morally Considerable’, in </w:t>
      </w:r>
      <w:r w:rsidRPr="00FA14D0">
        <w:rPr>
          <w:rFonts w:asciiTheme="majorHAnsi" w:hAnsiTheme="majorHAnsi" w:cstheme="majorHAnsi"/>
          <w:i/>
          <w:sz w:val="24"/>
          <w:szCs w:val="24"/>
          <w:lang w:val="en-US"/>
        </w:rPr>
        <w:t>Journal of Philosophy</w:t>
      </w:r>
      <w:r w:rsidRPr="00FA14D0">
        <w:rPr>
          <w:rFonts w:asciiTheme="majorHAnsi" w:hAnsiTheme="majorHAnsi" w:cstheme="majorHAnsi"/>
          <w:sz w:val="24"/>
          <w:szCs w:val="24"/>
          <w:lang w:val="en-US"/>
        </w:rPr>
        <w:t>, 75, 1978.</w:t>
      </w:r>
    </w:p>
  </w:footnote>
  <w:footnote w:id="13">
    <w:p w14:paraId="3D9D1013" w14:textId="26C32931" w:rsidR="00C65901" w:rsidRDefault="00C65901">
      <w:pPr>
        <w:pStyle w:val="FootnoteText"/>
      </w:pPr>
      <w:r w:rsidRPr="00890009">
        <w:rPr>
          <w:rStyle w:val="FootnoteReference"/>
          <w:rFonts w:asciiTheme="majorHAnsi" w:hAnsiTheme="majorHAnsi" w:cstheme="majorHAnsi"/>
          <w:sz w:val="24"/>
          <w:szCs w:val="24"/>
        </w:rPr>
        <w:footnoteRef/>
      </w:r>
      <w:r w:rsidRPr="00890009">
        <w:rPr>
          <w:rFonts w:asciiTheme="majorHAnsi" w:hAnsiTheme="majorHAnsi" w:cstheme="majorHAnsi"/>
          <w:sz w:val="24"/>
          <w:szCs w:val="24"/>
        </w:rPr>
        <w:t xml:space="preserve"> </w:t>
      </w:r>
      <w:proofErr w:type="spellStart"/>
      <w:r w:rsidR="00797FF7" w:rsidRPr="00890009">
        <w:rPr>
          <w:rFonts w:asciiTheme="majorHAnsi" w:hAnsiTheme="majorHAnsi" w:cstheme="majorHAnsi"/>
          <w:sz w:val="24"/>
          <w:szCs w:val="24"/>
        </w:rPr>
        <w:t>Gov.Wales</w:t>
      </w:r>
      <w:proofErr w:type="spellEnd"/>
      <w:r w:rsidR="00797FF7" w:rsidRPr="00890009">
        <w:rPr>
          <w:rFonts w:asciiTheme="majorHAnsi" w:hAnsiTheme="majorHAnsi" w:cstheme="majorHAnsi"/>
          <w:sz w:val="24"/>
          <w:szCs w:val="24"/>
        </w:rPr>
        <w:t xml:space="preserve">. </w:t>
      </w:r>
      <w:r w:rsidRPr="00890009">
        <w:rPr>
          <w:rFonts w:asciiTheme="majorHAnsi" w:hAnsiTheme="majorHAnsi" w:cstheme="majorHAnsi"/>
          <w:sz w:val="24"/>
          <w:szCs w:val="24"/>
        </w:rPr>
        <w:t xml:space="preserve">The Grey Squirrel </w:t>
      </w:r>
      <w:r w:rsidR="00797FF7" w:rsidRPr="00890009">
        <w:rPr>
          <w:rFonts w:asciiTheme="majorHAnsi" w:hAnsiTheme="majorHAnsi" w:cstheme="majorHAnsi"/>
          <w:sz w:val="24"/>
          <w:szCs w:val="24"/>
        </w:rPr>
        <w:t>M</w:t>
      </w:r>
      <w:r w:rsidRPr="00890009">
        <w:rPr>
          <w:rFonts w:asciiTheme="majorHAnsi" w:hAnsiTheme="majorHAnsi" w:cstheme="majorHAnsi"/>
          <w:sz w:val="24"/>
          <w:szCs w:val="24"/>
        </w:rPr>
        <w:t xml:space="preserve">anagement </w:t>
      </w:r>
      <w:r w:rsidR="00797FF7" w:rsidRPr="00890009">
        <w:rPr>
          <w:rFonts w:asciiTheme="majorHAnsi" w:hAnsiTheme="majorHAnsi" w:cstheme="majorHAnsi"/>
          <w:sz w:val="24"/>
          <w:szCs w:val="24"/>
        </w:rPr>
        <w:t>A</w:t>
      </w:r>
      <w:r w:rsidRPr="00890009">
        <w:rPr>
          <w:rFonts w:asciiTheme="majorHAnsi" w:hAnsiTheme="majorHAnsi" w:cstheme="majorHAnsi"/>
          <w:sz w:val="24"/>
          <w:szCs w:val="24"/>
        </w:rPr>
        <w:t xml:space="preserve">ction </w:t>
      </w:r>
      <w:r w:rsidR="00797FF7" w:rsidRPr="00890009">
        <w:rPr>
          <w:rFonts w:asciiTheme="majorHAnsi" w:hAnsiTheme="majorHAnsi" w:cstheme="majorHAnsi"/>
          <w:sz w:val="24"/>
          <w:szCs w:val="24"/>
        </w:rPr>
        <w:t>P</w:t>
      </w:r>
      <w:r w:rsidRPr="00890009">
        <w:rPr>
          <w:rFonts w:asciiTheme="majorHAnsi" w:hAnsiTheme="majorHAnsi" w:cstheme="majorHAnsi"/>
          <w:sz w:val="24"/>
          <w:szCs w:val="24"/>
        </w:rPr>
        <w:t>lan.</w:t>
      </w:r>
      <w:r>
        <w:t xml:space="preserve"> </w:t>
      </w:r>
    </w:p>
  </w:footnote>
  <w:footnote w:id="14">
    <w:p w14:paraId="6F87B2FC" w14:textId="4A179176" w:rsidR="00647117" w:rsidRDefault="00647117">
      <w:pPr>
        <w:pStyle w:val="FootnoteText"/>
      </w:pPr>
      <w:r>
        <w:rPr>
          <w:rStyle w:val="FootnoteReference"/>
        </w:rPr>
        <w:footnoteRef/>
      </w:r>
      <w:r>
        <w:t xml:space="preserve"> </w:t>
      </w:r>
      <w:proofErr w:type="spellStart"/>
      <w:r w:rsidR="00AC6823" w:rsidRPr="00AC6823">
        <w:rPr>
          <w:rFonts w:asciiTheme="majorHAnsi" w:hAnsiTheme="majorHAnsi" w:cstheme="majorHAnsi"/>
          <w:sz w:val="24"/>
          <w:szCs w:val="24"/>
        </w:rPr>
        <w:t>NothWalesLive</w:t>
      </w:r>
      <w:proofErr w:type="spellEnd"/>
      <w:r w:rsidR="00AC6823" w:rsidRPr="00AC6823">
        <w:rPr>
          <w:rFonts w:asciiTheme="majorHAnsi" w:hAnsiTheme="majorHAnsi" w:cstheme="majorHAnsi"/>
          <w:sz w:val="24"/>
          <w:szCs w:val="24"/>
        </w:rPr>
        <w:t>. 2019. Wales cracks down on grey squirrel menace but rules out wholesale culls.</w:t>
      </w:r>
    </w:p>
  </w:footnote>
  <w:footnote w:id="15">
    <w:p w14:paraId="265E1444" w14:textId="3FA7DAED" w:rsidR="00FF7276" w:rsidRDefault="00FF7276">
      <w:pPr>
        <w:pStyle w:val="FootnoteText"/>
      </w:pPr>
      <w:r>
        <w:rPr>
          <w:rStyle w:val="FootnoteReference"/>
        </w:rPr>
        <w:footnoteRef/>
      </w:r>
      <w:r>
        <w:t xml:space="preserve"> </w:t>
      </w:r>
      <w:r>
        <w:rPr>
          <w:rFonts w:ascii="Arial" w:hAnsi="Arial" w:cs="Arial"/>
          <w:color w:val="222222"/>
          <w:shd w:val="clear" w:color="auto" w:fill="FFFFFF"/>
        </w:rPr>
        <w:t>Smith, Gavin. "3. A CONVERSATION WITH MONIQUE NUIJTEN." </w:t>
      </w:r>
      <w:r>
        <w:rPr>
          <w:rFonts w:ascii="Arial" w:hAnsi="Arial" w:cs="Arial"/>
          <w:i/>
          <w:iCs/>
          <w:color w:val="222222"/>
          <w:shd w:val="clear" w:color="auto" w:fill="FFFFFF"/>
        </w:rPr>
        <w:t>Engaged Encounters</w:t>
      </w:r>
      <w:r>
        <w:rPr>
          <w:rFonts w:ascii="Arial" w:hAnsi="Arial" w:cs="Arial"/>
          <w:color w:val="222222"/>
          <w:shd w:val="clear" w:color="auto" w:fill="FFFFFF"/>
        </w:rPr>
        <w:t>: 25.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5036"/>
    <w:rsid w:val="00000D31"/>
    <w:rsid w:val="00023FD2"/>
    <w:rsid w:val="0006744A"/>
    <w:rsid w:val="00070D86"/>
    <w:rsid w:val="00080795"/>
    <w:rsid w:val="00087F47"/>
    <w:rsid w:val="000B75B9"/>
    <w:rsid w:val="000F6ED6"/>
    <w:rsid w:val="0012293A"/>
    <w:rsid w:val="00186C7C"/>
    <w:rsid w:val="001A0631"/>
    <w:rsid w:val="001B0FC2"/>
    <w:rsid w:val="001C7A77"/>
    <w:rsid w:val="001D2C79"/>
    <w:rsid w:val="001F0FCF"/>
    <w:rsid w:val="002345CB"/>
    <w:rsid w:val="00251630"/>
    <w:rsid w:val="00270489"/>
    <w:rsid w:val="002A6888"/>
    <w:rsid w:val="00395D33"/>
    <w:rsid w:val="003965E5"/>
    <w:rsid w:val="00397AA9"/>
    <w:rsid w:val="0044403B"/>
    <w:rsid w:val="00457EBF"/>
    <w:rsid w:val="004E377F"/>
    <w:rsid w:val="00515036"/>
    <w:rsid w:val="00532E3C"/>
    <w:rsid w:val="005F6B3F"/>
    <w:rsid w:val="006029AC"/>
    <w:rsid w:val="00647117"/>
    <w:rsid w:val="00694330"/>
    <w:rsid w:val="006A0BBD"/>
    <w:rsid w:val="006C0710"/>
    <w:rsid w:val="006D3CA9"/>
    <w:rsid w:val="00716736"/>
    <w:rsid w:val="00733530"/>
    <w:rsid w:val="00736C79"/>
    <w:rsid w:val="00765BC4"/>
    <w:rsid w:val="00773827"/>
    <w:rsid w:val="00797FF7"/>
    <w:rsid w:val="007A6F09"/>
    <w:rsid w:val="007B0B33"/>
    <w:rsid w:val="00812D55"/>
    <w:rsid w:val="008377CD"/>
    <w:rsid w:val="00845D70"/>
    <w:rsid w:val="00853219"/>
    <w:rsid w:val="00860476"/>
    <w:rsid w:val="00890009"/>
    <w:rsid w:val="009041D0"/>
    <w:rsid w:val="00906047"/>
    <w:rsid w:val="0090756A"/>
    <w:rsid w:val="009203BB"/>
    <w:rsid w:val="0097525E"/>
    <w:rsid w:val="009929F3"/>
    <w:rsid w:val="009E3BF0"/>
    <w:rsid w:val="00A31F36"/>
    <w:rsid w:val="00A35E8C"/>
    <w:rsid w:val="00A61B1C"/>
    <w:rsid w:val="00AA16FA"/>
    <w:rsid w:val="00AC6823"/>
    <w:rsid w:val="00AD25FA"/>
    <w:rsid w:val="00AE2F38"/>
    <w:rsid w:val="00B015C5"/>
    <w:rsid w:val="00B30179"/>
    <w:rsid w:val="00B30900"/>
    <w:rsid w:val="00B412A6"/>
    <w:rsid w:val="00B9386E"/>
    <w:rsid w:val="00BA1F95"/>
    <w:rsid w:val="00C07275"/>
    <w:rsid w:val="00C65901"/>
    <w:rsid w:val="00C77E73"/>
    <w:rsid w:val="00CB51FB"/>
    <w:rsid w:val="00CB641F"/>
    <w:rsid w:val="00CF4B33"/>
    <w:rsid w:val="00CF6CB3"/>
    <w:rsid w:val="00D240CE"/>
    <w:rsid w:val="00DA0C62"/>
    <w:rsid w:val="00E36306"/>
    <w:rsid w:val="00F23D29"/>
    <w:rsid w:val="00F32CB4"/>
    <w:rsid w:val="00F96073"/>
    <w:rsid w:val="00FA14D0"/>
    <w:rsid w:val="00FF72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E587E3"/>
  <w15:chartTrackingRefBased/>
  <w15:docId w15:val="{74482D79-8934-4C79-8AC3-40862FF7D3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251630"/>
    <w:rPr>
      <w:b/>
      <w:bCs/>
    </w:rPr>
  </w:style>
  <w:style w:type="paragraph" w:styleId="FootnoteText">
    <w:name w:val="footnote text"/>
    <w:basedOn w:val="Normal"/>
    <w:link w:val="FootnoteTextChar"/>
    <w:uiPriority w:val="99"/>
    <w:semiHidden/>
    <w:unhideWhenUsed/>
    <w:rsid w:val="00000D3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00D31"/>
    <w:rPr>
      <w:sz w:val="20"/>
      <w:szCs w:val="20"/>
    </w:rPr>
  </w:style>
  <w:style w:type="character" w:styleId="FootnoteReference">
    <w:name w:val="footnote reference"/>
    <w:basedOn w:val="DefaultParagraphFont"/>
    <w:uiPriority w:val="99"/>
    <w:semiHidden/>
    <w:unhideWhenUsed/>
    <w:rsid w:val="00000D31"/>
    <w:rPr>
      <w:vertAlign w:val="superscript"/>
    </w:rPr>
  </w:style>
  <w:style w:type="character" w:styleId="Emphasis">
    <w:name w:val="Emphasis"/>
    <w:basedOn w:val="DefaultParagraphFont"/>
    <w:uiPriority w:val="20"/>
    <w:qFormat/>
    <w:rsid w:val="00000D31"/>
    <w:rPr>
      <w:i/>
      <w:iCs/>
    </w:rPr>
  </w:style>
  <w:style w:type="character" w:styleId="CommentReference">
    <w:name w:val="annotation reference"/>
    <w:basedOn w:val="DefaultParagraphFont"/>
    <w:uiPriority w:val="99"/>
    <w:semiHidden/>
    <w:unhideWhenUsed/>
    <w:rsid w:val="00F96073"/>
    <w:rPr>
      <w:sz w:val="16"/>
      <w:szCs w:val="16"/>
    </w:rPr>
  </w:style>
  <w:style w:type="paragraph" w:styleId="CommentText">
    <w:name w:val="annotation text"/>
    <w:basedOn w:val="Normal"/>
    <w:link w:val="CommentTextChar"/>
    <w:uiPriority w:val="99"/>
    <w:semiHidden/>
    <w:unhideWhenUsed/>
    <w:rsid w:val="00F96073"/>
    <w:pPr>
      <w:spacing w:line="240" w:lineRule="auto"/>
    </w:pPr>
    <w:rPr>
      <w:sz w:val="20"/>
      <w:szCs w:val="20"/>
    </w:rPr>
  </w:style>
  <w:style w:type="character" w:customStyle="1" w:styleId="CommentTextChar">
    <w:name w:val="Comment Text Char"/>
    <w:basedOn w:val="DefaultParagraphFont"/>
    <w:link w:val="CommentText"/>
    <w:uiPriority w:val="99"/>
    <w:semiHidden/>
    <w:rsid w:val="00F96073"/>
    <w:rPr>
      <w:sz w:val="20"/>
      <w:szCs w:val="20"/>
    </w:rPr>
  </w:style>
  <w:style w:type="paragraph" w:styleId="CommentSubject">
    <w:name w:val="annotation subject"/>
    <w:basedOn w:val="CommentText"/>
    <w:next w:val="CommentText"/>
    <w:link w:val="CommentSubjectChar"/>
    <w:uiPriority w:val="99"/>
    <w:semiHidden/>
    <w:unhideWhenUsed/>
    <w:rsid w:val="00F96073"/>
    <w:rPr>
      <w:b/>
      <w:bCs/>
    </w:rPr>
  </w:style>
  <w:style w:type="character" w:customStyle="1" w:styleId="CommentSubjectChar">
    <w:name w:val="Comment Subject Char"/>
    <w:basedOn w:val="CommentTextChar"/>
    <w:link w:val="CommentSubject"/>
    <w:uiPriority w:val="99"/>
    <w:semiHidden/>
    <w:rsid w:val="00F96073"/>
    <w:rPr>
      <w:b/>
      <w:bCs/>
      <w:sz w:val="20"/>
      <w:szCs w:val="20"/>
    </w:rPr>
  </w:style>
  <w:style w:type="character" w:styleId="Hyperlink">
    <w:name w:val="Hyperlink"/>
    <w:basedOn w:val="DefaultParagraphFont"/>
    <w:uiPriority w:val="99"/>
    <w:unhideWhenUsed/>
    <w:rsid w:val="00DA0C62"/>
    <w:rPr>
      <w:color w:val="0563C1" w:themeColor="hyperlink"/>
      <w:u w:val="single"/>
    </w:rPr>
  </w:style>
  <w:style w:type="character" w:styleId="UnresolvedMention">
    <w:name w:val="Unresolved Mention"/>
    <w:basedOn w:val="DefaultParagraphFont"/>
    <w:uiPriority w:val="99"/>
    <w:semiHidden/>
    <w:unhideWhenUsed/>
    <w:rsid w:val="00DA0C62"/>
    <w:rPr>
      <w:color w:val="605E5C"/>
      <w:shd w:val="clear" w:color="auto" w:fill="E1DFDD"/>
    </w:rPr>
  </w:style>
  <w:style w:type="paragraph" w:styleId="Title">
    <w:name w:val="Title"/>
    <w:basedOn w:val="Normal"/>
    <w:link w:val="TitleChar"/>
    <w:qFormat/>
    <w:rsid w:val="00773827"/>
    <w:pPr>
      <w:spacing w:after="0" w:line="240" w:lineRule="auto"/>
      <w:jc w:val="center"/>
    </w:pPr>
    <w:rPr>
      <w:rFonts w:ascii="Times New Roman" w:eastAsia="Times New Roman" w:hAnsi="Times New Roman" w:cs="Times New Roman"/>
      <w:b/>
      <w:bCs/>
      <w:sz w:val="24"/>
      <w:szCs w:val="24"/>
    </w:rPr>
  </w:style>
  <w:style w:type="character" w:customStyle="1" w:styleId="TitleChar">
    <w:name w:val="Title Char"/>
    <w:basedOn w:val="DefaultParagraphFont"/>
    <w:link w:val="Title"/>
    <w:rsid w:val="00773827"/>
    <w:rPr>
      <w:rFonts w:ascii="Times New Roman" w:eastAsia="Times New Roman" w:hAnsi="Times New Roman" w:cs="Times New Roman"/>
      <w:b/>
      <w:bCs/>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6173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ezproxy.uwtsd.ac.uk/stable/2025709?sid=primo&amp;origin=crossref&amp;seq=2"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researchgate.net/profile/Charles-Cockell/publication/42793329_Duties_to_extraterrestrial_microscopic_organisms/links/00b7d5305c5cbd765b000000/Duties-to-extraterrestrial-microscopic-organisms.pdf" TargetMode="External"/><Relationship Id="rId12" Type="http://schemas.openxmlformats.org/officeDocument/2006/relationships/hyperlink" Target="https://www.vets-now.com/pet-care-advice/dog-ate-rat-poiso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vlebooks-com.ezproxy.uwtsd.ac.uk/Vleweb/Product/Index/2022985?page=0" TargetMode="External"/><Relationship Id="rId11" Type="http://schemas.openxmlformats.org/officeDocument/2006/relationships/hyperlink" Target="https://scholar.google.com/scholar?hl=en&amp;as_sdt=0%2C5&amp;q=Eldridge+Cleaver+no+neutrality&amp;btnG=#d=gs_cit&amp;u=%2Fscholar%3Fq%3Dinfo%3AOWR2HgUR4nQJ%3Ascholar.google.com%2F%26output%3Dcite%26scirp%3D0%26hl%3Den" TargetMode="External"/><Relationship Id="rId5" Type="http://schemas.openxmlformats.org/officeDocument/2006/relationships/endnotes" Target="endnotes.xml"/><Relationship Id="rId10" Type="http://schemas.openxmlformats.org/officeDocument/2006/relationships/hyperlink" Target="https://www.pdcnet.org/wcp15/content/wcp15_1973_0001_0205_0210" TargetMode="External"/><Relationship Id="rId4" Type="http://schemas.openxmlformats.org/officeDocument/2006/relationships/footnotes" Target="footnotes.xml"/><Relationship Id="rId9" Type="http://schemas.openxmlformats.org/officeDocument/2006/relationships/hyperlink" Target="https://www.dailypost.co.uk/news/local-news/wales-cracks-down-grey-squirrel-15616929"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5</Pages>
  <Words>1455</Words>
  <Characters>8296</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dc:creator>
  <cp:keywords/>
  <dc:description/>
  <cp:lastModifiedBy>Paula</cp:lastModifiedBy>
  <cp:revision>2</cp:revision>
  <dcterms:created xsi:type="dcterms:W3CDTF">2021-11-26T10:58:00Z</dcterms:created>
  <dcterms:modified xsi:type="dcterms:W3CDTF">2021-11-26T10:58:00Z</dcterms:modified>
</cp:coreProperties>
</file>