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ED96BC" w14:textId="77777777" w:rsidR="0011018B" w:rsidRDefault="0011018B" w:rsidP="002C7DE3">
      <w:pPr>
        <w:pStyle w:val="Title"/>
        <w:jc w:val="center"/>
        <w:rPr>
          <w:rFonts w:eastAsia="Times New Roman"/>
          <w:lang w:eastAsia="en-GB"/>
        </w:rPr>
      </w:pPr>
    </w:p>
    <w:p w14:paraId="3752FD55" w14:textId="77777777" w:rsidR="0011018B" w:rsidRDefault="0011018B" w:rsidP="002C7DE3">
      <w:pPr>
        <w:pStyle w:val="Title"/>
        <w:jc w:val="center"/>
        <w:rPr>
          <w:rFonts w:eastAsia="Times New Roman"/>
          <w:lang w:eastAsia="en-GB"/>
        </w:rPr>
      </w:pPr>
    </w:p>
    <w:p w14:paraId="68FEA795" w14:textId="319741C2" w:rsidR="009C770A" w:rsidRPr="000B2EBA" w:rsidRDefault="002C7DE3" w:rsidP="002C7DE3">
      <w:pPr>
        <w:pStyle w:val="Title"/>
        <w:jc w:val="center"/>
        <w:rPr>
          <w:rFonts w:eastAsia="Times New Roman"/>
          <w:lang w:eastAsia="en-GB"/>
        </w:rPr>
      </w:pPr>
      <w:r w:rsidRPr="0011018B">
        <w:rPr>
          <w:rFonts w:eastAsia="Times New Roman"/>
          <w:b/>
          <w:bCs/>
          <w:lang w:eastAsia="en-GB"/>
        </w:rPr>
        <w:t>LISTENING SKILLS FOR PROJECT MANAGERS:</w:t>
      </w:r>
      <w:r w:rsidR="00D339DB">
        <w:rPr>
          <w:rFonts w:eastAsia="Times New Roman"/>
          <w:b/>
          <w:bCs/>
          <w:lang w:eastAsia="en-GB"/>
        </w:rPr>
        <w:t xml:space="preserve"> </w:t>
      </w:r>
      <w:r w:rsidRPr="000B2EBA">
        <w:rPr>
          <w:rFonts w:eastAsia="Times New Roman"/>
          <w:lang w:eastAsia="en-GB"/>
        </w:rPr>
        <w:t>TARGETED COACH TRAINING TO ENHANCE LISTENING SKILLS FOR BETTER PROJECT OUTCOMES</w:t>
      </w:r>
      <w:r>
        <w:rPr>
          <w:rFonts w:eastAsia="Times New Roman"/>
          <w:lang w:eastAsia="en-GB"/>
        </w:rPr>
        <w:t>.</w:t>
      </w:r>
    </w:p>
    <w:p w14:paraId="39EAC384" w14:textId="77777777" w:rsidR="002C7DE3" w:rsidRDefault="002C7DE3" w:rsidP="000B2EBA">
      <w:pPr>
        <w:pStyle w:val="Title"/>
      </w:pPr>
    </w:p>
    <w:p w14:paraId="1344B74E" w14:textId="77777777" w:rsidR="002C7DE3" w:rsidRDefault="002C7DE3" w:rsidP="000B2EBA">
      <w:pPr>
        <w:pStyle w:val="Title"/>
      </w:pPr>
    </w:p>
    <w:p w14:paraId="4C7995D4" w14:textId="77777777" w:rsidR="00D339DB" w:rsidRPr="00D339DB" w:rsidRDefault="00D339DB" w:rsidP="00D339DB"/>
    <w:p w14:paraId="2DDCD95C" w14:textId="7E5B6528" w:rsidR="005B318E" w:rsidRPr="000B2EBA" w:rsidRDefault="009C770A" w:rsidP="002C7DE3">
      <w:pPr>
        <w:pStyle w:val="Title"/>
        <w:jc w:val="center"/>
      </w:pPr>
      <w:r w:rsidRPr="000B2EBA">
        <w:t>By</w:t>
      </w:r>
    </w:p>
    <w:p w14:paraId="5B1F5AF5" w14:textId="77777777" w:rsidR="009C770A" w:rsidRPr="000B2EBA" w:rsidRDefault="009C770A" w:rsidP="002C7DE3">
      <w:pPr>
        <w:pStyle w:val="Title"/>
        <w:jc w:val="center"/>
        <w:rPr>
          <w:lang w:eastAsia="en-GB"/>
        </w:rPr>
      </w:pPr>
    </w:p>
    <w:p w14:paraId="036CD68F" w14:textId="44C600F3" w:rsidR="00FA0F16" w:rsidRDefault="009C770A" w:rsidP="00FA0F16">
      <w:pPr>
        <w:pStyle w:val="Title"/>
        <w:jc w:val="center"/>
        <w:rPr>
          <w:lang w:eastAsia="en-GB"/>
        </w:rPr>
      </w:pPr>
      <w:r w:rsidRPr="000B2EBA">
        <w:rPr>
          <w:lang w:eastAsia="en-GB"/>
        </w:rPr>
        <w:t>Laura Kingdon</w:t>
      </w:r>
    </w:p>
    <w:p w14:paraId="42BD31B4" w14:textId="77777777" w:rsidR="00FA0F16" w:rsidRPr="00FA0F16" w:rsidRDefault="00FA0F16" w:rsidP="00FA0F16">
      <w:pPr>
        <w:rPr>
          <w:lang w:eastAsia="en-GB"/>
        </w:rPr>
      </w:pPr>
    </w:p>
    <w:p w14:paraId="42C6CF42" w14:textId="77777777" w:rsidR="00E656D7" w:rsidRDefault="00E656D7" w:rsidP="0011018B">
      <w:pPr>
        <w:pStyle w:val="Title"/>
        <w:jc w:val="center"/>
        <w:rPr>
          <w:rFonts w:ascii="Arial" w:hAnsi="Arial" w:cs="Arial"/>
          <w:color w:val="222222"/>
          <w:sz w:val="36"/>
          <w:szCs w:val="36"/>
          <w:shd w:val="clear" w:color="auto" w:fill="FFFFFF"/>
        </w:rPr>
      </w:pPr>
    </w:p>
    <w:p w14:paraId="15DA88E0" w14:textId="77777777" w:rsidR="00D339DB" w:rsidRPr="00D339DB" w:rsidRDefault="00D339DB" w:rsidP="00D339DB"/>
    <w:p w14:paraId="2201BD80" w14:textId="59A5A564" w:rsidR="009C770A" w:rsidRPr="00720BD9" w:rsidRDefault="005D41A0" w:rsidP="00720BD9">
      <w:pPr>
        <w:pStyle w:val="Title"/>
        <w:jc w:val="center"/>
        <w:rPr>
          <w:rFonts w:ascii="Arial" w:hAnsi="Arial" w:cs="Arial"/>
          <w:color w:val="222222"/>
          <w:sz w:val="32"/>
          <w:szCs w:val="32"/>
          <w:shd w:val="clear" w:color="auto" w:fill="FFFFFF"/>
        </w:rPr>
      </w:pPr>
      <w:r w:rsidRPr="00720BD9">
        <w:rPr>
          <w:rFonts w:ascii="Arial" w:hAnsi="Arial" w:cs="Arial"/>
          <w:color w:val="222222"/>
          <w:sz w:val="32"/>
          <w:szCs w:val="32"/>
          <w:shd w:val="clear" w:color="auto" w:fill="FFFFFF"/>
        </w:rPr>
        <w:t>W</w:t>
      </w:r>
      <w:r w:rsidR="0011018B" w:rsidRPr="00720BD9">
        <w:rPr>
          <w:rFonts w:ascii="Arial" w:hAnsi="Arial" w:cs="Arial"/>
          <w:color w:val="222222"/>
          <w:sz w:val="32"/>
          <w:szCs w:val="32"/>
          <w:shd w:val="clear" w:color="auto" w:fill="FFFFFF"/>
        </w:rPr>
        <w:t>ork Based Learning</w:t>
      </w:r>
      <w:r w:rsidRPr="00720BD9">
        <w:rPr>
          <w:rFonts w:ascii="Arial" w:hAnsi="Arial" w:cs="Arial"/>
          <w:color w:val="222222"/>
          <w:sz w:val="32"/>
          <w:szCs w:val="32"/>
          <w:shd w:val="clear" w:color="auto" w:fill="FFFFFF"/>
        </w:rPr>
        <w:t xml:space="preserve"> Project BMPF7010</w:t>
      </w:r>
    </w:p>
    <w:p w14:paraId="2EF228A8" w14:textId="2943BF8A" w:rsidR="00EA206B" w:rsidRPr="00720BD9" w:rsidRDefault="00EA206B" w:rsidP="00720BD9">
      <w:pPr>
        <w:pStyle w:val="Title"/>
        <w:jc w:val="center"/>
        <w:rPr>
          <w:rFonts w:ascii="Arial" w:hAnsi="Arial" w:cs="Arial"/>
          <w:color w:val="222222"/>
          <w:sz w:val="32"/>
          <w:szCs w:val="32"/>
          <w:shd w:val="clear" w:color="auto" w:fill="FFFFFF"/>
        </w:rPr>
      </w:pPr>
      <w:r w:rsidRPr="00720BD9">
        <w:rPr>
          <w:rFonts w:ascii="Arial" w:hAnsi="Arial" w:cs="Arial"/>
          <w:color w:val="222222"/>
          <w:sz w:val="32"/>
          <w:szCs w:val="32"/>
          <w:shd w:val="clear" w:color="auto" w:fill="FFFFFF"/>
        </w:rPr>
        <w:t xml:space="preserve">MA </w:t>
      </w:r>
      <w:r w:rsidR="00B1404F" w:rsidRPr="00720BD9">
        <w:rPr>
          <w:rFonts w:ascii="Arial" w:hAnsi="Arial" w:cs="Arial"/>
          <w:color w:val="222222"/>
          <w:sz w:val="32"/>
          <w:szCs w:val="32"/>
          <w:shd w:val="clear" w:color="auto" w:fill="FFFFFF"/>
        </w:rPr>
        <w:t>Coaching and Mentoring</w:t>
      </w:r>
    </w:p>
    <w:p w14:paraId="160DFCC3" w14:textId="77777777" w:rsidR="00720BD9" w:rsidRPr="00720BD9" w:rsidRDefault="00720BD9" w:rsidP="00720BD9">
      <w:pPr>
        <w:jc w:val="center"/>
        <w:rPr>
          <w:rFonts w:ascii="Arial" w:hAnsi="Arial" w:cs="Arial"/>
          <w:sz w:val="32"/>
          <w:szCs w:val="32"/>
        </w:rPr>
      </w:pPr>
    </w:p>
    <w:p w14:paraId="0666F8ED" w14:textId="77777777" w:rsidR="00FA0F16" w:rsidRDefault="00720BD9" w:rsidP="00FA0F16">
      <w:pPr>
        <w:spacing w:after="0"/>
        <w:jc w:val="center"/>
        <w:rPr>
          <w:rFonts w:ascii="Arial" w:hAnsi="Arial" w:cs="Arial"/>
          <w:sz w:val="32"/>
          <w:szCs w:val="32"/>
        </w:rPr>
      </w:pPr>
      <w:r w:rsidRPr="00720BD9">
        <w:rPr>
          <w:rFonts w:ascii="Arial" w:hAnsi="Arial" w:cs="Arial"/>
          <w:sz w:val="32"/>
          <w:szCs w:val="32"/>
        </w:rPr>
        <w:t xml:space="preserve">The Wales Academy for </w:t>
      </w:r>
    </w:p>
    <w:p w14:paraId="5B42C302" w14:textId="0272BA6F" w:rsidR="00720BD9" w:rsidRPr="00720BD9" w:rsidRDefault="00720BD9" w:rsidP="00FA0F16">
      <w:pPr>
        <w:spacing w:after="0"/>
        <w:jc w:val="center"/>
        <w:rPr>
          <w:rFonts w:ascii="Arial" w:hAnsi="Arial" w:cs="Arial"/>
          <w:sz w:val="32"/>
          <w:szCs w:val="32"/>
        </w:rPr>
      </w:pPr>
      <w:r w:rsidRPr="00720BD9">
        <w:rPr>
          <w:rFonts w:ascii="Arial" w:hAnsi="Arial" w:cs="Arial"/>
          <w:sz w:val="32"/>
          <w:szCs w:val="32"/>
        </w:rPr>
        <w:t>Professional Practice and Applied Research</w:t>
      </w:r>
    </w:p>
    <w:p w14:paraId="45AC25D7" w14:textId="77777777" w:rsidR="00B1404F" w:rsidRPr="00720BD9" w:rsidRDefault="00B1404F" w:rsidP="00720BD9">
      <w:pPr>
        <w:pStyle w:val="Title"/>
        <w:jc w:val="center"/>
        <w:rPr>
          <w:rFonts w:ascii="Arial" w:hAnsi="Arial" w:cs="Arial"/>
          <w:color w:val="222222"/>
          <w:sz w:val="32"/>
          <w:szCs w:val="32"/>
          <w:shd w:val="clear" w:color="auto" w:fill="FFFFFF"/>
        </w:rPr>
      </w:pPr>
    </w:p>
    <w:p w14:paraId="56CA1BBD" w14:textId="58484B92" w:rsidR="00B1404F" w:rsidRDefault="00B1404F" w:rsidP="00720BD9">
      <w:pPr>
        <w:pStyle w:val="Title"/>
        <w:jc w:val="center"/>
        <w:rPr>
          <w:rFonts w:ascii="Arial" w:hAnsi="Arial" w:cs="Arial"/>
          <w:color w:val="222222"/>
          <w:sz w:val="32"/>
          <w:szCs w:val="32"/>
          <w:shd w:val="clear" w:color="auto" w:fill="FFFFFF"/>
        </w:rPr>
      </w:pPr>
      <w:r w:rsidRPr="00720BD9">
        <w:rPr>
          <w:rFonts w:ascii="Arial" w:hAnsi="Arial" w:cs="Arial"/>
          <w:color w:val="222222"/>
          <w:sz w:val="32"/>
          <w:szCs w:val="32"/>
          <w:shd w:val="clear" w:color="auto" w:fill="FFFFFF"/>
        </w:rPr>
        <w:t>University of Wales Trinity St Davids</w:t>
      </w:r>
    </w:p>
    <w:p w14:paraId="4492CA89" w14:textId="77777777" w:rsidR="00FA0F16" w:rsidRDefault="00FA0F16" w:rsidP="00FA0F16"/>
    <w:p w14:paraId="574686C2" w14:textId="77777777" w:rsidR="00FA0F16" w:rsidRPr="00FA0F16" w:rsidRDefault="00FA0F16" w:rsidP="00FA0F16"/>
    <w:p w14:paraId="49487ECB" w14:textId="77777777" w:rsidR="003D7A66" w:rsidRDefault="003D7A66">
      <w:r>
        <w:br w:type="page"/>
      </w:r>
    </w:p>
    <w:p w14:paraId="2504DF2E" w14:textId="4F9EADDF" w:rsidR="00B03894" w:rsidRPr="00D339DB" w:rsidRDefault="00B03894" w:rsidP="00D339DB">
      <w:pPr>
        <w:pStyle w:val="TOC1"/>
      </w:pPr>
      <w:r w:rsidRPr="00D339DB">
        <w:lastRenderedPageBreak/>
        <w:t>CONTENTS</w:t>
      </w:r>
    </w:p>
    <w:p w14:paraId="14940F2E" w14:textId="77777777" w:rsidR="00B03894" w:rsidRPr="00B03894" w:rsidRDefault="00B03894" w:rsidP="00B03894"/>
    <w:p w14:paraId="7A37576F" w14:textId="3A7348E0" w:rsidR="00DC773F" w:rsidRPr="00DC773F" w:rsidRDefault="003D7A66">
      <w:pPr>
        <w:pStyle w:val="TOC1"/>
        <w:rPr>
          <w:rFonts w:eastAsiaTheme="minorEastAsia"/>
          <w:b w:val="0"/>
          <w:bCs w:val="0"/>
          <w:noProof/>
          <w:sz w:val="28"/>
          <w:szCs w:val="28"/>
          <w:lang w:eastAsia="en-GB"/>
        </w:rPr>
      </w:pPr>
      <w:r w:rsidRPr="00CE5B0D">
        <w:rPr>
          <w:sz w:val="28"/>
          <w:szCs w:val="28"/>
        </w:rPr>
        <w:fldChar w:fldCharType="begin"/>
      </w:r>
      <w:r w:rsidRPr="00CE5B0D">
        <w:rPr>
          <w:sz w:val="28"/>
          <w:szCs w:val="28"/>
        </w:rPr>
        <w:instrText xml:space="preserve"> TOC \o "1-3" \h \z \u </w:instrText>
      </w:r>
      <w:r w:rsidRPr="00CE5B0D">
        <w:rPr>
          <w:sz w:val="28"/>
          <w:szCs w:val="28"/>
        </w:rPr>
        <w:fldChar w:fldCharType="separate"/>
      </w:r>
      <w:hyperlink w:anchor="_Toc162721132" w:history="1">
        <w:r w:rsidR="00DC773F" w:rsidRPr="00DC773F">
          <w:rPr>
            <w:rStyle w:val="Hyperlink"/>
            <w:noProof/>
            <w:sz w:val="28"/>
            <w:szCs w:val="28"/>
          </w:rPr>
          <w:t>Project Proposal</w:t>
        </w:r>
        <w:r w:rsidR="00DC773F" w:rsidRPr="00DC773F">
          <w:rPr>
            <w:noProof/>
            <w:webHidden/>
            <w:sz w:val="28"/>
            <w:szCs w:val="28"/>
          </w:rPr>
          <w:tab/>
        </w:r>
        <w:r w:rsidR="00DC773F" w:rsidRPr="00DC773F">
          <w:rPr>
            <w:noProof/>
            <w:webHidden/>
            <w:sz w:val="28"/>
            <w:szCs w:val="28"/>
          </w:rPr>
          <w:fldChar w:fldCharType="begin"/>
        </w:r>
        <w:r w:rsidR="00DC773F" w:rsidRPr="00DC773F">
          <w:rPr>
            <w:noProof/>
            <w:webHidden/>
            <w:sz w:val="28"/>
            <w:szCs w:val="28"/>
          </w:rPr>
          <w:instrText xml:space="preserve"> PAGEREF _Toc162721132 \h </w:instrText>
        </w:r>
        <w:r w:rsidR="00DC773F" w:rsidRPr="00DC773F">
          <w:rPr>
            <w:noProof/>
            <w:webHidden/>
            <w:sz w:val="28"/>
            <w:szCs w:val="28"/>
          </w:rPr>
        </w:r>
        <w:r w:rsidR="00DC773F" w:rsidRPr="00DC773F">
          <w:rPr>
            <w:noProof/>
            <w:webHidden/>
            <w:sz w:val="28"/>
            <w:szCs w:val="28"/>
          </w:rPr>
          <w:fldChar w:fldCharType="separate"/>
        </w:r>
        <w:r w:rsidR="00DC773F" w:rsidRPr="00DC773F">
          <w:rPr>
            <w:noProof/>
            <w:webHidden/>
            <w:sz w:val="28"/>
            <w:szCs w:val="28"/>
          </w:rPr>
          <w:t>4</w:t>
        </w:r>
        <w:r w:rsidR="00DC773F" w:rsidRPr="00DC773F">
          <w:rPr>
            <w:noProof/>
            <w:webHidden/>
            <w:sz w:val="28"/>
            <w:szCs w:val="28"/>
          </w:rPr>
          <w:fldChar w:fldCharType="end"/>
        </w:r>
      </w:hyperlink>
    </w:p>
    <w:p w14:paraId="3822404D" w14:textId="2C2CB16B" w:rsidR="00DC773F" w:rsidRPr="00DC773F" w:rsidRDefault="00DC773F">
      <w:pPr>
        <w:pStyle w:val="TOC1"/>
        <w:rPr>
          <w:rFonts w:eastAsiaTheme="minorEastAsia"/>
          <w:b w:val="0"/>
          <w:bCs w:val="0"/>
          <w:noProof/>
          <w:sz w:val="28"/>
          <w:szCs w:val="28"/>
          <w:lang w:eastAsia="en-GB"/>
        </w:rPr>
      </w:pPr>
      <w:hyperlink w:anchor="_Toc162721133" w:history="1">
        <w:r w:rsidRPr="00DC773F">
          <w:rPr>
            <w:rStyle w:val="Hyperlink"/>
            <w:noProof/>
            <w:sz w:val="28"/>
            <w:szCs w:val="28"/>
          </w:rPr>
          <w:t>Introduction</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_Toc162721133 \h </w:instrText>
        </w:r>
        <w:r w:rsidRPr="00DC773F">
          <w:rPr>
            <w:noProof/>
            <w:webHidden/>
            <w:sz w:val="28"/>
            <w:szCs w:val="28"/>
          </w:rPr>
        </w:r>
        <w:r w:rsidRPr="00DC773F">
          <w:rPr>
            <w:noProof/>
            <w:webHidden/>
            <w:sz w:val="28"/>
            <w:szCs w:val="28"/>
          </w:rPr>
          <w:fldChar w:fldCharType="separate"/>
        </w:r>
        <w:r w:rsidRPr="00DC773F">
          <w:rPr>
            <w:noProof/>
            <w:webHidden/>
            <w:sz w:val="28"/>
            <w:szCs w:val="28"/>
          </w:rPr>
          <w:t>10</w:t>
        </w:r>
        <w:r w:rsidRPr="00DC773F">
          <w:rPr>
            <w:noProof/>
            <w:webHidden/>
            <w:sz w:val="28"/>
            <w:szCs w:val="28"/>
          </w:rPr>
          <w:fldChar w:fldCharType="end"/>
        </w:r>
      </w:hyperlink>
    </w:p>
    <w:p w14:paraId="150990EF" w14:textId="4F4AD407" w:rsidR="00DC773F" w:rsidRPr="00DC773F" w:rsidRDefault="00DC773F">
      <w:pPr>
        <w:pStyle w:val="TOC1"/>
        <w:rPr>
          <w:rFonts w:eastAsiaTheme="minorEastAsia"/>
          <w:b w:val="0"/>
          <w:bCs w:val="0"/>
          <w:noProof/>
          <w:sz w:val="28"/>
          <w:szCs w:val="28"/>
          <w:lang w:eastAsia="en-GB"/>
        </w:rPr>
      </w:pPr>
      <w:hyperlink w:anchor="_Toc162721134" w:history="1">
        <w:r w:rsidRPr="00DC773F">
          <w:rPr>
            <w:rStyle w:val="Hyperlink"/>
            <w:noProof/>
            <w:sz w:val="28"/>
            <w:szCs w:val="28"/>
          </w:rPr>
          <w:t>Methods</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_Toc162721134 \h </w:instrText>
        </w:r>
        <w:r w:rsidRPr="00DC773F">
          <w:rPr>
            <w:noProof/>
            <w:webHidden/>
            <w:sz w:val="28"/>
            <w:szCs w:val="28"/>
          </w:rPr>
        </w:r>
        <w:r w:rsidRPr="00DC773F">
          <w:rPr>
            <w:noProof/>
            <w:webHidden/>
            <w:sz w:val="28"/>
            <w:szCs w:val="28"/>
          </w:rPr>
          <w:fldChar w:fldCharType="separate"/>
        </w:r>
        <w:r w:rsidRPr="00DC773F">
          <w:rPr>
            <w:noProof/>
            <w:webHidden/>
            <w:sz w:val="28"/>
            <w:szCs w:val="28"/>
          </w:rPr>
          <w:t>13</w:t>
        </w:r>
        <w:r w:rsidRPr="00DC773F">
          <w:rPr>
            <w:noProof/>
            <w:webHidden/>
            <w:sz w:val="28"/>
            <w:szCs w:val="28"/>
          </w:rPr>
          <w:fldChar w:fldCharType="end"/>
        </w:r>
      </w:hyperlink>
    </w:p>
    <w:p w14:paraId="2B09D4D3" w14:textId="18BF3CE5" w:rsidR="00DC773F" w:rsidRPr="00DC773F" w:rsidRDefault="00DC773F">
      <w:pPr>
        <w:pStyle w:val="TOC2"/>
        <w:tabs>
          <w:tab w:val="right" w:leader="dot" w:pos="9016"/>
        </w:tabs>
        <w:rPr>
          <w:rFonts w:ascii="Arial" w:eastAsiaTheme="minorEastAsia" w:hAnsi="Arial" w:cs="Arial"/>
          <w:noProof/>
          <w:sz w:val="28"/>
          <w:szCs w:val="28"/>
          <w:lang w:eastAsia="en-GB"/>
        </w:rPr>
      </w:pPr>
      <w:hyperlink w:anchor="_Toc162721135" w:history="1">
        <w:r w:rsidRPr="00DC773F">
          <w:rPr>
            <w:rStyle w:val="Hyperlink"/>
            <w:rFonts w:ascii="Arial" w:hAnsi="Arial" w:cs="Arial"/>
            <w:noProof/>
            <w:sz w:val="28"/>
            <w:szCs w:val="28"/>
          </w:rPr>
          <w:t>Research Paradigm</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_Toc162721135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13</w:t>
        </w:r>
        <w:r w:rsidRPr="00DC773F">
          <w:rPr>
            <w:rFonts w:ascii="Arial" w:hAnsi="Arial" w:cs="Arial"/>
            <w:noProof/>
            <w:webHidden/>
            <w:sz w:val="28"/>
            <w:szCs w:val="28"/>
          </w:rPr>
          <w:fldChar w:fldCharType="end"/>
        </w:r>
      </w:hyperlink>
    </w:p>
    <w:p w14:paraId="33367EBE" w14:textId="40A8807A"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36" w:history="1">
        <w:r w:rsidRPr="00DC773F">
          <w:rPr>
            <w:rStyle w:val="Hyperlink"/>
            <w:rFonts w:ascii="Arial" w:eastAsia="Times New Roman" w:hAnsi="Arial" w:cs="Arial"/>
            <w:noProof/>
            <w:sz w:val="28"/>
            <w:szCs w:val="28"/>
            <w:lang w:eastAsia="en-GB"/>
          </w:rPr>
          <w:t>Ontology and Epistemology</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_Toc162721136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13</w:t>
        </w:r>
        <w:r w:rsidRPr="00DC773F">
          <w:rPr>
            <w:rFonts w:ascii="Arial" w:hAnsi="Arial" w:cs="Arial"/>
            <w:noProof/>
            <w:webHidden/>
            <w:sz w:val="28"/>
            <w:szCs w:val="28"/>
          </w:rPr>
          <w:fldChar w:fldCharType="end"/>
        </w:r>
      </w:hyperlink>
    </w:p>
    <w:p w14:paraId="4CA8FB91" w14:textId="19AFD62B"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37" w:history="1">
        <w:r w:rsidRPr="00DC773F">
          <w:rPr>
            <w:rStyle w:val="Hyperlink"/>
            <w:rFonts w:ascii="Arial" w:eastAsia="Times New Roman" w:hAnsi="Arial" w:cs="Arial"/>
            <w:noProof/>
            <w:sz w:val="28"/>
            <w:szCs w:val="28"/>
            <w:lang w:eastAsia="en-GB"/>
          </w:rPr>
          <w:t>Mixed methods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_Toc162721137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13</w:t>
        </w:r>
        <w:r w:rsidRPr="00DC773F">
          <w:rPr>
            <w:rFonts w:ascii="Arial" w:hAnsi="Arial" w:cs="Arial"/>
            <w:noProof/>
            <w:webHidden/>
            <w:sz w:val="28"/>
            <w:szCs w:val="28"/>
          </w:rPr>
          <w:fldChar w:fldCharType="end"/>
        </w:r>
      </w:hyperlink>
    </w:p>
    <w:p w14:paraId="09C7BA87" w14:textId="00EE0603" w:rsidR="00DC773F" w:rsidRPr="00DC773F" w:rsidRDefault="00DC773F">
      <w:pPr>
        <w:pStyle w:val="TOC2"/>
        <w:tabs>
          <w:tab w:val="right" w:leader="dot" w:pos="9016"/>
        </w:tabs>
        <w:rPr>
          <w:rFonts w:ascii="Arial" w:eastAsiaTheme="minorEastAsia" w:hAnsi="Arial" w:cs="Arial"/>
          <w:noProof/>
          <w:sz w:val="28"/>
          <w:szCs w:val="28"/>
          <w:lang w:eastAsia="en-GB"/>
        </w:rPr>
      </w:pPr>
      <w:hyperlink w:anchor="_Toc162721138" w:history="1">
        <w:r w:rsidRPr="00DC773F">
          <w:rPr>
            <w:rStyle w:val="Hyperlink"/>
            <w:rFonts w:ascii="Arial" w:hAnsi="Arial" w:cs="Arial"/>
            <w:noProof/>
            <w:sz w:val="28"/>
            <w:szCs w:val="28"/>
          </w:rPr>
          <w:t>Methodology</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_Toc162721138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15</w:t>
        </w:r>
        <w:r w:rsidRPr="00DC773F">
          <w:rPr>
            <w:rFonts w:ascii="Arial" w:hAnsi="Arial" w:cs="Arial"/>
            <w:noProof/>
            <w:webHidden/>
            <w:sz w:val="28"/>
            <w:szCs w:val="28"/>
          </w:rPr>
          <w:fldChar w:fldCharType="end"/>
        </w:r>
      </w:hyperlink>
    </w:p>
    <w:p w14:paraId="4E4B8025" w14:textId="2FFD1B86"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39" w:history="1">
        <w:r w:rsidRPr="00DC773F">
          <w:rPr>
            <w:rStyle w:val="Hyperlink"/>
            <w:rFonts w:ascii="Arial" w:eastAsia="Times New Roman" w:hAnsi="Arial" w:cs="Arial"/>
            <w:noProof/>
            <w:sz w:val="28"/>
            <w:szCs w:val="28"/>
            <w:lang w:eastAsia="en-GB"/>
          </w:rPr>
          <w:t>Participants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_Toc162721139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15</w:t>
        </w:r>
        <w:r w:rsidRPr="00DC773F">
          <w:rPr>
            <w:rFonts w:ascii="Arial" w:hAnsi="Arial" w:cs="Arial"/>
            <w:noProof/>
            <w:webHidden/>
            <w:sz w:val="28"/>
            <w:szCs w:val="28"/>
          </w:rPr>
          <w:fldChar w:fldCharType="end"/>
        </w:r>
      </w:hyperlink>
    </w:p>
    <w:p w14:paraId="417FE0A3" w14:textId="10D70DAC"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40" w:history="1">
        <w:r w:rsidRPr="00DC773F">
          <w:rPr>
            <w:rStyle w:val="Hyperlink"/>
            <w:rFonts w:ascii="Arial" w:eastAsia="Times New Roman" w:hAnsi="Arial" w:cs="Arial"/>
            <w:noProof/>
            <w:sz w:val="28"/>
            <w:szCs w:val="28"/>
            <w:lang w:eastAsia="en-GB"/>
          </w:rPr>
          <w:t>Survey</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_Toc162721140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15</w:t>
        </w:r>
        <w:r w:rsidRPr="00DC773F">
          <w:rPr>
            <w:rFonts w:ascii="Arial" w:hAnsi="Arial" w:cs="Arial"/>
            <w:noProof/>
            <w:webHidden/>
            <w:sz w:val="28"/>
            <w:szCs w:val="28"/>
          </w:rPr>
          <w:fldChar w:fldCharType="end"/>
        </w:r>
      </w:hyperlink>
    </w:p>
    <w:p w14:paraId="61D994D8" w14:textId="66F42CD9"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41" w:history="1">
        <w:r w:rsidRPr="00DC773F">
          <w:rPr>
            <w:rStyle w:val="Hyperlink"/>
            <w:rFonts w:ascii="Arial" w:eastAsia="Times New Roman" w:hAnsi="Arial" w:cs="Arial"/>
            <w:noProof/>
            <w:sz w:val="28"/>
            <w:szCs w:val="28"/>
            <w:lang w:eastAsia="en-GB"/>
          </w:rPr>
          <w:t>Interviews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_Toc162721141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16</w:t>
        </w:r>
        <w:r w:rsidRPr="00DC773F">
          <w:rPr>
            <w:rFonts w:ascii="Arial" w:hAnsi="Arial" w:cs="Arial"/>
            <w:noProof/>
            <w:webHidden/>
            <w:sz w:val="28"/>
            <w:szCs w:val="28"/>
          </w:rPr>
          <w:fldChar w:fldCharType="end"/>
        </w:r>
      </w:hyperlink>
    </w:p>
    <w:p w14:paraId="7330152E" w14:textId="70E55F08" w:rsidR="00DC773F" w:rsidRPr="00DC773F" w:rsidRDefault="00DC773F">
      <w:pPr>
        <w:pStyle w:val="TOC2"/>
        <w:tabs>
          <w:tab w:val="right" w:leader="dot" w:pos="9016"/>
        </w:tabs>
        <w:rPr>
          <w:rFonts w:ascii="Arial" w:eastAsiaTheme="minorEastAsia" w:hAnsi="Arial" w:cs="Arial"/>
          <w:noProof/>
          <w:sz w:val="28"/>
          <w:szCs w:val="28"/>
          <w:lang w:eastAsia="en-GB"/>
        </w:rPr>
      </w:pPr>
      <w:hyperlink w:anchor="_Toc162721142" w:history="1">
        <w:r w:rsidRPr="00DC773F">
          <w:rPr>
            <w:rStyle w:val="Hyperlink"/>
            <w:rFonts w:ascii="Arial" w:hAnsi="Arial" w:cs="Arial"/>
            <w:noProof/>
            <w:sz w:val="28"/>
            <w:szCs w:val="28"/>
          </w:rPr>
          <w:t>Analysis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_Toc162721142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17</w:t>
        </w:r>
        <w:r w:rsidRPr="00DC773F">
          <w:rPr>
            <w:rFonts w:ascii="Arial" w:hAnsi="Arial" w:cs="Arial"/>
            <w:noProof/>
            <w:webHidden/>
            <w:sz w:val="28"/>
            <w:szCs w:val="28"/>
          </w:rPr>
          <w:fldChar w:fldCharType="end"/>
        </w:r>
      </w:hyperlink>
    </w:p>
    <w:p w14:paraId="16A98970" w14:textId="22F02904" w:rsidR="00DC773F" w:rsidRPr="00DC773F" w:rsidRDefault="00DC773F">
      <w:pPr>
        <w:pStyle w:val="TOC2"/>
        <w:tabs>
          <w:tab w:val="right" w:leader="dot" w:pos="9016"/>
        </w:tabs>
        <w:rPr>
          <w:rFonts w:ascii="Arial" w:eastAsiaTheme="minorEastAsia" w:hAnsi="Arial" w:cs="Arial"/>
          <w:noProof/>
          <w:sz w:val="28"/>
          <w:szCs w:val="28"/>
          <w:lang w:eastAsia="en-GB"/>
        </w:rPr>
      </w:pPr>
      <w:hyperlink w:anchor="_Toc162721143" w:history="1">
        <w:r w:rsidRPr="00DC773F">
          <w:rPr>
            <w:rStyle w:val="Hyperlink"/>
            <w:rFonts w:ascii="Arial" w:hAnsi="Arial" w:cs="Arial"/>
            <w:noProof/>
            <w:sz w:val="28"/>
            <w:szCs w:val="28"/>
          </w:rPr>
          <w:t>Ethical Considerations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_Toc162721143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18</w:t>
        </w:r>
        <w:r w:rsidRPr="00DC773F">
          <w:rPr>
            <w:rFonts w:ascii="Arial" w:hAnsi="Arial" w:cs="Arial"/>
            <w:noProof/>
            <w:webHidden/>
            <w:sz w:val="28"/>
            <w:szCs w:val="28"/>
          </w:rPr>
          <w:fldChar w:fldCharType="end"/>
        </w:r>
      </w:hyperlink>
    </w:p>
    <w:p w14:paraId="010A4DC1" w14:textId="020637D9"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44" w:history="1">
        <w:r w:rsidRPr="00DC773F">
          <w:rPr>
            <w:rStyle w:val="Hyperlink"/>
            <w:rFonts w:ascii="Arial" w:eastAsia="Times New Roman" w:hAnsi="Arial" w:cs="Arial"/>
            <w:noProof/>
            <w:sz w:val="28"/>
            <w:szCs w:val="28"/>
            <w:lang w:eastAsia="en-GB"/>
          </w:rPr>
          <w:t>Insider Research</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_Toc162721144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18</w:t>
        </w:r>
        <w:r w:rsidRPr="00DC773F">
          <w:rPr>
            <w:rFonts w:ascii="Arial" w:hAnsi="Arial" w:cs="Arial"/>
            <w:noProof/>
            <w:webHidden/>
            <w:sz w:val="28"/>
            <w:szCs w:val="28"/>
          </w:rPr>
          <w:fldChar w:fldCharType="end"/>
        </w:r>
      </w:hyperlink>
    </w:p>
    <w:p w14:paraId="0355A435" w14:textId="4EF75854"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45" w:history="1">
        <w:r w:rsidRPr="00DC773F">
          <w:rPr>
            <w:rStyle w:val="Hyperlink"/>
            <w:rFonts w:ascii="Arial" w:eastAsia="Times New Roman" w:hAnsi="Arial" w:cs="Arial"/>
            <w:noProof/>
            <w:sz w:val="28"/>
            <w:szCs w:val="28"/>
            <w:lang w:eastAsia="en-GB"/>
          </w:rPr>
          <w:t>Data Protection</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_Toc162721145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18</w:t>
        </w:r>
        <w:r w:rsidRPr="00DC773F">
          <w:rPr>
            <w:rFonts w:ascii="Arial" w:hAnsi="Arial" w:cs="Arial"/>
            <w:noProof/>
            <w:webHidden/>
            <w:sz w:val="28"/>
            <w:szCs w:val="28"/>
          </w:rPr>
          <w:fldChar w:fldCharType="end"/>
        </w:r>
      </w:hyperlink>
    </w:p>
    <w:p w14:paraId="0789367D" w14:textId="4373FB9F"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46" w:history="1">
        <w:r w:rsidRPr="00DC773F">
          <w:rPr>
            <w:rStyle w:val="Hyperlink"/>
            <w:rFonts w:ascii="Arial" w:eastAsia="Times New Roman" w:hAnsi="Arial" w:cs="Arial"/>
            <w:noProof/>
            <w:sz w:val="28"/>
            <w:szCs w:val="28"/>
            <w:lang w:eastAsia="en-GB"/>
          </w:rPr>
          <w:t>Ethics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_Toc162721146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19</w:t>
        </w:r>
        <w:r w:rsidRPr="00DC773F">
          <w:rPr>
            <w:rFonts w:ascii="Arial" w:hAnsi="Arial" w:cs="Arial"/>
            <w:noProof/>
            <w:webHidden/>
            <w:sz w:val="28"/>
            <w:szCs w:val="28"/>
          </w:rPr>
          <w:fldChar w:fldCharType="end"/>
        </w:r>
      </w:hyperlink>
    </w:p>
    <w:p w14:paraId="35FBFEFC" w14:textId="3D414E8A" w:rsidR="00DC773F" w:rsidRPr="00DC773F" w:rsidRDefault="00DC773F">
      <w:pPr>
        <w:pStyle w:val="TOC1"/>
        <w:rPr>
          <w:rFonts w:eastAsiaTheme="minorEastAsia"/>
          <w:b w:val="0"/>
          <w:bCs w:val="0"/>
          <w:noProof/>
          <w:sz w:val="28"/>
          <w:szCs w:val="28"/>
          <w:lang w:eastAsia="en-GB"/>
        </w:rPr>
      </w:pPr>
      <w:hyperlink w:anchor="_Toc162721147" w:history="1">
        <w:r w:rsidRPr="00DC773F">
          <w:rPr>
            <w:rStyle w:val="Hyperlink"/>
            <w:noProof/>
            <w:sz w:val="28"/>
            <w:szCs w:val="28"/>
          </w:rPr>
          <w:t>Literature Review</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_Toc162721147 \h </w:instrText>
        </w:r>
        <w:r w:rsidRPr="00DC773F">
          <w:rPr>
            <w:noProof/>
            <w:webHidden/>
            <w:sz w:val="28"/>
            <w:szCs w:val="28"/>
          </w:rPr>
        </w:r>
        <w:r w:rsidRPr="00DC773F">
          <w:rPr>
            <w:noProof/>
            <w:webHidden/>
            <w:sz w:val="28"/>
            <w:szCs w:val="28"/>
          </w:rPr>
          <w:fldChar w:fldCharType="separate"/>
        </w:r>
        <w:r w:rsidRPr="00DC773F">
          <w:rPr>
            <w:noProof/>
            <w:webHidden/>
            <w:sz w:val="28"/>
            <w:szCs w:val="28"/>
          </w:rPr>
          <w:t>20</w:t>
        </w:r>
        <w:r w:rsidRPr="00DC773F">
          <w:rPr>
            <w:noProof/>
            <w:webHidden/>
            <w:sz w:val="28"/>
            <w:szCs w:val="28"/>
          </w:rPr>
          <w:fldChar w:fldCharType="end"/>
        </w:r>
      </w:hyperlink>
    </w:p>
    <w:p w14:paraId="1F71CC24" w14:textId="52E9D315" w:rsidR="00DC773F" w:rsidRPr="00DC773F" w:rsidRDefault="00DC773F">
      <w:pPr>
        <w:pStyle w:val="TOC1"/>
        <w:rPr>
          <w:rFonts w:eastAsiaTheme="minorEastAsia"/>
          <w:b w:val="0"/>
          <w:bCs w:val="0"/>
          <w:noProof/>
          <w:sz w:val="28"/>
          <w:szCs w:val="28"/>
          <w:lang w:eastAsia="en-GB"/>
        </w:rPr>
      </w:pPr>
      <w:hyperlink w:anchor="_Toc162721148" w:history="1">
        <w:r w:rsidRPr="00DC773F">
          <w:rPr>
            <w:rStyle w:val="Hyperlink"/>
            <w:noProof/>
            <w:sz w:val="28"/>
            <w:szCs w:val="28"/>
          </w:rPr>
          <w:t>Findings</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_Toc162721148 \h </w:instrText>
        </w:r>
        <w:r w:rsidRPr="00DC773F">
          <w:rPr>
            <w:noProof/>
            <w:webHidden/>
            <w:sz w:val="28"/>
            <w:szCs w:val="28"/>
          </w:rPr>
        </w:r>
        <w:r w:rsidRPr="00DC773F">
          <w:rPr>
            <w:noProof/>
            <w:webHidden/>
            <w:sz w:val="28"/>
            <w:szCs w:val="28"/>
          </w:rPr>
          <w:fldChar w:fldCharType="separate"/>
        </w:r>
        <w:r w:rsidRPr="00DC773F">
          <w:rPr>
            <w:noProof/>
            <w:webHidden/>
            <w:sz w:val="28"/>
            <w:szCs w:val="28"/>
          </w:rPr>
          <w:t>27</w:t>
        </w:r>
        <w:r w:rsidRPr="00DC773F">
          <w:rPr>
            <w:noProof/>
            <w:webHidden/>
            <w:sz w:val="28"/>
            <w:szCs w:val="28"/>
          </w:rPr>
          <w:fldChar w:fldCharType="end"/>
        </w:r>
      </w:hyperlink>
    </w:p>
    <w:p w14:paraId="6BB14EC7" w14:textId="36C15B81" w:rsidR="00DC773F" w:rsidRPr="00DC773F" w:rsidRDefault="00DC773F">
      <w:pPr>
        <w:pStyle w:val="TOC2"/>
        <w:tabs>
          <w:tab w:val="right" w:leader="dot" w:pos="9016"/>
        </w:tabs>
        <w:rPr>
          <w:rFonts w:ascii="Arial" w:eastAsiaTheme="minorEastAsia" w:hAnsi="Arial" w:cs="Arial"/>
          <w:noProof/>
          <w:sz w:val="28"/>
          <w:szCs w:val="28"/>
          <w:lang w:eastAsia="en-GB"/>
        </w:rPr>
      </w:pPr>
      <w:hyperlink w:anchor="_Toc162721149" w:history="1">
        <w:r w:rsidRPr="00DC773F">
          <w:rPr>
            <w:rStyle w:val="Hyperlink"/>
            <w:rFonts w:ascii="Arial" w:hAnsi="Arial" w:cs="Arial"/>
            <w:noProof/>
            <w:sz w:val="28"/>
            <w:szCs w:val="28"/>
          </w:rPr>
          <w:t>Surveys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_Toc162721149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28</w:t>
        </w:r>
        <w:r w:rsidRPr="00DC773F">
          <w:rPr>
            <w:rFonts w:ascii="Arial" w:hAnsi="Arial" w:cs="Arial"/>
            <w:noProof/>
            <w:webHidden/>
            <w:sz w:val="28"/>
            <w:szCs w:val="28"/>
          </w:rPr>
          <w:fldChar w:fldCharType="end"/>
        </w:r>
      </w:hyperlink>
    </w:p>
    <w:p w14:paraId="0C280FFF" w14:textId="5B2352F2"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0" w:history="1">
        <w:r w:rsidRPr="00DC773F">
          <w:rPr>
            <w:rStyle w:val="Hyperlink"/>
            <w:rFonts w:ascii="Arial" w:hAnsi="Arial" w:cs="Arial"/>
            <w:noProof/>
            <w:sz w:val="28"/>
            <w:szCs w:val="28"/>
          </w:rPr>
          <w:t>Participant Demographics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_Toc162721150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28</w:t>
        </w:r>
        <w:r w:rsidRPr="00DC773F">
          <w:rPr>
            <w:rFonts w:ascii="Arial" w:hAnsi="Arial" w:cs="Arial"/>
            <w:noProof/>
            <w:webHidden/>
            <w:sz w:val="28"/>
            <w:szCs w:val="28"/>
          </w:rPr>
          <w:fldChar w:fldCharType="end"/>
        </w:r>
      </w:hyperlink>
    </w:p>
    <w:p w14:paraId="77FA6C18" w14:textId="0F17A232"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1" w:history="1">
        <w:r w:rsidRPr="00DC773F">
          <w:rPr>
            <w:rStyle w:val="Hyperlink"/>
            <w:rFonts w:ascii="Arial" w:hAnsi="Arial" w:cs="Arial"/>
            <w:noProof/>
            <w:sz w:val="28"/>
            <w:szCs w:val="28"/>
          </w:rPr>
          <w:t>Self-assessed listening skills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_Toc162721151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31</w:t>
        </w:r>
        <w:r w:rsidRPr="00DC773F">
          <w:rPr>
            <w:rFonts w:ascii="Arial" w:hAnsi="Arial" w:cs="Arial"/>
            <w:noProof/>
            <w:webHidden/>
            <w:sz w:val="28"/>
            <w:szCs w:val="28"/>
          </w:rPr>
          <w:fldChar w:fldCharType="end"/>
        </w:r>
      </w:hyperlink>
    </w:p>
    <w:p w14:paraId="5D11D957" w14:textId="2FC07FF2"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2" w:history="1">
        <w:r w:rsidRPr="00DC773F">
          <w:rPr>
            <w:rStyle w:val="Hyperlink"/>
            <w:rFonts w:ascii="Arial" w:hAnsi="Arial" w:cs="Arial"/>
            <w:noProof/>
            <w:sz w:val="28"/>
            <w:szCs w:val="28"/>
          </w:rPr>
          <w:t>Impact of gender on listening behaviour</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_Toc162721152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34</w:t>
        </w:r>
        <w:r w:rsidRPr="00DC773F">
          <w:rPr>
            <w:rFonts w:ascii="Arial" w:hAnsi="Arial" w:cs="Arial"/>
            <w:noProof/>
            <w:webHidden/>
            <w:sz w:val="28"/>
            <w:szCs w:val="28"/>
          </w:rPr>
          <w:fldChar w:fldCharType="end"/>
        </w:r>
      </w:hyperlink>
    </w:p>
    <w:p w14:paraId="10CBCBEE" w14:textId="5837DCD5"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3" w:history="1">
        <w:r w:rsidRPr="00DC773F">
          <w:rPr>
            <w:rStyle w:val="Hyperlink"/>
            <w:rFonts w:ascii="Arial" w:hAnsi="Arial" w:cs="Arial"/>
            <w:noProof/>
            <w:sz w:val="28"/>
            <w:szCs w:val="28"/>
          </w:rPr>
          <w:t>Listening Tools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_Toc162721153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35</w:t>
        </w:r>
        <w:r w:rsidRPr="00DC773F">
          <w:rPr>
            <w:rFonts w:ascii="Arial" w:hAnsi="Arial" w:cs="Arial"/>
            <w:noProof/>
            <w:webHidden/>
            <w:sz w:val="28"/>
            <w:szCs w:val="28"/>
          </w:rPr>
          <w:fldChar w:fldCharType="end"/>
        </w:r>
      </w:hyperlink>
    </w:p>
    <w:p w14:paraId="755B1D75" w14:textId="406BF612"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4" w:history="1">
        <w:r w:rsidRPr="00DC773F">
          <w:rPr>
            <w:rStyle w:val="Hyperlink"/>
            <w:rFonts w:ascii="Arial" w:hAnsi="Arial" w:cs="Arial"/>
            <w:noProof/>
            <w:sz w:val="28"/>
            <w:szCs w:val="28"/>
          </w:rPr>
          <w:t>Accepting feedback</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_Toc162721154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36</w:t>
        </w:r>
        <w:r w:rsidRPr="00DC773F">
          <w:rPr>
            <w:rFonts w:ascii="Arial" w:hAnsi="Arial" w:cs="Arial"/>
            <w:noProof/>
            <w:webHidden/>
            <w:sz w:val="28"/>
            <w:szCs w:val="28"/>
          </w:rPr>
          <w:fldChar w:fldCharType="end"/>
        </w:r>
      </w:hyperlink>
    </w:p>
    <w:p w14:paraId="438613F4" w14:textId="2F41CF83" w:rsidR="00DC773F" w:rsidRPr="00DC773F" w:rsidRDefault="00DC773F">
      <w:pPr>
        <w:pStyle w:val="TOC2"/>
        <w:tabs>
          <w:tab w:val="right" w:leader="dot" w:pos="9016"/>
        </w:tabs>
        <w:rPr>
          <w:rFonts w:ascii="Arial" w:eastAsiaTheme="minorEastAsia" w:hAnsi="Arial" w:cs="Arial"/>
          <w:noProof/>
          <w:sz w:val="28"/>
          <w:szCs w:val="28"/>
          <w:lang w:eastAsia="en-GB"/>
        </w:rPr>
      </w:pPr>
      <w:hyperlink w:anchor="_Toc162721155" w:history="1">
        <w:r w:rsidRPr="00DC773F">
          <w:rPr>
            <w:rStyle w:val="Hyperlink"/>
            <w:rFonts w:ascii="Arial" w:hAnsi="Arial" w:cs="Arial"/>
            <w:noProof/>
            <w:sz w:val="28"/>
            <w:szCs w:val="28"/>
          </w:rPr>
          <w:t>Interviews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_Toc162721155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39</w:t>
        </w:r>
        <w:r w:rsidRPr="00DC773F">
          <w:rPr>
            <w:rFonts w:ascii="Arial" w:hAnsi="Arial" w:cs="Arial"/>
            <w:noProof/>
            <w:webHidden/>
            <w:sz w:val="28"/>
            <w:szCs w:val="28"/>
          </w:rPr>
          <w:fldChar w:fldCharType="end"/>
        </w:r>
      </w:hyperlink>
    </w:p>
    <w:p w14:paraId="09B85AA0" w14:textId="4C1E479B"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6" w:history="1">
        <w:r w:rsidRPr="00DC773F">
          <w:rPr>
            <w:rStyle w:val="Hyperlink"/>
            <w:rFonts w:ascii="Arial" w:hAnsi="Arial" w:cs="Arial"/>
            <w:bCs/>
            <w:noProof/>
            <w:sz w:val="28"/>
            <w:szCs w:val="28"/>
          </w:rPr>
          <w:t>Question 1:</w:t>
        </w:r>
        <w:r w:rsidRPr="00DC773F">
          <w:rPr>
            <w:rStyle w:val="Hyperlink"/>
            <w:rFonts w:ascii="Arial" w:hAnsi="Arial" w:cs="Arial"/>
            <w:noProof/>
            <w:sz w:val="28"/>
            <w:szCs w:val="28"/>
          </w:rPr>
          <w:t xml:space="preserve"> How would you define good listening?</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_Toc162721156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39</w:t>
        </w:r>
        <w:r w:rsidRPr="00DC773F">
          <w:rPr>
            <w:rFonts w:ascii="Arial" w:hAnsi="Arial" w:cs="Arial"/>
            <w:noProof/>
            <w:webHidden/>
            <w:sz w:val="28"/>
            <w:szCs w:val="28"/>
          </w:rPr>
          <w:fldChar w:fldCharType="end"/>
        </w:r>
      </w:hyperlink>
    </w:p>
    <w:p w14:paraId="00795D95" w14:textId="1236DC8A"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7" w:history="1">
        <w:r w:rsidRPr="00DC773F">
          <w:rPr>
            <w:rStyle w:val="Hyperlink"/>
            <w:rFonts w:ascii="Arial" w:hAnsi="Arial" w:cs="Arial"/>
            <w:bCs/>
            <w:noProof/>
            <w:sz w:val="28"/>
            <w:szCs w:val="28"/>
          </w:rPr>
          <w:t>Question 2:</w:t>
        </w:r>
        <w:r w:rsidRPr="00DC773F">
          <w:rPr>
            <w:rStyle w:val="Hyperlink"/>
            <w:rFonts w:ascii="Arial" w:hAnsi="Arial" w:cs="Arial"/>
            <w:noProof/>
            <w:sz w:val="28"/>
            <w:szCs w:val="28"/>
          </w:rPr>
          <w:t xml:space="preserve"> How do you recognise poor listening in yourself?</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_Toc162721157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40</w:t>
        </w:r>
        <w:r w:rsidRPr="00DC773F">
          <w:rPr>
            <w:rFonts w:ascii="Arial" w:hAnsi="Arial" w:cs="Arial"/>
            <w:noProof/>
            <w:webHidden/>
            <w:sz w:val="28"/>
            <w:szCs w:val="28"/>
          </w:rPr>
          <w:fldChar w:fldCharType="end"/>
        </w:r>
      </w:hyperlink>
    </w:p>
    <w:p w14:paraId="4B07CC1C" w14:textId="407B9372"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8" w:history="1">
        <w:r w:rsidRPr="00DC773F">
          <w:rPr>
            <w:rStyle w:val="Hyperlink"/>
            <w:rFonts w:ascii="Arial" w:hAnsi="Arial" w:cs="Arial"/>
            <w:bCs/>
            <w:noProof/>
            <w:sz w:val="28"/>
            <w:szCs w:val="28"/>
          </w:rPr>
          <w:t>Question 3:</w:t>
        </w:r>
        <w:r w:rsidRPr="00DC773F">
          <w:rPr>
            <w:rStyle w:val="Hyperlink"/>
            <w:rFonts w:ascii="Arial" w:hAnsi="Arial" w:cs="Arial"/>
            <w:noProof/>
            <w:sz w:val="28"/>
            <w:szCs w:val="28"/>
          </w:rPr>
          <w:t xml:space="preserve"> What prevents good listening?</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_Toc162721158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41</w:t>
        </w:r>
        <w:r w:rsidRPr="00DC773F">
          <w:rPr>
            <w:rFonts w:ascii="Arial" w:hAnsi="Arial" w:cs="Arial"/>
            <w:noProof/>
            <w:webHidden/>
            <w:sz w:val="28"/>
            <w:szCs w:val="28"/>
          </w:rPr>
          <w:fldChar w:fldCharType="end"/>
        </w:r>
      </w:hyperlink>
    </w:p>
    <w:p w14:paraId="052E23BF" w14:textId="11F54D57"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59" w:history="1">
        <w:r w:rsidRPr="00DC773F">
          <w:rPr>
            <w:rStyle w:val="Hyperlink"/>
            <w:rFonts w:ascii="Arial" w:hAnsi="Arial" w:cs="Arial"/>
            <w:bCs/>
            <w:noProof/>
            <w:sz w:val="28"/>
            <w:szCs w:val="28"/>
          </w:rPr>
          <w:t>Question 4:</w:t>
        </w:r>
        <w:r w:rsidRPr="00DC773F">
          <w:rPr>
            <w:rStyle w:val="Hyperlink"/>
            <w:rFonts w:ascii="Arial" w:hAnsi="Arial" w:cs="Arial"/>
            <w:noProof/>
            <w:sz w:val="28"/>
            <w:szCs w:val="28"/>
          </w:rPr>
          <w:t xml:space="preserve"> How do you ensure you listen effectively?</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_Toc162721159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43</w:t>
        </w:r>
        <w:r w:rsidRPr="00DC773F">
          <w:rPr>
            <w:rFonts w:ascii="Arial" w:hAnsi="Arial" w:cs="Arial"/>
            <w:noProof/>
            <w:webHidden/>
            <w:sz w:val="28"/>
            <w:szCs w:val="28"/>
          </w:rPr>
          <w:fldChar w:fldCharType="end"/>
        </w:r>
      </w:hyperlink>
    </w:p>
    <w:p w14:paraId="561DFF99" w14:textId="44F6536F" w:rsidR="00DC773F" w:rsidRPr="00DC773F" w:rsidRDefault="00DC773F">
      <w:pPr>
        <w:pStyle w:val="TOC2"/>
        <w:tabs>
          <w:tab w:val="right" w:leader="dot" w:pos="9016"/>
        </w:tabs>
        <w:rPr>
          <w:rFonts w:ascii="Arial" w:eastAsiaTheme="minorEastAsia" w:hAnsi="Arial" w:cs="Arial"/>
          <w:noProof/>
          <w:sz w:val="28"/>
          <w:szCs w:val="28"/>
          <w:lang w:eastAsia="en-GB"/>
        </w:rPr>
      </w:pPr>
      <w:hyperlink w:anchor="_Toc162721160" w:history="1">
        <w:r w:rsidRPr="00DC773F">
          <w:rPr>
            <w:rStyle w:val="Hyperlink"/>
            <w:rFonts w:ascii="Arial" w:hAnsi="Arial" w:cs="Arial"/>
            <w:noProof/>
            <w:sz w:val="28"/>
            <w:szCs w:val="28"/>
          </w:rPr>
          <w:t>Themes in the Findings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_Toc162721160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47</w:t>
        </w:r>
        <w:r w:rsidRPr="00DC773F">
          <w:rPr>
            <w:rFonts w:ascii="Arial" w:hAnsi="Arial" w:cs="Arial"/>
            <w:noProof/>
            <w:webHidden/>
            <w:sz w:val="28"/>
            <w:szCs w:val="28"/>
          </w:rPr>
          <w:fldChar w:fldCharType="end"/>
        </w:r>
      </w:hyperlink>
    </w:p>
    <w:p w14:paraId="57E366AC" w14:textId="2E2FF302"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61" w:history="1">
        <w:r w:rsidRPr="00DC773F">
          <w:rPr>
            <w:rStyle w:val="Hyperlink"/>
            <w:rFonts w:ascii="Arial" w:hAnsi="Arial" w:cs="Arial"/>
            <w:noProof/>
            <w:sz w:val="28"/>
            <w:szCs w:val="28"/>
          </w:rPr>
          <w:t>Theme 1: Listening definition</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_Toc162721161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48</w:t>
        </w:r>
        <w:r w:rsidRPr="00DC773F">
          <w:rPr>
            <w:rFonts w:ascii="Arial" w:hAnsi="Arial" w:cs="Arial"/>
            <w:noProof/>
            <w:webHidden/>
            <w:sz w:val="28"/>
            <w:szCs w:val="28"/>
          </w:rPr>
          <w:fldChar w:fldCharType="end"/>
        </w:r>
      </w:hyperlink>
    </w:p>
    <w:p w14:paraId="49E6C95F" w14:textId="6CB2EC71"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62" w:history="1">
        <w:r w:rsidRPr="00DC773F">
          <w:rPr>
            <w:rStyle w:val="Hyperlink"/>
            <w:rFonts w:ascii="Arial" w:hAnsi="Arial" w:cs="Arial"/>
            <w:noProof/>
            <w:sz w:val="28"/>
            <w:szCs w:val="28"/>
          </w:rPr>
          <w:t>Theme 2: Listener Tools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_Toc162721162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48</w:t>
        </w:r>
        <w:r w:rsidRPr="00DC773F">
          <w:rPr>
            <w:rFonts w:ascii="Arial" w:hAnsi="Arial" w:cs="Arial"/>
            <w:noProof/>
            <w:webHidden/>
            <w:sz w:val="28"/>
            <w:szCs w:val="28"/>
          </w:rPr>
          <w:fldChar w:fldCharType="end"/>
        </w:r>
      </w:hyperlink>
    </w:p>
    <w:p w14:paraId="35C82923" w14:textId="25CCFECB"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63" w:history="1">
        <w:r w:rsidRPr="00DC773F">
          <w:rPr>
            <w:rStyle w:val="Hyperlink"/>
            <w:rFonts w:ascii="Arial" w:hAnsi="Arial" w:cs="Arial"/>
            <w:noProof/>
            <w:sz w:val="28"/>
            <w:szCs w:val="28"/>
          </w:rPr>
          <w:t>Theme 3: Listener Attributes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_Toc162721163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51</w:t>
        </w:r>
        <w:r w:rsidRPr="00DC773F">
          <w:rPr>
            <w:rFonts w:ascii="Arial" w:hAnsi="Arial" w:cs="Arial"/>
            <w:noProof/>
            <w:webHidden/>
            <w:sz w:val="28"/>
            <w:szCs w:val="28"/>
          </w:rPr>
          <w:fldChar w:fldCharType="end"/>
        </w:r>
      </w:hyperlink>
    </w:p>
    <w:p w14:paraId="5ADF0592" w14:textId="27E1510D" w:rsidR="00DC773F" w:rsidRPr="00DC773F" w:rsidRDefault="00DC773F">
      <w:pPr>
        <w:pStyle w:val="TOC1"/>
        <w:rPr>
          <w:rFonts w:eastAsiaTheme="minorEastAsia"/>
          <w:b w:val="0"/>
          <w:bCs w:val="0"/>
          <w:noProof/>
          <w:sz w:val="28"/>
          <w:szCs w:val="28"/>
          <w:lang w:eastAsia="en-GB"/>
        </w:rPr>
      </w:pPr>
      <w:hyperlink w:anchor="_Toc162721164" w:history="1">
        <w:r w:rsidRPr="00DC773F">
          <w:rPr>
            <w:rStyle w:val="Hyperlink"/>
            <w:noProof/>
            <w:sz w:val="28"/>
            <w:szCs w:val="28"/>
          </w:rPr>
          <w:t>Conclusion</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_Toc162721164 \h </w:instrText>
        </w:r>
        <w:r w:rsidRPr="00DC773F">
          <w:rPr>
            <w:noProof/>
            <w:webHidden/>
            <w:sz w:val="28"/>
            <w:szCs w:val="28"/>
          </w:rPr>
        </w:r>
        <w:r w:rsidRPr="00DC773F">
          <w:rPr>
            <w:noProof/>
            <w:webHidden/>
            <w:sz w:val="28"/>
            <w:szCs w:val="28"/>
          </w:rPr>
          <w:fldChar w:fldCharType="separate"/>
        </w:r>
        <w:r w:rsidRPr="00DC773F">
          <w:rPr>
            <w:noProof/>
            <w:webHidden/>
            <w:sz w:val="28"/>
            <w:szCs w:val="28"/>
          </w:rPr>
          <w:t>55</w:t>
        </w:r>
        <w:r w:rsidRPr="00DC773F">
          <w:rPr>
            <w:noProof/>
            <w:webHidden/>
            <w:sz w:val="28"/>
            <w:szCs w:val="28"/>
          </w:rPr>
          <w:fldChar w:fldCharType="end"/>
        </w:r>
      </w:hyperlink>
    </w:p>
    <w:p w14:paraId="38E5946C" w14:textId="7ECA46CE"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65" w:history="1">
        <w:r w:rsidRPr="00DC773F">
          <w:rPr>
            <w:rStyle w:val="Hyperlink"/>
            <w:rFonts w:ascii="Arial" w:eastAsia="Times New Roman" w:hAnsi="Arial" w:cs="Arial"/>
            <w:noProof/>
            <w:sz w:val="28"/>
            <w:szCs w:val="28"/>
            <w:lang w:eastAsia="en-GB"/>
          </w:rPr>
          <w:t>Learning Outcomes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_Toc162721165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55</w:t>
        </w:r>
        <w:r w:rsidRPr="00DC773F">
          <w:rPr>
            <w:rFonts w:ascii="Arial" w:hAnsi="Arial" w:cs="Arial"/>
            <w:noProof/>
            <w:webHidden/>
            <w:sz w:val="28"/>
            <w:szCs w:val="28"/>
          </w:rPr>
          <w:fldChar w:fldCharType="end"/>
        </w:r>
      </w:hyperlink>
    </w:p>
    <w:p w14:paraId="5A7BB9AA" w14:textId="11372E0E"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66" w:history="1">
        <w:r w:rsidRPr="00DC773F">
          <w:rPr>
            <w:rStyle w:val="Hyperlink"/>
            <w:rFonts w:ascii="Arial" w:hAnsi="Arial" w:cs="Arial"/>
            <w:noProof/>
            <w:sz w:val="28"/>
            <w:szCs w:val="28"/>
          </w:rPr>
          <w:t>Reflection on the research</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_Toc162721166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57</w:t>
        </w:r>
        <w:r w:rsidRPr="00DC773F">
          <w:rPr>
            <w:rFonts w:ascii="Arial" w:hAnsi="Arial" w:cs="Arial"/>
            <w:noProof/>
            <w:webHidden/>
            <w:sz w:val="28"/>
            <w:szCs w:val="28"/>
          </w:rPr>
          <w:fldChar w:fldCharType="end"/>
        </w:r>
      </w:hyperlink>
    </w:p>
    <w:p w14:paraId="578EA512" w14:textId="1EFED68C" w:rsidR="00DC773F" w:rsidRPr="00DC773F" w:rsidRDefault="00DC773F">
      <w:pPr>
        <w:pStyle w:val="TOC3"/>
        <w:tabs>
          <w:tab w:val="right" w:leader="dot" w:pos="9016"/>
        </w:tabs>
        <w:rPr>
          <w:rFonts w:ascii="Arial" w:eastAsiaTheme="minorEastAsia" w:hAnsi="Arial" w:cs="Arial"/>
          <w:noProof/>
          <w:sz w:val="28"/>
          <w:szCs w:val="28"/>
          <w:lang w:eastAsia="en-GB"/>
        </w:rPr>
      </w:pPr>
      <w:hyperlink w:anchor="_Toc162721167" w:history="1">
        <w:r w:rsidRPr="00DC773F">
          <w:rPr>
            <w:rStyle w:val="Hyperlink"/>
            <w:rFonts w:ascii="Arial" w:hAnsi="Arial" w:cs="Arial"/>
            <w:noProof/>
            <w:sz w:val="28"/>
            <w:szCs w:val="28"/>
          </w:rPr>
          <w:t>Future recommendations</w:t>
        </w:r>
        <w:r w:rsidRPr="00DC773F">
          <w:rPr>
            <w:rFonts w:ascii="Arial" w:hAnsi="Arial" w:cs="Arial"/>
            <w:noProof/>
            <w:webHidden/>
            <w:sz w:val="28"/>
            <w:szCs w:val="28"/>
          </w:rPr>
          <w:tab/>
        </w:r>
        <w:r w:rsidRPr="00DC773F">
          <w:rPr>
            <w:rFonts w:ascii="Arial" w:hAnsi="Arial" w:cs="Arial"/>
            <w:noProof/>
            <w:webHidden/>
            <w:sz w:val="28"/>
            <w:szCs w:val="28"/>
          </w:rPr>
          <w:fldChar w:fldCharType="begin"/>
        </w:r>
        <w:r w:rsidRPr="00DC773F">
          <w:rPr>
            <w:rFonts w:ascii="Arial" w:hAnsi="Arial" w:cs="Arial"/>
            <w:noProof/>
            <w:webHidden/>
            <w:sz w:val="28"/>
            <w:szCs w:val="28"/>
          </w:rPr>
          <w:instrText xml:space="preserve"> PAGEREF _Toc162721167 \h </w:instrText>
        </w:r>
        <w:r w:rsidRPr="00DC773F">
          <w:rPr>
            <w:rFonts w:ascii="Arial" w:hAnsi="Arial" w:cs="Arial"/>
            <w:noProof/>
            <w:webHidden/>
            <w:sz w:val="28"/>
            <w:szCs w:val="28"/>
          </w:rPr>
        </w:r>
        <w:r w:rsidRPr="00DC773F">
          <w:rPr>
            <w:rFonts w:ascii="Arial" w:hAnsi="Arial" w:cs="Arial"/>
            <w:noProof/>
            <w:webHidden/>
            <w:sz w:val="28"/>
            <w:szCs w:val="28"/>
          </w:rPr>
          <w:fldChar w:fldCharType="separate"/>
        </w:r>
        <w:r w:rsidRPr="00DC773F">
          <w:rPr>
            <w:rFonts w:ascii="Arial" w:hAnsi="Arial" w:cs="Arial"/>
            <w:noProof/>
            <w:webHidden/>
            <w:sz w:val="28"/>
            <w:szCs w:val="28"/>
          </w:rPr>
          <w:t>58</w:t>
        </w:r>
        <w:r w:rsidRPr="00DC773F">
          <w:rPr>
            <w:rFonts w:ascii="Arial" w:hAnsi="Arial" w:cs="Arial"/>
            <w:noProof/>
            <w:webHidden/>
            <w:sz w:val="28"/>
            <w:szCs w:val="28"/>
          </w:rPr>
          <w:fldChar w:fldCharType="end"/>
        </w:r>
      </w:hyperlink>
    </w:p>
    <w:p w14:paraId="165F761D" w14:textId="0489F653" w:rsidR="00DC773F" w:rsidRPr="00DC773F" w:rsidRDefault="00DC773F">
      <w:pPr>
        <w:pStyle w:val="TOC1"/>
        <w:rPr>
          <w:rFonts w:eastAsiaTheme="minorEastAsia"/>
          <w:b w:val="0"/>
          <w:bCs w:val="0"/>
          <w:noProof/>
          <w:sz w:val="28"/>
          <w:szCs w:val="28"/>
          <w:lang w:eastAsia="en-GB"/>
        </w:rPr>
      </w:pPr>
      <w:hyperlink w:anchor="_Toc162721168" w:history="1">
        <w:r w:rsidRPr="00DC773F">
          <w:rPr>
            <w:rStyle w:val="Hyperlink"/>
            <w:noProof/>
            <w:sz w:val="28"/>
            <w:szCs w:val="28"/>
          </w:rPr>
          <w:t>References</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_Toc162721168 \h </w:instrText>
        </w:r>
        <w:r w:rsidRPr="00DC773F">
          <w:rPr>
            <w:noProof/>
            <w:webHidden/>
            <w:sz w:val="28"/>
            <w:szCs w:val="28"/>
          </w:rPr>
        </w:r>
        <w:r w:rsidRPr="00DC773F">
          <w:rPr>
            <w:noProof/>
            <w:webHidden/>
            <w:sz w:val="28"/>
            <w:szCs w:val="28"/>
          </w:rPr>
          <w:fldChar w:fldCharType="separate"/>
        </w:r>
        <w:r w:rsidRPr="00DC773F">
          <w:rPr>
            <w:noProof/>
            <w:webHidden/>
            <w:sz w:val="28"/>
            <w:szCs w:val="28"/>
          </w:rPr>
          <w:t>59</w:t>
        </w:r>
        <w:r w:rsidRPr="00DC773F">
          <w:rPr>
            <w:noProof/>
            <w:webHidden/>
            <w:sz w:val="28"/>
            <w:szCs w:val="28"/>
          </w:rPr>
          <w:fldChar w:fldCharType="end"/>
        </w:r>
      </w:hyperlink>
    </w:p>
    <w:p w14:paraId="6742F074" w14:textId="2E5F5FD8" w:rsidR="00DC773F" w:rsidRPr="00DC773F" w:rsidRDefault="00DC773F">
      <w:pPr>
        <w:pStyle w:val="TOC1"/>
        <w:rPr>
          <w:rFonts w:eastAsiaTheme="minorEastAsia"/>
          <w:b w:val="0"/>
          <w:bCs w:val="0"/>
          <w:noProof/>
          <w:sz w:val="28"/>
          <w:szCs w:val="28"/>
          <w:lang w:eastAsia="en-GB"/>
        </w:rPr>
      </w:pPr>
      <w:hyperlink w:anchor="_Toc162721169" w:history="1">
        <w:r w:rsidRPr="00DC773F">
          <w:rPr>
            <w:rStyle w:val="Hyperlink"/>
            <w:noProof/>
            <w:sz w:val="28"/>
            <w:szCs w:val="28"/>
          </w:rPr>
          <w:t>Appendix A: Ethical Approval Form</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_Toc162721169 \h </w:instrText>
        </w:r>
        <w:r w:rsidRPr="00DC773F">
          <w:rPr>
            <w:noProof/>
            <w:webHidden/>
            <w:sz w:val="28"/>
            <w:szCs w:val="28"/>
          </w:rPr>
        </w:r>
        <w:r w:rsidRPr="00DC773F">
          <w:rPr>
            <w:noProof/>
            <w:webHidden/>
            <w:sz w:val="28"/>
            <w:szCs w:val="28"/>
          </w:rPr>
          <w:fldChar w:fldCharType="separate"/>
        </w:r>
        <w:r w:rsidRPr="00DC773F">
          <w:rPr>
            <w:noProof/>
            <w:webHidden/>
            <w:sz w:val="28"/>
            <w:szCs w:val="28"/>
          </w:rPr>
          <w:t>64</w:t>
        </w:r>
        <w:r w:rsidRPr="00DC773F">
          <w:rPr>
            <w:noProof/>
            <w:webHidden/>
            <w:sz w:val="28"/>
            <w:szCs w:val="28"/>
          </w:rPr>
          <w:fldChar w:fldCharType="end"/>
        </w:r>
      </w:hyperlink>
    </w:p>
    <w:p w14:paraId="0E0F7BA5" w14:textId="619B84AB" w:rsidR="00DC773F" w:rsidRPr="00DC773F" w:rsidRDefault="00DC773F">
      <w:pPr>
        <w:pStyle w:val="TOC1"/>
        <w:rPr>
          <w:rFonts w:eastAsiaTheme="minorEastAsia"/>
          <w:b w:val="0"/>
          <w:bCs w:val="0"/>
          <w:noProof/>
          <w:sz w:val="28"/>
          <w:szCs w:val="28"/>
          <w:lang w:eastAsia="en-GB"/>
        </w:rPr>
      </w:pPr>
      <w:hyperlink w:anchor="_Toc162721170" w:history="1">
        <w:r w:rsidRPr="00DC773F">
          <w:rPr>
            <w:rStyle w:val="Hyperlink"/>
            <w:noProof/>
            <w:sz w:val="28"/>
            <w:szCs w:val="28"/>
          </w:rPr>
          <w:t>Appendix B: Manager Approval</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_Toc162721170 \h </w:instrText>
        </w:r>
        <w:r w:rsidRPr="00DC773F">
          <w:rPr>
            <w:noProof/>
            <w:webHidden/>
            <w:sz w:val="28"/>
            <w:szCs w:val="28"/>
          </w:rPr>
        </w:r>
        <w:r w:rsidRPr="00DC773F">
          <w:rPr>
            <w:noProof/>
            <w:webHidden/>
            <w:sz w:val="28"/>
            <w:szCs w:val="28"/>
          </w:rPr>
          <w:fldChar w:fldCharType="separate"/>
        </w:r>
        <w:r w:rsidRPr="00DC773F">
          <w:rPr>
            <w:noProof/>
            <w:webHidden/>
            <w:sz w:val="28"/>
            <w:szCs w:val="28"/>
          </w:rPr>
          <w:t>80</w:t>
        </w:r>
        <w:r w:rsidRPr="00DC773F">
          <w:rPr>
            <w:noProof/>
            <w:webHidden/>
            <w:sz w:val="28"/>
            <w:szCs w:val="28"/>
          </w:rPr>
          <w:fldChar w:fldCharType="end"/>
        </w:r>
      </w:hyperlink>
    </w:p>
    <w:p w14:paraId="030712D5" w14:textId="0E8A46D0" w:rsidR="00DC773F" w:rsidRPr="00DC773F" w:rsidRDefault="00DC773F">
      <w:pPr>
        <w:pStyle w:val="TOC1"/>
        <w:rPr>
          <w:rFonts w:eastAsiaTheme="minorEastAsia"/>
          <w:b w:val="0"/>
          <w:bCs w:val="0"/>
          <w:noProof/>
          <w:sz w:val="28"/>
          <w:szCs w:val="28"/>
          <w:lang w:eastAsia="en-GB"/>
        </w:rPr>
      </w:pPr>
      <w:hyperlink w:anchor="_Toc162721171" w:history="1">
        <w:r w:rsidRPr="00DC773F">
          <w:rPr>
            <w:rStyle w:val="Hyperlink"/>
            <w:noProof/>
            <w:sz w:val="28"/>
            <w:szCs w:val="28"/>
          </w:rPr>
          <w:t>Appendix C: Survey Questions</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_Toc162721171 \h </w:instrText>
        </w:r>
        <w:r w:rsidRPr="00DC773F">
          <w:rPr>
            <w:noProof/>
            <w:webHidden/>
            <w:sz w:val="28"/>
            <w:szCs w:val="28"/>
          </w:rPr>
        </w:r>
        <w:r w:rsidRPr="00DC773F">
          <w:rPr>
            <w:noProof/>
            <w:webHidden/>
            <w:sz w:val="28"/>
            <w:szCs w:val="28"/>
          </w:rPr>
          <w:fldChar w:fldCharType="separate"/>
        </w:r>
        <w:r w:rsidRPr="00DC773F">
          <w:rPr>
            <w:noProof/>
            <w:webHidden/>
            <w:sz w:val="28"/>
            <w:szCs w:val="28"/>
          </w:rPr>
          <w:t>81</w:t>
        </w:r>
        <w:r w:rsidRPr="00DC773F">
          <w:rPr>
            <w:noProof/>
            <w:webHidden/>
            <w:sz w:val="28"/>
            <w:szCs w:val="28"/>
          </w:rPr>
          <w:fldChar w:fldCharType="end"/>
        </w:r>
      </w:hyperlink>
    </w:p>
    <w:p w14:paraId="416A1719" w14:textId="581D6395" w:rsidR="00DC773F" w:rsidRPr="00DC773F" w:rsidRDefault="00DC773F">
      <w:pPr>
        <w:pStyle w:val="TOC1"/>
        <w:rPr>
          <w:rFonts w:eastAsiaTheme="minorEastAsia"/>
          <w:b w:val="0"/>
          <w:bCs w:val="0"/>
          <w:noProof/>
          <w:sz w:val="28"/>
          <w:szCs w:val="28"/>
          <w:lang w:eastAsia="en-GB"/>
        </w:rPr>
      </w:pPr>
      <w:hyperlink w:anchor="_Toc162721172" w:history="1">
        <w:r w:rsidRPr="00DC773F">
          <w:rPr>
            <w:rStyle w:val="Hyperlink"/>
            <w:noProof/>
            <w:sz w:val="28"/>
            <w:szCs w:val="28"/>
          </w:rPr>
          <w:t>Appendix D: Interview Responses</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_Toc162721172 \h </w:instrText>
        </w:r>
        <w:r w:rsidRPr="00DC773F">
          <w:rPr>
            <w:noProof/>
            <w:webHidden/>
            <w:sz w:val="28"/>
            <w:szCs w:val="28"/>
          </w:rPr>
        </w:r>
        <w:r w:rsidRPr="00DC773F">
          <w:rPr>
            <w:noProof/>
            <w:webHidden/>
            <w:sz w:val="28"/>
            <w:szCs w:val="28"/>
          </w:rPr>
          <w:fldChar w:fldCharType="separate"/>
        </w:r>
        <w:r w:rsidRPr="00DC773F">
          <w:rPr>
            <w:noProof/>
            <w:webHidden/>
            <w:sz w:val="28"/>
            <w:szCs w:val="28"/>
          </w:rPr>
          <w:t>82</w:t>
        </w:r>
        <w:r w:rsidRPr="00DC773F">
          <w:rPr>
            <w:noProof/>
            <w:webHidden/>
            <w:sz w:val="28"/>
            <w:szCs w:val="28"/>
          </w:rPr>
          <w:fldChar w:fldCharType="end"/>
        </w:r>
      </w:hyperlink>
    </w:p>
    <w:p w14:paraId="1E04E9E3" w14:textId="33272E01" w:rsidR="00DC773F" w:rsidRDefault="00DC773F">
      <w:pPr>
        <w:pStyle w:val="TOC1"/>
        <w:rPr>
          <w:rFonts w:asciiTheme="minorHAnsi" w:eastAsiaTheme="minorEastAsia" w:hAnsiTheme="minorHAnsi" w:cstheme="minorBidi"/>
          <w:b w:val="0"/>
          <w:bCs w:val="0"/>
          <w:noProof/>
          <w:sz w:val="22"/>
          <w:szCs w:val="22"/>
          <w:lang w:eastAsia="en-GB"/>
        </w:rPr>
      </w:pPr>
      <w:hyperlink w:anchor="_Toc162721173" w:history="1">
        <w:r w:rsidRPr="00DC773F">
          <w:rPr>
            <w:rStyle w:val="Hyperlink"/>
            <w:noProof/>
            <w:sz w:val="28"/>
            <w:szCs w:val="28"/>
          </w:rPr>
          <w:t>Appendix E: Presentation Slides</w:t>
        </w:r>
        <w:r w:rsidRPr="00DC773F">
          <w:rPr>
            <w:noProof/>
            <w:webHidden/>
            <w:sz w:val="28"/>
            <w:szCs w:val="28"/>
          </w:rPr>
          <w:tab/>
        </w:r>
        <w:r w:rsidRPr="00DC773F">
          <w:rPr>
            <w:noProof/>
            <w:webHidden/>
            <w:sz w:val="28"/>
            <w:szCs w:val="28"/>
          </w:rPr>
          <w:fldChar w:fldCharType="begin"/>
        </w:r>
        <w:r w:rsidRPr="00DC773F">
          <w:rPr>
            <w:noProof/>
            <w:webHidden/>
            <w:sz w:val="28"/>
            <w:szCs w:val="28"/>
          </w:rPr>
          <w:instrText xml:space="preserve"> PAGEREF _Toc162721173 \h </w:instrText>
        </w:r>
        <w:r w:rsidRPr="00DC773F">
          <w:rPr>
            <w:noProof/>
            <w:webHidden/>
            <w:sz w:val="28"/>
            <w:szCs w:val="28"/>
          </w:rPr>
        </w:r>
        <w:r w:rsidRPr="00DC773F">
          <w:rPr>
            <w:noProof/>
            <w:webHidden/>
            <w:sz w:val="28"/>
            <w:szCs w:val="28"/>
          </w:rPr>
          <w:fldChar w:fldCharType="separate"/>
        </w:r>
        <w:r w:rsidRPr="00DC773F">
          <w:rPr>
            <w:noProof/>
            <w:webHidden/>
            <w:sz w:val="28"/>
            <w:szCs w:val="28"/>
          </w:rPr>
          <w:t>85</w:t>
        </w:r>
        <w:r w:rsidRPr="00DC773F">
          <w:rPr>
            <w:noProof/>
            <w:webHidden/>
            <w:sz w:val="28"/>
            <w:szCs w:val="28"/>
          </w:rPr>
          <w:fldChar w:fldCharType="end"/>
        </w:r>
      </w:hyperlink>
    </w:p>
    <w:p w14:paraId="000DF580" w14:textId="3D8D5EBD" w:rsidR="000B2EBA" w:rsidRDefault="003D7A66">
      <w:pPr>
        <w:rPr>
          <w:rFonts w:ascii="Arial" w:eastAsia="Times New Roman" w:hAnsi="Arial" w:cs="Arial"/>
          <w:b/>
          <w:bCs/>
          <w:sz w:val="36"/>
          <w:szCs w:val="36"/>
          <w:lang w:eastAsia="en-GB"/>
        </w:rPr>
      </w:pPr>
      <w:r w:rsidRPr="00CE5B0D">
        <w:rPr>
          <w:sz w:val="28"/>
          <w:szCs w:val="28"/>
        </w:rPr>
        <w:fldChar w:fldCharType="end"/>
      </w:r>
      <w:r w:rsidR="000B2EBA">
        <w:br w:type="page"/>
      </w:r>
    </w:p>
    <w:p w14:paraId="671374EA" w14:textId="3F717E7A" w:rsidR="008C0088" w:rsidRPr="00D339DB" w:rsidRDefault="008C0088" w:rsidP="00D339DB">
      <w:pPr>
        <w:pStyle w:val="Heading1"/>
      </w:pPr>
      <w:bookmarkStart w:id="0" w:name="_Toc162721132"/>
      <w:r w:rsidRPr="00D339DB">
        <w:lastRenderedPageBreak/>
        <w:t>Project Proposal</w:t>
      </w:r>
      <w:bookmarkEnd w:id="0"/>
      <w:r w:rsidRPr="00D339DB">
        <w:t> </w:t>
      </w:r>
    </w:p>
    <w:p w14:paraId="41A4C65D" w14:textId="77777777" w:rsidR="00E02836" w:rsidRPr="00E02836" w:rsidRDefault="00E02836" w:rsidP="00E02836">
      <w:pPr>
        <w:rPr>
          <w:lang w:eastAsia="en-GB"/>
        </w:rPr>
      </w:pPr>
    </w:p>
    <w:p w14:paraId="70792C5E" w14:textId="77777777" w:rsidR="008C0088" w:rsidRPr="008C0088" w:rsidRDefault="008C0088" w:rsidP="008C0088">
      <w:pPr>
        <w:spacing w:after="0" w:line="24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73A8108D" w14:textId="054922BC"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2B692B">
        <w:rPr>
          <w:rFonts w:ascii="Arial" w:eastAsia="Times New Roman" w:hAnsi="Arial" w:cs="Arial"/>
          <w:b/>
          <w:bCs/>
          <w:kern w:val="0"/>
          <w:sz w:val="24"/>
          <w:szCs w:val="24"/>
          <w:lang w:eastAsia="en-GB"/>
          <w14:ligatures w14:val="none"/>
        </w:rPr>
        <w:t>Research Title:</w:t>
      </w:r>
      <w:r w:rsidRPr="002B692B">
        <w:rPr>
          <w:rFonts w:ascii="Arial" w:eastAsia="Times New Roman" w:hAnsi="Arial" w:cs="Arial"/>
          <w:kern w:val="0"/>
          <w:sz w:val="24"/>
          <w:szCs w:val="24"/>
          <w:lang w:eastAsia="en-GB"/>
          <w14:ligatures w14:val="none"/>
        </w:rPr>
        <w:t xml:space="preserve"> </w:t>
      </w:r>
      <w:r w:rsidRPr="008C0088">
        <w:rPr>
          <w:rFonts w:ascii="Arial" w:eastAsia="Times New Roman" w:hAnsi="Arial" w:cs="Arial"/>
          <w:kern w:val="0"/>
          <w:lang w:eastAsia="en-GB"/>
          <w14:ligatures w14:val="none"/>
        </w:rPr>
        <w:t>Listening skills for project managers: targeted coach training to enhance listening skills for better project outcomes. </w:t>
      </w:r>
    </w:p>
    <w:p w14:paraId="2FF2F7D6" w14:textId="77777777" w:rsidR="00B34C38" w:rsidRPr="008C0088" w:rsidRDefault="00B34C38"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118FDB8D"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b/>
          <w:bCs/>
          <w:kern w:val="0"/>
          <w:lang w:eastAsia="en-GB"/>
          <w14:ligatures w14:val="none"/>
        </w:rPr>
        <w:t>CONTEXT</w:t>
      </w:r>
      <w:r w:rsidRPr="008C0088">
        <w:rPr>
          <w:rFonts w:ascii="Arial" w:eastAsia="Times New Roman" w:hAnsi="Arial" w:cs="Arial"/>
          <w:kern w:val="0"/>
          <w:lang w:eastAsia="en-GB"/>
          <w14:ligatures w14:val="none"/>
        </w:rPr>
        <w:t> </w:t>
      </w:r>
    </w:p>
    <w:p w14:paraId="02972854" w14:textId="77777777" w:rsidR="00CD0CDB" w:rsidRPr="008C0088" w:rsidRDefault="00CD0CDB"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56E65A1B"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 xml:space="preserve">Project management involves the organisation, </w:t>
      </w:r>
      <w:proofErr w:type="gramStart"/>
      <w:r w:rsidRPr="008C0088">
        <w:rPr>
          <w:rFonts w:ascii="Arial" w:eastAsia="Times New Roman" w:hAnsi="Arial" w:cs="Arial"/>
          <w:kern w:val="0"/>
          <w:lang w:eastAsia="en-GB"/>
          <w14:ligatures w14:val="none"/>
        </w:rPr>
        <w:t>delegation</w:t>
      </w:r>
      <w:proofErr w:type="gramEnd"/>
      <w:r w:rsidRPr="008C0088">
        <w:rPr>
          <w:rFonts w:ascii="Arial" w:eastAsia="Times New Roman" w:hAnsi="Arial" w:cs="Arial"/>
          <w:kern w:val="0"/>
          <w:lang w:eastAsia="en-GB"/>
          <w14:ligatures w14:val="none"/>
        </w:rPr>
        <w:t xml:space="preserve"> and oversight of tasks to achieve specific objectives. While project managers receive formal training to acquire technical skills for planning, controlling, and measuring project delivery (Axelos, 2017), they are also expected to demonstrate soft skills such as problem-solving, communication, and conflict management (Bost, 2018). Listening, as identified by the researcher, stands out as a critical soft skill for project managers, affecting various aspects of a project, including understanding the project scope, reflecting on situations, ensuring clear goal comprehension, managing conflicts, and building relationships with stakeholders. </w:t>
      </w:r>
    </w:p>
    <w:p w14:paraId="2B32C8AF" w14:textId="77777777" w:rsidR="00CD0CDB" w:rsidRPr="008C0088" w:rsidRDefault="00CD0CDB"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5E1BAC40"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proofErr w:type="spellStart"/>
      <w:r w:rsidRPr="008C0088">
        <w:rPr>
          <w:rFonts w:ascii="Arial" w:eastAsia="Times New Roman" w:hAnsi="Arial" w:cs="Arial"/>
          <w:kern w:val="0"/>
          <w:lang w:eastAsia="en-GB"/>
          <w14:ligatures w14:val="none"/>
        </w:rPr>
        <w:t>Badurussaman</w:t>
      </w:r>
      <w:proofErr w:type="spellEnd"/>
      <w:r w:rsidRPr="008C0088">
        <w:rPr>
          <w:rFonts w:ascii="Arial" w:eastAsia="Times New Roman" w:hAnsi="Arial" w:cs="Arial"/>
          <w:kern w:val="0"/>
          <w:lang w:eastAsia="en-GB"/>
          <w14:ligatures w14:val="none"/>
        </w:rPr>
        <w:t xml:space="preserve"> &amp; </w:t>
      </w:r>
      <w:proofErr w:type="spellStart"/>
      <w:r w:rsidRPr="008C0088">
        <w:rPr>
          <w:rFonts w:ascii="Arial" w:eastAsia="Times New Roman" w:hAnsi="Arial" w:cs="Arial"/>
          <w:kern w:val="0"/>
          <w:lang w:eastAsia="en-GB"/>
          <w14:ligatures w14:val="none"/>
        </w:rPr>
        <w:t>Khoiry</w:t>
      </w:r>
      <w:proofErr w:type="spellEnd"/>
      <w:r w:rsidRPr="008C0088">
        <w:rPr>
          <w:rFonts w:ascii="Arial" w:eastAsia="Times New Roman" w:hAnsi="Arial" w:cs="Arial"/>
          <w:kern w:val="0"/>
          <w:lang w:eastAsia="en-GB"/>
          <w14:ligatures w14:val="none"/>
        </w:rPr>
        <w:t xml:space="preserve"> (2021) discovered that project managers often prioritise technical skills due to their tangible and measurable nature, while Thompson &amp; Cox (2017) underscored the importance of coaching for project managers as a remedy for the lack of development opportunities. Coaching fosters informal learning and guided reflection, supporting project managers in their career growth. </w:t>
      </w:r>
      <w:proofErr w:type="spellStart"/>
      <w:r w:rsidRPr="008C0088">
        <w:rPr>
          <w:rFonts w:ascii="Arial" w:eastAsia="Times New Roman" w:hAnsi="Arial" w:cs="Arial"/>
          <w:kern w:val="0"/>
          <w:lang w:eastAsia="en-GB"/>
          <w14:ligatures w14:val="none"/>
        </w:rPr>
        <w:t>Chelagat</w:t>
      </w:r>
      <w:proofErr w:type="spellEnd"/>
      <w:r w:rsidRPr="008C0088">
        <w:rPr>
          <w:rFonts w:ascii="Arial" w:eastAsia="Times New Roman" w:hAnsi="Arial" w:cs="Arial"/>
          <w:kern w:val="0"/>
          <w:lang w:eastAsia="en-GB"/>
          <w14:ligatures w14:val="none"/>
        </w:rPr>
        <w:t xml:space="preserve"> et al. (2019) also emphasise coaching </w:t>
      </w:r>
      <w:proofErr w:type="gramStart"/>
      <w:r w:rsidRPr="008C0088">
        <w:rPr>
          <w:rFonts w:ascii="Arial" w:eastAsia="Times New Roman" w:hAnsi="Arial" w:cs="Arial"/>
          <w:kern w:val="0"/>
          <w:lang w:eastAsia="en-GB"/>
          <w14:ligatures w14:val="none"/>
        </w:rPr>
        <w:t>as a means to</w:t>
      </w:r>
      <w:proofErr w:type="gramEnd"/>
      <w:r w:rsidRPr="008C0088">
        <w:rPr>
          <w:rFonts w:ascii="Arial" w:eastAsia="Times New Roman" w:hAnsi="Arial" w:cs="Arial"/>
          <w:kern w:val="0"/>
          <w:lang w:eastAsia="en-GB"/>
          <w14:ligatures w14:val="none"/>
        </w:rPr>
        <w:t xml:space="preserve"> enhance team performance through reflection and dialogue, both of which necessitate strong listening skills. Moreover, coaching tools can effectively be integrated throughout the project lifecycle to foster collaboration and boost project team performance (Thompson &amp; Cox, 2017). </w:t>
      </w:r>
    </w:p>
    <w:p w14:paraId="275DD59A"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66AC0969"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b/>
          <w:bCs/>
          <w:kern w:val="0"/>
          <w:lang w:eastAsia="en-GB"/>
          <w14:ligatures w14:val="none"/>
        </w:rPr>
        <w:t>Organisation</w:t>
      </w:r>
      <w:r w:rsidRPr="008C0088">
        <w:rPr>
          <w:rFonts w:ascii="Arial" w:eastAsia="Times New Roman" w:hAnsi="Arial" w:cs="Arial"/>
          <w:kern w:val="0"/>
          <w:lang w:eastAsia="en-GB"/>
          <w14:ligatures w14:val="none"/>
        </w:rPr>
        <w:t> </w:t>
      </w:r>
    </w:p>
    <w:p w14:paraId="70F1EC24"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The researcher operates a business that provides contracting services as a project manager, change consultant, and coach. They initially undertook project management training in 2000 and began practicing as a project manager in 2006. Subsequently, the researcher delved into coach training in 2012, incorporating this skill set into their line management and project management responsibilities. In 2018, they formalised their coaching skillset by offering private coaching services. </w:t>
      </w:r>
    </w:p>
    <w:p w14:paraId="61C43B32"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0BFD099B"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b/>
          <w:bCs/>
          <w:kern w:val="0"/>
          <w:lang w:eastAsia="en-GB"/>
          <w14:ligatures w14:val="none"/>
        </w:rPr>
        <w:t>Situation</w:t>
      </w:r>
      <w:r w:rsidRPr="008C0088">
        <w:rPr>
          <w:rFonts w:ascii="Arial" w:eastAsia="Times New Roman" w:hAnsi="Arial" w:cs="Arial"/>
          <w:kern w:val="0"/>
          <w:lang w:eastAsia="en-GB"/>
          <w14:ligatures w14:val="none"/>
        </w:rPr>
        <w:t> </w:t>
      </w:r>
    </w:p>
    <w:p w14:paraId="056641C6" w14:textId="777D706A"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lastRenderedPageBreak/>
        <w:t xml:space="preserve">Presently, the researcher has several contract arrangements in place, including the delivery of project management services to the health sector in Wales. Within this organisation, there is a team of project managers who could potentially serve as research participants. Additionally, the researcher is an active member of the Association for Project Managers (APM), the Project Management Institute (PMI) and various communities of practice, providing access to a broad network of project managers who also represent potential research participants. </w:t>
      </w:r>
    </w:p>
    <w:p w14:paraId="21979B34"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3EF600D4"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b/>
          <w:bCs/>
          <w:kern w:val="0"/>
          <w:lang w:eastAsia="en-GB"/>
          <w14:ligatures w14:val="none"/>
        </w:rPr>
        <w:t>JUSTIFICATION</w:t>
      </w:r>
      <w:r w:rsidRPr="008C0088">
        <w:rPr>
          <w:rFonts w:ascii="Arial" w:eastAsia="Times New Roman" w:hAnsi="Arial" w:cs="Arial"/>
          <w:kern w:val="0"/>
          <w:lang w:eastAsia="en-GB"/>
          <w14:ligatures w14:val="none"/>
        </w:rPr>
        <w:t> </w:t>
      </w:r>
    </w:p>
    <w:p w14:paraId="73E86512" w14:textId="77777777" w:rsidR="00E02836" w:rsidRPr="008C0088" w:rsidRDefault="00E02836" w:rsidP="00332AEA">
      <w:pPr>
        <w:spacing w:after="0" w:line="360" w:lineRule="auto"/>
        <w:jc w:val="both"/>
        <w:textAlignment w:val="baseline"/>
        <w:rPr>
          <w:rFonts w:ascii="Segoe UI" w:eastAsia="Times New Roman" w:hAnsi="Segoe UI" w:cs="Segoe UI"/>
          <w:color w:val="2F5496"/>
          <w:kern w:val="0"/>
          <w:sz w:val="18"/>
          <w:szCs w:val="18"/>
          <w:lang w:eastAsia="en-GB"/>
          <w14:ligatures w14:val="none"/>
        </w:rPr>
      </w:pPr>
    </w:p>
    <w:p w14:paraId="2422EA15"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BBC News (2020) reported on numerous high-profile projects that experienced significant overspending, potentially negating the anticipated benefits of their implementation. While these issues cannot be attributed to a single cause, the APM (2021) identified interpersonal skills as a significant influence on project outcomes, with listening ranking among the top three. </w:t>
      </w:r>
    </w:p>
    <w:p w14:paraId="2FA26C31"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6A7AE598"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 xml:space="preserve">The Project Management Body of Knowledge (PMI) has been criticised for its excessive focus on technical skills at the expense of vital soft skills (Gillard, 2017). </w:t>
      </w:r>
      <w:proofErr w:type="spellStart"/>
      <w:r w:rsidRPr="008C0088">
        <w:rPr>
          <w:rFonts w:ascii="Arial" w:eastAsia="Times New Roman" w:hAnsi="Arial" w:cs="Arial"/>
          <w:kern w:val="0"/>
          <w:lang w:eastAsia="en-GB"/>
          <w14:ligatures w14:val="none"/>
        </w:rPr>
        <w:t>Buvik</w:t>
      </w:r>
      <w:proofErr w:type="spellEnd"/>
      <w:r w:rsidRPr="008C0088">
        <w:rPr>
          <w:rFonts w:ascii="Arial" w:eastAsia="Times New Roman" w:hAnsi="Arial" w:cs="Arial"/>
          <w:kern w:val="0"/>
          <w:lang w:eastAsia="en-GB"/>
          <w14:ligatures w14:val="none"/>
        </w:rPr>
        <w:t xml:space="preserve"> and </w:t>
      </w:r>
      <w:proofErr w:type="spellStart"/>
      <w:r w:rsidRPr="008C0088">
        <w:rPr>
          <w:rFonts w:ascii="Arial" w:eastAsia="Times New Roman" w:hAnsi="Arial" w:cs="Arial"/>
          <w:kern w:val="0"/>
          <w:lang w:eastAsia="en-GB"/>
          <w14:ligatures w14:val="none"/>
        </w:rPr>
        <w:t>Rolfsen</w:t>
      </w:r>
      <w:proofErr w:type="spellEnd"/>
      <w:r w:rsidRPr="008C0088">
        <w:rPr>
          <w:rFonts w:ascii="Arial" w:eastAsia="Times New Roman" w:hAnsi="Arial" w:cs="Arial"/>
          <w:kern w:val="0"/>
          <w:lang w:eastAsia="en-GB"/>
          <w14:ligatures w14:val="none"/>
        </w:rPr>
        <w:t xml:space="preserve"> (2015) established correlations between trust, collaboration, and project success. As a project manager, the researcher acknowledges that listening enables them to proactively build high levels of trust with team members, thereby increasing team engagement and commitment to their project-related responsibilities. Developing listening skills, according to the researcher, can establish a culture of collaboration within the project team and enhance the likelihood of project success. </w:t>
      </w:r>
    </w:p>
    <w:p w14:paraId="0DA8F1F7"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07C6DA61"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Despite the existing research on interpersonal skills in project management, there is a noticeable gap in specific research on the importance of listening skills in project management. </w:t>
      </w:r>
    </w:p>
    <w:p w14:paraId="519745B2"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72B46CC3"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In summary, there are three compelling reasons for undertaking this research project: </w:t>
      </w:r>
    </w:p>
    <w:p w14:paraId="0EBD7785" w14:textId="77777777" w:rsidR="008C0088" w:rsidRPr="008C0088" w:rsidRDefault="008C0088" w:rsidP="00726DD0">
      <w:pPr>
        <w:numPr>
          <w:ilvl w:val="0"/>
          <w:numId w:val="7"/>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Listening skills are essential for project managers. </w:t>
      </w:r>
    </w:p>
    <w:p w14:paraId="159ED467" w14:textId="77777777" w:rsidR="008C0088" w:rsidRPr="008C0088" w:rsidRDefault="008C0088" w:rsidP="00726DD0">
      <w:pPr>
        <w:numPr>
          <w:ilvl w:val="0"/>
          <w:numId w:val="8"/>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Project management training typically lacks a focus on listening skill development. </w:t>
      </w:r>
    </w:p>
    <w:p w14:paraId="094737E8" w14:textId="77777777" w:rsidR="008C0088" w:rsidRDefault="008C0088" w:rsidP="00726DD0">
      <w:pPr>
        <w:numPr>
          <w:ilvl w:val="0"/>
          <w:numId w:val="9"/>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Targeted coaching can effectively enhance listening skills. </w:t>
      </w:r>
    </w:p>
    <w:p w14:paraId="1DC12F5F" w14:textId="77777777" w:rsidR="00E02836" w:rsidRPr="008C0088" w:rsidRDefault="00E02836" w:rsidP="00E02836">
      <w:pPr>
        <w:spacing w:after="0" w:line="360" w:lineRule="auto"/>
        <w:ind w:left="1080"/>
        <w:jc w:val="both"/>
        <w:textAlignment w:val="baseline"/>
        <w:rPr>
          <w:rFonts w:ascii="Arial" w:eastAsia="Times New Roman" w:hAnsi="Arial" w:cs="Arial"/>
          <w:kern w:val="0"/>
          <w:lang w:eastAsia="en-GB"/>
          <w14:ligatures w14:val="none"/>
        </w:rPr>
      </w:pPr>
    </w:p>
    <w:p w14:paraId="0C387382"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b/>
          <w:bCs/>
          <w:kern w:val="0"/>
          <w:lang w:eastAsia="en-GB"/>
          <w14:ligatures w14:val="none"/>
        </w:rPr>
        <w:t>INTENDED IMPACT</w:t>
      </w:r>
      <w:r w:rsidRPr="008C0088">
        <w:rPr>
          <w:rFonts w:ascii="Arial" w:eastAsia="Times New Roman" w:hAnsi="Arial" w:cs="Arial"/>
          <w:kern w:val="0"/>
          <w:lang w:eastAsia="en-GB"/>
          <w14:ligatures w14:val="none"/>
        </w:rPr>
        <w:t> </w:t>
      </w:r>
    </w:p>
    <w:p w14:paraId="0282C251"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6CB40CDA"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i/>
          <w:iCs/>
          <w:kern w:val="0"/>
          <w:lang w:eastAsia="en-GB"/>
          <w14:ligatures w14:val="none"/>
        </w:rPr>
        <w:lastRenderedPageBreak/>
        <w:t>What is the intended impact of this project?</w:t>
      </w:r>
      <w:r w:rsidRPr="008C0088">
        <w:rPr>
          <w:rFonts w:ascii="Arial" w:eastAsia="Times New Roman" w:hAnsi="Arial" w:cs="Arial"/>
          <w:kern w:val="0"/>
          <w:lang w:eastAsia="en-GB"/>
          <w14:ligatures w14:val="none"/>
        </w:rPr>
        <w:t> </w:t>
      </w:r>
    </w:p>
    <w:p w14:paraId="525E041A"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Conducting this research project will enable the researcher to: </w:t>
      </w:r>
    </w:p>
    <w:p w14:paraId="7BD02B7D" w14:textId="77777777" w:rsidR="008C0088" w:rsidRPr="008C0088" w:rsidRDefault="008C0088" w:rsidP="00726DD0">
      <w:pPr>
        <w:numPr>
          <w:ilvl w:val="0"/>
          <w:numId w:val="10"/>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Develop a training program aimed at improving project managers' listening skills through a coaching approach. </w:t>
      </w:r>
    </w:p>
    <w:p w14:paraId="7C2156A3" w14:textId="77777777" w:rsidR="008C0088" w:rsidRDefault="008C0088" w:rsidP="00726DD0">
      <w:pPr>
        <w:numPr>
          <w:ilvl w:val="0"/>
          <w:numId w:val="10"/>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Provide support for a business case advocating for coach training for project managers within their workplace. </w:t>
      </w:r>
    </w:p>
    <w:p w14:paraId="62C3A0C1" w14:textId="77777777" w:rsidR="00E02836" w:rsidRPr="008C0088" w:rsidRDefault="00E02836" w:rsidP="00E02836">
      <w:pPr>
        <w:spacing w:after="0" w:line="360" w:lineRule="auto"/>
        <w:ind w:left="1080"/>
        <w:jc w:val="both"/>
        <w:textAlignment w:val="baseline"/>
        <w:rPr>
          <w:rFonts w:ascii="Arial" w:eastAsia="Times New Roman" w:hAnsi="Arial" w:cs="Arial"/>
          <w:kern w:val="0"/>
          <w:lang w:eastAsia="en-GB"/>
          <w14:ligatures w14:val="none"/>
        </w:rPr>
      </w:pPr>
    </w:p>
    <w:p w14:paraId="2605B1B7"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i/>
          <w:iCs/>
          <w:kern w:val="0"/>
          <w:lang w:eastAsia="en-GB"/>
          <w14:ligatures w14:val="none"/>
        </w:rPr>
        <w:t>What could be the broader implications of this project within the context?</w:t>
      </w:r>
      <w:r w:rsidRPr="008C0088">
        <w:rPr>
          <w:rFonts w:ascii="Arial" w:eastAsia="Times New Roman" w:hAnsi="Arial" w:cs="Arial"/>
          <w:kern w:val="0"/>
          <w:lang w:eastAsia="en-GB"/>
          <w14:ligatures w14:val="none"/>
        </w:rPr>
        <w:t> </w:t>
      </w:r>
    </w:p>
    <w:p w14:paraId="437F6EC1"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The broader implications of this project may encompass: </w:t>
      </w:r>
    </w:p>
    <w:p w14:paraId="0AC8C193" w14:textId="77777777" w:rsidR="008C0088" w:rsidRPr="008C0088" w:rsidRDefault="008C0088" w:rsidP="00726DD0">
      <w:pPr>
        <w:numPr>
          <w:ilvl w:val="0"/>
          <w:numId w:val="11"/>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Publication of the research findings in project management or coaching journals to underscore the importance of developing listening skills in project management and the methods to achieve this through coach training. </w:t>
      </w:r>
    </w:p>
    <w:p w14:paraId="52B6E79D" w14:textId="77777777" w:rsidR="008C0088" w:rsidRPr="008C0088" w:rsidRDefault="008C0088" w:rsidP="00726DD0">
      <w:pPr>
        <w:numPr>
          <w:ilvl w:val="0"/>
          <w:numId w:val="11"/>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Elevated recognition of listening skills within the project management community, potentially resulting in modifications to certification programs to include coach training for enhancing listening skills. </w:t>
      </w:r>
    </w:p>
    <w:p w14:paraId="4DE04940" w14:textId="77777777" w:rsidR="008C0088" w:rsidRDefault="008C0088" w:rsidP="00726DD0">
      <w:pPr>
        <w:numPr>
          <w:ilvl w:val="0"/>
          <w:numId w:val="11"/>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Stimulating further research on the development of interpersonal skills in project managers through coach training. </w:t>
      </w:r>
    </w:p>
    <w:p w14:paraId="0884EE96" w14:textId="77777777" w:rsidR="00E02836" w:rsidRPr="008C0088" w:rsidRDefault="00E02836" w:rsidP="00E02836">
      <w:pPr>
        <w:spacing w:after="0" w:line="360" w:lineRule="auto"/>
        <w:ind w:left="1080"/>
        <w:jc w:val="both"/>
        <w:textAlignment w:val="baseline"/>
        <w:rPr>
          <w:rFonts w:ascii="Arial" w:eastAsia="Times New Roman" w:hAnsi="Arial" w:cs="Arial"/>
          <w:kern w:val="0"/>
          <w:lang w:eastAsia="en-GB"/>
          <w14:ligatures w14:val="none"/>
        </w:rPr>
      </w:pPr>
    </w:p>
    <w:p w14:paraId="30670693"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b/>
          <w:bCs/>
          <w:kern w:val="0"/>
          <w:lang w:eastAsia="en-GB"/>
          <w14:ligatures w14:val="none"/>
        </w:rPr>
        <w:t>OUTLINED INTENTION</w:t>
      </w:r>
      <w:r w:rsidRPr="008C0088">
        <w:rPr>
          <w:rFonts w:ascii="Arial" w:eastAsia="Times New Roman" w:hAnsi="Arial" w:cs="Arial"/>
          <w:kern w:val="0"/>
          <w:lang w:eastAsia="en-GB"/>
          <w14:ligatures w14:val="none"/>
        </w:rPr>
        <w:t> </w:t>
      </w:r>
    </w:p>
    <w:p w14:paraId="187F52F4"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7B740593"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i/>
          <w:iCs/>
          <w:kern w:val="0"/>
          <w:lang w:eastAsia="en-GB"/>
          <w14:ligatures w14:val="none"/>
        </w:rPr>
        <w:t>Intention Summary</w:t>
      </w:r>
      <w:r w:rsidRPr="008C0088">
        <w:rPr>
          <w:rFonts w:ascii="Arial" w:eastAsia="Times New Roman" w:hAnsi="Arial" w:cs="Arial"/>
          <w:kern w:val="0"/>
          <w:lang w:eastAsia="en-GB"/>
          <w14:ligatures w14:val="none"/>
        </w:rPr>
        <w:t> </w:t>
      </w:r>
    </w:p>
    <w:p w14:paraId="2D06BFE1"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The research aims to: </w:t>
      </w:r>
    </w:p>
    <w:p w14:paraId="76FBEEBB" w14:textId="77777777" w:rsidR="008C0088" w:rsidRPr="008C0088" w:rsidRDefault="008C0088" w:rsidP="00726DD0">
      <w:pPr>
        <w:numPr>
          <w:ilvl w:val="0"/>
          <w:numId w:val="12"/>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Explore the experiences and perceptions of project managers in leading project teams and their prioritisation of technical versus soft skills. </w:t>
      </w:r>
    </w:p>
    <w:p w14:paraId="3A026D87" w14:textId="77777777" w:rsidR="008C0088" w:rsidRPr="008C0088" w:rsidRDefault="008C0088" w:rsidP="00726DD0">
      <w:pPr>
        <w:numPr>
          <w:ilvl w:val="0"/>
          <w:numId w:val="12"/>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Critically evaluate how project managers perceive their listening skills and the steps they have taken to enhance them. </w:t>
      </w:r>
    </w:p>
    <w:p w14:paraId="0A30959C" w14:textId="77777777" w:rsidR="008C0088" w:rsidRPr="008C0088" w:rsidRDefault="008C0088" w:rsidP="00726DD0">
      <w:pPr>
        <w:numPr>
          <w:ilvl w:val="0"/>
          <w:numId w:val="12"/>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Understand how project managers perceive the value and effectiveness of coaching and coach training in improving their listening skills. </w:t>
      </w:r>
    </w:p>
    <w:p w14:paraId="04E832AE" w14:textId="77777777" w:rsidR="008C0088" w:rsidRDefault="008C0088" w:rsidP="00726DD0">
      <w:pPr>
        <w:numPr>
          <w:ilvl w:val="0"/>
          <w:numId w:val="12"/>
        </w:numPr>
        <w:spacing w:after="0" w:line="360" w:lineRule="auto"/>
        <w:ind w:left="1080" w:firstLine="0"/>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Identify and analyse different coaching approaches that enhance listening skills. </w:t>
      </w:r>
    </w:p>
    <w:p w14:paraId="38CC4153" w14:textId="77777777" w:rsidR="00E02836" w:rsidRPr="008C0088" w:rsidRDefault="00E02836" w:rsidP="00E02836">
      <w:pPr>
        <w:spacing w:after="0" w:line="360" w:lineRule="auto"/>
        <w:ind w:left="1080"/>
        <w:jc w:val="both"/>
        <w:textAlignment w:val="baseline"/>
        <w:rPr>
          <w:rFonts w:ascii="Arial" w:eastAsia="Times New Roman" w:hAnsi="Arial" w:cs="Arial"/>
          <w:kern w:val="0"/>
          <w:lang w:eastAsia="en-GB"/>
          <w14:ligatures w14:val="none"/>
        </w:rPr>
      </w:pPr>
    </w:p>
    <w:p w14:paraId="6AA8F5A8" w14:textId="77777777" w:rsidR="00E02836"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The researcher adopts an interpretivist epistemological stance, preferring qualitative research methods that allow in-depth exploration of the subjective experiences, perspectives, and interpretations of project managers. However, they also recognise the value of quantitative data for gathering objective and generalisable results. As a result, the researcher will employ a predominantly subjective ontological approach through a question-</w:t>
      </w:r>
      <w:r w:rsidRPr="008C0088">
        <w:rPr>
          <w:rFonts w:ascii="Arial" w:eastAsia="Times New Roman" w:hAnsi="Arial" w:cs="Arial"/>
          <w:kern w:val="0"/>
          <w:lang w:eastAsia="en-GB"/>
          <w14:ligatures w14:val="none"/>
        </w:rPr>
        <w:lastRenderedPageBreak/>
        <w:t>driven mixed-methods research design, incorporating semi-structured interviews, a survey of the project management population, and the use of categorised data. </w:t>
      </w:r>
    </w:p>
    <w:p w14:paraId="674B7B10" w14:textId="77777777" w:rsidR="00E02836"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4DA9AF51" w14:textId="6EE521B8"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The research process will follow a two-part sequential explanatory mixed-methods design. Commencing with an online survey to collect quantitative data, a sampling strategy will be used to obtain input from various sources, maximising participant diversity. Subsequently, following the analysis of the quantitative data, the second phase will involve interviews. These interviews will be transcribed, and the data categorised using a thematic analysis approach. </w:t>
      </w:r>
    </w:p>
    <w:p w14:paraId="517490C8"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01B79EA8"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b/>
          <w:bCs/>
          <w:kern w:val="0"/>
          <w:lang w:eastAsia="en-GB"/>
          <w14:ligatures w14:val="none"/>
        </w:rPr>
        <w:t>PROPOSED METHODS</w:t>
      </w:r>
      <w:r w:rsidRPr="008C0088">
        <w:rPr>
          <w:rFonts w:ascii="Arial" w:eastAsia="Times New Roman" w:hAnsi="Arial" w:cs="Arial"/>
          <w:kern w:val="0"/>
          <w:lang w:eastAsia="en-GB"/>
          <w14:ligatures w14:val="none"/>
        </w:rPr>
        <w:t> </w:t>
      </w:r>
    </w:p>
    <w:p w14:paraId="46DA7D61"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7C4E398B"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i/>
          <w:iCs/>
          <w:kern w:val="0"/>
          <w:lang w:eastAsia="en-GB"/>
          <w14:ligatures w14:val="none"/>
        </w:rPr>
        <w:t>Participants</w:t>
      </w:r>
      <w:r w:rsidRPr="008C0088">
        <w:rPr>
          <w:rFonts w:ascii="Arial" w:eastAsia="Times New Roman" w:hAnsi="Arial" w:cs="Arial"/>
          <w:kern w:val="0"/>
          <w:lang w:eastAsia="en-GB"/>
          <w14:ligatures w14:val="none"/>
        </w:rPr>
        <w:t> </w:t>
      </w:r>
    </w:p>
    <w:p w14:paraId="60027146"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The study's participants will be project managers. Participants will be invited to take part in the survey and interview using a cluster sampling approach, leveraging several project management communities, including the Association of Project Managers, Project Management Institute, and a group of project managers within the researcher’s workplace. These participants encompass individuals within the researcher's network and project managers employed in the researcher’s organisation. </w:t>
      </w:r>
    </w:p>
    <w:p w14:paraId="372DF114"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58C06ADC"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i/>
          <w:iCs/>
          <w:kern w:val="0"/>
          <w:lang w:eastAsia="en-GB"/>
          <w14:ligatures w14:val="none"/>
        </w:rPr>
        <w:t>Analysis</w:t>
      </w:r>
      <w:r w:rsidRPr="008C0088">
        <w:rPr>
          <w:rFonts w:ascii="Arial" w:eastAsia="Times New Roman" w:hAnsi="Arial" w:cs="Arial"/>
          <w:kern w:val="0"/>
          <w:lang w:eastAsia="en-GB"/>
          <w14:ligatures w14:val="none"/>
        </w:rPr>
        <w:t> </w:t>
      </w:r>
    </w:p>
    <w:p w14:paraId="68D0715B"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Survey: The outcomes of the survey's outcome measure questions for each scale value will be computed as percentages. These statistics will be used for initial descriptive analysis and to inform the interview design. </w:t>
      </w:r>
    </w:p>
    <w:p w14:paraId="532F3683"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1F999E6E"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Interviews: Responses to open-ended questions will initially be analysed, using constant comparative method, leading to the coding of data to identify categories and themes, also referred to as thematic analysis (Thomas, 2023).  </w:t>
      </w:r>
    </w:p>
    <w:p w14:paraId="53BAD180"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635FAACA"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xml:space="preserve">A triangulation approach will be adopted to analyse the data, potentially allowing the researcher to draw inferential conclusions </w:t>
      </w:r>
      <w:r w:rsidRPr="008C0088">
        <w:rPr>
          <w:rFonts w:ascii="Arial" w:eastAsia="Times New Roman" w:hAnsi="Arial" w:cs="Arial"/>
          <w:kern w:val="0"/>
          <w:sz w:val="23"/>
          <w:szCs w:val="23"/>
          <w:shd w:val="clear" w:color="auto" w:fill="FFFFFF"/>
          <w:lang w:eastAsia="en-GB"/>
          <w14:ligatures w14:val="none"/>
        </w:rPr>
        <w:t>(</w:t>
      </w:r>
      <w:proofErr w:type="spellStart"/>
      <w:r w:rsidRPr="008C0088">
        <w:rPr>
          <w:rFonts w:ascii="Arial" w:eastAsia="Times New Roman" w:hAnsi="Arial" w:cs="Arial"/>
          <w:kern w:val="0"/>
          <w:sz w:val="23"/>
          <w:szCs w:val="23"/>
          <w:shd w:val="clear" w:color="auto" w:fill="FFFFFF"/>
          <w:lang w:eastAsia="en-GB"/>
          <w14:ligatures w14:val="none"/>
        </w:rPr>
        <w:t>O’leary</w:t>
      </w:r>
      <w:proofErr w:type="spellEnd"/>
      <w:r w:rsidRPr="008C0088">
        <w:rPr>
          <w:rFonts w:ascii="Arial" w:eastAsia="Times New Roman" w:hAnsi="Arial" w:cs="Arial"/>
          <w:kern w:val="0"/>
          <w:sz w:val="23"/>
          <w:szCs w:val="23"/>
          <w:shd w:val="clear" w:color="auto" w:fill="FFFFFF"/>
          <w:lang w:eastAsia="en-GB"/>
          <w14:ligatures w14:val="none"/>
        </w:rPr>
        <w:t>, 2017).</w:t>
      </w:r>
      <w:r w:rsidRPr="008C0088">
        <w:rPr>
          <w:rFonts w:ascii="Arial" w:eastAsia="Times New Roman" w:hAnsi="Arial" w:cs="Arial"/>
          <w:kern w:val="0"/>
          <w:lang w:eastAsia="en-GB"/>
          <w14:ligatures w14:val="none"/>
        </w:rPr>
        <w:t xml:space="preserve"> The data will also facilitate the evaluation of existing project management training and the development of listening skills. </w:t>
      </w:r>
    </w:p>
    <w:p w14:paraId="6827F680" w14:textId="77777777" w:rsidR="008C0088" w:rsidRPr="008C0088" w:rsidRDefault="008C0088" w:rsidP="00332AEA">
      <w:pPr>
        <w:spacing w:after="0" w:line="360" w:lineRule="auto"/>
        <w:jc w:val="both"/>
        <w:textAlignment w:val="baseline"/>
        <w:rPr>
          <w:rFonts w:ascii="Segoe UI" w:eastAsia="Times New Roman" w:hAnsi="Segoe UI" w:cs="Segoe UI"/>
          <w:color w:val="2F5496"/>
          <w:kern w:val="0"/>
          <w:sz w:val="18"/>
          <w:szCs w:val="18"/>
          <w:lang w:eastAsia="en-GB"/>
          <w14:ligatures w14:val="none"/>
        </w:rPr>
      </w:pPr>
      <w:r w:rsidRPr="008C0088">
        <w:rPr>
          <w:rFonts w:ascii="Arial" w:eastAsia="Times New Roman" w:hAnsi="Arial" w:cs="Arial"/>
          <w:kern w:val="0"/>
          <w:lang w:eastAsia="en-GB"/>
          <w14:ligatures w14:val="none"/>
        </w:rPr>
        <w:t> </w:t>
      </w:r>
    </w:p>
    <w:p w14:paraId="5F2A73C1" w14:textId="77777777" w:rsidR="00243911" w:rsidRDefault="00243911" w:rsidP="00332AEA">
      <w:pPr>
        <w:spacing w:after="0" w:line="360" w:lineRule="auto"/>
        <w:jc w:val="both"/>
        <w:textAlignment w:val="baseline"/>
        <w:rPr>
          <w:rFonts w:ascii="Arial" w:eastAsia="Times New Roman" w:hAnsi="Arial" w:cs="Arial"/>
          <w:b/>
          <w:bCs/>
          <w:kern w:val="0"/>
          <w:lang w:eastAsia="en-GB"/>
          <w14:ligatures w14:val="none"/>
        </w:rPr>
      </w:pPr>
    </w:p>
    <w:p w14:paraId="098C6D2C" w14:textId="77777777" w:rsidR="00243911" w:rsidRDefault="00243911" w:rsidP="00332AEA">
      <w:pPr>
        <w:spacing w:after="0" w:line="360" w:lineRule="auto"/>
        <w:jc w:val="both"/>
        <w:textAlignment w:val="baseline"/>
        <w:rPr>
          <w:rFonts w:ascii="Arial" w:eastAsia="Times New Roman" w:hAnsi="Arial" w:cs="Arial"/>
          <w:b/>
          <w:bCs/>
          <w:kern w:val="0"/>
          <w:lang w:eastAsia="en-GB"/>
          <w14:ligatures w14:val="none"/>
        </w:rPr>
      </w:pPr>
    </w:p>
    <w:p w14:paraId="4CE65593" w14:textId="77777777" w:rsidR="00243911" w:rsidRDefault="00243911" w:rsidP="00332AEA">
      <w:pPr>
        <w:spacing w:after="0" w:line="360" w:lineRule="auto"/>
        <w:jc w:val="both"/>
        <w:textAlignment w:val="baseline"/>
        <w:rPr>
          <w:rFonts w:ascii="Arial" w:eastAsia="Times New Roman" w:hAnsi="Arial" w:cs="Arial"/>
          <w:b/>
          <w:bCs/>
          <w:kern w:val="0"/>
          <w:lang w:eastAsia="en-GB"/>
          <w14:ligatures w14:val="none"/>
        </w:rPr>
      </w:pPr>
    </w:p>
    <w:p w14:paraId="7BE72005" w14:textId="77777777" w:rsidR="00243911" w:rsidRDefault="00243911" w:rsidP="00332AEA">
      <w:pPr>
        <w:spacing w:after="0" w:line="360" w:lineRule="auto"/>
        <w:jc w:val="both"/>
        <w:textAlignment w:val="baseline"/>
        <w:rPr>
          <w:rFonts w:ascii="Arial" w:eastAsia="Times New Roman" w:hAnsi="Arial" w:cs="Arial"/>
          <w:b/>
          <w:bCs/>
          <w:kern w:val="0"/>
          <w:lang w:eastAsia="en-GB"/>
          <w14:ligatures w14:val="none"/>
        </w:rPr>
      </w:pPr>
    </w:p>
    <w:p w14:paraId="602874A6" w14:textId="3B6DBC8C" w:rsidR="008C0088" w:rsidRPr="008C0088" w:rsidRDefault="008C0088" w:rsidP="00332AEA">
      <w:pPr>
        <w:spacing w:after="0" w:line="360" w:lineRule="auto"/>
        <w:jc w:val="both"/>
        <w:textAlignment w:val="baseline"/>
        <w:rPr>
          <w:rFonts w:ascii="Segoe UI" w:eastAsia="Times New Roman" w:hAnsi="Segoe UI" w:cs="Segoe UI"/>
          <w:color w:val="2F5496"/>
          <w:kern w:val="0"/>
          <w:sz w:val="18"/>
          <w:szCs w:val="18"/>
          <w:lang w:eastAsia="en-GB"/>
          <w14:ligatures w14:val="none"/>
        </w:rPr>
      </w:pPr>
      <w:r w:rsidRPr="008C0088">
        <w:rPr>
          <w:rFonts w:ascii="Arial" w:eastAsia="Times New Roman" w:hAnsi="Arial" w:cs="Arial"/>
          <w:b/>
          <w:bCs/>
          <w:kern w:val="0"/>
          <w:lang w:eastAsia="en-GB"/>
          <w14:ligatures w14:val="none"/>
        </w:rPr>
        <w:lastRenderedPageBreak/>
        <w:t>Expected Timeline</w:t>
      </w:r>
      <w:r w:rsidRPr="008C0088">
        <w:rPr>
          <w:rFonts w:ascii="Arial" w:eastAsia="Times New Roman" w:hAnsi="Arial" w:cs="Arial"/>
          <w:kern w:val="0"/>
          <w:lang w:eastAsia="en-GB"/>
          <w14:ligatures w14:val="none"/>
        </w:rPr>
        <w:t> </w:t>
      </w:r>
    </w:p>
    <w:p w14:paraId="0B0FF094"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tbl>
      <w:tblPr>
        <w:tblW w:w="904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284"/>
        <w:gridCol w:w="969"/>
        <w:gridCol w:w="970"/>
        <w:gridCol w:w="970"/>
        <w:gridCol w:w="970"/>
        <w:gridCol w:w="969"/>
        <w:gridCol w:w="970"/>
        <w:gridCol w:w="970"/>
        <w:gridCol w:w="970"/>
      </w:tblGrid>
      <w:tr w:rsidR="00275EA4" w:rsidRPr="008C0088" w14:paraId="562E4142" w14:textId="77777777" w:rsidTr="002F4B53">
        <w:trPr>
          <w:trHeight w:val="300"/>
        </w:trPr>
        <w:tc>
          <w:tcPr>
            <w:tcW w:w="1284" w:type="dxa"/>
            <w:tcBorders>
              <w:top w:val="single" w:sz="6" w:space="0" w:color="auto"/>
              <w:left w:val="single" w:sz="6" w:space="0" w:color="auto"/>
              <w:bottom w:val="single" w:sz="6" w:space="0" w:color="auto"/>
              <w:right w:val="single" w:sz="6" w:space="0" w:color="auto"/>
            </w:tcBorders>
            <w:shd w:val="clear" w:color="auto" w:fill="auto"/>
            <w:hideMark/>
          </w:tcPr>
          <w:p w14:paraId="7D8D234C" w14:textId="452548B9" w:rsidR="008C0088" w:rsidRPr="008C0088" w:rsidRDefault="002F4B53"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2F4B53">
              <w:rPr>
                <w:rFonts w:ascii="Arial" w:eastAsia="Times New Roman" w:hAnsi="Arial" w:cs="Arial"/>
                <w:b/>
                <w:bCs/>
                <w:kern w:val="0"/>
                <w:sz w:val="20"/>
                <w:szCs w:val="20"/>
                <w:lang w:eastAsia="en-GB"/>
                <w14:ligatures w14:val="none"/>
              </w:rPr>
              <w:t>2023/24</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900A08" w14:textId="7288CA48"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Sept</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DD8C47" w14:textId="04C532CE"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Oct</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5B628D" w14:textId="1C3ACC0D"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Nov</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E07E49" w14:textId="16B2BF94"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Dec</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3597FCC" w14:textId="626C54B9"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Jan</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88A7AD" w14:textId="70FB33BE"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Feb</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956746" w14:textId="6FFCE77F"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Mar</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2A7B095" w14:textId="5449ED7E" w:rsidR="008C0088" w:rsidRPr="008C0088" w:rsidRDefault="008C0088" w:rsidP="002F4B53">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Apr</w:t>
            </w:r>
          </w:p>
        </w:tc>
      </w:tr>
      <w:tr w:rsidR="00275EA4" w:rsidRPr="008C0088" w14:paraId="76BEECEF"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8A67DA" w14:textId="4263B713"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Ethics</w:t>
            </w:r>
          </w:p>
          <w:p w14:paraId="4AAE80AA" w14:textId="067333E4" w:rsidR="008C0088" w:rsidRPr="002F4B53" w:rsidRDefault="008C0088" w:rsidP="005F7D02">
            <w:pPr>
              <w:spacing w:after="0" w:line="240" w:lineRule="auto"/>
              <w:jc w:val="center"/>
              <w:textAlignment w:val="baseline"/>
              <w:rPr>
                <w:rFonts w:ascii="Arial" w:eastAsia="Times New Roman" w:hAnsi="Arial" w:cs="Arial"/>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Form</w:t>
            </w:r>
          </w:p>
          <w:p w14:paraId="23BEFF19" w14:textId="77777777" w:rsidR="000216B8" w:rsidRPr="008C0088" w:rsidRDefault="000216B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4D20F2" w14:textId="7A6956B4"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9EC6A1">
                <v:rect id="_x0000_s1033" style="position:absolute;left:0;text-align:left;margin-left:7.3pt;margin-top:2.35pt;width:45.95pt;height:14.2pt;z-index:251708928;mso-position-horizontal-relative:text;mso-position-vertical-relative:text" fillcolor="#bdd6ee [1304]" strokecolor="#5b9bd5 [3208]" strokeweight="2.5pt">
                  <v:shadow color="#868686"/>
                </v:rect>
              </w:pict>
            </w:r>
            <w:r w:rsidR="008C0088"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F5CCF7" w14:textId="19D2EDDC"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88AD5D" w14:textId="343F3B30" w:rsidR="008C0088" w:rsidRDefault="008C0088" w:rsidP="00332AEA">
            <w:pPr>
              <w:spacing w:after="0" w:line="240" w:lineRule="auto"/>
              <w:jc w:val="both"/>
              <w:textAlignment w:val="baseline"/>
              <w:rPr>
                <w:rFonts w:ascii="Arial" w:eastAsia="Times New Roman" w:hAnsi="Arial" w:cs="Arial"/>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p w14:paraId="411BC28B" w14:textId="77777777" w:rsidR="000216B8" w:rsidRDefault="000216B8" w:rsidP="00332AEA">
            <w:pPr>
              <w:spacing w:after="0" w:line="240" w:lineRule="auto"/>
              <w:jc w:val="both"/>
              <w:textAlignment w:val="baseline"/>
              <w:rPr>
                <w:rFonts w:ascii="Arial" w:eastAsia="Times New Roman" w:hAnsi="Arial" w:cs="Arial"/>
                <w:kern w:val="0"/>
                <w:sz w:val="20"/>
                <w:szCs w:val="20"/>
                <w:lang w:eastAsia="en-GB"/>
                <w14:ligatures w14:val="none"/>
              </w:rPr>
            </w:pPr>
          </w:p>
          <w:p w14:paraId="0EC4ECAF" w14:textId="77777777" w:rsidR="000216B8" w:rsidRPr="008C0088" w:rsidRDefault="000216B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B8BDF5"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5C2550"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104893"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BD196E"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854543"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62DAB5F2"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594859D" w14:textId="0C9A5918"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Literature</w:t>
            </w:r>
          </w:p>
          <w:p w14:paraId="7DD68404" w14:textId="1858A817" w:rsidR="000216B8" w:rsidRPr="008C0088" w:rsidRDefault="008C0088" w:rsidP="005F7D02">
            <w:pPr>
              <w:spacing w:after="0" w:line="240" w:lineRule="auto"/>
              <w:jc w:val="center"/>
              <w:textAlignment w:val="baseline"/>
              <w:rPr>
                <w:rFonts w:ascii="Arial" w:eastAsia="Times New Roman" w:hAnsi="Arial" w:cs="Arial"/>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Review</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937F32" w14:textId="08EEB559"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9EC6A1">
                <v:rect id="_x0000_s1031" style="position:absolute;left:0;text-align:left;margin-left:12.35pt;margin-top:-1.05pt;width:160.7pt;height:15.45pt;z-index:251706880;mso-position-horizontal-relative:text;mso-position-vertical-relative:text" fillcolor="#bdd6ee [1304]" strokecolor="#5b9bd5 [3208]" strokeweight="2.5pt">
                  <v:shadow color="#868686"/>
                </v:rect>
              </w:pict>
            </w:r>
            <w:r w:rsidR="008C0088"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8370D1" w14:textId="7B2FD9FE"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F8BB8A0" w14:textId="3442A6C8"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hideMark/>
          </w:tcPr>
          <w:p w14:paraId="6E369C87" w14:textId="702650D3"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01FCF0B"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56B755"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CC405A7"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19C656"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3B1D6171"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82E38C" w14:textId="1C3540F1"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Project</w:t>
            </w:r>
          </w:p>
          <w:p w14:paraId="67605B82" w14:textId="42091513"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Proposal</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A3688F" w14:textId="744A2319"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hideMark/>
          </w:tcPr>
          <w:p w14:paraId="75EF2A16" w14:textId="689F8676"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9EC6A1">
                <v:rect id="_x0000_s1034" style="position:absolute;left:0;text-align:left;margin-left:1.15pt;margin-top:4.65pt;width:45.95pt;height:13.95pt;z-index:251709952;mso-position-horizontal-relative:text;mso-position-vertical-relative:text" fillcolor="#bdd6ee [1304]" strokecolor="#5b9bd5 [3208]" strokeweight="2.5pt">
                  <v:shadow color="#868686"/>
                </v:rect>
              </w:pic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2E7CCF"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7703EA"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DE0572"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83AD4B"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9C1001"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1ED6A5"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1802E509"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2FFC4C" w14:textId="717A443B" w:rsidR="008C0088" w:rsidRPr="008C0088" w:rsidRDefault="001F4723"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2F4B53">
              <w:rPr>
                <w:rFonts w:ascii="Arial" w:eastAsia="Times New Roman" w:hAnsi="Arial" w:cs="Arial"/>
                <w:b/>
                <w:bCs/>
                <w:kern w:val="0"/>
                <w:sz w:val="20"/>
                <w:szCs w:val="20"/>
                <w:lang w:eastAsia="en-GB"/>
                <w14:ligatures w14:val="none"/>
              </w:rPr>
              <w:t>I</w:t>
            </w:r>
            <w:r w:rsidR="008C0088" w:rsidRPr="008C0088">
              <w:rPr>
                <w:rFonts w:ascii="Arial" w:eastAsia="Times New Roman" w:hAnsi="Arial" w:cs="Arial"/>
                <w:b/>
                <w:bCs/>
                <w:kern w:val="0"/>
                <w:sz w:val="20"/>
                <w:szCs w:val="20"/>
                <w:lang w:eastAsia="en-GB"/>
                <w14:ligatures w14:val="none"/>
              </w:rPr>
              <w:t>ntroduction</w:t>
            </w:r>
          </w:p>
        </w:tc>
        <w:tc>
          <w:tcPr>
            <w:tcW w:w="969" w:type="dxa"/>
            <w:tcBorders>
              <w:top w:val="single" w:sz="6" w:space="0" w:color="auto"/>
              <w:left w:val="single" w:sz="6" w:space="0" w:color="auto"/>
              <w:bottom w:val="single" w:sz="6" w:space="0" w:color="auto"/>
              <w:right w:val="single" w:sz="6" w:space="0" w:color="auto"/>
            </w:tcBorders>
            <w:shd w:val="clear" w:color="auto" w:fill="auto"/>
            <w:hideMark/>
          </w:tcPr>
          <w:p w14:paraId="58EEDE0D" w14:textId="2F216F31"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C98F08" w14:textId="1E5B01CD"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811ED6" w14:textId="7094B662"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88FE63" w14:textId="1425C617"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9EC6A1">
                <v:rect id="_x0000_s1036" style="position:absolute;left:0;text-align:left;margin-left:3.7pt;margin-top:.8pt;width:25.7pt;height:13.2pt;z-index:251712000;mso-position-horizontal-relative:text;mso-position-vertical-relative:text" fillcolor="#bdd6ee [1304]" strokecolor="#5b9bd5 [3208]" strokeweight="2.5pt">
                  <v:shadow color="#868686"/>
                </v:rect>
              </w:pict>
            </w:r>
            <w:r w:rsidR="008C0088" w:rsidRPr="008C0088">
              <w:rPr>
                <w:rFonts w:ascii="Arial" w:eastAsia="Times New Roman" w:hAnsi="Arial" w:cs="Arial"/>
                <w:kern w:val="0"/>
                <w:sz w:val="20"/>
                <w:szCs w:val="20"/>
                <w:lang w:eastAsia="en-GB"/>
                <w14:ligatures w14:val="none"/>
              </w:rPr>
              <w:t> </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94058A" w14:textId="01A6FEB2"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0A5566E"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F15E86"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C42D1A"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63E51376"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C74213" w14:textId="77777777" w:rsidR="008766CE" w:rsidRDefault="008766CE" w:rsidP="005F7D02">
            <w:pPr>
              <w:spacing w:after="0" w:line="240" w:lineRule="auto"/>
              <w:jc w:val="center"/>
              <w:textAlignment w:val="baseline"/>
              <w:rPr>
                <w:rFonts w:ascii="Arial" w:eastAsia="Times New Roman" w:hAnsi="Arial" w:cs="Arial"/>
                <w:b/>
                <w:bCs/>
                <w:kern w:val="0"/>
                <w:sz w:val="20"/>
                <w:szCs w:val="20"/>
                <w:lang w:eastAsia="en-GB"/>
                <w14:ligatures w14:val="none"/>
              </w:rPr>
            </w:pPr>
            <w:r>
              <w:rPr>
                <w:rFonts w:ascii="Arial" w:eastAsia="Times New Roman" w:hAnsi="Arial" w:cs="Arial"/>
                <w:b/>
                <w:bCs/>
                <w:kern w:val="0"/>
                <w:sz w:val="20"/>
                <w:szCs w:val="20"/>
                <w:lang w:eastAsia="en-GB"/>
                <w14:ligatures w14:val="none"/>
              </w:rPr>
              <w:t>Research</w:t>
            </w:r>
          </w:p>
          <w:p w14:paraId="608495FA" w14:textId="31763475" w:rsidR="008C0088" w:rsidRPr="008C0088" w:rsidRDefault="008766CE"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Pr>
                <w:rFonts w:ascii="Arial" w:eastAsia="Times New Roman" w:hAnsi="Arial" w:cs="Arial"/>
                <w:b/>
                <w:bCs/>
                <w:kern w:val="0"/>
                <w:sz w:val="20"/>
                <w:szCs w:val="20"/>
                <w:lang w:eastAsia="en-GB"/>
                <w14:ligatures w14:val="none"/>
              </w:rPr>
              <w:t>Design</w:t>
            </w:r>
          </w:p>
        </w:tc>
        <w:tc>
          <w:tcPr>
            <w:tcW w:w="969" w:type="dxa"/>
            <w:tcBorders>
              <w:top w:val="single" w:sz="6" w:space="0" w:color="auto"/>
              <w:left w:val="single" w:sz="6" w:space="0" w:color="auto"/>
              <w:bottom w:val="single" w:sz="6" w:space="0" w:color="auto"/>
              <w:right w:val="single" w:sz="6" w:space="0" w:color="auto"/>
            </w:tcBorders>
            <w:shd w:val="clear" w:color="auto" w:fill="auto"/>
            <w:hideMark/>
          </w:tcPr>
          <w:p w14:paraId="597A7255"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98110E7" w14:textId="655C10B0"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9EC6A1">
                <v:rect id="_x0000_s1035" style="position:absolute;left:0;text-align:left;margin-left:23.95pt;margin-top:4.1pt;width:45.95pt;height:13.2pt;z-index:251710976;mso-position-horizontal-relative:text;mso-position-vertical-relative:text" fillcolor="#bdd6ee [1304]" strokecolor="#5b9bd5 [3208]" strokeweight="2.5pt">
                  <v:shadow color="#868686"/>
                </v:rect>
              </w:pict>
            </w:r>
            <w:r w:rsidR="008C0088"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724894" w14:textId="137815D6"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hideMark/>
          </w:tcPr>
          <w:p w14:paraId="76574DB9" w14:textId="3816E9DD"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4DAB12" w14:textId="7605E632"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A88490" w14:textId="7000E891"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F27CE6"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AE75AB"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0EFB4BAB"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2876E6" w14:textId="5121A45D"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Conduct</w:t>
            </w:r>
          </w:p>
          <w:p w14:paraId="39663803" w14:textId="12AB5D67"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Research</w:t>
            </w:r>
          </w:p>
        </w:tc>
        <w:tc>
          <w:tcPr>
            <w:tcW w:w="969" w:type="dxa"/>
            <w:tcBorders>
              <w:top w:val="single" w:sz="6" w:space="0" w:color="auto"/>
              <w:left w:val="single" w:sz="6" w:space="0" w:color="auto"/>
              <w:bottom w:val="single" w:sz="6" w:space="0" w:color="auto"/>
              <w:right w:val="single" w:sz="6" w:space="0" w:color="auto"/>
            </w:tcBorders>
            <w:shd w:val="clear" w:color="auto" w:fill="auto"/>
            <w:hideMark/>
          </w:tcPr>
          <w:p w14:paraId="217F987E"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9E59A" w14:textId="225D59D8"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4C842A">
                <v:rect id="_x0000_s1027" style="position:absolute;left:0;text-align:left;margin-left:36.35pt;margin-top:2.55pt;width:57pt;height:20.8pt;z-index:251657215;mso-position-horizontal-relative:text;mso-position-vertical-relative:text" fillcolor="white [3201]" strokecolor="#5b9bd5 [3208]" strokeweight="2.5pt">
                  <v:shadow color="#868686"/>
                  <v:textbox style="mso-next-textbox:#_x0000_s1027">
                    <w:txbxContent>
                      <w:p w14:paraId="641F700F" w14:textId="33507B4B" w:rsidR="00F234DB" w:rsidRPr="00B25DE3" w:rsidRDefault="00BC3C1F" w:rsidP="00BC3C1F">
                        <w:pPr>
                          <w:jc w:val="center"/>
                        </w:pPr>
                        <w:r w:rsidRPr="00B25DE3">
                          <w:t>Survey</w:t>
                        </w:r>
                      </w:p>
                    </w:txbxContent>
                  </v:textbox>
                </v:rect>
              </w:pict>
            </w:r>
            <w:r w:rsidR="008C0088"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BA17E5" w14:textId="7242A61A"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336297" w14:textId="55157D41"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4C842A">
                <v:rect id="_x0000_s1028" style="position:absolute;left:0;text-align:left;margin-left:21.4pt;margin-top:2.95pt;width:62.8pt;height:20.8pt;z-index:251677696;mso-position-horizontal-relative:text;mso-position-vertical-relative:text" fillcolor="white [3201]" strokecolor="#5b9bd5 [3208]" strokeweight="2.5pt">
                  <v:shadow color="#868686"/>
                  <v:textbox style="mso-next-textbox:#_x0000_s1028">
                    <w:txbxContent>
                      <w:p w14:paraId="0736299B" w14:textId="5D169BC9" w:rsidR="00B25DE3" w:rsidRPr="00B25DE3" w:rsidRDefault="00B25DE3" w:rsidP="00B25DE3">
                        <w:pPr>
                          <w:jc w:val="center"/>
                        </w:pPr>
                        <w:r w:rsidRPr="00B25DE3">
                          <w:t>Interviews</w:t>
                        </w:r>
                      </w:p>
                    </w:txbxContent>
                  </v:textbox>
                </v:rect>
              </w:pict>
            </w:r>
            <w:r w:rsidR="008C0088" w:rsidRPr="008C0088">
              <w:rPr>
                <w:rFonts w:ascii="Arial" w:eastAsia="Times New Roman" w:hAnsi="Arial" w:cs="Arial"/>
                <w:kern w:val="0"/>
                <w:sz w:val="20"/>
                <w:szCs w:val="20"/>
                <w:lang w:eastAsia="en-GB"/>
                <w14:ligatures w14:val="none"/>
              </w:rPr>
              <w:t> </w:t>
            </w:r>
          </w:p>
        </w:tc>
        <w:tc>
          <w:tcPr>
            <w:tcW w:w="969" w:type="dxa"/>
            <w:tcBorders>
              <w:top w:val="single" w:sz="6" w:space="0" w:color="auto"/>
              <w:left w:val="single" w:sz="6" w:space="0" w:color="auto"/>
              <w:bottom w:val="single" w:sz="6" w:space="0" w:color="auto"/>
              <w:right w:val="single" w:sz="6" w:space="0" w:color="auto"/>
            </w:tcBorders>
            <w:shd w:val="clear" w:color="auto" w:fill="auto"/>
            <w:hideMark/>
          </w:tcPr>
          <w:p w14:paraId="6D5A0FBF" w14:textId="1E6D1B75"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1B0ADF"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7CE9D9"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2405B1"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0FB0B2C8"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9295F8" w14:textId="5E2FDDFE"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Analysis of Findings</w:t>
            </w:r>
          </w:p>
        </w:tc>
        <w:tc>
          <w:tcPr>
            <w:tcW w:w="969" w:type="dxa"/>
            <w:tcBorders>
              <w:top w:val="single" w:sz="6" w:space="0" w:color="auto"/>
              <w:left w:val="single" w:sz="6" w:space="0" w:color="auto"/>
              <w:bottom w:val="single" w:sz="6" w:space="0" w:color="auto"/>
              <w:right w:val="single" w:sz="6" w:space="0" w:color="auto"/>
            </w:tcBorders>
            <w:shd w:val="clear" w:color="auto" w:fill="auto"/>
            <w:hideMark/>
          </w:tcPr>
          <w:p w14:paraId="6790236F"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AC3916"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16B9B7" w14:textId="457A0CA5"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9EC6A1">
                <v:rect id="_x0000_s1029" style="position:absolute;left:0;text-align:left;margin-left:44.6pt;margin-top:4.9pt;width:160.7pt;height:14.45pt;z-index:251678720;mso-position-horizontal-relative:text;mso-position-vertical-relative:text" fillcolor="#bdd6ee [1304]" strokecolor="#5b9bd5 [3208]" strokeweight="2.5pt">
                  <v:shadow color="#868686"/>
                </v:rect>
              </w:pict>
            </w:r>
            <w:r w:rsidR="008C0088"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DF6836" w14:textId="0D23DF73"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ADCB71" w14:textId="34730540"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hideMark/>
          </w:tcPr>
          <w:p w14:paraId="3A627023" w14:textId="06452780"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74D07E"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6F738D"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2B80FA2F"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8C74BDF" w14:textId="532AF52F" w:rsidR="00722958" w:rsidRPr="002F4B53"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Conclusion</w:t>
            </w:r>
          </w:p>
          <w:p w14:paraId="60B659BD" w14:textId="6A75A538"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p>
        </w:tc>
        <w:tc>
          <w:tcPr>
            <w:tcW w:w="969" w:type="dxa"/>
            <w:tcBorders>
              <w:top w:val="single" w:sz="6" w:space="0" w:color="auto"/>
              <w:left w:val="single" w:sz="6" w:space="0" w:color="auto"/>
              <w:bottom w:val="single" w:sz="6" w:space="0" w:color="auto"/>
              <w:right w:val="single" w:sz="6" w:space="0" w:color="auto"/>
            </w:tcBorders>
            <w:shd w:val="clear" w:color="auto" w:fill="auto"/>
            <w:hideMark/>
          </w:tcPr>
          <w:p w14:paraId="4E9D9C8C"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8B8E7D"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E60CE6" w14:textId="14085734"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89DC4C"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6D53C7A"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7E1199" w14:textId="3259943A"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760F66" w14:textId="319839DB"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Arial" w:eastAsia="Times New Roman" w:hAnsi="Arial" w:cs="Arial"/>
                <w:noProof/>
                <w:kern w:val="0"/>
                <w:sz w:val="20"/>
                <w:szCs w:val="20"/>
                <w:lang w:eastAsia="en-GB"/>
              </w:rPr>
              <w:pict w14:anchorId="729EC6A1">
                <v:rect id="_x0000_s1032" style="position:absolute;left:0;text-align:left;margin-left:.3pt;margin-top:-1.45pt;width:45.95pt;height:12.95pt;z-index:251707904;mso-position-horizontal-relative:text;mso-position-vertical-relative:text" fillcolor="#bdd6ee [1304]" strokecolor="#5b9bd5 [3208]" strokeweight="2.5pt">
                  <v:shadow color="#868686"/>
                </v:rect>
              </w:pic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39766E"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r>
      <w:tr w:rsidR="00275EA4" w:rsidRPr="008C0088" w14:paraId="528D2D3C"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0A9499" w14:textId="320CF1D4" w:rsidR="008C0088" w:rsidRPr="008C0088" w:rsidRDefault="008C0088" w:rsidP="005F7D02">
            <w:pPr>
              <w:spacing w:after="0" w:line="240" w:lineRule="auto"/>
              <w:jc w:val="center"/>
              <w:textAlignment w:val="baseline"/>
              <w:rPr>
                <w:rFonts w:ascii="Times New Roman" w:eastAsia="Times New Roman" w:hAnsi="Times New Roman" w:cs="Times New Roman"/>
                <w:b/>
                <w:bCs/>
                <w:kern w:val="0"/>
                <w:sz w:val="20"/>
                <w:szCs w:val="20"/>
                <w:lang w:eastAsia="en-GB"/>
                <w14:ligatures w14:val="none"/>
              </w:rPr>
            </w:pPr>
            <w:r w:rsidRPr="008C0088">
              <w:rPr>
                <w:rFonts w:ascii="Arial" w:eastAsia="Times New Roman" w:hAnsi="Arial" w:cs="Arial"/>
                <w:b/>
                <w:bCs/>
                <w:kern w:val="0"/>
                <w:sz w:val="20"/>
                <w:szCs w:val="20"/>
                <w:lang w:eastAsia="en-GB"/>
                <w14:ligatures w14:val="none"/>
              </w:rPr>
              <w:t>Submission</w:t>
            </w:r>
          </w:p>
        </w:tc>
        <w:tc>
          <w:tcPr>
            <w:tcW w:w="969" w:type="dxa"/>
            <w:tcBorders>
              <w:top w:val="single" w:sz="6" w:space="0" w:color="auto"/>
              <w:left w:val="single" w:sz="6" w:space="0" w:color="auto"/>
              <w:bottom w:val="single" w:sz="6" w:space="0" w:color="auto"/>
              <w:right w:val="single" w:sz="6" w:space="0" w:color="auto"/>
            </w:tcBorders>
            <w:shd w:val="clear" w:color="auto" w:fill="auto"/>
            <w:hideMark/>
          </w:tcPr>
          <w:p w14:paraId="46F37BE9"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E57AAE"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A0214E"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2A7ABD"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B3707C"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EF3E5C" w14:textId="77777777"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3805E4" w14:textId="6BF76F88" w:rsidR="008C0088" w:rsidRPr="008C0088" w:rsidRDefault="00466B5E"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noProof/>
                <w:kern w:val="0"/>
                <w:sz w:val="20"/>
                <w:szCs w:val="20"/>
                <w:lang w:eastAsia="en-GB"/>
              </w:rPr>
              <w:pict w14:anchorId="08EE8925">
                <v:shapetype id="_x0000_t110" coordsize="21600,21600" o:spt="110" path="m10800,l,10800,10800,21600,21600,10800xe">
                  <v:stroke joinstyle="miter"/>
                  <v:path gradientshapeok="t" o:connecttype="rect" textboxrect="5400,5400,16200,16200"/>
                </v:shapetype>
                <v:shape id="_x0000_s1037" type="#_x0000_t110" style="position:absolute;left:0;text-align:left;margin-left:39.8pt;margin-top:1.1pt;width:22.5pt;height:12pt;z-index:251713024;mso-position-horizontal-relative:text;mso-position-vertical-relative:text" fillcolor="#9cc2e5 [1944]" strokecolor="#5b9bd5 [3208]" strokeweight="3pt">
                  <v:shadow on="t" type="perspective" color="#1f4d78 [1608]" opacity=".5" offset="1pt" offset2="-1pt"/>
                </v:shape>
              </w:pict>
            </w:r>
            <w:r w:rsidR="008C0088" w:rsidRPr="008C0088">
              <w:rPr>
                <w:rFonts w:ascii="Arial" w:eastAsia="Times New Roman" w:hAnsi="Arial" w:cs="Arial"/>
                <w:kern w:val="0"/>
                <w:sz w:val="20"/>
                <w:szCs w:val="20"/>
                <w:lang w:eastAsia="en-GB"/>
                <w14:ligatures w14:val="none"/>
              </w:rPr>
              <w:t> </w: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46FE0E" w14:textId="4EA7E731" w:rsidR="008C0088" w:rsidRPr="008C0088" w:rsidRDefault="008C008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r>
      <w:tr w:rsidR="00722958" w:rsidRPr="008C0088" w14:paraId="543D943A" w14:textId="77777777" w:rsidTr="005F7D02">
        <w:trPr>
          <w:trHeight w:val="510"/>
        </w:trPr>
        <w:tc>
          <w:tcPr>
            <w:tcW w:w="1284" w:type="dxa"/>
            <w:tcBorders>
              <w:top w:val="single" w:sz="6" w:space="0" w:color="auto"/>
              <w:left w:val="single" w:sz="6" w:space="0" w:color="auto"/>
              <w:bottom w:val="single" w:sz="6" w:space="0" w:color="auto"/>
              <w:right w:val="single" w:sz="6" w:space="0" w:color="auto"/>
            </w:tcBorders>
            <w:shd w:val="clear" w:color="auto" w:fill="auto"/>
            <w:vAlign w:val="center"/>
          </w:tcPr>
          <w:p w14:paraId="06F4BFFF" w14:textId="08C33170" w:rsidR="00722958" w:rsidRPr="002F4B53" w:rsidRDefault="00722958" w:rsidP="005F7D02">
            <w:pPr>
              <w:spacing w:after="0" w:line="240" w:lineRule="auto"/>
              <w:jc w:val="center"/>
              <w:textAlignment w:val="baseline"/>
              <w:rPr>
                <w:rFonts w:ascii="Arial" w:eastAsia="Times New Roman" w:hAnsi="Arial" w:cs="Arial"/>
                <w:b/>
                <w:bCs/>
                <w:kern w:val="0"/>
                <w:sz w:val="20"/>
                <w:szCs w:val="20"/>
                <w:lang w:eastAsia="en-GB"/>
                <w14:ligatures w14:val="none"/>
              </w:rPr>
            </w:pPr>
            <w:r w:rsidRPr="002F4B53">
              <w:rPr>
                <w:rFonts w:ascii="Arial" w:eastAsia="Times New Roman" w:hAnsi="Arial" w:cs="Arial"/>
                <w:b/>
                <w:bCs/>
                <w:kern w:val="0"/>
                <w:sz w:val="20"/>
                <w:szCs w:val="20"/>
                <w:lang w:eastAsia="en-GB"/>
                <w14:ligatures w14:val="none"/>
              </w:rPr>
              <w:t>Presentation</w:t>
            </w:r>
          </w:p>
        </w:tc>
        <w:tc>
          <w:tcPr>
            <w:tcW w:w="969" w:type="dxa"/>
            <w:tcBorders>
              <w:top w:val="single" w:sz="6" w:space="0" w:color="auto"/>
              <w:left w:val="single" w:sz="6" w:space="0" w:color="auto"/>
              <w:bottom w:val="single" w:sz="6" w:space="0" w:color="auto"/>
              <w:right w:val="single" w:sz="6" w:space="0" w:color="auto"/>
            </w:tcBorders>
            <w:shd w:val="clear" w:color="auto" w:fill="auto"/>
          </w:tcPr>
          <w:p w14:paraId="767653A1" w14:textId="77777777" w:rsidR="00722958" w:rsidRPr="008C0088" w:rsidRDefault="00722958" w:rsidP="00332AEA">
            <w:pPr>
              <w:spacing w:after="0" w:line="240" w:lineRule="auto"/>
              <w:jc w:val="both"/>
              <w:textAlignment w:val="baseline"/>
              <w:rPr>
                <w:rFonts w:ascii="Arial" w:eastAsia="Times New Roman" w:hAnsi="Arial" w:cs="Arial"/>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tcPr>
          <w:p w14:paraId="347337F5" w14:textId="77777777" w:rsidR="00722958" w:rsidRPr="008C0088" w:rsidRDefault="00722958" w:rsidP="00332AEA">
            <w:pPr>
              <w:spacing w:after="0" w:line="240" w:lineRule="auto"/>
              <w:jc w:val="both"/>
              <w:textAlignment w:val="baseline"/>
              <w:rPr>
                <w:rFonts w:ascii="Arial" w:eastAsia="Times New Roman" w:hAnsi="Arial" w:cs="Arial"/>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tcPr>
          <w:p w14:paraId="43367E35" w14:textId="77777777" w:rsidR="00722958" w:rsidRPr="008C0088" w:rsidRDefault="00722958" w:rsidP="00332AEA">
            <w:pPr>
              <w:spacing w:after="0" w:line="240" w:lineRule="auto"/>
              <w:jc w:val="both"/>
              <w:textAlignment w:val="baseline"/>
              <w:rPr>
                <w:rFonts w:ascii="Arial" w:eastAsia="Times New Roman" w:hAnsi="Arial" w:cs="Arial"/>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tcPr>
          <w:p w14:paraId="1C9486AE" w14:textId="77777777" w:rsidR="00722958" w:rsidRPr="008C0088" w:rsidRDefault="00722958" w:rsidP="00332AEA">
            <w:pPr>
              <w:spacing w:after="0" w:line="240" w:lineRule="auto"/>
              <w:jc w:val="both"/>
              <w:textAlignment w:val="baseline"/>
              <w:rPr>
                <w:rFonts w:ascii="Arial" w:eastAsia="Times New Roman" w:hAnsi="Arial" w:cs="Arial"/>
                <w:kern w:val="0"/>
                <w:sz w:val="20"/>
                <w:szCs w:val="20"/>
                <w:lang w:eastAsia="en-GB"/>
                <w14:ligatures w14:val="none"/>
              </w:rPr>
            </w:pPr>
          </w:p>
        </w:tc>
        <w:tc>
          <w:tcPr>
            <w:tcW w:w="969" w:type="dxa"/>
            <w:tcBorders>
              <w:top w:val="single" w:sz="6" w:space="0" w:color="auto"/>
              <w:left w:val="single" w:sz="6" w:space="0" w:color="auto"/>
              <w:bottom w:val="single" w:sz="6" w:space="0" w:color="auto"/>
              <w:right w:val="single" w:sz="6" w:space="0" w:color="auto"/>
            </w:tcBorders>
            <w:shd w:val="clear" w:color="auto" w:fill="auto"/>
            <w:vAlign w:val="center"/>
          </w:tcPr>
          <w:p w14:paraId="08FF895F" w14:textId="77777777" w:rsidR="00722958" w:rsidRPr="008C0088" w:rsidRDefault="00722958" w:rsidP="00332AEA">
            <w:pPr>
              <w:spacing w:after="0" w:line="240" w:lineRule="auto"/>
              <w:jc w:val="both"/>
              <w:textAlignment w:val="baseline"/>
              <w:rPr>
                <w:rFonts w:ascii="Arial" w:eastAsia="Times New Roman" w:hAnsi="Arial" w:cs="Arial"/>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tcPr>
          <w:p w14:paraId="4E45B1EA" w14:textId="77777777" w:rsidR="00722958" w:rsidRPr="008C0088" w:rsidRDefault="00722958" w:rsidP="00332AEA">
            <w:pPr>
              <w:spacing w:after="0" w:line="240" w:lineRule="auto"/>
              <w:jc w:val="both"/>
              <w:textAlignment w:val="baseline"/>
              <w:rPr>
                <w:rFonts w:ascii="Arial" w:eastAsia="Times New Roman" w:hAnsi="Arial" w:cs="Arial"/>
                <w:kern w:val="0"/>
                <w:sz w:val="20"/>
                <w:szCs w:val="20"/>
                <w:lang w:eastAsia="en-GB"/>
                <w14:ligatures w14:val="none"/>
              </w:rPr>
            </w:pP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tcPr>
          <w:p w14:paraId="62C744E2" w14:textId="1A5D1E11" w:rsidR="00722958" w:rsidRPr="008C0088" w:rsidRDefault="00466B5E" w:rsidP="00332AEA">
            <w:pPr>
              <w:spacing w:after="0" w:line="240" w:lineRule="auto"/>
              <w:jc w:val="both"/>
              <w:textAlignment w:val="baseline"/>
              <w:rPr>
                <w:rFonts w:ascii="Arial" w:eastAsia="Times New Roman" w:hAnsi="Arial" w:cs="Arial"/>
                <w:kern w:val="0"/>
                <w:sz w:val="20"/>
                <w:szCs w:val="20"/>
                <w:lang w:eastAsia="en-GB"/>
                <w14:ligatures w14:val="none"/>
              </w:rPr>
            </w:pPr>
            <w:r>
              <w:rPr>
                <w:rFonts w:ascii="Times New Roman" w:eastAsia="Times New Roman" w:hAnsi="Times New Roman" w:cs="Times New Roman"/>
                <w:noProof/>
                <w:kern w:val="0"/>
                <w:sz w:val="20"/>
                <w:szCs w:val="20"/>
                <w:lang w:eastAsia="en-GB"/>
              </w:rPr>
              <w:pict w14:anchorId="08EE8925">
                <v:shape id="_x0000_s1038" type="#_x0000_t110" style="position:absolute;left:0;text-align:left;margin-left:47.65pt;margin-top:-.8pt;width:22.5pt;height:12pt;z-index:251714048;mso-position-horizontal-relative:text;mso-position-vertical-relative:text" fillcolor="#9cc2e5 [1944]" strokecolor="#5b9bd5 [3208]" strokeweight="3pt">
                  <v:shadow on="t" type="perspective" color="#1f4d78 [1608]" opacity=".5" offset="1pt" offset2="-1pt"/>
                </v:shape>
              </w:pict>
            </w:r>
          </w:p>
        </w:tc>
        <w:tc>
          <w:tcPr>
            <w:tcW w:w="970" w:type="dxa"/>
            <w:tcBorders>
              <w:top w:val="single" w:sz="6" w:space="0" w:color="auto"/>
              <w:left w:val="single" w:sz="6" w:space="0" w:color="auto"/>
              <w:bottom w:val="single" w:sz="6" w:space="0" w:color="auto"/>
              <w:right w:val="single" w:sz="6" w:space="0" w:color="auto"/>
            </w:tcBorders>
            <w:shd w:val="clear" w:color="auto" w:fill="auto"/>
            <w:vAlign w:val="center"/>
          </w:tcPr>
          <w:p w14:paraId="11AA7B01" w14:textId="77777777" w:rsidR="00722958" w:rsidRPr="008C0088" w:rsidRDefault="00722958" w:rsidP="00332AEA">
            <w:pPr>
              <w:spacing w:after="0" w:line="240" w:lineRule="auto"/>
              <w:jc w:val="both"/>
              <w:textAlignment w:val="baseline"/>
              <w:rPr>
                <w:rFonts w:ascii="Times New Roman" w:eastAsia="Times New Roman" w:hAnsi="Times New Roman" w:cs="Times New Roman"/>
                <w:kern w:val="0"/>
                <w:sz w:val="20"/>
                <w:szCs w:val="20"/>
                <w:lang w:eastAsia="en-GB"/>
                <w14:ligatures w14:val="none"/>
              </w:rPr>
            </w:pPr>
          </w:p>
        </w:tc>
      </w:tr>
    </w:tbl>
    <w:p w14:paraId="0D0D41F3" w14:textId="1E12EC76" w:rsidR="008C0088" w:rsidRPr="008C0088" w:rsidRDefault="005F7D02" w:rsidP="00B13E6F">
      <w:pPr>
        <w:spacing w:after="0" w:line="360" w:lineRule="auto"/>
        <w:jc w:val="center"/>
        <w:textAlignment w:val="baseline"/>
        <w:rPr>
          <w:rFonts w:ascii="Segoe UI" w:eastAsia="Times New Roman" w:hAnsi="Segoe UI" w:cs="Segoe UI"/>
          <w:kern w:val="0"/>
          <w:sz w:val="18"/>
          <w:szCs w:val="18"/>
          <w:lang w:eastAsia="en-GB"/>
          <w14:ligatures w14:val="none"/>
        </w:rPr>
      </w:pPr>
      <w:r>
        <w:t>Figure</w:t>
      </w:r>
      <w:r w:rsidR="00B13E6F">
        <w:t xml:space="preserve"> </w:t>
      </w:r>
      <w:fldSimple w:instr=" SEQ Table \* ARABIC ">
        <w:r w:rsidR="00CA66F3">
          <w:rPr>
            <w:noProof/>
          </w:rPr>
          <w:t>1</w:t>
        </w:r>
      </w:fldSimple>
      <w:r w:rsidR="00B13E6F">
        <w:t xml:space="preserve"> Research project timeline</w:t>
      </w:r>
    </w:p>
    <w:p w14:paraId="50A7B103"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4C3EA099" w14:textId="77777777" w:rsidR="008C0088" w:rsidRDefault="008C0088" w:rsidP="00332AEA">
      <w:pPr>
        <w:spacing w:after="0" w:line="360" w:lineRule="auto"/>
        <w:jc w:val="both"/>
        <w:textAlignment w:val="baseline"/>
        <w:rPr>
          <w:rFonts w:ascii="Arial" w:eastAsia="Times New Roman" w:hAnsi="Arial" w:cs="Arial"/>
          <w:kern w:val="0"/>
          <w:lang w:eastAsia="en-GB"/>
          <w14:ligatures w14:val="none"/>
        </w:rPr>
      </w:pPr>
      <w:r w:rsidRPr="008C0088">
        <w:rPr>
          <w:rFonts w:ascii="Arial" w:eastAsia="Times New Roman" w:hAnsi="Arial" w:cs="Arial"/>
          <w:b/>
          <w:bCs/>
          <w:kern w:val="0"/>
          <w:lang w:eastAsia="en-GB"/>
          <w14:ligatures w14:val="none"/>
        </w:rPr>
        <w:t>ETHICS AND INSIDER RESEARCH</w:t>
      </w:r>
      <w:r w:rsidRPr="008C0088">
        <w:rPr>
          <w:rFonts w:ascii="Arial" w:eastAsia="Times New Roman" w:hAnsi="Arial" w:cs="Arial"/>
          <w:kern w:val="0"/>
          <w:lang w:eastAsia="en-GB"/>
          <w14:ligatures w14:val="none"/>
        </w:rPr>
        <w:t> </w:t>
      </w:r>
    </w:p>
    <w:p w14:paraId="40AD7982" w14:textId="77777777" w:rsidR="00E02836" w:rsidRPr="008C0088" w:rsidRDefault="00E02836" w:rsidP="00332AEA">
      <w:pPr>
        <w:spacing w:after="0" w:line="360" w:lineRule="auto"/>
        <w:jc w:val="both"/>
        <w:textAlignment w:val="baseline"/>
        <w:rPr>
          <w:rFonts w:ascii="Segoe UI" w:eastAsia="Times New Roman" w:hAnsi="Segoe UI" w:cs="Segoe UI"/>
          <w:kern w:val="0"/>
          <w:sz w:val="18"/>
          <w:szCs w:val="18"/>
          <w:lang w:eastAsia="en-GB"/>
          <w14:ligatures w14:val="none"/>
        </w:rPr>
      </w:pPr>
    </w:p>
    <w:p w14:paraId="19A3E5A0"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xml:space="preserve">As an insider researcher in project management, the researcher possesses a unique and </w:t>
      </w:r>
      <w:proofErr w:type="gramStart"/>
      <w:r w:rsidRPr="008C0088">
        <w:rPr>
          <w:rFonts w:ascii="Arial" w:eastAsia="Times New Roman" w:hAnsi="Arial" w:cs="Arial"/>
          <w:kern w:val="0"/>
          <w:lang w:eastAsia="en-GB"/>
          <w14:ligatures w14:val="none"/>
        </w:rPr>
        <w:t>first hand</w:t>
      </w:r>
      <w:proofErr w:type="gramEnd"/>
      <w:r w:rsidRPr="008C0088">
        <w:rPr>
          <w:rFonts w:ascii="Arial" w:eastAsia="Times New Roman" w:hAnsi="Arial" w:cs="Arial"/>
          <w:kern w:val="0"/>
          <w:lang w:eastAsia="en-GB"/>
          <w14:ligatures w14:val="none"/>
        </w:rPr>
        <w:t xml:space="preserve"> perspective in the field. This insider position offers valuable insights and enhances the credibility of the research findings (</w:t>
      </w:r>
      <w:proofErr w:type="spellStart"/>
      <w:r w:rsidRPr="008C0088">
        <w:rPr>
          <w:rFonts w:ascii="Arial" w:eastAsia="Times New Roman" w:hAnsi="Arial" w:cs="Arial"/>
          <w:kern w:val="0"/>
          <w:lang w:eastAsia="en-GB"/>
          <w14:ligatures w14:val="none"/>
        </w:rPr>
        <w:t>Berkovic</w:t>
      </w:r>
      <w:proofErr w:type="spellEnd"/>
      <w:r w:rsidRPr="008C0088">
        <w:rPr>
          <w:rFonts w:ascii="Arial" w:eastAsia="Times New Roman" w:hAnsi="Arial" w:cs="Arial"/>
          <w:kern w:val="0"/>
          <w:lang w:eastAsia="en-GB"/>
          <w14:ligatures w14:val="none"/>
        </w:rPr>
        <w:t>, 2020). The researcher is part of various networks of project managers, providing access to data and participants. They also have direct access to project-related information, stakeholders, and project teams due to their role as a project manager. </w:t>
      </w:r>
    </w:p>
    <w:p w14:paraId="3FACEF03"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685A0F4B"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Nevertheless, the researcher acknowledges the potential challenges and ethical considerations associated with insider research (</w:t>
      </w:r>
      <w:proofErr w:type="spellStart"/>
      <w:r w:rsidRPr="008C0088">
        <w:rPr>
          <w:rFonts w:ascii="Arial" w:eastAsia="Times New Roman" w:hAnsi="Arial" w:cs="Arial"/>
          <w:kern w:val="0"/>
          <w:lang w:eastAsia="en-GB"/>
          <w14:ligatures w14:val="none"/>
        </w:rPr>
        <w:t>O’leary</w:t>
      </w:r>
      <w:proofErr w:type="spellEnd"/>
      <w:r w:rsidRPr="008C0088">
        <w:rPr>
          <w:rFonts w:ascii="Arial" w:eastAsia="Times New Roman" w:hAnsi="Arial" w:cs="Arial"/>
          <w:kern w:val="0"/>
          <w:lang w:eastAsia="en-GB"/>
          <w14:ligatures w14:val="none"/>
        </w:rPr>
        <w:t>, 2017). Maintaining objectivity and avoiding bias during data collection and analysis is of paramount importance. Transparent disclosure of their roles as a researcher, project manager, and coach is critical to uphold research integrity. </w:t>
      </w:r>
    </w:p>
    <w:p w14:paraId="62099BD7"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25AC8104"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xml:space="preserve">Moreover, the management of potential conflicts of interest is essential. As the owner of a business offering project management and coaching services, the researcher may have </w:t>
      </w:r>
      <w:r w:rsidRPr="008C0088">
        <w:rPr>
          <w:rFonts w:ascii="Arial" w:eastAsia="Times New Roman" w:hAnsi="Arial" w:cs="Arial"/>
          <w:kern w:val="0"/>
          <w:lang w:eastAsia="en-GB"/>
          <w14:ligatures w14:val="none"/>
        </w:rPr>
        <w:lastRenderedPageBreak/>
        <w:t>vested interests in the research findings. Addressing these potential biases is crucial to preserve research credibility and validity. </w:t>
      </w:r>
    </w:p>
    <w:p w14:paraId="65DE3E3C"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1A065E17"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In summary, conducting insider research in project management as a project manager and coach presents unique opportunities and challenges. It allows for a deep understanding of the field and the potential to provide valuable insights (Bridges, 2017). However, this role demands careful consideration of ethical issues, potential biases, and the management of relationships and conflicts of interest. </w:t>
      </w:r>
    </w:p>
    <w:p w14:paraId="0154471D"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1938E433"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b/>
          <w:bCs/>
          <w:kern w:val="0"/>
          <w:lang w:eastAsia="en-GB"/>
          <w14:ligatures w14:val="none"/>
        </w:rPr>
        <w:t>EXPECTED LEARNING OUTCOMES</w:t>
      </w:r>
      <w:r w:rsidRPr="008C0088">
        <w:rPr>
          <w:rFonts w:ascii="Arial" w:eastAsia="Times New Roman" w:hAnsi="Arial" w:cs="Arial"/>
          <w:kern w:val="0"/>
          <w:lang w:eastAsia="en-GB"/>
          <w14:ligatures w14:val="none"/>
        </w:rPr>
        <w:t> </w:t>
      </w:r>
    </w:p>
    <w:p w14:paraId="36974901"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64D86D7C" w14:textId="77777777" w:rsidR="008C0088" w:rsidRPr="008C0088" w:rsidRDefault="008C0088" w:rsidP="00332AEA">
      <w:pPr>
        <w:spacing w:after="0" w:line="36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The researcher seeks to achieve the following learning outcomes: </w:t>
      </w:r>
    </w:p>
    <w:p w14:paraId="5DED2688" w14:textId="6F49E1CC" w:rsidR="008C0088" w:rsidRPr="008C0088" w:rsidRDefault="008C0088" w:rsidP="00726DD0">
      <w:pPr>
        <w:numPr>
          <w:ilvl w:val="0"/>
          <w:numId w:val="13"/>
        </w:numPr>
        <w:spacing w:after="0" w:line="360" w:lineRule="auto"/>
        <w:ind w:left="709" w:hanging="283"/>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 xml:space="preserve">Evaluate existing project management training approaches for their incorporation of targeted listening skills </w:t>
      </w:r>
      <w:proofErr w:type="gramStart"/>
      <w:r w:rsidRPr="008C0088">
        <w:rPr>
          <w:rFonts w:ascii="Arial" w:eastAsia="Times New Roman" w:hAnsi="Arial" w:cs="Arial"/>
          <w:kern w:val="0"/>
          <w:lang w:eastAsia="en-GB"/>
          <w14:ligatures w14:val="none"/>
        </w:rPr>
        <w:t>development</w:t>
      </w:r>
      <w:r w:rsidR="00836021">
        <w:rPr>
          <w:rFonts w:ascii="Arial" w:eastAsia="Times New Roman" w:hAnsi="Arial" w:cs="Arial"/>
          <w:kern w:val="0"/>
          <w:lang w:eastAsia="en-GB"/>
          <w14:ligatures w14:val="none"/>
        </w:rPr>
        <w:t>;</w:t>
      </w:r>
      <w:proofErr w:type="gramEnd"/>
    </w:p>
    <w:p w14:paraId="6DEC0C3D" w14:textId="3B924F00" w:rsidR="008C0088" w:rsidRPr="008C0088" w:rsidRDefault="008C0088" w:rsidP="00726DD0">
      <w:pPr>
        <w:numPr>
          <w:ilvl w:val="0"/>
          <w:numId w:val="13"/>
        </w:numPr>
        <w:spacing w:after="0" w:line="360" w:lineRule="auto"/>
        <w:ind w:left="709" w:hanging="283"/>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 xml:space="preserve">Determine whether project managers recognise the importance of listening skills and actively seek to develop their listening </w:t>
      </w:r>
      <w:proofErr w:type="gramStart"/>
      <w:r w:rsidRPr="008C0088">
        <w:rPr>
          <w:rFonts w:ascii="Arial" w:eastAsia="Times New Roman" w:hAnsi="Arial" w:cs="Arial"/>
          <w:kern w:val="0"/>
          <w:lang w:eastAsia="en-GB"/>
          <w14:ligatures w14:val="none"/>
        </w:rPr>
        <w:t>skills</w:t>
      </w:r>
      <w:r w:rsidR="00836021">
        <w:rPr>
          <w:rFonts w:ascii="Arial" w:eastAsia="Times New Roman" w:hAnsi="Arial" w:cs="Arial"/>
          <w:kern w:val="0"/>
          <w:lang w:eastAsia="en-GB"/>
          <w14:ligatures w14:val="none"/>
        </w:rPr>
        <w:t>;</w:t>
      </w:r>
      <w:proofErr w:type="gramEnd"/>
      <w:r w:rsidRPr="008C0088">
        <w:rPr>
          <w:rFonts w:ascii="Arial" w:eastAsia="Times New Roman" w:hAnsi="Arial" w:cs="Arial"/>
          <w:kern w:val="0"/>
          <w:lang w:eastAsia="en-GB"/>
          <w14:ligatures w14:val="none"/>
        </w:rPr>
        <w:t> </w:t>
      </w:r>
    </w:p>
    <w:p w14:paraId="139E8263" w14:textId="60C4A6D1" w:rsidR="008C0088" w:rsidRPr="008C0088" w:rsidRDefault="008C0088" w:rsidP="00726DD0">
      <w:pPr>
        <w:numPr>
          <w:ilvl w:val="0"/>
          <w:numId w:val="13"/>
        </w:numPr>
        <w:spacing w:after="0" w:line="360" w:lineRule="auto"/>
        <w:ind w:left="709" w:hanging="283"/>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 xml:space="preserve">Measure the listening proficiency of project managers and pinpoint specific areas for </w:t>
      </w:r>
      <w:proofErr w:type="gramStart"/>
      <w:r w:rsidRPr="008C0088">
        <w:rPr>
          <w:rFonts w:ascii="Arial" w:eastAsia="Times New Roman" w:hAnsi="Arial" w:cs="Arial"/>
          <w:kern w:val="0"/>
          <w:lang w:eastAsia="en-GB"/>
          <w14:ligatures w14:val="none"/>
        </w:rPr>
        <w:t>improvement</w:t>
      </w:r>
      <w:r w:rsidR="00836021">
        <w:rPr>
          <w:rFonts w:ascii="Arial" w:eastAsia="Times New Roman" w:hAnsi="Arial" w:cs="Arial"/>
          <w:kern w:val="0"/>
          <w:lang w:eastAsia="en-GB"/>
          <w14:ligatures w14:val="none"/>
        </w:rPr>
        <w:t>;</w:t>
      </w:r>
      <w:proofErr w:type="gramEnd"/>
    </w:p>
    <w:p w14:paraId="42FCDE1D" w14:textId="77777777" w:rsidR="008C0088" w:rsidRPr="008C0088" w:rsidRDefault="008C0088" w:rsidP="00726DD0">
      <w:pPr>
        <w:numPr>
          <w:ilvl w:val="0"/>
          <w:numId w:val="13"/>
        </w:numPr>
        <w:spacing w:after="0" w:line="360" w:lineRule="auto"/>
        <w:ind w:left="709" w:hanging="283"/>
        <w:jc w:val="both"/>
        <w:textAlignment w:val="baseline"/>
        <w:rPr>
          <w:rFonts w:ascii="Arial" w:eastAsia="Times New Roman" w:hAnsi="Arial" w:cs="Arial"/>
          <w:kern w:val="0"/>
          <w:lang w:eastAsia="en-GB"/>
          <w14:ligatures w14:val="none"/>
        </w:rPr>
      </w:pPr>
      <w:r w:rsidRPr="008C0088">
        <w:rPr>
          <w:rFonts w:ascii="Arial" w:eastAsia="Times New Roman" w:hAnsi="Arial" w:cs="Arial"/>
          <w:kern w:val="0"/>
          <w:lang w:eastAsia="en-GB"/>
          <w14:ligatures w14:val="none"/>
        </w:rPr>
        <w:t>Ascertain whether there is a demand for coaching tools training to enhance listening skills among project managers. </w:t>
      </w:r>
    </w:p>
    <w:p w14:paraId="79E1E9AE" w14:textId="77777777" w:rsidR="008C0088" w:rsidRPr="008C0088" w:rsidRDefault="008C0088" w:rsidP="00332AEA">
      <w:pPr>
        <w:spacing w:after="0" w:line="360" w:lineRule="auto"/>
        <w:textAlignment w:val="baseline"/>
        <w:rPr>
          <w:rFonts w:ascii="Segoe UI" w:eastAsia="Times New Roman" w:hAnsi="Segoe UI" w:cs="Segoe UI"/>
          <w:kern w:val="0"/>
          <w:sz w:val="18"/>
          <w:szCs w:val="18"/>
          <w:lang w:eastAsia="en-GB"/>
          <w14:ligatures w14:val="none"/>
        </w:rPr>
      </w:pPr>
      <w:r w:rsidRPr="008C0088">
        <w:rPr>
          <w:rFonts w:ascii="Calibri" w:eastAsia="Times New Roman" w:hAnsi="Calibri" w:cs="Calibri"/>
          <w:kern w:val="0"/>
          <w:lang w:eastAsia="en-GB"/>
          <w14:ligatures w14:val="none"/>
        </w:rPr>
        <w:t> </w:t>
      </w:r>
    </w:p>
    <w:p w14:paraId="441635E8" w14:textId="77777777" w:rsidR="008C0088" w:rsidRPr="008C0088" w:rsidRDefault="008C0088" w:rsidP="008C0088">
      <w:pPr>
        <w:spacing w:after="0" w:line="24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0B43A4E4" w14:textId="77777777" w:rsidR="000E598E" w:rsidRDefault="000E598E">
      <w:pPr>
        <w:rPr>
          <w:rStyle w:val="normaltextrun"/>
          <w:rFonts w:ascii="Arial" w:eastAsiaTheme="majorEastAsia" w:hAnsi="Arial" w:cs="Arial"/>
          <w:color w:val="222222"/>
          <w:sz w:val="28"/>
          <w:szCs w:val="28"/>
        </w:rPr>
      </w:pPr>
      <w:r>
        <w:rPr>
          <w:rStyle w:val="normaltextrun"/>
          <w:rFonts w:ascii="Arial" w:hAnsi="Arial" w:cs="Arial"/>
          <w:color w:val="222222"/>
          <w:sz w:val="28"/>
          <w:szCs w:val="28"/>
        </w:rPr>
        <w:br w:type="page"/>
      </w:r>
    </w:p>
    <w:p w14:paraId="00CEC10A" w14:textId="6537083B" w:rsidR="00347ACD" w:rsidRPr="00D339DB" w:rsidRDefault="00347ACD" w:rsidP="00D339DB">
      <w:pPr>
        <w:pStyle w:val="Heading1"/>
        <w:rPr>
          <w:rFonts w:ascii="Segoe UI" w:hAnsi="Segoe UI" w:cs="Segoe UI"/>
        </w:rPr>
      </w:pPr>
      <w:bookmarkStart w:id="1" w:name="_Toc162721133"/>
      <w:r w:rsidRPr="00D339DB">
        <w:rPr>
          <w:rStyle w:val="normaltextrun"/>
        </w:rPr>
        <w:lastRenderedPageBreak/>
        <w:t>Introduction</w:t>
      </w:r>
      <w:bookmarkEnd w:id="1"/>
      <w:r w:rsidRPr="00D339DB">
        <w:rPr>
          <w:rStyle w:val="eop"/>
        </w:rPr>
        <w:t> </w:t>
      </w:r>
    </w:p>
    <w:p w14:paraId="16D04865" w14:textId="77777777" w:rsidR="00347ACD" w:rsidRDefault="00347ACD" w:rsidP="005964EE">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eop"/>
        </w:rPr>
        <w:t> </w:t>
      </w:r>
    </w:p>
    <w:p w14:paraId="4F761829" w14:textId="45FA8549" w:rsidR="00347ACD" w:rsidRPr="0066068D"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66068D">
        <w:rPr>
          <w:rStyle w:val="normaltextrun"/>
          <w:rFonts w:ascii="Arial" w:hAnsi="Arial" w:cs="Arial"/>
          <w:color w:val="222222"/>
          <w:sz w:val="22"/>
          <w:szCs w:val="22"/>
        </w:rPr>
        <w:t xml:space="preserve">Project management is a complex and multi-faceted professional field that requires a combination of technical and interpersonal skills. Technical skills refer to the knowledge and expertise in specific project management tools, techniques, and methodologies, while interpersonal skills encompass communication abilities and emotionally intelligent behaviour. While both types of skills are important for project success, </w:t>
      </w:r>
      <w:r w:rsidR="008A3E7E" w:rsidRPr="0066068D">
        <w:rPr>
          <w:rStyle w:val="normaltextrun"/>
          <w:rFonts w:ascii="Arial" w:hAnsi="Arial" w:cs="Arial"/>
          <w:color w:val="222222"/>
          <w:sz w:val="22"/>
          <w:szCs w:val="22"/>
        </w:rPr>
        <w:t>literature</w:t>
      </w:r>
      <w:r w:rsidRPr="0066068D">
        <w:rPr>
          <w:rStyle w:val="normaltextrun"/>
          <w:rFonts w:ascii="Arial" w:hAnsi="Arial" w:cs="Arial"/>
          <w:color w:val="222222"/>
          <w:sz w:val="22"/>
          <w:szCs w:val="22"/>
        </w:rPr>
        <w:t xml:space="preserve"> suggests that project management training tends to focus on technical skills (</w:t>
      </w:r>
      <w:proofErr w:type="spellStart"/>
      <w:r w:rsidRPr="0066068D">
        <w:rPr>
          <w:rStyle w:val="normaltextrun"/>
          <w:rFonts w:ascii="Arial" w:hAnsi="Arial" w:cs="Arial"/>
          <w:color w:val="222222"/>
          <w:sz w:val="22"/>
          <w:szCs w:val="22"/>
        </w:rPr>
        <w:t>Badurussaman</w:t>
      </w:r>
      <w:proofErr w:type="spellEnd"/>
      <w:r w:rsidRPr="0066068D">
        <w:rPr>
          <w:rStyle w:val="normaltextrun"/>
          <w:rFonts w:ascii="Arial" w:hAnsi="Arial" w:cs="Arial"/>
          <w:color w:val="222222"/>
          <w:sz w:val="22"/>
          <w:szCs w:val="22"/>
        </w:rPr>
        <w:t xml:space="preserve"> </w:t>
      </w:r>
      <w:r w:rsidR="00915A09">
        <w:rPr>
          <w:rStyle w:val="normaltextrun"/>
          <w:rFonts w:ascii="Arial" w:hAnsi="Arial" w:cs="Arial"/>
          <w:color w:val="222222"/>
          <w:sz w:val="22"/>
          <w:szCs w:val="22"/>
        </w:rPr>
        <w:t>and</w:t>
      </w:r>
      <w:r w:rsidRPr="0066068D">
        <w:rPr>
          <w:rStyle w:val="normaltextrun"/>
          <w:rFonts w:ascii="Arial" w:hAnsi="Arial" w:cs="Arial"/>
          <w:color w:val="222222"/>
          <w:sz w:val="22"/>
          <w:szCs w:val="22"/>
        </w:rPr>
        <w:t xml:space="preserve"> </w:t>
      </w:r>
      <w:proofErr w:type="spellStart"/>
      <w:r w:rsidRPr="0066068D">
        <w:rPr>
          <w:rStyle w:val="normaltextrun"/>
          <w:rFonts w:ascii="Arial" w:hAnsi="Arial" w:cs="Arial"/>
          <w:color w:val="222222"/>
          <w:sz w:val="22"/>
          <w:szCs w:val="22"/>
        </w:rPr>
        <w:t>Khoiry</w:t>
      </w:r>
      <w:proofErr w:type="spellEnd"/>
      <w:r w:rsidR="00915A09">
        <w:rPr>
          <w:rStyle w:val="normaltextrun"/>
          <w:rFonts w:ascii="Arial" w:hAnsi="Arial" w:cs="Arial"/>
          <w:color w:val="222222"/>
          <w:sz w:val="22"/>
          <w:szCs w:val="22"/>
        </w:rPr>
        <w:t>, 2021</w:t>
      </w:r>
      <w:r w:rsidRPr="0066068D">
        <w:rPr>
          <w:rStyle w:val="normaltextrun"/>
          <w:rFonts w:ascii="Arial" w:hAnsi="Arial" w:cs="Arial"/>
          <w:color w:val="222222"/>
          <w:sz w:val="22"/>
          <w:szCs w:val="22"/>
        </w:rPr>
        <w:t>). </w:t>
      </w:r>
      <w:r w:rsidRPr="0066068D">
        <w:rPr>
          <w:rStyle w:val="eop"/>
          <w:rFonts w:ascii="Arial" w:hAnsi="Arial" w:cs="Arial"/>
          <w:color w:val="222222"/>
          <w:sz w:val="22"/>
          <w:szCs w:val="22"/>
        </w:rPr>
        <w:t> </w:t>
      </w:r>
    </w:p>
    <w:p w14:paraId="0089C2EF" w14:textId="77777777" w:rsidR="00347ACD" w:rsidRDefault="00347ACD" w:rsidP="005964EE">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eop"/>
        </w:rPr>
        <w:t> </w:t>
      </w:r>
    </w:p>
    <w:p w14:paraId="77634AB2" w14:textId="77777777" w:rsidR="005F7D02" w:rsidRDefault="00B86FCF" w:rsidP="005F7D02">
      <w:pPr>
        <w:pStyle w:val="paragraph"/>
        <w:keepNext/>
        <w:shd w:val="clear" w:color="auto" w:fill="FFFFFF"/>
        <w:spacing w:before="0" w:beforeAutospacing="0" w:after="0" w:afterAutospacing="0" w:line="360" w:lineRule="auto"/>
        <w:textAlignment w:val="baseline"/>
      </w:pPr>
      <w:r>
        <w:rPr>
          <w:rFonts w:asciiTheme="minorHAnsi" w:eastAsiaTheme="minorHAnsi" w:hAnsiTheme="minorHAnsi" w:cstheme="minorBidi"/>
          <w:noProof/>
          <w:kern w:val="2"/>
          <w:sz w:val="22"/>
          <w:szCs w:val="22"/>
          <w:lang w:eastAsia="en-US"/>
        </w:rPr>
        <w:drawing>
          <wp:inline distT="0" distB="0" distL="0" distR="0" wp14:anchorId="1DBF8A3C" wp14:editId="5826D0B9">
            <wp:extent cx="4962525" cy="2828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2525" cy="2828925"/>
                    </a:xfrm>
                    <a:prstGeom prst="rect">
                      <a:avLst/>
                    </a:prstGeom>
                    <a:noFill/>
                    <a:ln>
                      <a:noFill/>
                    </a:ln>
                  </pic:spPr>
                </pic:pic>
              </a:graphicData>
            </a:graphic>
          </wp:inline>
        </w:drawing>
      </w:r>
    </w:p>
    <w:p w14:paraId="37358AD2" w14:textId="28E9023A" w:rsidR="005F7D02" w:rsidRDefault="005F7D02" w:rsidP="005F7D02">
      <w:pPr>
        <w:pStyle w:val="Caption"/>
        <w:jc w:val="center"/>
      </w:pPr>
      <w:r>
        <w:t>Figure 2 Examples of project management accreditation bodies</w:t>
      </w:r>
    </w:p>
    <w:p w14:paraId="4007EEF1" w14:textId="6E5CC0F4" w:rsidR="00347ACD" w:rsidRDefault="00347ACD" w:rsidP="005964EE">
      <w:pPr>
        <w:pStyle w:val="paragraph"/>
        <w:shd w:val="clear" w:color="auto" w:fill="FFFFFF"/>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222222"/>
          <w:sz w:val="22"/>
          <w:szCs w:val="22"/>
        </w:rPr>
        <w:t> </w:t>
      </w:r>
    </w:p>
    <w:p w14:paraId="0B665C29" w14:textId="3F07357A" w:rsidR="00347ACD" w:rsidRPr="0066068D"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66068D">
        <w:rPr>
          <w:rStyle w:val="normaltextrun"/>
          <w:rFonts w:ascii="Arial" w:hAnsi="Arial" w:cs="Arial"/>
          <w:color w:val="222222"/>
          <w:sz w:val="22"/>
          <w:szCs w:val="22"/>
        </w:rPr>
        <w:t>In contrast, coach training is a field that places equal importance on technical and interpersonal skills, with listening being arguably the most critical skill for a coach to possess (Jones and Wallace</w:t>
      </w:r>
      <w:r w:rsidR="00915A09">
        <w:rPr>
          <w:rStyle w:val="normaltextrun"/>
          <w:rFonts w:ascii="Arial" w:hAnsi="Arial" w:cs="Arial"/>
          <w:color w:val="222222"/>
          <w:sz w:val="22"/>
          <w:szCs w:val="22"/>
        </w:rPr>
        <w:t>, 2005</w:t>
      </w:r>
      <w:r w:rsidRPr="0066068D">
        <w:rPr>
          <w:rStyle w:val="normaltextrun"/>
          <w:rFonts w:ascii="Arial" w:hAnsi="Arial" w:cs="Arial"/>
          <w:color w:val="222222"/>
          <w:sz w:val="22"/>
          <w:szCs w:val="22"/>
        </w:rPr>
        <w:t>). Coaching is a discipline that supports individuals or groups to undertake reflective inquiry to access internal resources that, when applied, can resolve the presented problem.</w:t>
      </w:r>
      <w:r w:rsidRPr="0066068D">
        <w:rPr>
          <w:rStyle w:val="eop"/>
          <w:rFonts w:ascii="Arial" w:hAnsi="Arial" w:cs="Arial"/>
          <w:color w:val="222222"/>
          <w:sz w:val="22"/>
          <w:szCs w:val="22"/>
        </w:rPr>
        <w:t> </w:t>
      </w:r>
    </w:p>
    <w:p w14:paraId="70EA5035" w14:textId="77777777" w:rsidR="00347ACD" w:rsidRPr="0066068D"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66068D">
        <w:rPr>
          <w:rStyle w:val="eop"/>
          <w:rFonts w:ascii="Arial" w:hAnsi="Arial" w:cs="Arial"/>
        </w:rPr>
        <w:t> </w:t>
      </w:r>
    </w:p>
    <w:p w14:paraId="6813EDBF" w14:textId="336EB229" w:rsidR="00347ACD" w:rsidRPr="0066068D"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66068D">
        <w:rPr>
          <w:rStyle w:val="normaltextrun"/>
          <w:rFonts w:ascii="Arial" w:hAnsi="Arial" w:cs="Arial"/>
          <w:color w:val="222222"/>
          <w:sz w:val="22"/>
          <w:szCs w:val="22"/>
        </w:rPr>
        <w:t xml:space="preserve">Despite the extensive research on interpersonal skills in organisational management, the researcher has identified a noticeable gap in both </w:t>
      </w:r>
      <w:proofErr w:type="gramStart"/>
      <w:r w:rsidRPr="0066068D">
        <w:rPr>
          <w:rStyle w:val="normaltextrun"/>
          <w:rFonts w:ascii="Arial" w:hAnsi="Arial" w:cs="Arial"/>
          <w:color w:val="222222"/>
          <w:sz w:val="22"/>
          <w:szCs w:val="22"/>
        </w:rPr>
        <w:t>research</w:t>
      </w:r>
      <w:proofErr w:type="gramEnd"/>
      <w:r w:rsidRPr="0066068D">
        <w:rPr>
          <w:rStyle w:val="normaltextrun"/>
          <w:rFonts w:ascii="Arial" w:hAnsi="Arial" w:cs="Arial"/>
          <w:color w:val="222222"/>
          <w:sz w:val="22"/>
          <w:szCs w:val="22"/>
        </w:rPr>
        <w:t xml:space="preserve"> related to the importance of listening skills in project management and the use of coach training to develop listening skills in project managers. The researcher wishes to address this gap by focusing their research activity in this area.</w:t>
      </w:r>
      <w:r w:rsidRPr="0066068D">
        <w:rPr>
          <w:rStyle w:val="eop"/>
          <w:rFonts w:ascii="Arial" w:hAnsi="Arial" w:cs="Arial"/>
          <w:color w:val="222222"/>
          <w:sz w:val="22"/>
          <w:szCs w:val="22"/>
        </w:rPr>
        <w:t> </w:t>
      </w:r>
    </w:p>
    <w:p w14:paraId="5F94B930" w14:textId="77777777" w:rsidR="00347ACD" w:rsidRPr="0066068D"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66068D">
        <w:rPr>
          <w:rStyle w:val="normaltextrun"/>
          <w:rFonts w:ascii="Arial" w:hAnsi="Arial" w:cs="Arial"/>
          <w:color w:val="222222"/>
          <w:sz w:val="22"/>
          <w:szCs w:val="22"/>
        </w:rPr>
        <w:t> </w:t>
      </w:r>
      <w:r w:rsidRPr="0066068D">
        <w:rPr>
          <w:rStyle w:val="eop"/>
          <w:rFonts w:ascii="Arial" w:hAnsi="Arial" w:cs="Arial"/>
          <w:color w:val="222222"/>
          <w:sz w:val="22"/>
          <w:szCs w:val="22"/>
        </w:rPr>
        <w:t> </w:t>
      </w:r>
    </w:p>
    <w:p w14:paraId="6791497E" w14:textId="77777777" w:rsidR="00347ACD" w:rsidRPr="0066068D"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66068D">
        <w:rPr>
          <w:rStyle w:val="normaltextrun"/>
          <w:rFonts w:ascii="Arial" w:hAnsi="Arial" w:cs="Arial"/>
          <w:color w:val="222222"/>
          <w:sz w:val="22"/>
          <w:szCs w:val="22"/>
        </w:rPr>
        <w:t>The planned research will involve: </w:t>
      </w:r>
      <w:r w:rsidRPr="0066068D">
        <w:rPr>
          <w:rStyle w:val="eop"/>
          <w:rFonts w:ascii="Arial" w:hAnsi="Arial" w:cs="Arial"/>
          <w:color w:val="222222"/>
          <w:sz w:val="22"/>
          <w:szCs w:val="22"/>
        </w:rPr>
        <w:t> </w:t>
      </w:r>
    </w:p>
    <w:p w14:paraId="4BBD458F" w14:textId="77777777" w:rsidR="00347ACD" w:rsidRPr="0066068D"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66068D">
        <w:rPr>
          <w:rStyle w:val="normaltextrun"/>
          <w:rFonts w:ascii="Arial" w:hAnsi="Arial" w:cs="Arial"/>
          <w:color w:val="222222"/>
          <w:sz w:val="22"/>
          <w:szCs w:val="22"/>
        </w:rPr>
        <w:lastRenderedPageBreak/>
        <w:t> </w:t>
      </w:r>
      <w:r w:rsidRPr="0066068D">
        <w:rPr>
          <w:rStyle w:val="eop"/>
          <w:rFonts w:ascii="Arial" w:hAnsi="Arial" w:cs="Arial"/>
          <w:color w:val="222222"/>
          <w:sz w:val="22"/>
          <w:szCs w:val="22"/>
        </w:rPr>
        <w:t> </w:t>
      </w:r>
    </w:p>
    <w:p w14:paraId="3722502C" w14:textId="5EB58901" w:rsidR="00347ACD" w:rsidRPr="009F35CA" w:rsidRDefault="00347ACD" w:rsidP="00726DD0">
      <w:pPr>
        <w:pStyle w:val="paragraph"/>
        <w:numPr>
          <w:ilvl w:val="0"/>
          <w:numId w:val="2"/>
        </w:numPr>
        <w:shd w:val="clear" w:color="auto" w:fill="FFFFFF"/>
        <w:spacing w:before="0" w:beforeAutospacing="0" w:after="0" w:afterAutospacing="0" w:line="360" w:lineRule="auto"/>
        <w:textAlignment w:val="baseline"/>
        <w:rPr>
          <w:rFonts w:ascii="Arial" w:hAnsi="Arial" w:cs="Arial"/>
        </w:rPr>
      </w:pPr>
      <w:r w:rsidRPr="009F35CA">
        <w:rPr>
          <w:rStyle w:val="normaltextrun"/>
          <w:rFonts w:ascii="Arial" w:hAnsi="Arial" w:cs="Arial"/>
          <w:color w:val="222222"/>
          <w:sz w:val="22"/>
          <w:szCs w:val="22"/>
        </w:rPr>
        <w:t>A litera</w:t>
      </w:r>
      <w:r w:rsidR="00AB43FF" w:rsidRPr="009F35CA">
        <w:rPr>
          <w:rStyle w:val="normaltextrun"/>
          <w:rFonts w:ascii="Arial" w:hAnsi="Arial" w:cs="Arial"/>
          <w:color w:val="222222"/>
          <w:sz w:val="22"/>
          <w:szCs w:val="22"/>
        </w:rPr>
        <w:t>t</w:t>
      </w:r>
      <w:r w:rsidRPr="009F35CA">
        <w:rPr>
          <w:rStyle w:val="normaltextrun"/>
          <w:rFonts w:ascii="Arial" w:hAnsi="Arial" w:cs="Arial"/>
          <w:color w:val="222222"/>
          <w:sz w:val="22"/>
          <w:szCs w:val="22"/>
        </w:rPr>
        <w:t>ure review to understand:</w:t>
      </w:r>
      <w:r w:rsidRPr="009F35CA">
        <w:rPr>
          <w:rStyle w:val="eop"/>
          <w:rFonts w:ascii="Arial" w:hAnsi="Arial" w:cs="Arial"/>
          <w:color w:val="222222"/>
          <w:sz w:val="22"/>
          <w:szCs w:val="22"/>
        </w:rPr>
        <w:t> </w:t>
      </w:r>
    </w:p>
    <w:p w14:paraId="3A6A7DEE" w14:textId="4912CAF6" w:rsidR="00347ACD" w:rsidRPr="009F35CA" w:rsidRDefault="00347ACD" w:rsidP="00726DD0">
      <w:pPr>
        <w:pStyle w:val="paragraph"/>
        <w:numPr>
          <w:ilvl w:val="1"/>
          <w:numId w:val="2"/>
        </w:numPr>
        <w:shd w:val="clear" w:color="auto" w:fill="FFFFFF"/>
        <w:spacing w:before="0" w:beforeAutospacing="0" w:after="0" w:afterAutospacing="0" w:line="360" w:lineRule="auto"/>
        <w:textAlignment w:val="baseline"/>
        <w:rPr>
          <w:rFonts w:ascii="Arial" w:hAnsi="Arial" w:cs="Arial"/>
        </w:rPr>
      </w:pPr>
      <w:r w:rsidRPr="009F35CA">
        <w:rPr>
          <w:rStyle w:val="normaltextrun"/>
          <w:rFonts w:ascii="Arial" w:hAnsi="Arial" w:cs="Arial"/>
          <w:color w:val="222222"/>
          <w:sz w:val="22"/>
          <w:szCs w:val="22"/>
        </w:rPr>
        <w:t xml:space="preserve">Why listening is an important skill for project </w:t>
      </w:r>
      <w:proofErr w:type="gramStart"/>
      <w:r w:rsidRPr="009F35CA">
        <w:rPr>
          <w:rStyle w:val="normaltextrun"/>
          <w:rFonts w:ascii="Arial" w:hAnsi="Arial" w:cs="Arial"/>
          <w:color w:val="222222"/>
          <w:sz w:val="22"/>
          <w:szCs w:val="22"/>
        </w:rPr>
        <w:t>managers</w:t>
      </w:r>
      <w:r w:rsidR="00931783">
        <w:rPr>
          <w:rStyle w:val="normaltextrun"/>
          <w:rFonts w:ascii="Arial" w:hAnsi="Arial" w:cs="Arial"/>
          <w:color w:val="222222"/>
          <w:sz w:val="22"/>
          <w:szCs w:val="22"/>
        </w:rPr>
        <w:t>;</w:t>
      </w:r>
      <w:proofErr w:type="gramEnd"/>
    </w:p>
    <w:p w14:paraId="226DD40D" w14:textId="73BFE853" w:rsidR="00347ACD" w:rsidRPr="009F35CA" w:rsidRDefault="00347ACD" w:rsidP="00726DD0">
      <w:pPr>
        <w:pStyle w:val="paragraph"/>
        <w:numPr>
          <w:ilvl w:val="1"/>
          <w:numId w:val="2"/>
        </w:numPr>
        <w:shd w:val="clear" w:color="auto" w:fill="FFFFFF"/>
        <w:spacing w:before="0" w:beforeAutospacing="0" w:after="0" w:afterAutospacing="0" w:line="360" w:lineRule="auto"/>
        <w:textAlignment w:val="baseline"/>
        <w:rPr>
          <w:rFonts w:ascii="Arial" w:hAnsi="Arial" w:cs="Arial"/>
        </w:rPr>
      </w:pPr>
      <w:r w:rsidRPr="009F35CA">
        <w:rPr>
          <w:rStyle w:val="normaltextrun"/>
          <w:rFonts w:ascii="Arial" w:hAnsi="Arial" w:cs="Arial"/>
          <w:color w:val="222222"/>
          <w:sz w:val="22"/>
          <w:szCs w:val="22"/>
        </w:rPr>
        <w:t xml:space="preserve">Whether current project management training approaches meet the need for listening skills </w:t>
      </w:r>
      <w:proofErr w:type="gramStart"/>
      <w:r w:rsidRPr="009F35CA">
        <w:rPr>
          <w:rStyle w:val="normaltextrun"/>
          <w:rFonts w:ascii="Arial" w:hAnsi="Arial" w:cs="Arial"/>
          <w:color w:val="222222"/>
          <w:sz w:val="22"/>
          <w:szCs w:val="22"/>
        </w:rPr>
        <w:t>development</w:t>
      </w:r>
      <w:r w:rsidR="00931783">
        <w:rPr>
          <w:rStyle w:val="normaltextrun"/>
          <w:rFonts w:ascii="Arial" w:hAnsi="Arial" w:cs="Arial"/>
          <w:color w:val="222222"/>
          <w:sz w:val="22"/>
          <w:szCs w:val="22"/>
        </w:rPr>
        <w:t>;</w:t>
      </w:r>
      <w:proofErr w:type="gramEnd"/>
    </w:p>
    <w:p w14:paraId="6A6CC03A" w14:textId="77777777" w:rsidR="00347ACD" w:rsidRPr="009F35CA" w:rsidRDefault="00347ACD" w:rsidP="00726DD0">
      <w:pPr>
        <w:pStyle w:val="paragraph"/>
        <w:numPr>
          <w:ilvl w:val="1"/>
          <w:numId w:val="2"/>
        </w:numPr>
        <w:shd w:val="clear" w:color="auto" w:fill="FFFFFF"/>
        <w:spacing w:before="0" w:beforeAutospacing="0" w:after="0" w:afterAutospacing="0" w:line="360" w:lineRule="auto"/>
        <w:textAlignment w:val="baseline"/>
        <w:rPr>
          <w:rFonts w:ascii="Arial" w:hAnsi="Arial" w:cs="Arial"/>
        </w:rPr>
      </w:pPr>
      <w:r w:rsidRPr="009F35CA">
        <w:rPr>
          <w:rStyle w:val="normaltextrun"/>
          <w:rFonts w:ascii="Arial" w:hAnsi="Arial" w:cs="Arial"/>
          <w:color w:val="222222"/>
          <w:sz w:val="22"/>
          <w:szCs w:val="22"/>
        </w:rPr>
        <w:t>Which coaching tools enhance listening skills.</w:t>
      </w:r>
      <w:r w:rsidRPr="009F35CA">
        <w:rPr>
          <w:rStyle w:val="eop"/>
          <w:rFonts w:ascii="Arial" w:hAnsi="Arial" w:cs="Arial"/>
          <w:color w:val="222222"/>
          <w:sz w:val="22"/>
          <w:szCs w:val="22"/>
        </w:rPr>
        <w:t> </w:t>
      </w:r>
    </w:p>
    <w:p w14:paraId="6917522D" w14:textId="1CEEB35D" w:rsidR="00347ACD" w:rsidRPr="009F35CA" w:rsidRDefault="00347ACD" w:rsidP="00726DD0">
      <w:pPr>
        <w:pStyle w:val="paragraph"/>
        <w:numPr>
          <w:ilvl w:val="0"/>
          <w:numId w:val="2"/>
        </w:numPr>
        <w:shd w:val="clear" w:color="auto" w:fill="FFFFFF"/>
        <w:spacing w:before="0" w:beforeAutospacing="0" w:after="0" w:afterAutospacing="0" w:line="360" w:lineRule="auto"/>
        <w:textAlignment w:val="baseline"/>
        <w:rPr>
          <w:rFonts w:ascii="Arial" w:hAnsi="Arial" w:cs="Arial"/>
        </w:rPr>
      </w:pPr>
      <w:r w:rsidRPr="009F35CA">
        <w:rPr>
          <w:rStyle w:val="normaltextrun"/>
          <w:rFonts w:ascii="Arial" w:hAnsi="Arial" w:cs="Arial"/>
          <w:color w:val="222222"/>
          <w:sz w:val="22"/>
          <w:szCs w:val="22"/>
        </w:rPr>
        <w:t>A mixed methods research, sequential explanatory approach. This will</w:t>
      </w:r>
      <w:r w:rsidR="00AB43FF" w:rsidRPr="009F35CA">
        <w:rPr>
          <w:rStyle w:val="normaltextrun"/>
          <w:rFonts w:ascii="Arial" w:hAnsi="Arial" w:cs="Arial"/>
          <w:color w:val="222222"/>
          <w:sz w:val="22"/>
          <w:szCs w:val="22"/>
        </w:rPr>
        <w:t xml:space="preserve"> </w:t>
      </w:r>
      <w:r w:rsidRPr="009F35CA">
        <w:rPr>
          <w:rStyle w:val="normaltextrun"/>
          <w:rFonts w:ascii="Arial" w:hAnsi="Arial" w:cs="Arial"/>
          <w:color w:val="222222"/>
          <w:sz w:val="22"/>
          <w:szCs w:val="22"/>
        </w:rPr>
        <w:t>comprise of:</w:t>
      </w:r>
      <w:r w:rsidRPr="009F35CA">
        <w:rPr>
          <w:rStyle w:val="eop"/>
          <w:rFonts w:ascii="Arial" w:hAnsi="Arial" w:cs="Arial"/>
          <w:color w:val="222222"/>
          <w:sz w:val="22"/>
          <w:szCs w:val="22"/>
        </w:rPr>
        <w:t> </w:t>
      </w:r>
    </w:p>
    <w:p w14:paraId="3EB871C6" w14:textId="50A5D0E4" w:rsidR="00347ACD" w:rsidRPr="009F35CA" w:rsidRDefault="00347ACD" w:rsidP="00726DD0">
      <w:pPr>
        <w:pStyle w:val="paragraph"/>
        <w:numPr>
          <w:ilvl w:val="1"/>
          <w:numId w:val="2"/>
        </w:numPr>
        <w:shd w:val="clear" w:color="auto" w:fill="FFFFFF"/>
        <w:spacing w:before="0" w:beforeAutospacing="0" w:after="0" w:afterAutospacing="0" w:line="360" w:lineRule="auto"/>
        <w:textAlignment w:val="baseline"/>
        <w:rPr>
          <w:rFonts w:ascii="Arial" w:hAnsi="Arial" w:cs="Arial"/>
        </w:rPr>
      </w:pPr>
      <w:r w:rsidRPr="009F35CA">
        <w:rPr>
          <w:rStyle w:val="normaltextrun"/>
          <w:rFonts w:ascii="Arial" w:hAnsi="Arial" w:cs="Arial"/>
          <w:color w:val="222222"/>
          <w:sz w:val="22"/>
          <w:szCs w:val="22"/>
        </w:rPr>
        <w:t>A survey of project managers to capture quantitative data relating to project manager demographics, experience and a</w:t>
      </w:r>
      <w:r w:rsidR="003B2381" w:rsidRPr="009F35CA">
        <w:rPr>
          <w:rStyle w:val="normaltextrun"/>
          <w:rFonts w:ascii="Arial" w:eastAsiaTheme="majorEastAsia" w:hAnsi="Arial" w:cs="Arial"/>
          <w:color w:val="222222"/>
          <w:sz w:val="22"/>
          <w:szCs w:val="22"/>
        </w:rPr>
        <w:t xml:space="preserve"> self-assessment</w:t>
      </w:r>
      <w:r w:rsidRPr="009F35CA">
        <w:rPr>
          <w:rStyle w:val="normaltextrun"/>
          <w:rFonts w:ascii="Arial" w:hAnsi="Arial" w:cs="Arial"/>
          <w:color w:val="222222"/>
          <w:sz w:val="22"/>
          <w:szCs w:val="22"/>
        </w:rPr>
        <w:t xml:space="preserve"> of listening skill </w:t>
      </w:r>
      <w:proofErr w:type="gramStart"/>
      <w:r w:rsidRPr="009F35CA">
        <w:rPr>
          <w:rStyle w:val="normaltextrun"/>
          <w:rFonts w:ascii="Arial" w:hAnsi="Arial" w:cs="Arial"/>
          <w:color w:val="222222"/>
          <w:sz w:val="22"/>
          <w:szCs w:val="22"/>
        </w:rPr>
        <w:t>capability</w:t>
      </w:r>
      <w:r w:rsidR="00931783">
        <w:rPr>
          <w:rStyle w:val="normaltextrun"/>
          <w:rFonts w:ascii="Arial" w:hAnsi="Arial" w:cs="Arial"/>
          <w:color w:val="222222"/>
          <w:sz w:val="22"/>
          <w:szCs w:val="22"/>
        </w:rPr>
        <w:t>;</w:t>
      </w:r>
      <w:proofErr w:type="gramEnd"/>
    </w:p>
    <w:p w14:paraId="44F18236" w14:textId="77777777" w:rsidR="00347ACD" w:rsidRPr="009F35CA" w:rsidRDefault="00347ACD" w:rsidP="00726DD0">
      <w:pPr>
        <w:pStyle w:val="paragraph"/>
        <w:numPr>
          <w:ilvl w:val="1"/>
          <w:numId w:val="2"/>
        </w:numPr>
        <w:shd w:val="clear" w:color="auto" w:fill="FFFFFF"/>
        <w:spacing w:before="0" w:beforeAutospacing="0" w:after="0" w:afterAutospacing="0" w:line="360" w:lineRule="auto"/>
        <w:textAlignment w:val="baseline"/>
        <w:rPr>
          <w:rFonts w:ascii="Arial" w:hAnsi="Arial" w:cs="Arial"/>
        </w:rPr>
      </w:pPr>
      <w:r w:rsidRPr="009F35CA">
        <w:rPr>
          <w:rStyle w:val="normaltextrun"/>
          <w:rFonts w:ascii="Arial" w:hAnsi="Arial" w:cs="Arial"/>
          <w:color w:val="222222"/>
          <w:sz w:val="22"/>
          <w:szCs w:val="22"/>
        </w:rPr>
        <w:t>Semi-structured interviews designed to capture the experiences of project managers and how they perceive listening as a valued professional skill.</w:t>
      </w:r>
      <w:r w:rsidRPr="009F35CA">
        <w:rPr>
          <w:rStyle w:val="eop"/>
          <w:rFonts w:ascii="Arial" w:hAnsi="Arial" w:cs="Arial"/>
          <w:color w:val="222222"/>
          <w:sz w:val="22"/>
          <w:szCs w:val="22"/>
        </w:rPr>
        <w:t> </w:t>
      </w:r>
    </w:p>
    <w:p w14:paraId="001D1DD3"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 </w:t>
      </w:r>
      <w:r w:rsidRPr="009F35CA">
        <w:rPr>
          <w:rStyle w:val="eop"/>
          <w:rFonts w:ascii="Arial" w:hAnsi="Arial" w:cs="Arial"/>
          <w:color w:val="222222"/>
          <w:sz w:val="22"/>
          <w:szCs w:val="22"/>
        </w:rPr>
        <w:t> </w:t>
      </w:r>
    </w:p>
    <w:p w14:paraId="780DD0B6"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 xml:space="preserve">Data will be stored and analysed to identify qualitative themes and quantitative evidence that might provide an indication as to whether enhancing listening skills in project managers would provide a tangible benefit to organisations, </w:t>
      </w:r>
      <w:proofErr w:type="gramStart"/>
      <w:r w:rsidRPr="009F35CA">
        <w:rPr>
          <w:rStyle w:val="normaltextrun"/>
          <w:rFonts w:ascii="Arial" w:hAnsi="Arial" w:cs="Arial"/>
          <w:color w:val="222222"/>
          <w:sz w:val="22"/>
          <w:szCs w:val="22"/>
        </w:rPr>
        <w:t>as a result of</w:t>
      </w:r>
      <w:proofErr w:type="gramEnd"/>
      <w:r w:rsidRPr="009F35CA">
        <w:rPr>
          <w:rStyle w:val="normaltextrun"/>
          <w:rFonts w:ascii="Arial" w:hAnsi="Arial" w:cs="Arial"/>
          <w:color w:val="222222"/>
          <w:sz w:val="22"/>
          <w:szCs w:val="22"/>
        </w:rPr>
        <w:t xml:space="preserve"> improved project outcomes. </w:t>
      </w:r>
      <w:r w:rsidRPr="009F35CA">
        <w:rPr>
          <w:rStyle w:val="eop"/>
          <w:rFonts w:ascii="Arial" w:hAnsi="Arial" w:cs="Arial"/>
          <w:color w:val="222222"/>
          <w:sz w:val="22"/>
          <w:szCs w:val="22"/>
        </w:rPr>
        <w:t> </w:t>
      </w:r>
    </w:p>
    <w:p w14:paraId="450CC4A3"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eop"/>
          <w:rFonts w:ascii="Arial" w:hAnsi="Arial" w:cs="Arial"/>
        </w:rPr>
        <w:t> </w:t>
      </w:r>
    </w:p>
    <w:p w14:paraId="15E08672"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Outcomes from the research could potentially raise awareness, in organisations, that project managers need to consider the improvement of interpersonal skills alongside training in technical project management methodologies. This may suggest that further research is required to investigate the measurable impact of enhanced interpersonal skills in project management professionals.</w:t>
      </w:r>
      <w:r w:rsidRPr="009F35CA">
        <w:rPr>
          <w:rStyle w:val="eop"/>
          <w:rFonts w:ascii="Arial" w:hAnsi="Arial" w:cs="Arial"/>
          <w:color w:val="222222"/>
          <w:sz w:val="22"/>
          <w:szCs w:val="22"/>
        </w:rPr>
        <w:t> </w:t>
      </w:r>
    </w:p>
    <w:p w14:paraId="61928619"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eop"/>
          <w:rFonts w:ascii="Arial" w:hAnsi="Arial" w:cs="Arial"/>
        </w:rPr>
        <w:t> </w:t>
      </w:r>
    </w:p>
    <w:p w14:paraId="4D2F603F" w14:textId="6433815C"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 xml:space="preserve">The researcher runs a private business offering coaching and project management services to the health and social care sector in Wales. </w:t>
      </w:r>
      <w:r w:rsidR="003227C1" w:rsidRPr="009F35CA">
        <w:rPr>
          <w:rStyle w:val="normaltextrun"/>
          <w:rFonts w:ascii="Arial" w:eastAsiaTheme="majorEastAsia" w:hAnsi="Arial" w:cs="Arial"/>
          <w:color w:val="222222"/>
          <w:sz w:val="22"/>
          <w:szCs w:val="22"/>
        </w:rPr>
        <w:t xml:space="preserve">They also work as a programme manager leading groups of project managers to digital transformation projects in the Welsh health service. </w:t>
      </w:r>
      <w:r w:rsidRPr="009F35CA">
        <w:rPr>
          <w:rStyle w:val="normaltextrun"/>
          <w:rFonts w:ascii="Arial" w:hAnsi="Arial" w:cs="Arial"/>
          <w:color w:val="222222"/>
          <w:sz w:val="22"/>
          <w:szCs w:val="22"/>
        </w:rPr>
        <w:t xml:space="preserve">The researcher is a member of international, </w:t>
      </w:r>
      <w:proofErr w:type="gramStart"/>
      <w:r w:rsidRPr="009F35CA">
        <w:rPr>
          <w:rStyle w:val="normaltextrun"/>
          <w:rFonts w:ascii="Arial" w:hAnsi="Arial" w:cs="Arial"/>
          <w:color w:val="222222"/>
          <w:sz w:val="22"/>
          <w:szCs w:val="22"/>
        </w:rPr>
        <w:t>national</w:t>
      </w:r>
      <w:proofErr w:type="gramEnd"/>
      <w:r w:rsidRPr="009F35CA">
        <w:rPr>
          <w:rStyle w:val="normaltextrun"/>
          <w:rFonts w:ascii="Arial" w:hAnsi="Arial" w:cs="Arial"/>
          <w:color w:val="222222"/>
          <w:sz w:val="22"/>
          <w:szCs w:val="22"/>
        </w:rPr>
        <w:t xml:space="preserve"> and local project manager networks and works closely with other project managers within the workplace. </w:t>
      </w:r>
      <w:r w:rsidR="003227C1" w:rsidRPr="009F35CA">
        <w:rPr>
          <w:rStyle w:val="normaltextrun"/>
          <w:rFonts w:ascii="Arial" w:eastAsiaTheme="majorEastAsia" w:hAnsi="Arial" w:cs="Arial"/>
          <w:color w:val="222222"/>
          <w:sz w:val="22"/>
          <w:szCs w:val="22"/>
        </w:rPr>
        <w:t xml:space="preserve">They also run a project management community of practice </w:t>
      </w:r>
      <w:r w:rsidR="00A6358D" w:rsidRPr="009F35CA">
        <w:rPr>
          <w:rStyle w:val="normaltextrun"/>
          <w:rFonts w:ascii="Arial" w:eastAsiaTheme="majorEastAsia" w:hAnsi="Arial" w:cs="Arial"/>
          <w:color w:val="222222"/>
          <w:sz w:val="22"/>
          <w:szCs w:val="22"/>
        </w:rPr>
        <w:t xml:space="preserve">for project managers. </w:t>
      </w:r>
      <w:r w:rsidRPr="009F35CA">
        <w:rPr>
          <w:rStyle w:val="normaltextrun"/>
          <w:rFonts w:ascii="Arial" w:hAnsi="Arial" w:cs="Arial"/>
          <w:color w:val="222222"/>
          <w:sz w:val="22"/>
          <w:szCs w:val="22"/>
        </w:rPr>
        <w:t>As a result, the researcher has access to potential research participants. </w:t>
      </w:r>
      <w:r w:rsidRPr="009F35CA">
        <w:rPr>
          <w:rStyle w:val="eop"/>
          <w:rFonts w:ascii="Arial" w:hAnsi="Arial" w:cs="Arial"/>
          <w:color w:val="222222"/>
          <w:sz w:val="22"/>
          <w:szCs w:val="22"/>
        </w:rPr>
        <w:t> </w:t>
      </w:r>
    </w:p>
    <w:p w14:paraId="2D8C31B2"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eop"/>
          <w:rFonts w:ascii="Arial" w:hAnsi="Arial" w:cs="Arial"/>
        </w:rPr>
        <w:t> </w:t>
      </w:r>
    </w:p>
    <w:p w14:paraId="765B4736" w14:textId="21D1AFB5"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 xml:space="preserve">As an insider researcher, the researcher recognises their privileged position in relation to having access to project managers to participate in the research. They are also aware that their perspective may be biased, particularly as they are both a practicing project manager and coach, meaning their objectivity may be compromised. The researcher endeavours to maintain impartiality throughout the research project, through transparency with participants </w:t>
      </w:r>
      <w:r w:rsidRPr="009F35CA">
        <w:rPr>
          <w:rStyle w:val="normaltextrun"/>
          <w:rFonts w:ascii="Arial" w:hAnsi="Arial" w:cs="Arial"/>
          <w:color w:val="222222"/>
          <w:sz w:val="22"/>
          <w:szCs w:val="22"/>
        </w:rPr>
        <w:lastRenderedPageBreak/>
        <w:t>and an awareness of potential biases that can be used for reflection, throughout the lifetime of the project.</w:t>
      </w:r>
      <w:r w:rsidRPr="009F35CA">
        <w:rPr>
          <w:rStyle w:val="eop"/>
          <w:rFonts w:ascii="Arial" w:hAnsi="Arial" w:cs="Arial"/>
          <w:color w:val="222222"/>
          <w:sz w:val="22"/>
          <w:szCs w:val="22"/>
        </w:rPr>
        <w:t> </w:t>
      </w:r>
    </w:p>
    <w:p w14:paraId="26C7E2BF"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eop"/>
          <w:rFonts w:ascii="Arial" w:hAnsi="Arial" w:cs="Arial"/>
        </w:rPr>
        <w:t> </w:t>
      </w:r>
    </w:p>
    <w:p w14:paraId="5D52843D" w14:textId="77777777" w:rsidR="00347ACD" w:rsidRPr="009F35CA" w:rsidRDefault="00347ACD" w:rsidP="005964EE">
      <w:pPr>
        <w:pStyle w:val="paragraph"/>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The researcher seeks to achieve the following learning outcomes:</w:t>
      </w:r>
      <w:r w:rsidRPr="009F35CA">
        <w:rPr>
          <w:rStyle w:val="eop"/>
          <w:rFonts w:ascii="Arial" w:hAnsi="Arial" w:cs="Arial"/>
          <w:color w:val="222222"/>
          <w:sz w:val="22"/>
          <w:szCs w:val="22"/>
        </w:rPr>
        <w:t> </w:t>
      </w:r>
    </w:p>
    <w:p w14:paraId="41A8039C" w14:textId="546D8607" w:rsidR="00347ACD" w:rsidRPr="009F35CA" w:rsidRDefault="00347ACD" w:rsidP="00726DD0">
      <w:pPr>
        <w:pStyle w:val="paragraph"/>
        <w:numPr>
          <w:ilvl w:val="0"/>
          <w:numId w:val="1"/>
        </w:numPr>
        <w:shd w:val="clear" w:color="auto" w:fill="FFFFFF"/>
        <w:spacing w:before="0" w:beforeAutospacing="0" w:after="0" w:afterAutospacing="0" w:line="360" w:lineRule="auto"/>
        <w:textAlignment w:val="baseline"/>
        <w:rPr>
          <w:rFonts w:ascii="Arial" w:hAnsi="Arial" w:cs="Arial"/>
          <w:sz w:val="22"/>
          <w:szCs w:val="22"/>
        </w:rPr>
      </w:pPr>
      <w:r w:rsidRPr="009F35CA">
        <w:rPr>
          <w:rStyle w:val="normaltextrun"/>
          <w:rFonts w:ascii="Arial" w:hAnsi="Arial" w:cs="Arial"/>
          <w:color w:val="222222"/>
          <w:sz w:val="22"/>
          <w:szCs w:val="22"/>
        </w:rPr>
        <w:t xml:space="preserve">Identify the project lifecycle stages where listening is most </w:t>
      </w:r>
      <w:proofErr w:type="gramStart"/>
      <w:r w:rsidRPr="009F35CA">
        <w:rPr>
          <w:rStyle w:val="normaltextrun"/>
          <w:rFonts w:ascii="Arial" w:hAnsi="Arial" w:cs="Arial"/>
          <w:color w:val="222222"/>
          <w:sz w:val="22"/>
          <w:szCs w:val="22"/>
        </w:rPr>
        <w:t>crucial</w:t>
      </w:r>
      <w:r w:rsidR="00ED7532" w:rsidRPr="009F35CA">
        <w:rPr>
          <w:rStyle w:val="normaltextrun"/>
          <w:rFonts w:ascii="Arial" w:hAnsi="Arial" w:cs="Arial"/>
          <w:color w:val="222222"/>
          <w:sz w:val="22"/>
          <w:szCs w:val="22"/>
        </w:rPr>
        <w:t>;</w:t>
      </w:r>
      <w:proofErr w:type="gramEnd"/>
    </w:p>
    <w:p w14:paraId="28FEC32E" w14:textId="03C6DC79" w:rsidR="00347ACD" w:rsidRPr="009F35CA" w:rsidRDefault="00347ACD" w:rsidP="00726DD0">
      <w:pPr>
        <w:pStyle w:val="paragraph"/>
        <w:numPr>
          <w:ilvl w:val="0"/>
          <w:numId w:val="1"/>
        </w:numPr>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Evaluate existing project management training approaches for their incorporation of</w:t>
      </w:r>
      <w:r w:rsidRPr="009F35CA">
        <w:rPr>
          <w:rStyle w:val="eop"/>
          <w:rFonts w:ascii="Arial" w:hAnsi="Arial" w:cs="Arial"/>
          <w:color w:val="222222"/>
          <w:sz w:val="22"/>
          <w:szCs w:val="22"/>
        </w:rPr>
        <w:t> </w:t>
      </w:r>
      <w:r w:rsidRPr="009F35CA">
        <w:rPr>
          <w:rStyle w:val="normaltextrun"/>
          <w:rFonts w:ascii="Arial" w:hAnsi="Arial" w:cs="Arial"/>
          <w:color w:val="222222"/>
          <w:sz w:val="22"/>
          <w:szCs w:val="22"/>
        </w:rPr>
        <w:t xml:space="preserve">targeted listening skills </w:t>
      </w:r>
      <w:proofErr w:type="gramStart"/>
      <w:r w:rsidRPr="009F35CA">
        <w:rPr>
          <w:rStyle w:val="normaltextrun"/>
          <w:rFonts w:ascii="Arial" w:hAnsi="Arial" w:cs="Arial"/>
          <w:color w:val="222222"/>
          <w:sz w:val="22"/>
          <w:szCs w:val="22"/>
        </w:rPr>
        <w:t>development</w:t>
      </w:r>
      <w:r w:rsidR="00ED7532" w:rsidRPr="009F35CA">
        <w:rPr>
          <w:rStyle w:val="normaltextrun"/>
          <w:rFonts w:ascii="Arial" w:hAnsi="Arial" w:cs="Arial"/>
          <w:color w:val="222222"/>
          <w:sz w:val="22"/>
          <w:szCs w:val="22"/>
        </w:rPr>
        <w:t>;</w:t>
      </w:r>
      <w:proofErr w:type="gramEnd"/>
    </w:p>
    <w:p w14:paraId="3FE60E8B" w14:textId="5C5E7ACD" w:rsidR="00347ACD" w:rsidRPr="009F35CA" w:rsidRDefault="00347ACD" w:rsidP="00726DD0">
      <w:pPr>
        <w:pStyle w:val="paragraph"/>
        <w:numPr>
          <w:ilvl w:val="0"/>
          <w:numId w:val="1"/>
        </w:numPr>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Measure the listening proficiency of project managers and pinpoint specific areas for</w:t>
      </w:r>
      <w:r w:rsidRPr="009F35CA">
        <w:rPr>
          <w:rStyle w:val="eop"/>
          <w:rFonts w:ascii="Arial" w:hAnsi="Arial" w:cs="Arial"/>
          <w:color w:val="222222"/>
          <w:sz w:val="22"/>
          <w:szCs w:val="22"/>
        </w:rPr>
        <w:t> </w:t>
      </w:r>
      <w:proofErr w:type="gramStart"/>
      <w:r w:rsidRPr="009F35CA">
        <w:rPr>
          <w:rStyle w:val="normaltextrun"/>
          <w:rFonts w:ascii="Arial" w:hAnsi="Arial" w:cs="Arial"/>
          <w:color w:val="222222"/>
          <w:sz w:val="22"/>
          <w:szCs w:val="22"/>
        </w:rPr>
        <w:t>improvement</w:t>
      </w:r>
      <w:r w:rsidR="00ED7532" w:rsidRPr="009F35CA">
        <w:rPr>
          <w:rStyle w:val="normaltextrun"/>
          <w:rFonts w:ascii="Arial" w:hAnsi="Arial" w:cs="Arial"/>
          <w:color w:val="222222"/>
          <w:sz w:val="22"/>
          <w:szCs w:val="22"/>
        </w:rPr>
        <w:t>;</w:t>
      </w:r>
      <w:proofErr w:type="gramEnd"/>
    </w:p>
    <w:p w14:paraId="6C20E8E9" w14:textId="63955448" w:rsidR="00347ACD" w:rsidRPr="009F35CA" w:rsidRDefault="00347ACD" w:rsidP="00726DD0">
      <w:pPr>
        <w:pStyle w:val="paragraph"/>
        <w:numPr>
          <w:ilvl w:val="0"/>
          <w:numId w:val="1"/>
        </w:numPr>
        <w:shd w:val="clear" w:color="auto" w:fill="FFFFFF"/>
        <w:spacing w:before="0" w:beforeAutospacing="0" w:after="0" w:afterAutospacing="0" w:line="360" w:lineRule="auto"/>
        <w:textAlignment w:val="baseline"/>
        <w:rPr>
          <w:rFonts w:ascii="Arial" w:hAnsi="Arial" w:cs="Arial"/>
          <w:sz w:val="18"/>
          <w:szCs w:val="18"/>
        </w:rPr>
      </w:pPr>
      <w:r w:rsidRPr="009F35CA">
        <w:rPr>
          <w:rStyle w:val="normaltextrun"/>
          <w:rFonts w:ascii="Arial" w:hAnsi="Arial" w:cs="Arial"/>
          <w:color w:val="222222"/>
          <w:sz w:val="22"/>
          <w:szCs w:val="22"/>
        </w:rPr>
        <w:t xml:space="preserve">Ascertain whether there is a </w:t>
      </w:r>
      <w:r w:rsidR="00423848" w:rsidRPr="009F35CA">
        <w:rPr>
          <w:rStyle w:val="normaltextrun"/>
          <w:rFonts w:ascii="Arial" w:eastAsiaTheme="majorEastAsia" w:hAnsi="Arial" w:cs="Arial"/>
          <w:color w:val="222222"/>
          <w:sz w:val="22"/>
          <w:szCs w:val="22"/>
        </w:rPr>
        <w:t>need</w:t>
      </w:r>
      <w:r w:rsidRPr="009F35CA">
        <w:rPr>
          <w:rStyle w:val="normaltextrun"/>
          <w:rFonts w:ascii="Arial" w:hAnsi="Arial" w:cs="Arial"/>
          <w:color w:val="222222"/>
          <w:sz w:val="22"/>
          <w:szCs w:val="22"/>
        </w:rPr>
        <w:t xml:space="preserve"> for coaching tools training to enhance listening</w:t>
      </w:r>
      <w:r w:rsidRPr="009F35CA">
        <w:rPr>
          <w:rStyle w:val="eop"/>
          <w:rFonts w:ascii="Arial" w:hAnsi="Arial" w:cs="Arial"/>
          <w:color w:val="222222"/>
          <w:sz w:val="22"/>
          <w:szCs w:val="22"/>
        </w:rPr>
        <w:t> </w:t>
      </w:r>
      <w:r w:rsidRPr="009F35CA">
        <w:rPr>
          <w:rStyle w:val="normaltextrun"/>
          <w:rFonts w:ascii="Arial" w:hAnsi="Arial" w:cs="Arial"/>
          <w:color w:val="222222"/>
          <w:sz w:val="22"/>
          <w:szCs w:val="22"/>
        </w:rPr>
        <w:t>skills among project managers.</w:t>
      </w:r>
      <w:r w:rsidRPr="009F35CA">
        <w:rPr>
          <w:rStyle w:val="eop"/>
          <w:rFonts w:ascii="Arial" w:hAnsi="Arial" w:cs="Arial"/>
          <w:color w:val="222222"/>
          <w:sz w:val="22"/>
          <w:szCs w:val="22"/>
        </w:rPr>
        <w:t> </w:t>
      </w:r>
    </w:p>
    <w:p w14:paraId="09F002DB" w14:textId="73322FF1" w:rsidR="004058DE" w:rsidRPr="009F35CA" w:rsidRDefault="004058DE" w:rsidP="005964EE">
      <w:pPr>
        <w:spacing w:line="360" w:lineRule="auto"/>
        <w:rPr>
          <w:rFonts w:ascii="Arial" w:hAnsi="Arial" w:cs="Arial"/>
        </w:rPr>
      </w:pPr>
      <w:r w:rsidRPr="009F35CA">
        <w:rPr>
          <w:rFonts w:ascii="Arial" w:hAnsi="Arial" w:cs="Arial"/>
        </w:rPr>
        <w:br w:type="page"/>
      </w:r>
    </w:p>
    <w:p w14:paraId="3C6EBF1E" w14:textId="77777777" w:rsidR="00DA04BD" w:rsidRPr="00D339DB" w:rsidRDefault="00DA04BD" w:rsidP="00D339DB">
      <w:pPr>
        <w:pStyle w:val="Heading1"/>
      </w:pPr>
      <w:bookmarkStart w:id="2" w:name="_Toc162721134"/>
      <w:r w:rsidRPr="00D339DB">
        <w:lastRenderedPageBreak/>
        <w:t>Methods</w:t>
      </w:r>
      <w:bookmarkEnd w:id="2"/>
      <w:r w:rsidRPr="00D339DB">
        <w:t> </w:t>
      </w:r>
    </w:p>
    <w:p w14:paraId="20A1AE0E" w14:textId="77777777" w:rsidR="00DA04BD" w:rsidRPr="00DA04BD" w:rsidRDefault="00DA04BD" w:rsidP="005964EE">
      <w:pPr>
        <w:spacing w:after="0" w:line="360" w:lineRule="auto"/>
        <w:textAlignment w:val="baseline"/>
        <w:rPr>
          <w:rFonts w:ascii="Segoe UI" w:eastAsia="Times New Roman" w:hAnsi="Segoe UI" w:cs="Segoe UI"/>
          <w:kern w:val="0"/>
          <w:sz w:val="18"/>
          <w:szCs w:val="18"/>
          <w:lang w:eastAsia="en-GB"/>
          <w14:ligatures w14:val="none"/>
        </w:rPr>
      </w:pPr>
    </w:p>
    <w:p w14:paraId="7FA6BD75" w14:textId="77777777" w:rsidR="00DA04BD" w:rsidRPr="000655C4" w:rsidRDefault="00DA04BD" w:rsidP="006E1683">
      <w:pPr>
        <w:pStyle w:val="Heading2"/>
      </w:pPr>
      <w:bookmarkStart w:id="3" w:name="_Toc162721135"/>
      <w:r w:rsidRPr="000655C4">
        <w:t>Research Paradigm</w:t>
      </w:r>
      <w:bookmarkEnd w:id="3"/>
      <w:r w:rsidRPr="000655C4">
        <w:t> </w:t>
      </w:r>
    </w:p>
    <w:p w14:paraId="3ABF305C" w14:textId="77777777" w:rsidR="00DA04BD" w:rsidRPr="00DA04BD" w:rsidRDefault="00DA04BD" w:rsidP="005964EE">
      <w:pPr>
        <w:spacing w:after="0" w:line="360" w:lineRule="auto"/>
        <w:textAlignment w:val="baseline"/>
        <w:rPr>
          <w:rFonts w:ascii="Arial" w:eastAsia="Times New Roman" w:hAnsi="Arial" w:cs="Arial"/>
          <w:kern w:val="0"/>
          <w:sz w:val="18"/>
          <w:szCs w:val="18"/>
          <w:lang w:eastAsia="en-GB"/>
          <w14:ligatures w14:val="none"/>
        </w:rPr>
      </w:pPr>
      <w:r w:rsidRPr="00DA04BD">
        <w:rPr>
          <w:rFonts w:ascii="Arial" w:eastAsia="Times New Roman" w:hAnsi="Arial" w:cs="Arial"/>
          <w:kern w:val="0"/>
          <w:lang w:eastAsia="en-GB"/>
          <w14:ligatures w14:val="none"/>
        </w:rPr>
        <w:t> </w:t>
      </w:r>
    </w:p>
    <w:p w14:paraId="53AF00D4" w14:textId="77777777" w:rsidR="00DA04BD" w:rsidRPr="000655C4" w:rsidRDefault="00DA04BD" w:rsidP="002A59D8">
      <w:pPr>
        <w:pStyle w:val="Heading3"/>
        <w:rPr>
          <w:rFonts w:eastAsia="Times New Roman"/>
          <w:lang w:eastAsia="en-GB"/>
        </w:rPr>
      </w:pPr>
      <w:bookmarkStart w:id="4" w:name="_Toc162721136"/>
      <w:r w:rsidRPr="000655C4">
        <w:rPr>
          <w:rFonts w:eastAsia="Times New Roman"/>
          <w:lang w:eastAsia="en-GB"/>
        </w:rPr>
        <w:t>Ontology and Epistemology</w:t>
      </w:r>
      <w:bookmarkEnd w:id="4"/>
      <w:r w:rsidRPr="000655C4">
        <w:rPr>
          <w:rFonts w:eastAsia="Times New Roman"/>
          <w:lang w:eastAsia="en-GB"/>
        </w:rPr>
        <w:t> </w:t>
      </w:r>
    </w:p>
    <w:p w14:paraId="7BBFA2D3" w14:textId="77777777" w:rsidR="00DA04BD" w:rsidRPr="00DA04BD" w:rsidRDefault="00DA04BD" w:rsidP="005964EE">
      <w:pPr>
        <w:spacing w:after="0" w:line="360" w:lineRule="auto"/>
        <w:textAlignment w:val="baseline"/>
        <w:rPr>
          <w:rFonts w:ascii="Segoe UI" w:eastAsia="Times New Roman" w:hAnsi="Segoe UI" w:cs="Segoe UI"/>
          <w:kern w:val="0"/>
          <w:sz w:val="18"/>
          <w:szCs w:val="18"/>
          <w:lang w:eastAsia="en-GB"/>
          <w14:ligatures w14:val="none"/>
        </w:rPr>
      </w:pPr>
      <w:r w:rsidRPr="00DA04BD">
        <w:rPr>
          <w:rFonts w:ascii="Calibri" w:eastAsia="Times New Roman" w:hAnsi="Calibri" w:cs="Calibri"/>
          <w:kern w:val="0"/>
          <w:lang w:eastAsia="en-GB"/>
          <w14:ligatures w14:val="none"/>
        </w:rPr>
        <w:t> </w:t>
      </w:r>
    </w:p>
    <w:p w14:paraId="01D66261"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The researcher adopts an interpretivist epistemological stance, preferring qualitative research methods that allow in-depth exploration of the subjective experiences, perspectives, and interpretations of project managers. The term interpretive research is often used synonymously with qualitative research, but the two concepts are different. Interpretive research is a research paradigm or set of common beliefs and agreements shared between scientists about how problems should be understood and addressed (Kuhn, 1970). </w:t>
      </w:r>
    </w:p>
    <w:p w14:paraId="1888E21B"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xml:space="preserve">Interpretivists believe that reality happens through an individual’s experience of the social constructions in the world around them (ontology), including language, consciousness, </w:t>
      </w:r>
      <w:proofErr w:type="gramStart"/>
      <w:r w:rsidRPr="00DA04BD">
        <w:rPr>
          <w:rFonts w:ascii="Arial" w:eastAsia="Times New Roman" w:hAnsi="Arial" w:cs="Arial"/>
          <w:kern w:val="0"/>
          <w:lang w:eastAsia="en-GB"/>
          <w14:ligatures w14:val="none"/>
        </w:rPr>
        <w:t>instruments</w:t>
      </w:r>
      <w:proofErr w:type="gramEnd"/>
      <w:r w:rsidRPr="00DA04BD">
        <w:rPr>
          <w:rFonts w:ascii="Arial" w:eastAsia="Times New Roman" w:hAnsi="Arial" w:cs="Arial"/>
          <w:kern w:val="0"/>
          <w:lang w:eastAsia="en-GB"/>
          <w14:ligatures w14:val="none"/>
        </w:rPr>
        <w:t xml:space="preserve"> and shared meanings (Myers, 2008). As the researcher does not believe that everything can be measured this has led them to a requirement for an alternative ontology. Taking an interpretivist approach will enable the researcher to critically analyse and evaluate two research aims: </w:t>
      </w:r>
    </w:p>
    <w:p w14:paraId="5656E87F" w14:textId="1B755C7B" w:rsidR="00DA04BD" w:rsidRPr="00DA04BD" w:rsidRDefault="00DA04BD" w:rsidP="00726DD0">
      <w:pPr>
        <w:numPr>
          <w:ilvl w:val="0"/>
          <w:numId w:val="3"/>
        </w:num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 xml:space="preserve">Explore the experiences and perceptions of project managers in leading project teams and their prioritisation of listening </w:t>
      </w:r>
      <w:proofErr w:type="gramStart"/>
      <w:r w:rsidRPr="00DA04BD">
        <w:rPr>
          <w:rFonts w:ascii="Arial" w:eastAsia="Times New Roman" w:hAnsi="Arial" w:cs="Arial"/>
          <w:kern w:val="0"/>
          <w:lang w:eastAsia="en-GB"/>
          <w14:ligatures w14:val="none"/>
        </w:rPr>
        <w:t>skills</w:t>
      </w:r>
      <w:r w:rsidR="002468AD">
        <w:rPr>
          <w:rFonts w:ascii="Arial" w:eastAsia="Times New Roman" w:hAnsi="Arial" w:cs="Arial"/>
          <w:kern w:val="0"/>
          <w:lang w:eastAsia="en-GB"/>
          <w14:ligatures w14:val="none"/>
        </w:rPr>
        <w:t>;</w:t>
      </w:r>
      <w:proofErr w:type="gramEnd"/>
    </w:p>
    <w:p w14:paraId="5F2233F1" w14:textId="77777777" w:rsidR="00DA04BD" w:rsidRPr="00DA04BD" w:rsidRDefault="00DA04BD" w:rsidP="00726DD0">
      <w:pPr>
        <w:numPr>
          <w:ilvl w:val="0"/>
          <w:numId w:val="3"/>
        </w:num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Understand how project managers perceive the value and effectiveness of coaching and coach training in improving their listening skills.  </w:t>
      </w:r>
    </w:p>
    <w:p w14:paraId="3E2F7C4B"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w:t>
      </w:r>
    </w:p>
    <w:p w14:paraId="3EC0179F" w14:textId="08863DEE"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The researcher aims to explore how individual project managers interpret the same objective reality “listening to others in a project environment” in different ways, and therefore present with different actions (</w:t>
      </w:r>
      <w:proofErr w:type="spellStart"/>
      <w:r w:rsidRPr="00DA04BD">
        <w:rPr>
          <w:rFonts w:ascii="Arial" w:eastAsia="Times New Roman" w:hAnsi="Arial" w:cs="Arial"/>
          <w:kern w:val="0"/>
          <w:lang w:eastAsia="en-GB"/>
          <w14:ligatures w14:val="none"/>
        </w:rPr>
        <w:t>Rhemenyi</w:t>
      </w:r>
      <w:proofErr w:type="spellEnd"/>
      <w:r w:rsidRPr="00DA04BD">
        <w:rPr>
          <w:rFonts w:ascii="Arial" w:eastAsia="Times New Roman" w:hAnsi="Arial" w:cs="Arial"/>
          <w:kern w:val="0"/>
          <w:lang w:eastAsia="en-GB"/>
          <w14:ligatures w14:val="none"/>
        </w:rPr>
        <w:t xml:space="preserve"> et al., 2003). This contrasts with a post positivist approach</w:t>
      </w:r>
      <w:r w:rsidR="00976C47">
        <w:rPr>
          <w:rFonts w:ascii="Arial" w:eastAsia="Times New Roman" w:hAnsi="Arial" w:cs="Arial"/>
          <w:kern w:val="0"/>
          <w:lang w:eastAsia="en-GB"/>
          <w14:ligatures w14:val="none"/>
        </w:rPr>
        <w:t xml:space="preserve"> (Thomas, 2023)</w:t>
      </w:r>
      <w:r w:rsidRPr="00DA04BD">
        <w:rPr>
          <w:rFonts w:ascii="Arial" w:eastAsia="Times New Roman" w:hAnsi="Arial" w:cs="Arial"/>
          <w:kern w:val="0"/>
          <w:lang w:eastAsia="en-GB"/>
          <w14:ligatures w14:val="none"/>
        </w:rPr>
        <w:t>, which generally considers the reflections and personal stories of participants to be unacceptable as research because they are neither scientific nor objective. </w:t>
      </w:r>
    </w:p>
    <w:p w14:paraId="6A570873" w14:textId="7C95D073"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 xml:space="preserve">The researcher does not approach their research with any hypotheses (Christensen, L.B., 2011) because </w:t>
      </w:r>
      <w:r w:rsidR="00F03374">
        <w:rPr>
          <w:rFonts w:ascii="Arial" w:eastAsia="Times New Roman" w:hAnsi="Arial" w:cs="Arial"/>
          <w:kern w:val="0"/>
          <w:lang w:eastAsia="en-GB"/>
          <w14:ligatures w14:val="none"/>
        </w:rPr>
        <w:t xml:space="preserve">their </w:t>
      </w:r>
      <w:r w:rsidRPr="00DA04BD">
        <w:rPr>
          <w:rFonts w:ascii="Arial" w:eastAsia="Times New Roman" w:hAnsi="Arial" w:cs="Arial"/>
          <w:kern w:val="0"/>
          <w:lang w:eastAsia="en-GB"/>
          <w14:ligatures w14:val="none"/>
        </w:rPr>
        <w:t>interpretivist</w:t>
      </w:r>
      <w:r w:rsidR="00C9302D">
        <w:rPr>
          <w:rFonts w:ascii="Arial" w:eastAsia="Times New Roman" w:hAnsi="Arial" w:cs="Arial"/>
          <w:kern w:val="0"/>
          <w:lang w:eastAsia="en-GB"/>
          <w14:ligatures w14:val="none"/>
        </w:rPr>
        <w:t xml:space="preserve"> epistemological approach</w:t>
      </w:r>
      <w:r w:rsidRPr="00DA04BD">
        <w:rPr>
          <w:rFonts w:ascii="Arial" w:eastAsia="Times New Roman" w:hAnsi="Arial" w:cs="Arial"/>
          <w:kern w:val="0"/>
          <w:lang w:eastAsia="en-GB"/>
          <w14:ligatures w14:val="none"/>
        </w:rPr>
        <w:t xml:space="preserve"> </w:t>
      </w:r>
      <w:r w:rsidR="00C9302D">
        <w:rPr>
          <w:rFonts w:ascii="Arial" w:eastAsia="Times New Roman" w:hAnsi="Arial" w:cs="Arial"/>
          <w:kern w:val="0"/>
          <w:lang w:eastAsia="en-GB"/>
          <w14:ligatures w14:val="none"/>
        </w:rPr>
        <w:t xml:space="preserve">means that they </w:t>
      </w:r>
      <w:r w:rsidRPr="00DA04BD">
        <w:rPr>
          <w:rFonts w:ascii="Arial" w:eastAsia="Times New Roman" w:hAnsi="Arial" w:cs="Arial"/>
          <w:kern w:val="0"/>
          <w:lang w:eastAsia="en-GB"/>
          <w14:ligatures w14:val="none"/>
        </w:rPr>
        <w:t>see social reality as inextricably linked with an individual’s social settings. </w:t>
      </w:r>
    </w:p>
    <w:p w14:paraId="62E186C7" w14:textId="77777777" w:rsidR="00101677" w:rsidRPr="00DA04BD" w:rsidRDefault="0010167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27EC0DE1" w14:textId="77777777" w:rsidR="00DA04BD" w:rsidRPr="006F4FBB" w:rsidRDefault="00DA04BD" w:rsidP="002A59D8">
      <w:pPr>
        <w:pStyle w:val="Heading3"/>
        <w:rPr>
          <w:rFonts w:eastAsia="Times New Roman"/>
          <w:lang w:eastAsia="en-GB"/>
        </w:rPr>
      </w:pPr>
      <w:bookmarkStart w:id="5" w:name="_Toc162721137"/>
      <w:r w:rsidRPr="006F4FBB">
        <w:rPr>
          <w:rFonts w:eastAsia="Times New Roman"/>
          <w:lang w:eastAsia="en-GB"/>
        </w:rPr>
        <w:t>Mixed methods</w:t>
      </w:r>
      <w:bookmarkEnd w:id="5"/>
      <w:r w:rsidRPr="006F4FBB">
        <w:rPr>
          <w:rFonts w:eastAsia="Times New Roman"/>
          <w:lang w:eastAsia="en-GB"/>
        </w:rPr>
        <w:t> </w:t>
      </w:r>
    </w:p>
    <w:p w14:paraId="25DD2C02" w14:textId="77777777" w:rsidR="00DA04BD" w:rsidRPr="00DA04BD" w:rsidRDefault="00DA04BD" w:rsidP="005964EE">
      <w:pPr>
        <w:spacing w:after="0" w:line="360" w:lineRule="auto"/>
        <w:textAlignment w:val="baseline"/>
        <w:rPr>
          <w:rFonts w:ascii="Segoe UI" w:eastAsia="Times New Roman" w:hAnsi="Segoe UI" w:cs="Segoe UI"/>
          <w:kern w:val="0"/>
          <w:sz w:val="18"/>
          <w:szCs w:val="18"/>
          <w:lang w:eastAsia="en-GB"/>
          <w14:ligatures w14:val="none"/>
        </w:rPr>
      </w:pPr>
      <w:r w:rsidRPr="00DA04BD">
        <w:rPr>
          <w:rFonts w:ascii="Calibri" w:eastAsia="Times New Roman" w:hAnsi="Calibri" w:cs="Calibri"/>
          <w:kern w:val="0"/>
          <w:lang w:eastAsia="en-GB"/>
          <w14:ligatures w14:val="none"/>
        </w:rPr>
        <w:t> </w:t>
      </w:r>
    </w:p>
    <w:p w14:paraId="30EE1634" w14:textId="48E2BD59"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lastRenderedPageBreak/>
        <w:t xml:space="preserve">The researcher recognises the value of quantitative data for gathering objective and generalisable results. </w:t>
      </w:r>
      <w:proofErr w:type="spellStart"/>
      <w:r w:rsidRPr="00DA04BD">
        <w:rPr>
          <w:rFonts w:ascii="Arial" w:eastAsia="Times New Roman" w:hAnsi="Arial" w:cs="Arial"/>
          <w:kern w:val="0"/>
          <w:lang w:eastAsia="en-GB"/>
          <w14:ligatures w14:val="none"/>
        </w:rPr>
        <w:t>Babones</w:t>
      </w:r>
      <w:proofErr w:type="spellEnd"/>
      <w:r w:rsidRPr="00DA04BD">
        <w:rPr>
          <w:rFonts w:ascii="Arial" w:eastAsia="Times New Roman" w:hAnsi="Arial" w:cs="Arial"/>
          <w:kern w:val="0"/>
          <w:lang w:eastAsia="en-GB"/>
          <w14:ligatures w14:val="none"/>
        </w:rPr>
        <w:t>, S. (2016</w:t>
      </w:r>
      <w:r w:rsidR="005C7B77">
        <w:rPr>
          <w:rFonts w:ascii="Arial" w:eastAsia="Times New Roman" w:hAnsi="Arial" w:cs="Arial"/>
          <w:kern w:val="0"/>
          <w:lang w:eastAsia="en-GB"/>
          <w14:ligatures w14:val="none"/>
        </w:rPr>
        <w:t>, p1</w:t>
      </w:r>
      <w:r w:rsidRPr="00DA04BD">
        <w:rPr>
          <w:rFonts w:ascii="Arial" w:eastAsia="Times New Roman" w:hAnsi="Arial" w:cs="Arial"/>
          <w:kern w:val="0"/>
          <w:lang w:eastAsia="en-GB"/>
          <w14:ligatures w14:val="none"/>
        </w:rPr>
        <w:t>) describes how an interpretivist epistemological stance could be applied to both qualitative and quantitative research, through, “integration of measurement and modelling into a more holistic process of discovery”. As a result, the researcher will employ a predominantly subjective ontological approach through a question-driven mixed-methods research design, incorporating semi-structured interviews, a survey of the project management population, and the use of categorised data. The researcher will be able to identify project managers with similar characteristics, such as age, gender or project management approach and explore how their listening behaviour aligns or differs from others. This will enable the researcher to achieve their third research aim, “Critically evaluate how project managers perceive their listening skills and the steps they have taken to enhance them”. </w:t>
      </w:r>
    </w:p>
    <w:p w14:paraId="6DE68754" w14:textId="77777777" w:rsidR="00101677" w:rsidRPr="00DA04BD" w:rsidRDefault="0010167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38D69BB0" w14:textId="52E8A825"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The researcher plans to initially explore the data inductively, utilising a grounded theory approach</w:t>
      </w:r>
      <w:r w:rsidR="003D4D3B">
        <w:rPr>
          <w:rFonts w:ascii="Arial" w:eastAsia="Times New Roman" w:hAnsi="Arial" w:cs="Arial"/>
          <w:kern w:val="0"/>
          <w:lang w:eastAsia="en-GB"/>
          <w14:ligatures w14:val="none"/>
        </w:rPr>
        <w:t xml:space="preserve"> </w:t>
      </w:r>
      <w:r w:rsidR="00CA1B84">
        <w:rPr>
          <w:rFonts w:ascii="Arial" w:eastAsia="Times New Roman" w:hAnsi="Arial" w:cs="Arial"/>
          <w:kern w:val="0"/>
          <w:lang w:eastAsia="en-GB"/>
          <w14:ligatures w14:val="none"/>
        </w:rPr>
        <w:t>(</w:t>
      </w:r>
      <w:r w:rsidR="004F20C3" w:rsidRPr="004F20C3">
        <w:rPr>
          <w:rFonts w:ascii="Arial" w:eastAsia="Times New Roman" w:hAnsi="Arial" w:cs="Arial"/>
          <w:kern w:val="0"/>
          <w:lang w:eastAsia="en-GB"/>
          <w14:ligatures w14:val="none"/>
        </w:rPr>
        <w:t>Corbin</w:t>
      </w:r>
      <w:r w:rsidR="00D1008F">
        <w:rPr>
          <w:rFonts w:ascii="Arial" w:eastAsia="Times New Roman" w:hAnsi="Arial" w:cs="Arial"/>
          <w:kern w:val="0"/>
          <w:lang w:eastAsia="en-GB"/>
          <w14:ligatures w14:val="none"/>
        </w:rPr>
        <w:t xml:space="preserve"> and Strauss</w:t>
      </w:r>
      <w:r w:rsidR="004F20C3" w:rsidRPr="004F20C3">
        <w:rPr>
          <w:rFonts w:ascii="Arial" w:eastAsia="Times New Roman" w:hAnsi="Arial" w:cs="Arial"/>
          <w:kern w:val="0"/>
          <w:lang w:eastAsia="en-GB"/>
          <w14:ligatures w14:val="none"/>
        </w:rPr>
        <w:t>, 1997</w:t>
      </w:r>
      <w:r w:rsidR="003D4D3B">
        <w:rPr>
          <w:rFonts w:ascii="Arial" w:eastAsia="Times New Roman" w:hAnsi="Arial" w:cs="Arial"/>
          <w:kern w:val="0"/>
          <w:lang w:eastAsia="en-GB"/>
          <w14:ligatures w14:val="none"/>
        </w:rPr>
        <w:t>)</w:t>
      </w:r>
      <w:r w:rsidRPr="00DA04BD">
        <w:rPr>
          <w:rFonts w:ascii="Arial" w:eastAsia="Times New Roman" w:hAnsi="Arial" w:cs="Arial"/>
          <w:kern w:val="0"/>
          <w:lang w:eastAsia="en-GB"/>
          <w14:ligatures w14:val="none"/>
        </w:rPr>
        <w:t xml:space="preserve"> and therefore has no predetermined theme</w:t>
      </w:r>
      <w:r w:rsidR="002328CA">
        <w:rPr>
          <w:rFonts w:ascii="Arial" w:eastAsia="Times New Roman" w:hAnsi="Arial" w:cs="Arial"/>
          <w:kern w:val="0"/>
          <w:lang w:eastAsia="en-GB"/>
          <w14:ligatures w14:val="none"/>
        </w:rPr>
        <w:t>s</w:t>
      </w:r>
      <w:r w:rsidRPr="00DA04BD">
        <w:rPr>
          <w:rFonts w:ascii="Arial" w:eastAsia="Times New Roman" w:hAnsi="Arial" w:cs="Arial"/>
          <w:kern w:val="0"/>
          <w:lang w:eastAsia="en-GB"/>
          <w14:ligatures w14:val="none"/>
        </w:rPr>
        <w:t xml:space="preserve"> or theory in mind. To generate grounded theory, the research process will follow a two-part sequential explanatory mixed-methods design. This will commence with an online survey to collect quantitative data. A sampling strategy will be used to obtain input from various sources, including </w:t>
      </w:r>
      <w:r w:rsidR="00626E27">
        <w:rPr>
          <w:rFonts w:ascii="Arial" w:eastAsia="Times New Roman" w:hAnsi="Arial" w:cs="Arial"/>
          <w:kern w:val="0"/>
          <w:lang w:eastAsia="en-GB"/>
          <w14:ligatures w14:val="none"/>
        </w:rPr>
        <w:t xml:space="preserve">the researcher’s </w:t>
      </w:r>
      <w:r w:rsidR="007F171A">
        <w:rPr>
          <w:rFonts w:ascii="Arial" w:eastAsia="Times New Roman" w:hAnsi="Arial" w:cs="Arial"/>
          <w:kern w:val="0"/>
          <w:lang w:eastAsia="en-GB"/>
          <w14:ligatures w14:val="none"/>
        </w:rPr>
        <w:t xml:space="preserve">workplace network, </w:t>
      </w:r>
      <w:r w:rsidRPr="00DA04BD">
        <w:rPr>
          <w:rFonts w:ascii="Arial" w:eastAsia="Times New Roman" w:hAnsi="Arial" w:cs="Arial"/>
          <w:kern w:val="0"/>
          <w:lang w:eastAsia="en-GB"/>
          <w14:ligatures w14:val="none"/>
        </w:rPr>
        <w:t>social media and professional bodies, thus maximising participant diversity.  </w:t>
      </w:r>
    </w:p>
    <w:p w14:paraId="733DBA51" w14:textId="77777777" w:rsidR="00101677" w:rsidRPr="00DA04BD" w:rsidRDefault="0010167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1C1F7DC4" w14:textId="0B80EA4C"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 xml:space="preserve">Following the analysis of the quantitative data, the second phase will involve the collection of qualitative data. There are a range of techniques interpretivists use to collate qualitative data (Myers, 2008). The researcher adopts the most frequently used of these, interviews. The interviews will be conducted virtually, using video conferencing technology. The researcher has chosen not to use face-to-face interviews, focus groups or observation. This was primarily due to limitations in time and the practicalities of meeting </w:t>
      </w:r>
      <w:r w:rsidR="00626E27">
        <w:rPr>
          <w:rFonts w:ascii="Arial" w:eastAsia="Times New Roman" w:hAnsi="Arial" w:cs="Arial"/>
          <w:kern w:val="0"/>
          <w:lang w:eastAsia="en-GB"/>
          <w14:ligatures w14:val="none"/>
        </w:rPr>
        <w:t xml:space="preserve">with </w:t>
      </w:r>
      <w:r w:rsidRPr="00DA04BD">
        <w:rPr>
          <w:rFonts w:ascii="Arial" w:eastAsia="Times New Roman" w:hAnsi="Arial" w:cs="Arial"/>
          <w:kern w:val="0"/>
          <w:lang w:eastAsia="en-GB"/>
          <w14:ligatures w14:val="none"/>
        </w:rPr>
        <w:t>geographically dispersed research participants. </w:t>
      </w:r>
    </w:p>
    <w:p w14:paraId="02D44CB8" w14:textId="77777777" w:rsidR="00101677" w:rsidRPr="00DA04BD" w:rsidRDefault="0010167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236DB6CA" w14:textId="2F12A867" w:rsidR="00101677" w:rsidRPr="006769CE" w:rsidRDefault="00DA04BD" w:rsidP="006769C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The questions to be used in interviews will derive from identified themes emerging from the quantitative data. These interviews will be transcribed, and the data categorised to validate the quantitative data and provide depth to the research.  </w:t>
      </w:r>
    </w:p>
    <w:p w14:paraId="38743E95" w14:textId="77777777" w:rsidR="006769CE" w:rsidRDefault="006769CE">
      <w:pPr>
        <w:rPr>
          <w:rFonts w:ascii="Arial" w:eastAsia="Times New Roman" w:hAnsi="Arial" w:cs="Arial"/>
          <w:b/>
          <w:bCs/>
          <w:sz w:val="36"/>
          <w:szCs w:val="36"/>
          <w:lang w:eastAsia="en-GB"/>
        </w:rPr>
      </w:pPr>
      <w:r>
        <w:rPr>
          <w:rFonts w:eastAsia="Times New Roman"/>
          <w:lang w:eastAsia="en-GB"/>
        </w:rPr>
        <w:br w:type="page"/>
      </w:r>
    </w:p>
    <w:p w14:paraId="4F9C0E31" w14:textId="79D34112" w:rsidR="00DA04BD" w:rsidRPr="00846B63" w:rsidRDefault="00DA04BD" w:rsidP="00225BFB">
      <w:pPr>
        <w:pStyle w:val="Heading2"/>
      </w:pPr>
      <w:bookmarkStart w:id="6" w:name="_Toc162721138"/>
      <w:r w:rsidRPr="00846B63">
        <w:lastRenderedPageBreak/>
        <w:t>Methodology</w:t>
      </w:r>
      <w:bookmarkEnd w:id="6"/>
      <w:r w:rsidRPr="00846B63">
        <w:t> </w:t>
      </w:r>
    </w:p>
    <w:p w14:paraId="30D951D5" w14:textId="005C56FE" w:rsidR="00DA04BD" w:rsidRPr="00DA04BD" w:rsidRDefault="00DA04BD" w:rsidP="00101677">
      <w:pPr>
        <w:spacing w:after="0" w:line="360" w:lineRule="auto"/>
        <w:ind w:left="120"/>
        <w:jc w:val="both"/>
        <w:textAlignment w:val="baseline"/>
        <w:rPr>
          <w:rFonts w:ascii="Arial" w:eastAsia="Times New Roman" w:hAnsi="Arial" w:cs="Arial"/>
          <w:kern w:val="0"/>
          <w:sz w:val="18"/>
          <w:szCs w:val="18"/>
          <w:lang w:eastAsia="en-GB"/>
          <w14:ligatures w14:val="none"/>
        </w:rPr>
      </w:pPr>
    </w:p>
    <w:p w14:paraId="1C251EAA" w14:textId="77777777" w:rsidR="00DA04BD" w:rsidRPr="00101677" w:rsidRDefault="00DA04BD" w:rsidP="002A59D8">
      <w:pPr>
        <w:pStyle w:val="Heading3"/>
        <w:rPr>
          <w:rFonts w:eastAsia="Times New Roman"/>
          <w:lang w:eastAsia="en-GB"/>
        </w:rPr>
      </w:pPr>
      <w:bookmarkStart w:id="7" w:name="_Toc162721139"/>
      <w:r w:rsidRPr="00101677">
        <w:rPr>
          <w:rFonts w:eastAsia="Times New Roman"/>
          <w:lang w:eastAsia="en-GB"/>
        </w:rPr>
        <w:t>Participants</w:t>
      </w:r>
      <w:bookmarkEnd w:id="7"/>
      <w:r w:rsidRPr="00101677">
        <w:rPr>
          <w:rFonts w:eastAsia="Times New Roman"/>
          <w:lang w:eastAsia="en-GB"/>
        </w:rPr>
        <w:t> </w:t>
      </w:r>
    </w:p>
    <w:p w14:paraId="571621C5" w14:textId="77777777" w:rsidR="00DA04BD" w:rsidRPr="00DA04BD" w:rsidRDefault="00DA04BD" w:rsidP="005964EE">
      <w:pPr>
        <w:spacing w:after="0" w:line="360" w:lineRule="auto"/>
        <w:ind w:left="420"/>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w:t>
      </w:r>
    </w:p>
    <w:p w14:paraId="071A5D62"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The study's participants will be project managers. Participants will be invited to take part in the survey using a cluster sampling approach, leveraging several project management communities, including the Association of Project Managers, the researcher’s LinkedIn network, and a group of project managers within the researcher’s workplace. These participants encompass individuals within the researcher's network and project managers employed in the researcher’s organisation. </w:t>
      </w:r>
    </w:p>
    <w:p w14:paraId="197D31C6"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xml:space="preserve">The researcher aims to attract participants from a variety of sources to increase levels of population diversity. However, this approach has its limitations due to the researcher being an insider researcher. The researcher joined a project management professional body (Association of Project Management) because it is aligned to their own professional, project management approach. Similarly, the workplace and social media networks from which survey participants will be sampled have been chosen, by the researcher, due to their own subjective experiences, perspectives, and interpretations of being a project manager. This means that there may be unintended bias before data collection or analysis has begun. It is, therefore, imperative that the researcher is transparent throughout the research activity to ensure confidence in the research findings. The actions taken to maintain objectivity, </w:t>
      </w:r>
      <w:proofErr w:type="gramStart"/>
      <w:r w:rsidRPr="00DA04BD">
        <w:rPr>
          <w:rFonts w:ascii="Arial" w:eastAsia="Times New Roman" w:hAnsi="Arial" w:cs="Arial"/>
          <w:kern w:val="0"/>
          <w:lang w:eastAsia="en-GB"/>
          <w14:ligatures w14:val="none"/>
        </w:rPr>
        <w:t>transparency</w:t>
      </w:r>
      <w:proofErr w:type="gramEnd"/>
      <w:r w:rsidRPr="00DA04BD">
        <w:rPr>
          <w:rFonts w:ascii="Arial" w:eastAsia="Times New Roman" w:hAnsi="Arial" w:cs="Arial"/>
          <w:kern w:val="0"/>
          <w:lang w:eastAsia="en-GB"/>
          <w14:ligatures w14:val="none"/>
        </w:rPr>
        <w:t xml:space="preserve"> and the management of conflicts of interest are explored in detail in section 3, Ethics and Insider Research. </w:t>
      </w:r>
    </w:p>
    <w:p w14:paraId="4A175E5D" w14:textId="77777777" w:rsidR="00CD25D7" w:rsidRDefault="00CD25D7" w:rsidP="00CD25D7">
      <w:pPr>
        <w:spacing w:after="0" w:line="360" w:lineRule="auto"/>
        <w:textAlignment w:val="baseline"/>
        <w:rPr>
          <w:rFonts w:ascii="Calibri Light" w:eastAsia="Times New Roman" w:hAnsi="Calibri Light" w:cs="Calibri Light"/>
          <w:color w:val="2F5496"/>
          <w:kern w:val="0"/>
          <w:sz w:val="26"/>
          <w:szCs w:val="26"/>
          <w:lang w:eastAsia="en-GB"/>
          <w14:ligatures w14:val="none"/>
        </w:rPr>
      </w:pPr>
    </w:p>
    <w:p w14:paraId="72EB431B" w14:textId="287FCE3A" w:rsidR="00DA04BD" w:rsidRPr="00CD25D7" w:rsidRDefault="00DA04BD" w:rsidP="002A59D8">
      <w:pPr>
        <w:pStyle w:val="Heading3"/>
        <w:rPr>
          <w:rFonts w:eastAsia="Times New Roman"/>
          <w:lang w:eastAsia="en-GB"/>
        </w:rPr>
      </w:pPr>
      <w:bookmarkStart w:id="8" w:name="_Toc162721140"/>
      <w:r w:rsidRPr="00CD25D7">
        <w:rPr>
          <w:rFonts w:eastAsia="Times New Roman"/>
          <w:lang w:eastAsia="en-GB"/>
        </w:rPr>
        <w:t>Survey</w:t>
      </w:r>
      <w:bookmarkEnd w:id="8"/>
      <w:r w:rsidRPr="00CD25D7">
        <w:rPr>
          <w:rFonts w:eastAsia="Times New Roman"/>
          <w:lang w:eastAsia="en-GB"/>
        </w:rPr>
        <w:t> </w:t>
      </w:r>
    </w:p>
    <w:p w14:paraId="467A5C44" w14:textId="77777777" w:rsidR="00DA04BD" w:rsidRPr="00DA04BD" w:rsidRDefault="00DA04BD" w:rsidP="005964EE">
      <w:pPr>
        <w:spacing w:after="0" w:line="360" w:lineRule="auto"/>
        <w:textAlignment w:val="baseline"/>
        <w:rPr>
          <w:rFonts w:ascii="Segoe UI" w:eastAsia="Times New Roman" w:hAnsi="Segoe UI" w:cs="Segoe UI"/>
          <w:kern w:val="0"/>
          <w:sz w:val="18"/>
          <w:szCs w:val="18"/>
          <w:lang w:eastAsia="en-GB"/>
          <w14:ligatures w14:val="none"/>
        </w:rPr>
      </w:pPr>
      <w:r w:rsidRPr="00DA04BD">
        <w:rPr>
          <w:rFonts w:ascii="Calibri" w:eastAsia="Times New Roman" w:hAnsi="Calibri" w:cs="Calibri"/>
          <w:kern w:val="0"/>
          <w:lang w:eastAsia="en-GB"/>
          <w14:ligatures w14:val="none"/>
        </w:rPr>
        <w:t> </w:t>
      </w:r>
    </w:p>
    <w:p w14:paraId="5F328779" w14:textId="3D2194AE"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 xml:space="preserve">The survey will consist of 16 questions (appendix </w:t>
      </w:r>
      <w:r w:rsidR="00163B98">
        <w:rPr>
          <w:rFonts w:ascii="Arial" w:eastAsia="Times New Roman" w:hAnsi="Arial" w:cs="Arial"/>
          <w:kern w:val="0"/>
          <w:lang w:eastAsia="en-GB"/>
          <w14:ligatures w14:val="none"/>
        </w:rPr>
        <w:t>C</w:t>
      </w:r>
      <w:r w:rsidRPr="00DA04BD">
        <w:rPr>
          <w:rFonts w:ascii="Arial" w:eastAsia="Times New Roman" w:hAnsi="Arial" w:cs="Arial"/>
          <w:kern w:val="0"/>
          <w:lang w:eastAsia="en-GB"/>
          <w14:ligatures w14:val="none"/>
        </w:rPr>
        <w:t>); predominantly quantitative questions, with some questions of a qualitative nature, which will enable the participant to expand their answers further. </w:t>
      </w:r>
    </w:p>
    <w:p w14:paraId="1A167727" w14:textId="77777777" w:rsidR="00CD25D7" w:rsidRPr="00DA04BD" w:rsidRDefault="00CD25D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308426F1" w14:textId="77777777"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The survey will be created using Google Forms. The introductory page of the form will begin with an introduction to the researcher, the reasons behind the research, contact information for the researcher, a declaration of interest and information relating to how data supplied by the participants would be managed. </w:t>
      </w:r>
    </w:p>
    <w:p w14:paraId="0C729493" w14:textId="77777777" w:rsidR="00CD25D7" w:rsidRPr="00DA04BD" w:rsidRDefault="00CD25D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58D6BA4D"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The survey will consist of three types of questions:</w:t>
      </w:r>
      <w:r w:rsidRPr="00DA04BD">
        <w:rPr>
          <w:rFonts w:ascii="Calibri" w:eastAsia="Times New Roman" w:hAnsi="Calibri" w:cs="Calibri"/>
          <w:kern w:val="0"/>
          <w:lang w:eastAsia="en-GB"/>
          <w14:ligatures w14:val="none"/>
        </w:rPr>
        <w:tab/>
      </w:r>
      <w:r w:rsidRPr="00DA04BD">
        <w:rPr>
          <w:rFonts w:ascii="Arial" w:eastAsia="Times New Roman" w:hAnsi="Arial" w:cs="Arial"/>
          <w:kern w:val="0"/>
          <w:lang w:eastAsia="en-GB"/>
          <w14:ligatures w14:val="none"/>
        </w:rPr>
        <w:t> </w:t>
      </w:r>
    </w:p>
    <w:p w14:paraId="40B5F224" w14:textId="560E3509" w:rsidR="00DA04BD" w:rsidRPr="00DA04BD" w:rsidRDefault="00DA04BD" w:rsidP="00726DD0">
      <w:pPr>
        <w:numPr>
          <w:ilvl w:val="0"/>
          <w:numId w:val="4"/>
        </w:numPr>
        <w:tabs>
          <w:tab w:val="clear" w:pos="720"/>
          <w:tab w:val="num" w:pos="1134"/>
        </w:tabs>
        <w:spacing w:after="0" w:line="360" w:lineRule="auto"/>
        <w:ind w:left="1134" w:hanging="283"/>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Demographic information about the participant, including age range and gender.</w:t>
      </w:r>
    </w:p>
    <w:p w14:paraId="1F172493" w14:textId="7A157FB8" w:rsidR="00DA04BD" w:rsidRPr="00DA04BD" w:rsidRDefault="00DA04BD" w:rsidP="00726DD0">
      <w:pPr>
        <w:numPr>
          <w:ilvl w:val="0"/>
          <w:numId w:val="5"/>
        </w:numPr>
        <w:tabs>
          <w:tab w:val="clear" w:pos="720"/>
          <w:tab w:val="num" w:pos="1134"/>
        </w:tabs>
        <w:spacing w:after="0" w:line="360" w:lineRule="auto"/>
        <w:ind w:left="1134" w:hanging="283"/>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lastRenderedPageBreak/>
        <w:t>Project management experience, workplace environment and level of responsibility.</w:t>
      </w:r>
    </w:p>
    <w:p w14:paraId="55E2D88B" w14:textId="25D1B3CD" w:rsidR="00DA04BD" w:rsidRDefault="00DA04BD" w:rsidP="00726DD0">
      <w:pPr>
        <w:numPr>
          <w:ilvl w:val="0"/>
          <w:numId w:val="6"/>
        </w:numPr>
        <w:tabs>
          <w:tab w:val="clear" w:pos="720"/>
          <w:tab w:val="num" w:pos="1134"/>
        </w:tabs>
        <w:spacing w:after="0" w:line="360" w:lineRule="auto"/>
        <w:ind w:left="1134" w:hanging="283"/>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An evaluation of listening ability, developed by adapting an existing data-gathering instrument.</w:t>
      </w:r>
    </w:p>
    <w:p w14:paraId="5D516347" w14:textId="77777777" w:rsidR="00EC387F" w:rsidRPr="00DA04BD" w:rsidRDefault="00EC387F" w:rsidP="00EC387F">
      <w:pPr>
        <w:spacing w:after="0" w:line="360" w:lineRule="auto"/>
        <w:ind w:left="720"/>
        <w:jc w:val="both"/>
        <w:textAlignment w:val="baseline"/>
        <w:rPr>
          <w:rFonts w:ascii="Arial" w:eastAsia="Times New Roman" w:hAnsi="Arial" w:cs="Arial"/>
          <w:kern w:val="0"/>
          <w:lang w:eastAsia="en-GB"/>
          <w14:ligatures w14:val="none"/>
        </w:rPr>
      </w:pPr>
    </w:p>
    <w:p w14:paraId="7A9A2EB9" w14:textId="77777777"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Following the survey, the researcher will express gratitude to the participants and remind them of their right to withdraw. They will provide contact information for further inquiries and a link to a contact form for participants willing to partake in interviews. This contact form will not be linked to the anonymous survey. </w:t>
      </w:r>
    </w:p>
    <w:p w14:paraId="58392853" w14:textId="77777777" w:rsidR="00EC387F" w:rsidRPr="00DA04BD" w:rsidRDefault="00EC387F"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07FF746F" w14:textId="46FC5977"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 xml:space="preserve">The survey is estimated to take about 15 minutes to complete. The survey will be piloted with the researcher’s close colleagues and refined using feedback before implementation to ensure accuracy, </w:t>
      </w:r>
      <w:proofErr w:type="gramStart"/>
      <w:r w:rsidRPr="00DA04BD">
        <w:rPr>
          <w:rFonts w:ascii="Arial" w:eastAsia="Times New Roman" w:hAnsi="Arial" w:cs="Arial"/>
          <w:kern w:val="0"/>
          <w:lang w:eastAsia="en-GB"/>
          <w14:ligatures w14:val="none"/>
        </w:rPr>
        <w:t>quality</w:t>
      </w:r>
      <w:proofErr w:type="gramEnd"/>
      <w:r w:rsidRPr="00DA04BD">
        <w:rPr>
          <w:rFonts w:ascii="Arial" w:eastAsia="Times New Roman" w:hAnsi="Arial" w:cs="Arial"/>
          <w:kern w:val="0"/>
          <w:lang w:eastAsia="en-GB"/>
          <w14:ligatures w14:val="none"/>
        </w:rPr>
        <w:t xml:space="preserve"> and accessibility</w:t>
      </w:r>
      <w:r w:rsidR="00075779">
        <w:rPr>
          <w:rFonts w:ascii="Arial" w:eastAsia="Times New Roman" w:hAnsi="Arial" w:cs="Arial"/>
          <w:kern w:val="0"/>
          <w:lang w:eastAsia="en-GB"/>
          <w14:ligatures w14:val="none"/>
        </w:rPr>
        <w:t xml:space="preserve"> for participants.</w:t>
      </w:r>
    </w:p>
    <w:p w14:paraId="2BC28847" w14:textId="77777777" w:rsidR="00EC387F" w:rsidRPr="00DA04BD" w:rsidRDefault="00EC387F"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6E22784D" w14:textId="77777777" w:rsidR="00DA04BD" w:rsidRPr="00EC387F" w:rsidRDefault="00DA04BD" w:rsidP="002A59D8">
      <w:pPr>
        <w:pStyle w:val="Heading3"/>
        <w:rPr>
          <w:rFonts w:eastAsia="Times New Roman"/>
          <w:lang w:eastAsia="en-GB"/>
        </w:rPr>
      </w:pPr>
      <w:bookmarkStart w:id="9" w:name="_Toc162721141"/>
      <w:r w:rsidRPr="00EC387F">
        <w:rPr>
          <w:rFonts w:eastAsia="Times New Roman"/>
          <w:lang w:eastAsia="en-GB"/>
        </w:rPr>
        <w:t>Interviews</w:t>
      </w:r>
      <w:bookmarkEnd w:id="9"/>
      <w:r w:rsidRPr="00EC387F">
        <w:rPr>
          <w:rFonts w:eastAsia="Times New Roman"/>
          <w:lang w:eastAsia="en-GB"/>
        </w:rPr>
        <w:t> </w:t>
      </w:r>
    </w:p>
    <w:p w14:paraId="3B6E01BB" w14:textId="77777777" w:rsidR="00DA04BD" w:rsidRPr="00DA04BD" w:rsidRDefault="00DA04BD" w:rsidP="005964EE">
      <w:pPr>
        <w:spacing w:after="0" w:line="360" w:lineRule="auto"/>
        <w:textAlignment w:val="baseline"/>
        <w:rPr>
          <w:rFonts w:ascii="Segoe UI" w:eastAsia="Times New Roman" w:hAnsi="Segoe UI" w:cs="Segoe UI"/>
          <w:kern w:val="0"/>
          <w:sz w:val="18"/>
          <w:szCs w:val="18"/>
          <w:lang w:eastAsia="en-GB"/>
          <w14:ligatures w14:val="none"/>
        </w:rPr>
      </w:pPr>
      <w:r w:rsidRPr="00DA04BD">
        <w:rPr>
          <w:rFonts w:ascii="Calibri" w:eastAsia="Times New Roman" w:hAnsi="Calibri" w:cs="Calibri"/>
          <w:kern w:val="0"/>
          <w:lang w:eastAsia="en-GB"/>
          <w14:ligatures w14:val="none"/>
        </w:rPr>
        <w:t> </w:t>
      </w:r>
    </w:p>
    <w:p w14:paraId="0645422C" w14:textId="77777777"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Interviews will be conducted, by the researcher, with project managers. The interviews aim to capture qualitative data from five participants regarding project management training, project managers' views on continuous professional development, and their coaching experiences. The choice of interview participants will depend on the survey findings. Selection criteria will be based on the submission of the contact form, following the participants completion of the survey, providing the participants contact information and a request to be included in the interview stage of the research. The researcher will not be able to connect participant contact information to the completed surveys. The researcher is aiming to interview a minimum of five participants. Should that number not be achieved through the contact form, the researcher will publish a request on social media (LinkedIn).  </w:t>
      </w:r>
    </w:p>
    <w:p w14:paraId="76D34F6C" w14:textId="77777777" w:rsidR="00D34C31" w:rsidRPr="00DA04BD" w:rsidRDefault="00D34C31"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2A08404B" w14:textId="77777777"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Before the interviews begin, the researcher will send an introductory email detailing the purpose of the research and the researcher’s declaration of interest and potential biases.  </w:t>
      </w:r>
    </w:p>
    <w:p w14:paraId="07E514C0" w14:textId="77777777" w:rsidR="00D34C31" w:rsidRPr="00DA04BD" w:rsidRDefault="00D34C31"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19973A77" w14:textId="77777777"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During the interview, the researcher will take an informal approach by opening the interview by thanking the participant and engaging them in “small talk” to help build rapport and put the participant at ease. The participants will be reminded of their right to withdraw and thanked for their participation. The reasons for the research and the researcher’s interest in the research will be re-iterated. The researcher will ask participants if they would like to receive information on the research outcomes, in which case their email addresses will be retained for six months after the research concludes.  </w:t>
      </w:r>
    </w:p>
    <w:p w14:paraId="6186372D" w14:textId="77777777" w:rsidR="00D34C31" w:rsidRPr="00DA04BD" w:rsidRDefault="00D34C31"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59AAAA11"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Interviews will be conducted via Microsoft Teams, lasting an estimated 20 minutes. The length of the interview may differ in length depending on the participant’s answers and the direction the interview takes. The researcher is taking a semi-structured approach to interviews, meaning the questions may shift to follow the natural flow of the participant’s dialogue. The researcher may divert from the plan should an interesting tangent arise that is related to the area of research. </w:t>
      </w:r>
    </w:p>
    <w:p w14:paraId="034B28EB" w14:textId="3BCF73D8"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The researcher will record and transcribe the interviews and securely store the information online for further analysis</w:t>
      </w:r>
      <w:r w:rsidR="00846B63">
        <w:rPr>
          <w:rFonts w:ascii="Arial" w:eastAsia="Times New Roman" w:hAnsi="Arial" w:cs="Arial"/>
          <w:kern w:val="0"/>
          <w:lang w:eastAsia="en-GB"/>
          <w14:ligatures w14:val="none"/>
        </w:rPr>
        <w:t>.</w:t>
      </w:r>
    </w:p>
    <w:p w14:paraId="10F9EDD9" w14:textId="77777777" w:rsidR="00D34C31" w:rsidRPr="00DA04BD" w:rsidRDefault="00D34C31"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756D7192" w14:textId="77777777" w:rsidR="00DA04BD" w:rsidRPr="00D34C31" w:rsidRDefault="00DA04BD" w:rsidP="006E1683">
      <w:pPr>
        <w:pStyle w:val="Heading2"/>
      </w:pPr>
      <w:bookmarkStart w:id="10" w:name="_Toc162721142"/>
      <w:r w:rsidRPr="006E1683">
        <w:t>Analysis</w:t>
      </w:r>
      <w:bookmarkEnd w:id="10"/>
      <w:r w:rsidRPr="00D34C31">
        <w:t> </w:t>
      </w:r>
    </w:p>
    <w:p w14:paraId="02AAE2B5" w14:textId="77777777" w:rsidR="00DA04BD" w:rsidRPr="00DA04BD" w:rsidRDefault="00DA04BD" w:rsidP="005964EE">
      <w:pPr>
        <w:spacing w:after="0" w:line="360" w:lineRule="auto"/>
        <w:textAlignment w:val="baseline"/>
        <w:rPr>
          <w:rFonts w:ascii="Segoe UI" w:eastAsia="Times New Roman" w:hAnsi="Segoe UI" w:cs="Segoe UI"/>
          <w:kern w:val="0"/>
          <w:sz w:val="18"/>
          <w:szCs w:val="18"/>
          <w:lang w:eastAsia="en-GB"/>
          <w14:ligatures w14:val="none"/>
        </w:rPr>
      </w:pPr>
      <w:r w:rsidRPr="00DA04BD">
        <w:rPr>
          <w:rFonts w:ascii="Calibri" w:eastAsia="Times New Roman" w:hAnsi="Calibri" w:cs="Calibri"/>
          <w:kern w:val="0"/>
          <w:lang w:eastAsia="en-GB"/>
          <w14:ligatures w14:val="none"/>
        </w:rPr>
        <w:t> </w:t>
      </w:r>
    </w:p>
    <w:p w14:paraId="70C7FD1D"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xml:space="preserve">The outcomes of the survey questions (quantitative data) will be computed as percentages. These statistics will be used for initial descriptive analysis. Demographic variables, including gender, age, or professional experience will be used to further interrogate quantitative data, using tools including pivot tables and graphs. Using Microsoft Excel will enable a triangulation approach to be adopted to analyse the quantitative data, potentially allowing the researcher to draw inferential conclusions </w:t>
      </w:r>
      <w:r w:rsidRPr="00DA04BD">
        <w:rPr>
          <w:rFonts w:ascii="Arial" w:eastAsia="Times New Roman" w:hAnsi="Arial" w:cs="Arial"/>
          <w:kern w:val="0"/>
          <w:sz w:val="23"/>
          <w:szCs w:val="23"/>
          <w:shd w:val="clear" w:color="auto" w:fill="FFFFFF"/>
          <w:lang w:eastAsia="en-GB"/>
          <w14:ligatures w14:val="none"/>
        </w:rPr>
        <w:t>(</w:t>
      </w:r>
      <w:proofErr w:type="spellStart"/>
      <w:r w:rsidRPr="00DA04BD">
        <w:rPr>
          <w:rFonts w:ascii="Arial" w:eastAsia="Times New Roman" w:hAnsi="Arial" w:cs="Arial"/>
          <w:kern w:val="0"/>
          <w:sz w:val="23"/>
          <w:szCs w:val="23"/>
          <w:shd w:val="clear" w:color="auto" w:fill="FFFFFF"/>
          <w:lang w:eastAsia="en-GB"/>
          <w14:ligatures w14:val="none"/>
        </w:rPr>
        <w:t>O’leary</w:t>
      </w:r>
      <w:proofErr w:type="spellEnd"/>
      <w:r w:rsidRPr="00DA04BD">
        <w:rPr>
          <w:rFonts w:ascii="Arial" w:eastAsia="Times New Roman" w:hAnsi="Arial" w:cs="Arial"/>
          <w:kern w:val="0"/>
          <w:sz w:val="23"/>
          <w:szCs w:val="23"/>
          <w:shd w:val="clear" w:color="auto" w:fill="FFFFFF"/>
          <w:lang w:eastAsia="en-GB"/>
          <w14:ligatures w14:val="none"/>
        </w:rPr>
        <w:t>, 2021).</w:t>
      </w:r>
      <w:r w:rsidRPr="00DA04BD">
        <w:rPr>
          <w:rFonts w:ascii="Arial" w:eastAsia="Times New Roman" w:hAnsi="Arial" w:cs="Arial"/>
          <w:kern w:val="0"/>
          <w:lang w:eastAsia="en-GB"/>
          <w14:ligatures w14:val="none"/>
        </w:rPr>
        <w:t xml:space="preserve"> Findings from the survey will be used to inform the interview design. </w:t>
      </w:r>
    </w:p>
    <w:p w14:paraId="234F6116" w14:textId="69FD02B3" w:rsidR="00292A8A" w:rsidRDefault="00DA04BD" w:rsidP="006769C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Responses to open-ended questions (qualitative data) will initially be analysed, using constant comparative method, leading to the coding of data to identify categories and themes, also referred to as thematic analysis (Naeem et al., 2023). An open-coding approach will be used to code the data. Following the initial cycle of analysis, these themes may highlight the need for further inquiry with interview participants. The researcher considered using a QDA (Qualitative Data Analysis) software application but has chosen a manual approach due to their inexperience in the field and a desire to experience th</w:t>
      </w:r>
      <w:r w:rsidR="00004F14">
        <w:rPr>
          <w:rFonts w:ascii="Arial" w:eastAsia="Times New Roman" w:hAnsi="Arial" w:cs="Arial"/>
          <w:kern w:val="0"/>
          <w:lang w:eastAsia="en-GB"/>
          <w14:ligatures w14:val="none"/>
        </w:rPr>
        <w:t>e</w:t>
      </w:r>
      <w:r w:rsidRPr="00DA04BD">
        <w:rPr>
          <w:rFonts w:ascii="Arial" w:eastAsia="Times New Roman" w:hAnsi="Arial" w:cs="Arial"/>
          <w:kern w:val="0"/>
          <w:lang w:eastAsia="en-GB"/>
          <w14:ligatures w14:val="none"/>
        </w:rPr>
        <w:t xml:space="preserve"> induction reasoning approach first hand. This approach, often referred to as grounded theory (Corbin and Strauss, 2015), will involve iterations of data collection and constant comparative analysis. </w:t>
      </w:r>
    </w:p>
    <w:p w14:paraId="5D067B65" w14:textId="77777777" w:rsidR="006769CE" w:rsidRPr="006769CE" w:rsidRDefault="006769CE" w:rsidP="006769CE">
      <w:pPr>
        <w:spacing w:after="0" w:line="360" w:lineRule="auto"/>
        <w:jc w:val="both"/>
        <w:textAlignment w:val="baseline"/>
        <w:rPr>
          <w:rFonts w:ascii="Segoe UI" w:eastAsia="Times New Roman" w:hAnsi="Segoe UI" w:cs="Segoe UI"/>
          <w:kern w:val="0"/>
          <w:sz w:val="18"/>
          <w:szCs w:val="18"/>
          <w:lang w:eastAsia="en-GB"/>
          <w14:ligatures w14:val="none"/>
        </w:rPr>
      </w:pPr>
    </w:p>
    <w:p w14:paraId="775B63E3" w14:textId="77777777" w:rsidR="00225BFB" w:rsidRDefault="00225BFB">
      <w:pPr>
        <w:rPr>
          <w:rFonts w:ascii="Arial" w:eastAsia="Times New Roman" w:hAnsi="Arial" w:cs="Arial"/>
          <w:b/>
          <w:bCs/>
          <w:sz w:val="36"/>
          <w:szCs w:val="36"/>
          <w:lang w:eastAsia="en-GB"/>
        </w:rPr>
      </w:pPr>
      <w:r>
        <w:br w:type="page"/>
      </w:r>
    </w:p>
    <w:p w14:paraId="75472718" w14:textId="00DB47BA" w:rsidR="00DA04BD" w:rsidRDefault="00DA04BD" w:rsidP="006E1683">
      <w:pPr>
        <w:pStyle w:val="Heading2"/>
      </w:pPr>
      <w:bookmarkStart w:id="11" w:name="_Toc162721143"/>
      <w:r w:rsidRPr="00292A8A">
        <w:lastRenderedPageBreak/>
        <w:t>Ethical Considerations</w:t>
      </w:r>
      <w:bookmarkEnd w:id="11"/>
      <w:r w:rsidRPr="00292A8A">
        <w:t> </w:t>
      </w:r>
    </w:p>
    <w:p w14:paraId="66BAE1EB" w14:textId="77777777" w:rsidR="00292A8A" w:rsidRPr="00292A8A" w:rsidRDefault="00292A8A" w:rsidP="00292A8A">
      <w:pPr>
        <w:rPr>
          <w:lang w:eastAsia="en-GB"/>
        </w:rPr>
      </w:pPr>
    </w:p>
    <w:p w14:paraId="45B3B8E8" w14:textId="77777777" w:rsidR="00DA04BD" w:rsidRPr="00292A8A" w:rsidRDefault="00DA04BD" w:rsidP="002A59D8">
      <w:pPr>
        <w:pStyle w:val="Heading3"/>
        <w:rPr>
          <w:rFonts w:eastAsia="Times New Roman"/>
          <w:lang w:eastAsia="en-GB"/>
        </w:rPr>
      </w:pPr>
      <w:bookmarkStart w:id="12" w:name="_Toc162721144"/>
      <w:r w:rsidRPr="00292A8A">
        <w:rPr>
          <w:rFonts w:eastAsia="Times New Roman"/>
          <w:lang w:eastAsia="en-GB"/>
        </w:rPr>
        <w:t>Insider Research</w:t>
      </w:r>
      <w:bookmarkEnd w:id="12"/>
      <w:r w:rsidRPr="00292A8A">
        <w:rPr>
          <w:rFonts w:eastAsia="Times New Roman"/>
          <w:lang w:eastAsia="en-GB"/>
        </w:rPr>
        <w:t> </w:t>
      </w:r>
    </w:p>
    <w:p w14:paraId="1AC9796B"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w:t>
      </w:r>
    </w:p>
    <w:p w14:paraId="3E43CF3E"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As an insider researcher in project management, the researcher possesses a unique and firsthand perspective in the field. This insider position offers valuable insights and enhances the credibility of the research findings (Asselin, 2003). The researcher is part of various networks of project managers, providing access to data and participants. They also have direct access to project-related information, stakeholders, and project teams due to their role as a project manager. </w:t>
      </w:r>
    </w:p>
    <w:p w14:paraId="4A726167"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w:t>
      </w:r>
    </w:p>
    <w:p w14:paraId="210F8B21" w14:textId="6AB8D864"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xml:space="preserve">The researcher acknowledges the potential challenges and ethical considerations associated with insider research. </w:t>
      </w:r>
      <w:r w:rsidR="00696920">
        <w:rPr>
          <w:rFonts w:ascii="Arial" w:eastAsia="Times New Roman" w:hAnsi="Arial" w:cs="Arial"/>
          <w:kern w:val="0"/>
          <w:lang w:eastAsia="en-GB"/>
          <w14:ligatures w14:val="none"/>
        </w:rPr>
        <w:t>The researcher understands that m</w:t>
      </w:r>
      <w:r w:rsidRPr="00DA04BD">
        <w:rPr>
          <w:rFonts w:ascii="Arial" w:eastAsia="Times New Roman" w:hAnsi="Arial" w:cs="Arial"/>
          <w:kern w:val="0"/>
          <w:lang w:eastAsia="en-GB"/>
          <w14:ligatures w14:val="none"/>
        </w:rPr>
        <w:t>aintaining objectivity and avoiding bias during data collection and analysis is of paramount importance. Transparent disclosure of their roles as a researcher, project manager, and coach is critical to uphold research integrity. As the owner of a business offering project management and coaching services, the researcher may have vested interests in the research findings. Addressing these potential biases is crucial to preserve research credibility and validity. </w:t>
      </w:r>
    </w:p>
    <w:p w14:paraId="6C593B3D"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w:t>
      </w:r>
    </w:p>
    <w:p w14:paraId="36429397"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The researcher will therefore include a statement within the survey introduction and at the start of all interviews disclosing their roles and interest in the research.  </w:t>
      </w:r>
    </w:p>
    <w:p w14:paraId="3324C838"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 </w:t>
      </w:r>
    </w:p>
    <w:p w14:paraId="2521E74F" w14:textId="77777777" w:rsidR="00DA04BD" w:rsidRPr="00AE573B" w:rsidRDefault="00DA04BD" w:rsidP="002A59D8">
      <w:pPr>
        <w:pStyle w:val="Heading3"/>
        <w:rPr>
          <w:rFonts w:eastAsia="Times New Roman"/>
          <w:lang w:eastAsia="en-GB"/>
        </w:rPr>
      </w:pPr>
      <w:bookmarkStart w:id="13" w:name="_Toc162721145"/>
      <w:r w:rsidRPr="00AE573B">
        <w:rPr>
          <w:rFonts w:eastAsia="Times New Roman"/>
          <w:lang w:eastAsia="en-GB"/>
        </w:rPr>
        <w:t>Data Protection</w:t>
      </w:r>
      <w:bookmarkEnd w:id="13"/>
      <w:r w:rsidRPr="00AE573B">
        <w:rPr>
          <w:rFonts w:eastAsia="Times New Roman"/>
          <w:lang w:eastAsia="en-GB"/>
        </w:rPr>
        <w:t> </w:t>
      </w:r>
    </w:p>
    <w:p w14:paraId="20B388CF" w14:textId="77777777" w:rsidR="00DA04BD" w:rsidRPr="00DA04BD" w:rsidRDefault="00DA04BD" w:rsidP="005964EE">
      <w:pPr>
        <w:spacing w:after="0" w:line="360" w:lineRule="auto"/>
        <w:ind w:left="720"/>
        <w:textAlignment w:val="baseline"/>
        <w:rPr>
          <w:rFonts w:ascii="Segoe UI" w:eastAsia="Times New Roman" w:hAnsi="Segoe UI" w:cs="Segoe UI"/>
          <w:kern w:val="0"/>
          <w:sz w:val="18"/>
          <w:szCs w:val="18"/>
          <w:lang w:eastAsia="en-GB"/>
          <w14:ligatures w14:val="none"/>
        </w:rPr>
      </w:pPr>
      <w:r w:rsidRPr="00DA04BD">
        <w:rPr>
          <w:rFonts w:ascii="Calibri" w:eastAsia="Times New Roman" w:hAnsi="Calibri" w:cs="Calibri"/>
          <w:kern w:val="0"/>
          <w:lang w:eastAsia="en-GB"/>
          <w14:ligatures w14:val="none"/>
        </w:rPr>
        <w:t> </w:t>
      </w:r>
    </w:p>
    <w:p w14:paraId="29E12590" w14:textId="12A1D55A"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 xml:space="preserve">All participant contact information and related documentation will be securely stored in a cloud-based </w:t>
      </w:r>
      <w:r w:rsidR="009D5DAF">
        <w:rPr>
          <w:rFonts w:ascii="Arial" w:eastAsia="Times New Roman" w:hAnsi="Arial" w:cs="Arial"/>
          <w:kern w:val="0"/>
          <w:lang w:eastAsia="en-GB"/>
          <w14:ligatures w14:val="none"/>
        </w:rPr>
        <w:t xml:space="preserve">electronic filing system called Microsoft OneDrive </w:t>
      </w:r>
      <w:r w:rsidRPr="00DA04BD">
        <w:rPr>
          <w:rFonts w:ascii="Arial" w:eastAsia="Times New Roman" w:hAnsi="Arial" w:cs="Arial"/>
          <w:kern w:val="0"/>
          <w:lang w:eastAsia="en-GB"/>
          <w14:ligatures w14:val="none"/>
        </w:rPr>
        <w:t xml:space="preserve">accessible only to the researcher. Quantitative data will remain in the cloud and </w:t>
      </w:r>
      <w:r w:rsidR="00751AC3">
        <w:rPr>
          <w:rFonts w:ascii="Arial" w:eastAsia="Times New Roman" w:hAnsi="Arial" w:cs="Arial"/>
          <w:kern w:val="0"/>
          <w:lang w:eastAsia="en-GB"/>
          <w14:ligatures w14:val="none"/>
        </w:rPr>
        <w:t xml:space="preserve">will be </w:t>
      </w:r>
      <w:r w:rsidRPr="00DA04BD">
        <w:rPr>
          <w:rFonts w:ascii="Arial" w:eastAsia="Times New Roman" w:hAnsi="Arial" w:cs="Arial"/>
          <w:kern w:val="0"/>
          <w:lang w:eastAsia="en-GB"/>
          <w14:ligatures w14:val="none"/>
        </w:rPr>
        <w:t>interrogated using Microsoft Excel, a cloud-based software application. </w:t>
      </w:r>
    </w:p>
    <w:p w14:paraId="55086025" w14:textId="77777777" w:rsidR="00751AC3" w:rsidRPr="00DA04BD" w:rsidRDefault="00751AC3"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3D6AC29B" w14:textId="1C741E8E" w:rsidR="00DA04BD" w:rsidRDefault="00DA04BD" w:rsidP="005964EE">
      <w:pPr>
        <w:spacing w:after="0" w:line="360" w:lineRule="auto"/>
        <w:jc w:val="both"/>
        <w:textAlignment w:val="baseline"/>
        <w:rPr>
          <w:rFonts w:ascii="Arial" w:eastAsia="Times New Roman" w:hAnsi="Arial" w:cs="Arial"/>
          <w:kern w:val="0"/>
          <w:lang w:eastAsia="en-GB"/>
          <w14:ligatures w14:val="none"/>
        </w:rPr>
      </w:pPr>
      <w:r w:rsidRPr="00DA04BD">
        <w:rPr>
          <w:rFonts w:ascii="Arial" w:eastAsia="Times New Roman" w:hAnsi="Arial" w:cs="Arial"/>
          <w:kern w:val="0"/>
          <w:lang w:eastAsia="en-GB"/>
          <w14:ligatures w14:val="none"/>
        </w:rPr>
        <w:t xml:space="preserve">The researcher will not make handwritten notes during the interviews but will rely on making notes in Microsoft OneNote. The transcripts generated from interviews and video recordings will also be stored in the cloud. The scripts will not contain identifiable information and participants will be labelled using a code (P1, P2, etc). The scripts will be printed to enable manual analysis, using highlighter pens and sticky notes to identify themes, </w:t>
      </w:r>
      <w:proofErr w:type="gramStart"/>
      <w:r w:rsidRPr="00DA04BD">
        <w:rPr>
          <w:rFonts w:ascii="Arial" w:eastAsia="Times New Roman" w:hAnsi="Arial" w:cs="Arial"/>
          <w:kern w:val="0"/>
          <w:lang w:eastAsia="en-GB"/>
          <w14:ligatures w14:val="none"/>
        </w:rPr>
        <w:t>codes</w:t>
      </w:r>
      <w:proofErr w:type="gramEnd"/>
      <w:r w:rsidRPr="00DA04BD">
        <w:rPr>
          <w:rFonts w:ascii="Arial" w:eastAsia="Times New Roman" w:hAnsi="Arial" w:cs="Arial"/>
          <w:kern w:val="0"/>
          <w:lang w:eastAsia="en-GB"/>
          <w14:ligatures w14:val="none"/>
        </w:rPr>
        <w:t xml:space="preserve"> and insights within the qualitative data. </w:t>
      </w:r>
    </w:p>
    <w:p w14:paraId="5D432173" w14:textId="77777777" w:rsidR="00751AC3" w:rsidRPr="00DA04BD" w:rsidRDefault="00751AC3"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43B87E1D"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lastRenderedPageBreak/>
        <w:t>Printed documentation will be stored securely in the researcher’s office. All data (electronic and physical) will be destroyed upon completion of the research. </w:t>
      </w:r>
    </w:p>
    <w:p w14:paraId="274584F0" w14:textId="77777777" w:rsidR="00751AC3" w:rsidRDefault="00751AC3" w:rsidP="00751AC3">
      <w:pPr>
        <w:spacing w:after="0" w:line="360" w:lineRule="auto"/>
        <w:textAlignment w:val="baseline"/>
        <w:rPr>
          <w:rFonts w:ascii="Calibri Light" w:eastAsia="Times New Roman" w:hAnsi="Calibri Light" w:cs="Calibri Light"/>
          <w:color w:val="2F5496"/>
          <w:kern w:val="0"/>
          <w:sz w:val="26"/>
          <w:szCs w:val="26"/>
          <w:lang w:eastAsia="en-GB"/>
          <w14:ligatures w14:val="none"/>
        </w:rPr>
      </w:pPr>
    </w:p>
    <w:p w14:paraId="17CAF528" w14:textId="34AB360E" w:rsidR="00DA04BD" w:rsidRPr="005A535F" w:rsidRDefault="00DA04BD" w:rsidP="002A59D8">
      <w:pPr>
        <w:pStyle w:val="Heading3"/>
        <w:rPr>
          <w:rFonts w:eastAsia="Times New Roman"/>
          <w:lang w:eastAsia="en-GB"/>
        </w:rPr>
      </w:pPr>
      <w:bookmarkStart w:id="14" w:name="_Toc162721146"/>
      <w:r w:rsidRPr="005A535F">
        <w:rPr>
          <w:rFonts w:eastAsia="Times New Roman"/>
          <w:lang w:eastAsia="en-GB"/>
        </w:rPr>
        <w:t>Ethics</w:t>
      </w:r>
      <w:bookmarkEnd w:id="14"/>
      <w:r w:rsidRPr="005A535F">
        <w:rPr>
          <w:rFonts w:eastAsia="Times New Roman"/>
          <w:lang w:eastAsia="en-GB"/>
        </w:rPr>
        <w:t> </w:t>
      </w:r>
    </w:p>
    <w:p w14:paraId="602BB21B" w14:textId="77777777" w:rsidR="00DA04BD" w:rsidRPr="00DA04BD" w:rsidRDefault="00DA04BD" w:rsidP="005964EE">
      <w:pPr>
        <w:spacing w:after="0" w:line="360" w:lineRule="auto"/>
        <w:ind w:left="720"/>
        <w:textAlignment w:val="baseline"/>
        <w:rPr>
          <w:rFonts w:ascii="Segoe UI" w:eastAsia="Times New Roman" w:hAnsi="Segoe UI" w:cs="Segoe UI"/>
          <w:kern w:val="0"/>
          <w:sz w:val="18"/>
          <w:szCs w:val="18"/>
          <w:lang w:eastAsia="en-GB"/>
          <w14:ligatures w14:val="none"/>
        </w:rPr>
      </w:pPr>
      <w:r w:rsidRPr="00DA04BD">
        <w:rPr>
          <w:rFonts w:ascii="Calibri" w:eastAsia="Times New Roman" w:hAnsi="Calibri" w:cs="Calibri"/>
          <w:kern w:val="0"/>
          <w:lang w:eastAsia="en-GB"/>
          <w14:ligatures w14:val="none"/>
        </w:rPr>
        <w:t> </w:t>
      </w:r>
    </w:p>
    <w:p w14:paraId="075CA6F4" w14:textId="77777777" w:rsidR="00DA04BD" w:rsidRPr="00DA04BD" w:rsidRDefault="00DA04BD"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DA04BD">
        <w:rPr>
          <w:rFonts w:ascii="Arial" w:eastAsia="Times New Roman" w:hAnsi="Arial" w:cs="Arial"/>
          <w:kern w:val="0"/>
          <w:lang w:eastAsia="en-GB"/>
          <w14:ligatures w14:val="none"/>
        </w:rPr>
        <w:t>The researcher endeavours to avoid assuming to fully understand the experiences of their participants (other project managers), recognising that individual experiences, personalities, and situations lead to unique perspectives, as per the researcher’s interpretivist epistemological approach. For the qualitative data collection, the researcher will ask open questions and refrain from offering opinion. This will help maintain impartiality throughout the interview process, ensuring that questions remain unbiased and do not guide participants toward specific conclusions. </w:t>
      </w:r>
    </w:p>
    <w:p w14:paraId="5D0D4957" w14:textId="6F099428" w:rsidR="00DA04BD" w:rsidRPr="005A535F" w:rsidRDefault="004058DE" w:rsidP="005A535F">
      <w:pPr>
        <w:spacing w:after="0" w:line="360" w:lineRule="auto"/>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kern w:val="0"/>
          <w:sz w:val="56"/>
          <w:szCs w:val="56"/>
          <w:lang w:eastAsia="en-GB"/>
          <w14:ligatures w14:val="none"/>
        </w:rPr>
        <w:t> </w:t>
      </w:r>
      <w:r w:rsidR="00DA04BD">
        <w:rPr>
          <w:rFonts w:ascii="Arial" w:eastAsia="Times New Roman" w:hAnsi="Arial" w:cs="Arial"/>
          <w:kern w:val="0"/>
          <w:sz w:val="56"/>
          <w:szCs w:val="56"/>
          <w:lang w:eastAsia="en-GB"/>
          <w14:ligatures w14:val="none"/>
        </w:rPr>
        <w:br w:type="page"/>
      </w:r>
    </w:p>
    <w:p w14:paraId="0E44117E" w14:textId="1C5752B9" w:rsidR="004058DE" w:rsidRPr="00C713B8" w:rsidRDefault="004058DE" w:rsidP="00D339DB">
      <w:pPr>
        <w:pStyle w:val="Heading1"/>
        <w:rPr>
          <w:rFonts w:ascii="Segoe UI" w:hAnsi="Segoe UI" w:cs="Segoe UI"/>
          <w:sz w:val="20"/>
          <w:szCs w:val="20"/>
        </w:rPr>
      </w:pPr>
      <w:bookmarkStart w:id="15" w:name="_Toc162721147"/>
      <w:r w:rsidRPr="00C713B8">
        <w:lastRenderedPageBreak/>
        <w:t>Literature Review</w:t>
      </w:r>
      <w:bookmarkEnd w:id="15"/>
      <w:r w:rsidRPr="00C713B8">
        <w:t> </w:t>
      </w:r>
    </w:p>
    <w:p w14:paraId="645FCC4A" w14:textId="77777777" w:rsidR="004058DE" w:rsidRPr="004058DE" w:rsidRDefault="004058DE" w:rsidP="005964EE">
      <w:pPr>
        <w:spacing w:after="0" w:line="360" w:lineRule="auto"/>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kern w:val="0"/>
          <w:lang w:eastAsia="en-GB"/>
          <w14:ligatures w14:val="none"/>
        </w:rPr>
        <w:t> </w:t>
      </w:r>
    </w:p>
    <w:p w14:paraId="4A2D1198" w14:textId="6062FDA8"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kern w:val="0"/>
          <w:sz w:val="24"/>
          <w:szCs w:val="24"/>
          <w:lang w:eastAsia="en-GB"/>
          <w14:ligatures w14:val="none"/>
        </w:rPr>
        <w:t xml:space="preserve">Listening is a cognitive process that involves actively attending to, hearing, understanding, and remembering auditory stimuli </w:t>
      </w:r>
      <w:r w:rsidR="006F3A4F">
        <w:rPr>
          <w:rFonts w:ascii="Arial" w:eastAsia="Times New Roman" w:hAnsi="Arial" w:cs="Arial"/>
          <w:kern w:val="0"/>
          <w:sz w:val="24"/>
          <w:szCs w:val="24"/>
          <w:lang w:eastAsia="en-GB"/>
          <w14:ligatures w14:val="none"/>
        </w:rPr>
        <w:t>(</w:t>
      </w:r>
      <w:r w:rsidRPr="004058DE">
        <w:rPr>
          <w:rFonts w:ascii="Arial" w:eastAsia="Times New Roman" w:hAnsi="Arial" w:cs="Arial"/>
          <w:kern w:val="0"/>
          <w:sz w:val="24"/>
          <w:szCs w:val="24"/>
          <w:lang w:eastAsia="en-GB"/>
          <w14:ligatures w14:val="none"/>
        </w:rPr>
        <w:t xml:space="preserve">Thomas </w:t>
      </w:r>
      <w:r w:rsidR="006F3A4F">
        <w:rPr>
          <w:rFonts w:ascii="Arial" w:eastAsia="Times New Roman" w:hAnsi="Arial" w:cs="Arial"/>
          <w:kern w:val="0"/>
          <w:sz w:val="24"/>
          <w:szCs w:val="24"/>
          <w:lang w:eastAsia="en-GB"/>
          <w14:ligatures w14:val="none"/>
        </w:rPr>
        <w:t>and</w:t>
      </w:r>
      <w:r w:rsidRPr="004058DE">
        <w:rPr>
          <w:rFonts w:ascii="Arial" w:eastAsia="Times New Roman" w:hAnsi="Arial" w:cs="Arial"/>
          <w:kern w:val="0"/>
          <w:sz w:val="24"/>
          <w:szCs w:val="24"/>
          <w:lang w:eastAsia="en-GB"/>
          <w14:ligatures w14:val="none"/>
        </w:rPr>
        <w:t xml:space="preserve"> Levine</w:t>
      </w:r>
      <w:r w:rsidR="006F3A4F">
        <w:rPr>
          <w:rFonts w:ascii="Arial" w:eastAsia="Times New Roman" w:hAnsi="Arial" w:cs="Arial"/>
          <w:kern w:val="0"/>
          <w:sz w:val="24"/>
          <w:szCs w:val="24"/>
          <w:lang w:eastAsia="en-GB"/>
          <w14:ligatures w14:val="none"/>
        </w:rPr>
        <w:t xml:space="preserve">, </w:t>
      </w:r>
      <w:r w:rsidRPr="004058DE">
        <w:rPr>
          <w:rFonts w:ascii="Arial" w:eastAsia="Times New Roman" w:hAnsi="Arial" w:cs="Arial"/>
          <w:kern w:val="0"/>
          <w:sz w:val="24"/>
          <w:szCs w:val="24"/>
          <w:lang w:eastAsia="en-GB"/>
          <w14:ligatures w14:val="none"/>
        </w:rPr>
        <w:t>1994). This engagement in the listening process extends beyond hearing to encompass comprehension and retention of information, incorporating both verbal and non-verbal cues (</w:t>
      </w:r>
      <w:r w:rsidR="00554EE2" w:rsidRPr="00F32500">
        <w:rPr>
          <w:rFonts w:ascii="Arial" w:eastAsia="Times New Roman" w:hAnsi="Arial" w:cs="Arial"/>
          <w:kern w:val="0"/>
          <w:lang w:eastAsia="en-GB"/>
          <w14:ligatures w14:val="none"/>
        </w:rPr>
        <w:t>Vandergrift, 2004</w:t>
      </w:r>
      <w:r w:rsidRPr="004058DE">
        <w:rPr>
          <w:rFonts w:ascii="Arial" w:eastAsia="Times New Roman" w:hAnsi="Arial" w:cs="Arial"/>
          <w:kern w:val="0"/>
          <w:sz w:val="24"/>
          <w:szCs w:val="24"/>
          <w:lang w:eastAsia="en-GB"/>
          <w14:ligatures w14:val="none"/>
        </w:rPr>
        <w:t>). Research indicates that listening can also incorporate visual cues, particularly in audiovisual settings, underscoring its multi-faceted nature (</w:t>
      </w:r>
      <w:proofErr w:type="spellStart"/>
      <w:r w:rsidRPr="004058DE">
        <w:rPr>
          <w:rFonts w:ascii="Arial" w:eastAsia="Times New Roman" w:hAnsi="Arial" w:cs="Arial"/>
          <w:kern w:val="0"/>
          <w:sz w:val="24"/>
          <w:szCs w:val="24"/>
          <w:lang w:eastAsia="en-GB"/>
          <w14:ligatures w14:val="none"/>
        </w:rPr>
        <w:t>Aryadoust</w:t>
      </w:r>
      <w:proofErr w:type="spellEnd"/>
      <w:r w:rsidRPr="004058DE">
        <w:rPr>
          <w:rFonts w:ascii="Arial" w:eastAsia="Times New Roman" w:hAnsi="Arial" w:cs="Arial"/>
          <w:kern w:val="0"/>
          <w:sz w:val="24"/>
          <w:szCs w:val="24"/>
          <w:lang w:eastAsia="en-GB"/>
          <w14:ligatures w14:val="none"/>
        </w:rPr>
        <w:t xml:space="preserve"> </w:t>
      </w:r>
      <w:r w:rsidR="006F3A4F">
        <w:rPr>
          <w:rFonts w:ascii="Arial" w:eastAsia="Times New Roman" w:hAnsi="Arial" w:cs="Arial"/>
          <w:kern w:val="0"/>
          <w:sz w:val="24"/>
          <w:szCs w:val="24"/>
          <w:lang w:eastAsia="en-GB"/>
          <w14:ligatures w14:val="none"/>
        </w:rPr>
        <w:t>and</w:t>
      </w:r>
      <w:r w:rsidRPr="004058DE">
        <w:rPr>
          <w:rFonts w:ascii="Arial" w:eastAsia="Times New Roman" w:hAnsi="Arial" w:cs="Arial"/>
          <w:kern w:val="0"/>
          <w:sz w:val="24"/>
          <w:szCs w:val="24"/>
          <w:lang w:eastAsia="en-GB"/>
          <w14:ligatures w14:val="none"/>
        </w:rPr>
        <w:t xml:space="preserve"> Luo, 2022). Listening is not an act of passively receiving </w:t>
      </w:r>
      <w:proofErr w:type="gramStart"/>
      <w:r w:rsidRPr="004058DE">
        <w:rPr>
          <w:rFonts w:ascii="Arial" w:eastAsia="Times New Roman" w:hAnsi="Arial" w:cs="Arial"/>
          <w:kern w:val="0"/>
          <w:sz w:val="24"/>
          <w:szCs w:val="24"/>
          <w:lang w:eastAsia="en-GB"/>
          <w14:ligatures w14:val="none"/>
        </w:rPr>
        <w:t>information</w:t>
      </w:r>
      <w:proofErr w:type="gramEnd"/>
      <w:r w:rsidRPr="004058DE">
        <w:rPr>
          <w:rFonts w:ascii="Arial" w:eastAsia="Times New Roman" w:hAnsi="Arial" w:cs="Arial"/>
          <w:kern w:val="0"/>
          <w:sz w:val="24"/>
          <w:szCs w:val="24"/>
          <w:lang w:eastAsia="en-GB"/>
          <w14:ligatures w14:val="none"/>
        </w:rPr>
        <w:t xml:space="preserve"> but an active mental operation aimed at resolving comprehension challenges (</w:t>
      </w:r>
      <w:proofErr w:type="spellStart"/>
      <w:r w:rsidRPr="004058DE">
        <w:rPr>
          <w:rFonts w:ascii="Arial" w:eastAsia="Times New Roman" w:hAnsi="Arial" w:cs="Arial"/>
          <w:kern w:val="0"/>
          <w:sz w:val="24"/>
          <w:szCs w:val="24"/>
          <w:lang w:eastAsia="en-GB"/>
          <w14:ligatures w14:val="none"/>
        </w:rPr>
        <w:t>Aryadoust</w:t>
      </w:r>
      <w:proofErr w:type="spellEnd"/>
      <w:r w:rsidRPr="004058DE">
        <w:rPr>
          <w:rFonts w:ascii="Arial" w:eastAsia="Times New Roman" w:hAnsi="Arial" w:cs="Arial"/>
          <w:kern w:val="0"/>
          <w:sz w:val="24"/>
          <w:szCs w:val="24"/>
          <w:lang w:eastAsia="en-GB"/>
          <w14:ligatures w14:val="none"/>
        </w:rPr>
        <w:t xml:space="preserve"> </w:t>
      </w:r>
      <w:r w:rsidR="006F3A4F">
        <w:rPr>
          <w:rFonts w:ascii="Arial" w:eastAsia="Times New Roman" w:hAnsi="Arial" w:cs="Arial"/>
          <w:kern w:val="0"/>
          <w:sz w:val="24"/>
          <w:szCs w:val="24"/>
          <w:lang w:eastAsia="en-GB"/>
          <w14:ligatures w14:val="none"/>
        </w:rPr>
        <w:t>and</w:t>
      </w:r>
      <w:r w:rsidRPr="004058DE">
        <w:rPr>
          <w:rFonts w:ascii="Arial" w:eastAsia="Times New Roman" w:hAnsi="Arial" w:cs="Arial"/>
          <w:kern w:val="0"/>
          <w:sz w:val="24"/>
          <w:szCs w:val="24"/>
          <w:lang w:eastAsia="en-GB"/>
          <w14:ligatures w14:val="none"/>
        </w:rPr>
        <w:t xml:space="preserve"> Luo, 2022). Moreover, listening is a critical skill with significant implications for interpersonal communication, decision-making, and learning processes (</w:t>
      </w:r>
      <w:proofErr w:type="spellStart"/>
      <w:r w:rsidRPr="004058DE">
        <w:rPr>
          <w:rFonts w:ascii="Arial" w:eastAsia="Times New Roman" w:hAnsi="Arial" w:cs="Arial"/>
          <w:kern w:val="0"/>
          <w:sz w:val="24"/>
          <w:szCs w:val="24"/>
          <w:lang w:eastAsia="en-GB"/>
          <w14:ligatures w14:val="none"/>
        </w:rPr>
        <w:t>Gilakjani</w:t>
      </w:r>
      <w:proofErr w:type="spellEnd"/>
      <w:r w:rsidRPr="004058DE">
        <w:rPr>
          <w:rFonts w:ascii="Arial" w:eastAsia="Times New Roman" w:hAnsi="Arial" w:cs="Arial"/>
          <w:kern w:val="0"/>
          <w:sz w:val="24"/>
          <w:szCs w:val="24"/>
          <w:lang w:eastAsia="en-GB"/>
          <w14:ligatures w14:val="none"/>
        </w:rPr>
        <w:t xml:space="preserve"> </w:t>
      </w:r>
      <w:r w:rsidR="006F3A4F">
        <w:rPr>
          <w:rFonts w:ascii="Arial" w:eastAsia="Times New Roman" w:hAnsi="Arial" w:cs="Arial"/>
          <w:kern w:val="0"/>
          <w:sz w:val="24"/>
          <w:szCs w:val="24"/>
          <w:lang w:eastAsia="en-GB"/>
          <w14:ligatures w14:val="none"/>
        </w:rPr>
        <w:t>and</w:t>
      </w:r>
      <w:r w:rsidRPr="004058DE">
        <w:rPr>
          <w:rFonts w:ascii="Arial" w:eastAsia="Times New Roman" w:hAnsi="Arial" w:cs="Arial"/>
          <w:kern w:val="0"/>
          <w:sz w:val="24"/>
          <w:szCs w:val="24"/>
          <w:lang w:eastAsia="en-GB"/>
          <w14:ligatures w14:val="none"/>
        </w:rPr>
        <w:t xml:space="preserve"> Ahmadi, 2011). Effective listening entails not only processing auditory input but also actively engaging with the speaker, interpreting verbal and non-verbal signals, and responding appropriately (Watson </w:t>
      </w:r>
      <w:r w:rsidR="006F3A4F">
        <w:rPr>
          <w:rFonts w:ascii="Arial" w:eastAsia="Times New Roman" w:hAnsi="Arial" w:cs="Arial"/>
          <w:kern w:val="0"/>
          <w:sz w:val="24"/>
          <w:szCs w:val="24"/>
          <w:lang w:eastAsia="en-GB"/>
          <w14:ligatures w14:val="none"/>
        </w:rPr>
        <w:t>and</w:t>
      </w:r>
      <w:r w:rsidRPr="004058DE">
        <w:rPr>
          <w:rFonts w:ascii="Arial" w:eastAsia="Times New Roman" w:hAnsi="Arial" w:cs="Arial"/>
          <w:kern w:val="0"/>
          <w:sz w:val="24"/>
          <w:szCs w:val="24"/>
          <w:lang w:eastAsia="en-GB"/>
          <w14:ligatures w14:val="none"/>
        </w:rPr>
        <w:t xml:space="preserve"> Barker, 1984). In essence, listening is an active cognitive process that involves attending to, understanding, and retaining auditory stimuli, encompassing verbal and non-verbal cues. This skill is indispensable for successful communication, learning, and decision-making. </w:t>
      </w:r>
    </w:p>
    <w:p w14:paraId="3E08BE79"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kern w:val="0"/>
          <w:sz w:val="24"/>
          <w:szCs w:val="24"/>
          <w:lang w:eastAsia="en-GB"/>
          <w14:ligatures w14:val="none"/>
        </w:rPr>
        <w:t> </w:t>
      </w:r>
    </w:p>
    <w:p w14:paraId="70800205" w14:textId="77777777" w:rsidR="004058DE" w:rsidRDefault="004058DE" w:rsidP="005964EE">
      <w:pPr>
        <w:spacing w:after="0" w:line="360" w:lineRule="auto"/>
        <w:jc w:val="both"/>
        <w:textAlignment w:val="baseline"/>
        <w:rPr>
          <w:rFonts w:ascii="Arial" w:eastAsia="Times New Roman" w:hAnsi="Arial" w:cs="Arial"/>
          <w:kern w:val="0"/>
          <w:sz w:val="24"/>
          <w:szCs w:val="24"/>
          <w:lang w:eastAsia="en-GB"/>
          <w14:ligatures w14:val="none"/>
        </w:rPr>
      </w:pPr>
      <w:r w:rsidRPr="004058DE">
        <w:rPr>
          <w:rFonts w:ascii="Arial" w:eastAsia="Times New Roman" w:hAnsi="Arial" w:cs="Arial"/>
          <w:kern w:val="0"/>
          <w:sz w:val="24"/>
          <w:szCs w:val="24"/>
          <w:lang w:eastAsia="en-GB"/>
          <w14:ligatures w14:val="none"/>
        </w:rPr>
        <w:t xml:space="preserve">The importance of listening as a crucial soft skill for project managers has been extensively discussed in the literature. </w:t>
      </w:r>
      <w:proofErr w:type="spellStart"/>
      <w:r w:rsidRPr="004058DE">
        <w:rPr>
          <w:rFonts w:ascii="Arial" w:eastAsia="Times New Roman" w:hAnsi="Arial" w:cs="Arial"/>
          <w:kern w:val="0"/>
          <w:sz w:val="24"/>
          <w:szCs w:val="24"/>
          <w:lang w:eastAsia="en-GB"/>
          <w14:ligatures w14:val="none"/>
        </w:rPr>
        <w:t>Jahromi</w:t>
      </w:r>
      <w:proofErr w:type="spellEnd"/>
      <w:r w:rsidRPr="004058DE">
        <w:rPr>
          <w:rFonts w:ascii="Arial" w:eastAsia="Times New Roman" w:hAnsi="Arial" w:cs="Arial"/>
          <w:kern w:val="0"/>
          <w:sz w:val="24"/>
          <w:szCs w:val="24"/>
          <w:lang w:eastAsia="en-GB"/>
          <w14:ligatures w14:val="none"/>
        </w:rPr>
        <w:t xml:space="preserve"> et al. (2016) emphasises the significance of listening in enabling project managers to understand the needs and concerns of team members and stakeholders, thereby facilitating informed decision-making and appropriate actions. This aligns with the findings of Roebuck et al. (2016), who state that managers who prioritise listening are perceived to be more effective in their communication, contributing to their overall managerial success. Effective listening not only builds trust and creates a positive work environment but also fosters better collaboration among project team members and stakeholders. </w:t>
      </w:r>
    </w:p>
    <w:p w14:paraId="4EB79BCD" w14:textId="77777777" w:rsidR="00D81C97" w:rsidRPr="004058DE" w:rsidRDefault="00D81C9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79DA6064" w14:textId="77777777" w:rsidR="004058DE" w:rsidRDefault="004058DE" w:rsidP="005964EE">
      <w:pPr>
        <w:spacing w:after="0" w:line="360" w:lineRule="auto"/>
        <w:jc w:val="both"/>
        <w:textAlignment w:val="baseline"/>
        <w:rPr>
          <w:rFonts w:ascii="Arial" w:eastAsia="Times New Roman" w:hAnsi="Arial" w:cs="Arial"/>
          <w:kern w:val="0"/>
          <w:sz w:val="24"/>
          <w:szCs w:val="24"/>
          <w:lang w:eastAsia="en-GB"/>
          <w14:ligatures w14:val="none"/>
        </w:rPr>
      </w:pPr>
      <w:r w:rsidRPr="004058DE">
        <w:rPr>
          <w:rFonts w:ascii="Arial" w:eastAsia="Times New Roman" w:hAnsi="Arial" w:cs="Arial"/>
          <w:kern w:val="0"/>
          <w:sz w:val="24"/>
          <w:szCs w:val="24"/>
          <w:lang w:eastAsia="en-GB"/>
          <w14:ligatures w14:val="none"/>
        </w:rPr>
        <w:t xml:space="preserve">Moradi et al. (2020) highlight the importance of effective listening skills for project managers involved in collaborative delivery methods, particularly in construction projects. The authors emphasise that by listening to various stakeholders, project </w:t>
      </w:r>
      <w:r w:rsidRPr="004058DE">
        <w:rPr>
          <w:rFonts w:ascii="Arial" w:eastAsia="Times New Roman" w:hAnsi="Arial" w:cs="Arial"/>
          <w:kern w:val="0"/>
          <w:sz w:val="24"/>
          <w:szCs w:val="24"/>
          <w:lang w:eastAsia="en-GB"/>
          <w14:ligatures w14:val="none"/>
        </w:rPr>
        <w:lastRenderedPageBreak/>
        <w:t>managers can better meet their needs and perspectives, ultimately increasing the likelihood of project success. This underscores the critical role of listening in facilitating successful project outcomes. </w:t>
      </w:r>
    </w:p>
    <w:p w14:paraId="719DF254" w14:textId="77777777" w:rsidR="00D81C97" w:rsidRPr="004058DE" w:rsidRDefault="00D81C9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49B0CFCB" w14:textId="77777777" w:rsidR="004058DE" w:rsidRDefault="004058DE" w:rsidP="005964EE">
      <w:pPr>
        <w:spacing w:after="0" w:line="360" w:lineRule="auto"/>
        <w:jc w:val="both"/>
        <w:textAlignment w:val="baseline"/>
        <w:rPr>
          <w:rFonts w:ascii="Arial" w:eastAsia="Times New Roman" w:hAnsi="Arial" w:cs="Arial"/>
          <w:kern w:val="0"/>
          <w:sz w:val="24"/>
          <w:szCs w:val="24"/>
          <w:lang w:eastAsia="en-GB"/>
          <w14:ligatures w14:val="none"/>
        </w:rPr>
      </w:pPr>
      <w:r w:rsidRPr="004058DE">
        <w:rPr>
          <w:rFonts w:ascii="Arial" w:eastAsia="Times New Roman" w:hAnsi="Arial" w:cs="Arial"/>
          <w:kern w:val="0"/>
          <w:sz w:val="24"/>
          <w:szCs w:val="24"/>
          <w:lang w:eastAsia="en-GB"/>
          <w14:ligatures w14:val="none"/>
        </w:rPr>
        <w:t>The relationship between listening skills and managerial effectiveness in decision-making is further supported by the research of Alexander et al. (1992). Their findings demonstrate that effective listening enables project managers to accurately understand and interpret information, leading to informed task prioritisation and effective communication of those decisions to team members and stakeholders. </w:t>
      </w:r>
    </w:p>
    <w:p w14:paraId="1B5707C5" w14:textId="77777777" w:rsidR="00D81C97" w:rsidRPr="004058DE" w:rsidRDefault="00D81C9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1F207524" w14:textId="4F0D5201" w:rsidR="004058DE" w:rsidRDefault="004058DE" w:rsidP="005964EE">
      <w:pPr>
        <w:spacing w:after="0" w:line="360" w:lineRule="auto"/>
        <w:jc w:val="both"/>
        <w:textAlignment w:val="baseline"/>
        <w:rPr>
          <w:rFonts w:ascii="Arial" w:eastAsia="Times New Roman" w:hAnsi="Arial" w:cs="Arial"/>
          <w:kern w:val="0"/>
          <w:sz w:val="24"/>
          <w:szCs w:val="24"/>
          <w:lang w:eastAsia="en-GB"/>
          <w14:ligatures w14:val="none"/>
        </w:rPr>
      </w:pPr>
      <w:r w:rsidRPr="004058DE">
        <w:rPr>
          <w:rFonts w:ascii="Arial" w:eastAsia="Times New Roman" w:hAnsi="Arial" w:cs="Arial"/>
          <w:kern w:val="0"/>
          <w:sz w:val="24"/>
          <w:szCs w:val="24"/>
          <w:lang w:eastAsia="en-GB"/>
          <w14:ligatures w14:val="none"/>
        </w:rPr>
        <w:t xml:space="preserve">Additionally, </w:t>
      </w:r>
      <w:proofErr w:type="spellStart"/>
      <w:r w:rsidRPr="004058DE">
        <w:rPr>
          <w:rFonts w:ascii="Arial" w:eastAsia="Times New Roman" w:hAnsi="Arial" w:cs="Arial"/>
          <w:kern w:val="0"/>
          <w:sz w:val="24"/>
          <w:szCs w:val="24"/>
          <w:lang w:eastAsia="en-GB"/>
          <w14:ligatures w14:val="none"/>
        </w:rPr>
        <w:t>Zulkiffli</w:t>
      </w:r>
      <w:proofErr w:type="spellEnd"/>
      <w:r w:rsidRPr="004058DE">
        <w:rPr>
          <w:rFonts w:ascii="Arial" w:eastAsia="Times New Roman" w:hAnsi="Arial" w:cs="Arial"/>
          <w:kern w:val="0"/>
          <w:sz w:val="24"/>
          <w:szCs w:val="24"/>
          <w:lang w:eastAsia="en-GB"/>
          <w14:ligatures w14:val="none"/>
        </w:rPr>
        <w:t xml:space="preserve"> and </w:t>
      </w:r>
      <w:proofErr w:type="spellStart"/>
      <w:r w:rsidRPr="004058DE">
        <w:rPr>
          <w:rFonts w:ascii="Arial" w:eastAsia="Times New Roman" w:hAnsi="Arial" w:cs="Arial"/>
          <w:kern w:val="0"/>
          <w:sz w:val="24"/>
          <w:szCs w:val="24"/>
          <w:lang w:eastAsia="en-GB"/>
          <w14:ligatures w14:val="none"/>
        </w:rPr>
        <w:t>Latiffi</w:t>
      </w:r>
      <w:proofErr w:type="spellEnd"/>
      <w:r w:rsidRPr="004058DE">
        <w:rPr>
          <w:rFonts w:ascii="Arial" w:eastAsia="Times New Roman" w:hAnsi="Arial" w:cs="Arial"/>
          <w:kern w:val="0"/>
          <w:sz w:val="24"/>
          <w:szCs w:val="24"/>
          <w:lang w:eastAsia="en-GB"/>
          <w14:ligatures w14:val="none"/>
        </w:rPr>
        <w:t xml:space="preserve"> (2019) emphasi</w:t>
      </w:r>
      <w:r w:rsidR="00970952">
        <w:rPr>
          <w:rFonts w:ascii="Arial" w:eastAsia="Times New Roman" w:hAnsi="Arial" w:cs="Arial"/>
          <w:kern w:val="0"/>
          <w:sz w:val="24"/>
          <w:szCs w:val="24"/>
          <w:lang w:eastAsia="en-GB"/>
          <w14:ligatures w14:val="none"/>
        </w:rPr>
        <w:t>z</w:t>
      </w:r>
      <w:r w:rsidRPr="004058DE">
        <w:rPr>
          <w:rFonts w:ascii="Arial" w:eastAsia="Times New Roman" w:hAnsi="Arial" w:cs="Arial"/>
          <w:kern w:val="0"/>
          <w:sz w:val="24"/>
          <w:szCs w:val="24"/>
          <w:lang w:eastAsia="en-GB"/>
          <w14:ligatures w14:val="none"/>
        </w:rPr>
        <w:t>e the vital role of project managers in possessing effective leadership skills, with effective listening being a key aspect of leadership. By understanding the goals, concerns, and expectations of stakeholders through effective listening, project managers can align their actions to lead the project towards its defined goals. </w:t>
      </w:r>
    </w:p>
    <w:p w14:paraId="3096B1EF" w14:textId="77777777" w:rsidR="00D81C97" w:rsidRPr="004058DE" w:rsidRDefault="00D81C9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3B3AAA1D" w14:textId="77777777" w:rsidR="004058DE" w:rsidRDefault="004058DE" w:rsidP="005964EE">
      <w:pPr>
        <w:spacing w:after="0" w:line="360" w:lineRule="auto"/>
        <w:jc w:val="both"/>
        <w:textAlignment w:val="baseline"/>
        <w:rPr>
          <w:rFonts w:ascii="Arial" w:eastAsia="Times New Roman" w:hAnsi="Arial" w:cs="Arial"/>
          <w:kern w:val="0"/>
          <w:sz w:val="24"/>
          <w:szCs w:val="24"/>
          <w:lang w:eastAsia="en-GB"/>
          <w14:ligatures w14:val="none"/>
        </w:rPr>
      </w:pPr>
      <w:r w:rsidRPr="004058DE">
        <w:rPr>
          <w:rFonts w:ascii="Arial" w:eastAsia="Times New Roman" w:hAnsi="Arial" w:cs="Arial"/>
          <w:kern w:val="0"/>
          <w:sz w:val="24"/>
          <w:szCs w:val="24"/>
          <w:lang w:eastAsia="en-GB"/>
          <w14:ligatures w14:val="none"/>
        </w:rPr>
        <w:t>The literature consistently underscores the essential role of listening as a skill for project managers. Effective listening fosters collaboration, supports well-informed decision-making, enables the understanding of diverse perspectives, and facilitates the alignment of project actions with the criteria for project success. </w:t>
      </w:r>
    </w:p>
    <w:p w14:paraId="28D4E00A" w14:textId="77777777" w:rsidR="00D81C97" w:rsidRPr="004058DE" w:rsidRDefault="00D81C97" w:rsidP="005964EE">
      <w:pPr>
        <w:spacing w:after="0" w:line="360" w:lineRule="auto"/>
        <w:jc w:val="both"/>
        <w:textAlignment w:val="baseline"/>
        <w:rPr>
          <w:rFonts w:ascii="Segoe UI" w:eastAsia="Times New Roman" w:hAnsi="Segoe UI" w:cs="Segoe UI"/>
          <w:kern w:val="0"/>
          <w:sz w:val="18"/>
          <w:szCs w:val="18"/>
          <w:lang w:eastAsia="en-GB"/>
          <w14:ligatures w14:val="none"/>
        </w:rPr>
      </w:pPr>
    </w:p>
    <w:p w14:paraId="549CF1AD"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xml:space="preserve">In the workplace it has been found that employees who report a high-quality listening experience enjoy benefits including increased levels of job satisfaction, generally positive organisational culture, </w:t>
      </w:r>
      <w:proofErr w:type="gramStart"/>
      <w:r w:rsidRPr="004058DE">
        <w:rPr>
          <w:rFonts w:ascii="Arial" w:eastAsia="Times New Roman" w:hAnsi="Arial" w:cs="Arial"/>
          <w:color w:val="222222"/>
          <w:kern w:val="0"/>
          <w:sz w:val="24"/>
          <w:szCs w:val="24"/>
          <w:lang w:eastAsia="en-GB"/>
          <w14:ligatures w14:val="none"/>
        </w:rPr>
        <w:t>trust</w:t>
      </w:r>
      <w:proofErr w:type="gramEnd"/>
      <w:r w:rsidRPr="004058DE">
        <w:rPr>
          <w:rFonts w:ascii="Arial" w:eastAsia="Times New Roman" w:hAnsi="Arial" w:cs="Arial"/>
          <w:color w:val="222222"/>
          <w:kern w:val="0"/>
          <w:sz w:val="24"/>
          <w:szCs w:val="24"/>
          <w:lang w:eastAsia="en-GB"/>
          <w14:ligatures w14:val="none"/>
        </w:rPr>
        <w:t xml:space="preserve"> and loyalty to the organisation (Flynn, </w:t>
      </w:r>
      <w:proofErr w:type="spellStart"/>
      <w:r w:rsidRPr="004058DE">
        <w:rPr>
          <w:rFonts w:ascii="Arial" w:eastAsia="Times New Roman" w:hAnsi="Arial" w:cs="Arial"/>
          <w:color w:val="222222"/>
          <w:kern w:val="0"/>
          <w:sz w:val="24"/>
          <w:szCs w:val="24"/>
          <w:lang w:eastAsia="en-GB"/>
          <w14:ligatures w14:val="none"/>
        </w:rPr>
        <w:t>Valikoski</w:t>
      </w:r>
      <w:proofErr w:type="spellEnd"/>
      <w:r w:rsidRPr="004058DE">
        <w:rPr>
          <w:rFonts w:ascii="Arial" w:eastAsia="Times New Roman" w:hAnsi="Arial" w:cs="Arial"/>
          <w:color w:val="222222"/>
          <w:kern w:val="0"/>
          <w:sz w:val="24"/>
          <w:szCs w:val="24"/>
          <w:lang w:eastAsia="en-GB"/>
          <w14:ligatures w14:val="none"/>
        </w:rPr>
        <w:t xml:space="preserve"> and Grau, 2008). </w:t>
      </w:r>
    </w:p>
    <w:p w14:paraId="23F05D34"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5734682F"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xml:space="preserve">The Project Management Institute (PMI) defines a project as a sequence of tasks that when completed attain a specific outcome. Projects range in size with short timeframes, low risk and little cost to project spanning several years, having complex and far-reaching </w:t>
      </w:r>
      <w:proofErr w:type="gramStart"/>
      <w:r w:rsidRPr="004058DE">
        <w:rPr>
          <w:rFonts w:ascii="Arial" w:eastAsia="Times New Roman" w:hAnsi="Arial" w:cs="Arial"/>
          <w:color w:val="222222"/>
          <w:kern w:val="0"/>
          <w:sz w:val="24"/>
          <w:szCs w:val="24"/>
          <w:lang w:eastAsia="en-GB"/>
          <w14:ligatures w14:val="none"/>
        </w:rPr>
        <w:t>impacts</w:t>
      </w:r>
      <w:proofErr w:type="gramEnd"/>
      <w:r w:rsidRPr="004058DE">
        <w:rPr>
          <w:rFonts w:ascii="Arial" w:eastAsia="Times New Roman" w:hAnsi="Arial" w:cs="Arial"/>
          <w:color w:val="222222"/>
          <w:kern w:val="0"/>
          <w:sz w:val="24"/>
          <w:szCs w:val="24"/>
          <w:lang w:eastAsia="en-GB"/>
          <w14:ligatures w14:val="none"/>
        </w:rPr>
        <w:t xml:space="preserve"> and requiring substantial financial investment (PMI, 2021). A project manager is responsible for guiding a project from initiation to completion, with project managers demonstrating and developing skills through natural ability, reflective experiential </w:t>
      </w:r>
      <w:proofErr w:type="gramStart"/>
      <w:r w:rsidRPr="004058DE">
        <w:rPr>
          <w:rFonts w:ascii="Arial" w:eastAsia="Times New Roman" w:hAnsi="Arial" w:cs="Arial"/>
          <w:color w:val="222222"/>
          <w:kern w:val="0"/>
          <w:sz w:val="24"/>
          <w:szCs w:val="24"/>
          <w:lang w:eastAsia="en-GB"/>
          <w14:ligatures w14:val="none"/>
        </w:rPr>
        <w:t>learning</w:t>
      </w:r>
      <w:proofErr w:type="gramEnd"/>
      <w:r w:rsidRPr="004058DE">
        <w:rPr>
          <w:rFonts w:ascii="Arial" w:eastAsia="Times New Roman" w:hAnsi="Arial" w:cs="Arial"/>
          <w:color w:val="222222"/>
          <w:kern w:val="0"/>
          <w:sz w:val="24"/>
          <w:szCs w:val="24"/>
          <w:lang w:eastAsia="en-GB"/>
          <w14:ligatures w14:val="none"/>
        </w:rPr>
        <w:t xml:space="preserve"> and formal training. </w:t>
      </w:r>
    </w:p>
    <w:p w14:paraId="108DBA2E"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282C27CA"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lastRenderedPageBreak/>
        <w:t>Accreditation to demonstrate attainment of project management standards can be achieved through a range of learning establishments, with project managers able to achieve chartered status if desired, through the Association of Project Management (APM). </w:t>
      </w:r>
    </w:p>
    <w:p w14:paraId="40FF493F"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1CA9E010" w14:textId="7396CA2D"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xml:space="preserve">Project management training often focuses on technical aspects, leaving the "soft" or interpersonal skills in the background (Gillard, 2017). Gillard’s research emphasises the need to address the "how to" elements of communication, including listening, rather than the current focus on the tools and techniques commonly used to manage a project. </w:t>
      </w:r>
      <w:r w:rsidR="00CB2294">
        <w:rPr>
          <w:rFonts w:ascii="Arial" w:eastAsia="Times New Roman" w:hAnsi="Arial" w:cs="Arial"/>
          <w:color w:val="1E1D1A"/>
          <w:kern w:val="0"/>
          <w:sz w:val="24"/>
          <w:szCs w:val="24"/>
          <w:shd w:val="clear" w:color="auto" w:fill="FFFFFF"/>
          <w:lang w:eastAsia="en-GB"/>
          <w14:ligatures w14:val="none"/>
        </w:rPr>
        <w:t>To understand the full extent to which project management training</w:t>
      </w:r>
      <w:r w:rsidR="000211EC">
        <w:rPr>
          <w:rFonts w:ascii="Arial" w:eastAsia="Times New Roman" w:hAnsi="Arial" w:cs="Arial"/>
          <w:color w:val="1E1D1A"/>
          <w:kern w:val="0"/>
          <w:sz w:val="24"/>
          <w:szCs w:val="24"/>
          <w:shd w:val="clear" w:color="auto" w:fill="FFFFFF"/>
          <w:lang w:eastAsia="en-GB"/>
          <w14:ligatures w14:val="none"/>
        </w:rPr>
        <w:t xml:space="preserve"> focuses on technical project management skills rather than the </w:t>
      </w:r>
      <w:r w:rsidR="00396D46">
        <w:rPr>
          <w:rFonts w:ascii="Arial" w:eastAsia="Times New Roman" w:hAnsi="Arial" w:cs="Arial"/>
          <w:color w:val="1E1D1A"/>
          <w:kern w:val="0"/>
          <w:sz w:val="24"/>
          <w:szCs w:val="24"/>
          <w:shd w:val="clear" w:color="auto" w:fill="FFFFFF"/>
          <w:lang w:eastAsia="en-GB"/>
          <w14:ligatures w14:val="none"/>
        </w:rPr>
        <w:t>interpersonal</w:t>
      </w:r>
      <w:r w:rsidR="000211EC">
        <w:rPr>
          <w:rFonts w:ascii="Arial" w:eastAsia="Times New Roman" w:hAnsi="Arial" w:cs="Arial"/>
          <w:color w:val="1E1D1A"/>
          <w:kern w:val="0"/>
          <w:sz w:val="24"/>
          <w:szCs w:val="24"/>
          <w:shd w:val="clear" w:color="auto" w:fill="FFFFFF"/>
          <w:lang w:eastAsia="en-GB"/>
          <w14:ligatures w14:val="none"/>
        </w:rPr>
        <w:t xml:space="preserve"> skills required to be an effective project </w:t>
      </w:r>
      <w:r w:rsidR="006734C8">
        <w:rPr>
          <w:rFonts w:ascii="Arial" w:eastAsia="Times New Roman" w:hAnsi="Arial" w:cs="Arial"/>
          <w:color w:val="1E1D1A"/>
          <w:kern w:val="0"/>
          <w:sz w:val="24"/>
          <w:szCs w:val="24"/>
          <w:shd w:val="clear" w:color="auto" w:fill="FFFFFF"/>
          <w:lang w:eastAsia="en-GB"/>
          <w14:ligatures w14:val="none"/>
        </w:rPr>
        <w:t xml:space="preserve">manager the researcher chose to review </w:t>
      </w:r>
      <w:r w:rsidRPr="004058DE">
        <w:rPr>
          <w:rFonts w:ascii="Arial" w:eastAsia="Times New Roman" w:hAnsi="Arial" w:cs="Arial"/>
          <w:color w:val="1E1D1A"/>
          <w:kern w:val="0"/>
          <w:sz w:val="24"/>
          <w:szCs w:val="24"/>
          <w:shd w:val="clear" w:color="auto" w:fill="FFFFFF"/>
          <w:lang w:eastAsia="en-GB"/>
          <w14:ligatures w14:val="none"/>
        </w:rPr>
        <w:t xml:space="preserve">the three most popular project management methodologies, PRINCE2, Agile and </w:t>
      </w:r>
      <w:proofErr w:type="spellStart"/>
      <w:r w:rsidRPr="004058DE">
        <w:rPr>
          <w:rFonts w:ascii="Arial" w:eastAsia="Times New Roman" w:hAnsi="Arial" w:cs="Arial"/>
          <w:color w:val="1E1D1A"/>
          <w:kern w:val="0"/>
          <w:sz w:val="24"/>
          <w:szCs w:val="24"/>
          <w:shd w:val="clear" w:color="auto" w:fill="FFFFFF"/>
          <w:lang w:eastAsia="en-GB"/>
          <w14:ligatures w14:val="none"/>
        </w:rPr>
        <w:t>PMBoK</w:t>
      </w:r>
      <w:proofErr w:type="spellEnd"/>
      <w:r w:rsidRPr="004058DE">
        <w:rPr>
          <w:rFonts w:ascii="Arial" w:eastAsia="Times New Roman" w:hAnsi="Arial" w:cs="Arial"/>
          <w:color w:val="1E1D1A"/>
          <w:kern w:val="0"/>
          <w:sz w:val="24"/>
          <w:szCs w:val="24"/>
          <w:shd w:val="clear" w:color="auto" w:fill="FFFFFF"/>
          <w:lang w:eastAsia="en-GB"/>
          <w14:ligatures w14:val="none"/>
        </w:rPr>
        <w:t xml:space="preserve"> (</w:t>
      </w:r>
      <w:proofErr w:type="spellStart"/>
      <w:r w:rsidR="002D2A73">
        <w:rPr>
          <w:rFonts w:ascii="Arial" w:eastAsia="Times New Roman" w:hAnsi="Arial" w:cs="Arial"/>
          <w:color w:val="1E1D1A"/>
          <w:kern w:val="0"/>
          <w:sz w:val="24"/>
          <w:szCs w:val="24"/>
          <w:shd w:val="clear" w:color="auto" w:fill="FFFFFF"/>
          <w:lang w:eastAsia="en-GB"/>
          <w14:ligatures w14:val="none"/>
        </w:rPr>
        <w:t>Pabian</w:t>
      </w:r>
      <w:proofErr w:type="spellEnd"/>
      <w:r w:rsidRPr="004058DE">
        <w:rPr>
          <w:rFonts w:ascii="Arial" w:eastAsia="Times New Roman" w:hAnsi="Arial" w:cs="Arial"/>
          <w:color w:val="1E1D1A"/>
          <w:kern w:val="0"/>
          <w:sz w:val="24"/>
          <w:szCs w:val="24"/>
          <w:shd w:val="clear" w:color="auto" w:fill="FFFFFF"/>
          <w:lang w:eastAsia="en-GB"/>
          <w14:ligatures w14:val="none"/>
        </w:rPr>
        <w:t xml:space="preserve">, 2021) </w:t>
      </w:r>
      <w:r w:rsidR="00DA7951">
        <w:rPr>
          <w:rFonts w:ascii="Arial" w:eastAsia="Times New Roman" w:hAnsi="Arial" w:cs="Arial"/>
          <w:color w:val="1E1D1A"/>
          <w:kern w:val="0"/>
          <w:sz w:val="24"/>
          <w:szCs w:val="24"/>
          <w:shd w:val="clear" w:color="auto" w:fill="FFFFFF"/>
          <w:lang w:eastAsia="en-GB"/>
          <w14:ligatures w14:val="none"/>
        </w:rPr>
        <w:t>to</w:t>
      </w:r>
      <w:r w:rsidRPr="004058DE">
        <w:rPr>
          <w:rFonts w:ascii="Arial" w:eastAsia="Times New Roman" w:hAnsi="Arial" w:cs="Arial"/>
          <w:color w:val="1E1D1A"/>
          <w:kern w:val="0"/>
          <w:sz w:val="24"/>
          <w:szCs w:val="24"/>
          <w:shd w:val="clear" w:color="auto" w:fill="FFFFFF"/>
          <w:lang w:eastAsia="en-GB"/>
          <w14:ligatures w14:val="none"/>
        </w:rPr>
        <w:t xml:space="preserve"> assess</w:t>
      </w:r>
      <w:r w:rsidR="00DA7951">
        <w:rPr>
          <w:rFonts w:ascii="Arial" w:eastAsia="Times New Roman" w:hAnsi="Arial" w:cs="Arial"/>
          <w:color w:val="1E1D1A"/>
          <w:kern w:val="0"/>
          <w:sz w:val="24"/>
          <w:szCs w:val="24"/>
          <w:shd w:val="clear" w:color="auto" w:fill="FFFFFF"/>
          <w:lang w:eastAsia="en-GB"/>
          <w14:ligatures w14:val="none"/>
        </w:rPr>
        <w:t xml:space="preserve"> each</w:t>
      </w:r>
      <w:r w:rsidRPr="004058DE">
        <w:rPr>
          <w:rFonts w:ascii="Arial" w:eastAsia="Times New Roman" w:hAnsi="Arial" w:cs="Arial"/>
          <w:color w:val="1E1D1A"/>
          <w:kern w:val="0"/>
          <w:sz w:val="24"/>
          <w:szCs w:val="24"/>
          <w:shd w:val="clear" w:color="auto" w:fill="FFFFFF"/>
          <w:lang w:eastAsia="en-GB"/>
          <w14:ligatures w14:val="none"/>
        </w:rPr>
        <w:t xml:space="preserve"> the method</w:t>
      </w:r>
      <w:r w:rsidR="00DA7951">
        <w:rPr>
          <w:rFonts w:ascii="Arial" w:eastAsia="Times New Roman" w:hAnsi="Arial" w:cs="Arial"/>
          <w:color w:val="1E1D1A"/>
          <w:kern w:val="0"/>
          <w:sz w:val="24"/>
          <w:szCs w:val="24"/>
          <w:shd w:val="clear" w:color="auto" w:fill="FFFFFF"/>
          <w:lang w:eastAsia="en-GB"/>
          <w14:ligatures w14:val="none"/>
        </w:rPr>
        <w:t>ologie</w:t>
      </w:r>
      <w:r w:rsidRPr="004058DE">
        <w:rPr>
          <w:rFonts w:ascii="Arial" w:eastAsia="Times New Roman" w:hAnsi="Arial" w:cs="Arial"/>
          <w:color w:val="1E1D1A"/>
          <w:kern w:val="0"/>
          <w:sz w:val="24"/>
          <w:szCs w:val="24"/>
          <w:shd w:val="clear" w:color="auto" w:fill="FFFFFF"/>
          <w:lang w:eastAsia="en-GB"/>
          <w14:ligatures w14:val="none"/>
        </w:rPr>
        <w:t>s approach to address the “how to” elements of listening.</w:t>
      </w:r>
      <w:r w:rsidRPr="004058DE">
        <w:rPr>
          <w:rFonts w:ascii="Arial" w:eastAsia="Times New Roman" w:hAnsi="Arial" w:cs="Arial"/>
          <w:color w:val="1E1D1A"/>
          <w:kern w:val="0"/>
          <w:sz w:val="24"/>
          <w:szCs w:val="24"/>
          <w:lang w:eastAsia="en-GB"/>
          <w14:ligatures w14:val="none"/>
        </w:rPr>
        <w:t> </w:t>
      </w:r>
    </w:p>
    <w:p w14:paraId="3C05880D"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3B412414" w14:textId="7AD70F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shd w:val="clear" w:color="auto" w:fill="FFFFFF"/>
          <w:lang w:eastAsia="en-GB"/>
          <w14:ligatures w14:val="none"/>
        </w:rPr>
        <w:t>The PRINCE2 handbook (Axelos, 2017) refers to communication as a required competency of a project manager but the verb “listen” is not used throughout the entire handbook. The chapter on engagement and communications focusses on the requirement of a project manager to effectively transmit a message rather than actively receive one. However, the manual does recommend that the project manager endeavours to “establish feedback channels” and “capture lessons” (p.152). The PRINCE2 handbook (Axelos, 2017) was the most technical of the three project management methodology guides. It included the least information about the importance of interpersonal skills in a project manager and no mention was made to the importance of listening.</w:t>
      </w:r>
      <w:r w:rsidRPr="004058DE">
        <w:rPr>
          <w:rFonts w:ascii="Arial" w:eastAsia="Times New Roman" w:hAnsi="Arial" w:cs="Arial"/>
          <w:color w:val="1E1D1A"/>
          <w:kern w:val="0"/>
          <w:sz w:val="24"/>
          <w:szCs w:val="24"/>
          <w:lang w:eastAsia="en-GB"/>
          <w14:ligatures w14:val="none"/>
        </w:rPr>
        <w:t> </w:t>
      </w:r>
    </w:p>
    <w:p w14:paraId="4D11E670"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lang w:eastAsia="en-GB"/>
          <w14:ligatures w14:val="none"/>
        </w:rPr>
        <w:t> </w:t>
      </w:r>
    </w:p>
    <w:p w14:paraId="42C221FE" w14:textId="6187FF8B"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shd w:val="clear" w:color="auto" w:fill="FFFFFF"/>
          <w:lang w:eastAsia="en-GB"/>
          <w14:ligatures w14:val="none"/>
        </w:rPr>
        <w:t xml:space="preserve">The </w:t>
      </w:r>
      <w:r w:rsidR="00AB6AB5">
        <w:rPr>
          <w:rFonts w:ascii="Arial" w:eastAsia="Times New Roman" w:hAnsi="Arial" w:cs="Arial"/>
          <w:color w:val="1E1D1A"/>
          <w:kern w:val="0"/>
          <w:sz w:val="24"/>
          <w:szCs w:val="24"/>
          <w:shd w:val="clear" w:color="auto" w:fill="FFFFFF"/>
          <w:lang w:eastAsia="en-GB"/>
          <w14:ligatures w14:val="none"/>
        </w:rPr>
        <w:t>Project Management Book of Knowledge (</w:t>
      </w:r>
      <w:proofErr w:type="spellStart"/>
      <w:r w:rsidRPr="004058DE">
        <w:rPr>
          <w:rFonts w:ascii="Arial" w:eastAsia="Times New Roman" w:hAnsi="Arial" w:cs="Arial"/>
          <w:color w:val="1E1D1A"/>
          <w:kern w:val="0"/>
          <w:sz w:val="24"/>
          <w:szCs w:val="24"/>
          <w:shd w:val="clear" w:color="auto" w:fill="FFFFFF"/>
          <w:lang w:eastAsia="en-GB"/>
          <w14:ligatures w14:val="none"/>
        </w:rPr>
        <w:t>PMBoK</w:t>
      </w:r>
      <w:proofErr w:type="spellEnd"/>
      <w:r w:rsidR="00AB6AB5">
        <w:rPr>
          <w:rFonts w:ascii="Arial" w:eastAsia="Times New Roman" w:hAnsi="Arial" w:cs="Arial"/>
          <w:color w:val="1E1D1A"/>
          <w:kern w:val="0"/>
          <w:sz w:val="24"/>
          <w:szCs w:val="24"/>
          <w:shd w:val="clear" w:color="auto" w:fill="FFFFFF"/>
          <w:lang w:eastAsia="en-GB"/>
          <w14:ligatures w14:val="none"/>
        </w:rPr>
        <w:t>)</w:t>
      </w:r>
      <w:r w:rsidRPr="004058DE">
        <w:rPr>
          <w:rFonts w:ascii="Arial" w:eastAsia="Times New Roman" w:hAnsi="Arial" w:cs="Arial"/>
          <w:color w:val="1E1D1A"/>
          <w:kern w:val="0"/>
          <w:sz w:val="24"/>
          <w:szCs w:val="24"/>
          <w:shd w:val="clear" w:color="auto" w:fill="FFFFFF"/>
          <w:lang w:eastAsia="en-GB"/>
          <w14:ligatures w14:val="none"/>
        </w:rPr>
        <w:t xml:space="preserve"> (Project Management Institute, 2021) states that the 12 Principles of Project Management include two principles that require the project manager to be a competent listener; “Create a collaborative team environment” and “Effectively engage with stakeholders”. These competencies both require effective listening skills (</w:t>
      </w:r>
      <w:r w:rsidRPr="004058DE">
        <w:rPr>
          <w:rFonts w:ascii="Arial" w:eastAsia="Times New Roman" w:hAnsi="Arial" w:cs="Arial"/>
          <w:kern w:val="0"/>
          <w:sz w:val="24"/>
          <w:szCs w:val="24"/>
          <w:lang w:eastAsia="en-GB"/>
          <w14:ligatures w14:val="none"/>
        </w:rPr>
        <w:t xml:space="preserve">Roebuck et al., 2016). There was more emphasis on developing relationships as a project manager in the </w:t>
      </w:r>
      <w:proofErr w:type="spellStart"/>
      <w:r w:rsidRPr="004058DE">
        <w:rPr>
          <w:rFonts w:ascii="Arial" w:eastAsia="Times New Roman" w:hAnsi="Arial" w:cs="Arial"/>
          <w:kern w:val="0"/>
          <w:sz w:val="24"/>
          <w:szCs w:val="24"/>
          <w:lang w:eastAsia="en-GB"/>
          <w14:ligatures w14:val="none"/>
        </w:rPr>
        <w:t>PMBoK</w:t>
      </w:r>
      <w:proofErr w:type="spellEnd"/>
      <w:r w:rsidRPr="004058DE">
        <w:rPr>
          <w:rFonts w:ascii="Arial" w:eastAsia="Times New Roman" w:hAnsi="Arial" w:cs="Arial"/>
          <w:kern w:val="0"/>
          <w:sz w:val="24"/>
          <w:szCs w:val="24"/>
          <w:lang w:eastAsia="en-GB"/>
          <w14:ligatures w14:val="none"/>
        </w:rPr>
        <w:t xml:space="preserve"> Guide than there was in the </w:t>
      </w:r>
      <w:r w:rsidRPr="004058DE">
        <w:rPr>
          <w:rFonts w:ascii="Arial" w:eastAsia="Times New Roman" w:hAnsi="Arial" w:cs="Arial"/>
          <w:color w:val="1E1D1A"/>
          <w:kern w:val="0"/>
          <w:sz w:val="24"/>
          <w:szCs w:val="24"/>
          <w:shd w:val="clear" w:color="auto" w:fill="FFFFFF"/>
          <w:lang w:eastAsia="en-GB"/>
          <w14:ligatures w14:val="none"/>
        </w:rPr>
        <w:t xml:space="preserve">PRINCE2 </w:t>
      </w:r>
      <w:r w:rsidRPr="004058DE">
        <w:rPr>
          <w:rFonts w:ascii="Arial" w:eastAsia="Times New Roman" w:hAnsi="Arial" w:cs="Arial"/>
          <w:color w:val="1E1D1A"/>
          <w:kern w:val="0"/>
          <w:sz w:val="24"/>
          <w:szCs w:val="24"/>
          <w:lang w:eastAsia="en-GB"/>
          <w14:ligatures w14:val="none"/>
        </w:rPr>
        <w:t>manual</w:t>
      </w:r>
      <w:r w:rsidRPr="004058DE">
        <w:rPr>
          <w:rFonts w:ascii="Arial" w:eastAsia="Times New Roman" w:hAnsi="Arial" w:cs="Arial"/>
          <w:color w:val="1E1D1A"/>
          <w:kern w:val="0"/>
          <w:sz w:val="24"/>
          <w:szCs w:val="24"/>
          <w:shd w:val="clear" w:color="auto" w:fill="FFFFFF"/>
          <w:lang w:eastAsia="en-GB"/>
          <w14:ligatures w14:val="none"/>
        </w:rPr>
        <w:t>.</w:t>
      </w:r>
      <w:r w:rsidRPr="004058DE">
        <w:rPr>
          <w:rFonts w:ascii="Arial" w:eastAsia="Times New Roman" w:hAnsi="Arial" w:cs="Arial"/>
          <w:color w:val="1E1D1A"/>
          <w:kern w:val="0"/>
          <w:sz w:val="24"/>
          <w:szCs w:val="24"/>
          <w:lang w:eastAsia="en-GB"/>
          <w14:ligatures w14:val="none"/>
        </w:rPr>
        <w:t> </w:t>
      </w:r>
    </w:p>
    <w:p w14:paraId="2C9ED5CE"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lang w:eastAsia="en-GB"/>
          <w14:ligatures w14:val="none"/>
        </w:rPr>
        <w:lastRenderedPageBreak/>
        <w:t> </w:t>
      </w:r>
    </w:p>
    <w:p w14:paraId="647D1314"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shd w:val="clear" w:color="auto" w:fill="FFFFFF"/>
          <w:lang w:eastAsia="en-GB"/>
          <w14:ligatures w14:val="none"/>
        </w:rPr>
        <w:t xml:space="preserve">The </w:t>
      </w:r>
      <w:proofErr w:type="spellStart"/>
      <w:r w:rsidRPr="004058DE">
        <w:rPr>
          <w:rFonts w:ascii="Arial" w:eastAsia="Times New Roman" w:hAnsi="Arial" w:cs="Arial"/>
          <w:color w:val="1E1D1A"/>
          <w:kern w:val="0"/>
          <w:sz w:val="24"/>
          <w:szCs w:val="24"/>
          <w:shd w:val="clear" w:color="auto" w:fill="FFFFFF"/>
          <w:lang w:eastAsia="en-GB"/>
          <w14:ligatures w14:val="none"/>
        </w:rPr>
        <w:t>AgilePM</w:t>
      </w:r>
      <w:proofErr w:type="spellEnd"/>
      <w:r w:rsidRPr="004058DE">
        <w:rPr>
          <w:rFonts w:ascii="Arial" w:eastAsia="Times New Roman" w:hAnsi="Arial" w:cs="Arial"/>
          <w:color w:val="1E1D1A"/>
          <w:kern w:val="0"/>
          <w:sz w:val="24"/>
          <w:szCs w:val="24"/>
          <w:shd w:val="clear" w:color="auto" w:fill="FFFFFF"/>
          <w:lang w:eastAsia="en-GB"/>
          <w14:ligatures w14:val="none"/>
        </w:rPr>
        <w:t xml:space="preserve"> Handbook contained the most material relating to the importance of competencies related to our requiring effective listening skills. Principle 7 of the handbook states that, “poor communication is often cited as the biggest single cause of project failure” (page 73). Emphasis is made on the engagement of stakeholders through facilitated workshops, however, in this project management approach relationships with stakeholders would be the domain of other team members and not necessarily the project manager. </w:t>
      </w:r>
      <w:r w:rsidRPr="004058DE">
        <w:rPr>
          <w:rFonts w:ascii="Arial" w:eastAsia="Times New Roman" w:hAnsi="Arial" w:cs="Arial"/>
          <w:color w:val="1E1D1A"/>
          <w:kern w:val="0"/>
          <w:sz w:val="24"/>
          <w:szCs w:val="24"/>
          <w:lang w:eastAsia="en-GB"/>
          <w14:ligatures w14:val="none"/>
        </w:rPr>
        <w:t> </w:t>
      </w:r>
    </w:p>
    <w:p w14:paraId="2D51DEE7"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lang w:eastAsia="en-GB"/>
          <w14:ligatures w14:val="none"/>
        </w:rPr>
        <w:t> </w:t>
      </w:r>
    </w:p>
    <w:p w14:paraId="38E10854"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shd w:val="clear" w:color="auto" w:fill="FFFFFF"/>
          <w:lang w:eastAsia="en-GB"/>
          <w14:ligatures w14:val="none"/>
        </w:rPr>
        <w:t>In summary, the literature relating to the three most popular project management methodologies offer little guidance on the “how to” of effective communication, and there was no guidance on the “how to” of listening. The literature reviewed, supports Gillard’s (2017) research finding that project management professional development focuses on technical rather than interpersonal skills.</w:t>
      </w:r>
      <w:r w:rsidRPr="004058DE">
        <w:rPr>
          <w:rFonts w:ascii="Arial" w:eastAsia="Times New Roman" w:hAnsi="Arial" w:cs="Arial"/>
          <w:color w:val="1E1D1A"/>
          <w:kern w:val="0"/>
          <w:sz w:val="24"/>
          <w:szCs w:val="24"/>
          <w:lang w:eastAsia="en-GB"/>
          <w14:ligatures w14:val="none"/>
        </w:rPr>
        <w:t> </w:t>
      </w:r>
    </w:p>
    <w:p w14:paraId="2C095223"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lang w:eastAsia="en-GB"/>
          <w14:ligatures w14:val="none"/>
        </w:rPr>
        <w:t> </w:t>
      </w:r>
    </w:p>
    <w:p w14:paraId="7CA0D776"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lang w:eastAsia="en-GB"/>
          <w14:ligatures w14:val="none"/>
        </w:rPr>
        <w:t xml:space="preserve">The researcher identified that this gap partly exists due to the assumption from project management accreditation and training organisations that the development of interpersonal skills will be addressed through new project managers being exposed to positive role models, experience of relationship management and additional workplace training. However, the opportunities for junior members of staff to spend time with more experienced project managers has reduced </w:t>
      </w:r>
      <w:proofErr w:type="gramStart"/>
      <w:r w:rsidRPr="004058DE">
        <w:rPr>
          <w:rFonts w:ascii="Arial" w:eastAsia="Times New Roman" w:hAnsi="Arial" w:cs="Arial"/>
          <w:color w:val="1E1D1A"/>
          <w:kern w:val="0"/>
          <w:sz w:val="24"/>
          <w:szCs w:val="24"/>
          <w:lang w:eastAsia="en-GB"/>
          <w14:ligatures w14:val="none"/>
        </w:rPr>
        <w:t>as a result of</w:t>
      </w:r>
      <w:proofErr w:type="gramEnd"/>
      <w:r w:rsidRPr="004058DE">
        <w:rPr>
          <w:rFonts w:ascii="Arial" w:eastAsia="Times New Roman" w:hAnsi="Arial" w:cs="Arial"/>
          <w:color w:val="1E1D1A"/>
          <w:kern w:val="0"/>
          <w:sz w:val="24"/>
          <w:szCs w:val="24"/>
          <w:lang w:eastAsia="en-GB"/>
          <w14:ligatures w14:val="none"/>
        </w:rPr>
        <w:t xml:space="preserve"> the increase in remote working over the last twenty years. This shift was rapidly accelerated in 2020 following restrictions put in place to manage the spread of the Covid-19 virus meaning that team members interacted exclusively through a virtual medium. Van </w:t>
      </w:r>
      <w:proofErr w:type="spellStart"/>
      <w:r w:rsidRPr="004058DE">
        <w:rPr>
          <w:rFonts w:ascii="Arial" w:eastAsia="Times New Roman" w:hAnsi="Arial" w:cs="Arial"/>
          <w:color w:val="1E1D1A"/>
          <w:kern w:val="0"/>
          <w:sz w:val="24"/>
          <w:szCs w:val="24"/>
          <w:lang w:eastAsia="en-GB"/>
          <w14:ligatures w14:val="none"/>
        </w:rPr>
        <w:t>Zoomen</w:t>
      </w:r>
      <w:proofErr w:type="spellEnd"/>
      <w:r w:rsidRPr="004058DE">
        <w:rPr>
          <w:rFonts w:ascii="Arial" w:eastAsia="Times New Roman" w:hAnsi="Arial" w:cs="Arial"/>
          <w:color w:val="1E1D1A"/>
          <w:kern w:val="0"/>
          <w:sz w:val="24"/>
          <w:szCs w:val="24"/>
          <w:lang w:eastAsia="en-GB"/>
          <w14:ligatures w14:val="none"/>
        </w:rPr>
        <w:t xml:space="preserve"> et al (2021) found that employees were required to adapt quickly to this independent working approach, so junior employees had to learn how to act with more autonomy and more seasoned professionals had to learn how to manage and build relationships in a whole new way with little organisational guidance. </w:t>
      </w:r>
    </w:p>
    <w:p w14:paraId="4176C666" w14:textId="77777777" w:rsidR="004058DE" w:rsidRPr="004058DE" w:rsidRDefault="004058DE" w:rsidP="005964EE">
      <w:pPr>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1E1D1A"/>
          <w:kern w:val="0"/>
          <w:sz w:val="24"/>
          <w:szCs w:val="24"/>
          <w:lang w:eastAsia="en-GB"/>
          <w14:ligatures w14:val="none"/>
        </w:rPr>
        <w:t> </w:t>
      </w:r>
    </w:p>
    <w:p w14:paraId="04A60CB4" w14:textId="7F958BB6"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Although coaching is not a regulated profession, the consensus is that coach training is essential to develop a well-rounded skill set. In fact, to work within the established and emerging fields of coaching of sports coaching (Wagner, 2023) and coaching psychology (</w:t>
      </w:r>
      <w:proofErr w:type="spellStart"/>
      <w:r w:rsidRPr="004058DE">
        <w:rPr>
          <w:rFonts w:ascii="Arial" w:eastAsia="Times New Roman" w:hAnsi="Arial" w:cs="Arial"/>
          <w:color w:val="222222"/>
          <w:kern w:val="0"/>
          <w:sz w:val="24"/>
          <w:szCs w:val="24"/>
          <w:lang w:eastAsia="en-GB"/>
          <w14:ligatures w14:val="none"/>
        </w:rPr>
        <w:t>Moin</w:t>
      </w:r>
      <w:proofErr w:type="spellEnd"/>
      <w:r w:rsidRPr="004058DE">
        <w:rPr>
          <w:rFonts w:ascii="Arial" w:eastAsia="Times New Roman" w:hAnsi="Arial" w:cs="Arial"/>
          <w:color w:val="222222"/>
          <w:kern w:val="0"/>
          <w:sz w:val="24"/>
          <w:szCs w:val="24"/>
          <w:lang w:eastAsia="en-GB"/>
          <w14:ligatures w14:val="none"/>
        </w:rPr>
        <w:t xml:space="preserve"> et al, 2023) attainment of specific learning and subsequent </w:t>
      </w:r>
      <w:r w:rsidRPr="004058DE">
        <w:rPr>
          <w:rFonts w:ascii="Arial" w:eastAsia="Times New Roman" w:hAnsi="Arial" w:cs="Arial"/>
          <w:color w:val="222222"/>
          <w:kern w:val="0"/>
          <w:sz w:val="24"/>
          <w:szCs w:val="24"/>
          <w:lang w:eastAsia="en-GB"/>
          <w14:ligatures w14:val="none"/>
        </w:rPr>
        <w:lastRenderedPageBreak/>
        <w:t xml:space="preserve">accreditation, is required for most roles. The Chartered </w:t>
      </w:r>
      <w:r w:rsidR="00F637C2" w:rsidRPr="004058DE">
        <w:rPr>
          <w:rFonts w:ascii="Arial" w:eastAsia="Times New Roman" w:hAnsi="Arial" w:cs="Arial"/>
          <w:color w:val="222222"/>
          <w:kern w:val="0"/>
          <w:sz w:val="24"/>
          <w:szCs w:val="24"/>
          <w:lang w:eastAsia="en-GB"/>
          <w14:ligatures w14:val="none"/>
        </w:rPr>
        <w:t>Institute</w:t>
      </w:r>
      <w:r w:rsidRPr="004058DE">
        <w:rPr>
          <w:rFonts w:ascii="Arial" w:eastAsia="Times New Roman" w:hAnsi="Arial" w:cs="Arial"/>
          <w:color w:val="222222"/>
          <w:kern w:val="0"/>
          <w:sz w:val="24"/>
          <w:szCs w:val="24"/>
          <w:lang w:eastAsia="en-GB"/>
          <w14:ligatures w14:val="none"/>
        </w:rPr>
        <w:t xml:space="preserve"> for Professional Development (CIPD) said that coaching is one competent technical </w:t>
      </w:r>
      <w:proofErr w:type="gramStart"/>
      <w:r w:rsidRPr="004058DE">
        <w:rPr>
          <w:rFonts w:ascii="Arial" w:eastAsia="Times New Roman" w:hAnsi="Arial" w:cs="Arial"/>
          <w:color w:val="222222"/>
          <w:kern w:val="0"/>
          <w:sz w:val="24"/>
          <w:szCs w:val="24"/>
          <w:lang w:eastAsia="en-GB"/>
          <w14:ligatures w14:val="none"/>
        </w:rPr>
        <w:t>experts</w:t>
      </w:r>
      <w:proofErr w:type="gramEnd"/>
      <w:r w:rsidRPr="004058DE">
        <w:rPr>
          <w:rFonts w:ascii="Arial" w:eastAsia="Times New Roman" w:hAnsi="Arial" w:cs="Arial"/>
          <w:color w:val="222222"/>
          <w:kern w:val="0"/>
          <w:sz w:val="24"/>
          <w:szCs w:val="24"/>
          <w:lang w:eastAsia="en-GB"/>
          <w14:ligatures w14:val="none"/>
        </w:rPr>
        <w:t xml:space="preserve"> develop better interpersonal skills (CIPD, 2023). </w:t>
      </w:r>
    </w:p>
    <w:p w14:paraId="7141FA1A"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0B24B7CD" w14:textId="0FB3AA2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There is no single, specific coaching protocol. Coach training comprises of a range of theories with corresponding methodologies that when applied result in a coaching practice (</w:t>
      </w:r>
      <w:r w:rsidR="006E1EA1">
        <w:rPr>
          <w:rFonts w:ascii="Arial" w:eastAsia="Times New Roman" w:hAnsi="Arial" w:cs="Arial"/>
          <w:color w:val="222222"/>
          <w:kern w:val="0"/>
          <w:sz w:val="24"/>
          <w:szCs w:val="24"/>
          <w:lang w:eastAsia="en-GB"/>
          <w14:ligatures w14:val="none"/>
        </w:rPr>
        <w:t>Smith</w:t>
      </w:r>
      <w:r w:rsidRPr="004058DE">
        <w:rPr>
          <w:rFonts w:ascii="Arial" w:eastAsia="Times New Roman" w:hAnsi="Arial" w:cs="Arial"/>
          <w:color w:val="222222"/>
          <w:kern w:val="0"/>
          <w:sz w:val="24"/>
          <w:szCs w:val="24"/>
          <w:lang w:eastAsia="en-GB"/>
          <w14:ligatures w14:val="none"/>
        </w:rPr>
        <w:t xml:space="preserve"> et. al., 202</w:t>
      </w:r>
      <w:r w:rsidR="006E1EA1">
        <w:rPr>
          <w:rFonts w:ascii="Arial" w:eastAsia="Times New Roman" w:hAnsi="Arial" w:cs="Arial"/>
          <w:color w:val="222222"/>
          <w:kern w:val="0"/>
          <w:sz w:val="24"/>
          <w:szCs w:val="24"/>
          <w:lang w:eastAsia="en-GB"/>
          <w14:ligatures w14:val="none"/>
        </w:rPr>
        <w:t>3</w:t>
      </w:r>
      <w:r w:rsidRPr="004058DE">
        <w:rPr>
          <w:rFonts w:ascii="Arial" w:eastAsia="Times New Roman" w:hAnsi="Arial" w:cs="Arial"/>
          <w:color w:val="222222"/>
          <w:kern w:val="0"/>
          <w:sz w:val="24"/>
          <w:szCs w:val="24"/>
          <w:lang w:eastAsia="en-GB"/>
          <w14:ligatures w14:val="none"/>
        </w:rPr>
        <w:t>). Most coach training include methodologies</w:t>
      </w:r>
      <w:r w:rsidR="008D0FA5">
        <w:rPr>
          <w:rFonts w:ascii="Arial" w:eastAsia="Times New Roman" w:hAnsi="Arial" w:cs="Arial"/>
          <w:color w:val="222222"/>
          <w:kern w:val="0"/>
          <w:sz w:val="24"/>
          <w:szCs w:val="24"/>
          <w:lang w:eastAsia="en-GB"/>
          <w14:ligatures w14:val="none"/>
        </w:rPr>
        <w:t xml:space="preserve"> a coach can apply</w:t>
      </w:r>
      <w:r w:rsidRPr="004058DE">
        <w:rPr>
          <w:rFonts w:ascii="Arial" w:eastAsia="Times New Roman" w:hAnsi="Arial" w:cs="Arial"/>
          <w:color w:val="222222"/>
          <w:kern w:val="0"/>
          <w:sz w:val="24"/>
          <w:szCs w:val="24"/>
          <w:lang w:eastAsia="en-GB"/>
          <w14:ligatures w14:val="none"/>
        </w:rPr>
        <w:t xml:space="preserve"> to improve listening skills. Examples of these include active listening and clean language questioning. </w:t>
      </w:r>
    </w:p>
    <w:p w14:paraId="1AABECCC"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50A7FFDC" w14:textId="2EFDD442"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xml:space="preserve">The International Coach Federation (ICF) recognises listening as a fundamental coaching skill (Baron </w:t>
      </w:r>
      <w:r w:rsidR="004C68BB">
        <w:rPr>
          <w:rFonts w:ascii="Arial" w:eastAsia="Times New Roman" w:hAnsi="Arial" w:cs="Arial"/>
          <w:color w:val="222222"/>
          <w:kern w:val="0"/>
          <w:sz w:val="24"/>
          <w:szCs w:val="24"/>
          <w:lang w:eastAsia="en-GB"/>
          <w14:ligatures w14:val="none"/>
        </w:rPr>
        <w:t>and</w:t>
      </w:r>
      <w:r w:rsidRPr="004058DE">
        <w:rPr>
          <w:rFonts w:ascii="Arial" w:eastAsia="Times New Roman" w:hAnsi="Arial" w:cs="Arial"/>
          <w:color w:val="222222"/>
          <w:kern w:val="0"/>
          <w:sz w:val="24"/>
          <w:szCs w:val="24"/>
          <w:lang w:eastAsia="en-GB"/>
          <w14:ligatures w14:val="none"/>
        </w:rPr>
        <w:t xml:space="preserve"> Morin, 2009) and promotes active listening as a tool to develop this skill. This is supported by various studies that emphasise the importance of active listening skills in coaching, along with other related skills such as questioning, observation, and analytical skills (Ellinger et al., 2008; Chong et al., 2016; Matsuo, 20</w:t>
      </w:r>
      <w:r w:rsidR="00630576">
        <w:rPr>
          <w:rFonts w:ascii="Arial" w:eastAsia="Times New Roman" w:hAnsi="Arial" w:cs="Arial"/>
          <w:color w:val="222222"/>
          <w:kern w:val="0"/>
          <w:sz w:val="24"/>
          <w:szCs w:val="24"/>
          <w:lang w:eastAsia="en-GB"/>
          <w14:ligatures w14:val="none"/>
        </w:rPr>
        <w:t>20</w:t>
      </w:r>
      <w:r w:rsidRPr="004058DE">
        <w:rPr>
          <w:rFonts w:ascii="Arial" w:eastAsia="Times New Roman" w:hAnsi="Arial" w:cs="Arial"/>
          <w:color w:val="222222"/>
          <w:kern w:val="0"/>
          <w:sz w:val="24"/>
          <w:szCs w:val="24"/>
          <w:lang w:eastAsia="en-GB"/>
          <w14:ligatures w14:val="none"/>
        </w:rPr>
        <w:t xml:space="preserve">). Active listening was also considered a core competency in positive psychological coaching, to identify strengths that the client may not be aware of (Zyl and </w:t>
      </w:r>
      <w:proofErr w:type="spellStart"/>
      <w:r w:rsidRPr="004058DE">
        <w:rPr>
          <w:rFonts w:ascii="Arial" w:eastAsia="Times New Roman" w:hAnsi="Arial" w:cs="Arial"/>
          <w:color w:val="222222"/>
          <w:kern w:val="0"/>
          <w:sz w:val="24"/>
          <w:szCs w:val="24"/>
          <w:lang w:eastAsia="en-GB"/>
          <w14:ligatures w14:val="none"/>
        </w:rPr>
        <w:t>Rothmann</w:t>
      </w:r>
      <w:proofErr w:type="spellEnd"/>
      <w:r w:rsidRPr="004058DE">
        <w:rPr>
          <w:rFonts w:ascii="Arial" w:eastAsia="Times New Roman" w:hAnsi="Arial" w:cs="Arial"/>
          <w:color w:val="222222"/>
          <w:kern w:val="0"/>
          <w:sz w:val="24"/>
          <w:szCs w:val="24"/>
          <w:lang w:eastAsia="en-GB"/>
          <w14:ligatures w14:val="none"/>
        </w:rPr>
        <w:t xml:space="preserve">, 2021). </w:t>
      </w:r>
      <w:proofErr w:type="gramStart"/>
      <w:r w:rsidRPr="004058DE">
        <w:rPr>
          <w:rFonts w:ascii="Arial" w:eastAsia="Times New Roman" w:hAnsi="Arial" w:cs="Arial"/>
          <w:color w:val="222222"/>
          <w:kern w:val="0"/>
          <w:sz w:val="24"/>
          <w:szCs w:val="24"/>
          <w:lang w:eastAsia="en-GB"/>
          <w14:ligatures w14:val="none"/>
        </w:rPr>
        <w:t>Herd (2015),</w:t>
      </w:r>
      <w:proofErr w:type="gramEnd"/>
      <w:r w:rsidRPr="004058DE">
        <w:rPr>
          <w:rFonts w:ascii="Arial" w:eastAsia="Times New Roman" w:hAnsi="Arial" w:cs="Arial"/>
          <w:color w:val="222222"/>
          <w:kern w:val="0"/>
          <w:sz w:val="24"/>
          <w:szCs w:val="24"/>
          <w:lang w:eastAsia="en-GB"/>
          <w14:ligatures w14:val="none"/>
        </w:rPr>
        <w:t xml:space="preserve"> cited questioning and active listening skills as core coaching skills, essential for promoting reflection and facilitating learning. </w:t>
      </w:r>
    </w:p>
    <w:p w14:paraId="580F8C23"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67800629" w14:textId="127DF873"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The Clean Language listening technique</w:t>
      </w:r>
      <w:r w:rsidR="00DC5C4C">
        <w:rPr>
          <w:rFonts w:ascii="Arial" w:eastAsia="Times New Roman" w:hAnsi="Arial" w:cs="Arial"/>
          <w:color w:val="222222"/>
          <w:kern w:val="0"/>
          <w:sz w:val="24"/>
          <w:szCs w:val="24"/>
          <w:lang w:eastAsia="en-GB"/>
          <w14:ligatures w14:val="none"/>
        </w:rPr>
        <w:t xml:space="preserve"> </w:t>
      </w:r>
      <w:r w:rsidRPr="004058DE">
        <w:rPr>
          <w:rFonts w:ascii="Arial" w:eastAsia="Times New Roman" w:hAnsi="Arial" w:cs="Arial"/>
          <w:color w:val="222222"/>
          <w:kern w:val="0"/>
          <w:sz w:val="24"/>
          <w:szCs w:val="24"/>
          <w:lang w:eastAsia="en-GB"/>
          <w14:ligatures w14:val="none"/>
        </w:rPr>
        <w:t>is used as a method to elicit metaphors and explore the way individuals experience various aspects of their lives (</w:t>
      </w:r>
      <w:r w:rsidR="00E90CE4">
        <w:rPr>
          <w:rFonts w:ascii="Arial" w:eastAsia="Times New Roman" w:hAnsi="Arial" w:cs="Arial"/>
          <w:color w:val="222222"/>
          <w:kern w:val="0"/>
          <w:sz w:val="24"/>
          <w:szCs w:val="24"/>
          <w:lang w:eastAsia="en-GB"/>
          <w14:ligatures w14:val="none"/>
        </w:rPr>
        <w:t>Linder-</w:t>
      </w:r>
      <w:proofErr w:type="spellStart"/>
      <w:r w:rsidR="00E90CE4">
        <w:rPr>
          <w:rFonts w:ascii="Arial" w:eastAsia="Times New Roman" w:hAnsi="Arial" w:cs="Arial"/>
          <w:color w:val="222222"/>
          <w:kern w:val="0"/>
          <w:sz w:val="24"/>
          <w:szCs w:val="24"/>
          <w:lang w:eastAsia="en-GB"/>
          <w14:ligatures w14:val="none"/>
        </w:rPr>
        <w:t>Pelz</w:t>
      </w:r>
      <w:proofErr w:type="spellEnd"/>
      <w:r w:rsidR="00E90CE4">
        <w:rPr>
          <w:rFonts w:ascii="Arial" w:eastAsia="Times New Roman" w:hAnsi="Arial" w:cs="Arial"/>
          <w:color w:val="222222"/>
          <w:kern w:val="0"/>
          <w:sz w:val="24"/>
          <w:szCs w:val="24"/>
          <w:lang w:eastAsia="en-GB"/>
          <w14:ligatures w14:val="none"/>
        </w:rPr>
        <w:t xml:space="preserve"> and </w:t>
      </w:r>
      <w:r w:rsidR="00D02A22">
        <w:rPr>
          <w:rFonts w:ascii="Arial" w:eastAsia="Times New Roman" w:hAnsi="Arial" w:cs="Arial"/>
          <w:color w:val="222222"/>
          <w:kern w:val="0"/>
          <w:sz w:val="24"/>
          <w:szCs w:val="24"/>
          <w:lang w:eastAsia="en-GB"/>
          <w14:ligatures w14:val="none"/>
        </w:rPr>
        <w:t>Lawley, 2015</w:t>
      </w:r>
      <w:r w:rsidRPr="004058DE">
        <w:rPr>
          <w:rFonts w:ascii="Arial" w:eastAsia="Times New Roman" w:hAnsi="Arial" w:cs="Arial"/>
          <w:color w:val="222222"/>
          <w:kern w:val="0"/>
          <w:sz w:val="24"/>
          <w:szCs w:val="24"/>
          <w:lang w:eastAsia="en-GB"/>
          <w14:ligatures w14:val="none"/>
        </w:rPr>
        <w:t>). The practice involves using a set of simple</w:t>
      </w:r>
      <w:r w:rsidR="001306E9">
        <w:rPr>
          <w:rFonts w:ascii="Arial" w:eastAsia="Times New Roman" w:hAnsi="Arial" w:cs="Arial"/>
          <w:color w:val="222222"/>
          <w:kern w:val="0"/>
          <w:sz w:val="24"/>
          <w:szCs w:val="24"/>
          <w:lang w:eastAsia="en-GB"/>
          <w14:ligatures w14:val="none"/>
        </w:rPr>
        <w:t xml:space="preserve"> </w:t>
      </w:r>
      <w:r w:rsidR="00F009EB">
        <w:rPr>
          <w:rFonts w:ascii="Arial" w:eastAsia="Times New Roman" w:hAnsi="Arial" w:cs="Arial"/>
          <w:color w:val="222222"/>
          <w:kern w:val="0"/>
          <w:sz w:val="24"/>
          <w:szCs w:val="24"/>
          <w:lang w:eastAsia="en-GB"/>
          <w14:ligatures w14:val="none"/>
        </w:rPr>
        <w:t>patterns to ask</w:t>
      </w:r>
      <w:r w:rsidRPr="004058DE">
        <w:rPr>
          <w:rFonts w:ascii="Arial" w:eastAsia="Times New Roman" w:hAnsi="Arial" w:cs="Arial"/>
          <w:color w:val="222222"/>
          <w:kern w:val="0"/>
          <w:sz w:val="24"/>
          <w:szCs w:val="24"/>
          <w:lang w:eastAsia="en-GB"/>
          <w14:ligatures w14:val="none"/>
        </w:rPr>
        <w:t xml:space="preserve"> neutral questions</w:t>
      </w:r>
      <w:r w:rsidR="00F009EB">
        <w:rPr>
          <w:rFonts w:ascii="Arial" w:eastAsia="Times New Roman" w:hAnsi="Arial" w:cs="Arial"/>
          <w:color w:val="222222"/>
          <w:kern w:val="0"/>
          <w:sz w:val="24"/>
          <w:szCs w:val="24"/>
          <w:lang w:eastAsia="en-GB"/>
          <w14:ligatures w14:val="none"/>
        </w:rPr>
        <w:t xml:space="preserve"> to limit </w:t>
      </w:r>
      <w:r w:rsidR="008A05AD">
        <w:rPr>
          <w:rFonts w:ascii="Arial" w:eastAsia="Times New Roman" w:hAnsi="Arial" w:cs="Arial"/>
          <w:color w:val="222222"/>
          <w:kern w:val="0"/>
          <w:sz w:val="24"/>
          <w:szCs w:val="24"/>
          <w:lang w:eastAsia="en-GB"/>
          <w14:ligatures w14:val="none"/>
        </w:rPr>
        <w:t xml:space="preserve">the </w:t>
      </w:r>
      <w:r w:rsidR="00F009EB">
        <w:rPr>
          <w:rFonts w:ascii="Arial" w:eastAsia="Times New Roman" w:hAnsi="Arial" w:cs="Arial"/>
          <w:color w:val="222222"/>
          <w:kern w:val="0"/>
          <w:sz w:val="24"/>
          <w:szCs w:val="24"/>
          <w:lang w:eastAsia="en-GB"/>
          <w14:ligatures w14:val="none"/>
        </w:rPr>
        <w:t>bias</w:t>
      </w:r>
      <w:r w:rsidR="008A05AD">
        <w:rPr>
          <w:rFonts w:ascii="Arial" w:eastAsia="Times New Roman" w:hAnsi="Arial" w:cs="Arial"/>
          <w:color w:val="222222"/>
          <w:kern w:val="0"/>
          <w:sz w:val="24"/>
          <w:szCs w:val="24"/>
          <w:lang w:eastAsia="en-GB"/>
          <w14:ligatures w14:val="none"/>
        </w:rPr>
        <w:t xml:space="preserve"> that may exist in the speaker</w:t>
      </w:r>
      <w:r w:rsidRPr="004058DE">
        <w:rPr>
          <w:rFonts w:ascii="Arial" w:eastAsia="Times New Roman" w:hAnsi="Arial" w:cs="Arial"/>
          <w:color w:val="222222"/>
          <w:kern w:val="0"/>
          <w:sz w:val="24"/>
          <w:szCs w:val="24"/>
          <w:lang w:eastAsia="en-GB"/>
          <w14:ligatures w14:val="none"/>
        </w:rPr>
        <w:t>. This approach allows the individual's own words and expressions to be used to explore their thoughts and experiences without imposing the coach's or interviewer's assumptions or interpretations (</w:t>
      </w:r>
      <w:r w:rsidR="00916428">
        <w:rPr>
          <w:rFonts w:ascii="Arial" w:eastAsia="Times New Roman" w:hAnsi="Arial" w:cs="Arial"/>
          <w:color w:val="222222"/>
          <w:kern w:val="0"/>
          <w:sz w:val="24"/>
          <w:szCs w:val="24"/>
          <w:lang w:eastAsia="en-GB"/>
          <w14:ligatures w14:val="none"/>
        </w:rPr>
        <w:t>Linder-</w:t>
      </w:r>
      <w:proofErr w:type="spellStart"/>
      <w:r w:rsidR="00916428">
        <w:rPr>
          <w:rFonts w:ascii="Arial" w:eastAsia="Times New Roman" w:hAnsi="Arial" w:cs="Arial"/>
          <w:color w:val="222222"/>
          <w:kern w:val="0"/>
          <w:sz w:val="24"/>
          <w:szCs w:val="24"/>
          <w:lang w:eastAsia="en-GB"/>
          <w14:ligatures w14:val="none"/>
        </w:rPr>
        <w:t>Pelz</w:t>
      </w:r>
      <w:proofErr w:type="spellEnd"/>
      <w:r w:rsidR="00916428">
        <w:rPr>
          <w:rFonts w:ascii="Arial" w:eastAsia="Times New Roman" w:hAnsi="Arial" w:cs="Arial"/>
          <w:color w:val="222222"/>
          <w:kern w:val="0"/>
          <w:sz w:val="24"/>
          <w:szCs w:val="24"/>
          <w:lang w:eastAsia="en-GB"/>
          <w14:ligatures w14:val="none"/>
        </w:rPr>
        <w:t xml:space="preserve"> and Lawley, 2015</w:t>
      </w:r>
      <w:r w:rsidRPr="004058DE">
        <w:rPr>
          <w:rFonts w:ascii="Arial" w:eastAsia="Times New Roman" w:hAnsi="Arial" w:cs="Arial"/>
          <w:color w:val="222222"/>
          <w:kern w:val="0"/>
          <w:sz w:val="24"/>
          <w:szCs w:val="24"/>
          <w:lang w:eastAsia="en-GB"/>
          <w14:ligatures w14:val="none"/>
        </w:rPr>
        <w:t xml:space="preserve">). </w:t>
      </w:r>
      <w:r w:rsidR="00180D86">
        <w:rPr>
          <w:rFonts w:ascii="Arial" w:eastAsia="Times New Roman" w:hAnsi="Arial" w:cs="Arial"/>
          <w:color w:val="222222"/>
          <w:kern w:val="0"/>
          <w:sz w:val="24"/>
          <w:szCs w:val="24"/>
          <w:lang w:eastAsia="en-GB"/>
          <w14:ligatures w14:val="none"/>
        </w:rPr>
        <w:t>Clean questioning is being increasingly utilised in research</w:t>
      </w:r>
      <w:r w:rsidR="00090A01">
        <w:rPr>
          <w:rFonts w:ascii="Arial" w:eastAsia="Times New Roman" w:hAnsi="Arial" w:cs="Arial"/>
          <w:color w:val="222222"/>
          <w:kern w:val="0"/>
          <w:sz w:val="24"/>
          <w:szCs w:val="24"/>
          <w:lang w:eastAsia="en-GB"/>
          <w14:ligatures w14:val="none"/>
        </w:rPr>
        <w:t xml:space="preserve"> settings as</w:t>
      </w:r>
      <w:r w:rsidRPr="004058DE">
        <w:rPr>
          <w:rFonts w:ascii="Arial" w:eastAsia="Times New Roman" w:hAnsi="Arial" w:cs="Arial"/>
          <w:color w:val="222222"/>
          <w:kern w:val="0"/>
          <w:sz w:val="24"/>
          <w:szCs w:val="24"/>
          <w:lang w:eastAsia="en-GB"/>
          <w14:ligatures w14:val="none"/>
        </w:rPr>
        <w:t xml:space="preserve"> </w:t>
      </w:r>
      <w:r w:rsidR="00090A01">
        <w:rPr>
          <w:rFonts w:ascii="Arial" w:eastAsia="Times New Roman" w:hAnsi="Arial" w:cs="Arial"/>
          <w:color w:val="222222"/>
          <w:kern w:val="0"/>
          <w:sz w:val="24"/>
          <w:szCs w:val="24"/>
          <w:lang w:eastAsia="en-GB"/>
          <w14:ligatures w14:val="none"/>
        </w:rPr>
        <w:t xml:space="preserve">it </w:t>
      </w:r>
      <w:r w:rsidRPr="004058DE">
        <w:rPr>
          <w:rFonts w:ascii="Arial" w:eastAsia="Times New Roman" w:hAnsi="Arial" w:cs="Arial"/>
          <w:color w:val="222222"/>
          <w:kern w:val="0"/>
          <w:sz w:val="24"/>
          <w:szCs w:val="24"/>
          <w:lang w:eastAsia="en-GB"/>
          <w14:ligatures w14:val="none"/>
        </w:rPr>
        <w:t xml:space="preserve">emphasizes the use of neutral and open-ended questions without imposing the </w:t>
      </w:r>
      <w:r w:rsidR="0098409D">
        <w:rPr>
          <w:rFonts w:ascii="Arial" w:eastAsia="Times New Roman" w:hAnsi="Arial" w:cs="Arial"/>
          <w:color w:val="222222"/>
          <w:kern w:val="0"/>
          <w:sz w:val="24"/>
          <w:szCs w:val="24"/>
          <w:lang w:eastAsia="en-GB"/>
          <w14:ligatures w14:val="none"/>
        </w:rPr>
        <w:t>questioner</w:t>
      </w:r>
      <w:r w:rsidR="00180D86">
        <w:rPr>
          <w:rFonts w:ascii="Arial" w:eastAsia="Times New Roman" w:hAnsi="Arial" w:cs="Arial"/>
          <w:color w:val="222222"/>
          <w:kern w:val="0"/>
          <w:sz w:val="24"/>
          <w:szCs w:val="24"/>
          <w:lang w:eastAsia="en-GB"/>
          <w14:ligatures w14:val="none"/>
        </w:rPr>
        <w:t>’</w:t>
      </w:r>
      <w:r w:rsidR="0098409D">
        <w:rPr>
          <w:rFonts w:ascii="Arial" w:eastAsia="Times New Roman" w:hAnsi="Arial" w:cs="Arial"/>
          <w:color w:val="222222"/>
          <w:kern w:val="0"/>
          <w:sz w:val="24"/>
          <w:szCs w:val="24"/>
          <w:lang w:eastAsia="en-GB"/>
          <w14:ligatures w14:val="none"/>
        </w:rPr>
        <w:t>s</w:t>
      </w:r>
      <w:r w:rsidRPr="004058DE">
        <w:rPr>
          <w:rFonts w:ascii="Arial" w:eastAsia="Times New Roman" w:hAnsi="Arial" w:cs="Arial"/>
          <w:color w:val="222222"/>
          <w:kern w:val="0"/>
          <w:sz w:val="24"/>
          <w:szCs w:val="24"/>
          <w:lang w:eastAsia="en-GB"/>
          <w14:ligatures w14:val="none"/>
        </w:rPr>
        <w:t xml:space="preserve"> own interpretations or biases (Cairns-Lee et al., 202</w:t>
      </w:r>
      <w:r w:rsidR="00B833A6">
        <w:rPr>
          <w:rFonts w:ascii="Arial" w:eastAsia="Times New Roman" w:hAnsi="Arial" w:cs="Arial"/>
          <w:color w:val="222222"/>
          <w:kern w:val="0"/>
          <w:sz w:val="24"/>
          <w:szCs w:val="24"/>
          <w:lang w:eastAsia="en-GB"/>
          <w14:ligatures w14:val="none"/>
        </w:rPr>
        <w:t>2</w:t>
      </w:r>
      <w:r w:rsidRPr="004058DE">
        <w:rPr>
          <w:rFonts w:ascii="Arial" w:eastAsia="Times New Roman" w:hAnsi="Arial" w:cs="Arial"/>
          <w:color w:val="222222"/>
          <w:kern w:val="0"/>
          <w:sz w:val="24"/>
          <w:szCs w:val="24"/>
          <w:lang w:eastAsia="en-GB"/>
          <w14:ligatures w14:val="none"/>
        </w:rPr>
        <w:t>).</w:t>
      </w:r>
      <w:r w:rsidR="00FC6F1E">
        <w:rPr>
          <w:rFonts w:ascii="Arial" w:eastAsia="Times New Roman" w:hAnsi="Arial" w:cs="Arial"/>
          <w:color w:val="222222"/>
          <w:kern w:val="0"/>
          <w:sz w:val="24"/>
          <w:szCs w:val="24"/>
          <w:lang w:eastAsia="en-GB"/>
          <w14:ligatures w14:val="none"/>
        </w:rPr>
        <w:t xml:space="preserve"> This demonstrates that tools initially developed</w:t>
      </w:r>
      <w:r w:rsidR="00CD5835">
        <w:rPr>
          <w:rFonts w:ascii="Arial" w:eastAsia="Times New Roman" w:hAnsi="Arial" w:cs="Arial"/>
          <w:color w:val="222222"/>
          <w:kern w:val="0"/>
          <w:sz w:val="24"/>
          <w:szCs w:val="24"/>
          <w:lang w:eastAsia="en-GB"/>
          <w14:ligatures w14:val="none"/>
        </w:rPr>
        <w:t xml:space="preserve"> for a therapeutic coaching practice could be transferable to other domains, such as project management.</w:t>
      </w:r>
      <w:r w:rsidR="00090A01">
        <w:rPr>
          <w:rFonts w:ascii="Arial" w:eastAsia="Times New Roman" w:hAnsi="Arial" w:cs="Arial"/>
          <w:color w:val="222222"/>
          <w:kern w:val="0"/>
          <w:sz w:val="24"/>
          <w:szCs w:val="24"/>
          <w:lang w:eastAsia="en-GB"/>
          <w14:ligatures w14:val="none"/>
        </w:rPr>
        <w:t xml:space="preserve"> </w:t>
      </w:r>
    </w:p>
    <w:p w14:paraId="35793EDE"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076D9AAD" w14:textId="1593152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lastRenderedPageBreak/>
        <w:t>Developing skills as a flexible listen</w:t>
      </w:r>
      <w:r w:rsidR="00090A01">
        <w:rPr>
          <w:rFonts w:ascii="Arial" w:eastAsia="Times New Roman" w:hAnsi="Arial" w:cs="Arial"/>
          <w:color w:val="222222"/>
          <w:kern w:val="0"/>
          <w:sz w:val="24"/>
          <w:szCs w:val="24"/>
          <w:lang w:eastAsia="en-GB"/>
          <w14:ligatures w14:val="none"/>
        </w:rPr>
        <w:t>er</w:t>
      </w:r>
      <w:r w:rsidRPr="004058DE">
        <w:rPr>
          <w:rFonts w:ascii="Arial" w:eastAsia="Times New Roman" w:hAnsi="Arial" w:cs="Arial"/>
          <w:color w:val="222222"/>
          <w:kern w:val="0"/>
          <w:sz w:val="24"/>
          <w:szCs w:val="24"/>
          <w:lang w:eastAsia="en-GB"/>
          <w14:ligatures w14:val="none"/>
        </w:rPr>
        <w:t xml:space="preserve"> mean that </w:t>
      </w:r>
      <w:r w:rsidR="00316C83" w:rsidRPr="004058DE">
        <w:rPr>
          <w:rFonts w:ascii="Arial" w:eastAsia="Times New Roman" w:hAnsi="Arial" w:cs="Arial"/>
          <w:color w:val="222222"/>
          <w:kern w:val="0"/>
          <w:sz w:val="24"/>
          <w:szCs w:val="24"/>
          <w:lang w:eastAsia="en-GB"/>
          <w14:ligatures w14:val="none"/>
        </w:rPr>
        <w:t>individuals</w:t>
      </w:r>
      <w:r w:rsidRPr="004058DE">
        <w:rPr>
          <w:rFonts w:ascii="Arial" w:eastAsia="Times New Roman" w:hAnsi="Arial" w:cs="Arial"/>
          <w:color w:val="222222"/>
          <w:kern w:val="0"/>
          <w:sz w:val="24"/>
          <w:szCs w:val="24"/>
          <w:lang w:eastAsia="en-GB"/>
          <w14:ligatures w14:val="none"/>
        </w:rPr>
        <w:t xml:space="preserve"> don’t simply reply on the words spoken and develop the ability to observe non-verbal cues to understand that individuals don’t only communicate verbally (</w:t>
      </w:r>
      <w:proofErr w:type="spellStart"/>
      <w:r w:rsidRPr="004058DE">
        <w:rPr>
          <w:rFonts w:ascii="Arial" w:eastAsia="Times New Roman" w:hAnsi="Arial" w:cs="Arial"/>
          <w:color w:val="222222"/>
          <w:kern w:val="0"/>
          <w:sz w:val="24"/>
          <w:szCs w:val="24"/>
          <w:lang w:eastAsia="en-GB"/>
          <w14:ligatures w14:val="none"/>
        </w:rPr>
        <w:t>Nompo</w:t>
      </w:r>
      <w:proofErr w:type="spellEnd"/>
      <w:r w:rsidRPr="004058DE">
        <w:rPr>
          <w:rFonts w:ascii="Arial" w:eastAsia="Times New Roman" w:hAnsi="Arial" w:cs="Arial"/>
          <w:color w:val="222222"/>
          <w:kern w:val="0"/>
          <w:sz w:val="24"/>
          <w:szCs w:val="24"/>
          <w:lang w:eastAsia="en-GB"/>
          <w14:ligatures w14:val="none"/>
        </w:rPr>
        <w:t>, 2021). Individuals who pay attention to creating the optimal circumstances for listening to take place, considering the context of the exchange and the levels of trust or rapport, build strong relationships and deep connections to others. </w:t>
      </w:r>
    </w:p>
    <w:p w14:paraId="12D39207"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5995CC57" w14:textId="34492D4E"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Literature exists that identifies effective communication, including active listening, is crucial in health coaching, where coaches use key procedures for action planning and visualisation exercises to help patients set goals for health improvement (Caldwell et al., 20</w:t>
      </w:r>
      <w:r w:rsidR="00FB5C46">
        <w:rPr>
          <w:rFonts w:ascii="Arial" w:eastAsia="Times New Roman" w:hAnsi="Arial" w:cs="Arial"/>
          <w:color w:val="222222"/>
          <w:kern w:val="0"/>
          <w:sz w:val="24"/>
          <w:szCs w:val="24"/>
          <w:lang w:eastAsia="en-GB"/>
          <w14:ligatures w14:val="none"/>
        </w:rPr>
        <w:t>13</w:t>
      </w:r>
      <w:r w:rsidRPr="004058DE">
        <w:rPr>
          <w:rFonts w:ascii="Arial" w:eastAsia="Times New Roman" w:hAnsi="Arial" w:cs="Arial"/>
          <w:color w:val="222222"/>
          <w:kern w:val="0"/>
          <w:sz w:val="24"/>
          <w:szCs w:val="24"/>
          <w:lang w:eastAsia="en-GB"/>
          <w14:ligatures w14:val="none"/>
        </w:rPr>
        <w:t>). Additionally, research has indicated that coach selection should be based on the ability to actively listen, establish trust, employ powerful questioning, and focus on designing actions, ultimately leading to positive outcomes (</w:t>
      </w:r>
      <w:r w:rsidR="00E61943">
        <w:rPr>
          <w:rFonts w:ascii="Arial" w:eastAsia="Times New Roman" w:hAnsi="Arial" w:cs="Arial"/>
          <w:color w:val="222222"/>
          <w:kern w:val="0"/>
          <w:sz w:val="24"/>
          <w:szCs w:val="24"/>
          <w:lang w:eastAsia="en-GB"/>
          <w14:ligatures w14:val="none"/>
        </w:rPr>
        <w:t>Gray et al., 2011</w:t>
      </w:r>
      <w:r w:rsidRPr="004058DE">
        <w:rPr>
          <w:rFonts w:ascii="Arial" w:eastAsia="Times New Roman" w:hAnsi="Arial" w:cs="Arial"/>
          <w:color w:val="222222"/>
          <w:kern w:val="0"/>
          <w:sz w:val="24"/>
          <w:szCs w:val="24"/>
          <w:lang w:eastAsia="en-GB"/>
          <w14:ligatures w14:val="none"/>
        </w:rPr>
        <w:t>). </w:t>
      </w:r>
    </w:p>
    <w:p w14:paraId="62CD0F7A"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6FD7AE68" w14:textId="3AF3A9EE"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In terms of project management, empirical studies have shown that coaching protocols, particularly those emphasising active listening and think aloud listening, are more effective than traditional and other listening approaches in identifying usability problems within software development projects (</w:t>
      </w:r>
      <w:proofErr w:type="spellStart"/>
      <w:r w:rsidRPr="004058DE">
        <w:rPr>
          <w:rFonts w:ascii="Arial" w:eastAsia="Times New Roman" w:hAnsi="Arial" w:cs="Arial"/>
          <w:color w:val="222222"/>
          <w:kern w:val="0"/>
          <w:sz w:val="24"/>
          <w:szCs w:val="24"/>
          <w:lang w:eastAsia="en-GB"/>
          <w14:ligatures w14:val="none"/>
        </w:rPr>
        <w:t>Bruun</w:t>
      </w:r>
      <w:proofErr w:type="spellEnd"/>
      <w:r w:rsidRPr="004058DE">
        <w:rPr>
          <w:rFonts w:ascii="Arial" w:eastAsia="Times New Roman" w:hAnsi="Arial" w:cs="Arial"/>
          <w:color w:val="222222"/>
          <w:kern w:val="0"/>
          <w:sz w:val="24"/>
          <w:szCs w:val="24"/>
          <w:lang w:eastAsia="en-GB"/>
          <w14:ligatures w14:val="none"/>
        </w:rPr>
        <w:t xml:space="preserve"> </w:t>
      </w:r>
      <w:r w:rsidR="00E61943">
        <w:rPr>
          <w:rFonts w:ascii="Arial" w:eastAsia="Times New Roman" w:hAnsi="Arial" w:cs="Arial"/>
          <w:color w:val="222222"/>
          <w:kern w:val="0"/>
          <w:sz w:val="24"/>
          <w:szCs w:val="24"/>
          <w:lang w:eastAsia="en-GB"/>
          <w14:ligatures w14:val="none"/>
        </w:rPr>
        <w:t>and</w:t>
      </w:r>
      <w:r w:rsidRPr="004058DE">
        <w:rPr>
          <w:rFonts w:ascii="Arial" w:eastAsia="Times New Roman" w:hAnsi="Arial" w:cs="Arial"/>
          <w:color w:val="222222"/>
          <w:kern w:val="0"/>
          <w:sz w:val="24"/>
          <w:szCs w:val="24"/>
          <w:lang w:eastAsia="en-GB"/>
          <w14:ligatures w14:val="none"/>
        </w:rPr>
        <w:t xml:space="preserve"> Stage, 2015).  </w:t>
      </w:r>
    </w:p>
    <w:p w14:paraId="404ACBFC"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1080544C" w14:textId="2DE326FA"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xml:space="preserve">There is some evidence in the literature that coaching is increasingly being recognised as a way for project managers to develop the soft skills required to effectively lead and manage project teams (Thompson </w:t>
      </w:r>
      <w:r w:rsidR="00272245">
        <w:rPr>
          <w:rFonts w:ascii="Arial" w:eastAsia="Times New Roman" w:hAnsi="Arial" w:cs="Arial"/>
          <w:color w:val="222222"/>
          <w:kern w:val="0"/>
          <w:sz w:val="24"/>
          <w:szCs w:val="24"/>
          <w:lang w:eastAsia="en-GB"/>
          <w14:ligatures w14:val="none"/>
        </w:rPr>
        <w:t>and</w:t>
      </w:r>
      <w:r w:rsidRPr="004058DE">
        <w:rPr>
          <w:rFonts w:ascii="Arial" w:eastAsia="Times New Roman" w:hAnsi="Arial" w:cs="Arial"/>
          <w:color w:val="222222"/>
          <w:kern w:val="0"/>
          <w:sz w:val="24"/>
          <w:szCs w:val="24"/>
          <w:lang w:eastAsia="en-GB"/>
          <w14:ligatures w14:val="none"/>
        </w:rPr>
        <w:t xml:space="preserve"> Cox, 2017).The ability to coach has also been identified as helping project managers understand the strengths and weaknesses of team members, identify areas for improvement, and provide support to enhance their performance (</w:t>
      </w:r>
      <w:proofErr w:type="spellStart"/>
      <w:r w:rsidRPr="004058DE">
        <w:rPr>
          <w:rFonts w:ascii="Arial" w:eastAsia="Times New Roman" w:hAnsi="Arial" w:cs="Arial"/>
          <w:color w:val="222222"/>
          <w:kern w:val="0"/>
          <w:sz w:val="24"/>
          <w:szCs w:val="24"/>
          <w:lang w:eastAsia="en-GB"/>
          <w14:ligatures w14:val="none"/>
        </w:rPr>
        <w:t>AbuJbara</w:t>
      </w:r>
      <w:proofErr w:type="spellEnd"/>
      <w:r w:rsidRPr="004058DE">
        <w:rPr>
          <w:rFonts w:ascii="Arial" w:eastAsia="Times New Roman" w:hAnsi="Arial" w:cs="Arial"/>
          <w:color w:val="222222"/>
          <w:kern w:val="0"/>
          <w:sz w:val="24"/>
          <w:szCs w:val="24"/>
          <w:lang w:eastAsia="en-GB"/>
          <w14:ligatures w14:val="none"/>
        </w:rPr>
        <w:t xml:space="preserve"> </w:t>
      </w:r>
      <w:r w:rsidR="00272245">
        <w:rPr>
          <w:rFonts w:ascii="Arial" w:eastAsia="Times New Roman" w:hAnsi="Arial" w:cs="Arial"/>
          <w:color w:val="222222"/>
          <w:kern w:val="0"/>
          <w:sz w:val="24"/>
          <w:szCs w:val="24"/>
          <w:lang w:eastAsia="en-GB"/>
          <w14:ligatures w14:val="none"/>
        </w:rPr>
        <w:t>and</w:t>
      </w:r>
      <w:r w:rsidRPr="004058DE">
        <w:rPr>
          <w:rFonts w:ascii="Arial" w:eastAsia="Times New Roman" w:hAnsi="Arial" w:cs="Arial"/>
          <w:color w:val="222222"/>
          <w:kern w:val="0"/>
          <w:sz w:val="24"/>
          <w:szCs w:val="24"/>
          <w:lang w:eastAsia="en-GB"/>
          <w14:ligatures w14:val="none"/>
        </w:rPr>
        <w:t xml:space="preserve"> Worley, 2018). The same literature suggests that by adopting a coaching approach, project managers can empower their team members, promote learning and growth, and ultimately contribute to project success. </w:t>
      </w:r>
    </w:p>
    <w:p w14:paraId="262EA19B"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65FA8169" w14:textId="1672BA32"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Coaching can also provide much</w:t>
      </w:r>
      <w:r w:rsidRPr="004058DE">
        <w:rPr>
          <w:rFonts w:ascii="Cambria Math" w:eastAsia="Times New Roman" w:hAnsi="Cambria Math" w:cs="Cambria Math"/>
          <w:color w:val="222222"/>
          <w:kern w:val="0"/>
          <w:sz w:val="24"/>
          <w:szCs w:val="24"/>
          <w:lang w:eastAsia="en-GB"/>
          <w14:ligatures w14:val="none"/>
        </w:rPr>
        <w:t>‐</w:t>
      </w:r>
      <w:r w:rsidRPr="004058DE">
        <w:rPr>
          <w:rFonts w:ascii="Arial" w:eastAsia="Times New Roman" w:hAnsi="Arial" w:cs="Arial"/>
          <w:color w:val="222222"/>
          <w:kern w:val="0"/>
          <w:sz w:val="24"/>
          <w:szCs w:val="24"/>
          <w:lang w:eastAsia="en-GB"/>
          <w14:ligatures w14:val="none"/>
        </w:rPr>
        <w:t xml:space="preserve">needed guidance, support, and experience to the project manager (Darrell </w:t>
      </w:r>
      <w:r w:rsidR="00AB28DF">
        <w:rPr>
          <w:rFonts w:ascii="Arial" w:eastAsia="Times New Roman" w:hAnsi="Arial" w:cs="Arial"/>
          <w:color w:val="222222"/>
          <w:kern w:val="0"/>
          <w:sz w:val="24"/>
          <w:szCs w:val="24"/>
          <w:lang w:eastAsia="en-GB"/>
          <w14:ligatures w14:val="none"/>
        </w:rPr>
        <w:t xml:space="preserve">and </w:t>
      </w:r>
      <w:proofErr w:type="spellStart"/>
      <w:r w:rsidR="00AB28DF">
        <w:rPr>
          <w:rFonts w:ascii="Arial" w:eastAsia="Times New Roman" w:hAnsi="Arial" w:cs="Arial"/>
          <w:color w:val="222222"/>
          <w:kern w:val="0"/>
          <w:sz w:val="24"/>
          <w:szCs w:val="24"/>
          <w:lang w:eastAsia="en-GB"/>
          <w14:ligatures w14:val="none"/>
        </w:rPr>
        <w:t>Baccarini</w:t>
      </w:r>
      <w:proofErr w:type="spellEnd"/>
      <w:r w:rsidRPr="004058DE">
        <w:rPr>
          <w:rFonts w:ascii="Arial" w:eastAsia="Times New Roman" w:hAnsi="Arial" w:cs="Arial"/>
          <w:color w:val="222222"/>
          <w:kern w:val="0"/>
          <w:sz w:val="24"/>
          <w:szCs w:val="24"/>
          <w:lang w:eastAsia="en-GB"/>
          <w14:ligatures w14:val="none"/>
        </w:rPr>
        <w:t>, 2010). Ramazani (2014) also conclude</w:t>
      </w:r>
      <w:r w:rsidR="00604B74">
        <w:rPr>
          <w:rFonts w:ascii="Arial" w:eastAsia="Times New Roman" w:hAnsi="Arial" w:cs="Arial"/>
          <w:color w:val="222222"/>
          <w:kern w:val="0"/>
          <w:sz w:val="24"/>
          <w:szCs w:val="24"/>
          <w:lang w:eastAsia="en-GB"/>
          <w14:ligatures w14:val="none"/>
        </w:rPr>
        <w:t>d</w:t>
      </w:r>
      <w:r w:rsidRPr="004058DE">
        <w:rPr>
          <w:rFonts w:ascii="Arial" w:eastAsia="Times New Roman" w:hAnsi="Arial" w:cs="Arial"/>
          <w:color w:val="222222"/>
          <w:kern w:val="0"/>
          <w:sz w:val="24"/>
          <w:szCs w:val="24"/>
          <w:lang w:eastAsia="en-GB"/>
          <w14:ligatures w14:val="none"/>
        </w:rPr>
        <w:t xml:space="preserve"> that receiving coaching has a role in continuous project manager development. The </w:t>
      </w:r>
      <w:r w:rsidRPr="004058DE">
        <w:rPr>
          <w:rFonts w:ascii="Arial" w:eastAsia="Times New Roman" w:hAnsi="Arial" w:cs="Arial"/>
          <w:color w:val="222222"/>
          <w:kern w:val="0"/>
          <w:sz w:val="24"/>
          <w:szCs w:val="24"/>
          <w:lang w:eastAsia="en-GB"/>
          <w14:ligatures w14:val="none"/>
        </w:rPr>
        <w:lastRenderedPageBreak/>
        <w:t xml:space="preserve">respondents </w:t>
      </w:r>
      <w:r w:rsidR="00E54765">
        <w:rPr>
          <w:rFonts w:ascii="Arial" w:eastAsia="Times New Roman" w:hAnsi="Arial" w:cs="Arial"/>
          <w:color w:val="222222"/>
          <w:kern w:val="0"/>
          <w:sz w:val="24"/>
          <w:szCs w:val="24"/>
          <w:lang w:eastAsia="en-GB"/>
          <w14:ligatures w14:val="none"/>
        </w:rPr>
        <w:t xml:space="preserve">of the study </w:t>
      </w:r>
      <w:r w:rsidRPr="004058DE">
        <w:rPr>
          <w:rFonts w:ascii="Arial" w:eastAsia="Times New Roman" w:hAnsi="Arial" w:cs="Arial"/>
          <w:color w:val="222222"/>
          <w:kern w:val="0"/>
          <w:sz w:val="24"/>
          <w:szCs w:val="24"/>
          <w:lang w:eastAsia="en-GB"/>
          <w14:ligatures w14:val="none"/>
        </w:rPr>
        <w:t>saw 'strong coaching' programs as critical to achieving a more "multifaceted and systematic approach" to project manager development.  </w:t>
      </w:r>
    </w:p>
    <w:p w14:paraId="56438BA2"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7850B4AB"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xml:space="preserve">There was minimal literature directly considering the effects of coach training on the development of effective listening skills in project managers but </w:t>
      </w:r>
      <w:proofErr w:type="spellStart"/>
      <w:r w:rsidRPr="004058DE">
        <w:rPr>
          <w:rFonts w:ascii="Arial" w:eastAsia="Times New Roman" w:hAnsi="Arial" w:cs="Arial"/>
          <w:color w:val="222222"/>
          <w:kern w:val="0"/>
          <w:sz w:val="24"/>
          <w:szCs w:val="24"/>
          <w:lang w:eastAsia="en-GB"/>
          <w14:ligatures w14:val="none"/>
        </w:rPr>
        <w:t>Zuo</w:t>
      </w:r>
      <w:proofErr w:type="spellEnd"/>
      <w:r w:rsidRPr="004058DE">
        <w:rPr>
          <w:rFonts w:ascii="Arial" w:eastAsia="Times New Roman" w:hAnsi="Arial" w:cs="Arial"/>
          <w:color w:val="222222"/>
          <w:kern w:val="0"/>
          <w:sz w:val="24"/>
          <w:szCs w:val="24"/>
          <w:lang w:eastAsia="en-GB"/>
          <w14:ligatures w14:val="none"/>
        </w:rPr>
        <w:t xml:space="preserve"> et al. (2018), found that coaching helps project managers to communicate clearly, listen actively, and adapt their communication style to different situations and audiences. Additionally, a study by Ballesteros-Sánchez and Rodríguez-Rivero (2019) found that coaching significantly improved team performance by enhancing communication, collaboration, and problem-solving skills. </w:t>
      </w:r>
    </w:p>
    <w:p w14:paraId="4B2FF6C3"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 </w:t>
      </w:r>
    </w:p>
    <w:p w14:paraId="0A1A6D63"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sz w:val="24"/>
          <w:szCs w:val="24"/>
          <w:lang w:eastAsia="en-GB"/>
          <w14:ligatures w14:val="none"/>
        </w:rPr>
        <w:t>It is evident from the literature that listening is a key skill for project managers and that limited attention is currently paid to developing listening skills within the most popular project management methodologies used by project managers. The research showed that the training coaches undertake usually includes the development of specific techniques and tools to improve listening ability within the coach. The literature therefore gives weight to the idea that training project managers in the elements of coach training specifically designed to improve listening ability would improve listening skills within the project managers, ultimately leading to better project outcomes. </w:t>
      </w:r>
    </w:p>
    <w:p w14:paraId="32E31A93" w14:textId="77777777" w:rsidR="004058DE" w:rsidRPr="004058DE" w:rsidRDefault="004058DE" w:rsidP="005964EE">
      <w:pPr>
        <w:shd w:val="clear" w:color="auto" w:fill="FFFFFF"/>
        <w:spacing w:after="0" w:line="360" w:lineRule="auto"/>
        <w:jc w:val="both"/>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lang w:eastAsia="en-GB"/>
          <w14:ligatures w14:val="none"/>
        </w:rPr>
        <w:t> </w:t>
      </w:r>
    </w:p>
    <w:p w14:paraId="4D7F484D" w14:textId="77777777" w:rsidR="004058DE" w:rsidRPr="004058DE" w:rsidRDefault="004058DE" w:rsidP="005964EE">
      <w:pPr>
        <w:shd w:val="clear" w:color="auto" w:fill="FFFFFF"/>
        <w:spacing w:after="0" w:line="360" w:lineRule="auto"/>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color w:val="222222"/>
          <w:kern w:val="0"/>
          <w:lang w:eastAsia="en-GB"/>
          <w14:ligatures w14:val="none"/>
        </w:rPr>
        <w:t> </w:t>
      </w:r>
    </w:p>
    <w:p w14:paraId="5A3BD796" w14:textId="77777777" w:rsidR="004058DE" w:rsidRPr="004058DE" w:rsidRDefault="004058DE" w:rsidP="005964EE">
      <w:pPr>
        <w:spacing w:after="0" w:line="360" w:lineRule="auto"/>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kern w:val="0"/>
          <w:lang w:eastAsia="en-GB"/>
          <w14:ligatures w14:val="none"/>
        </w:rPr>
        <w:t> </w:t>
      </w:r>
    </w:p>
    <w:p w14:paraId="44CA6E48" w14:textId="77777777" w:rsidR="004058DE" w:rsidRPr="004058DE" w:rsidRDefault="004058DE" w:rsidP="005964EE">
      <w:pPr>
        <w:spacing w:after="0" w:line="360" w:lineRule="auto"/>
        <w:textAlignment w:val="baseline"/>
        <w:rPr>
          <w:rFonts w:ascii="Segoe UI" w:eastAsia="Times New Roman" w:hAnsi="Segoe UI" w:cs="Segoe UI"/>
          <w:kern w:val="0"/>
          <w:sz w:val="18"/>
          <w:szCs w:val="18"/>
          <w:lang w:eastAsia="en-GB"/>
          <w14:ligatures w14:val="none"/>
        </w:rPr>
      </w:pPr>
      <w:r w:rsidRPr="004058DE">
        <w:rPr>
          <w:rFonts w:ascii="Arial" w:eastAsia="Times New Roman" w:hAnsi="Arial" w:cs="Arial"/>
          <w:kern w:val="0"/>
          <w:lang w:eastAsia="en-GB"/>
          <w14:ligatures w14:val="none"/>
        </w:rPr>
        <w:t> </w:t>
      </w:r>
    </w:p>
    <w:p w14:paraId="67662237" w14:textId="209BF114" w:rsidR="006E421A" w:rsidRDefault="006E421A" w:rsidP="005964EE">
      <w:pPr>
        <w:spacing w:line="360" w:lineRule="auto"/>
      </w:pPr>
      <w:r>
        <w:br w:type="page"/>
      </w:r>
    </w:p>
    <w:p w14:paraId="5B6615A5" w14:textId="77777777" w:rsidR="006E421A" w:rsidRPr="00E86A09" w:rsidRDefault="006E421A" w:rsidP="00D339DB">
      <w:pPr>
        <w:pStyle w:val="Heading1"/>
      </w:pPr>
      <w:bookmarkStart w:id="16" w:name="_Toc159069249"/>
      <w:bookmarkStart w:id="17" w:name="_Toc162721148"/>
      <w:r w:rsidRPr="00E86A09">
        <w:lastRenderedPageBreak/>
        <w:t>Findings</w:t>
      </w:r>
      <w:bookmarkEnd w:id="16"/>
      <w:bookmarkEnd w:id="17"/>
    </w:p>
    <w:p w14:paraId="76594ACE" w14:textId="77777777" w:rsidR="006E421A" w:rsidRDefault="006E421A" w:rsidP="005964EE">
      <w:pPr>
        <w:spacing w:after="0" w:line="360" w:lineRule="auto"/>
        <w:jc w:val="both"/>
        <w:textAlignment w:val="baseline"/>
        <w:rPr>
          <w:rFonts w:ascii="Arial" w:eastAsia="Times New Roman" w:hAnsi="Arial" w:cs="Arial"/>
          <w:kern w:val="0"/>
          <w:sz w:val="24"/>
          <w:szCs w:val="24"/>
          <w:lang w:eastAsia="en-GB"/>
          <w14:ligatures w14:val="none"/>
        </w:rPr>
      </w:pPr>
    </w:p>
    <w:p w14:paraId="0BEC41C3" w14:textId="29E5FEC3" w:rsidR="006E421A" w:rsidRDefault="006E421A" w:rsidP="006769CE">
      <w:pPr>
        <w:spacing w:after="0" w:line="360" w:lineRule="auto"/>
        <w:jc w:val="both"/>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Multiple </w:t>
      </w:r>
      <w:r w:rsidRPr="00AB6268">
        <w:rPr>
          <w:rFonts w:ascii="Arial" w:eastAsia="Times New Roman" w:hAnsi="Arial" w:cs="Arial"/>
          <w:kern w:val="0"/>
          <w:sz w:val="24"/>
          <w:szCs w:val="24"/>
          <w:lang w:eastAsia="en-GB"/>
          <w14:ligatures w14:val="none"/>
        </w:rPr>
        <w:t>stage</w:t>
      </w:r>
      <w:r>
        <w:rPr>
          <w:rFonts w:ascii="Arial" w:eastAsia="Times New Roman" w:hAnsi="Arial" w:cs="Arial"/>
          <w:kern w:val="0"/>
          <w:sz w:val="24"/>
          <w:szCs w:val="24"/>
          <w:lang w:eastAsia="en-GB"/>
          <w14:ligatures w14:val="none"/>
        </w:rPr>
        <w:t xml:space="preserve">s were used to analyse the research </w:t>
      </w:r>
      <w:proofErr w:type="gramStart"/>
      <w:r>
        <w:rPr>
          <w:rFonts w:ascii="Arial" w:eastAsia="Times New Roman" w:hAnsi="Arial" w:cs="Arial"/>
          <w:kern w:val="0"/>
          <w:sz w:val="24"/>
          <w:szCs w:val="24"/>
          <w:lang w:eastAsia="en-GB"/>
          <w14:ligatures w14:val="none"/>
        </w:rPr>
        <w:t>in order to</w:t>
      </w:r>
      <w:proofErr w:type="gramEnd"/>
      <w:r>
        <w:rPr>
          <w:rFonts w:ascii="Arial" w:eastAsia="Times New Roman" w:hAnsi="Arial" w:cs="Arial"/>
          <w:kern w:val="0"/>
          <w:sz w:val="24"/>
          <w:szCs w:val="24"/>
          <w:lang w:eastAsia="en-GB"/>
          <w14:ligatures w14:val="none"/>
        </w:rPr>
        <w:t xml:space="preserve"> identify and evaluate meaningful findings. </w:t>
      </w:r>
    </w:p>
    <w:p w14:paraId="6739964D" w14:textId="77777777" w:rsidR="006769CE" w:rsidRPr="006769CE" w:rsidRDefault="006769CE" w:rsidP="006769CE">
      <w:pPr>
        <w:spacing w:after="0" w:line="360" w:lineRule="auto"/>
        <w:jc w:val="both"/>
        <w:textAlignment w:val="baseline"/>
        <w:rPr>
          <w:rFonts w:ascii="Arial" w:eastAsia="Times New Roman" w:hAnsi="Arial" w:cs="Arial"/>
          <w:kern w:val="0"/>
          <w:sz w:val="24"/>
          <w:szCs w:val="24"/>
          <w:lang w:eastAsia="en-GB"/>
          <w14:ligatures w14:val="none"/>
        </w:rPr>
      </w:pPr>
    </w:p>
    <w:p w14:paraId="01A39F20" w14:textId="77777777" w:rsidR="006E421A" w:rsidRDefault="006E421A" w:rsidP="005964EE">
      <w:pPr>
        <w:spacing w:after="0" w:line="360" w:lineRule="auto"/>
        <w:jc w:val="both"/>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Stage one involved the collection of data. This was stored and analysed using Microsoft Excel initially using a descriptive approach followed by variable segmentation analysis. This enabled the researcher to manually generate an initial set of descriptive codes. </w:t>
      </w:r>
    </w:p>
    <w:p w14:paraId="7D1C3476" w14:textId="77777777" w:rsidR="006E421A" w:rsidRDefault="006E421A" w:rsidP="005964EE">
      <w:pPr>
        <w:spacing w:after="0" w:line="360" w:lineRule="auto"/>
        <w:jc w:val="both"/>
        <w:textAlignment w:val="baseline"/>
        <w:rPr>
          <w:rFonts w:ascii="Arial" w:eastAsia="Times New Roman" w:hAnsi="Arial" w:cs="Arial"/>
          <w:kern w:val="0"/>
          <w:sz w:val="24"/>
          <w:szCs w:val="24"/>
          <w:lang w:eastAsia="en-GB"/>
          <w14:ligatures w14:val="none"/>
        </w:rPr>
      </w:pPr>
    </w:p>
    <w:p w14:paraId="3E1588A8" w14:textId="0689524F" w:rsidR="006E421A" w:rsidRDefault="006E421A" w:rsidP="005964EE">
      <w:pPr>
        <w:spacing w:after="0" w:line="360" w:lineRule="auto"/>
        <w:jc w:val="both"/>
        <w:textAlignment w:val="baseline"/>
        <w:rPr>
          <w:rFonts w:ascii="Arial" w:hAnsi="Arial" w:cs="Arial"/>
          <w:sz w:val="24"/>
          <w:szCs w:val="24"/>
        </w:rPr>
      </w:pPr>
      <w:r>
        <w:rPr>
          <w:rFonts w:ascii="Arial" w:eastAsia="Times New Roman" w:hAnsi="Arial" w:cs="Arial"/>
          <w:kern w:val="0"/>
          <w:sz w:val="24"/>
          <w:szCs w:val="24"/>
          <w:lang w:eastAsia="en-GB"/>
          <w14:ligatures w14:val="none"/>
        </w:rPr>
        <w:t xml:space="preserve">Stage two involved interviews with six research participants; the researcher </w:t>
      </w:r>
      <w:r w:rsidR="00B3307F">
        <w:rPr>
          <w:rFonts w:ascii="Arial" w:eastAsia="Times New Roman" w:hAnsi="Arial" w:cs="Arial"/>
          <w:kern w:val="0"/>
          <w:sz w:val="24"/>
          <w:szCs w:val="24"/>
          <w:lang w:eastAsia="en-GB"/>
          <w14:ligatures w14:val="none"/>
        </w:rPr>
        <w:t>generated an</w:t>
      </w:r>
      <w:r>
        <w:rPr>
          <w:rFonts w:ascii="Arial" w:eastAsia="Times New Roman" w:hAnsi="Arial" w:cs="Arial"/>
          <w:kern w:val="0"/>
          <w:sz w:val="24"/>
          <w:szCs w:val="24"/>
          <w:lang w:eastAsia="en-GB"/>
          <w14:ligatures w14:val="none"/>
        </w:rPr>
        <w:t xml:space="preserve"> initial set of codes to</w:t>
      </w:r>
      <w:r w:rsidRPr="00CA03BC">
        <w:rPr>
          <w:rFonts w:ascii="Arial" w:hAnsi="Arial" w:cs="Arial"/>
          <w:sz w:val="24"/>
          <w:szCs w:val="24"/>
        </w:rPr>
        <w:t xml:space="preserve"> inform the questions asked during the</w:t>
      </w:r>
      <w:r>
        <w:rPr>
          <w:rFonts w:ascii="Arial" w:hAnsi="Arial" w:cs="Arial"/>
          <w:sz w:val="24"/>
          <w:szCs w:val="24"/>
        </w:rPr>
        <w:t>se</w:t>
      </w:r>
      <w:r w:rsidRPr="00CA03BC">
        <w:rPr>
          <w:rFonts w:ascii="Arial" w:hAnsi="Arial" w:cs="Arial"/>
          <w:sz w:val="24"/>
          <w:szCs w:val="24"/>
        </w:rPr>
        <w:t xml:space="preserve"> interviews.</w:t>
      </w:r>
    </w:p>
    <w:p w14:paraId="5B2868BA" w14:textId="77777777" w:rsidR="006E421A" w:rsidRDefault="006E421A" w:rsidP="005964EE">
      <w:pPr>
        <w:spacing w:after="0" w:line="360" w:lineRule="auto"/>
        <w:jc w:val="both"/>
        <w:textAlignment w:val="baseline"/>
        <w:rPr>
          <w:rFonts w:ascii="Arial" w:hAnsi="Arial" w:cs="Arial"/>
          <w:sz w:val="24"/>
          <w:szCs w:val="24"/>
        </w:rPr>
      </w:pPr>
    </w:p>
    <w:p w14:paraId="38467D4A" w14:textId="150CABFF" w:rsidR="006E421A" w:rsidRDefault="006E421A" w:rsidP="005964EE">
      <w:pPr>
        <w:spacing w:after="0" w:line="360" w:lineRule="auto"/>
        <w:jc w:val="both"/>
        <w:textAlignment w:val="baseline"/>
        <w:rPr>
          <w:rFonts w:ascii="Arial" w:hAnsi="Arial" w:cs="Arial"/>
          <w:sz w:val="24"/>
          <w:szCs w:val="24"/>
        </w:rPr>
      </w:pPr>
      <w:r>
        <w:rPr>
          <w:rFonts w:ascii="Arial" w:hAnsi="Arial" w:cs="Arial"/>
          <w:sz w:val="24"/>
          <w:szCs w:val="24"/>
        </w:rPr>
        <w:t>Stage three involved the transcription and storage of the interviews. The researcher wished to experience the qualitative data analysis process firsthand</w:t>
      </w:r>
      <w:r w:rsidR="007072B1">
        <w:rPr>
          <w:rFonts w:ascii="Arial" w:hAnsi="Arial" w:cs="Arial"/>
          <w:sz w:val="24"/>
          <w:szCs w:val="24"/>
        </w:rPr>
        <w:t>, t</w:t>
      </w:r>
      <w:r>
        <w:rPr>
          <w:rFonts w:ascii="Arial" w:hAnsi="Arial" w:cs="Arial"/>
          <w:sz w:val="24"/>
          <w:szCs w:val="24"/>
        </w:rPr>
        <w:t>hey therefore undertook the coding manually instead of using a Qualitative Data Analysis (QDA) software application. The researcher used memo writing techniques to record the code, it’s properties and the relevant quote from the transcript. Participants were identified with a number 1 to 6. A line-by-line analytical approach was used to analyse the interview transcripts. This enabled the researcher to build a comprehensive set of codes that were then used to create themes.</w:t>
      </w:r>
    </w:p>
    <w:p w14:paraId="034151EF" w14:textId="77777777" w:rsidR="006E421A" w:rsidRDefault="006E421A" w:rsidP="005964EE">
      <w:pPr>
        <w:spacing w:after="0" w:line="360" w:lineRule="auto"/>
        <w:jc w:val="both"/>
        <w:textAlignment w:val="baseline"/>
        <w:rPr>
          <w:rFonts w:ascii="Arial" w:hAnsi="Arial" w:cs="Arial"/>
          <w:sz w:val="24"/>
          <w:szCs w:val="24"/>
        </w:rPr>
      </w:pPr>
    </w:p>
    <w:p w14:paraId="7BF0ED53" w14:textId="77777777" w:rsidR="006E421A" w:rsidRDefault="006E421A" w:rsidP="005964EE">
      <w:pPr>
        <w:spacing w:after="0" w:line="360" w:lineRule="auto"/>
        <w:jc w:val="both"/>
        <w:textAlignment w:val="baseline"/>
        <w:rPr>
          <w:rFonts w:ascii="Arial" w:hAnsi="Arial" w:cs="Arial"/>
          <w:sz w:val="24"/>
          <w:szCs w:val="24"/>
        </w:rPr>
      </w:pPr>
      <w:r>
        <w:rPr>
          <w:rFonts w:ascii="Arial" w:hAnsi="Arial" w:cs="Arial"/>
          <w:sz w:val="24"/>
          <w:szCs w:val="24"/>
        </w:rPr>
        <w:t>Stage four sought extra qualitative date from interview participants through the identification of an emerging theme found during the coding process. As a result of the identification of this emerging theme the six interview participants were asked to complete a VARK (Fleming, 2001) questionnaire and return their scores to the researcher. The researcher analysed the VARK questionnaire outcomes and evaluated the impact this had on the findings.</w:t>
      </w:r>
    </w:p>
    <w:p w14:paraId="64CD8F80" w14:textId="77777777" w:rsidR="006E421A" w:rsidRDefault="006E421A" w:rsidP="005964EE">
      <w:pPr>
        <w:spacing w:after="0" w:line="360" w:lineRule="auto"/>
        <w:jc w:val="both"/>
        <w:textAlignment w:val="baseline"/>
        <w:rPr>
          <w:rFonts w:ascii="Arial" w:hAnsi="Arial" w:cs="Arial"/>
          <w:sz w:val="24"/>
          <w:szCs w:val="24"/>
        </w:rPr>
      </w:pPr>
    </w:p>
    <w:p w14:paraId="5182F7A7" w14:textId="14BA55EA" w:rsidR="006E421A" w:rsidRDefault="006E421A" w:rsidP="00D81C97">
      <w:pPr>
        <w:spacing w:after="0" w:line="360" w:lineRule="auto"/>
        <w:jc w:val="both"/>
        <w:textAlignment w:val="baseline"/>
        <w:rPr>
          <w:rFonts w:ascii="Arial" w:eastAsia="Times New Roman" w:hAnsi="Arial" w:cs="Arial"/>
          <w:color w:val="2F5496" w:themeColor="accent1" w:themeShade="BF"/>
          <w:sz w:val="32"/>
          <w:szCs w:val="32"/>
          <w:lang w:eastAsia="en-GB"/>
        </w:rPr>
      </w:pPr>
      <w:r>
        <w:rPr>
          <w:rFonts w:ascii="Arial" w:hAnsi="Arial" w:cs="Arial"/>
          <w:sz w:val="24"/>
          <w:szCs w:val="24"/>
        </w:rPr>
        <w:t>Stage five involved the identification and further analysis of the key themes enabling the researcher to evaluate the findings and this contribution to the existing body of research.</w:t>
      </w:r>
      <w:bookmarkStart w:id="18" w:name="_Toc159069250"/>
    </w:p>
    <w:p w14:paraId="2863AF71" w14:textId="77777777" w:rsidR="006E421A" w:rsidRPr="00D81C97" w:rsidRDefault="006E421A" w:rsidP="006E1683">
      <w:pPr>
        <w:pStyle w:val="Heading2"/>
      </w:pPr>
      <w:bookmarkStart w:id="19" w:name="_Toc162721149"/>
      <w:r w:rsidRPr="00D81C97">
        <w:lastRenderedPageBreak/>
        <w:t>Surveys</w:t>
      </w:r>
      <w:bookmarkEnd w:id="18"/>
      <w:bookmarkEnd w:id="19"/>
    </w:p>
    <w:p w14:paraId="134E3980" w14:textId="77777777" w:rsidR="006E421A" w:rsidRPr="00E86A09" w:rsidRDefault="006E421A" w:rsidP="005964EE">
      <w:pPr>
        <w:spacing w:after="0" w:line="360" w:lineRule="auto"/>
        <w:jc w:val="both"/>
        <w:textAlignment w:val="baseline"/>
        <w:rPr>
          <w:rFonts w:ascii="Arial" w:eastAsia="Times New Roman" w:hAnsi="Arial" w:cs="Arial"/>
          <w:kern w:val="0"/>
          <w:sz w:val="24"/>
          <w:szCs w:val="24"/>
          <w:lang w:eastAsia="en-GB"/>
          <w14:ligatures w14:val="none"/>
        </w:rPr>
      </w:pPr>
    </w:p>
    <w:p w14:paraId="3B00A6DC" w14:textId="77777777" w:rsidR="006E421A" w:rsidRPr="00E86A09" w:rsidRDefault="006E421A" w:rsidP="005964EE">
      <w:pPr>
        <w:spacing w:after="0" w:line="360" w:lineRule="auto"/>
        <w:jc w:val="both"/>
        <w:textAlignment w:val="baseline"/>
        <w:rPr>
          <w:rFonts w:ascii="Arial" w:hAnsi="Arial" w:cs="Arial"/>
          <w:sz w:val="24"/>
          <w:szCs w:val="24"/>
        </w:rPr>
      </w:pPr>
      <w:r w:rsidRPr="00E86A09">
        <w:rPr>
          <w:rFonts w:ascii="Arial" w:hAnsi="Arial" w:cs="Arial"/>
          <w:sz w:val="24"/>
          <w:szCs w:val="24"/>
        </w:rPr>
        <w:t>The survey was published in September 202</w:t>
      </w:r>
      <w:r>
        <w:rPr>
          <w:rFonts w:ascii="Arial" w:hAnsi="Arial" w:cs="Arial"/>
          <w:sz w:val="24"/>
          <w:szCs w:val="24"/>
        </w:rPr>
        <w:t>3</w:t>
      </w:r>
      <w:r w:rsidRPr="00E86A09">
        <w:rPr>
          <w:rFonts w:ascii="Arial" w:hAnsi="Arial" w:cs="Arial"/>
          <w:sz w:val="24"/>
          <w:szCs w:val="24"/>
        </w:rPr>
        <w:t xml:space="preserve"> and received 41 responses before being closed in December 202</w:t>
      </w:r>
      <w:r>
        <w:rPr>
          <w:rFonts w:ascii="Arial" w:hAnsi="Arial" w:cs="Arial"/>
          <w:sz w:val="24"/>
          <w:szCs w:val="24"/>
        </w:rPr>
        <w:t>3</w:t>
      </w:r>
      <w:r w:rsidRPr="00E86A09">
        <w:rPr>
          <w:rFonts w:ascii="Arial" w:hAnsi="Arial" w:cs="Arial"/>
          <w:sz w:val="24"/>
          <w:szCs w:val="24"/>
        </w:rPr>
        <w:t xml:space="preserve">. The researcher promoted the survey on the social media site LinkedIn and through the Association of Project Management. </w:t>
      </w:r>
    </w:p>
    <w:p w14:paraId="230E2B14" w14:textId="77777777" w:rsidR="006E421A" w:rsidRPr="00E86A09" w:rsidRDefault="006E421A" w:rsidP="005964EE">
      <w:pPr>
        <w:spacing w:after="0" w:line="360" w:lineRule="auto"/>
        <w:jc w:val="both"/>
        <w:textAlignment w:val="baseline"/>
        <w:rPr>
          <w:rFonts w:ascii="Arial" w:hAnsi="Arial" w:cs="Arial"/>
          <w:sz w:val="24"/>
          <w:szCs w:val="24"/>
        </w:rPr>
      </w:pPr>
    </w:p>
    <w:p w14:paraId="719759FB" w14:textId="77777777" w:rsidR="006E421A" w:rsidRPr="00E86A09" w:rsidRDefault="006E421A" w:rsidP="002A59D8">
      <w:pPr>
        <w:pStyle w:val="Heading3"/>
      </w:pPr>
      <w:bookmarkStart w:id="20" w:name="_Toc159069251"/>
      <w:bookmarkStart w:id="21" w:name="_Toc162721150"/>
      <w:r w:rsidRPr="00E86A09">
        <w:t>Participant Demographics</w:t>
      </w:r>
      <w:bookmarkEnd w:id="20"/>
      <w:bookmarkEnd w:id="21"/>
    </w:p>
    <w:p w14:paraId="5663E978" w14:textId="77777777" w:rsidR="006E421A" w:rsidRPr="00E86A09" w:rsidRDefault="006E421A" w:rsidP="005964EE">
      <w:pPr>
        <w:spacing w:after="0" w:line="360" w:lineRule="auto"/>
        <w:jc w:val="both"/>
        <w:textAlignment w:val="baseline"/>
        <w:rPr>
          <w:rFonts w:ascii="Arial" w:eastAsia="Times New Roman" w:hAnsi="Arial" w:cs="Arial"/>
          <w:kern w:val="0"/>
          <w:sz w:val="24"/>
          <w:szCs w:val="24"/>
          <w:lang w:eastAsia="en-GB"/>
          <w14:ligatures w14:val="none"/>
        </w:rPr>
      </w:pPr>
    </w:p>
    <w:p w14:paraId="52008107"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61% of survey participants were women and 39% men. 65% of survey participants were line managers and this did not significantly deviate based on gender. </w:t>
      </w:r>
    </w:p>
    <w:p w14:paraId="7862BA9D"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60% of women who participated in the survey had undertaken some coach training, whereas only 50% of men said they had. Of those who had undertaken some coach training, only 3% had undertaken an accredited coaching qualification.</w:t>
      </w:r>
      <w:r>
        <w:rPr>
          <w:rFonts w:ascii="Arial" w:hAnsi="Arial" w:cs="Arial"/>
          <w:sz w:val="24"/>
          <w:szCs w:val="24"/>
        </w:rPr>
        <w:t xml:space="preserve"> All participants had undertaken accredited project management training.</w:t>
      </w:r>
    </w:p>
    <w:p w14:paraId="2ED1B4E5" w14:textId="77777777" w:rsidR="0082012C" w:rsidRDefault="0082012C" w:rsidP="0082012C">
      <w:pPr>
        <w:pStyle w:val="Caption"/>
        <w:keepNext/>
        <w:jc w:val="center"/>
      </w:pPr>
      <w:r w:rsidRPr="00E86A09">
        <w:rPr>
          <w:rFonts w:ascii="Arial" w:hAnsi="Arial" w:cs="Arial"/>
          <w:noProof/>
          <w:sz w:val="24"/>
          <w:szCs w:val="24"/>
        </w:rPr>
        <w:drawing>
          <wp:inline distT="0" distB="0" distL="0" distR="0" wp14:anchorId="20FD1EA3" wp14:editId="298D29C2">
            <wp:extent cx="3751729" cy="2286000"/>
            <wp:effectExtent l="0" t="0" r="0" b="0"/>
            <wp:docPr id="13" name="Chart 13">
              <a:extLst xmlns:a="http://schemas.openxmlformats.org/drawingml/2006/main">
                <a:ext uri="{FF2B5EF4-FFF2-40B4-BE49-F238E27FC236}">
                  <a16:creationId xmlns:a16="http://schemas.microsoft.com/office/drawing/2014/main" id="{19ACE409-E6F2-E2F8-75A6-58D4FFF782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7F5F5D6" w14:textId="47057AAA" w:rsidR="0082012C" w:rsidRDefault="005F7D02" w:rsidP="0082012C">
      <w:pPr>
        <w:pStyle w:val="Caption"/>
        <w:keepNext/>
        <w:jc w:val="center"/>
      </w:pPr>
      <w:r>
        <w:t xml:space="preserve">Figure 3. </w:t>
      </w:r>
      <w:r w:rsidR="0082012C">
        <w:t xml:space="preserve"> Gender of survey participants by age</w:t>
      </w:r>
    </w:p>
    <w:p w14:paraId="0F8EE9B1" w14:textId="77777777" w:rsidR="006E421A" w:rsidRPr="00E86A09" w:rsidRDefault="006E421A" w:rsidP="005964EE">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848"/>
        <w:gridCol w:w="1848"/>
        <w:gridCol w:w="1848"/>
        <w:gridCol w:w="1849"/>
        <w:gridCol w:w="1849"/>
      </w:tblGrid>
      <w:tr w:rsidR="006E421A" w:rsidRPr="00E86A09" w14:paraId="651A51C5" w14:textId="77777777" w:rsidTr="00364239">
        <w:tc>
          <w:tcPr>
            <w:tcW w:w="1848" w:type="dxa"/>
          </w:tcPr>
          <w:p w14:paraId="78A7D4BC" w14:textId="77777777" w:rsidR="006E421A" w:rsidRPr="00E86A09" w:rsidRDefault="006E421A" w:rsidP="005964EE">
            <w:pPr>
              <w:spacing w:line="360" w:lineRule="auto"/>
              <w:jc w:val="both"/>
              <w:rPr>
                <w:rFonts w:ascii="Arial" w:hAnsi="Arial" w:cs="Arial"/>
                <w:sz w:val="24"/>
                <w:szCs w:val="24"/>
              </w:rPr>
            </w:pPr>
          </w:p>
        </w:tc>
        <w:tc>
          <w:tcPr>
            <w:tcW w:w="1848" w:type="dxa"/>
          </w:tcPr>
          <w:p w14:paraId="59991B4B"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Mean</w:t>
            </w:r>
          </w:p>
        </w:tc>
        <w:tc>
          <w:tcPr>
            <w:tcW w:w="1848" w:type="dxa"/>
          </w:tcPr>
          <w:p w14:paraId="61B8F4C5"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Median</w:t>
            </w:r>
          </w:p>
        </w:tc>
        <w:tc>
          <w:tcPr>
            <w:tcW w:w="1849" w:type="dxa"/>
          </w:tcPr>
          <w:p w14:paraId="0F931252"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Mode</w:t>
            </w:r>
          </w:p>
        </w:tc>
        <w:tc>
          <w:tcPr>
            <w:tcW w:w="1849" w:type="dxa"/>
          </w:tcPr>
          <w:p w14:paraId="183284B8"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Range</w:t>
            </w:r>
          </w:p>
        </w:tc>
      </w:tr>
      <w:tr w:rsidR="006E421A" w:rsidRPr="00E86A09" w14:paraId="7BBE4AAC" w14:textId="77777777" w:rsidTr="00364239">
        <w:tc>
          <w:tcPr>
            <w:tcW w:w="1848" w:type="dxa"/>
            <w:shd w:val="clear" w:color="auto" w:fill="FFC000" w:themeFill="accent4"/>
          </w:tcPr>
          <w:p w14:paraId="3DBFE4FB"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Women</w:t>
            </w:r>
          </w:p>
        </w:tc>
        <w:tc>
          <w:tcPr>
            <w:tcW w:w="1848" w:type="dxa"/>
            <w:shd w:val="clear" w:color="auto" w:fill="FFC000" w:themeFill="accent4"/>
          </w:tcPr>
          <w:p w14:paraId="05C0590A"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35-44</w:t>
            </w:r>
          </w:p>
        </w:tc>
        <w:tc>
          <w:tcPr>
            <w:tcW w:w="1848" w:type="dxa"/>
            <w:shd w:val="clear" w:color="auto" w:fill="FFC000" w:themeFill="accent4"/>
          </w:tcPr>
          <w:p w14:paraId="3F247EAB"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35-44</w:t>
            </w:r>
          </w:p>
        </w:tc>
        <w:tc>
          <w:tcPr>
            <w:tcW w:w="1849" w:type="dxa"/>
            <w:shd w:val="clear" w:color="auto" w:fill="FFC000" w:themeFill="accent4"/>
          </w:tcPr>
          <w:p w14:paraId="761C3C23"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35-44</w:t>
            </w:r>
          </w:p>
        </w:tc>
        <w:tc>
          <w:tcPr>
            <w:tcW w:w="1849" w:type="dxa"/>
            <w:shd w:val="clear" w:color="auto" w:fill="FFC000" w:themeFill="accent4"/>
          </w:tcPr>
          <w:p w14:paraId="343BF8A3"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25-34 to 60-65</w:t>
            </w:r>
          </w:p>
        </w:tc>
      </w:tr>
      <w:tr w:rsidR="006E421A" w:rsidRPr="00E86A09" w14:paraId="40241536" w14:textId="77777777" w:rsidTr="00364239">
        <w:tc>
          <w:tcPr>
            <w:tcW w:w="1848" w:type="dxa"/>
            <w:shd w:val="clear" w:color="auto" w:fill="70AD47" w:themeFill="accent6"/>
          </w:tcPr>
          <w:p w14:paraId="4E4390EF"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Men</w:t>
            </w:r>
          </w:p>
        </w:tc>
        <w:tc>
          <w:tcPr>
            <w:tcW w:w="1848" w:type="dxa"/>
            <w:shd w:val="clear" w:color="auto" w:fill="70AD47" w:themeFill="accent6"/>
          </w:tcPr>
          <w:p w14:paraId="111C02C2"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40-45</w:t>
            </w:r>
          </w:p>
        </w:tc>
        <w:tc>
          <w:tcPr>
            <w:tcW w:w="1848" w:type="dxa"/>
            <w:shd w:val="clear" w:color="auto" w:fill="70AD47" w:themeFill="accent6"/>
          </w:tcPr>
          <w:p w14:paraId="7AA28F76"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35-44</w:t>
            </w:r>
          </w:p>
        </w:tc>
        <w:tc>
          <w:tcPr>
            <w:tcW w:w="1849" w:type="dxa"/>
            <w:shd w:val="clear" w:color="auto" w:fill="70AD47" w:themeFill="accent6"/>
          </w:tcPr>
          <w:p w14:paraId="49668A8B"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35-44</w:t>
            </w:r>
          </w:p>
        </w:tc>
        <w:tc>
          <w:tcPr>
            <w:tcW w:w="1849" w:type="dxa"/>
            <w:shd w:val="clear" w:color="auto" w:fill="70AD47" w:themeFill="accent6"/>
          </w:tcPr>
          <w:p w14:paraId="7DDDC6E4" w14:textId="77777777" w:rsidR="006E421A" w:rsidRPr="00E86A09" w:rsidRDefault="006E421A" w:rsidP="0082012C">
            <w:pPr>
              <w:keepNext/>
              <w:spacing w:line="360" w:lineRule="auto"/>
              <w:jc w:val="both"/>
              <w:rPr>
                <w:rFonts w:ascii="Arial" w:hAnsi="Arial" w:cs="Arial"/>
                <w:sz w:val="24"/>
                <w:szCs w:val="24"/>
              </w:rPr>
            </w:pPr>
            <w:r w:rsidRPr="00E86A09">
              <w:rPr>
                <w:rFonts w:ascii="Arial" w:hAnsi="Arial" w:cs="Arial"/>
                <w:sz w:val="24"/>
                <w:szCs w:val="24"/>
              </w:rPr>
              <w:t>18-24 to 66+</w:t>
            </w:r>
          </w:p>
        </w:tc>
      </w:tr>
    </w:tbl>
    <w:p w14:paraId="434E802D" w14:textId="7A598BED" w:rsidR="006E421A" w:rsidRPr="00E86A09" w:rsidRDefault="0082012C" w:rsidP="0082012C">
      <w:pPr>
        <w:pStyle w:val="Caption"/>
        <w:jc w:val="center"/>
        <w:rPr>
          <w:rFonts w:ascii="Arial" w:hAnsi="Arial" w:cs="Arial"/>
          <w:sz w:val="24"/>
          <w:szCs w:val="24"/>
        </w:rPr>
      </w:pPr>
      <w:r>
        <w:t xml:space="preserve">Table </w:t>
      </w:r>
      <w:r w:rsidR="005F7D02">
        <w:t>1</w:t>
      </w:r>
      <w:r>
        <w:t xml:space="preserve"> Average age range by gender</w:t>
      </w:r>
    </w:p>
    <w:p w14:paraId="359803BB" w14:textId="50F94D39"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The average (mean) age of survey participants was 40-45, the majority (34%) of women who responded to the survey were between the ages of 35 and 44. Survey participants who were men, were found from the lowest age range of 18-25 to the </w:t>
      </w:r>
      <w:r w:rsidRPr="00E86A09">
        <w:rPr>
          <w:rFonts w:ascii="Arial" w:hAnsi="Arial" w:cs="Arial"/>
          <w:sz w:val="24"/>
          <w:szCs w:val="24"/>
        </w:rPr>
        <w:lastRenderedPageBreak/>
        <w:t>highest age range of 66 years and over, whereas women surveyed were only found in the 25-34 year old aged range up to the 60-65 year old age range.</w:t>
      </w:r>
      <w:r>
        <w:rPr>
          <w:rFonts w:ascii="Arial" w:hAnsi="Arial" w:cs="Arial"/>
          <w:sz w:val="24"/>
          <w:szCs w:val="24"/>
        </w:rPr>
        <w:t xml:space="preserve"> This suggest that mean have longer project management careers this suggests that women tend to not remain in the profession</w:t>
      </w:r>
      <w:r w:rsidR="005C30BA">
        <w:rPr>
          <w:rFonts w:ascii="Arial" w:hAnsi="Arial" w:cs="Arial"/>
          <w:sz w:val="24"/>
          <w:szCs w:val="24"/>
        </w:rPr>
        <w:t xml:space="preserve"> for as long a period as men</w:t>
      </w:r>
      <w:r>
        <w:rPr>
          <w:rFonts w:ascii="Arial" w:hAnsi="Arial" w:cs="Arial"/>
          <w:sz w:val="24"/>
          <w:szCs w:val="24"/>
        </w:rPr>
        <w:t>.</w:t>
      </w:r>
    </w:p>
    <w:p w14:paraId="3DA8DB3C" w14:textId="77777777" w:rsidR="00FB4DC5" w:rsidRDefault="006E421A" w:rsidP="00FB4DC5">
      <w:pPr>
        <w:keepNext/>
        <w:spacing w:line="360" w:lineRule="auto"/>
        <w:jc w:val="center"/>
      </w:pPr>
      <w:r w:rsidRPr="00E86A09">
        <w:rPr>
          <w:rFonts w:ascii="Arial" w:hAnsi="Arial" w:cs="Arial"/>
          <w:noProof/>
          <w:sz w:val="24"/>
          <w:szCs w:val="24"/>
        </w:rPr>
        <w:drawing>
          <wp:inline distT="0" distB="0" distL="0" distR="0" wp14:anchorId="18E39FA1" wp14:editId="6F6F9D7B">
            <wp:extent cx="3697941" cy="2218765"/>
            <wp:effectExtent l="0" t="0" r="0" b="0"/>
            <wp:docPr id="14" name="Chart 14">
              <a:extLst xmlns:a="http://schemas.openxmlformats.org/drawingml/2006/main">
                <a:ext uri="{FF2B5EF4-FFF2-40B4-BE49-F238E27FC236}">
                  <a16:creationId xmlns:a16="http://schemas.microsoft.com/office/drawing/2014/main" id="{F70A6526-43C0-961E-74D0-C160C2EE16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D3FE6B" w14:textId="6C248257" w:rsidR="006E421A" w:rsidRPr="00E86A09" w:rsidRDefault="005F7D02" w:rsidP="00FB4DC5">
      <w:pPr>
        <w:pStyle w:val="Caption"/>
        <w:jc w:val="center"/>
        <w:rPr>
          <w:rFonts w:ascii="Arial" w:hAnsi="Arial" w:cs="Arial"/>
          <w:b/>
          <w:bCs/>
          <w:sz w:val="24"/>
          <w:szCs w:val="24"/>
        </w:rPr>
      </w:pPr>
      <w:r>
        <w:t>Figure</w:t>
      </w:r>
      <w:r w:rsidR="00FB4DC5">
        <w:t xml:space="preserve"> </w:t>
      </w:r>
      <w:fldSimple w:instr=" SEQ Table \* ARABIC ">
        <w:r w:rsidR="00CA66F3">
          <w:rPr>
            <w:noProof/>
          </w:rPr>
          <w:t>2</w:t>
        </w:r>
      </w:fldSimple>
      <w:r w:rsidR="00FB4DC5">
        <w:t xml:space="preserve"> Number of years of experience by gender</w:t>
      </w:r>
    </w:p>
    <w:p w14:paraId="16D40E6A" w14:textId="3364F60C" w:rsidR="006E421A" w:rsidRPr="00E86A09" w:rsidRDefault="005F7D02" w:rsidP="005964EE">
      <w:pPr>
        <w:spacing w:line="360" w:lineRule="auto"/>
        <w:jc w:val="both"/>
        <w:rPr>
          <w:rFonts w:ascii="Arial" w:hAnsi="Arial" w:cs="Arial"/>
          <w:sz w:val="24"/>
          <w:szCs w:val="24"/>
        </w:rPr>
      </w:pPr>
      <w:r>
        <w:rPr>
          <w:rFonts w:ascii="Arial" w:hAnsi="Arial" w:cs="Arial"/>
          <w:sz w:val="24"/>
          <w:szCs w:val="24"/>
        </w:rPr>
        <w:t xml:space="preserve">The graph in </w:t>
      </w:r>
      <w:r w:rsidR="006E421A" w:rsidRPr="7E05B2EA">
        <w:rPr>
          <w:rFonts w:ascii="Arial" w:hAnsi="Arial" w:cs="Arial"/>
          <w:sz w:val="24"/>
          <w:szCs w:val="24"/>
        </w:rPr>
        <w:t xml:space="preserve">Table </w:t>
      </w:r>
      <w:r>
        <w:rPr>
          <w:rFonts w:ascii="Arial" w:hAnsi="Arial" w:cs="Arial"/>
          <w:sz w:val="24"/>
          <w:szCs w:val="24"/>
        </w:rPr>
        <w:t>4</w:t>
      </w:r>
      <w:r w:rsidR="006E421A" w:rsidRPr="7E05B2EA">
        <w:rPr>
          <w:rFonts w:ascii="Arial" w:hAnsi="Arial" w:cs="Arial"/>
          <w:sz w:val="24"/>
          <w:szCs w:val="24"/>
        </w:rPr>
        <w:t xml:space="preserve"> shows that the majority (22%) </w:t>
      </w:r>
      <w:r w:rsidR="006E421A">
        <w:rPr>
          <w:rFonts w:ascii="Arial" w:hAnsi="Arial" w:cs="Arial"/>
          <w:sz w:val="24"/>
          <w:szCs w:val="24"/>
        </w:rPr>
        <w:t>of w</w:t>
      </w:r>
      <w:r w:rsidR="006E421A" w:rsidRPr="7E05B2EA">
        <w:rPr>
          <w:rFonts w:ascii="Arial" w:hAnsi="Arial" w:cs="Arial"/>
          <w:sz w:val="24"/>
          <w:szCs w:val="24"/>
        </w:rPr>
        <w:t>omen had between the 6 and 10 years of project management experience.</w:t>
      </w:r>
    </w:p>
    <w:tbl>
      <w:tblPr>
        <w:tblStyle w:val="TableGrid"/>
        <w:tblW w:w="0" w:type="auto"/>
        <w:jc w:val="center"/>
        <w:tblLook w:val="04A0" w:firstRow="1" w:lastRow="0" w:firstColumn="1" w:lastColumn="0" w:noHBand="0" w:noVBand="1"/>
      </w:tblPr>
      <w:tblGrid>
        <w:gridCol w:w="1390"/>
        <w:gridCol w:w="960"/>
        <w:gridCol w:w="1011"/>
        <w:gridCol w:w="960"/>
        <w:gridCol w:w="1217"/>
      </w:tblGrid>
      <w:tr w:rsidR="006E421A" w:rsidRPr="00E86A09" w14:paraId="34B96BCE" w14:textId="77777777" w:rsidTr="00364239">
        <w:trPr>
          <w:trHeight w:val="557"/>
          <w:jc w:val="center"/>
        </w:trPr>
        <w:tc>
          <w:tcPr>
            <w:tcW w:w="1259" w:type="dxa"/>
            <w:noWrap/>
            <w:hideMark/>
          </w:tcPr>
          <w:p w14:paraId="6039AD2E"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w:t>
            </w:r>
          </w:p>
        </w:tc>
        <w:tc>
          <w:tcPr>
            <w:tcW w:w="960" w:type="dxa"/>
            <w:noWrap/>
            <w:hideMark/>
          </w:tcPr>
          <w:p w14:paraId="1FB5B227"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Mean</w:t>
            </w:r>
          </w:p>
        </w:tc>
        <w:tc>
          <w:tcPr>
            <w:tcW w:w="1011" w:type="dxa"/>
            <w:noWrap/>
            <w:hideMark/>
          </w:tcPr>
          <w:p w14:paraId="18803FFD"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Median</w:t>
            </w:r>
          </w:p>
        </w:tc>
        <w:tc>
          <w:tcPr>
            <w:tcW w:w="960" w:type="dxa"/>
            <w:noWrap/>
            <w:hideMark/>
          </w:tcPr>
          <w:p w14:paraId="0B237AC5"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Mode</w:t>
            </w:r>
          </w:p>
        </w:tc>
        <w:tc>
          <w:tcPr>
            <w:tcW w:w="1179" w:type="dxa"/>
            <w:noWrap/>
            <w:hideMark/>
          </w:tcPr>
          <w:p w14:paraId="6B299155"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Standard Deviation</w:t>
            </w:r>
          </w:p>
        </w:tc>
      </w:tr>
      <w:tr w:rsidR="006E421A" w:rsidRPr="00E86A09" w14:paraId="70B23DA9" w14:textId="77777777" w:rsidTr="00364239">
        <w:trPr>
          <w:trHeight w:val="300"/>
          <w:jc w:val="center"/>
        </w:trPr>
        <w:tc>
          <w:tcPr>
            <w:tcW w:w="1259" w:type="dxa"/>
            <w:shd w:val="clear" w:color="auto" w:fill="FFC000" w:themeFill="accent4"/>
            <w:noWrap/>
            <w:hideMark/>
          </w:tcPr>
          <w:p w14:paraId="4869967A"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Women</w:t>
            </w:r>
          </w:p>
        </w:tc>
        <w:tc>
          <w:tcPr>
            <w:tcW w:w="960" w:type="dxa"/>
            <w:shd w:val="clear" w:color="auto" w:fill="FFC000" w:themeFill="accent4"/>
            <w:noWrap/>
            <w:hideMark/>
          </w:tcPr>
          <w:p w14:paraId="15BE9B97"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10.0</w:t>
            </w:r>
          </w:p>
        </w:tc>
        <w:tc>
          <w:tcPr>
            <w:tcW w:w="1011" w:type="dxa"/>
            <w:shd w:val="clear" w:color="auto" w:fill="FFC000" w:themeFill="accent4"/>
            <w:noWrap/>
            <w:hideMark/>
          </w:tcPr>
          <w:p w14:paraId="4C63BE74"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8</w:t>
            </w:r>
          </w:p>
        </w:tc>
        <w:tc>
          <w:tcPr>
            <w:tcW w:w="960" w:type="dxa"/>
            <w:shd w:val="clear" w:color="auto" w:fill="FFC000" w:themeFill="accent4"/>
            <w:noWrap/>
            <w:hideMark/>
          </w:tcPr>
          <w:p w14:paraId="298E56BD"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5</w:t>
            </w:r>
          </w:p>
        </w:tc>
        <w:tc>
          <w:tcPr>
            <w:tcW w:w="1179" w:type="dxa"/>
            <w:shd w:val="clear" w:color="auto" w:fill="FFC000" w:themeFill="accent4"/>
            <w:noWrap/>
            <w:hideMark/>
          </w:tcPr>
          <w:p w14:paraId="54A24808"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6.2</w:t>
            </w:r>
          </w:p>
        </w:tc>
      </w:tr>
      <w:tr w:rsidR="006E421A" w:rsidRPr="00E86A09" w14:paraId="38ABD1EB" w14:textId="77777777" w:rsidTr="00364239">
        <w:trPr>
          <w:trHeight w:val="300"/>
          <w:jc w:val="center"/>
        </w:trPr>
        <w:tc>
          <w:tcPr>
            <w:tcW w:w="1259" w:type="dxa"/>
            <w:shd w:val="clear" w:color="auto" w:fill="70AD47" w:themeFill="accent6"/>
            <w:noWrap/>
            <w:hideMark/>
          </w:tcPr>
          <w:p w14:paraId="00F465AC"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Men</w:t>
            </w:r>
          </w:p>
        </w:tc>
        <w:tc>
          <w:tcPr>
            <w:tcW w:w="960" w:type="dxa"/>
            <w:shd w:val="clear" w:color="auto" w:fill="70AD47" w:themeFill="accent6"/>
            <w:noWrap/>
            <w:hideMark/>
          </w:tcPr>
          <w:p w14:paraId="3AED32E7"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13.4</w:t>
            </w:r>
          </w:p>
        </w:tc>
        <w:tc>
          <w:tcPr>
            <w:tcW w:w="1011" w:type="dxa"/>
            <w:shd w:val="clear" w:color="auto" w:fill="70AD47" w:themeFill="accent6"/>
            <w:noWrap/>
            <w:hideMark/>
          </w:tcPr>
          <w:p w14:paraId="38C6A355"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10</w:t>
            </w:r>
          </w:p>
        </w:tc>
        <w:tc>
          <w:tcPr>
            <w:tcW w:w="960" w:type="dxa"/>
            <w:shd w:val="clear" w:color="auto" w:fill="70AD47" w:themeFill="accent6"/>
            <w:noWrap/>
            <w:hideMark/>
          </w:tcPr>
          <w:p w14:paraId="3774C9E6"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10</w:t>
            </w:r>
          </w:p>
        </w:tc>
        <w:tc>
          <w:tcPr>
            <w:tcW w:w="1179" w:type="dxa"/>
            <w:shd w:val="clear" w:color="auto" w:fill="70AD47" w:themeFill="accent6"/>
            <w:noWrap/>
            <w:hideMark/>
          </w:tcPr>
          <w:p w14:paraId="1672441D"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10.4</w:t>
            </w:r>
          </w:p>
        </w:tc>
      </w:tr>
      <w:tr w:rsidR="006E421A" w:rsidRPr="00E86A09" w14:paraId="4E899D87" w14:textId="77777777" w:rsidTr="00364239">
        <w:trPr>
          <w:trHeight w:val="300"/>
          <w:jc w:val="center"/>
        </w:trPr>
        <w:tc>
          <w:tcPr>
            <w:tcW w:w="1259" w:type="dxa"/>
            <w:noWrap/>
            <w:hideMark/>
          </w:tcPr>
          <w:p w14:paraId="32A105DB" w14:textId="77777777" w:rsidR="006E421A" w:rsidRPr="00E86A09" w:rsidRDefault="006E421A" w:rsidP="005964EE">
            <w:pPr>
              <w:spacing w:line="360" w:lineRule="auto"/>
              <w:jc w:val="both"/>
              <w:rPr>
                <w:rFonts w:ascii="Arial" w:hAnsi="Arial" w:cs="Arial"/>
                <w:b/>
                <w:bCs/>
                <w:sz w:val="24"/>
                <w:szCs w:val="24"/>
              </w:rPr>
            </w:pPr>
            <w:r w:rsidRPr="00E86A09">
              <w:rPr>
                <w:rFonts w:ascii="Arial" w:hAnsi="Arial" w:cs="Arial"/>
                <w:b/>
                <w:bCs/>
                <w:sz w:val="24"/>
                <w:szCs w:val="24"/>
              </w:rPr>
              <w:t>Combined</w:t>
            </w:r>
          </w:p>
        </w:tc>
        <w:tc>
          <w:tcPr>
            <w:tcW w:w="960" w:type="dxa"/>
            <w:noWrap/>
            <w:hideMark/>
          </w:tcPr>
          <w:p w14:paraId="666A6219" w14:textId="77777777" w:rsidR="006E421A" w:rsidRPr="00E86A09" w:rsidRDefault="006E421A" w:rsidP="005964EE">
            <w:pPr>
              <w:spacing w:line="360" w:lineRule="auto"/>
              <w:jc w:val="both"/>
              <w:rPr>
                <w:rFonts w:ascii="Arial" w:hAnsi="Arial" w:cs="Arial"/>
                <w:b/>
                <w:bCs/>
                <w:sz w:val="24"/>
                <w:szCs w:val="24"/>
              </w:rPr>
            </w:pPr>
            <w:r w:rsidRPr="00E86A09">
              <w:rPr>
                <w:rFonts w:ascii="Arial" w:hAnsi="Arial" w:cs="Arial"/>
                <w:b/>
                <w:bCs/>
                <w:sz w:val="24"/>
                <w:szCs w:val="24"/>
              </w:rPr>
              <w:t>11.4</w:t>
            </w:r>
          </w:p>
        </w:tc>
        <w:tc>
          <w:tcPr>
            <w:tcW w:w="1011" w:type="dxa"/>
            <w:noWrap/>
            <w:hideMark/>
          </w:tcPr>
          <w:p w14:paraId="1A42341F" w14:textId="77777777" w:rsidR="006E421A" w:rsidRPr="00E86A09" w:rsidRDefault="006E421A" w:rsidP="005964EE">
            <w:pPr>
              <w:spacing w:line="360" w:lineRule="auto"/>
              <w:jc w:val="both"/>
              <w:rPr>
                <w:rFonts w:ascii="Arial" w:hAnsi="Arial" w:cs="Arial"/>
                <w:b/>
                <w:bCs/>
                <w:sz w:val="24"/>
                <w:szCs w:val="24"/>
              </w:rPr>
            </w:pPr>
            <w:r w:rsidRPr="00E86A09">
              <w:rPr>
                <w:rFonts w:ascii="Arial" w:hAnsi="Arial" w:cs="Arial"/>
                <w:b/>
                <w:bCs/>
                <w:sz w:val="24"/>
                <w:szCs w:val="24"/>
              </w:rPr>
              <w:t>9.5</w:t>
            </w:r>
          </w:p>
        </w:tc>
        <w:tc>
          <w:tcPr>
            <w:tcW w:w="960" w:type="dxa"/>
            <w:noWrap/>
            <w:hideMark/>
          </w:tcPr>
          <w:p w14:paraId="78D65755" w14:textId="77777777" w:rsidR="006E421A" w:rsidRPr="00E86A09" w:rsidRDefault="006E421A" w:rsidP="005964EE">
            <w:pPr>
              <w:spacing w:line="360" w:lineRule="auto"/>
              <w:jc w:val="both"/>
              <w:rPr>
                <w:rFonts w:ascii="Arial" w:hAnsi="Arial" w:cs="Arial"/>
                <w:b/>
                <w:bCs/>
                <w:sz w:val="24"/>
                <w:szCs w:val="24"/>
              </w:rPr>
            </w:pPr>
            <w:r w:rsidRPr="00E86A09">
              <w:rPr>
                <w:rFonts w:ascii="Arial" w:hAnsi="Arial" w:cs="Arial"/>
                <w:b/>
                <w:bCs/>
                <w:sz w:val="24"/>
                <w:szCs w:val="24"/>
              </w:rPr>
              <w:t>5</w:t>
            </w:r>
          </w:p>
        </w:tc>
        <w:tc>
          <w:tcPr>
            <w:tcW w:w="1179" w:type="dxa"/>
            <w:noWrap/>
            <w:hideMark/>
          </w:tcPr>
          <w:p w14:paraId="51E1626C" w14:textId="77777777" w:rsidR="006E421A" w:rsidRPr="00E86A09" w:rsidRDefault="006E421A" w:rsidP="00FB4DC5">
            <w:pPr>
              <w:keepNext/>
              <w:spacing w:line="360" w:lineRule="auto"/>
              <w:jc w:val="both"/>
              <w:rPr>
                <w:rFonts w:ascii="Arial" w:hAnsi="Arial" w:cs="Arial"/>
                <w:b/>
                <w:bCs/>
                <w:sz w:val="24"/>
                <w:szCs w:val="24"/>
              </w:rPr>
            </w:pPr>
            <w:r w:rsidRPr="00E86A09">
              <w:rPr>
                <w:rFonts w:ascii="Arial" w:hAnsi="Arial" w:cs="Arial"/>
                <w:b/>
                <w:bCs/>
                <w:sz w:val="24"/>
                <w:szCs w:val="24"/>
              </w:rPr>
              <w:t>8.2</w:t>
            </w:r>
          </w:p>
        </w:tc>
      </w:tr>
    </w:tbl>
    <w:p w14:paraId="106D2B26" w14:textId="101AF446" w:rsidR="006E421A" w:rsidRPr="00E86A09" w:rsidRDefault="00FB4DC5" w:rsidP="00FB4DC5">
      <w:pPr>
        <w:pStyle w:val="Caption"/>
        <w:jc w:val="center"/>
        <w:rPr>
          <w:rFonts w:ascii="Arial" w:hAnsi="Arial" w:cs="Arial"/>
          <w:sz w:val="24"/>
          <w:szCs w:val="24"/>
        </w:rPr>
      </w:pPr>
      <w:r>
        <w:t xml:space="preserve">Table </w:t>
      </w:r>
      <w:r w:rsidR="005F7D02">
        <w:t>2</w:t>
      </w:r>
      <w:r>
        <w:t xml:space="preserve"> Average </w:t>
      </w:r>
      <w:proofErr w:type="spellStart"/>
      <w:r>
        <w:t>years experience</w:t>
      </w:r>
      <w:proofErr w:type="spellEnd"/>
      <w:r>
        <w:t xml:space="preserve"> by gender</w:t>
      </w:r>
    </w:p>
    <w:p w14:paraId="471D01E2" w14:textId="2F790762"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The average number of years</w:t>
      </w:r>
      <w:r w:rsidR="00BD1D81">
        <w:rPr>
          <w:rFonts w:ascii="Arial" w:hAnsi="Arial" w:cs="Arial"/>
          <w:sz w:val="24"/>
          <w:szCs w:val="24"/>
        </w:rPr>
        <w:t xml:space="preserve"> project management </w:t>
      </w:r>
      <w:r w:rsidRPr="00E86A09">
        <w:rPr>
          <w:rFonts w:ascii="Arial" w:hAnsi="Arial" w:cs="Arial"/>
          <w:sz w:val="24"/>
          <w:szCs w:val="24"/>
        </w:rPr>
        <w:t xml:space="preserve">experience in women was 10 years and in men 13.4 years. </w:t>
      </w:r>
    </w:p>
    <w:p w14:paraId="3EDE13F8" w14:textId="77777777"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There was a noticeable drop in the number of women, who were project managers over the age of 44. This was not replicated in men. This “skills leakage” is a known phenomenon in project management </w:t>
      </w:r>
      <w:r w:rsidRPr="00E86A09">
        <w:rPr>
          <w:rFonts w:ascii="Arial" w:hAnsi="Arial" w:cs="Arial"/>
          <w:sz w:val="24"/>
          <w:szCs w:val="24"/>
          <w:shd w:val="clear" w:color="auto" w:fill="FFFFFF"/>
        </w:rPr>
        <w:t xml:space="preserve">(Legault and </w:t>
      </w:r>
      <w:proofErr w:type="spellStart"/>
      <w:r w:rsidRPr="00E86A09">
        <w:rPr>
          <w:rFonts w:ascii="Arial" w:hAnsi="Arial" w:cs="Arial"/>
          <w:sz w:val="24"/>
          <w:szCs w:val="24"/>
          <w:shd w:val="clear" w:color="auto" w:fill="FFFFFF"/>
        </w:rPr>
        <w:t>Chasserio</w:t>
      </w:r>
      <w:proofErr w:type="spellEnd"/>
      <w:r w:rsidRPr="00E86A09">
        <w:rPr>
          <w:rFonts w:ascii="Arial" w:hAnsi="Arial" w:cs="Arial"/>
          <w:sz w:val="24"/>
          <w:szCs w:val="24"/>
          <w:shd w:val="clear" w:color="auto" w:fill="FFFFFF"/>
        </w:rPr>
        <w:t>, 2012)</w:t>
      </w:r>
      <w:r w:rsidRPr="00E86A09">
        <w:rPr>
          <w:rFonts w:ascii="Arial" w:hAnsi="Arial" w:cs="Arial"/>
          <w:sz w:val="24"/>
          <w:szCs w:val="24"/>
        </w:rPr>
        <w:t>, which sees an average ratio of 3:1 of men to women within the industry</w:t>
      </w:r>
      <w:r>
        <w:rPr>
          <w:rFonts w:ascii="Arial" w:hAnsi="Arial" w:cs="Arial"/>
          <w:sz w:val="24"/>
          <w:szCs w:val="24"/>
        </w:rPr>
        <w:t xml:space="preserve">. This gender disparity </w:t>
      </w:r>
      <w:r w:rsidRPr="00E86A09">
        <w:rPr>
          <w:rFonts w:ascii="Arial" w:hAnsi="Arial" w:cs="Arial"/>
          <w:sz w:val="24"/>
          <w:szCs w:val="24"/>
        </w:rPr>
        <w:t xml:space="preserve">increases with seniority. </w:t>
      </w:r>
    </w:p>
    <w:p w14:paraId="68B0D4E7" w14:textId="58183E2F" w:rsidR="006E421A" w:rsidRPr="000668DC" w:rsidRDefault="006E421A" w:rsidP="005964EE">
      <w:pPr>
        <w:spacing w:line="360" w:lineRule="auto"/>
        <w:jc w:val="both"/>
        <w:rPr>
          <w:rFonts w:ascii="Arial" w:hAnsi="Arial" w:cs="Arial"/>
          <w:sz w:val="24"/>
          <w:szCs w:val="24"/>
        </w:rPr>
      </w:pPr>
      <w:r>
        <w:rPr>
          <w:rFonts w:ascii="Arial" w:hAnsi="Arial" w:cs="Arial"/>
          <w:sz w:val="24"/>
          <w:szCs w:val="24"/>
        </w:rPr>
        <w:t>P</w:t>
      </w:r>
      <w:r w:rsidRPr="000668DC">
        <w:rPr>
          <w:rFonts w:ascii="Arial" w:hAnsi="Arial" w:cs="Arial"/>
          <w:sz w:val="24"/>
          <w:szCs w:val="24"/>
        </w:rPr>
        <w:t xml:space="preserve">roject management </w:t>
      </w:r>
      <w:r>
        <w:rPr>
          <w:rFonts w:ascii="Arial" w:hAnsi="Arial" w:cs="Arial"/>
          <w:sz w:val="24"/>
          <w:szCs w:val="24"/>
        </w:rPr>
        <w:t xml:space="preserve">can be </w:t>
      </w:r>
      <w:r w:rsidR="00BD1D81">
        <w:rPr>
          <w:rFonts w:ascii="Arial" w:hAnsi="Arial" w:cs="Arial"/>
          <w:sz w:val="24"/>
          <w:szCs w:val="24"/>
        </w:rPr>
        <w:t xml:space="preserve">a </w:t>
      </w:r>
      <w:r>
        <w:rPr>
          <w:rFonts w:ascii="Arial" w:hAnsi="Arial" w:cs="Arial"/>
          <w:sz w:val="24"/>
          <w:szCs w:val="24"/>
        </w:rPr>
        <w:t>challenging career choice. A project manager is required to manage competing priorities, balancing budget</w:t>
      </w:r>
      <w:r w:rsidR="00B23008">
        <w:rPr>
          <w:rFonts w:ascii="Arial" w:hAnsi="Arial" w:cs="Arial"/>
          <w:sz w:val="24"/>
          <w:szCs w:val="24"/>
        </w:rPr>
        <w:t xml:space="preserve">s, ensuring quality </w:t>
      </w:r>
      <w:proofErr w:type="gramStart"/>
      <w:r w:rsidR="00B23008">
        <w:rPr>
          <w:rFonts w:ascii="Arial" w:hAnsi="Arial" w:cs="Arial"/>
          <w:sz w:val="24"/>
          <w:szCs w:val="24"/>
        </w:rPr>
        <w:t>outcomes</w:t>
      </w:r>
      <w:proofErr w:type="gramEnd"/>
      <w:r>
        <w:rPr>
          <w:rFonts w:ascii="Arial" w:hAnsi="Arial" w:cs="Arial"/>
          <w:sz w:val="24"/>
          <w:szCs w:val="24"/>
        </w:rPr>
        <w:t xml:space="preserve"> and </w:t>
      </w:r>
      <w:r w:rsidR="00B23008">
        <w:rPr>
          <w:rFonts w:ascii="Arial" w:hAnsi="Arial" w:cs="Arial"/>
          <w:sz w:val="24"/>
          <w:szCs w:val="24"/>
        </w:rPr>
        <w:t xml:space="preserve">managing </w:t>
      </w:r>
      <w:r>
        <w:rPr>
          <w:rFonts w:ascii="Arial" w:hAnsi="Arial" w:cs="Arial"/>
          <w:sz w:val="24"/>
          <w:szCs w:val="24"/>
        </w:rPr>
        <w:t xml:space="preserve">resource </w:t>
      </w:r>
      <w:r w:rsidR="00B23008">
        <w:rPr>
          <w:rFonts w:ascii="Arial" w:hAnsi="Arial" w:cs="Arial"/>
          <w:sz w:val="24"/>
          <w:szCs w:val="24"/>
        </w:rPr>
        <w:t>in order to meet</w:t>
      </w:r>
      <w:r>
        <w:rPr>
          <w:rFonts w:ascii="Arial" w:hAnsi="Arial" w:cs="Arial"/>
          <w:sz w:val="24"/>
          <w:szCs w:val="24"/>
        </w:rPr>
        <w:t xml:space="preserve"> deadlines, </w:t>
      </w:r>
      <w:r w:rsidR="0065636D">
        <w:rPr>
          <w:rFonts w:ascii="Arial" w:hAnsi="Arial" w:cs="Arial"/>
          <w:sz w:val="24"/>
          <w:szCs w:val="24"/>
        </w:rPr>
        <w:t>leadership</w:t>
      </w:r>
      <w:r>
        <w:rPr>
          <w:rFonts w:ascii="Arial" w:hAnsi="Arial" w:cs="Arial"/>
          <w:sz w:val="24"/>
          <w:szCs w:val="24"/>
        </w:rPr>
        <w:t xml:space="preserve"> </w:t>
      </w:r>
      <w:r>
        <w:rPr>
          <w:rFonts w:ascii="Arial" w:hAnsi="Arial" w:cs="Arial"/>
          <w:sz w:val="24"/>
          <w:szCs w:val="24"/>
        </w:rPr>
        <w:lastRenderedPageBreak/>
        <w:t xml:space="preserve">expectations </w:t>
      </w:r>
      <w:r w:rsidR="0065636D">
        <w:rPr>
          <w:rFonts w:ascii="Arial" w:hAnsi="Arial" w:cs="Arial"/>
          <w:sz w:val="24"/>
          <w:szCs w:val="24"/>
        </w:rPr>
        <w:t xml:space="preserve">and the needs of </w:t>
      </w:r>
      <w:r>
        <w:rPr>
          <w:rFonts w:ascii="Arial" w:hAnsi="Arial" w:cs="Arial"/>
          <w:sz w:val="24"/>
          <w:szCs w:val="24"/>
        </w:rPr>
        <w:t xml:space="preserve">stakeholders. </w:t>
      </w:r>
      <w:r w:rsidR="005373EC">
        <w:rPr>
          <w:rFonts w:ascii="Arial" w:hAnsi="Arial" w:cs="Arial"/>
          <w:sz w:val="24"/>
          <w:szCs w:val="24"/>
        </w:rPr>
        <w:t xml:space="preserve">The stakes of project management delivery </w:t>
      </w:r>
      <w:proofErr w:type="gramStart"/>
      <w:r w:rsidR="005373EC">
        <w:rPr>
          <w:rFonts w:ascii="Arial" w:hAnsi="Arial" w:cs="Arial"/>
          <w:sz w:val="24"/>
          <w:szCs w:val="24"/>
        </w:rPr>
        <w:t>is</w:t>
      </w:r>
      <w:proofErr w:type="gramEnd"/>
      <w:r w:rsidR="005373EC">
        <w:rPr>
          <w:rFonts w:ascii="Arial" w:hAnsi="Arial" w:cs="Arial"/>
          <w:sz w:val="24"/>
          <w:szCs w:val="24"/>
        </w:rPr>
        <w:t xml:space="preserve"> particularly high</w:t>
      </w:r>
      <w:r>
        <w:rPr>
          <w:rFonts w:ascii="Arial" w:hAnsi="Arial" w:cs="Arial"/>
          <w:sz w:val="24"/>
          <w:szCs w:val="24"/>
        </w:rPr>
        <w:t xml:space="preserve"> within the health sector</w:t>
      </w:r>
      <w:r w:rsidR="00377491">
        <w:rPr>
          <w:rFonts w:ascii="Arial" w:hAnsi="Arial" w:cs="Arial"/>
          <w:sz w:val="24"/>
          <w:szCs w:val="24"/>
        </w:rPr>
        <w:t xml:space="preserve">. Services operate </w:t>
      </w:r>
      <w:r>
        <w:rPr>
          <w:rFonts w:ascii="Arial" w:hAnsi="Arial" w:cs="Arial"/>
          <w:sz w:val="24"/>
          <w:szCs w:val="24"/>
        </w:rPr>
        <w:t xml:space="preserve">24/7 </w:t>
      </w:r>
      <w:r w:rsidR="00377491">
        <w:rPr>
          <w:rFonts w:ascii="Arial" w:hAnsi="Arial" w:cs="Arial"/>
          <w:sz w:val="24"/>
          <w:szCs w:val="24"/>
        </w:rPr>
        <w:t xml:space="preserve">for </w:t>
      </w:r>
      <w:r>
        <w:rPr>
          <w:rFonts w:ascii="Arial" w:hAnsi="Arial" w:cs="Arial"/>
          <w:sz w:val="24"/>
          <w:szCs w:val="24"/>
        </w:rPr>
        <w:t>365 days per year</w:t>
      </w:r>
      <w:r w:rsidR="00377491">
        <w:rPr>
          <w:rFonts w:ascii="Arial" w:hAnsi="Arial" w:cs="Arial"/>
          <w:sz w:val="24"/>
          <w:szCs w:val="24"/>
        </w:rPr>
        <w:t xml:space="preserve"> and mistakes can have a detrimental impact of patient wellbeing</w:t>
      </w:r>
      <w:r>
        <w:rPr>
          <w:rFonts w:ascii="Arial" w:hAnsi="Arial" w:cs="Arial"/>
          <w:sz w:val="24"/>
          <w:szCs w:val="24"/>
        </w:rPr>
        <w:t xml:space="preserve">. </w:t>
      </w:r>
      <w:r w:rsidR="00377491">
        <w:rPr>
          <w:rFonts w:ascii="Arial" w:hAnsi="Arial" w:cs="Arial"/>
          <w:sz w:val="24"/>
          <w:szCs w:val="24"/>
        </w:rPr>
        <w:t>This makes it even more important that the p</w:t>
      </w:r>
      <w:r>
        <w:rPr>
          <w:rFonts w:ascii="Arial" w:hAnsi="Arial" w:cs="Arial"/>
          <w:sz w:val="24"/>
          <w:szCs w:val="24"/>
        </w:rPr>
        <w:t xml:space="preserve">roject managers </w:t>
      </w:r>
      <w:r w:rsidR="00377491">
        <w:rPr>
          <w:rFonts w:ascii="Arial" w:hAnsi="Arial" w:cs="Arial"/>
          <w:sz w:val="24"/>
          <w:szCs w:val="24"/>
        </w:rPr>
        <w:t xml:space="preserve">working in the health sector have </w:t>
      </w:r>
      <w:r w:rsidR="003257A0">
        <w:rPr>
          <w:rFonts w:ascii="Arial" w:hAnsi="Arial" w:cs="Arial"/>
          <w:sz w:val="24"/>
          <w:szCs w:val="24"/>
        </w:rPr>
        <w:t xml:space="preserve">not only the technical skills they need to effectively manage project but also have refined interpersonal skills that enable them to be </w:t>
      </w:r>
      <w:r>
        <w:rPr>
          <w:rFonts w:ascii="Arial" w:hAnsi="Arial" w:cs="Arial"/>
          <w:sz w:val="24"/>
          <w:szCs w:val="24"/>
        </w:rPr>
        <w:t xml:space="preserve">diplomats, </w:t>
      </w:r>
      <w:proofErr w:type="gramStart"/>
      <w:r>
        <w:rPr>
          <w:rFonts w:ascii="Arial" w:hAnsi="Arial" w:cs="Arial"/>
          <w:sz w:val="24"/>
          <w:szCs w:val="24"/>
        </w:rPr>
        <w:t>leaders</w:t>
      </w:r>
      <w:proofErr w:type="gramEnd"/>
      <w:r>
        <w:rPr>
          <w:rFonts w:ascii="Arial" w:hAnsi="Arial" w:cs="Arial"/>
          <w:sz w:val="24"/>
          <w:szCs w:val="24"/>
        </w:rPr>
        <w:t xml:space="preserve"> and negotiators. </w:t>
      </w:r>
    </w:p>
    <w:p w14:paraId="62E48A84" w14:textId="27C8E37E" w:rsidR="006E421A" w:rsidRPr="000668DC" w:rsidRDefault="00DB316F" w:rsidP="005964EE">
      <w:pPr>
        <w:spacing w:line="360" w:lineRule="auto"/>
        <w:jc w:val="both"/>
        <w:rPr>
          <w:rFonts w:ascii="Arial" w:hAnsi="Arial" w:cs="Arial"/>
          <w:sz w:val="24"/>
          <w:szCs w:val="24"/>
        </w:rPr>
      </w:pPr>
      <w:r>
        <w:rPr>
          <w:rFonts w:ascii="Arial" w:hAnsi="Arial" w:cs="Arial"/>
          <w:sz w:val="24"/>
          <w:szCs w:val="24"/>
        </w:rPr>
        <w:t xml:space="preserve">With this demand </w:t>
      </w:r>
      <w:r w:rsidR="008C6333">
        <w:rPr>
          <w:rFonts w:ascii="Arial" w:hAnsi="Arial" w:cs="Arial"/>
          <w:sz w:val="24"/>
          <w:szCs w:val="24"/>
        </w:rPr>
        <w:t xml:space="preserve">for high quality project managers in mind it is worrying that </w:t>
      </w:r>
      <w:r>
        <w:rPr>
          <w:rFonts w:ascii="Arial" w:hAnsi="Arial" w:cs="Arial"/>
          <w:sz w:val="24"/>
          <w:szCs w:val="24"/>
        </w:rPr>
        <w:t>s</w:t>
      </w:r>
      <w:r w:rsidR="006E421A">
        <w:rPr>
          <w:rFonts w:ascii="Arial" w:hAnsi="Arial" w:cs="Arial"/>
          <w:sz w:val="24"/>
          <w:szCs w:val="24"/>
        </w:rPr>
        <w:t>everal industry sources have cited concerns about the skills leakage and lack of new project managers joining the industry.</w:t>
      </w:r>
      <w:r w:rsidR="007311F8">
        <w:rPr>
          <w:rFonts w:ascii="Arial" w:hAnsi="Arial" w:cs="Arial"/>
          <w:sz w:val="24"/>
          <w:szCs w:val="24"/>
        </w:rPr>
        <w:t xml:space="preserve"> ESI</w:t>
      </w:r>
      <w:r w:rsidR="006E421A">
        <w:rPr>
          <w:rFonts w:ascii="Arial" w:hAnsi="Arial" w:cs="Arial"/>
          <w:sz w:val="24"/>
          <w:szCs w:val="24"/>
        </w:rPr>
        <w:t xml:space="preserve"> International (</w:t>
      </w:r>
      <w:r w:rsidR="00C84B45">
        <w:rPr>
          <w:rFonts w:ascii="Arial" w:hAnsi="Arial" w:cs="Arial"/>
          <w:sz w:val="24"/>
          <w:szCs w:val="24"/>
        </w:rPr>
        <w:t xml:space="preserve">ESI International, </w:t>
      </w:r>
      <w:r w:rsidR="006E421A">
        <w:rPr>
          <w:rFonts w:ascii="Arial" w:hAnsi="Arial" w:cs="Arial"/>
          <w:sz w:val="24"/>
          <w:szCs w:val="24"/>
        </w:rPr>
        <w:t xml:space="preserve">2015) warned of a “looming skills crisis” and </w:t>
      </w:r>
      <w:r w:rsidR="00C84B45">
        <w:rPr>
          <w:rFonts w:ascii="Arial" w:hAnsi="Arial" w:cs="Arial"/>
          <w:sz w:val="24"/>
          <w:szCs w:val="24"/>
        </w:rPr>
        <w:t xml:space="preserve">the </w:t>
      </w:r>
      <w:r w:rsidR="006E421A" w:rsidRPr="00781AA7">
        <w:rPr>
          <w:rFonts w:ascii="Arial" w:hAnsi="Arial" w:cs="Arial"/>
          <w:sz w:val="24"/>
          <w:szCs w:val="24"/>
        </w:rPr>
        <w:t>Project Management Institute</w:t>
      </w:r>
      <w:r w:rsidR="006E421A">
        <w:rPr>
          <w:rFonts w:ascii="Arial" w:hAnsi="Arial" w:cs="Arial"/>
          <w:sz w:val="24"/>
          <w:szCs w:val="24"/>
        </w:rPr>
        <w:t xml:space="preserve"> (</w:t>
      </w:r>
      <w:r w:rsidR="00C84B45">
        <w:rPr>
          <w:rFonts w:ascii="Arial" w:hAnsi="Arial" w:cs="Arial"/>
          <w:sz w:val="24"/>
          <w:szCs w:val="24"/>
        </w:rPr>
        <w:t xml:space="preserve">PMI, </w:t>
      </w:r>
      <w:r w:rsidR="006E421A">
        <w:rPr>
          <w:rFonts w:ascii="Arial" w:hAnsi="Arial" w:cs="Arial"/>
          <w:sz w:val="24"/>
          <w:szCs w:val="24"/>
        </w:rPr>
        <w:t xml:space="preserve">2017) said that </w:t>
      </w:r>
      <w:r w:rsidR="006E421A" w:rsidRPr="00781AA7">
        <w:rPr>
          <w:rFonts w:ascii="Arial" w:hAnsi="Arial" w:cs="Arial"/>
          <w:sz w:val="24"/>
          <w:szCs w:val="24"/>
        </w:rPr>
        <w:t>the world will need 88 million project professionals by 2027</w:t>
      </w:r>
      <w:r w:rsidR="006E421A">
        <w:rPr>
          <w:rFonts w:ascii="Arial" w:hAnsi="Arial" w:cs="Arial"/>
          <w:sz w:val="24"/>
          <w:szCs w:val="24"/>
        </w:rPr>
        <w:t xml:space="preserve">, which is </w:t>
      </w:r>
      <w:r w:rsidR="006E421A" w:rsidRPr="00781AA7">
        <w:rPr>
          <w:rFonts w:ascii="Arial" w:hAnsi="Arial" w:cs="Arial"/>
          <w:sz w:val="24"/>
          <w:szCs w:val="24"/>
        </w:rPr>
        <w:t>25 million more than it currently has.</w:t>
      </w:r>
    </w:p>
    <w:p w14:paraId="74A2D9AB" w14:textId="77777777" w:rsidR="006E421A" w:rsidRPr="00622AAB" w:rsidRDefault="006E421A" w:rsidP="005964EE">
      <w:pPr>
        <w:spacing w:line="360" w:lineRule="auto"/>
        <w:jc w:val="both"/>
        <w:rPr>
          <w:rFonts w:ascii="Arial" w:hAnsi="Arial" w:cs="Arial"/>
          <w:sz w:val="24"/>
          <w:szCs w:val="24"/>
        </w:rPr>
      </w:pPr>
      <w:r>
        <w:rPr>
          <w:rFonts w:ascii="Arial" w:hAnsi="Arial" w:cs="Arial"/>
          <w:sz w:val="24"/>
          <w:szCs w:val="24"/>
        </w:rPr>
        <w:t xml:space="preserve">A wide variety of project management methodologies exist and training courses to learn project management technical skills are plentiful, however a study by The Association of Talent Development (2019) </w:t>
      </w:r>
      <w:r w:rsidRPr="000668DC">
        <w:rPr>
          <w:rFonts w:ascii="Arial" w:hAnsi="Arial" w:cs="Arial"/>
          <w:sz w:val="24"/>
          <w:szCs w:val="24"/>
        </w:rPr>
        <w:t xml:space="preserve">found that </w:t>
      </w:r>
      <w:r>
        <w:rPr>
          <w:rFonts w:ascii="Arial" w:hAnsi="Arial" w:cs="Arial"/>
          <w:sz w:val="24"/>
          <w:szCs w:val="24"/>
        </w:rPr>
        <w:t>the main</w:t>
      </w:r>
      <w:r w:rsidRPr="000668DC">
        <w:rPr>
          <w:rFonts w:ascii="Arial" w:hAnsi="Arial" w:cs="Arial"/>
          <w:sz w:val="24"/>
          <w:szCs w:val="24"/>
        </w:rPr>
        <w:t xml:space="preserve"> causes of skills gaps </w:t>
      </w:r>
      <w:r>
        <w:rPr>
          <w:rFonts w:ascii="Arial" w:hAnsi="Arial" w:cs="Arial"/>
          <w:sz w:val="24"/>
          <w:szCs w:val="24"/>
        </w:rPr>
        <w:t>were related to a lack of resilience (leading to individual’s changing career from project management)</w:t>
      </w:r>
      <w:r w:rsidRPr="000668DC">
        <w:rPr>
          <w:rFonts w:ascii="Arial" w:hAnsi="Arial" w:cs="Arial"/>
          <w:sz w:val="24"/>
          <w:szCs w:val="24"/>
        </w:rPr>
        <w:t xml:space="preserve">, a lack of </w:t>
      </w:r>
      <w:r>
        <w:rPr>
          <w:rFonts w:ascii="Arial" w:hAnsi="Arial" w:cs="Arial"/>
          <w:sz w:val="24"/>
          <w:szCs w:val="24"/>
        </w:rPr>
        <w:t>skills</w:t>
      </w:r>
      <w:r w:rsidRPr="000668DC">
        <w:rPr>
          <w:rFonts w:ascii="Arial" w:hAnsi="Arial" w:cs="Arial"/>
          <w:sz w:val="24"/>
          <w:szCs w:val="24"/>
        </w:rPr>
        <w:t xml:space="preserve"> development and</w:t>
      </w:r>
      <w:r>
        <w:rPr>
          <w:rFonts w:ascii="Arial" w:hAnsi="Arial" w:cs="Arial"/>
          <w:sz w:val="24"/>
          <w:szCs w:val="24"/>
        </w:rPr>
        <w:t xml:space="preserve"> low levels of organisational acceptance to develop more flexible project management approaches requiring enhanced interpersonal skillsets, like agile methodologies.</w:t>
      </w:r>
    </w:p>
    <w:p w14:paraId="26856EA8" w14:textId="21604894" w:rsidR="006E421A" w:rsidRDefault="006E421A" w:rsidP="005964EE">
      <w:pPr>
        <w:spacing w:line="360" w:lineRule="auto"/>
        <w:jc w:val="both"/>
        <w:rPr>
          <w:rFonts w:ascii="Arial" w:hAnsi="Arial" w:cs="Arial"/>
          <w:sz w:val="24"/>
          <w:szCs w:val="24"/>
        </w:rPr>
      </w:pPr>
      <w:r w:rsidRPr="7E05B2EA">
        <w:rPr>
          <w:rFonts w:ascii="Arial" w:hAnsi="Arial" w:cs="Arial"/>
          <w:sz w:val="24"/>
          <w:szCs w:val="24"/>
        </w:rPr>
        <w:t xml:space="preserve">12% more women than men took a hybrid approach </w:t>
      </w:r>
      <w:r w:rsidR="00AC0849">
        <w:rPr>
          <w:rFonts w:ascii="Arial" w:hAnsi="Arial" w:cs="Arial"/>
          <w:sz w:val="24"/>
          <w:szCs w:val="24"/>
        </w:rPr>
        <w:t xml:space="preserve">to </w:t>
      </w:r>
      <w:r w:rsidRPr="7E05B2EA">
        <w:rPr>
          <w:rFonts w:ascii="Arial" w:hAnsi="Arial" w:cs="Arial"/>
          <w:sz w:val="24"/>
          <w:szCs w:val="24"/>
        </w:rPr>
        <w:t xml:space="preserve">project management. The hybrid approach of combining agile and waterfall methodologies (also referred to as </w:t>
      </w:r>
      <w:proofErr w:type="spellStart"/>
      <w:r w:rsidRPr="7E05B2EA">
        <w:rPr>
          <w:rFonts w:ascii="Arial" w:hAnsi="Arial" w:cs="Arial"/>
          <w:sz w:val="24"/>
          <w:szCs w:val="24"/>
        </w:rPr>
        <w:t>Wagile</w:t>
      </w:r>
      <w:proofErr w:type="spellEnd"/>
      <w:r w:rsidRPr="7E05B2EA">
        <w:rPr>
          <w:rFonts w:ascii="Arial" w:hAnsi="Arial" w:cs="Arial"/>
          <w:sz w:val="24"/>
          <w:szCs w:val="24"/>
        </w:rPr>
        <w:t xml:space="preserve">) is a more recent development in the world of project management. It has become popular within digital transformation change initiatives within the public sector due to </w:t>
      </w:r>
      <w:r w:rsidRPr="005F7AC4">
        <w:rPr>
          <w:rFonts w:ascii="Arial" w:hAnsi="Arial" w:cs="Arial"/>
          <w:sz w:val="24"/>
          <w:szCs w:val="24"/>
        </w:rPr>
        <w:t>its</w:t>
      </w:r>
      <w:r w:rsidRPr="7E05B2EA">
        <w:rPr>
          <w:rFonts w:ascii="Arial" w:hAnsi="Arial" w:cs="Arial"/>
          <w:sz w:val="24"/>
          <w:szCs w:val="24"/>
        </w:rPr>
        <w:t xml:space="preserve"> use of waterfall project management techniques to govern and control a project, while using agile to “do the work” through small chunks of iterative progression. Agile requires project team members to communicate regularly (</w:t>
      </w:r>
      <w:proofErr w:type="gramStart"/>
      <w:r w:rsidRPr="7E05B2EA">
        <w:rPr>
          <w:rFonts w:ascii="Arial" w:hAnsi="Arial" w:cs="Arial"/>
          <w:sz w:val="24"/>
          <w:szCs w:val="24"/>
        </w:rPr>
        <w:t>i.e.</w:t>
      </w:r>
      <w:proofErr w:type="gramEnd"/>
      <w:r w:rsidRPr="7E05B2EA">
        <w:rPr>
          <w:rFonts w:ascii="Arial" w:hAnsi="Arial" w:cs="Arial"/>
          <w:sz w:val="24"/>
          <w:szCs w:val="24"/>
        </w:rPr>
        <w:t xml:space="preserve"> daily stand ups) and be self-organising, which requires the ability to negotiate and compromise. Strong interpersonal skills, including the ability </w:t>
      </w:r>
      <w:r>
        <w:rPr>
          <w:rFonts w:ascii="Arial" w:hAnsi="Arial" w:cs="Arial"/>
          <w:sz w:val="24"/>
          <w:szCs w:val="24"/>
        </w:rPr>
        <w:t>to</w:t>
      </w:r>
      <w:r w:rsidRPr="7E05B2EA">
        <w:rPr>
          <w:rFonts w:ascii="Arial" w:hAnsi="Arial" w:cs="Arial"/>
          <w:sz w:val="24"/>
          <w:szCs w:val="24"/>
        </w:rPr>
        <w:t xml:space="preserve"> listen </w:t>
      </w:r>
      <w:r>
        <w:rPr>
          <w:rFonts w:ascii="Arial" w:hAnsi="Arial" w:cs="Arial"/>
          <w:sz w:val="24"/>
          <w:szCs w:val="24"/>
        </w:rPr>
        <w:t>is</w:t>
      </w:r>
      <w:r w:rsidRPr="7E05B2EA">
        <w:rPr>
          <w:rFonts w:ascii="Arial" w:hAnsi="Arial" w:cs="Arial"/>
          <w:sz w:val="24"/>
          <w:szCs w:val="24"/>
        </w:rPr>
        <w:t xml:space="preserve"> key to a successful implementation of the hybrid approach.</w:t>
      </w:r>
    </w:p>
    <w:p w14:paraId="67F2EE7B" w14:textId="6EA50819"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The “skills leakage” may be due to the lack of development in less experienced project managers in people management and interpersonal skills. The “people-</w:t>
      </w:r>
      <w:r>
        <w:rPr>
          <w:rFonts w:ascii="Arial" w:hAnsi="Arial" w:cs="Arial"/>
          <w:sz w:val="24"/>
          <w:szCs w:val="24"/>
        </w:rPr>
        <w:lastRenderedPageBreak/>
        <w:t xml:space="preserve">related” challenges faced in projects can have a significant impact on the confidence levels and emotional resilience of a project manager, leading to burn out. Developing these skills may not only improve project outcomes but also prevent project managers from leaving roles due to pressure and lost confidence in </w:t>
      </w:r>
      <w:r w:rsidR="007D0848">
        <w:rPr>
          <w:rFonts w:ascii="Arial" w:hAnsi="Arial" w:cs="Arial"/>
          <w:sz w:val="24"/>
          <w:szCs w:val="24"/>
        </w:rPr>
        <w:t>their own ability</w:t>
      </w:r>
      <w:r>
        <w:rPr>
          <w:rFonts w:ascii="Arial" w:hAnsi="Arial" w:cs="Arial"/>
          <w:sz w:val="24"/>
          <w:szCs w:val="24"/>
        </w:rPr>
        <w:t>.</w:t>
      </w:r>
    </w:p>
    <w:p w14:paraId="6DB3E183" w14:textId="77777777" w:rsidR="006E421A" w:rsidRPr="00E86A09" w:rsidRDefault="006E421A" w:rsidP="005964EE">
      <w:pPr>
        <w:spacing w:line="360" w:lineRule="auto"/>
        <w:jc w:val="both"/>
        <w:rPr>
          <w:rFonts w:ascii="Arial" w:hAnsi="Arial" w:cs="Arial"/>
          <w:sz w:val="24"/>
          <w:szCs w:val="24"/>
        </w:rPr>
      </w:pPr>
    </w:p>
    <w:p w14:paraId="28DF4FF5" w14:textId="77777777" w:rsidR="006E421A" w:rsidRPr="00F03A07" w:rsidRDefault="006E421A" w:rsidP="002A59D8">
      <w:pPr>
        <w:pStyle w:val="Heading3"/>
      </w:pPr>
      <w:bookmarkStart w:id="22" w:name="_Toc159069253"/>
      <w:bookmarkStart w:id="23" w:name="_Toc162721151"/>
      <w:r w:rsidRPr="00F03A07">
        <w:t>Self-assessed listening skills</w:t>
      </w:r>
      <w:bookmarkEnd w:id="22"/>
      <w:bookmarkEnd w:id="23"/>
    </w:p>
    <w:p w14:paraId="1A0B3D1A" w14:textId="77777777" w:rsidR="006E421A" w:rsidRPr="00E86A09" w:rsidRDefault="006E421A" w:rsidP="005964EE">
      <w:pPr>
        <w:spacing w:line="360" w:lineRule="auto"/>
        <w:jc w:val="both"/>
        <w:rPr>
          <w:rFonts w:ascii="Arial" w:hAnsi="Arial" w:cs="Arial"/>
        </w:rPr>
      </w:pPr>
    </w:p>
    <w:p w14:paraId="3C33D2C8"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Survey participants were presented with a list of poor listening behaviours </w:t>
      </w:r>
      <w:r>
        <w:rPr>
          <w:rFonts w:ascii="Arial" w:hAnsi="Arial" w:cs="Arial"/>
          <w:sz w:val="24"/>
          <w:szCs w:val="24"/>
        </w:rPr>
        <w:t xml:space="preserve">(appendix A) </w:t>
      </w:r>
      <w:r w:rsidRPr="00E86A09">
        <w:rPr>
          <w:rFonts w:ascii="Arial" w:hAnsi="Arial" w:cs="Arial"/>
          <w:sz w:val="24"/>
          <w:szCs w:val="24"/>
        </w:rPr>
        <w:t>and asked to choose the behaviours they recognised in themselves.</w:t>
      </w:r>
    </w:p>
    <w:p w14:paraId="0EF04C0E" w14:textId="77777777" w:rsidR="00C22E1F" w:rsidRDefault="006E421A" w:rsidP="00C22E1F">
      <w:pPr>
        <w:keepNext/>
        <w:spacing w:line="360" w:lineRule="auto"/>
        <w:jc w:val="center"/>
      </w:pPr>
      <w:r w:rsidRPr="00E86A09">
        <w:rPr>
          <w:rFonts w:ascii="Arial" w:hAnsi="Arial" w:cs="Arial"/>
          <w:noProof/>
          <w:sz w:val="24"/>
          <w:szCs w:val="24"/>
        </w:rPr>
        <w:drawing>
          <wp:inline distT="0" distB="0" distL="0" distR="0" wp14:anchorId="27F96827" wp14:editId="2FD37986">
            <wp:extent cx="4572000" cy="2743200"/>
            <wp:effectExtent l="0" t="0" r="0" b="0"/>
            <wp:docPr id="8" name="Chart 8">
              <a:extLst xmlns:a="http://schemas.openxmlformats.org/drawingml/2006/main">
                <a:ext uri="{FF2B5EF4-FFF2-40B4-BE49-F238E27FC236}">
                  <a16:creationId xmlns:a16="http://schemas.microsoft.com/office/drawing/2014/main" id="{C583EB5D-BF77-3E59-906C-6165FD0C57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2A0F4F" w14:textId="7145A3E1" w:rsidR="006E421A" w:rsidRPr="00E86A09" w:rsidRDefault="005F7D02" w:rsidP="00C22E1F">
      <w:pPr>
        <w:pStyle w:val="Caption"/>
        <w:jc w:val="center"/>
        <w:rPr>
          <w:rFonts w:ascii="Arial" w:hAnsi="Arial" w:cs="Arial"/>
          <w:sz w:val="24"/>
          <w:szCs w:val="24"/>
        </w:rPr>
      </w:pPr>
      <w:r>
        <w:t xml:space="preserve">Figure </w:t>
      </w:r>
      <w:proofErr w:type="gramStart"/>
      <w:r>
        <w:t xml:space="preserve">5 </w:t>
      </w:r>
      <w:r w:rsidR="00C22E1F">
        <w:t xml:space="preserve"> Percentage</w:t>
      </w:r>
      <w:proofErr w:type="gramEnd"/>
      <w:r w:rsidR="00C22E1F">
        <w:t xml:space="preserve"> of poor listening behaviours by gender</w:t>
      </w:r>
    </w:p>
    <w:p w14:paraId="079A1C93"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None of the male participants identified more than 6 poor listening behaviours, whereas 8% of women identified more than 6 poor listening behaviours. It is not understood whether this is because women have more poor listening behaviours or because they are more aware and willing to share that they recognise</w:t>
      </w:r>
      <w:r>
        <w:rPr>
          <w:rFonts w:ascii="Arial" w:hAnsi="Arial" w:cs="Arial"/>
          <w:sz w:val="24"/>
          <w:szCs w:val="24"/>
        </w:rPr>
        <w:t>d</w:t>
      </w:r>
      <w:r w:rsidRPr="00E86A09">
        <w:rPr>
          <w:rFonts w:ascii="Arial" w:hAnsi="Arial" w:cs="Arial"/>
          <w:sz w:val="24"/>
          <w:szCs w:val="24"/>
        </w:rPr>
        <w:t xml:space="preserve"> more poor listening behaviours in themselves.</w:t>
      </w:r>
    </w:p>
    <w:p w14:paraId="3E46E2D5" w14:textId="1AB3939B"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Those that identified with six or more poor listening behaviours had more than </w:t>
      </w:r>
      <w:r w:rsidR="00A56846">
        <w:rPr>
          <w:rFonts w:ascii="Arial" w:hAnsi="Arial" w:cs="Arial"/>
          <w:sz w:val="24"/>
          <w:szCs w:val="24"/>
        </w:rPr>
        <w:t>five</w:t>
      </w:r>
      <w:r w:rsidRPr="00E86A09">
        <w:rPr>
          <w:rFonts w:ascii="Arial" w:hAnsi="Arial" w:cs="Arial"/>
          <w:sz w:val="24"/>
          <w:szCs w:val="24"/>
        </w:rPr>
        <w:t xml:space="preserve"> years’ experience as a project manager. The age range with the highest number of identified poor listening behaviours was 50-55. This may indicate that awareness of behaviour and the desire to do something about it peaks during this age range. Meaning that individuals have an increased sense of awareness and can identify </w:t>
      </w:r>
      <w:r w:rsidRPr="00E86A09">
        <w:rPr>
          <w:rFonts w:ascii="Arial" w:hAnsi="Arial" w:cs="Arial"/>
          <w:sz w:val="24"/>
          <w:szCs w:val="24"/>
        </w:rPr>
        <w:lastRenderedPageBreak/>
        <w:t xml:space="preserve">more poor behaviour traits in themselves. Conversely, it may </w:t>
      </w:r>
      <w:r w:rsidR="00E41058">
        <w:rPr>
          <w:rFonts w:ascii="Arial" w:hAnsi="Arial" w:cs="Arial"/>
          <w:sz w:val="24"/>
          <w:szCs w:val="24"/>
        </w:rPr>
        <w:t xml:space="preserve">also </w:t>
      </w:r>
      <w:r w:rsidRPr="00E86A09">
        <w:rPr>
          <w:rFonts w:ascii="Arial" w:hAnsi="Arial" w:cs="Arial"/>
          <w:sz w:val="24"/>
          <w:szCs w:val="24"/>
        </w:rPr>
        <w:t xml:space="preserve">indicate that the number of poor listening behaviours increase during this age range. </w:t>
      </w:r>
    </w:p>
    <w:p w14:paraId="4078DE65" w14:textId="77777777" w:rsidR="006E421A" w:rsidRPr="00B16A3F" w:rsidRDefault="006E421A" w:rsidP="005964EE">
      <w:pPr>
        <w:spacing w:line="360" w:lineRule="auto"/>
        <w:jc w:val="both"/>
        <w:rPr>
          <w:rFonts w:ascii="Arial" w:hAnsi="Arial" w:cs="Arial"/>
          <w:sz w:val="24"/>
          <w:szCs w:val="24"/>
        </w:rPr>
      </w:pPr>
      <w:r w:rsidRPr="7E05B2EA">
        <w:rPr>
          <w:rFonts w:ascii="Arial" w:hAnsi="Arial" w:cs="Arial"/>
          <w:sz w:val="24"/>
          <w:szCs w:val="24"/>
        </w:rPr>
        <w:t xml:space="preserve">Survey participants were asked to rate their listening ability on a Likert scale of 1 to 7, where 1 was very poor and 7 was excellent. 44% of survey participants assessed themselves as above average listeners, 44% assessed themselves as being good listeners and </w:t>
      </w:r>
      <w:r w:rsidRPr="005F7AC4">
        <w:rPr>
          <w:rFonts w:ascii="Arial" w:hAnsi="Arial" w:cs="Arial"/>
          <w:sz w:val="24"/>
          <w:szCs w:val="24"/>
        </w:rPr>
        <w:t>12% assessed themselves as being excellent listeners. The</w:t>
      </w:r>
      <w:r w:rsidRPr="7E05B2EA">
        <w:rPr>
          <w:rFonts w:ascii="Arial" w:hAnsi="Arial" w:cs="Arial"/>
          <w:sz w:val="24"/>
          <w:szCs w:val="24"/>
        </w:rPr>
        <w:t xml:space="preserve"> researcher initially planned to use a Likert scale with 5 options. A shorter scale may have been more user friendly but using the slightly longer scale has highlighted that, even with more options, that all survey participants rated themselves as above average listeners. </w:t>
      </w:r>
    </w:p>
    <w:p w14:paraId="17499B0C" w14:textId="3274BE14" w:rsidR="006E421A" w:rsidRPr="00E86A09" w:rsidRDefault="005F7D02" w:rsidP="005964EE">
      <w:pPr>
        <w:spacing w:line="360" w:lineRule="auto"/>
        <w:jc w:val="both"/>
        <w:rPr>
          <w:rFonts w:ascii="Arial" w:hAnsi="Arial" w:cs="Arial"/>
          <w:sz w:val="24"/>
          <w:szCs w:val="24"/>
        </w:rPr>
      </w:pPr>
      <w:r>
        <w:rPr>
          <w:rFonts w:ascii="Arial" w:hAnsi="Arial" w:cs="Arial"/>
          <w:sz w:val="24"/>
          <w:szCs w:val="24"/>
        </w:rPr>
        <w:t xml:space="preserve">Figure 6 shows that </w:t>
      </w:r>
      <w:r w:rsidR="0056553D">
        <w:rPr>
          <w:rFonts w:ascii="Arial" w:hAnsi="Arial" w:cs="Arial"/>
          <w:sz w:val="24"/>
          <w:szCs w:val="24"/>
        </w:rPr>
        <w:t>t</w:t>
      </w:r>
      <w:r w:rsidR="006E421A" w:rsidRPr="00E86A09">
        <w:rPr>
          <w:rFonts w:ascii="Arial" w:hAnsi="Arial" w:cs="Arial"/>
          <w:sz w:val="24"/>
          <w:szCs w:val="24"/>
        </w:rPr>
        <w:t>he average rating for women was 6 (good) and the average for men was 5 (</w:t>
      </w:r>
      <w:r w:rsidR="006E421A">
        <w:rPr>
          <w:rFonts w:ascii="Arial" w:hAnsi="Arial" w:cs="Arial"/>
          <w:sz w:val="24"/>
          <w:szCs w:val="24"/>
        </w:rPr>
        <w:t xml:space="preserve">above </w:t>
      </w:r>
      <w:r w:rsidR="006E421A" w:rsidRPr="00E86A09">
        <w:rPr>
          <w:rFonts w:ascii="Arial" w:hAnsi="Arial" w:cs="Arial"/>
          <w:sz w:val="24"/>
          <w:szCs w:val="24"/>
        </w:rPr>
        <w:t xml:space="preserve">average). </w:t>
      </w:r>
      <w:r w:rsidR="006E421A">
        <w:rPr>
          <w:rFonts w:ascii="Arial" w:hAnsi="Arial" w:cs="Arial"/>
          <w:sz w:val="24"/>
          <w:szCs w:val="24"/>
        </w:rPr>
        <w:t>More women than men rated themselves as excellent listeners.</w:t>
      </w:r>
    </w:p>
    <w:p w14:paraId="28306144" w14:textId="77777777" w:rsidR="005F7D02" w:rsidRDefault="006E421A" w:rsidP="005F7D02">
      <w:pPr>
        <w:keepNext/>
        <w:spacing w:line="360" w:lineRule="auto"/>
        <w:jc w:val="center"/>
      </w:pPr>
      <w:r w:rsidRPr="00E86A09">
        <w:rPr>
          <w:rFonts w:ascii="Arial" w:hAnsi="Arial" w:cs="Arial"/>
          <w:noProof/>
          <w:sz w:val="24"/>
          <w:szCs w:val="24"/>
        </w:rPr>
        <w:drawing>
          <wp:inline distT="0" distB="0" distL="0" distR="0" wp14:anchorId="51D347EF" wp14:editId="317B8A58">
            <wp:extent cx="4101353" cy="2460812"/>
            <wp:effectExtent l="0" t="0" r="0" b="0"/>
            <wp:docPr id="1266914424" name="Picture 126691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105283" cy="2463170"/>
                    </a:xfrm>
                    <a:prstGeom prst="rect">
                      <a:avLst/>
                    </a:prstGeom>
                  </pic:spPr>
                </pic:pic>
              </a:graphicData>
            </a:graphic>
          </wp:inline>
        </w:drawing>
      </w:r>
    </w:p>
    <w:p w14:paraId="7DCDE59C" w14:textId="7EB1AA28" w:rsidR="006E421A" w:rsidRPr="00E86A09" w:rsidRDefault="005F7D02" w:rsidP="005F7D02">
      <w:pPr>
        <w:pStyle w:val="Caption"/>
        <w:jc w:val="center"/>
        <w:rPr>
          <w:rFonts w:ascii="Arial" w:hAnsi="Arial" w:cs="Arial"/>
          <w:sz w:val="24"/>
          <w:szCs w:val="24"/>
        </w:rPr>
      </w:pPr>
      <w:r>
        <w:t xml:space="preserve">Figure 6 Survey participant listening </w:t>
      </w:r>
      <w:proofErr w:type="spellStart"/>
      <w:r>
        <w:t xml:space="preserve">self </w:t>
      </w:r>
      <w:proofErr w:type="gramStart"/>
      <w:r>
        <w:t>assessment</w:t>
      </w:r>
      <w:proofErr w:type="spellEnd"/>
      <w:proofErr w:type="gramEnd"/>
    </w:p>
    <w:p w14:paraId="0167AFD0" w14:textId="56C19522" w:rsidR="006E421A" w:rsidRDefault="006E421A" w:rsidP="005964EE">
      <w:pPr>
        <w:spacing w:line="360" w:lineRule="auto"/>
        <w:jc w:val="both"/>
        <w:rPr>
          <w:rFonts w:ascii="Arial" w:hAnsi="Arial" w:cs="Arial"/>
          <w:sz w:val="24"/>
          <w:szCs w:val="24"/>
        </w:rPr>
      </w:pPr>
      <w:r w:rsidRPr="7E05B2EA">
        <w:rPr>
          <w:rFonts w:ascii="Arial" w:hAnsi="Arial" w:cs="Arial"/>
          <w:sz w:val="24"/>
          <w:szCs w:val="24"/>
        </w:rPr>
        <w:t xml:space="preserve">It was surprising </w:t>
      </w:r>
      <w:r w:rsidR="00E41058">
        <w:rPr>
          <w:rFonts w:ascii="Arial" w:hAnsi="Arial" w:cs="Arial"/>
          <w:sz w:val="24"/>
          <w:szCs w:val="24"/>
        </w:rPr>
        <w:t xml:space="preserve">to find </w:t>
      </w:r>
      <w:r w:rsidRPr="7E05B2EA">
        <w:rPr>
          <w:rFonts w:ascii="Arial" w:hAnsi="Arial" w:cs="Arial"/>
          <w:sz w:val="24"/>
          <w:szCs w:val="24"/>
        </w:rPr>
        <w:t xml:space="preserve">that although </w:t>
      </w:r>
      <w:r w:rsidRPr="00F44748">
        <w:rPr>
          <w:rFonts w:ascii="Arial" w:hAnsi="Arial" w:cs="Arial"/>
          <w:sz w:val="24"/>
          <w:szCs w:val="24"/>
        </w:rPr>
        <w:t xml:space="preserve">100% of individuals identified themselves as </w:t>
      </w:r>
      <w:r>
        <w:rPr>
          <w:rFonts w:ascii="Arial" w:hAnsi="Arial" w:cs="Arial"/>
          <w:sz w:val="24"/>
          <w:szCs w:val="24"/>
        </w:rPr>
        <w:t xml:space="preserve">above average, </w:t>
      </w:r>
      <w:proofErr w:type="gramStart"/>
      <w:r>
        <w:rPr>
          <w:rFonts w:ascii="Arial" w:hAnsi="Arial" w:cs="Arial"/>
          <w:sz w:val="24"/>
          <w:szCs w:val="24"/>
        </w:rPr>
        <w:t>good</w:t>
      </w:r>
      <w:proofErr w:type="gramEnd"/>
      <w:r>
        <w:rPr>
          <w:rFonts w:ascii="Arial" w:hAnsi="Arial" w:cs="Arial"/>
          <w:sz w:val="24"/>
          <w:szCs w:val="24"/>
        </w:rPr>
        <w:t xml:space="preserve"> and excellent</w:t>
      </w:r>
      <w:r w:rsidRPr="00F44748">
        <w:rPr>
          <w:rFonts w:ascii="Arial" w:hAnsi="Arial" w:cs="Arial"/>
          <w:sz w:val="24"/>
          <w:szCs w:val="24"/>
        </w:rPr>
        <w:t xml:space="preserve"> listeners,</w:t>
      </w:r>
      <w:r w:rsidRPr="7E05B2EA">
        <w:rPr>
          <w:rFonts w:ascii="Arial" w:hAnsi="Arial" w:cs="Arial"/>
          <w:sz w:val="24"/>
          <w:szCs w:val="24"/>
        </w:rPr>
        <w:t xml:space="preserve"> 80% of these listeners recognised at least one poor listening behaviour. This would suggest that survey participants </w:t>
      </w:r>
      <w:proofErr w:type="gramStart"/>
      <w:r w:rsidRPr="7E05B2EA">
        <w:rPr>
          <w:rFonts w:ascii="Arial" w:hAnsi="Arial" w:cs="Arial"/>
          <w:sz w:val="24"/>
          <w:szCs w:val="24"/>
        </w:rPr>
        <w:t>had a tendency to</w:t>
      </w:r>
      <w:proofErr w:type="gramEnd"/>
      <w:r w:rsidRPr="7E05B2EA">
        <w:rPr>
          <w:rFonts w:ascii="Arial" w:hAnsi="Arial" w:cs="Arial"/>
          <w:sz w:val="24"/>
          <w:szCs w:val="24"/>
        </w:rPr>
        <w:t xml:space="preserve"> over-estimate their listening ability. The researcher identified this statistical outcome as a potential demonstration of the Dunning-Kruger effect (Kruger, J, Dunning, D. et al, 2013). This </w:t>
      </w:r>
      <w:r w:rsidR="005C74DA">
        <w:rPr>
          <w:rFonts w:ascii="Arial" w:hAnsi="Arial" w:cs="Arial"/>
          <w:sz w:val="24"/>
          <w:szCs w:val="24"/>
        </w:rPr>
        <w:t>demonstrates a</w:t>
      </w:r>
      <w:r w:rsidRPr="7E05B2EA">
        <w:rPr>
          <w:rFonts w:ascii="Arial" w:hAnsi="Arial" w:cs="Arial"/>
          <w:sz w:val="24"/>
          <w:szCs w:val="24"/>
        </w:rPr>
        <w:t xml:space="preserve"> cognitive bias </w:t>
      </w:r>
      <w:r w:rsidR="005C74DA">
        <w:rPr>
          <w:rFonts w:ascii="Arial" w:hAnsi="Arial" w:cs="Arial"/>
          <w:sz w:val="24"/>
          <w:szCs w:val="24"/>
        </w:rPr>
        <w:t>with</w:t>
      </w:r>
      <w:r w:rsidRPr="7E05B2EA">
        <w:rPr>
          <w:rFonts w:ascii="Arial" w:hAnsi="Arial" w:cs="Arial"/>
          <w:sz w:val="24"/>
          <w:szCs w:val="24"/>
        </w:rPr>
        <w:t xml:space="preserve"> individuals believe they are more capable than they </w:t>
      </w:r>
      <w:proofErr w:type="gramStart"/>
      <w:r w:rsidRPr="7E05B2EA">
        <w:rPr>
          <w:rFonts w:ascii="Arial" w:hAnsi="Arial" w:cs="Arial"/>
          <w:sz w:val="24"/>
          <w:szCs w:val="24"/>
        </w:rPr>
        <w:t>actually are</w:t>
      </w:r>
      <w:proofErr w:type="gramEnd"/>
      <w:r w:rsidRPr="7E05B2EA">
        <w:rPr>
          <w:rFonts w:ascii="Arial" w:hAnsi="Arial" w:cs="Arial"/>
          <w:sz w:val="24"/>
          <w:szCs w:val="24"/>
        </w:rPr>
        <w:t xml:space="preserve">. In fact, further studies into the Dunning-Kruger effect have shown that individuals with lower skills </w:t>
      </w:r>
      <w:r w:rsidRPr="7E05B2EA">
        <w:rPr>
          <w:rFonts w:ascii="Arial" w:hAnsi="Arial" w:cs="Arial"/>
          <w:sz w:val="24"/>
          <w:szCs w:val="24"/>
        </w:rPr>
        <w:lastRenderedPageBreak/>
        <w:t>are more likely to overestimate their abilities compared to those who are more skilled (Teo et al., 2022).</w:t>
      </w:r>
    </w:p>
    <w:p w14:paraId="01D0732B" w14:textId="6CB1A882"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The researcher concedes that they did not define listening or how the survey ratings applied within a real-world project management situation</w:t>
      </w:r>
      <w:r w:rsidR="007B529D">
        <w:rPr>
          <w:rFonts w:ascii="Arial" w:hAnsi="Arial" w:cs="Arial"/>
          <w:sz w:val="24"/>
          <w:szCs w:val="24"/>
        </w:rPr>
        <w:t xml:space="preserve"> at the outset of the</w:t>
      </w:r>
      <w:r w:rsidR="00B451C8">
        <w:rPr>
          <w:rFonts w:ascii="Arial" w:hAnsi="Arial" w:cs="Arial"/>
          <w:sz w:val="24"/>
          <w:szCs w:val="24"/>
        </w:rPr>
        <w:t xml:space="preserve"> surveys and interviews</w:t>
      </w:r>
      <w:r>
        <w:rPr>
          <w:rFonts w:ascii="Arial" w:hAnsi="Arial" w:cs="Arial"/>
          <w:sz w:val="24"/>
          <w:szCs w:val="24"/>
        </w:rPr>
        <w:t xml:space="preserve">. As a result, how the survey participant rated themselves is based on their subjective beliefs and experiences. The researcher considered how they would </w:t>
      </w:r>
      <w:r w:rsidR="00565E00">
        <w:rPr>
          <w:rFonts w:ascii="Arial" w:hAnsi="Arial" w:cs="Arial"/>
          <w:sz w:val="24"/>
          <w:szCs w:val="24"/>
        </w:rPr>
        <w:t xml:space="preserve">personally </w:t>
      </w:r>
      <w:r>
        <w:rPr>
          <w:rFonts w:ascii="Arial" w:hAnsi="Arial" w:cs="Arial"/>
          <w:sz w:val="24"/>
          <w:szCs w:val="24"/>
        </w:rPr>
        <w:t xml:space="preserve">have responded to the survey and realised that their day-to-day listening skills were below average but when actively engaged in an environment where their role as a project manager required them to listen, then they rated themselves as above average and in some cases good. The researcher reflects that these listening skills have been developed </w:t>
      </w:r>
      <w:proofErr w:type="gramStart"/>
      <w:r>
        <w:rPr>
          <w:rFonts w:ascii="Arial" w:hAnsi="Arial" w:cs="Arial"/>
          <w:sz w:val="24"/>
          <w:szCs w:val="24"/>
        </w:rPr>
        <w:t>as a result of</w:t>
      </w:r>
      <w:proofErr w:type="gramEnd"/>
      <w:r>
        <w:rPr>
          <w:rFonts w:ascii="Arial" w:hAnsi="Arial" w:cs="Arial"/>
          <w:sz w:val="24"/>
          <w:szCs w:val="24"/>
        </w:rPr>
        <w:t xml:space="preserve"> the coach training they received specifically </w:t>
      </w:r>
      <w:r w:rsidR="00A74905">
        <w:rPr>
          <w:rFonts w:ascii="Arial" w:hAnsi="Arial" w:cs="Arial"/>
          <w:sz w:val="24"/>
          <w:szCs w:val="24"/>
        </w:rPr>
        <w:t xml:space="preserve">to develop them as a better coach. </w:t>
      </w:r>
      <w:proofErr w:type="gramStart"/>
      <w:r w:rsidR="00A74905">
        <w:rPr>
          <w:rFonts w:ascii="Arial" w:hAnsi="Arial" w:cs="Arial"/>
          <w:sz w:val="24"/>
          <w:szCs w:val="24"/>
        </w:rPr>
        <w:t>However</w:t>
      </w:r>
      <w:proofErr w:type="gramEnd"/>
      <w:r w:rsidR="00A74905">
        <w:rPr>
          <w:rFonts w:ascii="Arial" w:hAnsi="Arial" w:cs="Arial"/>
          <w:sz w:val="24"/>
          <w:szCs w:val="24"/>
        </w:rPr>
        <w:t xml:space="preserve"> in undertaking and applying the training </w:t>
      </w:r>
      <w:r w:rsidR="00A56C94">
        <w:rPr>
          <w:rFonts w:ascii="Arial" w:hAnsi="Arial" w:cs="Arial"/>
          <w:sz w:val="24"/>
          <w:szCs w:val="24"/>
        </w:rPr>
        <w:t xml:space="preserve">their increased </w:t>
      </w:r>
      <w:r>
        <w:rPr>
          <w:rFonts w:ascii="Arial" w:hAnsi="Arial" w:cs="Arial"/>
          <w:sz w:val="24"/>
          <w:szCs w:val="24"/>
        </w:rPr>
        <w:t>self-awareness and improve</w:t>
      </w:r>
      <w:r w:rsidR="00A56C94">
        <w:rPr>
          <w:rFonts w:ascii="Arial" w:hAnsi="Arial" w:cs="Arial"/>
          <w:sz w:val="24"/>
          <w:szCs w:val="24"/>
        </w:rPr>
        <w:t>d</w:t>
      </w:r>
      <w:r>
        <w:rPr>
          <w:rFonts w:ascii="Arial" w:hAnsi="Arial" w:cs="Arial"/>
          <w:sz w:val="24"/>
          <w:szCs w:val="24"/>
        </w:rPr>
        <w:t xml:space="preserve"> listening ability</w:t>
      </w:r>
      <w:r w:rsidR="00A56C94">
        <w:rPr>
          <w:rFonts w:ascii="Arial" w:hAnsi="Arial" w:cs="Arial"/>
          <w:sz w:val="24"/>
          <w:szCs w:val="24"/>
        </w:rPr>
        <w:t xml:space="preserve"> has had a positive impact in other areas of their life, including in the workplace within their role as a project manager</w:t>
      </w:r>
      <w:r>
        <w:rPr>
          <w:rFonts w:ascii="Arial" w:hAnsi="Arial" w:cs="Arial"/>
          <w:sz w:val="24"/>
          <w:szCs w:val="24"/>
        </w:rPr>
        <w:t>.</w:t>
      </w:r>
    </w:p>
    <w:p w14:paraId="34DED95E" w14:textId="74F43CC2" w:rsidR="006E421A" w:rsidRDefault="006E421A" w:rsidP="005964EE">
      <w:pPr>
        <w:spacing w:line="360" w:lineRule="auto"/>
        <w:jc w:val="both"/>
        <w:rPr>
          <w:rFonts w:ascii="Arial" w:hAnsi="Arial" w:cs="Arial"/>
          <w:sz w:val="24"/>
          <w:szCs w:val="24"/>
        </w:rPr>
      </w:pPr>
      <w:r>
        <w:rPr>
          <w:rFonts w:ascii="Arial" w:hAnsi="Arial" w:cs="Arial"/>
          <w:sz w:val="24"/>
          <w:szCs w:val="24"/>
        </w:rPr>
        <w:t>These insights, were</w:t>
      </w:r>
      <w:r w:rsidRPr="1A16343E">
        <w:rPr>
          <w:rFonts w:ascii="Arial" w:hAnsi="Arial" w:cs="Arial"/>
          <w:sz w:val="24"/>
          <w:szCs w:val="24"/>
        </w:rPr>
        <w:t xml:space="preserve"> recognised by the researcher and led to more in-depth inquiry into the listening ability of interview participants, as discussed in </w:t>
      </w:r>
      <w:r>
        <w:rPr>
          <w:rFonts w:ascii="Arial" w:hAnsi="Arial" w:cs="Arial"/>
          <w:sz w:val="24"/>
          <w:szCs w:val="24"/>
        </w:rPr>
        <w:t xml:space="preserve">the analysis of the </w:t>
      </w:r>
      <w:r w:rsidR="00845CAF">
        <w:rPr>
          <w:rFonts w:ascii="Arial" w:hAnsi="Arial" w:cs="Arial"/>
          <w:sz w:val="24"/>
          <w:szCs w:val="24"/>
        </w:rPr>
        <w:t>interviews.</w:t>
      </w:r>
    </w:p>
    <w:p w14:paraId="1B585900" w14:textId="77777777" w:rsidR="00A63C5B" w:rsidRDefault="00A63C5B">
      <w:pPr>
        <w:rPr>
          <w:rFonts w:ascii="Arial" w:eastAsiaTheme="majorEastAsia" w:hAnsi="Arial" w:cstheme="majorBidi"/>
          <w:b/>
          <w:sz w:val="24"/>
          <w:szCs w:val="24"/>
        </w:rPr>
      </w:pPr>
      <w:bookmarkStart w:id="24" w:name="_Toc159069254"/>
      <w:r>
        <w:br w:type="page"/>
      </w:r>
    </w:p>
    <w:p w14:paraId="6445B895" w14:textId="5EE892E6" w:rsidR="006E421A" w:rsidRPr="00E86A09" w:rsidRDefault="006E421A" w:rsidP="002A59D8">
      <w:pPr>
        <w:pStyle w:val="Heading3"/>
      </w:pPr>
      <w:bookmarkStart w:id="25" w:name="_Toc162721152"/>
      <w:r w:rsidRPr="00E86A09">
        <w:lastRenderedPageBreak/>
        <w:t>Impact of gender on listening behaviour</w:t>
      </w:r>
      <w:bookmarkEnd w:id="24"/>
      <w:bookmarkEnd w:id="25"/>
    </w:p>
    <w:p w14:paraId="61C71DFB" w14:textId="36D6863D" w:rsidR="006E421A" w:rsidRPr="00E86A09" w:rsidRDefault="00A63C5B" w:rsidP="005964EE">
      <w:pPr>
        <w:spacing w:line="360" w:lineRule="auto"/>
        <w:jc w:val="both"/>
        <w:rPr>
          <w:rFonts w:ascii="Arial" w:hAnsi="Arial" w:cs="Arial"/>
          <w:sz w:val="24"/>
          <w:szCs w:val="24"/>
        </w:rPr>
      </w:pPr>
      <w:r>
        <w:rPr>
          <w:noProof/>
        </w:rPr>
        <w:pict w14:anchorId="4116EAD5">
          <v:shapetype id="_x0000_t202" coordsize="21600,21600" o:spt="202" path="m,l,21600r21600,l21600,xe">
            <v:stroke joinstyle="miter"/>
            <v:path gradientshapeok="t" o:connecttype="rect"/>
          </v:shapetype>
          <v:shape id="_x0000_s1040" type="#_x0000_t202" style="position:absolute;left:0;text-align:left;margin-left:45.75pt;margin-top:362.25pt;width:5in;height:21pt;z-index:251716096;mso-position-horizontal-relative:text;mso-position-vertical-relative:text" stroked="f">
            <v:textbox style="mso-fit-shape-to-text:t" inset="0,0,0,0">
              <w:txbxContent>
                <w:p w14:paraId="273BD202" w14:textId="3D08723F" w:rsidR="0056553D" w:rsidRPr="00C3517C" w:rsidRDefault="0056553D" w:rsidP="0056553D">
                  <w:pPr>
                    <w:pStyle w:val="Caption"/>
                    <w:jc w:val="center"/>
                    <w:rPr>
                      <w:rFonts w:ascii="Arial" w:hAnsi="Arial" w:cs="Arial"/>
                      <w:noProof/>
                      <w:sz w:val="24"/>
                      <w:szCs w:val="24"/>
                    </w:rPr>
                  </w:pPr>
                  <w:r>
                    <w:t xml:space="preserve">Figure 7 Percentage of </w:t>
                  </w:r>
                  <w:proofErr w:type="spellStart"/>
                  <w:r>
                    <w:t>self identified</w:t>
                  </w:r>
                  <w:proofErr w:type="spellEnd"/>
                  <w:r>
                    <w:t xml:space="preserve"> poor listening behaviour by gender</w:t>
                  </w:r>
                </w:p>
              </w:txbxContent>
            </v:textbox>
            <w10:wrap type="topAndBottom"/>
          </v:shape>
        </w:pict>
      </w:r>
      <w:r w:rsidR="0056553D" w:rsidRPr="00E86A09">
        <w:rPr>
          <w:rFonts w:ascii="Arial" w:hAnsi="Arial" w:cs="Arial"/>
          <w:noProof/>
          <w:sz w:val="24"/>
          <w:szCs w:val="24"/>
        </w:rPr>
        <w:drawing>
          <wp:anchor distT="0" distB="0" distL="114300" distR="114300" simplePos="0" relativeHeight="251663360" behindDoc="0" locked="0" layoutInCell="1" allowOverlap="1" wp14:anchorId="6B7728BC" wp14:editId="71BA4D94">
            <wp:simplePos x="0" y="0"/>
            <wp:positionH relativeFrom="column">
              <wp:posOffset>0</wp:posOffset>
            </wp:positionH>
            <wp:positionV relativeFrom="paragraph">
              <wp:posOffset>304800</wp:posOffset>
            </wp:positionV>
            <wp:extent cx="5676900" cy="4248150"/>
            <wp:effectExtent l="0" t="0" r="0" b="0"/>
            <wp:wrapTopAndBottom/>
            <wp:docPr id="9" name="Chart 9">
              <a:extLst xmlns:a="http://schemas.openxmlformats.org/drawingml/2006/main">
                <a:ext uri="{FF2B5EF4-FFF2-40B4-BE49-F238E27FC236}">
                  <a16:creationId xmlns:a16="http://schemas.microsoft.com/office/drawing/2014/main" id="{A82CE220-7868-862E-8AFA-A5BE679EAD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65AE769D"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The researcher asked survey participants to indicate which “poor” listening behaviours they recognised in themselves.</w:t>
      </w:r>
    </w:p>
    <w:p w14:paraId="71094D7C" w14:textId="77777777"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The results show</w:t>
      </w:r>
      <w:r w:rsidRPr="00E86A09">
        <w:rPr>
          <w:rFonts w:ascii="Arial" w:hAnsi="Arial" w:cs="Arial"/>
          <w:sz w:val="24"/>
          <w:szCs w:val="24"/>
        </w:rPr>
        <w:t xml:space="preserve"> that </w:t>
      </w:r>
      <w:r>
        <w:rPr>
          <w:rFonts w:ascii="Arial" w:hAnsi="Arial" w:cs="Arial"/>
          <w:sz w:val="24"/>
          <w:szCs w:val="24"/>
        </w:rPr>
        <w:t xml:space="preserve">poor listening behaviour in </w:t>
      </w:r>
      <w:r w:rsidRPr="00E86A09">
        <w:rPr>
          <w:rFonts w:ascii="Arial" w:hAnsi="Arial" w:cs="Arial"/>
          <w:sz w:val="24"/>
          <w:szCs w:val="24"/>
        </w:rPr>
        <w:t xml:space="preserve">men </w:t>
      </w:r>
      <w:r>
        <w:rPr>
          <w:rFonts w:ascii="Arial" w:hAnsi="Arial" w:cs="Arial"/>
          <w:sz w:val="24"/>
          <w:szCs w:val="24"/>
        </w:rPr>
        <w:t xml:space="preserve">include </w:t>
      </w:r>
      <w:r w:rsidRPr="00E86A09">
        <w:rPr>
          <w:rFonts w:ascii="Arial" w:hAnsi="Arial" w:cs="Arial"/>
          <w:sz w:val="24"/>
          <w:szCs w:val="24"/>
        </w:rPr>
        <w:t>formulating a response</w:t>
      </w:r>
      <w:r>
        <w:rPr>
          <w:rFonts w:ascii="Arial" w:hAnsi="Arial" w:cs="Arial"/>
          <w:sz w:val="24"/>
          <w:szCs w:val="24"/>
        </w:rPr>
        <w:t xml:space="preserve"> instead of listening</w:t>
      </w:r>
      <w:r w:rsidRPr="00E86A09">
        <w:rPr>
          <w:rFonts w:ascii="Arial" w:hAnsi="Arial" w:cs="Arial"/>
          <w:sz w:val="24"/>
          <w:szCs w:val="24"/>
        </w:rPr>
        <w:t xml:space="preserve">, undertaking other tasks or thinking about something else while </w:t>
      </w:r>
      <w:r>
        <w:rPr>
          <w:rFonts w:ascii="Arial" w:hAnsi="Arial" w:cs="Arial"/>
          <w:sz w:val="24"/>
          <w:szCs w:val="24"/>
        </w:rPr>
        <w:t xml:space="preserve">also trying to </w:t>
      </w:r>
      <w:r w:rsidRPr="00E86A09">
        <w:rPr>
          <w:rFonts w:ascii="Arial" w:hAnsi="Arial" w:cs="Arial"/>
          <w:sz w:val="24"/>
          <w:szCs w:val="24"/>
        </w:rPr>
        <w:t>listen</w:t>
      </w:r>
      <w:r>
        <w:rPr>
          <w:rFonts w:ascii="Arial" w:hAnsi="Arial" w:cs="Arial"/>
          <w:sz w:val="24"/>
          <w:szCs w:val="24"/>
        </w:rPr>
        <w:t xml:space="preserve"> to the speaker</w:t>
      </w:r>
      <w:r w:rsidRPr="00E86A09">
        <w:rPr>
          <w:rFonts w:ascii="Arial" w:hAnsi="Arial" w:cs="Arial"/>
          <w:sz w:val="24"/>
          <w:szCs w:val="24"/>
        </w:rPr>
        <w:t xml:space="preserve">. These more passive behaviours did not directly impact the interaction with the person being listened to. </w:t>
      </w:r>
    </w:p>
    <w:p w14:paraId="0CEE6FD5"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Conversely, the women surveyed were more likely to interrupt before the person finished speaking, hurry the speaker or finish the person’s sentence. Women were the only gender that indicated they exhibited unwelcome body language when listening, although this behaviour was present in a statistically low percentage of individuals. These more proactive behaviours are likely to have had a more direct impact on the listener.</w:t>
      </w:r>
    </w:p>
    <w:p w14:paraId="3244F381"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lastRenderedPageBreak/>
        <w:t xml:space="preserve">The researcher reflects that what was initially identified as poor listening behaviours may be deemed good listening behaviours, within the context of the interaction being undertaken. </w:t>
      </w:r>
    </w:p>
    <w:p w14:paraId="67F73A6A" w14:textId="7187717D"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Project managers are responsible for ensuring tasks are delivered in a timely manner, while also managing relationships with stakeholders and project team members. At times, interrupting or hurrying the speaker may be a necessary tool to meet time critical demands. It is down to the skill of the project manager to understand and assess the impact this behaviour has on those at the receiving end; eliciting feedback can be a way to achieve this. </w:t>
      </w:r>
    </w:p>
    <w:p w14:paraId="2A9F619C" w14:textId="02B8BD36" w:rsidR="006E421A" w:rsidRDefault="006E421A" w:rsidP="002A59D8">
      <w:pPr>
        <w:pStyle w:val="Heading3"/>
      </w:pPr>
      <w:bookmarkStart w:id="26" w:name="_Toc159069255"/>
      <w:bookmarkStart w:id="27" w:name="_Toc162721153"/>
      <w:r w:rsidRPr="00E86A09">
        <w:t>Listening Tools</w:t>
      </w:r>
      <w:bookmarkEnd w:id="26"/>
      <w:bookmarkEnd w:id="27"/>
    </w:p>
    <w:p w14:paraId="0CC3F498" w14:textId="77777777" w:rsidR="00452B71" w:rsidRPr="00452B71" w:rsidRDefault="00452B71" w:rsidP="00452B71"/>
    <w:p w14:paraId="3F7070B1" w14:textId="4DC35636"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Survey participants were asked to provide a short, free text answer to respond to a question about tools, techniques or training that had helped them improve their listening ability as a project manager. The responses</w:t>
      </w:r>
      <w:r w:rsidR="00F9218C">
        <w:rPr>
          <w:rFonts w:ascii="Arial" w:hAnsi="Arial" w:cs="Arial"/>
          <w:sz w:val="24"/>
          <w:szCs w:val="24"/>
        </w:rPr>
        <w:t xml:space="preserve"> in table 3 i</w:t>
      </w:r>
      <w:r w:rsidRPr="00E86A09">
        <w:rPr>
          <w:rFonts w:ascii="Arial" w:hAnsi="Arial" w:cs="Arial"/>
          <w:sz w:val="24"/>
          <w:szCs w:val="24"/>
        </w:rPr>
        <w:t xml:space="preserve">ncluded references to a range of methods and experiences. </w:t>
      </w:r>
    </w:p>
    <w:tbl>
      <w:tblPr>
        <w:tblStyle w:val="TableGridLight"/>
        <w:tblW w:w="0" w:type="auto"/>
        <w:tblBorders>
          <w:insideH w:val="single" w:sz="4" w:space="0" w:color="auto"/>
          <w:insideV w:val="single" w:sz="4" w:space="0" w:color="auto"/>
        </w:tblBorders>
        <w:tblLook w:val="04A0" w:firstRow="1" w:lastRow="0" w:firstColumn="1" w:lastColumn="0" w:noHBand="0" w:noVBand="1"/>
      </w:tblPr>
      <w:tblGrid>
        <w:gridCol w:w="3080"/>
        <w:gridCol w:w="3081"/>
        <w:gridCol w:w="3081"/>
      </w:tblGrid>
      <w:tr w:rsidR="006E421A" w:rsidRPr="00E86A09" w14:paraId="49EF0711" w14:textId="77777777" w:rsidTr="00364239">
        <w:tc>
          <w:tcPr>
            <w:tcW w:w="3080" w:type="dxa"/>
          </w:tcPr>
          <w:p w14:paraId="57A01A07"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360 Listening</w:t>
            </w:r>
          </w:p>
        </w:tc>
        <w:tc>
          <w:tcPr>
            <w:tcW w:w="3081" w:type="dxa"/>
          </w:tcPr>
          <w:p w14:paraId="341375AE"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Active Listening</w:t>
            </w:r>
          </w:p>
        </w:tc>
        <w:tc>
          <w:tcPr>
            <w:tcW w:w="3081" w:type="dxa"/>
          </w:tcPr>
          <w:p w14:paraId="699666B4"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Coach training</w:t>
            </w:r>
          </w:p>
        </w:tc>
      </w:tr>
      <w:tr w:rsidR="006E421A" w:rsidRPr="00E86A09" w14:paraId="79278606" w14:textId="77777777" w:rsidTr="00364239">
        <w:tc>
          <w:tcPr>
            <w:tcW w:w="3080" w:type="dxa"/>
          </w:tcPr>
          <w:p w14:paraId="71EF04CB"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NLP</w:t>
            </w:r>
          </w:p>
        </w:tc>
        <w:tc>
          <w:tcPr>
            <w:tcW w:w="3081" w:type="dxa"/>
          </w:tcPr>
          <w:p w14:paraId="7997D5FB"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Emotional intelligence</w:t>
            </w:r>
          </w:p>
        </w:tc>
        <w:tc>
          <w:tcPr>
            <w:tcW w:w="3081" w:type="dxa"/>
          </w:tcPr>
          <w:p w14:paraId="50F8F04C"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ILM Coaching</w:t>
            </w:r>
          </w:p>
        </w:tc>
      </w:tr>
      <w:tr w:rsidR="006E421A" w:rsidRPr="00E86A09" w14:paraId="4A4B8014" w14:textId="77777777" w:rsidTr="00364239">
        <w:tc>
          <w:tcPr>
            <w:tcW w:w="3080" w:type="dxa"/>
          </w:tcPr>
          <w:p w14:paraId="7C4D7C07"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Insight profiling</w:t>
            </w:r>
          </w:p>
        </w:tc>
        <w:tc>
          <w:tcPr>
            <w:tcW w:w="3081" w:type="dxa"/>
          </w:tcPr>
          <w:p w14:paraId="439C0F74"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 xml:space="preserve">Cultural agreement for </w:t>
            </w:r>
          </w:p>
          <w:p w14:paraId="5509B92B"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w:t>
            </w:r>
            <w:proofErr w:type="gramStart"/>
            <w:r w:rsidRPr="00E86A09">
              <w:rPr>
                <w:rFonts w:ascii="Arial" w:hAnsi="Arial" w:cs="Arial"/>
                <w:sz w:val="24"/>
                <w:szCs w:val="24"/>
              </w:rPr>
              <w:t>what</w:t>
            </w:r>
            <w:proofErr w:type="gramEnd"/>
            <w:r w:rsidRPr="00E86A09">
              <w:rPr>
                <w:rFonts w:ascii="Arial" w:hAnsi="Arial" w:cs="Arial"/>
                <w:sz w:val="24"/>
                <w:szCs w:val="24"/>
              </w:rPr>
              <w:t xml:space="preserve"> good looks like”</w:t>
            </w:r>
          </w:p>
        </w:tc>
        <w:tc>
          <w:tcPr>
            <w:tcW w:w="3081" w:type="dxa"/>
          </w:tcPr>
          <w:p w14:paraId="71119344"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Mentoring</w:t>
            </w:r>
          </w:p>
        </w:tc>
      </w:tr>
      <w:tr w:rsidR="006E421A" w:rsidRPr="00E86A09" w14:paraId="2AAA73F8" w14:textId="77777777" w:rsidTr="00364239">
        <w:tc>
          <w:tcPr>
            <w:tcW w:w="3080" w:type="dxa"/>
          </w:tcPr>
          <w:p w14:paraId="4D7D5A27"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Role-playing scenarios</w:t>
            </w:r>
          </w:p>
        </w:tc>
        <w:tc>
          <w:tcPr>
            <w:tcW w:w="3081" w:type="dxa"/>
          </w:tcPr>
          <w:p w14:paraId="5CF870AB"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5 Listening Skills</w:t>
            </w:r>
          </w:p>
        </w:tc>
        <w:tc>
          <w:tcPr>
            <w:tcW w:w="3081" w:type="dxa"/>
          </w:tcPr>
          <w:p w14:paraId="42073C8B"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Counselling training</w:t>
            </w:r>
          </w:p>
        </w:tc>
      </w:tr>
      <w:tr w:rsidR="006E421A" w:rsidRPr="00E86A09" w14:paraId="5F13468B" w14:textId="77777777" w:rsidTr="00364239">
        <w:tc>
          <w:tcPr>
            <w:tcW w:w="3080" w:type="dxa"/>
          </w:tcPr>
          <w:p w14:paraId="682FB1E8"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Working for the Samaritans</w:t>
            </w:r>
          </w:p>
        </w:tc>
        <w:tc>
          <w:tcPr>
            <w:tcW w:w="3081" w:type="dxa"/>
          </w:tcPr>
          <w:p w14:paraId="08C8EFB2"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12-step programme</w:t>
            </w:r>
          </w:p>
        </w:tc>
        <w:tc>
          <w:tcPr>
            <w:tcW w:w="3081" w:type="dxa"/>
          </w:tcPr>
          <w:p w14:paraId="1FA02E0C" w14:textId="77777777" w:rsidR="006E421A" w:rsidRPr="00E86A09" w:rsidRDefault="006E421A" w:rsidP="005964EE">
            <w:pPr>
              <w:spacing w:line="360" w:lineRule="auto"/>
              <w:rPr>
                <w:rFonts w:ascii="Arial" w:hAnsi="Arial" w:cs="Arial"/>
                <w:sz w:val="24"/>
                <w:szCs w:val="24"/>
              </w:rPr>
            </w:pPr>
            <w:r w:rsidRPr="00E86A09">
              <w:rPr>
                <w:rStyle w:val="normaltextrun"/>
                <w:rFonts w:ascii="Arial" w:hAnsi="Arial" w:cs="Arial"/>
                <w:sz w:val="24"/>
                <w:szCs w:val="24"/>
                <w:bdr w:val="none" w:sz="0" w:space="0" w:color="auto" w:frame="1"/>
              </w:rPr>
              <w:t>Why Am I Talking (WAIT)</w:t>
            </w:r>
          </w:p>
        </w:tc>
      </w:tr>
      <w:tr w:rsidR="006E421A" w:rsidRPr="00E86A09" w14:paraId="75880331" w14:textId="77777777" w:rsidTr="00364239">
        <w:tc>
          <w:tcPr>
            <w:tcW w:w="3080" w:type="dxa"/>
          </w:tcPr>
          <w:p w14:paraId="01862794"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Walking Meetings</w:t>
            </w:r>
          </w:p>
        </w:tc>
        <w:tc>
          <w:tcPr>
            <w:tcW w:w="3081" w:type="dxa"/>
          </w:tcPr>
          <w:p w14:paraId="12A90D85"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Microsoft Copilot</w:t>
            </w:r>
          </w:p>
        </w:tc>
        <w:tc>
          <w:tcPr>
            <w:tcW w:w="3081" w:type="dxa"/>
          </w:tcPr>
          <w:p w14:paraId="7A7855FF" w14:textId="77777777" w:rsidR="006E421A" w:rsidRPr="00E86A09" w:rsidRDefault="006E421A" w:rsidP="005964EE">
            <w:pPr>
              <w:spacing w:line="360" w:lineRule="auto"/>
              <w:rPr>
                <w:rStyle w:val="normaltextrun"/>
                <w:rFonts w:ascii="Arial" w:hAnsi="Arial" w:cs="Arial"/>
                <w:sz w:val="24"/>
                <w:szCs w:val="24"/>
                <w:bdr w:val="none" w:sz="0" w:space="0" w:color="auto" w:frame="1"/>
              </w:rPr>
            </w:pPr>
            <w:r w:rsidRPr="00E86A09">
              <w:rPr>
                <w:rStyle w:val="normaltextrun"/>
                <w:rFonts w:ascii="Arial" w:hAnsi="Arial" w:cs="Arial"/>
                <w:sz w:val="24"/>
                <w:szCs w:val="24"/>
                <w:bdr w:val="none" w:sz="0" w:space="0" w:color="auto" w:frame="1"/>
              </w:rPr>
              <w:t>Using open and closed questions</w:t>
            </w:r>
          </w:p>
        </w:tc>
      </w:tr>
      <w:tr w:rsidR="006E421A" w:rsidRPr="00E86A09" w14:paraId="723EF1ED" w14:textId="77777777" w:rsidTr="00364239">
        <w:tc>
          <w:tcPr>
            <w:tcW w:w="3080" w:type="dxa"/>
          </w:tcPr>
          <w:p w14:paraId="7DEF7871"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Note taking</w:t>
            </w:r>
          </w:p>
        </w:tc>
        <w:tc>
          <w:tcPr>
            <w:tcW w:w="3081" w:type="dxa"/>
          </w:tcPr>
          <w:p w14:paraId="66EC7AD0" w14:textId="77777777" w:rsidR="006E421A" w:rsidRPr="00E86A09" w:rsidRDefault="006E421A" w:rsidP="005964EE">
            <w:pPr>
              <w:spacing w:line="360" w:lineRule="auto"/>
              <w:rPr>
                <w:rFonts w:ascii="Arial" w:hAnsi="Arial" w:cs="Arial"/>
                <w:sz w:val="24"/>
                <w:szCs w:val="24"/>
              </w:rPr>
            </w:pPr>
            <w:r w:rsidRPr="00E86A09">
              <w:rPr>
                <w:rFonts w:ascii="Arial" w:hAnsi="Arial" w:cs="Arial"/>
                <w:sz w:val="24"/>
                <w:szCs w:val="24"/>
              </w:rPr>
              <w:t>Recording and transcribing</w:t>
            </w:r>
          </w:p>
        </w:tc>
        <w:tc>
          <w:tcPr>
            <w:tcW w:w="3081" w:type="dxa"/>
          </w:tcPr>
          <w:p w14:paraId="19306FD5" w14:textId="77777777" w:rsidR="006E421A" w:rsidRPr="00E86A09" w:rsidRDefault="006E421A" w:rsidP="00A63C5B">
            <w:pPr>
              <w:keepNext/>
              <w:spacing w:line="360" w:lineRule="auto"/>
              <w:rPr>
                <w:rStyle w:val="normaltextrun"/>
                <w:rFonts w:ascii="Arial" w:hAnsi="Arial" w:cs="Arial"/>
                <w:sz w:val="24"/>
                <w:szCs w:val="24"/>
                <w:bdr w:val="none" w:sz="0" w:space="0" w:color="auto" w:frame="1"/>
              </w:rPr>
            </w:pPr>
            <w:r w:rsidRPr="00E86A09">
              <w:rPr>
                <w:rStyle w:val="normaltextrun"/>
                <w:rFonts w:ascii="Arial" w:hAnsi="Arial" w:cs="Arial"/>
                <w:sz w:val="24"/>
                <w:szCs w:val="24"/>
                <w:bdr w:val="none" w:sz="0" w:space="0" w:color="auto" w:frame="1"/>
              </w:rPr>
              <w:t>Life experience</w:t>
            </w:r>
          </w:p>
        </w:tc>
      </w:tr>
    </w:tbl>
    <w:p w14:paraId="73D41019" w14:textId="72BEE5F3" w:rsidR="006E421A" w:rsidRPr="00E86A09" w:rsidRDefault="00A63C5B" w:rsidP="00A63C5B">
      <w:pPr>
        <w:pStyle w:val="Caption"/>
        <w:jc w:val="center"/>
        <w:rPr>
          <w:rFonts w:ascii="Arial" w:hAnsi="Arial" w:cs="Arial"/>
          <w:b/>
          <w:bCs/>
          <w:sz w:val="24"/>
          <w:szCs w:val="24"/>
        </w:rPr>
      </w:pPr>
      <w:r>
        <w:t xml:space="preserve">Table </w:t>
      </w:r>
      <w:fldSimple w:instr=" SEQ Table \* ARABIC ">
        <w:r w:rsidR="00CA66F3">
          <w:rPr>
            <w:noProof/>
          </w:rPr>
          <w:t>3</w:t>
        </w:r>
      </w:fldSimple>
      <w:r>
        <w:t xml:space="preserve"> Listening tools identified by survey </w:t>
      </w:r>
      <w:proofErr w:type="gramStart"/>
      <w:r>
        <w:t>participants</w:t>
      </w:r>
      <w:proofErr w:type="gramEnd"/>
    </w:p>
    <w:p w14:paraId="297A8ACA" w14:textId="77777777"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Three survey responders, provided particularly interesting responses, including, “working for The Samaritans”, “being part of a 12-step programme” and “counselling training”. All three experiences relate to approaches used to support individuals that may be experiencing a mental health issue. The approaches would all require the </w:t>
      </w:r>
      <w:r w:rsidRPr="00E86A09">
        <w:rPr>
          <w:rFonts w:ascii="Arial" w:hAnsi="Arial" w:cs="Arial"/>
          <w:sz w:val="24"/>
          <w:szCs w:val="24"/>
        </w:rPr>
        <w:lastRenderedPageBreak/>
        <w:t>participant to follow a strict set of rules and practices when it comes to listening and interacting with any individuals.</w:t>
      </w:r>
    </w:p>
    <w:p w14:paraId="5D2B3D06" w14:textId="77777777" w:rsidR="006E421A" w:rsidRPr="00F278A4" w:rsidRDefault="006E421A" w:rsidP="005964EE">
      <w:pPr>
        <w:spacing w:line="360" w:lineRule="auto"/>
        <w:jc w:val="both"/>
        <w:rPr>
          <w:rFonts w:ascii="Arial" w:hAnsi="Arial" w:cs="Arial"/>
          <w:sz w:val="24"/>
          <w:szCs w:val="24"/>
          <w:vertAlign w:val="subscript"/>
        </w:rPr>
      </w:pPr>
      <w:r>
        <w:rPr>
          <w:rFonts w:ascii="Arial" w:hAnsi="Arial" w:cs="Arial"/>
          <w:sz w:val="24"/>
          <w:szCs w:val="24"/>
        </w:rPr>
        <w:t xml:space="preserve">Other tools were identified that did not directly refer to listening but required listening or taking in information as a core skill included coaching training, NLP, emotional intelligence, mentoring, role-playing </w:t>
      </w:r>
      <w:proofErr w:type="gramStart"/>
      <w:r>
        <w:rPr>
          <w:rFonts w:ascii="Arial" w:hAnsi="Arial" w:cs="Arial"/>
          <w:sz w:val="24"/>
          <w:szCs w:val="24"/>
        </w:rPr>
        <w:t>scenarios</w:t>
      </w:r>
      <w:proofErr w:type="gramEnd"/>
      <w:r>
        <w:rPr>
          <w:rFonts w:ascii="Arial" w:hAnsi="Arial" w:cs="Arial"/>
          <w:sz w:val="24"/>
          <w:szCs w:val="24"/>
        </w:rPr>
        <w:t xml:space="preserve"> and counselling training. It was promising that individuals recognised that listening skills were fundamental to the application of these concepts, </w:t>
      </w:r>
      <w:proofErr w:type="gramStart"/>
      <w:r>
        <w:rPr>
          <w:rFonts w:ascii="Arial" w:hAnsi="Arial" w:cs="Arial"/>
          <w:sz w:val="24"/>
          <w:szCs w:val="24"/>
        </w:rPr>
        <w:t>tools</w:t>
      </w:r>
      <w:proofErr w:type="gramEnd"/>
      <w:r>
        <w:rPr>
          <w:rFonts w:ascii="Arial" w:hAnsi="Arial" w:cs="Arial"/>
          <w:sz w:val="24"/>
          <w:szCs w:val="24"/>
        </w:rPr>
        <w:t xml:space="preserve"> and techniques.</w:t>
      </w:r>
    </w:p>
    <w:p w14:paraId="1311ADC1" w14:textId="6C49E708"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 xml:space="preserve">Recording and transcribing, Microsoft Copilot and note taking were all listed as tools used by individuals to support listening. Copilot is a digital tool </w:t>
      </w:r>
      <w:r w:rsidR="003D67C0">
        <w:rPr>
          <w:rFonts w:ascii="Arial" w:hAnsi="Arial" w:cs="Arial"/>
          <w:sz w:val="24"/>
          <w:szCs w:val="24"/>
        </w:rPr>
        <w:t xml:space="preserve">recently </w:t>
      </w:r>
      <w:r>
        <w:rPr>
          <w:rFonts w:ascii="Arial" w:hAnsi="Arial" w:cs="Arial"/>
          <w:sz w:val="24"/>
          <w:szCs w:val="24"/>
        </w:rPr>
        <w:t xml:space="preserve">introduced by the technology supplier Microsoft, which uses artificial intelligence (AI) for “productivity, creativity and information comprehension” (Microsoft, 2023). A key feature includes the ability for the tool to summarise the content of an online meeting using a set of prompts. </w:t>
      </w:r>
      <w:r w:rsidR="004E4C55">
        <w:rPr>
          <w:rFonts w:ascii="Arial" w:hAnsi="Arial" w:cs="Arial"/>
          <w:sz w:val="24"/>
          <w:szCs w:val="24"/>
        </w:rPr>
        <w:t xml:space="preserve">A </w:t>
      </w:r>
      <w:r>
        <w:rPr>
          <w:rFonts w:ascii="Arial" w:hAnsi="Arial" w:cs="Arial"/>
          <w:sz w:val="24"/>
          <w:szCs w:val="24"/>
        </w:rPr>
        <w:t xml:space="preserve">concern is that meeting participants may become overly </w:t>
      </w:r>
      <w:r w:rsidR="009A2CF7">
        <w:rPr>
          <w:rFonts w:ascii="Arial" w:hAnsi="Arial" w:cs="Arial"/>
          <w:sz w:val="24"/>
          <w:szCs w:val="24"/>
        </w:rPr>
        <w:t>dependent</w:t>
      </w:r>
      <w:r>
        <w:rPr>
          <w:rFonts w:ascii="Arial" w:hAnsi="Arial" w:cs="Arial"/>
          <w:sz w:val="24"/>
          <w:szCs w:val="24"/>
        </w:rPr>
        <w:t xml:space="preserve"> on such tools and will feel they can disengage from meetings and rely on AI to understand the context of conversations well enough to interpret </w:t>
      </w:r>
      <w:r w:rsidR="00A01599">
        <w:rPr>
          <w:rFonts w:ascii="Arial" w:hAnsi="Arial" w:cs="Arial"/>
          <w:sz w:val="24"/>
          <w:szCs w:val="24"/>
        </w:rPr>
        <w:t xml:space="preserve">the </w:t>
      </w:r>
      <w:r w:rsidR="001433A9">
        <w:rPr>
          <w:rFonts w:ascii="Arial" w:hAnsi="Arial" w:cs="Arial"/>
          <w:sz w:val="24"/>
          <w:szCs w:val="24"/>
        </w:rPr>
        <w:t xml:space="preserve">message the speakers </w:t>
      </w:r>
      <w:proofErr w:type="gramStart"/>
      <w:r w:rsidR="001433A9">
        <w:rPr>
          <w:rFonts w:ascii="Arial" w:hAnsi="Arial" w:cs="Arial"/>
          <w:sz w:val="24"/>
          <w:szCs w:val="24"/>
        </w:rPr>
        <w:t>wishes</w:t>
      </w:r>
      <w:proofErr w:type="gramEnd"/>
      <w:r w:rsidR="001433A9">
        <w:rPr>
          <w:rFonts w:ascii="Arial" w:hAnsi="Arial" w:cs="Arial"/>
          <w:sz w:val="24"/>
          <w:szCs w:val="24"/>
        </w:rPr>
        <w:t xml:space="preserve"> to communicate </w:t>
      </w:r>
      <w:r>
        <w:rPr>
          <w:rFonts w:ascii="Arial" w:hAnsi="Arial" w:cs="Arial"/>
          <w:sz w:val="24"/>
          <w:szCs w:val="24"/>
        </w:rPr>
        <w:t>accurately. As listening is more than simply processing the words said, the concern is that meetings participants wi</w:t>
      </w:r>
      <w:r w:rsidR="001433A9">
        <w:rPr>
          <w:rFonts w:ascii="Arial" w:hAnsi="Arial" w:cs="Arial"/>
          <w:sz w:val="24"/>
          <w:szCs w:val="24"/>
        </w:rPr>
        <w:t>ll</w:t>
      </w:r>
      <w:r>
        <w:rPr>
          <w:rFonts w:ascii="Arial" w:hAnsi="Arial" w:cs="Arial"/>
          <w:sz w:val="24"/>
          <w:szCs w:val="24"/>
        </w:rPr>
        <w:t xml:space="preserve"> miss out on non-verbal cues such as tone, pace, </w:t>
      </w:r>
      <w:proofErr w:type="gramStart"/>
      <w:r>
        <w:rPr>
          <w:rFonts w:ascii="Arial" w:hAnsi="Arial" w:cs="Arial"/>
          <w:sz w:val="24"/>
          <w:szCs w:val="24"/>
        </w:rPr>
        <w:t>volume</w:t>
      </w:r>
      <w:proofErr w:type="gramEnd"/>
      <w:r>
        <w:rPr>
          <w:rFonts w:ascii="Arial" w:hAnsi="Arial" w:cs="Arial"/>
          <w:sz w:val="24"/>
          <w:szCs w:val="24"/>
        </w:rPr>
        <w:t xml:space="preserve"> and body language. There is also a concern that the output from AI tools may reflect biases present in the data it was trained on and therefore influencing the summarised text and therefore project-related actions and decisions.</w:t>
      </w:r>
    </w:p>
    <w:p w14:paraId="40536092" w14:textId="1AFAAA1C" w:rsidR="006E421A" w:rsidRDefault="006E421A" w:rsidP="002A59D8">
      <w:pPr>
        <w:pStyle w:val="Heading3"/>
      </w:pPr>
      <w:bookmarkStart w:id="28" w:name="_Toc159069256"/>
      <w:bookmarkStart w:id="29" w:name="_Toc162721154"/>
      <w:r w:rsidRPr="00E86A09">
        <w:t>Accepting feedback</w:t>
      </w:r>
      <w:bookmarkEnd w:id="28"/>
      <w:bookmarkEnd w:id="29"/>
    </w:p>
    <w:p w14:paraId="11925A27" w14:textId="77777777" w:rsidR="00452B71" w:rsidRPr="00452B71" w:rsidRDefault="00452B71" w:rsidP="00452B71"/>
    <w:p w14:paraId="59AC9003"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Survey participant</w:t>
      </w:r>
      <w:r>
        <w:rPr>
          <w:rFonts w:ascii="Arial" w:hAnsi="Arial" w:cs="Arial"/>
          <w:sz w:val="24"/>
          <w:szCs w:val="24"/>
        </w:rPr>
        <w:t>s</w:t>
      </w:r>
      <w:r w:rsidRPr="00E86A09">
        <w:rPr>
          <w:rFonts w:ascii="Arial" w:hAnsi="Arial" w:cs="Arial"/>
          <w:sz w:val="24"/>
          <w:szCs w:val="24"/>
        </w:rPr>
        <w:t xml:space="preserve"> w</w:t>
      </w:r>
      <w:r>
        <w:rPr>
          <w:rFonts w:ascii="Arial" w:hAnsi="Arial" w:cs="Arial"/>
          <w:sz w:val="24"/>
          <w:szCs w:val="24"/>
        </w:rPr>
        <w:t>ere</w:t>
      </w:r>
      <w:r w:rsidRPr="00E86A09">
        <w:rPr>
          <w:rFonts w:ascii="Arial" w:hAnsi="Arial" w:cs="Arial"/>
          <w:sz w:val="24"/>
          <w:szCs w:val="24"/>
        </w:rPr>
        <w:t xml:space="preserve"> asked, “Do you seek feedback from your project team members regarding your communication and listening skills?”.</w:t>
      </w:r>
    </w:p>
    <w:p w14:paraId="4C1DAE29" w14:textId="77777777" w:rsidR="006E421A" w:rsidRPr="00E86A09" w:rsidRDefault="006E421A" w:rsidP="005964EE">
      <w:pPr>
        <w:spacing w:line="360" w:lineRule="auto"/>
        <w:jc w:val="center"/>
        <w:rPr>
          <w:rFonts w:ascii="Arial" w:hAnsi="Arial" w:cs="Arial"/>
          <w:sz w:val="24"/>
          <w:szCs w:val="24"/>
        </w:rPr>
      </w:pPr>
    </w:p>
    <w:p w14:paraId="29AF4A64" w14:textId="77777777" w:rsidR="006E421A" w:rsidRPr="00E86A09" w:rsidRDefault="006E421A" w:rsidP="005964EE">
      <w:pPr>
        <w:spacing w:line="360" w:lineRule="auto"/>
        <w:jc w:val="center"/>
        <w:rPr>
          <w:rFonts w:ascii="Arial" w:hAnsi="Arial" w:cs="Arial"/>
          <w:sz w:val="24"/>
          <w:szCs w:val="24"/>
        </w:rPr>
      </w:pPr>
      <w:r w:rsidRPr="00E86A09">
        <w:rPr>
          <w:rFonts w:ascii="Arial" w:hAnsi="Arial" w:cs="Arial"/>
          <w:noProof/>
          <w:sz w:val="24"/>
          <w:szCs w:val="24"/>
        </w:rPr>
        <w:lastRenderedPageBreak/>
        <w:drawing>
          <wp:inline distT="0" distB="0" distL="0" distR="0" wp14:anchorId="42E7CFF6" wp14:editId="5221D633">
            <wp:extent cx="2847975" cy="2743200"/>
            <wp:effectExtent l="0" t="0" r="0" b="0"/>
            <wp:docPr id="4" name="Chart 4">
              <a:extLst xmlns:a="http://schemas.openxmlformats.org/drawingml/2006/main">
                <a:ext uri="{FF2B5EF4-FFF2-40B4-BE49-F238E27FC236}">
                  <a16:creationId xmlns:a16="http://schemas.microsoft.com/office/drawing/2014/main" id="{D3F89F55-6B69-F3C3-90B0-9172494F2A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E86A09">
        <w:rPr>
          <w:rFonts w:ascii="Arial" w:hAnsi="Arial" w:cs="Arial"/>
          <w:noProof/>
          <w:sz w:val="24"/>
          <w:szCs w:val="24"/>
        </w:rPr>
        <w:drawing>
          <wp:inline distT="0" distB="0" distL="0" distR="0" wp14:anchorId="77234774" wp14:editId="687A924E">
            <wp:extent cx="2771775" cy="2743200"/>
            <wp:effectExtent l="0" t="0" r="0" b="0"/>
            <wp:docPr id="5" name="Chart 5">
              <a:extLst xmlns:a="http://schemas.openxmlformats.org/drawingml/2006/main">
                <a:ext uri="{FF2B5EF4-FFF2-40B4-BE49-F238E27FC236}">
                  <a16:creationId xmlns:a16="http://schemas.microsoft.com/office/drawing/2014/main" id="{2B59A19B-C771-00F9-FAA2-9F27885D49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4C59C98" w14:textId="132A72EF" w:rsidR="006E421A" w:rsidRPr="0085460C" w:rsidRDefault="0085460C" w:rsidP="0085460C">
      <w:pPr>
        <w:spacing w:line="360" w:lineRule="auto"/>
        <w:jc w:val="center"/>
        <w:rPr>
          <w:rFonts w:ascii="Arial" w:hAnsi="Arial" w:cs="Arial"/>
          <w:i/>
          <w:iCs/>
          <w:sz w:val="20"/>
          <w:szCs w:val="20"/>
        </w:rPr>
      </w:pPr>
      <w:r w:rsidRPr="0085460C">
        <w:rPr>
          <w:rFonts w:ascii="Arial" w:hAnsi="Arial" w:cs="Arial"/>
          <w:i/>
          <w:iCs/>
          <w:sz w:val="20"/>
          <w:szCs w:val="20"/>
        </w:rPr>
        <w:t>Figure 8. Approach to feedback by gender</w:t>
      </w:r>
    </w:p>
    <w:p w14:paraId="6C154AE2" w14:textId="4EE3EF24"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There were differences in how men and women approached feedback. Although most participants, regardless of gender, would “Discuss the feedback with the team member to better understand this perspective”, a slightly higher percentage of women </w:t>
      </w:r>
      <w:r w:rsidR="004A56BB">
        <w:rPr>
          <w:rFonts w:ascii="Arial" w:hAnsi="Arial" w:cs="Arial"/>
          <w:sz w:val="24"/>
          <w:szCs w:val="24"/>
        </w:rPr>
        <w:t xml:space="preserve">than men </w:t>
      </w:r>
      <w:r w:rsidRPr="00E86A09">
        <w:rPr>
          <w:rFonts w:ascii="Arial" w:hAnsi="Arial" w:cs="Arial"/>
          <w:sz w:val="24"/>
          <w:szCs w:val="24"/>
        </w:rPr>
        <w:t xml:space="preserve">would take this approach. 12% more men than women would “Seek additional feedback from other team members”, while </w:t>
      </w:r>
      <w:r>
        <w:rPr>
          <w:rFonts w:ascii="Arial" w:hAnsi="Arial" w:cs="Arial"/>
          <w:sz w:val="24"/>
          <w:szCs w:val="24"/>
        </w:rPr>
        <w:t xml:space="preserve">a </w:t>
      </w:r>
      <w:r w:rsidR="004A56BB">
        <w:rPr>
          <w:rFonts w:ascii="Arial" w:hAnsi="Arial" w:cs="Arial"/>
          <w:sz w:val="24"/>
          <w:szCs w:val="24"/>
        </w:rPr>
        <w:t>double the</w:t>
      </w:r>
      <w:r w:rsidRPr="00E86A09">
        <w:rPr>
          <w:rFonts w:ascii="Arial" w:hAnsi="Arial" w:cs="Arial"/>
          <w:sz w:val="24"/>
          <w:szCs w:val="24"/>
        </w:rPr>
        <w:t xml:space="preserve"> number of women than men </w:t>
      </w:r>
      <w:r w:rsidR="004A56BB">
        <w:rPr>
          <w:rFonts w:ascii="Arial" w:hAnsi="Arial" w:cs="Arial"/>
          <w:sz w:val="24"/>
          <w:szCs w:val="24"/>
        </w:rPr>
        <w:t xml:space="preserve">(12%:6%) </w:t>
      </w:r>
      <w:r w:rsidRPr="00E86A09">
        <w:rPr>
          <w:rFonts w:ascii="Arial" w:hAnsi="Arial" w:cs="Arial"/>
          <w:sz w:val="24"/>
          <w:szCs w:val="24"/>
        </w:rPr>
        <w:t>would “Act on the feedback and mak</w:t>
      </w:r>
      <w:r w:rsidR="004A56BB">
        <w:rPr>
          <w:rFonts w:ascii="Arial" w:hAnsi="Arial" w:cs="Arial"/>
          <w:sz w:val="24"/>
          <w:szCs w:val="24"/>
        </w:rPr>
        <w:t>e</w:t>
      </w:r>
      <w:r w:rsidRPr="00E86A09">
        <w:rPr>
          <w:rFonts w:ascii="Arial" w:hAnsi="Arial" w:cs="Arial"/>
          <w:sz w:val="24"/>
          <w:szCs w:val="24"/>
        </w:rPr>
        <w:t xml:space="preserve"> improvements” as their first option. Validating the feedback and actions with other team members, before acting, would seem like a less risky approach</w:t>
      </w:r>
      <w:r w:rsidR="004F73E5">
        <w:rPr>
          <w:rFonts w:ascii="Arial" w:hAnsi="Arial" w:cs="Arial"/>
          <w:sz w:val="24"/>
          <w:szCs w:val="24"/>
        </w:rPr>
        <w:t>, g</w:t>
      </w:r>
      <w:r w:rsidRPr="00E86A09">
        <w:rPr>
          <w:rFonts w:ascii="Arial" w:hAnsi="Arial" w:cs="Arial"/>
          <w:sz w:val="24"/>
          <w:szCs w:val="24"/>
        </w:rPr>
        <w:t xml:space="preserve">iving the project manager more information before </w:t>
      </w:r>
      <w:proofErr w:type="gramStart"/>
      <w:r w:rsidRPr="00E86A09">
        <w:rPr>
          <w:rFonts w:ascii="Arial" w:hAnsi="Arial" w:cs="Arial"/>
          <w:sz w:val="24"/>
          <w:szCs w:val="24"/>
        </w:rPr>
        <w:t>making a decision</w:t>
      </w:r>
      <w:proofErr w:type="gramEnd"/>
      <w:r w:rsidRPr="00E86A09">
        <w:rPr>
          <w:rFonts w:ascii="Arial" w:hAnsi="Arial" w:cs="Arial"/>
          <w:sz w:val="24"/>
          <w:szCs w:val="24"/>
        </w:rPr>
        <w:t xml:space="preserve"> but it could also be a sign that the individual in procrastinating o</w:t>
      </w:r>
      <w:r w:rsidR="004F73E5">
        <w:rPr>
          <w:rFonts w:ascii="Arial" w:hAnsi="Arial" w:cs="Arial"/>
          <w:sz w:val="24"/>
          <w:szCs w:val="24"/>
        </w:rPr>
        <w:t xml:space="preserve">r </w:t>
      </w:r>
      <w:r w:rsidRPr="00E86A09">
        <w:rPr>
          <w:rFonts w:ascii="Arial" w:hAnsi="Arial" w:cs="Arial"/>
          <w:sz w:val="24"/>
          <w:szCs w:val="24"/>
        </w:rPr>
        <w:t xml:space="preserve">finding it difficult to make a decision. </w:t>
      </w:r>
    </w:p>
    <w:p w14:paraId="07E6ADE0" w14:textId="4B5226A5"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All project management methodologies, include driving continuous improvement, as an important part of a project manager’s role. </w:t>
      </w:r>
      <w:r w:rsidR="004F73E5">
        <w:rPr>
          <w:rFonts w:ascii="Arial" w:hAnsi="Arial" w:cs="Arial"/>
          <w:sz w:val="24"/>
          <w:szCs w:val="24"/>
        </w:rPr>
        <w:t>C</w:t>
      </w:r>
      <w:r>
        <w:rPr>
          <w:rFonts w:ascii="Arial" w:hAnsi="Arial" w:cs="Arial"/>
          <w:sz w:val="24"/>
          <w:szCs w:val="24"/>
        </w:rPr>
        <w:t xml:space="preserve">ontinuous improvement relies on listening and acting on feedback from others. </w:t>
      </w:r>
      <w:r w:rsidRPr="00E86A09">
        <w:rPr>
          <w:rFonts w:ascii="Arial" w:hAnsi="Arial" w:cs="Arial"/>
          <w:sz w:val="24"/>
          <w:szCs w:val="24"/>
        </w:rPr>
        <w:t xml:space="preserve">The majority (44% in both men and women) of survey participants undertook reflective sessions at regular intervals, however women were more likely (32%:19%) to reflect at “every opportunity” and men more likely (31%:20%) to organise reflective sessions only when there was an issue. 80% of the survey participants who indicated that they would seek feedback at every opportunity were women. </w:t>
      </w:r>
      <w:proofErr w:type="gramStart"/>
      <w:r w:rsidRPr="00E86A09">
        <w:rPr>
          <w:rFonts w:ascii="Arial" w:hAnsi="Arial" w:cs="Arial"/>
          <w:sz w:val="24"/>
          <w:szCs w:val="24"/>
        </w:rPr>
        <w:t>All of</w:t>
      </w:r>
      <w:proofErr w:type="gramEnd"/>
      <w:r w:rsidRPr="00E86A09">
        <w:rPr>
          <w:rFonts w:ascii="Arial" w:hAnsi="Arial" w:cs="Arial"/>
          <w:sz w:val="24"/>
          <w:szCs w:val="24"/>
        </w:rPr>
        <w:t xml:space="preserve"> these participants had received some form of coach training. This result suggests that those with coach training would be seeking opportunities to reflect with project team members.</w:t>
      </w:r>
    </w:p>
    <w:p w14:paraId="37A921E6"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lastRenderedPageBreak/>
        <w:t xml:space="preserve">6% of survey participants said that reflection was not part of their job. Neither of the survey participants had received any type of coach training. The participants had an average of </w:t>
      </w:r>
      <w:r>
        <w:rPr>
          <w:rFonts w:ascii="Arial" w:hAnsi="Arial" w:cs="Arial"/>
          <w:sz w:val="24"/>
          <w:szCs w:val="24"/>
        </w:rPr>
        <w:t>nine</w:t>
      </w:r>
      <w:r w:rsidRPr="00E86A09">
        <w:rPr>
          <w:rFonts w:ascii="Arial" w:hAnsi="Arial" w:cs="Arial"/>
          <w:sz w:val="24"/>
          <w:szCs w:val="24"/>
        </w:rPr>
        <w:t xml:space="preserve"> years’ experience as project managers, all worked in digital transformation and said that they only sought clarification if they didn’t understand what they had heard. </w:t>
      </w:r>
    </w:p>
    <w:p w14:paraId="6E863EE2" w14:textId="77777777"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 xml:space="preserve">The research suggests that coach training would help people develop an understanding of the importance of actively seeking feedback and clarification. </w:t>
      </w:r>
    </w:p>
    <w:p w14:paraId="2F274523" w14:textId="77777777" w:rsidR="006E421A" w:rsidRPr="00E86A09" w:rsidRDefault="006E421A" w:rsidP="005964EE">
      <w:pPr>
        <w:spacing w:line="360" w:lineRule="auto"/>
        <w:jc w:val="both"/>
        <w:rPr>
          <w:rFonts w:ascii="Arial" w:hAnsi="Arial" w:cs="Arial"/>
          <w:sz w:val="24"/>
          <w:szCs w:val="24"/>
        </w:rPr>
      </w:pPr>
    </w:p>
    <w:p w14:paraId="050EC42B" w14:textId="77777777" w:rsidR="007D271D" w:rsidRDefault="007D271D">
      <w:pPr>
        <w:rPr>
          <w:rFonts w:ascii="Arial" w:eastAsiaTheme="majorEastAsia" w:hAnsi="Arial" w:cs="Arial"/>
          <w:sz w:val="32"/>
          <w:szCs w:val="26"/>
        </w:rPr>
      </w:pPr>
      <w:bookmarkStart w:id="30" w:name="_Toc159069258"/>
      <w:r>
        <w:br w:type="page"/>
      </w:r>
    </w:p>
    <w:p w14:paraId="06BB39F4" w14:textId="40332492" w:rsidR="006E421A" w:rsidRDefault="006E421A" w:rsidP="006E1683">
      <w:pPr>
        <w:pStyle w:val="Heading2"/>
      </w:pPr>
      <w:bookmarkStart w:id="31" w:name="_Toc162721155"/>
      <w:r w:rsidRPr="00BB3AC7">
        <w:lastRenderedPageBreak/>
        <w:t>Interviews</w:t>
      </w:r>
      <w:bookmarkEnd w:id="30"/>
      <w:bookmarkEnd w:id="31"/>
    </w:p>
    <w:p w14:paraId="7BD40ADB" w14:textId="77777777" w:rsidR="0092458C" w:rsidRPr="0092458C" w:rsidRDefault="0092458C" w:rsidP="0092458C"/>
    <w:p w14:paraId="52F33ECA"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Following analysis of the survey results, six project managers were interviewed. Interview questions were developed, following a grounded theory approach, based on emerging themes from the survey results. These themes included listening definition, barriers to listening, improving listening skills and the listening environment.</w:t>
      </w:r>
    </w:p>
    <w:p w14:paraId="58BCA2BF" w14:textId="2C7C3835"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Questions were developed and loosely followed during semi-structured interviews with the six interviewees. Basic demographics we</w:t>
      </w:r>
      <w:r w:rsidR="001075A5">
        <w:rPr>
          <w:rFonts w:ascii="Arial" w:hAnsi="Arial" w:cs="Arial"/>
          <w:sz w:val="24"/>
          <w:szCs w:val="24"/>
        </w:rPr>
        <w:t>re</w:t>
      </w:r>
      <w:r w:rsidRPr="00E86A09">
        <w:rPr>
          <w:rFonts w:ascii="Arial" w:hAnsi="Arial" w:cs="Arial"/>
          <w:sz w:val="24"/>
          <w:szCs w:val="24"/>
        </w:rPr>
        <w:t xml:space="preserve"> captured including gender, age bracket</w:t>
      </w:r>
      <w:r w:rsidR="001075A5">
        <w:rPr>
          <w:rFonts w:ascii="Arial" w:hAnsi="Arial" w:cs="Arial"/>
          <w:sz w:val="24"/>
          <w:szCs w:val="24"/>
        </w:rPr>
        <w:t xml:space="preserve"> and </w:t>
      </w:r>
      <w:r w:rsidRPr="00E86A09">
        <w:rPr>
          <w:rFonts w:ascii="Arial" w:hAnsi="Arial" w:cs="Arial"/>
          <w:sz w:val="24"/>
          <w:szCs w:val="24"/>
        </w:rPr>
        <w:t>years of project management experience.</w:t>
      </w:r>
      <w:r>
        <w:rPr>
          <w:rFonts w:ascii="Arial" w:hAnsi="Arial" w:cs="Arial"/>
          <w:sz w:val="24"/>
          <w:szCs w:val="24"/>
        </w:rPr>
        <w:t xml:space="preserve"> The full quotes </w:t>
      </w:r>
      <w:r w:rsidR="001075A5">
        <w:rPr>
          <w:rFonts w:ascii="Arial" w:hAnsi="Arial" w:cs="Arial"/>
          <w:sz w:val="24"/>
          <w:szCs w:val="24"/>
        </w:rPr>
        <w:t xml:space="preserve">captured and subsequently </w:t>
      </w:r>
      <w:r>
        <w:rPr>
          <w:rFonts w:ascii="Arial" w:hAnsi="Arial" w:cs="Arial"/>
          <w:sz w:val="24"/>
          <w:szCs w:val="24"/>
        </w:rPr>
        <w:t xml:space="preserve">analysed </w:t>
      </w:r>
      <w:r w:rsidR="00247F15">
        <w:rPr>
          <w:rFonts w:ascii="Arial" w:hAnsi="Arial" w:cs="Arial"/>
          <w:sz w:val="24"/>
          <w:szCs w:val="24"/>
        </w:rPr>
        <w:t>in the interview stage</w:t>
      </w:r>
      <w:r>
        <w:rPr>
          <w:rFonts w:ascii="Arial" w:hAnsi="Arial" w:cs="Arial"/>
          <w:sz w:val="24"/>
          <w:szCs w:val="24"/>
        </w:rPr>
        <w:t>, can be found in appendix</w:t>
      </w:r>
      <w:r w:rsidR="00363F65">
        <w:rPr>
          <w:rFonts w:ascii="Arial" w:hAnsi="Arial" w:cs="Arial"/>
          <w:sz w:val="24"/>
          <w:szCs w:val="24"/>
        </w:rPr>
        <w:t xml:space="preserve"> 2.</w:t>
      </w:r>
    </w:p>
    <w:p w14:paraId="57BC71A5" w14:textId="77777777" w:rsidR="006E421A" w:rsidRDefault="006E421A" w:rsidP="002A59D8">
      <w:pPr>
        <w:pStyle w:val="Heading3"/>
      </w:pPr>
      <w:bookmarkStart w:id="32" w:name="_Toc162721156"/>
      <w:r w:rsidRPr="004E217E">
        <w:rPr>
          <w:bCs/>
        </w:rPr>
        <w:t>Question 1:</w:t>
      </w:r>
      <w:r>
        <w:t xml:space="preserve"> How would you define good listening?</w:t>
      </w:r>
      <w:bookmarkEnd w:id="32"/>
    </w:p>
    <w:p w14:paraId="18B2E96F" w14:textId="77777777" w:rsidR="00D667F4" w:rsidRPr="00D667F4" w:rsidRDefault="00D667F4" w:rsidP="00D667F4"/>
    <w:p w14:paraId="7360B53C" w14:textId="5117E775" w:rsidR="006E421A" w:rsidRDefault="00842087" w:rsidP="005964EE">
      <w:pPr>
        <w:spacing w:line="360" w:lineRule="auto"/>
        <w:jc w:val="both"/>
        <w:rPr>
          <w:rFonts w:ascii="Arial" w:hAnsi="Arial" w:cs="Arial"/>
          <w:sz w:val="24"/>
          <w:szCs w:val="24"/>
        </w:rPr>
      </w:pPr>
      <w:r w:rsidRPr="00F32500">
        <w:rPr>
          <w:rFonts w:ascii="Arial" w:eastAsia="Times New Roman" w:hAnsi="Arial" w:cs="Arial"/>
          <w:kern w:val="0"/>
          <w:lang w:eastAsia="en-GB"/>
          <w14:ligatures w14:val="none"/>
        </w:rPr>
        <w:t>Vandergrift</w:t>
      </w:r>
      <w:r>
        <w:rPr>
          <w:rFonts w:ascii="Arial" w:eastAsia="Times New Roman" w:hAnsi="Arial" w:cs="Arial"/>
          <w:kern w:val="0"/>
          <w:lang w:eastAsia="en-GB"/>
          <w14:ligatures w14:val="none"/>
        </w:rPr>
        <w:t xml:space="preserve"> </w:t>
      </w:r>
      <w:r w:rsidR="006E421A">
        <w:rPr>
          <w:rFonts w:ascii="Arial" w:hAnsi="Arial" w:cs="Arial"/>
          <w:sz w:val="24"/>
          <w:szCs w:val="24"/>
        </w:rPr>
        <w:t>(20</w:t>
      </w:r>
      <w:r>
        <w:rPr>
          <w:rFonts w:ascii="Arial" w:hAnsi="Arial" w:cs="Arial"/>
          <w:sz w:val="24"/>
          <w:szCs w:val="24"/>
        </w:rPr>
        <w:t>04</w:t>
      </w:r>
      <w:r w:rsidR="006E421A">
        <w:rPr>
          <w:rFonts w:ascii="Arial" w:hAnsi="Arial" w:cs="Arial"/>
          <w:sz w:val="24"/>
          <w:szCs w:val="24"/>
        </w:rPr>
        <w:t xml:space="preserve">) said </w:t>
      </w:r>
      <w:r w:rsidR="006E421A" w:rsidRPr="003834A6">
        <w:rPr>
          <w:rFonts w:ascii="Arial" w:hAnsi="Arial" w:cs="Arial"/>
          <w:sz w:val="24"/>
          <w:szCs w:val="24"/>
        </w:rPr>
        <w:t xml:space="preserve">listening </w:t>
      </w:r>
      <w:r w:rsidR="006E421A">
        <w:rPr>
          <w:rFonts w:ascii="Arial" w:hAnsi="Arial" w:cs="Arial"/>
          <w:sz w:val="24"/>
          <w:szCs w:val="24"/>
        </w:rPr>
        <w:t xml:space="preserve">was more than simply hearing sound, it </w:t>
      </w:r>
      <w:r w:rsidR="006E421A" w:rsidRPr="003834A6">
        <w:rPr>
          <w:rFonts w:ascii="Arial" w:hAnsi="Arial" w:cs="Arial"/>
          <w:sz w:val="24"/>
          <w:szCs w:val="24"/>
        </w:rPr>
        <w:t>encompass</w:t>
      </w:r>
      <w:r w:rsidR="006E421A">
        <w:rPr>
          <w:rFonts w:ascii="Arial" w:hAnsi="Arial" w:cs="Arial"/>
          <w:sz w:val="24"/>
          <w:szCs w:val="24"/>
        </w:rPr>
        <w:t>ed</w:t>
      </w:r>
      <w:r w:rsidR="006E421A" w:rsidRPr="003834A6">
        <w:rPr>
          <w:rFonts w:ascii="Arial" w:hAnsi="Arial" w:cs="Arial"/>
          <w:sz w:val="24"/>
          <w:szCs w:val="24"/>
        </w:rPr>
        <w:t xml:space="preserve"> </w:t>
      </w:r>
      <w:r w:rsidR="006E421A">
        <w:rPr>
          <w:rFonts w:ascii="Arial" w:hAnsi="Arial" w:cs="Arial"/>
          <w:sz w:val="24"/>
          <w:szCs w:val="24"/>
        </w:rPr>
        <w:t xml:space="preserve">the </w:t>
      </w:r>
      <w:r w:rsidR="006E421A" w:rsidRPr="003834A6">
        <w:rPr>
          <w:rFonts w:ascii="Arial" w:hAnsi="Arial" w:cs="Arial"/>
          <w:sz w:val="24"/>
          <w:szCs w:val="24"/>
        </w:rPr>
        <w:t>comprehension and retention of information, incorporating both verbal and non-verbal cues</w:t>
      </w:r>
      <w:r w:rsidR="006E421A">
        <w:rPr>
          <w:rFonts w:ascii="Arial" w:hAnsi="Arial" w:cs="Arial"/>
          <w:sz w:val="24"/>
          <w:szCs w:val="24"/>
        </w:rPr>
        <w:t>. Across the six participants, there was a similar interpretation of what listening is in only two participants.</w:t>
      </w:r>
    </w:p>
    <w:p w14:paraId="6015A705" w14:textId="31AC1078" w:rsidR="006E421A" w:rsidRDefault="006E421A" w:rsidP="005964EE">
      <w:pPr>
        <w:spacing w:line="360" w:lineRule="auto"/>
        <w:jc w:val="both"/>
        <w:rPr>
          <w:rFonts w:ascii="Arial" w:hAnsi="Arial" w:cs="Arial"/>
          <w:sz w:val="24"/>
          <w:szCs w:val="24"/>
        </w:rPr>
      </w:pPr>
      <w:r>
        <w:rPr>
          <w:rFonts w:ascii="Arial" w:hAnsi="Arial" w:cs="Arial"/>
          <w:sz w:val="24"/>
          <w:szCs w:val="24"/>
        </w:rPr>
        <w:t>Participant 1 said that listening was, “a superficial thing” and “when you’re waiting to talk”, which suggests that the individual didn’t see listening as an important skill to adopt</w:t>
      </w:r>
      <w:r w:rsidR="00CC2FC3">
        <w:rPr>
          <w:rFonts w:ascii="Arial" w:hAnsi="Arial" w:cs="Arial"/>
          <w:sz w:val="24"/>
          <w:szCs w:val="24"/>
        </w:rPr>
        <w:t xml:space="preserve"> and was simply a pause while they waited to speak. </w:t>
      </w:r>
      <w:r w:rsidR="00627FDC">
        <w:rPr>
          <w:rFonts w:ascii="Arial" w:hAnsi="Arial" w:cs="Arial"/>
          <w:sz w:val="24"/>
          <w:szCs w:val="24"/>
        </w:rPr>
        <w:t xml:space="preserve">Such an approach could be interpreted by the speaker as being </w:t>
      </w:r>
      <w:r w:rsidR="00075C6B">
        <w:rPr>
          <w:rFonts w:ascii="Arial" w:hAnsi="Arial" w:cs="Arial"/>
          <w:sz w:val="24"/>
          <w:szCs w:val="24"/>
        </w:rPr>
        <w:t>disrespectful and would inhibit the listener’s ability to build trust.</w:t>
      </w:r>
    </w:p>
    <w:p w14:paraId="39B55E22" w14:textId="77777777"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Participant 3 referred to non-verbal cues, </w:t>
      </w:r>
      <w:r w:rsidRPr="00E86A09">
        <w:rPr>
          <w:rFonts w:ascii="Arial" w:hAnsi="Arial" w:cs="Arial"/>
          <w:sz w:val="24"/>
          <w:szCs w:val="24"/>
        </w:rPr>
        <w:t>“picking the tone</w:t>
      </w:r>
      <w:r>
        <w:rPr>
          <w:rFonts w:ascii="Arial" w:hAnsi="Arial" w:cs="Arial"/>
          <w:sz w:val="24"/>
          <w:szCs w:val="24"/>
        </w:rPr>
        <w:t>” and said that, combining tone and “</w:t>
      </w:r>
      <w:r w:rsidRPr="00E86A09">
        <w:rPr>
          <w:rFonts w:ascii="Arial" w:hAnsi="Arial" w:cs="Arial"/>
          <w:sz w:val="24"/>
          <w:szCs w:val="24"/>
        </w:rPr>
        <w:t>words together give you that understanding better.</w:t>
      </w:r>
      <w:r>
        <w:rPr>
          <w:rFonts w:ascii="Arial" w:hAnsi="Arial" w:cs="Arial"/>
          <w:sz w:val="24"/>
          <w:szCs w:val="24"/>
        </w:rPr>
        <w:t>”</w:t>
      </w:r>
    </w:p>
    <w:p w14:paraId="7DE906BB" w14:textId="77777777" w:rsidR="006E421A" w:rsidRDefault="006E421A" w:rsidP="005964EE">
      <w:pPr>
        <w:spacing w:line="360" w:lineRule="auto"/>
        <w:jc w:val="both"/>
        <w:rPr>
          <w:rFonts w:ascii="Arial" w:hAnsi="Arial" w:cs="Arial"/>
          <w:sz w:val="24"/>
          <w:szCs w:val="24"/>
        </w:rPr>
      </w:pPr>
      <w:proofErr w:type="spellStart"/>
      <w:proofErr w:type="gramStart"/>
      <w:r w:rsidRPr="004D2BC8">
        <w:rPr>
          <w:rFonts w:ascii="Arial" w:hAnsi="Arial" w:cs="Arial"/>
          <w:sz w:val="24"/>
          <w:szCs w:val="24"/>
        </w:rPr>
        <w:t>Aryadoust</w:t>
      </w:r>
      <w:proofErr w:type="spellEnd"/>
      <w:r w:rsidRPr="004D2BC8">
        <w:rPr>
          <w:rFonts w:ascii="Arial" w:hAnsi="Arial" w:cs="Arial"/>
          <w:sz w:val="24"/>
          <w:szCs w:val="24"/>
        </w:rPr>
        <w:t xml:space="preserve"> &amp; Luo</w:t>
      </w:r>
      <w:r>
        <w:rPr>
          <w:rFonts w:ascii="Arial" w:hAnsi="Arial" w:cs="Arial"/>
          <w:sz w:val="24"/>
          <w:szCs w:val="24"/>
        </w:rPr>
        <w:t xml:space="preserve"> (</w:t>
      </w:r>
      <w:r w:rsidRPr="004D2BC8">
        <w:rPr>
          <w:rFonts w:ascii="Arial" w:hAnsi="Arial" w:cs="Arial"/>
          <w:sz w:val="24"/>
          <w:szCs w:val="24"/>
        </w:rPr>
        <w:t>2022)</w:t>
      </w:r>
      <w:r>
        <w:rPr>
          <w:rFonts w:ascii="Arial" w:hAnsi="Arial" w:cs="Arial"/>
          <w:sz w:val="24"/>
          <w:szCs w:val="24"/>
        </w:rPr>
        <w:t>,</w:t>
      </w:r>
      <w:proofErr w:type="gramEnd"/>
      <w:r>
        <w:rPr>
          <w:rFonts w:ascii="Arial" w:hAnsi="Arial" w:cs="Arial"/>
          <w:sz w:val="24"/>
          <w:szCs w:val="24"/>
        </w:rPr>
        <w:t xml:space="preserve"> indicated that</w:t>
      </w:r>
      <w:r w:rsidRPr="00BD067A">
        <w:rPr>
          <w:rFonts w:ascii="Arial" w:hAnsi="Arial" w:cs="Arial"/>
          <w:sz w:val="24"/>
          <w:szCs w:val="24"/>
        </w:rPr>
        <w:t xml:space="preserve"> listening can also incorporate visual cues, </w:t>
      </w:r>
      <w:r>
        <w:rPr>
          <w:rFonts w:ascii="Arial" w:hAnsi="Arial" w:cs="Arial"/>
          <w:sz w:val="24"/>
          <w:szCs w:val="24"/>
        </w:rPr>
        <w:t>both participants 4 and 6 referred to “observing the body language”.</w:t>
      </w:r>
    </w:p>
    <w:p w14:paraId="6FB41F9A" w14:textId="71843D8C"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Participant 5 </w:t>
      </w:r>
      <w:r w:rsidR="0094460A">
        <w:rPr>
          <w:rFonts w:ascii="Arial" w:hAnsi="Arial" w:cs="Arial"/>
          <w:sz w:val="24"/>
          <w:szCs w:val="24"/>
        </w:rPr>
        <w:t>had a more</w:t>
      </w:r>
      <w:r>
        <w:rPr>
          <w:rFonts w:ascii="Arial" w:hAnsi="Arial" w:cs="Arial"/>
          <w:sz w:val="24"/>
          <w:szCs w:val="24"/>
        </w:rPr>
        <w:t xml:space="preserve"> abstract </w:t>
      </w:r>
      <w:r w:rsidR="0094460A">
        <w:rPr>
          <w:rFonts w:ascii="Arial" w:hAnsi="Arial" w:cs="Arial"/>
          <w:sz w:val="24"/>
          <w:szCs w:val="24"/>
        </w:rPr>
        <w:t>viewpoint to the role of listening</w:t>
      </w:r>
      <w:r w:rsidR="00113CC6">
        <w:rPr>
          <w:rFonts w:ascii="Arial" w:hAnsi="Arial" w:cs="Arial"/>
          <w:sz w:val="24"/>
          <w:szCs w:val="24"/>
        </w:rPr>
        <w:t>,</w:t>
      </w:r>
      <w:r>
        <w:rPr>
          <w:rFonts w:ascii="Arial" w:hAnsi="Arial" w:cs="Arial"/>
          <w:sz w:val="24"/>
          <w:szCs w:val="24"/>
        </w:rPr>
        <w:t xml:space="preserve"> saying that listening was </w:t>
      </w:r>
      <w:r w:rsidRPr="00E86A09">
        <w:rPr>
          <w:rFonts w:ascii="Arial" w:hAnsi="Arial" w:cs="Arial"/>
          <w:sz w:val="24"/>
          <w:szCs w:val="24"/>
        </w:rPr>
        <w:t>“</w:t>
      </w:r>
      <w:r>
        <w:rPr>
          <w:rFonts w:ascii="Arial" w:hAnsi="Arial" w:cs="Arial"/>
          <w:sz w:val="24"/>
          <w:szCs w:val="24"/>
        </w:rPr>
        <w:t>t</w:t>
      </w:r>
      <w:r w:rsidRPr="00E86A09">
        <w:rPr>
          <w:rFonts w:ascii="Arial" w:hAnsi="Arial" w:cs="Arial"/>
          <w:sz w:val="24"/>
          <w:szCs w:val="24"/>
        </w:rPr>
        <w:t xml:space="preserve">rying to understand the underlying message rather than </w:t>
      </w:r>
      <w:r>
        <w:rPr>
          <w:rFonts w:ascii="Arial" w:hAnsi="Arial" w:cs="Arial"/>
          <w:sz w:val="24"/>
          <w:szCs w:val="24"/>
        </w:rPr>
        <w:t>the words</w:t>
      </w:r>
      <w:r w:rsidRPr="00E86A09">
        <w:rPr>
          <w:rFonts w:ascii="Arial" w:hAnsi="Arial" w:cs="Arial"/>
          <w:sz w:val="24"/>
          <w:szCs w:val="24"/>
        </w:rPr>
        <w:t xml:space="preserve"> being said.”</w:t>
      </w:r>
      <w:r w:rsidR="003D0758">
        <w:rPr>
          <w:rFonts w:ascii="Arial" w:hAnsi="Arial" w:cs="Arial"/>
          <w:sz w:val="24"/>
          <w:szCs w:val="24"/>
        </w:rPr>
        <w:t xml:space="preserve"> Although, there is an element of truth to this in relation to picking up on the speaker’s non-verbal cues </w:t>
      </w:r>
      <w:r w:rsidR="00AC5082">
        <w:rPr>
          <w:rFonts w:ascii="Arial" w:hAnsi="Arial" w:cs="Arial"/>
          <w:sz w:val="24"/>
          <w:szCs w:val="24"/>
        </w:rPr>
        <w:t xml:space="preserve">it should also be recognised that the verbal cues </w:t>
      </w:r>
      <w:r w:rsidR="0006212C">
        <w:rPr>
          <w:rFonts w:ascii="Arial" w:hAnsi="Arial" w:cs="Arial"/>
          <w:sz w:val="24"/>
          <w:szCs w:val="24"/>
        </w:rPr>
        <w:t xml:space="preserve">are important too, particularly when </w:t>
      </w:r>
      <w:r w:rsidR="002655CE">
        <w:rPr>
          <w:rFonts w:ascii="Arial" w:hAnsi="Arial" w:cs="Arial"/>
          <w:sz w:val="24"/>
          <w:szCs w:val="24"/>
        </w:rPr>
        <w:t>taking instruction.</w:t>
      </w:r>
    </w:p>
    <w:p w14:paraId="6C2D57E5"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lastRenderedPageBreak/>
        <w:t xml:space="preserve">When asked to define listening the responses were inconsistent and unclear. The researcher reflects that </w:t>
      </w:r>
      <w:r>
        <w:rPr>
          <w:rFonts w:ascii="Arial" w:hAnsi="Arial" w:cs="Arial"/>
          <w:sz w:val="24"/>
          <w:szCs w:val="24"/>
        </w:rPr>
        <w:t xml:space="preserve">even if participants didn’t have a deeper level of understanding of listening that they would at least be aligned with a general definition. However, </w:t>
      </w:r>
      <w:r w:rsidRPr="00E86A09">
        <w:rPr>
          <w:rFonts w:ascii="Arial" w:hAnsi="Arial" w:cs="Arial"/>
          <w:sz w:val="24"/>
          <w:szCs w:val="24"/>
        </w:rPr>
        <w:t>none of the answer’s participants gave aligned to the Merriam-Webster definition of listening, “to hear something with thoughtful attention: give consideration”.</w:t>
      </w:r>
      <w:r>
        <w:rPr>
          <w:rFonts w:ascii="Arial" w:hAnsi="Arial" w:cs="Arial"/>
          <w:sz w:val="24"/>
          <w:szCs w:val="24"/>
        </w:rPr>
        <w:t xml:space="preserve"> (M</w:t>
      </w:r>
      <w:r w:rsidRPr="004F456B">
        <w:rPr>
          <w:rFonts w:ascii="Arial" w:hAnsi="Arial" w:cs="Arial"/>
          <w:sz w:val="24"/>
          <w:szCs w:val="24"/>
        </w:rPr>
        <w:t>erriam-webster.com.</w:t>
      </w:r>
      <w:r>
        <w:rPr>
          <w:rFonts w:ascii="Arial" w:hAnsi="Arial" w:cs="Arial"/>
          <w:sz w:val="24"/>
          <w:szCs w:val="24"/>
        </w:rPr>
        <w:t>,</w:t>
      </w:r>
      <w:r w:rsidRPr="004F456B">
        <w:rPr>
          <w:rFonts w:ascii="Arial" w:hAnsi="Arial" w:cs="Arial"/>
          <w:sz w:val="24"/>
          <w:szCs w:val="24"/>
        </w:rPr>
        <w:t>2019).</w:t>
      </w:r>
    </w:p>
    <w:p w14:paraId="2291DD43" w14:textId="77777777"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This raises the question that if these project managers can’t accurately define listening, how can they know what good listening is? How will they know if they have listened to others or if others have listened to them?</w:t>
      </w:r>
    </w:p>
    <w:p w14:paraId="0ABC0B23" w14:textId="77777777" w:rsidR="006E421A" w:rsidRDefault="006E421A" w:rsidP="002A59D8">
      <w:pPr>
        <w:pStyle w:val="Heading3"/>
      </w:pPr>
      <w:bookmarkStart w:id="33" w:name="_Toc162721157"/>
      <w:r w:rsidRPr="004E217E">
        <w:rPr>
          <w:bCs/>
        </w:rPr>
        <w:t>Question 2:</w:t>
      </w:r>
      <w:r>
        <w:t xml:space="preserve"> How do you recognise poor listening in yourself?</w:t>
      </w:r>
      <w:bookmarkEnd w:id="33"/>
    </w:p>
    <w:p w14:paraId="11A204A0" w14:textId="77777777" w:rsidR="00D667F4" w:rsidRPr="00D667F4" w:rsidRDefault="00D667F4" w:rsidP="00D667F4"/>
    <w:p w14:paraId="6B03E281"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There was a </w:t>
      </w:r>
      <w:r>
        <w:rPr>
          <w:rFonts w:ascii="Arial" w:hAnsi="Arial" w:cs="Arial"/>
          <w:sz w:val="24"/>
          <w:szCs w:val="24"/>
        </w:rPr>
        <w:t xml:space="preserve">general </w:t>
      </w:r>
      <w:r w:rsidRPr="00E86A09">
        <w:rPr>
          <w:rFonts w:ascii="Arial" w:hAnsi="Arial" w:cs="Arial"/>
          <w:sz w:val="24"/>
          <w:szCs w:val="24"/>
        </w:rPr>
        <w:t>understand</w:t>
      </w:r>
      <w:r>
        <w:rPr>
          <w:rFonts w:ascii="Arial" w:hAnsi="Arial" w:cs="Arial"/>
          <w:sz w:val="24"/>
          <w:szCs w:val="24"/>
        </w:rPr>
        <w:t>ing</w:t>
      </w:r>
      <w:r w:rsidRPr="00E86A09">
        <w:rPr>
          <w:rFonts w:ascii="Arial" w:hAnsi="Arial" w:cs="Arial"/>
          <w:sz w:val="24"/>
          <w:szCs w:val="24"/>
        </w:rPr>
        <w:t xml:space="preserve"> that poor listening was characterised by lack of comprehension and retention of the information being relayed</w:t>
      </w:r>
      <w:r>
        <w:rPr>
          <w:rFonts w:ascii="Arial" w:hAnsi="Arial" w:cs="Arial"/>
          <w:sz w:val="24"/>
          <w:szCs w:val="24"/>
        </w:rPr>
        <w:t>, as described by participant 5, “</w:t>
      </w:r>
      <w:r w:rsidRPr="00E86A09">
        <w:rPr>
          <w:rFonts w:ascii="Arial" w:hAnsi="Arial" w:cs="Arial"/>
          <w:sz w:val="24"/>
          <w:szCs w:val="24"/>
          <w:shd w:val="clear" w:color="auto" w:fill="FFFFFF"/>
        </w:rPr>
        <w:t>You can hear what they're saying and not really get it.”</w:t>
      </w:r>
    </w:p>
    <w:p w14:paraId="0F154FD3" w14:textId="77777777"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However, in </w:t>
      </w:r>
      <w:r>
        <w:rPr>
          <w:rFonts w:ascii="Arial" w:hAnsi="Arial" w:cs="Arial"/>
          <w:sz w:val="24"/>
          <w:szCs w:val="24"/>
        </w:rPr>
        <w:t>two</w:t>
      </w:r>
      <w:r w:rsidRPr="00E86A09">
        <w:rPr>
          <w:rFonts w:ascii="Arial" w:hAnsi="Arial" w:cs="Arial"/>
          <w:sz w:val="24"/>
          <w:szCs w:val="24"/>
        </w:rPr>
        <w:t xml:space="preserve"> cases it was evident that the project manager would only recognise poor listening if a task hadn’t been carried out</w:t>
      </w:r>
      <w:r>
        <w:rPr>
          <w:rFonts w:ascii="Arial" w:hAnsi="Arial" w:cs="Arial"/>
          <w:sz w:val="24"/>
          <w:szCs w:val="24"/>
        </w:rPr>
        <w:t xml:space="preserve">, </w:t>
      </w:r>
      <w:r w:rsidRPr="00E86A09">
        <w:rPr>
          <w:rFonts w:ascii="Arial" w:hAnsi="Arial" w:cs="Arial"/>
          <w:sz w:val="24"/>
          <w:szCs w:val="24"/>
        </w:rPr>
        <w:t>“When they're not doing the thing that I've asked them to do.”</w:t>
      </w:r>
      <w:r>
        <w:rPr>
          <w:rFonts w:ascii="Arial" w:hAnsi="Arial" w:cs="Arial"/>
          <w:sz w:val="24"/>
          <w:szCs w:val="24"/>
        </w:rPr>
        <w:t xml:space="preserve"> (</w:t>
      </w:r>
      <w:proofErr w:type="gramStart"/>
      <w:r>
        <w:rPr>
          <w:rFonts w:ascii="Arial" w:hAnsi="Arial" w:cs="Arial"/>
          <w:sz w:val="24"/>
          <w:szCs w:val="24"/>
        </w:rPr>
        <w:t>participant</w:t>
      </w:r>
      <w:proofErr w:type="gramEnd"/>
      <w:r>
        <w:rPr>
          <w:rFonts w:ascii="Arial" w:hAnsi="Arial" w:cs="Arial"/>
          <w:sz w:val="24"/>
          <w:szCs w:val="24"/>
        </w:rPr>
        <w:t xml:space="preserve"> 1). </w:t>
      </w:r>
      <w:r w:rsidRPr="00E86A09">
        <w:rPr>
          <w:rFonts w:ascii="Arial" w:hAnsi="Arial" w:cs="Arial"/>
          <w:sz w:val="24"/>
          <w:szCs w:val="24"/>
        </w:rPr>
        <w:t xml:space="preserve">It was interesting to observe that their first thoughts when it came to listening was whether somebody had listened to them. These participants were both women, in the </w:t>
      </w:r>
      <w:proofErr w:type="gramStart"/>
      <w:r w:rsidRPr="00E86A09">
        <w:rPr>
          <w:rFonts w:ascii="Arial" w:hAnsi="Arial" w:cs="Arial"/>
          <w:sz w:val="24"/>
          <w:szCs w:val="24"/>
        </w:rPr>
        <w:t>40-45 year</w:t>
      </w:r>
      <w:proofErr w:type="gramEnd"/>
      <w:r w:rsidRPr="00E86A09">
        <w:rPr>
          <w:rFonts w:ascii="Arial" w:hAnsi="Arial" w:cs="Arial"/>
          <w:sz w:val="24"/>
          <w:szCs w:val="24"/>
        </w:rPr>
        <w:t xml:space="preserve"> age bracket and had less than 5 years’ experience as project managers. They did not know each other</w:t>
      </w:r>
      <w:r>
        <w:rPr>
          <w:rFonts w:ascii="Arial" w:hAnsi="Arial" w:cs="Arial"/>
          <w:sz w:val="24"/>
          <w:szCs w:val="24"/>
        </w:rPr>
        <w:t xml:space="preserve"> and worked for different organisations.</w:t>
      </w:r>
    </w:p>
    <w:p w14:paraId="3FA406ED" w14:textId="77777777" w:rsidR="006E421A" w:rsidRDefault="006E421A" w:rsidP="005964EE">
      <w:pPr>
        <w:spacing w:line="360" w:lineRule="auto"/>
        <w:jc w:val="both"/>
        <w:rPr>
          <w:rFonts w:ascii="Arial" w:hAnsi="Arial" w:cs="Arial"/>
          <w:sz w:val="24"/>
          <w:szCs w:val="24"/>
          <w:shd w:val="clear" w:color="auto" w:fill="FFFFFF"/>
        </w:rPr>
      </w:pPr>
      <w:r>
        <w:rPr>
          <w:rFonts w:ascii="Arial" w:hAnsi="Arial" w:cs="Arial"/>
          <w:sz w:val="24"/>
          <w:szCs w:val="24"/>
        </w:rPr>
        <w:t>Four participants recognised that inattention was a sign of poor listening, with metaphorical phrases used including, “</w:t>
      </w:r>
      <w:r w:rsidRPr="00E86A09">
        <w:rPr>
          <w:rFonts w:ascii="Arial" w:hAnsi="Arial" w:cs="Arial"/>
          <w:sz w:val="24"/>
          <w:szCs w:val="24"/>
          <w:shd w:val="clear" w:color="auto" w:fill="FFFFFF"/>
        </w:rPr>
        <w:t>switched off</w:t>
      </w:r>
      <w:r>
        <w:rPr>
          <w:rFonts w:ascii="Arial" w:hAnsi="Arial" w:cs="Arial"/>
          <w:sz w:val="24"/>
          <w:szCs w:val="24"/>
          <w:shd w:val="clear" w:color="auto" w:fill="FFFFFF"/>
        </w:rPr>
        <w:t>” (participant 5), “</w:t>
      </w:r>
      <w:r w:rsidRPr="00E86A09">
        <w:rPr>
          <w:rFonts w:ascii="Arial" w:hAnsi="Arial" w:cs="Arial"/>
          <w:sz w:val="24"/>
          <w:szCs w:val="24"/>
          <w:shd w:val="clear" w:color="auto" w:fill="FFFFFF"/>
        </w:rPr>
        <w:t>mind wanders</w:t>
      </w:r>
      <w:r>
        <w:rPr>
          <w:rFonts w:ascii="Arial" w:hAnsi="Arial" w:cs="Arial"/>
          <w:sz w:val="24"/>
          <w:szCs w:val="24"/>
          <w:shd w:val="clear" w:color="auto" w:fill="FFFFFF"/>
        </w:rPr>
        <w:t xml:space="preserve">” (participant 4) and descriptions of distracting behaviours, such as “doing something else” (participant 2), “page full of doodles” (participant 3). </w:t>
      </w:r>
    </w:p>
    <w:p w14:paraId="12AA918F" w14:textId="6EE02DFA"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Participants </w:t>
      </w:r>
      <w:r w:rsidR="00472623">
        <w:rPr>
          <w:rFonts w:ascii="Arial" w:hAnsi="Arial" w:cs="Arial"/>
          <w:sz w:val="24"/>
          <w:szCs w:val="24"/>
        </w:rPr>
        <w:t>were able to recognise more</w:t>
      </w:r>
      <w:r>
        <w:rPr>
          <w:rFonts w:ascii="Arial" w:hAnsi="Arial" w:cs="Arial"/>
          <w:sz w:val="24"/>
          <w:szCs w:val="24"/>
        </w:rPr>
        <w:t xml:space="preserve"> poor listening behaviours</w:t>
      </w:r>
      <w:r w:rsidR="00472623">
        <w:rPr>
          <w:rFonts w:ascii="Arial" w:hAnsi="Arial" w:cs="Arial"/>
          <w:sz w:val="24"/>
          <w:szCs w:val="24"/>
        </w:rPr>
        <w:t xml:space="preserve"> in themselves</w:t>
      </w:r>
      <w:r>
        <w:rPr>
          <w:rFonts w:ascii="Arial" w:hAnsi="Arial" w:cs="Arial"/>
          <w:sz w:val="24"/>
          <w:szCs w:val="24"/>
        </w:rPr>
        <w:t xml:space="preserve"> than good listening behaviours. </w:t>
      </w:r>
      <w:r w:rsidR="00C8799D">
        <w:rPr>
          <w:rFonts w:ascii="Arial" w:hAnsi="Arial" w:cs="Arial"/>
          <w:sz w:val="24"/>
          <w:szCs w:val="24"/>
        </w:rPr>
        <w:t xml:space="preserve">For example, several survey and interview participants described the poor listening behaviour as “doing something else” but </w:t>
      </w:r>
      <w:r w:rsidR="00C91A5C">
        <w:rPr>
          <w:rFonts w:ascii="Arial" w:hAnsi="Arial" w:cs="Arial"/>
          <w:sz w:val="24"/>
          <w:szCs w:val="24"/>
        </w:rPr>
        <w:t xml:space="preserve">no research participants </w:t>
      </w:r>
      <w:r w:rsidR="00C8799D">
        <w:rPr>
          <w:rFonts w:ascii="Arial" w:hAnsi="Arial" w:cs="Arial"/>
          <w:sz w:val="24"/>
          <w:szCs w:val="24"/>
        </w:rPr>
        <w:t>describe</w:t>
      </w:r>
      <w:r w:rsidR="00C91A5C">
        <w:rPr>
          <w:rFonts w:ascii="Arial" w:hAnsi="Arial" w:cs="Arial"/>
          <w:sz w:val="24"/>
          <w:szCs w:val="24"/>
        </w:rPr>
        <w:t>d</w:t>
      </w:r>
      <w:r w:rsidR="00C8799D">
        <w:rPr>
          <w:rFonts w:ascii="Arial" w:hAnsi="Arial" w:cs="Arial"/>
          <w:sz w:val="24"/>
          <w:szCs w:val="24"/>
        </w:rPr>
        <w:t xml:space="preserve"> a good listening behaviour as “doing nothing else”. </w:t>
      </w:r>
      <w:r>
        <w:rPr>
          <w:rFonts w:ascii="Arial" w:hAnsi="Arial" w:cs="Arial"/>
          <w:sz w:val="24"/>
          <w:szCs w:val="24"/>
        </w:rPr>
        <w:t xml:space="preserve">This </w:t>
      </w:r>
      <w:r w:rsidR="00B07C87">
        <w:rPr>
          <w:rFonts w:ascii="Arial" w:hAnsi="Arial" w:cs="Arial"/>
          <w:sz w:val="24"/>
          <w:szCs w:val="24"/>
        </w:rPr>
        <w:t xml:space="preserve">example of negative bias </w:t>
      </w:r>
      <w:r w:rsidR="00835480">
        <w:rPr>
          <w:rFonts w:ascii="Arial" w:hAnsi="Arial" w:cs="Arial"/>
          <w:sz w:val="24"/>
          <w:szCs w:val="24"/>
        </w:rPr>
        <w:t xml:space="preserve">toward </w:t>
      </w:r>
      <w:r w:rsidR="00C70044">
        <w:rPr>
          <w:rFonts w:ascii="Arial" w:hAnsi="Arial" w:cs="Arial"/>
          <w:sz w:val="24"/>
          <w:szCs w:val="24"/>
        </w:rPr>
        <w:t xml:space="preserve">interview participants being able to </w:t>
      </w:r>
      <w:r w:rsidR="00835480">
        <w:rPr>
          <w:rFonts w:ascii="Arial" w:hAnsi="Arial" w:cs="Arial"/>
          <w:sz w:val="24"/>
          <w:szCs w:val="24"/>
        </w:rPr>
        <w:t xml:space="preserve">identify good listening behaviour </w:t>
      </w:r>
      <w:r>
        <w:rPr>
          <w:rFonts w:ascii="Arial" w:hAnsi="Arial" w:cs="Arial"/>
          <w:sz w:val="24"/>
          <w:szCs w:val="24"/>
        </w:rPr>
        <w:t xml:space="preserve">is interesting as </w:t>
      </w:r>
      <w:r w:rsidR="00CE48DF">
        <w:rPr>
          <w:rFonts w:ascii="Arial" w:hAnsi="Arial" w:cs="Arial"/>
          <w:sz w:val="24"/>
          <w:szCs w:val="24"/>
        </w:rPr>
        <w:t xml:space="preserve">a bias toward overestimated listening ability was seen in the </w:t>
      </w:r>
      <w:r w:rsidR="00207440">
        <w:rPr>
          <w:rFonts w:ascii="Arial" w:hAnsi="Arial" w:cs="Arial"/>
          <w:sz w:val="24"/>
          <w:szCs w:val="24"/>
        </w:rPr>
        <w:t>survey participants</w:t>
      </w:r>
      <w:r w:rsidR="00B41536">
        <w:rPr>
          <w:rFonts w:ascii="Arial" w:hAnsi="Arial" w:cs="Arial"/>
          <w:sz w:val="24"/>
          <w:szCs w:val="24"/>
        </w:rPr>
        <w:t xml:space="preserve"> and called out as the </w:t>
      </w:r>
      <w:r w:rsidR="00B21495" w:rsidRPr="00401118">
        <w:rPr>
          <w:rFonts w:ascii="Arial" w:hAnsi="Arial" w:cs="Arial"/>
          <w:sz w:val="24"/>
          <w:szCs w:val="24"/>
        </w:rPr>
        <w:t>Dunning-Kruger</w:t>
      </w:r>
      <w:r w:rsidR="00B21495">
        <w:rPr>
          <w:rFonts w:ascii="Arial" w:hAnsi="Arial" w:cs="Arial"/>
          <w:sz w:val="24"/>
          <w:szCs w:val="24"/>
        </w:rPr>
        <w:t xml:space="preserve"> </w:t>
      </w:r>
      <w:r w:rsidR="00B21495">
        <w:rPr>
          <w:rFonts w:ascii="Arial" w:hAnsi="Arial" w:cs="Arial"/>
          <w:sz w:val="24"/>
          <w:szCs w:val="24"/>
        </w:rPr>
        <w:lastRenderedPageBreak/>
        <w:t>effect</w:t>
      </w:r>
      <w:r w:rsidR="00207440">
        <w:rPr>
          <w:rFonts w:ascii="Arial" w:hAnsi="Arial" w:cs="Arial"/>
          <w:sz w:val="24"/>
          <w:szCs w:val="24"/>
        </w:rPr>
        <w:t>.</w:t>
      </w:r>
      <w:r w:rsidR="00B21495">
        <w:rPr>
          <w:rFonts w:ascii="Arial" w:hAnsi="Arial" w:cs="Arial"/>
          <w:sz w:val="24"/>
          <w:szCs w:val="24"/>
        </w:rPr>
        <w:t xml:space="preserve"> The research suggests that</w:t>
      </w:r>
      <w:r w:rsidR="00207440">
        <w:rPr>
          <w:rFonts w:ascii="Arial" w:hAnsi="Arial" w:cs="Arial"/>
          <w:sz w:val="24"/>
          <w:szCs w:val="24"/>
        </w:rPr>
        <w:t xml:space="preserve"> the </w:t>
      </w:r>
      <w:r w:rsidR="007A1FB8">
        <w:rPr>
          <w:rFonts w:ascii="Arial" w:hAnsi="Arial" w:cs="Arial"/>
          <w:sz w:val="24"/>
          <w:szCs w:val="24"/>
        </w:rPr>
        <w:t xml:space="preserve">overestimation in listening ability </w:t>
      </w:r>
      <w:r w:rsidR="006A4EBF">
        <w:rPr>
          <w:rFonts w:ascii="Arial" w:hAnsi="Arial" w:cs="Arial"/>
          <w:sz w:val="24"/>
          <w:szCs w:val="24"/>
        </w:rPr>
        <w:t xml:space="preserve">is </w:t>
      </w:r>
      <w:r w:rsidR="007A1FB8">
        <w:rPr>
          <w:rFonts w:ascii="Arial" w:hAnsi="Arial" w:cs="Arial"/>
          <w:sz w:val="24"/>
          <w:szCs w:val="24"/>
        </w:rPr>
        <w:t>not based on evidence</w:t>
      </w:r>
      <w:r w:rsidR="00AF6459">
        <w:rPr>
          <w:rFonts w:ascii="Arial" w:hAnsi="Arial" w:cs="Arial"/>
          <w:sz w:val="24"/>
          <w:szCs w:val="24"/>
        </w:rPr>
        <w:t xml:space="preserve"> </w:t>
      </w:r>
      <w:r w:rsidR="006A4EBF">
        <w:rPr>
          <w:rFonts w:ascii="Arial" w:hAnsi="Arial" w:cs="Arial"/>
          <w:sz w:val="24"/>
          <w:szCs w:val="24"/>
        </w:rPr>
        <w:t>identified by the research participant.</w:t>
      </w:r>
    </w:p>
    <w:p w14:paraId="349EDE29" w14:textId="77777777" w:rsidR="006E421A" w:rsidRDefault="006E421A" w:rsidP="002A59D8">
      <w:pPr>
        <w:pStyle w:val="Heading3"/>
      </w:pPr>
      <w:bookmarkStart w:id="34" w:name="_Toc162721158"/>
      <w:r w:rsidRPr="00875719">
        <w:rPr>
          <w:bCs/>
        </w:rPr>
        <w:t>Question 3:</w:t>
      </w:r>
      <w:r>
        <w:t xml:space="preserve"> What prevents good listening?</w:t>
      </w:r>
      <w:bookmarkEnd w:id="34"/>
    </w:p>
    <w:p w14:paraId="20B8138D" w14:textId="77777777" w:rsidR="00A33D3B" w:rsidRPr="00A33D3B" w:rsidRDefault="00A33D3B" w:rsidP="00A33D3B"/>
    <w:p w14:paraId="4DBDA21C" w14:textId="77777777"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 xml:space="preserve">After exploring the interview participants’ views relating to good and poor listening behaviours the participants were asked to talk about what prevented good listening. These were three common themes which were coded and identified as time, </w:t>
      </w:r>
      <w:proofErr w:type="gramStart"/>
      <w:r>
        <w:rPr>
          <w:rFonts w:ascii="Arial" w:hAnsi="Arial" w:cs="Arial"/>
          <w:sz w:val="24"/>
          <w:szCs w:val="24"/>
        </w:rPr>
        <w:t>distraction</w:t>
      </w:r>
      <w:proofErr w:type="gramEnd"/>
      <w:r>
        <w:rPr>
          <w:rFonts w:ascii="Arial" w:hAnsi="Arial" w:cs="Arial"/>
          <w:sz w:val="24"/>
          <w:szCs w:val="24"/>
        </w:rPr>
        <w:t xml:space="preserve"> and lack of understanding.</w:t>
      </w:r>
    </w:p>
    <w:p w14:paraId="7F00F67E" w14:textId="77777777" w:rsidR="006E421A" w:rsidRPr="00EC0A9F" w:rsidRDefault="006E421A" w:rsidP="005964EE">
      <w:pPr>
        <w:spacing w:line="360" w:lineRule="auto"/>
        <w:jc w:val="both"/>
        <w:rPr>
          <w:rFonts w:ascii="Arial" w:hAnsi="Arial" w:cs="Arial"/>
          <w:b/>
          <w:bCs/>
          <w:sz w:val="24"/>
          <w:szCs w:val="24"/>
        </w:rPr>
      </w:pPr>
      <w:r w:rsidRPr="00EC0A9F">
        <w:rPr>
          <w:rFonts w:ascii="Arial" w:hAnsi="Arial" w:cs="Arial"/>
          <w:b/>
          <w:bCs/>
          <w:sz w:val="24"/>
          <w:szCs w:val="24"/>
        </w:rPr>
        <w:t>Time</w:t>
      </w:r>
    </w:p>
    <w:p w14:paraId="62FD364F" w14:textId="297FD384" w:rsidR="006E421A" w:rsidRPr="00E86A09" w:rsidRDefault="006E421A" w:rsidP="005964EE">
      <w:pPr>
        <w:spacing w:line="360" w:lineRule="auto"/>
        <w:jc w:val="both"/>
        <w:rPr>
          <w:rFonts w:ascii="Arial" w:hAnsi="Arial" w:cs="Arial"/>
          <w:sz w:val="24"/>
          <w:szCs w:val="24"/>
        </w:rPr>
      </w:pPr>
      <w:proofErr w:type="gramStart"/>
      <w:r w:rsidRPr="00E86A09">
        <w:rPr>
          <w:rFonts w:ascii="Arial" w:hAnsi="Arial" w:cs="Arial"/>
          <w:sz w:val="24"/>
          <w:szCs w:val="24"/>
        </w:rPr>
        <w:t>All of</w:t>
      </w:r>
      <w:proofErr w:type="gramEnd"/>
      <w:r w:rsidRPr="00E86A09">
        <w:rPr>
          <w:rFonts w:ascii="Arial" w:hAnsi="Arial" w:cs="Arial"/>
          <w:sz w:val="24"/>
          <w:szCs w:val="24"/>
        </w:rPr>
        <w:t xml:space="preserve"> the project managers</w:t>
      </w:r>
      <w:r>
        <w:rPr>
          <w:rFonts w:ascii="Arial" w:hAnsi="Arial" w:cs="Arial"/>
          <w:sz w:val="24"/>
          <w:szCs w:val="24"/>
        </w:rPr>
        <w:t xml:space="preserve"> interviewed</w:t>
      </w:r>
      <w:r w:rsidRPr="00E86A09">
        <w:rPr>
          <w:rFonts w:ascii="Arial" w:hAnsi="Arial" w:cs="Arial"/>
          <w:sz w:val="24"/>
          <w:szCs w:val="24"/>
        </w:rPr>
        <w:t xml:space="preserve"> referred to time as </w:t>
      </w:r>
      <w:r>
        <w:rPr>
          <w:rFonts w:ascii="Arial" w:hAnsi="Arial" w:cs="Arial"/>
          <w:sz w:val="24"/>
          <w:szCs w:val="24"/>
        </w:rPr>
        <w:t xml:space="preserve">preventing good </w:t>
      </w:r>
      <w:r w:rsidRPr="00E86A09">
        <w:rPr>
          <w:rFonts w:ascii="Arial" w:hAnsi="Arial" w:cs="Arial"/>
          <w:sz w:val="24"/>
          <w:szCs w:val="24"/>
        </w:rPr>
        <w:t xml:space="preserve">listening. </w:t>
      </w:r>
      <w:r w:rsidR="00CF1D22">
        <w:rPr>
          <w:rFonts w:ascii="Arial" w:hAnsi="Arial" w:cs="Arial"/>
          <w:sz w:val="24"/>
          <w:szCs w:val="24"/>
        </w:rPr>
        <w:t>I</w:t>
      </w:r>
      <w:r w:rsidRPr="00E86A09">
        <w:rPr>
          <w:rFonts w:ascii="Arial" w:hAnsi="Arial" w:cs="Arial"/>
          <w:sz w:val="24"/>
          <w:szCs w:val="24"/>
        </w:rPr>
        <w:t xml:space="preserve">nterview participants were asked to describe barriers to listening and referred to not enough time or too much workload over 20 times between them. </w:t>
      </w:r>
      <w:r>
        <w:rPr>
          <w:rFonts w:ascii="Arial" w:hAnsi="Arial" w:cs="Arial"/>
          <w:sz w:val="24"/>
          <w:szCs w:val="24"/>
        </w:rPr>
        <w:t>Typical comments included, “</w:t>
      </w:r>
      <w:r w:rsidRPr="00E86A09">
        <w:rPr>
          <w:rFonts w:ascii="Arial" w:hAnsi="Arial" w:cs="Arial"/>
          <w:sz w:val="24"/>
          <w:szCs w:val="24"/>
        </w:rPr>
        <w:t>Being rushed due to lack of time and demanding workload.”</w:t>
      </w:r>
      <w:r>
        <w:rPr>
          <w:rFonts w:ascii="Arial" w:hAnsi="Arial" w:cs="Arial"/>
          <w:sz w:val="24"/>
          <w:szCs w:val="24"/>
        </w:rPr>
        <w:t xml:space="preserve"> (</w:t>
      </w:r>
      <w:proofErr w:type="gramStart"/>
      <w:r>
        <w:rPr>
          <w:rFonts w:ascii="Arial" w:hAnsi="Arial" w:cs="Arial"/>
          <w:sz w:val="24"/>
          <w:szCs w:val="24"/>
        </w:rPr>
        <w:t>participant</w:t>
      </w:r>
      <w:proofErr w:type="gramEnd"/>
      <w:r>
        <w:rPr>
          <w:rFonts w:ascii="Arial" w:hAnsi="Arial" w:cs="Arial"/>
          <w:sz w:val="24"/>
          <w:szCs w:val="24"/>
        </w:rPr>
        <w:t xml:space="preserve"> 4) and </w:t>
      </w:r>
      <w:r w:rsidRPr="00E86A09">
        <w:rPr>
          <w:rFonts w:ascii="Arial" w:hAnsi="Arial" w:cs="Arial"/>
          <w:sz w:val="24"/>
          <w:szCs w:val="24"/>
        </w:rPr>
        <w:t>“Competing deadlines and capacity”</w:t>
      </w:r>
      <w:r>
        <w:rPr>
          <w:rFonts w:ascii="Arial" w:hAnsi="Arial" w:cs="Arial"/>
          <w:sz w:val="24"/>
          <w:szCs w:val="24"/>
        </w:rPr>
        <w:t xml:space="preserve"> (participant 2).</w:t>
      </w:r>
    </w:p>
    <w:p w14:paraId="27195C54"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A basic measure</w:t>
      </w:r>
      <w:r>
        <w:rPr>
          <w:rFonts w:ascii="Arial" w:hAnsi="Arial" w:cs="Arial"/>
          <w:sz w:val="24"/>
          <w:szCs w:val="24"/>
        </w:rPr>
        <w:t>ment</w:t>
      </w:r>
      <w:r w:rsidRPr="00E86A09">
        <w:rPr>
          <w:rFonts w:ascii="Arial" w:hAnsi="Arial" w:cs="Arial"/>
          <w:sz w:val="24"/>
          <w:szCs w:val="24"/>
        </w:rPr>
        <w:t xml:space="preserve"> for </w:t>
      </w:r>
      <w:r>
        <w:rPr>
          <w:rFonts w:ascii="Arial" w:hAnsi="Arial" w:cs="Arial"/>
          <w:sz w:val="24"/>
          <w:szCs w:val="24"/>
        </w:rPr>
        <w:t xml:space="preserve">the success of </w:t>
      </w:r>
      <w:r w:rsidRPr="00E86A09">
        <w:rPr>
          <w:rFonts w:ascii="Arial" w:hAnsi="Arial" w:cs="Arial"/>
          <w:sz w:val="24"/>
          <w:szCs w:val="24"/>
        </w:rPr>
        <w:t>any project is delivering on time. It is part of a project manager’s role to manage when activity is undertaken, through planning and task management activity.</w:t>
      </w:r>
    </w:p>
    <w:p w14:paraId="12F7BE03" w14:textId="77777777"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 xml:space="preserve">Part of that task management includes prioritising work within the team and for themselves, it is therefore within the </w:t>
      </w:r>
      <w:r w:rsidRPr="00E86A09">
        <w:rPr>
          <w:rFonts w:ascii="Arial" w:hAnsi="Arial" w:cs="Arial"/>
          <w:sz w:val="24"/>
          <w:szCs w:val="24"/>
        </w:rPr>
        <w:t>project manager</w:t>
      </w:r>
      <w:r>
        <w:rPr>
          <w:rFonts w:ascii="Arial" w:hAnsi="Arial" w:cs="Arial"/>
          <w:sz w:val="24"/>
          <w:szCs w:val="24"/>
        </w:rPr>
        <w:t>’s</w:t>
      </w:r>
      <w:r w:rsidRPr="00E86A09">
        <w:rPr>
          <w:rFonts w:ascii="Arial" w:hAnsi="Arial" w:cs="Arial"/>
          <w:sz w:val="24"/>
          <w:szCs w:val="24"/>
        </w:rPr>
        <w:t xml:space="preserve"> control t</w:t>
      </w:r>
      <w:r>
        <w:rPr>
          <w:rFonts w:ascii="Arial" w:hAnsi="Arial" w:cs="Arial"/>
          <w:sz w:val="24"/>
          <w:szCs w:val="24"/>
        </w:rPr>
        <w:t>o prioritise enough time to listen effectively</w:t>
      </w:r>
      <w:r w:rsidRPr="00E86A09">
        <w:rPr>
          <w:rFonts w:ascii="Arial" w:hAnsi="Arial" w:cs="Arial"/>
          <w:sz w:val="24"/>
          <w:szCs w:val="24"/>
        </w:rPr>
        <w:t>.</w:t>
      </w:r>
    </w:p>
    <w:p w14:paraId="4541351B" w14:textId="77777777"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As a project manager protecting time for and engaging fully in project team meetings and key conversations would foster clarity and improved relations between team members. This would </w:t>
      </w:r>
      <w:r>
        <w:rPr>
          <w:rFonts w:ascii="Arial" w:hAnsi="Arial" w:cs="Arial"/>
          <w:sz w:val="24"/>
          <w:szCs w:val="24"/>
        </w:rPr>
        <w:t xml:space="preserve">also help </w:t>
      </w:r>
      <w:r w:rsidRPr="00E86A09">
        <w:rPr>
          <w:rFonts w:ascii="Arial" w:hAnsi="Arial" w:cs="Arial"/>
          <w:sz w:val="24"/>
          <w:szCs w:val="24"/>
        </w:rPr>
        <w:t xml:space="preserve">avoid time wasted, as the appointed team members will be working on the correct tasks </w:t>
      </w:r>
      <w:r>
        <w:rPr>
          <w:rFonts w:ascii="Arial" w:hAnsi="Arial" w:cs="Arial"/>
          <w:sz w:val="24"/>
          <w:szCs w:val="24"/>
        </w:rPr>
        <w:t>as time has been taken to clarify expectations and answer questions.</w:t>
      </w:r>
    </w:p>
    <w:p w14:paraId="719F399A" w14:textId="77777777" w:rsidR="006E421A" w:rsidRPr="00EC0A9F" w:rsidRDefault="006E421A" w:rsidP="005964EE">
      <w:pPr>
        <w:spacing w:line="360" w:lineRule="auto"/>
        <w:jc w:val="both"/>
        <w:rPr>
          <w:rFonts w:ascii="Arial" w:hAnsi="Arial" w:cs="Arial"/>
          <w:b/>
          <w:bCs/>
          <w:sz w:val="24"/>
          <w:szCs w:val="24"/>
        </w:rPr>
      </w:pPr>
      <w:r w:rsidRPr="00EC0A9F">
        <w:rPr>
          <w:rFonts w:ascii="Arial" w:hAnsi="Arial" w:cs="Arial"/>
          <w:b/>
          <w:bCs/>
          <w:sz w:val="24"/>
          <w:szCs w:val="24"/>
        </w:rPr>
        <w:t>Distraction</w:t>
      </w:r>
    </w:p>
    <w:p w14:paraId="0471BF43" w14:textId="77777777"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Participants also highlighted </w:t>
      </w:r>
      <w:r w:rsidRPr="00E86A09">
        <w:rPr>
          <w:rFonts w:ascii="Arial" w:hAnsi="Arial" w:cs="Arial"/>
          <w:sz w:val="24"/>
          <w:szCs w:val="24"/>
        </w:rPr>
        <w:t>distraction</w:t>
      </w:r>
      <w:r>
        <w:rPr>
          <w:rFonts w:ascii="Arial" w:hAnsi="Arial" w:cs="Arial"/>
          <w:sz w:val="24"/>
          <w:szCs w:val="24"/>
        </w:rPr>
        <w:t xml:space="preserve"> as preventing good listening. </w:t>
      </w:r>
    </w:p>
    <w:p w14:paraId="1AC319A0" w14:textId="77777777" w:rsidR="006E421A" w:rsidRDefault="006E421A" w:rsidP="005964EE">
      <w:pPr>
        <w:spacing w:line="360" w:lineRule="auto"/>
        <w:jc w:val="both"/>
        <w:rPr>
          <w:rFonts w:ascii="Arial" w:hAnsi="Arial" w:cs="Arial"/>
          <w:sz w:val="24"/>
          <w:szCs w:val="24"/>
        </w:rPr>
      </w:pPr>
      <w:r>
        <w:rPr>
          <w:rFonts w:ascii="Arial" w:hAnsi="Arial" w:cs="Arial"/>
          <w:sz w:val="24"/>
          <w:szCs w:val="24"/>
        </w:rPr>
        <w:t>Participant 5 referred to their own experiences as listeners, “w</w:t>
      </w:r>
      <w:r w:rsidRPr="00E86A09">
        <w:rPr>
          <w:rFonts w:ascii="Arial" w:hAnsi="Arial" w:cs="Arial"/>
          <w:sz w:val="24"/>
          <w:szCs w:val="24"/>
        </w:rPr>
        <w:t>orking remotely can make it very easy to get distracted</w:t>
      </w:r>
      <w:r>
        <w:rPr>
          <w:rFonts w:ascii="Arial" w:hAnsi="Arial" w:cs="Arial"/>
          <w:sz w:val="24"/>
          <w:szCs w:val="24"/>
        </w:rPr>
        <w:t xml:space="preserve">”, as did participant 6, </w:t>
      </w:r>
      <w:r w:rsidRPr="00E86A09">
        <w:rPr>
          <w:rFonts w:ascii="Arial" w:hAnsi="Arial" w:cs="Arial"/>
          <w:sz w:val="24"/>
          <w:szCs w:val="24"/>
        </w:rPr>
        <w:t>“</w:t>
      </w:r>
      <w:r>
        <w:rPr>
          <w:rFonts w:ascii="Arial" w:hAnsi="Arial" w:cs="Arial"/>
          <w:sz w:val="24"/>
          <w:szCs w:val="24"/>
        </w:rPr>
        <w:t>d</w:t>
      </w:r>
      <w:r w:rsidRPr="00E86A09">
        <w:rPr>
          <w:rFonts w:ascii="Arial" w:hAnsi="Arial" w:cs="Arial"/>
          <w:sz w:val="24"/>
          <w:szCs w:val="24"/>
        </w:rPr>
        <w:t>istracted by worries in work and at home.”</w:t>
      </w:r>
      <w:r>
        <w:rPr>
          <w:rFonts w:ascii="Arial" w:hAnsi="Arial" w:cs="Arial"/>
          <w:sz w:val="24"/>
          <w:szCs w:val="24"/>
        </w:rPr>
        <w:t xml:space="preserve"> </w:t>
      </w:r>
    </w:p>
    <w:p w14:paraId="49BAD003" w14:textId="0B374706" w:rsidR="006E421A" w:rsidRPr="00E86A09" w:rsidRDefault="006E421A" w:rsidP="005964EE">
      <w:pPr>
        <w:tabs>
          <w:tab w:val="left" w:pos="5580"/>
        </w:tabs>
        <w:spacing w:line="360" w:lineRule="auto"/>
        <w:jc w:val="both"/>
        <w:rPr>
          <w:rFonts w:ascii="Arial" w:hAnsi="Arial" w:cs="Arial"/>
          <w:sz w:val="24"/>
          <w:szCs w:val="24"/>
        </w:rPr>
      </w:pPr>
      <w:r>
        <w:rPr>
          <w:rFonts w:ascii="Arial" w:hAnsi="Arial" w:cs="Arial"/>
          <w:sz w:val="24"/>
          <w:szCs w:val="24"/>
        </w:rPr>
        <w:lastRenderedPageBreak/>
        <w:t>Four interview participants referred to the listening experience of others when answering this question, for example, “people get easily distracted” (participant 1). It is interesting that these participants referred to listening as something that someone else does.</w:t>
      </w:r>
      <w:r w:rsidR="0038434A">
        <w:rPr>
          <w:rFonts w:ascii="Arial" w:hAnsi="Arial" w:cs="Arial"/>
          <w:sz w:val="24"/>
          <w:szCs w:val="24"/>
        </w:rPr>
        <w:t xml:space="preserve"> This detachment</w:t>
      </w:r>
      <w:r w:rsidR="00643905">
        <w:rPr>
          <w:rFonts w:ascii="Arial" w:hAnsi="Arial" w:cs="Arial"/>
          <w:sz w:val="24"/>
          <w:szCs w:val="24"/>
        </w:rPr>
        <w:t xml:space="preserve"> from the individual’s behaviour is likely to impact the effectiveness of the project manager as it may </w:t>
      </w:r>
      <w:r w:rsidR="00A21BF6">
        <w:rPr>
          <w:rFonts w:ascii="Arial" w:hAnsi="Arial" w:cs="Arial"/>
          <w:sz w:val="24"/>
          <w:szCs w:val="24"/>
        </w:rPr>
        <w:t>be indicative of a wider problem with relationships (</w:t>
      </w:r>
      <w:proofErr w:type="spellStart"/>
      <w:r w:rsidR="00514810">
        <w:rPr>
          <w:rFonts w:ascii="Arial" w:hAnsi="Arial" w:cs="Arial"/>
          <w:sz w:val="24"/>
          <w:szCs w:val="24"/>
        </w:rPr>
        <w:t>Pettita</w:t>
      </w:r>
      <w:proofErr w:type="spellEnd"/>
      <w:r w:rsidR="00514810">
        <w:rPr>
          <w:rFonts w:ascii="Arial" w:hAnsi="Arial" w:cs="Arial"/>
          <w:sz w:val="24"/>
          <w:szCs w:val="24"/>
        </w:rPr>
        <w:t xml:space="preserve"> and </w:t>
      </w:r>
      <w:proofErr w:type="spellStart"/>
      <w:r w:rsidR="00514810">
        <w:rPr>
          <w:rFonts w:ascii="Arial" w:hAnsi="Arial" w:cs="Arial"/>
          <w:sz w:val="24"/>
          <w:szCs w:val="24"/>
        </w:rPr>
        <w:t>Ghezzi</w:t>
      </w:r>
      <w:proofErr w:type="spellEnd"/>
      <w:r w:rsidR="00A21BF6">
        <w:rPr>
          <w:rFonts w:ascii="Arial" w:hAnsi="Arial" w:cs="Arial"/>
          <w:sz w:val="24"/>
          <w:szCs w:val="24"/>
        </w:rPr>
        <w:t>, 2023).</w:t>
      </w:r>
    </w:p>
    <w:p w14:paraId="1ECAE878" w14:textId="77777777"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Poor discipline during virtual meetings was identified as a cause of distraction in others for three of the participants. With participant 2 saying, </w:t>
      </w:r>
      <w:r w:rsidRPr="00E86A09">
        <w:rPr>
          <w:rFonts w:ascii="Arial" w:hAnsi="Arial" w:cs="Arial"/>
          <w:sz w:val="24"/>
          <w:szCs w:val="24"/>
        </w:rPr>
        <w:t>“Remote working makes it easier for people to also be checking emails, side chats in teams meetings, checking their phones</w:t>
      </w:r>
      <w:r>
        <w:rPr>
          <w:rFonts w:ascii="Arial" w:hAnsi="Arial" w:cs="Arial"/>
          <w:sz w:val="24"/>
          <w:szCs w:val="24"/>
        </w:rPr>
        <w:t xml:space="preserve">, et </w:t>
      </w:r>
      <w:proofErr w:type="gramStart"/>
      <w:r>
        <w:rPr>
          <w:rFonts w:ascii="Arial" w:hAnsi="Arial" w:cs="Arial"/>
          <w:sz w:val="24"/>
          <w:szCs w:val="24"/>
        </w:rPr>
        <w:t>cetera</w:t>
      </w:r>
      <w:r w:rsidRPr="00E86A09">
        <w:rPr>
          <w:rFonts w:ascii="Arial" w:hAnsi="Arial" w:cs="Arial"/>
          <w:sz w:val="24"/>
          <w:szCs w:val="24"/>
        </w:rPr>
        <w:t>“</w:t>
      </w:r>
      <w:proofErr w:type="gramEnd"/>
      <w:r>
        <w:rPr>
          <w:rFonts w:ascii="Arial" w:hAnsi="Arial" w:cs="Arial"/>
          <w:sz w:val="24"/>
          <w:szCs w:val="24"/>
        </w:rPr>
        <w:t xml:space="preserve">. </w:t>
      </w:r>
    </w:p>
    <w:p w14:paraId="69451437" w14:textId="4479CB84"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Since the Covid-19 pandemic began in March 2020, a significant proportion of </w:t>
      </w:r>
      <w:r w:rsidR="00BF4642">
        <w:rPr>
          <w:rFonts w:ascii="Arial" w:hAnsi="Arial" w:cs="Arial"/>
          <w:sz w:val="24"/>
          <w:szCs w:val="24"/>
        </w:rPr>
        <w:t xml:space="preserve">the United Kingdom </w:t>
      </w:r>
      <w:r>
        <w:rPr>
          <w:rFonts w:ascii="Arial" w:hAnsi="Arial" w:cs="Arial"/>
          <w:sz w:val="24"/>
          <w:szCs w:val="24"/>
        </w:rPr>
        <w:t>workforce</w:t>
      </w:r>
      <w:r w:rsidR="00BF4642">
        <w:rPr>
          <w:rFonts w:ascii="Arial" w:hAnsi="Arial" w:cs="Arial"/>
          <w:sz w:val="24"/>
          <w:szCs w:val="24"/>
        </w:rPr>
        <w:t xml:space="preserve"> </w:t>
      </w:r>
      <w:r>
        <w:rPr>
          <w:rFonts w:ascii="Arial" w:hAnsi="Arial" w:cs="Arial"/>
          <w:sz w:val="24"/>
          <w:szCs w:val="24"/>
        </w:rPr>
        <w:t>ha</w:t>
      </w:r>
      <w:r w:rsidR="00BF4642">
        <w:rPr>
          <w:rFonts w:ascii="Arial" w:hAnsi="Arial" w:cs="Arial"/>
          <w:sz w:val="24"/>
          <w:szCs w:val="24"/>
        </w:rPr>
        <w:t>s</w:t>
      </w:r>
      <w:r>
        <w:rPr>
          <w:rFonts w:ascii="Arial" w:hAnsi="Arial" w:cs="Arial"/>
          <w:sz w:val="24"/>
          <w:szCs w:val="24"/>
        </w:rPr>
        <w:t xml:space="preserve"> moved toward remote working arrangements. Although some organisations are encouraging employees to return to a physical office many will continue to operate in at least a hybrid way</w:t>
      </w:r>
      <w:r w:rsidR="008413B2">
        <w:rPr>
          <w:rFonts w:ascii="Arial" w:hAnsi="Arial" w:cs="Arial"/>
          <w:sz w:val="24"/>
          <w:szCs w:val="24"/>
        </w:rPr>
        <w:t xml:space="preserve"> (a split between home and office)</w:t>
      </w:r>
      <w:r>
        <w:rPr>
          <w:rFonts w:ascii="Arial" w:hAnsi="Arial" w:cs="Arial"/>
          <w:sz w:val="24"/>
          <w:szCs w:val="24"/>
        </w:rPr>
        <w:t>.</w:t>
      </w:r>
    </w:p>
    <w:p w14:paraId="1A256CE8" w14:textId="2ED17C19"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Virtual project team meetings bring a </w:t>
      </w:r>
      <w:r w:rsidR="003237AD">
        <w:rPr>
          <w:rFonts w:ascii="Arial" w:hAnsi="Arial" w:cs="Arial"/>
          <w:sz w:val="24"/>
          <w:szCs w:val="24"/>
        </w:rPr>
        <w:t>greater</w:t>
      </w:r>
      <w:r>
        <w:rPr>
          <w:rFonts w:ascii="Arial" w:hAnsi="Arial" w:cs="Arial"/>
          <w:sz w:val="24"/>
          <w:szCs w:val="24"/>
        </w:rPr>
        <w:t xml:space="preserve"> level of uncertainty for project managers with it being more difficult to pick up non-verbal cues or being sure that meeting participants are attending to the meeting and not undertaking other work.</w:t>
      </w:r>
    </w:p>
    <w:p w14:paraId="28CFBB7A" w14:textId="11E5798F"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As a result, project managers need to engage in different approaches to ensure the attention of participants. This may include the setting of ground rules at the beginning of meetings or a meeting Terms of Reference or ensuring meetings are interactive and </w:t>
      </w:r>
      <w:r w:rsidR="00AE5FD3">
        <w:rPr>
          <w:rFonts w:ascii="Arial" w:hAnsi="Arial" w:cs="Arial"/>
          <w:sz w:val="24"/>
          <w:szCs w:val="24"/>
        </w:rPr>
        <w:t xml:space="preserve">ensure </w:t>
      </w:r>
      <w:r>
        <w:rPr>
          <w:rFonts w:ascii="Arial" w:hAnsi="Arial" w:cs="Arial"/>
          <w:sz w:val="24"/>
          <w:szCs w:val="24"/>
        </w:rPr>
        <w:t xml:space="preserve">participants </w:t>
      </w:r>
      <w:r w:rsidR="00AE5FD3">
        <w:rPr>
          <w:rFonts w:ascii="Arial" w:hAnsi="Arial" w:cs="Arial"/>
          <w:sz w:val="24"/>
          <w:szCs w:val="24"/>
        </w:rPr>
        <w:t xml:space="preserve">have </w:t>
      </w:r>
      <w:r>
        <w:rPr>
          <w:rFonts w:ascii="Arial" w:hAnsi="Arial" w:cs="Arial"/>
          <w:sz w:val="24"/>
          <w:szCs w:val="24"/>
        </w:rPr>
        <w:t xml:space="preserve">an opportunity to </w:t>
      </w:r>
      <w:r w:rsidR="00AE5FD3">
        <w:rPr>
          <w:rFonts w:ascii="Arial" w:hAnsi="Arial" w:cs="Arial"/>
          <w:sz w:val="24"/>
          <w:szCs w:val="24"/>
        </w:rPr>
        <w:t>speak and</w:t>
      </w:r>
      <w:r w:rsidR="00F67D6D">
        <w:rPr>
          <w:rFonts w:ascii="Arial" w:hAnsi="Arial" w:cs="Arial"/>
          <w:sz w:val="24"/>
          <w:szCs w:val="24"/>
        </w:rPr>
        <w:t xml:space="preserve"> </w:t>
      </w:r>
      <w:r>
        <w:rPr>
          <w:rFonts w:ascii="Arial" w:hAnsi="Arial" w:cs="Arial"/>
          <w:sz w:val="24"/>
          <w:szCs w:val="24"/>
        </w:rPr>
        <w:t>be listened to.</w:t>
      </w:r>
    </w:p>
    <w:p w14:paraId="4457FDD4" w14:textId="77777777" w:rsidR="006E421A" w:rsidRDefault="006E421A" w:rsidP="005964EE">
      <w:pPr>
        <w:spacing w:line="360" w:lineRule="auto"/>
        <w:jc w:val="both"/>
        <w:rPr>
          <w:rFonts w:ascii="Arial" w:hAnsi="Arial" w:cs="Arial"/>
          <w:sz w:val="24"/>
          <w:szCs w:val="24"/>
        </w:rPr>
      </w:pPr>
      <w:r>
        <w:rPr>
          <w:rFonts w:ascii="Arial" w:hAnsi="Arial" w:cs="Arial"/>
          <w:sz w:val="24"/>
          <w:szCs w:val="24"/>
        </w:rPr>
        <w:t xml:space="preserve">In the survey, only 6% of participants said that undertaking other tasks while trying to listen was a listening behaviour that they recognised in themselves, </w:t>
      </w:r>
      <w:proofErr w:type="gramStart"/>
      <w:r>
        <w:rPr>
          <w:rFonts w:ascii="Arial" w:hAnsi="Arial" w:cs="Arial"/>
          <w:sz w:val="24"/>
          <w:szCs w:val="24"/>
        </w:rPr>
        <w:t>This</w:t>
      </w:r>
      <w:proofErr w:type="gramEnd"/>
      <w:r>
        <w:rPr>
          <w:rFonts w:ascii="Arial" w:hAnsi="Arial" w:cs="Arial"/>
          <w:sz w:val="24"/>
          <w:szCs w:val="24"/>
        </w:rPr>
        <w:t xml:space="preserve"> suggests that people are more able to identify poor listening behaviours in others than to recognise it in themselves. Coach training could be used to build skills to enhance self-awareness and seek feedback from others.</w:t>
      </w:r>
    </w:p>
    <w:p w14:paraId="7EB184EE" w14:textId="78A3732B" w:rsidR="006E421A" w:rsidRDefault="006E421A" w:rsidP="005964EE">
      <w:pPr>
        <w:spacing w:line="360" w:lineRule="auto"/>
        <w:jc w:val="both"/>
        <w:rPr>
          <w:rStyle w:val="normaltextrun"/>
          <w:rFonts w:ascii="Arial" w:hAnsi="Arial" w:cs="Arial"/>
          <w:sz w:val="24"/>
          <w:szCs w:val="24"/>
          <w:shd w:val="clear" w:color="auto" w:fill="FFFFFF"/>
        </w:rPr>
      </w:pPr>
      <w:r>
        <w:rPr>
          <w:rFonts w:ascii="Arial" w:hAnsi="Arial" w:cs="Arial"/>
          <w:sz w:val="24"/>
          <w:szCs w:val="24"/>
        </w:rPr>
        <w:t>All interview participants indicated that poor listening situations occurred due to poor cultural behaviours. Participant 5, talked about leading by example and mentioned, “</w:t>
      </w:r>
      <w:r w:rsidRPr="00E86A09">
        <w:rPr>
          <w:rFonts w:ascii="Arial" w:hAnsi="Arial" w:cs="Arial"/>
          <w:sz w:val="24"/>
          <w:szCs w:val="24"/>
        </w:rPr>
        <w:t>P</w:t>
      </w:r>
      <w:r w:rsidRPr="00E86A09">
        <w:rPr>
          <w:rStyle w:val="normaltextrun"/>
          <w:rFonts w:ascii="Arial" w:hAnsi="Arial" w:cs="Arial"/>
          <w:sz w:val="24"/>
          <w:szCs w:val="24"/>
          <w:bdr w:val="none" w:sz="0" w:space="0" w:color="auto" w:frame="1"/>
        </w:rPr>
        <w:t>oor role models across an organisation who don’t listening.</w:t>
      </w:r>
      <w:r>
        <w:rPr>
          <w:rStyle w:val="normaltextrun"/>
          <w:rFonts w:ascii="Arial" w:hAnsi="Arial" w:cs="Arial"/>
          <w:sz w:val="24"/>
          <w:szCs w:val="24"/>
          <w:bdr w:val="none" w:sz="0" w:space="0" w:color="auto" w:frame="1"/>
        </w:rPr>
        <w:t xml:space="preserve">” Three participants referred to situations where other parties displayed a lack of respect and rudeness. </w:t>
      </w:r>
      <w:r>
        <w:rPr>
          <w:rStyle w:val="normaltextrun"/>
          <w:rFonts w:ascii="Arial" w:hAnsi="Arial" w:cs="Arial"/>
          <w:sz w:val="24"/>
          <w:szCs w:val="24"/>
          <w:bdr w:val="none" w:sz="0" w:space="0" w:color="auto" w:frame="1"/>
        </w:rPr>
        <w:lastRenderedPageBreak/>
        <w:t>One said, “</w:t>
      </w:r>
      <w:r w:rsidRPr="00E86A09">
        <w:rPr>
          <w:rStyle w:val="normaltextrun"/>
          <w:rFonts w:ascii="Arial" w:hAnsi="Arial" w:cs="Arial"/>
          <w:sz w:val="24"/>
          <w:szCs w:val="24"/>
          <w:shd w:val="clear" w:color="auto" w:fill="FFFFFF"/>
        </w:rPr>
        <w:t xml:space="preserve">I’m not sure people truly enter into a conversation ready to listen, taking other people’s opinions on board, </w:t>
      </w:r>
      <w:r w:rsidR="00476EE9">
        <w:rPr>
          <w:rStyle w:val="normaltextrun"/>
          <w:rFonts w:ascii="Arial" w:hAnsi="Arial" w:cs="Arial"/>
          <w:sz w:val="24"/>
          <w:szCs w:val="24"/>
          <w:shd w:val="clear" w:color="auto" w:fill="FFFFFF"/>
        </w:rPr>
        <w:t xml:space="preserve">they </w:t>
      </w:r>
      <w:r w:rsidRPr="00E86A09">
        <w:rPr>
          <w:rStyle w:val="normaltextrun"/>
          <w:rFonts w:ascii="Arial" w:hAnsi="Arial" w:cs="Arial"/>
          <w:sz w:val="24"/>
          <w:szCs w:val="24"/>
          <w:shd w:val="clear" w:color="auto" w:fill="FFFFFF"/>
        </w:rPr>
        <w:t>want to answer questions, think and consider options</w:t>
      </w:r>
      <w:r>
        <w:rPr>
          <w:rStyle w:val="normaltextrun"/>
          <w:rFonts w:ascii="Arial" w:hAnsi="Arial" w:cs="Arial"/>
          <w:sz w:val="24"/>
          <w:szCs w:val="24"/>
          <w:shd w:val="clear" w:color="auto" w:fill="FFFFFF"/>
        </w:rPr>
        <w:t xml:space="preserve">” another said they had regular experiences of, </w:t>
      </w:r>
      <w:r w:rsidRPr="00E86A09">
        <w:rPr>
          <w:rStyle w:val="normaltextrun"/>
          <w:rFonts w:ascii="Arial" w:hAnsi="Arial" w:cs="Arial"/>
          <w:sz w:val="24"/>
          <w:szCs w:val="24"/>
          <w:bdr w:val="none" w:sz="0" w:space="0" w:color="auto" w:frame="1"/>
        </w:rPr>
        <w:t>“</w:t>
      </w:r>
      <w:r>
        <w:rPr>
          <w:rStyle w:val="normaltextrun"/>
          <w:rFonts w:ascii="Arial" w:hAnsi="Arial" w:cs="Arial"/>
          <w:sz w:val="24"/>
          <w:szCs w:val="24"/>
          <w:bdr w:val="none" w:sz="0" w:space="0" w:color="auto" w:frame="1"/>
        </w:rPr>
        <w:t>w</w:t>
      </w:r>
      <w:r w:rsidRPr="00E86A09">
        <w:rPr>
          <w:rStyle w:val="normaltextrun"/>
          <w:rFonts w:ascii="Arial" w:hAnsi="Arial" w:cs="Arial"/>
          <w:sz w:val="24"/>
          <w:szCs w:val="24"/>
          <w:shd w:val="clear" w:color="auto" w:fill="FFFFFF"/>
        </w:rPr>
        <w:t>hen people talk between each other in a meeting and ignore</w:t>
      </w:r>
      <w:r w:rsidR="00476EE9">
        <w:rPr>
          <w:rStyle w:val="normaltextrun"/>
          <w:rFonts w:ascii="Arial" w:hAnsi="Arial" w:cs="Arial"/>
          <w:sz w:val="24"/>
          <w:szCs w:val="24"/>
          <w:shd w:val="clear" w:color="auto" w:fill="FFFFFF"/>
        </w:rPr>
        <w:t xml:space="preserve"> the</w:t>
      </w:r>
      <w:r w:rsidRPr="00E86A09">
        <w:rPr>
          <w:rStyle w:val="normaltextrun"/>
          <w:rFonts w:ascii="Arial" w:hAnsi="Arial" w:cs="Arial"/>
          <w:sz w:val="24"/>
          <w:szCs w:val="24"/>
          <w:shd w:val="clear" w:color="auto" w:fill="FFFFFF"/>
        </w:rPr>
        <w:t xml:space="preserve"> person speaking about intended topics.”</w:t>
      </w:r>
      <w:r>
        <w:rPr>
          <w:rStyle w:val="normaltextrun"/>
          <w:rFonts w:ascii="Arial" w:hAnsi="Arial" w:cs="Arial"/>
          <w:sz w:val="24"/>
          <w:szCs w:val="24"/>
          <w:shd w:val="clear" w:color="auto" w:fill="FFFFFF"/>
        </w:rPr>
        <w:t xml:space="preserve"> Two other participants referred to “not getting to the point” and “diverting the conversation off topic”. In these situations, the </w:t>
      </w:r>
      <w:r w:rsidR="00476EE9">
        <w:rPr>
          <w:rStyle w:val="normaltextrun"/>
          <w:rFonts w:ascii="Arial" w:hAnsi="Arial" w:cs="Arial"/>
          <w:sz w:val="24"/>
          <w:szCs w:val="24"/>
          <w:shd w:val="clear" w:color="auto" w:fill="FFFFFF"/>
        </w:rPr>
        <w:t>project manager</w:t>
      </w:r>
      <w:r>
        <w:rPr>
          <w:rStyle w:val="normaltextrun"/>
          <w:rFonts w:ascii="Arial" w:hAnsi="Arial" w:cs="Arial"/>
          <w:sz w:val="24"/>
          <w:szCs w:val="24"/>
          <w:shd w:val="clear" w:color="auto" w:fill="FFFFFF"/>
        </w:rPr>
        <w:t xml:space="preserve"> would benefit from coach training to help them set boundaries, manage challenging </w:t>
      </w:r>
      <w:proofErr w:type="gramStart"/>
      <w:r>
        <w:rPr>
          <w:rStyle w:val="normaltextrun"/>
          <w:rFonts w:ascii="Arial" w:hAnsi="Arial" w:cs="Arial"/>
          <w:sz w:val="24"/>
          <w:szCs w:val="24"/>
          <w:shd w:val="clear" w:color="auto" w:fill="FFFFFF"/>
        </w:rPr>
        <w:t>conversations</w:t>
      </w:r>
      <w:proofErr w:type="gramEnd"/>
      <w:r>
        <w:rPr>
          <w:rStyle w:val="normaltextrun"/>
          <w:rFonts w:ascii="Arial" w:hAnsi="Arial" w:cs="Arial"/>
          <w:sz w:val="24"/>
          <w:szCs w:val="24"/>
          <w:shd w:val="clear" w:color="auto" w:fill="FFFFFF"/>
        </w:rPr>
        <w:t xml:space="preserve"> and direct the discussion.</w:t>
      </w:r>
    </w:p>
    <w:p w14:paraId="7B459345" w14:textId="4D2299A4" w:rsidR="006E421A" w:rsidRPr="002F5259" w:rsidRDefault="006E421A" w:rsidP="005964EE">
      <w:pPr>
        <w:spacing w:line="360" w:lineRule="auto"/>
        <w:jc w:val="both"/>
        <w:rPr>
          <w:rStyle w:val="normaltextrun"/>
          <w:rFonts w:ascii="Arial" w:hAnsi="Arial" w:cs="Arial"/>
          <w:b/>
          <w:bCs/>
          <w:sz w:val="24"/>
          <w:szCs w:val="24"/>
          <w:shd w:val="clear" w:color="auto" w:fill="FFFFFF"/>
        </w:rPr>
      </w:pPr>
      <w:r w:rsidRPr="002F5259">
        <w:rPr>
          <w:rStyle w:val="normaltextrun"/>
          <w:rFonts w:ascii="Arial" w:hAnsi="Arial" w:cs="Arial"/>
          <w:b/>
          <w:bCs/>
          <w:sz w:val="24"/>
          <w:szCs w:val="24"/>
          <w:shd w:val="clear" w:color="auto" w:fill="FFFFFF"/>
        </w:rPr>
        <w:t xml:space="preserve">Lack of </w:t>
      </w:r>
      <w:r w:rsidR="00094FB9">
        <w:rPr>
          <w:rStyle w:val="normaltextrun"/>
          <w:rFonts w:ascii="Arial" w:hAnsi="Arial" w:cs="Arial"/>
          <w:b/>
          <w:bCs/>
          <w:sz w:val="24"/>
          <w:szCs w:val="24"/>
          <w:shd w:val="clear" w:color="auto" w:fill="FFFFFF"/>
        </w:rPr>
        <w:t xml:space="preserve">contextual </w:t>
      </w:r>
      <w:r w:rsidRPr="002F5259">
        <w:rPr>
          <w:rStyle w:val="normaltextrun"/>
          <w:rFonts w:ascii="Arial" w:hAnsi="Arial" w:cs="Arial"/>
          <w:b/>
          <w:bCs/>
          <w:sz w:val="24"/>
          <w:szCs w:val="24"/>
          <w:shd w:val="clear" w:color="auto" w:fill="FFFFFF"/>
        </w:rPr>
        <w:t>understanding</w:t>
      </w:r>
    </w:p>
    <w:p w14:paraId="372FC52A" w14:textId="6384C4AF" w:rsidR="006E421A" w:rsidRPr="001E355E" w:rsidRDefault="006E421A" w:rsidP="005964EE">
      <w:pPr>
        <w:spacing w:line="360" w:lineRule="auto"/>
        <w:jc w:val="both"/>
        <w:rPr>
          <w:rStyle w:val="normaltextrun"/>
          <w:rFonts w:ascii="Arial" w:hAnsi="Arial" w:cs="Arial"/>
          <w:sz w:val="24"/>
          <w:szCs w:val="24"/>
        </w:rPr>
      </w:pPr>
      <w:r w:rsidRPr="7E05B2EA">
        <w:rPr>
          <w:rFonts w:ascii="Arial" w:hAnsi="Arial" w:cs="Arial"/>
          <w:sz w:val="24"/>
          <w:szCs w:val="24"/>
        </w:rPr>
        <w:t xml:space="preserve">The final barrier to listening, identified was lack of understanding. Participants </w:t>
      </w:r>
      <w:r w:rsidR="00467579">
        <w:rPr>
          <w:rFonts w:ascii="Arial" w:hAnsi="Arial" w:cs="Arial"/>
          <w:sz w:val="24"/>
          <w:szCs w:val="24"/>
        </w:rPr>
        <w:t>said</w:t>
      </w:r>
      <w:r w:rsidRPr="7E05B2EA">
        <w:rPr>
          <w:rFonts w:ascii="Arial" w:hAnsi="Arial" w:cs="Arial"/>
          <w:sz w:val="24"/>
          <w:szCs w:val="24"/>
        </w:rPr>
        <w:t xml:space="preserve"> that it was challenging to filter what is important and what’s not important within a conversation. One participant said that their instinct was to “jump to a solution” and another said that it was, “hard to not sideline listening, assume we know the answer and drive the project forward.” </w:t>
      </w:r>
      <w:r w:rsidRPr="00146EAC">
        <w:rPr>
          <w:rFonts w:ascii="Arial" w:hAnsi="Arial" w:cs="Arial"/>
          <w:sz w:val="24"/>
          <w:szCs w:val="24"/>
        </w:rPr>
        <w:t>Havin</w:t>
      </w:r>
      <w:r>
        <w:rPr>
          <w:rFonts w:ascii="Arial" w:hAnsi="Arial" w:cs="Arial"/>
          <w:sz w:val="24"/>
          <w:szCs w:val="24"/>
        </w:rPr>
        <w:t>g</w:t>
      </w:r>
      <w:r w:rsidRPr="7E05B2EA">
        <w:rPr>
          <w:rFonts w:ascii="Arial" w:hAnsi="Arial" w:cs="Arial"/>
          <w:sz w:val="24"/>
          <w:szCs w:val="24"/>
        </w:rPr>
        <w:t xml:space="preserve"> a grasp of the subject matter enables project managers to provide effective leadership and guidance to their teams. Research by Smith and Erwin (2005) emphasised that project managers who are knowledgeable about the project domain can inspire confidence in their team members, foster collaboration, and facilitate problem-solving. A project manager needs to recognise gaps in their knowledge throughout the lifetime of a project. Effective listening through asking questions and seeking clarification is an important tool for a project manager but is often overlooked.</w:t>
      </w:r>
    </w:p>
    <w:p w14:paraId="3EABA2EA" w14:textId="77777777"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Sacrificing effective listening, due to any of the barriers identified could potentially exacerbate those barriers further.</w:t>
      </w:r>
      <w:r>
        <w:rPr>
          <w:rFonts w:ascii="Arial" w:hAnsi="Arial" w:cs="Arial"/>
          <w:sz w:val="24"/>
          <w:szCs w:val="24"/>
        </w:rPr>
        <w:t xml:space="preserve"> The researcher suggests that utilising coach training to raise self-awareness, structure valuable conversations, create clarity and deal with poor listening behaviours in themselves and others, would be valuable in reducing the likelihood of these barriers occurring.</w:t>
      </w:r>
    </w:p>
    <w:p w14:paraId="5995CFDC" w14:textId="77777777" w:rsidR="006E421A" w:rsidRDefault="006E421A" w:rsidP="002A59D8">
      <w:pPr>
        <w:pStyle w:val="Heading3"/>
      </w:pPr>
      <w:bookmarkStart w:id="35" w:name="_Toc162721159"/>
      <w:r w:rsidRPr="009651E7">
        <w:rPr>
          <w:bCs/>
        </w:rPr>
        <w:t>Question 4:</w:t>
      </w:r>
      <w:r>
        <w:t xml:space="preserve"> How do you ensure you listen effectively?</w:t>
      </w:r>
      <w:bookmarkEnd w:id="35"/>
    </w:p>
    <w:p w14:paraId="5182D667" w14:textId="77777777" w:rsidR="008A77EC" w:rsidRPr="008A77EC" w:rsidRDefault="008A77EC" w:rsidP="008A77EC"/>
    <w:p w14:paraId="6354177E" w14:textId="5DA6C297" w:rsidR="006E421A" w:rsidRPr="00146EAC" w:rsidRDefault="006E421A" w:rsidP="005964EE">
      <w:pPr>
        <w:spacing w:line="360" w:lineRule="auto"/>
        <w:jc w:val="both"/>
        <w:rPr>
          <w:rFonts w:ascii="Arial" w:hAnsi="Arial" w:cs="Arial"/>
          <w:sz w:val="24"/>
          <w:szCs w:val="24"/>
        </w:rPr>
      </w:pPr>
      <w:r w:rsidRPr="7E05B2EA">
        <w:rPr>
          <w:rFonts w:ascii="Arial" w:hAnsi="Arial" w:cs="Arial"/>
          <w:sz w:val="24"/>
          <w:szCs w:val="24"/>
        </w:rPr>
        <w:t xml:space="preserve">Interviewees were asked how they approached meetings and conversations to ensure they maximised their opportunity to be effective listeners during the interaction. There were </w:t>
      </w:r>
      <w:r w:rsidR="008A77EC">
        <w:rPr>
          <w:rFonts w:ascii="Arial" w:hAnsi="Arial" w:cs="Arial"/>
          <w:sz w:val="24"/>
          <w:szCs w:val="24"/>
        </w:rPr>
        <w:t>three</w:t>
      </w:r>
      <w:r w:rsidRPr="7E05B2EA">
        <w:rPr>
          <w:rFonts w:ascii="Arial" w:hAnsi="Arial" w:cs="Arial"/>
          <w:sz w:val="24"/>
          <w:szCs w:val="24"/>
        </w:rPr>
        <w:t xml:space="preserve"> common themes identified following coding including </w:t>
      </w:r>
      <w:r w:rsidRPr="00146EAC">
        <w:rPr>
          <w:rFonts w:ascii="Arial" w:hAnsi="Arial" w:cs="Arial"/>
          <w:sz w:val="24"/>
          <w:szCs w:val="24"/>
        </w:rPr>
        <w:t>note</w:t>
      </w:r>
      <w:r>
        <w:rPr>
          <w:rFonts w:ascii="Arial" w:hAnsi="Arial" w:cs="Arial"/>
          <w:sz w:val="24"/>
          <w:szCs w:val="24"/>
        </w:rPr>
        <w:t>taking</w:t>
      </w:r>
      <w:r w:rsidR="008A77EC">
        <w:rPr>
          <w:rFonts w:ascii="Arial" w:hAnsi="Arial" w:cs="Arial"/>
          <w:sz w:val="24"/>
          <w:szCs w:val="24"/>
        </w:rPr>
        <w:t>,</w:t>
      </w:r>
      <w:r w:rsidRPr="00146EAC">
        <w:rPr>
          <w:rFonts w:ascii="Arial" w:hAnsi="Arial" w:cs="Arial"/>
          <w:sz w:val="24"/>
          <w:szCs w:val="24"/>
        </w:rPr>
        <w:t xml:space="preserve"> </w:t>
      </w:r>
      <w:proofErr w:type="gramStart"/>
      <w:r w:rsidRPr="00146EAC">
        <w:rPr>
          <w:rFonts w:ascii="Arial" w:hAnsi="Arial" w:cs="Arial"/>
          <w:sz w:val="24"/>
          <w:szCs w:val="24"/>
        </w:rPr>
        <w:t>reflection</w:t>
      </w:r>
      <w:proofErr w:type="gramEnd"/>
      <w:r w:rsidRPr="00146EAC">
        <w:rPr>
          <w:rFonts w:ascii="Arial" w:hAnsi="Arial" w:cs="Arial"/>
          <w:sz w:val="24"/>
          <w:szCs w:val="24"/>
        </w:rPr>
        <w:t xml:space="preserve"> and transferrable skills.</w:t>
      </w:r>
    </w:p>
    <w:p w14:paraId="2C161E2F" w14:textId="77777777" w:rsidR="006E421A" w:rsidRPr="00146EAC" w:rsidRDefault="006E421A" w:rsidP="005964EE">
      <w:pPr>
        <w:spacing w:line="360" w:lineRule="auto"/>
        <w:jc w:val="both"/>
        <w:rPr>
          <w:rFonts w:ascii="Arial" w:hAnsi="Arial" w:cs="Arial"/>
          <w:b/>
          <w:bCs/>
          <w:sz w:val="24"/>
          <w:szCs w:val="24"/>
        </w:rPr>
      </w:pPr>
      <w:r>
        <w:rPr>
          <w:rFonts w:ascii="Arial" w:hAnsi="Arial" w:cs="Arial"/>
          <w:b/>
          <w:bCs/>
          <w:sz w:val="24"/>
          <w:szCs w:val="24"/>
        </w:rPr>
        <w:lastRenderedPageBreak/>
        <w:t>Notetaking</w:t>
      </w:r>
    </w:p>
    <w:p w14:paraId="6790A9A5" w14:textId="77777777" w:rsidR="006E421A" w:rsidRDefault="006E421A" w:rsidP="005964EE">
      <w:pPr>
        <w:spacing w:line="360" w:lineRule="auto"/>
        <w:jc w:val="both"/>
        <w:rPr>
          <w:rStyle w:val="normaltextrun"/>
          <w:rFonts w:ascii="Arial" w:hAnsi="Arial" w:cs="Arial"/>
          <w:sz w:val="24"/>
          <w:szCs w:val="24"/>
          <w:shd w:val="clear" w:color="auto" w:fill="FFFFFF"/>
        </w:rPr>
      </w:pPr>
      <w:r w:rsidRPr="00146EAC">
        <w:rPr>
          <w:rFonts w:ascii="Arial" w:hAnsi="Arial" w:cs="Arial"/>
          <w:sz w:val="24"/>
          <w:szCs w:val="24"/>
        </w:rPr>
        <w:t>All six interviewees referred to notetaking as</w:t>
      </w:r>
      <w:r>
        <w:rPr>
          <w:rFonts w:ascii="Arial" w:hAnsi="Arial" w:cs="Arial"/>
          <w:sz w:val="24"/>
          <w:szCs w:val="24"/>
        </w:rPr>
        <w:t xml:space="preserve"> a tool they recognised could support listening. Four project managers said that they took their own notes, with one commenting, “</w:t>
      </w:r>
      <w:r w:rsidRPr="00E86A09">
        <w:rPr>
          <w:rStyle w:val="normaltextrun"/>
          <w:rFonts w:ascii="Arial" w:hAnsi="Arial" w:cs="Arial"/>
          <w:sz w:val="24"/>
          <w:szCs w:val="24"/>
          <w:bdr w:val="none" w:sz="0" w:space="0" w:color="auto" w:frame="1"/>
        </w:rPr>
        <w:t>I've got notebooks coming out of my ears.”</w:t>
      </w:r>
      <w:r>
        <w:rPr>
          <w:rStyle w:val="normaltextrun"/>
          <w:rFonts w:ascii="Arial" w:hAnsi="Arial" w:cs="Arial"/>
          <w:sz w:val="24"/>
          <w:szCs w:val="24"/>
          <w:bdr w:val="none" w:sz="0" w:space="0" w:color="auto" w:frame="1"/>
        </w:rPr>
        <w:t xml:space="preserve"> Two project managers said that they found note taking while listening was difficult for them. Both had found ways around this challenge with one saying, </w:t>
      </w:r>
      <w:r w:rsidRPr="00E86A09">
        <w:rPr>
          <w:rFonts w:ascii="Arial" w:hAnsi="Arial" w:cs="Arial"/>
          <w:sz w:val="24"/>
          <w:szCs w:val="24"/>
        </w:rPr>
        <w:t>“In project team meetings, I have someone taking notes and recording actions</w:t>
      </w:r>
      <w:r>
        <w:rPr>
          <w:rFonts w:ascii="Arial" w:hAnsi="Arial" w:cs="Arial"/>
          <w:sz w:val="24"/>
          <w:szCs w:val="24"/>
        </w:rPr>
        <w:t xml:space="preserve">”, another said, “working over </w:t>
      </w:r>
      <w:r w:rsidRPr="00E86A09">
        <w:rPr>
          <w:rStyle w:val="normaltextrun"/>
          <w:rFonts w:ascii="Arial" w:hAnsi="Arial" w:cs="Arial"/>
          <w:sz w:val="24"/>
          <w:szCs w:val="24"/>
          <w:shd w:val="clear" w:color="auto" w:fill="FFFFFF"/>
        </w:rPr>
        <w:t>Teams. I can record meetings and then capture key points from the transcripts.</w:t>
      </w:r>
      <w:r>
        <w:rPr>
          <w:rStyle w:val="normaltextrun"/>
          <w:rFonts w:ascii="Arial" w:hAnsi="Arial" w:cs="Arial"/>
          <w:sz w:val="24"/>
          <w:szCs w:val="24"/>
          <w:shd w:val="clear" w:color="auto" w:fill="FFFFFF"/>
        </w:rPr>
        <w:t>”</w:t>
      </w:r>
    </w:p>
    <w:p w14:paraId="33C8FE1A" w14:textId="03FC2341" w:rsidR="006E421A" w:rsidRDefault="006E421A" w:rsidP="005964EE">
      <w:pPr>
        <w:spacing w:line="360" w:lineRule="auto"/>
        <w:jc w:val="both"/>
        <w:rPr>
          <w:rStyle w:val="normaltextrun"/>
          <w:rFonts w:ascii="Arial" w:hAnsi="Arial" w:cs="Arial"/>
          <w:sz w:val="24"/>
          <w:szCs w:val="24"/>
        </w:rPr>
      </w:pPr>
      <w:r w:rsidRPr="15FFB27B">
        <w:rPr>
          <w:rStyle w:val="normaltextrun"/>
          <w:rFonts w:ascii="Arial" w:hAnsi="Arial" w:cs="Arial"/>
          <w:sz w:val="24"/>
          <w:szCs w:val="24"/>
        </w:rPr>
        <w:t>One interview participant said that they often used their notes to confirm the topics discussed and agreed actions</w:t>
      </w:r>
      <w:r w:rsidR="007932E3">
        <w:rPr>
          <w:rStyle w:val="normaltextrun"/>
          <w:rFonts w:ascii="Arial" w:hAnsi="Arial" w:cs="Arial"/>
          <w:sz w:val="24"/>
          <w:szCs w:val="24"/>
        </w:rPr>
        <w:t xml:space="preserve"> as illustrated by the comment</w:t>
      </w:r>
      <w:r w:rsidRPr="15FFB27B">
        <w:rPr>
          <w:rStyle w:val="normaltextrun"/>
          <w:rFonts w:ascii="Arial" w:hAnsi="Arial" w:cs="Arial"/>
          <w:sz w:val="24"/>
          <w:szCs w:val="24"/>
        </w:rPr>
        <w:t>, “I email after a conversation to keep a record of the important points and give the person a chance to correct me”</w:t>
      </w:r>
      <w:r w:rsidR="007932E3">
        <w:rPr>
          <w:rStyle w:val="normaltextrun"/>
          <w:rFonts w:ascii="Arial" w:hAnsi="Arial" w:cs="Arial"/>
          <w:sz w:val="24"/>
          <w:szCs w:val="24"/>
        </w:rPr>
        <w:t xml:space="preserve"> (</w:t>
      </w:r>
      <w:r w:rsidRPr="15FFB27B">
        <w:rPr>
          <w:rStyle w:val="normaltextrun"/>
          <w:rFonts w:ascii="Arial" w:hAnsi="Arial" w:cs="Arial"/>
          <w:sz w:val="24"/>
          <w:szCs w:val="24"/>
        </w:rPr>
        <w:t>participant 2</w:t>
      </w:r>
      <w:r w:rsidR="007932E3">
        <w:rPr>
          <w:rStyle w:val="normaltextrun"/>
          <w:rFonts w:ascii="Arial" w:hAnsi="Arial" w:cs="Arial"/>
          <w:sz w:val="24"/>
          <w:szCs w:val="24"/>
        </w:rPr>
        <w:t>)</w:t>
      </w:r>
      <w:r w:rsidRPr="15FFB27B">
        <w:rPr>
          <w:rStyle w:val="normaltextrun"/>
          <w:rFonts w:ascii="Arial" w:hAnsi="Arial" w:cs="Arial"/>
          <w:sz w:val="24"/>
          <w:szCs w:val="24"/>
        </w:rPr>
        <w:t>.</w:t>
      </w:r>
    </w:p>
    <w:p w14:paraId="40C8F925" w14:textId="77777777" w:rsidR="006E421A" w:rsidRPr="001A447F" w:rsidRDefault="006E421A" w:rsidP="005964EE">
      <w:pPr>
        <w:spacing w:line="360" w:lineRule="auto"/>
        <w:jc w:val="both"/>
        <w:rPr>
          <w:rStyle w:val="normaltextrun"/>
          <w:rFonts w:ascii="Arial" w:hAnsi="Arial" w:cs="Arial"/>
          <w:sz w:val="24"/>
          <w:szCs w:val="24"/>
          <w:shd w:val="clear" w:color="auto" w:fill="FFFFFF"/>
        </w:rPr>
      </w:pPr>
      <w:r>
        <w:rPr>
          <w:rStyle w:val="normaltextrun"/>
          <w:rFonts w:ascii="Arial" w:hAnsi="Arial" w:cs="Arial"/>
          <w:sz w:val="24"/>
          <w:szCs w:val="24"/>
          <w:shd w:val="clear" w:color="auto" w:fill="FFFFFF"/>
        </w:rPr>
        <w:t xml:space="preserve">The researcher takes notes in meetings. In fact, not being able to write notes inhibits the researcher’s ability to process auditory information. This is not surprising considering the researcher has identified themselves as having a read/write learning preference using the VARK model </w:t>
      </w:r>
      <w:r w:rsidRPr="001A447F">
        <w:rPr>
          <w:rStyle w:val="normaltextrun"/>
          <w:rFonts w:ascii="Arial" w:hAnsi="Arial" w:cs="Arial"/>
          <w:sz w:val="24"/>
          <w:szCs w:val="24"/>
          <w:shd w:val="clear" w:color="auto" w:fill="FFFFFF"/>
        </w:rPr>
        <w:t>(Fleming &amp; Baume, 2006).</w:t>
      </w:r>
      <w:r>
        <w:rPr>
          <w:rStyle w:val="normaltextrun"/>
          <w:rFonts w:ascii="Arial" w:hAnsi="Arial" w:cs="Arial"/>
          <w:sz w:val="24"/>
          <w:szCs w:val="24"/>
          <w:shd w:val="clear" w:color="auto" w:fill="FFFFFF"/>
        </w:rPr>
        <w:t xml:space="preserve"> </w:t>
      </w:r>
      <w:r w:rsidRPr="001A447F">
        <w:rPr>
          <w:rStyle w:val="normaltextrun"/>
          <w:rFonts w:ascii="Arial" w:hAnsi="Arial" w:cs="Arial"/>
          <w:sz w:val="24"/>
          <w:szCs w:val="24"/>
          <w:shd w:val="clear" w:color="auto" w:fill="FFFFFF"/>
        </w:rPr>
        <w:t>The</w:t>
      </w:r>
      <w:r>
        <w:rPr>
          <w:rStyle w:val="normaltextrun"/>
          <w:rFonts w:ascii="Arial" w:hAnsi="Arial" w:cs="Arial"/>
          <w:sz w:val="24"/>
          <w:szCs w:val="24"/>
          <w:shd w:val="clear" w:color="auto" w:fill="FFFFFF"/>
        </w:rPr>
        <w:t xml:space="preserve"> VARK</w:t>
      </w:r>
      <w:r w:rsidRPr="001A447F">
        <w:rPr>
          <w:rStyle w:val="normaltextrun"/>
          <w:rFonts w:ascii="Arial" w:hAnsi="Arial" w:cs="Arial"/>
          <w:sz w:val="24"/>
          <w:szCs w:val="24"/>
          <w:shd w:val="clear" w:color="auto" w:fill="FFFFFF"/>
        </w:rPr>
        <w:t xml:space="preserve"> model </w:t>
      </w:r>
      <w:r>
        <w:rPr>
          <w:rStyle w:val="normaltextrun"/>
          <w:rFonts w:ascii="Arial" w:hAnsi="Arial" w:cs="Arial"/>
          <w:sz w:val="24"/>
          <w:szCs w:val="24"/>
          <w:shd w:val="clear" w:color="auto" w:fill="FFFFFF"/>
        </w:rPr>
        <w:t xml:space="preserve">categorises learning styles into </w:t>
      </w:r>
      <w:r w:rsidRPr="001A447F">
        <w:rPr>
          <w:rStyle w:val="normaltextrun"/>
          <w:rFonts w:ascii="Arial" w:hAnsi="Arial" w:cs="Arial"/>
          <w:sz w:val="24"/>
          <w:szCs w:val="24"/>
          <w:shd w:val="clear" w:color="auto" w:fill="FFFFFF"/>
        </w:rPr>
        <w:t>visual, auditory, read/write and kinaesthetic</w:t>
      </w:r>
      <w:r>
        <w:rPr>
          <w:rStyle w:val="normaltextrun"/>
          <w:rFonts w:ascii="Arial" w:hAnsi="Arial" w:cs="Arial"/>
          <w:sz w:val="24"/>
          <w:szCs w:val="24"/>
          <w:shd w:val="clear" w:color="auto" w:fill="FFFFFF"/>
        </w:rPr>
        <w:t>.</w:t>
      </w:r>
      <w:r w:rsidRPr="001A447F">
        <w:rPr>
          <w:rStyle w:val="normaltextrun"/>
          <w:rFonts w:ascii="Arial" w:hAnsi="Arial" w:cs="Arial"/>
          <w:sz w:val="24"/>
          <w:szCs w:val="24"/>
          <w:shd w:val="clear" w:color="auto" w:fill="FFFFFF"/>
        </w:rPr>
        <w:t xml:space="preserve"> </w:t>
      </w:r>
      <w:r>
        <w:rPr>
          <w:rStyle w:val="normaltextrun"/>
          <w:rFonts w:ascii="Arial" w:hAnsi="Arial" w:cs="Arial"/>
          <w:sz w:val="24"/>
          <w:szCs w:val="24"/>
          <w:shd w:val="clear" w:color="auto" w:fill="FFFFFF"/>
        </w:rPr>
        <w:t xml:space="preserve">The term multi-modal is used to identify individuals who have no clear learning preference. </w:t>
      </w:r>
    </w:p>
    <w:p w14:paraId="790AE824" w14:textId="44FD3CDD" w:rsidR="006E421A" w:rsidRDefault="006E421A" w:rsidP="005964EE">
      <w:pPr>
        <w:spacing w:line="360" w:lineRule="auto"/>
        <w:jc w:val="both"/>
        <w:rPr>
          <w:rStyle w:val="normaltextrun"/>
          <w:rFonts w:ascii="Arial" w:hAnsi="Arial" w:cs="Arial"/>
          <w:sz w:val="24"/>
          <w:szCs w:val="24"/>
          <w:shd w:val="clear" w:color="auto" w:fill="FFFFFF"/>
        </w:rPr>
      </w:pPr>
      <w:r>
        <w:rPr>
          <w:rStyle w:val="normaltextrun"/>
          <w:rFonts w:ascii="Arial" w:hAnsi="Arial" w:cs="Arial"/>
          <w:sz w:val="24"/>
          <w:szCs w:val="24"/>
          <w:shd w:val="clear" w:color="auto" w:fill="FFFFFF"/>
        </w:rPr>
        <w:t>As a result of th</w:t>
      </w:r>
      <w:r w:rsidR="00CC5157">
        <w:rPr>
          <w:rStyle w:val="normaltextrun"/>
          <w:rFonts w:ascii="Arial" w:hAnsi="Arial" w:cs="Arial"/>
          <w:sz w:val="24"/>
          <w:szCs w:val="24"/>
          <w:shd w:val="clear" w:color="auto" w:fill="FFFFFF"/>
        </w:rPr>
        <w:t>e researcher’s subjective experience</w:t>
      </w:r>
      <w:r>
        <w:rPr>
          <w:rStyle w:val="normaltextrun"/>
          <w:rFonts w:ascii="Arial" w:hAnsi="Arial" w:cs="Arial"/>
          <w:sz w:val="24"/>
          <w:szCs w:val="24"/>
          <w:shd w:val="clear" w:color="auto" w:fill="FFFFFF"/>
        </w:rPr>
        <w:t>, following the first iteration of qualitative data analysis the researcher asked interview participants to complete a VARK assessment to identify their preferred learning style.</w:t>
      </w:r>
    </w:p>
    <w:p w14:paraId="327895E7" w14:textId="092F2630" w:rsidR="006E421A" w:rsidRDefault="007E0101" w:rsidP="005964EE">
      <w:pPr>
        <w:spacing w:line="360" w:lineRule="auto"/>
        <w:jc w:val="both"/>
        <w:rPr>
          <w:rStyle w:val="normaltextrun"/>
          <w:rFonts w:ascii="Arial" w:hAnsi="Arial" w:cs="Arial"/>
          <w:sz w:val="24"/>
          <w:szCs w:val="24"/>
        </w:rPr>
      </w:pPr>
      <w:r>
        <w:rPr>
          <w:rStyle w:val="normaltextrun"/>
          <w:rFonts w:ascii="Arial" w:hAnsi="Arial" w:cs="Arial"/>
          <w:sz w:val="24"/>
          <w:szCs w:val="24"/>
          <w:shd w:val="clear" w:color="auto" w:fill="FFFFFF"/>
        </w:rPr>
        <w:t>It was identified that t</w:t>
      </w:r>
      <w:r w:rsidR="006E421A">
        <w:rPr>
          <w:rStyle w:val="normaltextrun"/>
          <w:rFonts w:ascii="Arial" w:hAnsi="Arial" w:cs="Arial"/>
          <w:sz w:val="24"/>
          <w:szCs w:val="24"/>
          <w:shd w:val="clear" w:color="auto" w:fill="FFFFFF"/>
        </w:rPr>
        <w:t xml:space="preserve">he four interviewees who took their own notes had either a kinaesthetic or visual learning style. </w:t>
      </w:r>
      <w:r w:rsidR="006E421A" w:rsidRPr="00E86A09">
        <w:rPr>
          <w:rStyle w:val="normaltextrun"/>
          <w:rFonts w:ascii="Arial" w:hAnsi="Arial" w:cs="Arial"/>
          <w:sz w:val="24"/>
          <w:szCs w:val="24"/>
        </w:rPr>
        <w:t>The researcher relies on notetaking when listening</w:t>
      </w:r>
      <w:r w:rsidR="006E421A">
        <w:rPr>
          <w:rStyle w:val="normaltextrun"/>
          <w:rFonts w:ascii="Arial" w:hAnsi="Arial" w:cs="Arial"/>
          <w:sz w:val="24"/>
          <w:szCs w:val="24"/>
        </w:rPr>
        <w:t xml:space="preserve"> and reports feeling uncomfortable when not being able to take notes. The researcher’s read/write score was 14 indicating that they have a strong </w:t>
      </w:r>
      <w:r w:rsidR="006E421A" w:rsidRPr="00E86A09">
        <w:rPr>
          <w:rStyle w:val="normaltextrun"/>
          <w:rFonts w:ascii="Arial" w:hAnsi="Arial" w:cs="Arial"/>
          <w:sz w:val="24"/>
          <w:szCs w:val="24"/>
        </w:rPr>
        <w:t>read-write learning</w:t>
      </w:r>
      <w:r w:rsidR="006E421A">
        <w:rPr>
          <w:rStyle w:val="normaltextrun"/>
          <w:rFonts w:ascii="Arial" w:hAnsi="Arial" w:cs="Arial"/>
          <w:sz w:val="24"/>
          <w:szCs w:val="24"/>
        </w:rPr>
        <w:t xml:space="preserve"> </w:t>
      </w:r>
      <w:r w:rsidR="006E421A" w:rsidRPr="00E86A09">
        <w:rPr>
          <w:rStyle w:val="normaltextrun"/>
          <w:rFonts w:ascii="Arial" w:hAnsi="Arial" w:cs="Arial"/>
          <w:sz w:val="24"/>
          <w:szCs w:val="24"/>
        </w:rPr>
        <w:t xml:space="preserve">preference (VARK). Although lead learning preference varied across participants, they all scored at least </w:t>
      </w:r>
      <w:r w:rsidR="006E421A">
        <w:rPr>
          <w:rStyle w:val="normaltextrun"/>
          <w:rFonts w:ascii="Arial" w:hAnsi="Arial" w:cs="Arial"/>
          <w:sz w:val="24"/>
          <w:szCs w:val="24"/>
        </w:rPr>
        <w:t>4</w:t>
      </w:r>
      <w:r w:rsidR="006E421A" w:rsidRPr="00E86A09">
        <w:rPr>
          <w:rStyle w:val="normaltextrun"/>
          <w:rFonts w:ascii="Arial" w:hAnsi="Arial" w:cs="Arial"/>
          <w:sz w:val="24"/>
          <w:szCs w:val="24"/>
        </w:rPr>
        <w:t xml:space="preserve"> for read/write, except for the interview participant</w:t>
      </w:r>
      <w:r w:rsidR="006E421A">
        <w:rPr>
          <w:rStyle w:val="normaltextrun"/>
          <w:rFonts w:ascii="Arial" w:hAnsi="Arial" w:cs="Arial"/>
          <w:sz w:val="24"/>
          <w:szCs w:val="24"/>
        </w:rPr>
        <w:t>s</w:t>
      </w:r>
      <w:r w:rsidR="006E421A" w:rsidRPr="00E86A09">
        <w:rPr>
          <w:rStyle w:val="normaltextrun"/>
          <w:rFonts w:ascii="Arial" w:hAnsi="Arial" w:cs="Arial"/>
          <w:sz w:val="24"/>
          <w:szCs w:val="24"/>
        </w:rPr>
        <w:t xml:space="preserve"> who did not take </w:t>
      </w:r>
      <w:r w:rsidR="006E421A">
        <w:rPr>
          <w:rStyle w:val="normaltextrun"/>
          <w:rFonts w:ascii="Arial" w:hAnsi="Arial" w:cs="Arial"/>
          <w:sz w:val="24"/>
          <w:szCs w:val="24"/>
        </w:rPr>
        <w:t xml:space="preserve">their own </w:t>
      </w:r>
      <w:r w:rsidR="006E421A" w:rsidRPr="00E86A09">
        <w:rPr>
          <w:rStyle w:val="normaltextrun"/>
          <w:rFonts w:ascii="Arial" w:hAnsi="Arial" w:cs="Arial"/>
          <w:sz w:val="24"/>
          <w:szCs w:val="24"/>
        </w:rPr>
        <w:t xml:space="preserve">notes. </w:t>
      </w:r>
      <w:r w:rsidR="006E421A">
        <w:rPr>
          <w:rStyle w:val="normaltextrun"/>
          <w:rFonts w:ascii="Arial" w:hAnsi="Arial" w:cs="Arial"/>
          <w:sz w:val="24"/>
          <w:szCs w:val="24"/>
          <w:shd w:val="clear" w:color="auto" w:fill="FFFFFF"/>
        </w:rPr>
        <w:t>Interestingly the two participants who expressed difficult</w:t>
      </w:r>
      <w:r w:rsidR="00655938">
        <w:rPr>
          <w:rStyle w:val="normaltextrun"/>
          <w:rFonts w:ascii="Arial" w:hAnsi="Arial" w:cs="Arial"/>
          <w:sz w:val="24"/>
          <w:szCs w:val="24"/>
          <w:shd w:val="clear" w:color="auto" w:fill="FFFFFF"/>
        </w:rPr>
        <w:t>y</w:t>
      </w:r>
      <w:r w:rsidR="006E421A">
        <w:rPr>
          <w:rStyle w:val="normaltextrun"/>
          <w:rFonts w:ascii="Arial" w:hAnsi="Arial" w:cs="Arial"/>
          <w:sz w:val="24"/>
          <w:szCs w:val="24"/>
          <w:shd w:val="clear" w:color="auto" w:fill="FFFFFF"/>
        </w:rPr>
        <w:t xml:space="preserve"> in taking notes while listening both reported a multi-modal learning style. They had equally high scores for their visual, auditory and kinaesthetic modality scores however the</w:t>
      </w:r>
      <w:r w:rsidR="006E421A" w:rsidRPr="00E86A09">
        <w:rPr>
          <w:rStyle w:val="normaltextrun"/>
          <w:rFonts w:ascii="Arial" w:hAnsi="Arial" w:cs="Arial"/>
          <w:sz w:val="24"/>
          <w:szCs w:val="24"/>
        </w:rPr>
        <w:t xml:space="preserve"> read/write score</w:t>
      </w:r>
      <w:r w:rsidR="006E421A">
        <w:rPr>
          <w:rStyle w:val="normaltextrun"/>
          <w:rFonts w:ascii="Arial" w:hAnsi="Arial" w:cs="Arial"/>
          <w:sz w:val="24"/>
          <w:szCs w:val="24"/>
        </w:rPr>
        <w:t>s for both of these interview participants</w:t>
      </w:r>
      <w:r w:rsidR="006E421A" w:rsidRPr="00E86A09">
        <w:rPr>
          <w:rStyle w:val="normaltextrun"/>
          <w:rFonts w:ascii="Arial" w:hAnsi="Arial" w:cs="Arial"/>
          <w:sz w:val="24"/>
          <w:szCs w:val="24"/>
        </w:rPr>
        <w:t xml:space="preserve"> </w:t>
      </w:r>
      <w:proofErr w:type="gramStart"/>
      <w:r w:rsidR="006E421A" w:rsidRPr="00E86A09">
        <w:rPr>
          <w:rStyle w:val="normaltextrun"/>
          <w:rFonts w:ascii="Arial" w:hAnsi="Arial" w:cs="Arial"/>
          <w:sz w:val="24"/>
          <w:szCs w:val="24"/>
        </w:rPr>
        <w:t>was</w:t>
      </w:r>
      <w:proofErr w:type="gramEnd"/>
      <w:r w:rsidR="006E421A" w:rsidRPr="00E86A09">
        <w:rPr>
          <w:rStyle w:val="normaltextrun"/>
          <w:rFonts w:ascii="Arial" w:hAnsi="Arial" w:cs="Arial"/>
          <w:sz w:val="24"/>
          <w:szCs w:val="24"/>
        </w:rPr>
        <w:t xml:space="preserve"> </w:t>
      </w:r>
      <w:r w:rsidR="006E421A">
        <w:rPr>
          <w:rStyle w:val="normaltextrun"/>
          <w:rFonts w:ascii="Arial" w:hAnsi="Arial" w:cs="Arial"/>
          <w:sz w:val="24"/>
          <w:szCs w:val="24"/>
        </w:rPr>
        <w:t>zero</w:t>
      </w:r>
      <w:r w:rsidR="006E421A" w:rsidRPr="00E86A09">
        <w:rPr>
          <w:rStyle w:val="normaltextrun"/>
          <w:rFonts w:ascii="Arial" w:hAnsi="Arial" w:cs="Arial"/>
          <w:sz w:val="24"/>
          <w:szCs w:val="24"/>
        </w:rPr>
        <w:t>.</w:t>
      </w:r>
      <w:r w:rsidR="006E421A">
        <w:rPr>
          <w:rStyle w:val="normaltextrun"/>
          <w:rFonts w:ascii="Arial" w:hAnsi="Arial" w:cs="Arial"/>
          <w:sz w:val="24"/>
          <w:szCs w:val="24"/>
        </w:rPr>
        <w:t xml:space="preserve"> One of these participants said, “</w:t>
      </w:r>
      <w:r w:rsidR="006E421A" w:rsidRPr="000A7C82">
        <w:rPr>
          <w:rStyle w:val="normaltextrun"/>
          <w:rFonts w:ascii="Arial" w:hAnsi="Arial" w:cs="Arial"/>
          <w:sz w:val="24"/>
          <w:szCs w:val="24"/>
        </w:rPr>
        <w:t xml:space="preserve">It's one of the things I like </w:t>
      </w:r>
      <w:r w:rsidR="006E421A" w:rsidRPr="000A7C82">
        <w:rPr>
          <w:rStyle w:val="normaltextrun"/>
          <w:rFonts w:ascii="Arial" w:hAnsi="Arial" w:cs="Arial"/>
          <w:sz w:val="24"/>
          <w:szCs w:val="24"/>
        </w:rPr>
        <w:lastRenderedPageBreak/>
        <w:t>about having recorded meetings. I struggle to take notes and pay attention.</w:t>
      </w:r>
      <w:r w:rsidR="006E421A">
        <w:rPr>
          <w:rStyle w:val="normaltextrun"/>
          <w:rFonts w:ascii="Arial" w:hAnsi="Arial" w:cs="Arial"/>
          <w:sz w:val="24"/>
          <w:szCs w:val="24"/>
        </w:rPr>
        <w:t>”, they then shared that they relied on automatic transcribing tools to capture notes. For this individual taking notes was a barrier to their ability to listen.</w:t>
      </w:r>
    </w:p>
    <w:p w14:paraId="596C9463" w14:textId="77777777" w:rsidR="006E421A" w:rsidRPr="00FB2AFA" w:rsidRDefault="006E421A" w:rsidP="005964EE">
      <w:pPr>
        <w:spacing w:line="360" w:lineRule="auto"/>
        <w:jc w:val="both"/>
        <w:rPr>
          <w:rStyle w:val="normaltextrun"/>
          <w:rFonts w:ascii="Arial" w:eastAsia="Times New Roman" w:hAnsi="Arial" w:cs="Arial"/>
          <w:b/>
          <w:bCs/>
          <w:kern w:val="0"/>
          <w:sz w:val="24"/>
          <w:szCs w:val="24"/>
          <w:lang w:eastAsia="en-GB"/>
        </w:rPr>
      </w:pPr>
      <w:r>
        <w:rPr>
          <w:rStyle w:val="normaltextrun"/>
          <w:rFonts w:ascii="Arial" w:hAnsi="Arial" w:cs="Arial"/>
          <w:b/>
          <w:bCs/>
          <w:sz w:val="24"/>
          <w:szCs w:val="24"/>
        </w:rPr>
        <w:t>Reflection</w:t>
      </w:r>
    </w:p>
    <w:p w14:paraId="358588A3" w14:textId="107752D3" w:rsidR="006E421A" w:rsidRPr="002A2C87" w:rsidRDefault="006E421A" w:rsidP="005964EE">
      <w:pPr>
        <w:spacing w:line="360" w:lineRule="auto"/>
        <w:jc w:val="both"/>
        <w:rPr>
          <w:rStyle w:val="normaltextrun"/>
          <w:rFonts w:ascii="Arial" w:eastAsia="Times New Roman" w:hAnsi="Arial" w:cs="Arial"/>
          <w:kern w:val="0"/>
          <w:sz w:val="24"/>
          <w:szCs w:val="24"/>
          <w:lang w:eastAsia="en-GB"/>
          <w14:ligatures w14:val="none"/>
        </w:rPr>
      </w:pPr>
      <w:r w:rsidRPr="00E86A09">
        <w:rPr>
          <w:rStyle w:val="normaltextrun"/>
          <w:rFonts w:ascii="Arial" w:hAnsi="Arial" w:cs="Arial"/>
          <w:sz w:val="24"/>
          <w:szCs w:val="24"/>
          <w:shd w:val="clear" w:color="auto" w:fill="FFFFFF"/>
        </w:rPr>
        <w:t>When interview participants were asked, “</w:t>
      </w:r>
      <w:r w:rsidRPr="15FFB27B">
        <w:rPr>
          <w:rFonts w:ascii="Arial" w:hAnsi="Arial" w:cs="Arial"/>
          <w:sz w:val="24"/>
          <w:szCs w:val="24"/>
        </w:rPr>
        <w:t xml:space="preserve">How do you ensure you listen effectively?”, two referred to active listening. </w:t>
      </w:r>
      <w:r w:rsidRPr="008F7E63">
        <w:rPr>
          <w:rFonts w:ascii="Arial" w:hAnsi="Arial" w:cs="Arial"/>
          <w:sz w:val="24"/>
          <w:szCs w:val="24"/>
        </w:rPr>
        <w:t xml:space="preserve">The survey </w:t>
      </w:r>
      <w:r>
        <w:rPr>
          <w:rFonts w:ascii="Arial" w:hAnsi="Arial" w:cs="Arial"/>
          <w:sz w:val="24"/>
          <w:szCs w:val="24"/>
        </w:rPr>
        <w:t xml:space="preserve">had </w:t>
      </w:r>
      <w:r w:rsidRPr="008F7E63">
        <w:rPr>
          <w:rFonts w:ascii="Arial" w:hAnsi="Arial" w:cs="Arial"/>
          <w:sz w:val="24"/>
          <w:szCs w:val="24"/>
        </w:rPr>
        <w:t>asked if participants had undertaken any form of active listening training</w:t>
      </w:r>
      <w:r>
        <w:rPr>
          <w:rFonts w:ascii="Arial" w:hAnsi="Arial" w:cs="Arial"/>
          <w:sz w:val="24"/>
          <w:szCs w:val="24"/>
        </w:rPr>
        <w:t>, with 23</w:t>
      </w:r>
      <w:r w:rsidRPr="008F7E63">
        <w:rPr>
          <w:rFonts w:ascii="Arial" w:hAnsi="Arial" w:cs="Arial"/>
          <w:sz w:val="24"/>
          <w:szCs w:val="24"/>
        </w:rPr>
        <w:t>% of respondents sa</w:t>
      </w:r>
      <w:r w:rsidR="009F1A48">
        <w:rPr>
          <w:rFonts w:ascii="Arial" w:hAnsi="Arial" w:cs="Arial"/>
          <w:sz w:val="24"/>
          <w:szCs w:val="24"/>
        </w:rPr>
        <w:t>ying</w:t>
      </w:r>
      <w:r w:rsidRPr="008F7E63">
        <w:rPr>
          <w:rFonts w:ascii="Arial" w:hAnsi="Arial" w:cs="Arial"/>
          <w:sz w:val="24"/>
          <w:szCs w:val="24"/>
        </w:rPr>
        <w:t xml:space="preserve"> that they had completed training in Active Listening. </w:t>
      </w:r>
      <w:r w:rsidRPr="15FFB27B">
        <w:rPr>
          <w:rFonts w:ascii="Arial" w:hAnsi="Arial" w:cs="Arial"/>
          <w:sz w:val="24"/>
          <w:szCs w:val="24"/>
        </w:rPr>
        <w:t xml:space="preserve">Further inquiry found that two of the interviewees had undertaken active listening training. However, when asked to elaborate as to how the training had benefitted their listening, they both referred to the act of reflecting the speaker's thoughts but made no reference to reflecting the </w:t>
      </w:r>
      <w:r>
        <w:rPr>
          <w:rFonts w:ascii="Arial" w:hAnsi="Arial" w:cs="Arial"/>
          <w:sz w:val="24"/>
          <w:szCs w:val="24"/>
        </w:rPr>
        <w:t xml:space="preserve">speaker’s </w:t>
      </w:r>
      <w:r w:rsidRPr="15FFB27B">
        <w:rPr>
          <w:rFonts w:ascii="Arial" w:hAnsi="Arial" w:cs="Arial"/>
          <w:sz w:val="24"/>
          <w:szCs w:val="24"/>
        </w:rPr>
        <w:t xml:space="preserve">feelings. </w:t>
      </w:r>
      <w:r>
        <w:rPr>
          <w:rFonts w:ascii="Arial" w:hAnsi="Arial" w:cs="Arial"/>
          <w:sz w:val="24"/>
          <w:szCs w:val="24"/>
        </w:rPr>
        <w:t>One</w:t>
      </w:r>
      <w:r w:rsidRPr="15FFB27B">
        <w:rPr>
          <w:rFonts w:ascii="Arial" w:hAnsi="Arial" w:cs="Arial"/>
          <w:sz w:val="24"/>
          <w:szCs w:val="24"/>
        </w:rPr>
        <w:t xml:space="preserve"> participant said, </w:t>
      </w:r>
      <w:r w:rsidRPr="00E86A09">
        <w:rPr>
          <w:rStyle w:val="normaltextrun"/>
          <w:rFonts w:ascii="Arial" w:hAnsi="Arial" w:cs="Arial"/>
          <w:sz w:val="24"/>
          <w:szCs w:val="24"/>
          <w:shd w:val="clear" w:color="auto" w:fill="FFFFFF"/>
        </w:rPr>
        <w:t xml:space="preserve">“I think that my approach to listening well is to </w:t>
      </w:r>
      <w:proofErr w:type="gramStart"/>
      <w:r w:rsidRPr="00E86A09">
        <w:rPr>
          <w:rStyle w:val="normaltextrun"/>
          <w:rFonts w:ascii="Arial" w:hAnsi="Arial" w:cs="Arial"/>
          <w:sz w:val="24"/>
          <w:szCs w:val="24"/>
          <w:shd w:val="clear" w:color="auto" w:fill="FFFFFF"/>
        </w:rPr>
        <w:t>reflect back</w:t>
      </w:r>
      <w:proofErr w:type="gramEnd"/>
      <w:r w:rsidRPr="00E86A09">
        <w:rPr>
          <w:rStyle w:val="normaltextrun"/>
          <w:rFonts w:ascii="Arial" w:hAnsi="Arial" w:cs="Arial"/>
          <w:sz w:val="24"/>
          <w:szCs w:val="24"/>
          <w:shd w:val="clear" w:color="auto" w:fill="FFFFFF"/>
        </w:rPr>
        <w:t xml:space="preserve"> the thing as I've understood it. To see if they agree.” (</w:t>
      </w:r>
      <w:proofErr w:type="gramStart"/>
      <w:r w:rsidRPr="00E86A09">
        <w:rPr>
          <w:rStyle w:val="normaltextrun"/>
          <w:rFonts w:ascii="Arial" w:hAnsi="Arial" w:cs="Arial"/>
          <w:sz w:val="24"/>
          <w:szCs w:val="24"/>
          <w:shd w:val="clear" w:color="auto" w:fill="FFFFFF"/>
        </w:rPr>
        <w:t>participant</w:t>
      </w:r>
      <w:proofErr w:type="gramEnd"/>
      <w:r w:rsidRPr="00E86A09">
        <w:rPr>
          <w:rStyle w:val="normaltextrun"/>
          <w:rFonts w:ascii="Arial" w:hAnsi="Arial" w:cs="Arial"/>
          <w:sz w:val="24"/>
          <w:szCs w:val="24"/>
          <w:shd w:val="clear" w:color="auto" w:fill="FFFFFF"/>
        </w:rPr>
        <w:t xml:space="preserve"> 3) </w:t>
      </w:r>
      <w:r w:rsidRPr="15FFB27B">
        <w:rPr>
          <w:rStyle w:val="normaltextrun"/>
          <w:rFonts w:ascii="Arial" w:hAnsi="Arial" w:cs="Arial"/>
          <w:sz w:val="24"/>
          <w:szCs w:val="24"/>
        </w:rPr>
        <w:t xml:space="preserve">and </w:t>
      </w:r>
      <w:r>
        <w:rPr>
          <w:rStyle w:val="normaltextrun"/>
          <w:rFonts w:ascii="Arial" w:hAnsi="Arial" w:cs="Arial"/>
          <w:sz w:val="24"/>
          <w:szCs w:val="24"/>
        </w:rPr>
        <w:t xml:space="preserve">another said, </w:t>
      </w:r>
      <w:r w:rsidRPr="00E86A09">
        <w:rPr>
          <w:rFonts w:ascii="Arial" w:eastAsia="Times New Roman" w:hAnsi="Arial" w:cs="Arial"/>
          <w:kern w:val="0"/>
          <w:sz w:val="24"/>
          <w:szCs w:val="24"/>
          <w:lang w:eastAsia="en-GB"/>
          <w14:ligatures w14:val="none"/>
        </w:rPr>
        <w:t>“I try to paraphrase what people are saying and confirm what you've taken in to confirm your understanding” (p</w:t>
      </w:r>
      <w:r w:rsidRPr="15FFB27B">
        <w:rPr>
          <w:rStyle w:val="normaltextrun"/>
          <w:rFonts w:ascii="Arial" w:hAnsi="Arial" w:cs="Arial"/>
          <w:sz w:val="24"/>
          <w:szCs w:val="24"/>
        </w:rPr>
        <w:t xml:space="preserve">articipant 3). </w:t>
      </w:r>
    </w:p>
    <w:p w14:paraId="5ED7938E" w14:textId="5A88C0FF" w:rsidR="006E421A" w:rsidRPr="00E86A09" w:rsidRDefault="006E421A" w:rsidP="005964EE">
      <w:pPr>
        <w:spacing w:line="360" w:lineRule="auto"/>
        <w:jc w:val="both"/>
        <w:rPr>
          <w:rStyle w:val="normaltextrun"/>
          <w:rFonts w:ascii="Arial" w:hAnsi="Arial" w:cs="Arial"/>
          <w:sz w:val="24"/>
          <w:szCs w:val="24"/>
        </w:rPr>
      </w:pPr>
      <w:r w:rsidRPr="15FFB27B">
        <w:rPr>
          <w:rStyle w:val="normaltextrun"/>
          <w:rFonts w:ascii="Arial" w:hAnsi="Arial" w:cs="Arial"/>
          <w:sz w:val="24"/>
          <w:szCs w:val="24"/>
        </w:rPr>
        <w:t xml:space="preserve">Active listening is a concept originally defined by psychologist Carl Rogers and Richard </w:t>
      </w:r>
      <w:proofErr w:type="spellStart"/>
      <w:r w:rsidRPr="15FFB27B">
        <w:rPr>
          <w:rStyle w:val="normaltextrun"/>
          <w:rFonts w:ascii="Arial" w:hAnsi="Arial" w:cs="Arial"/>
          <w:sz w:val="24"/>
          <w:szCs w:val="24"/>
        </w:rPr>
        <w:t>Farson</w:t>
      </w:r>
      <w:proofErr w:type="spellEnd"/>
      <w:r w:rsidRPr="15FFB27B">
        <w:rPr>
          <w:rStyle w:val="normaltextrun"/>
          <w:rFonts w:ascii="Arial" w:hAnsi="Arial" w:cs="Arial"/>
          <w:sz w:val="24"/>
          <w:szCs w:val="24"/>
        </w:rPr>
        <w:t xml:space="preserve"> (Rogers and </w:t>
      </w:r>
      <w:proofErr w:type="spellStart"/>
      <w:r w:rsidRPr="15FFB27B">
        <w:rPr>
          <w:rStyle w:val="normaltextrun"/>
          <w:rFonts w:ascii="Arial" w:hAnsi="Arial" w:cs="Arial"/>
          <w:sz w:val="24"/>
          <w:szCs w:val="24"/>
        </w:rPr>
        <w:t>Farson</w:t>
      </w:r>
      <w:proofErr w:type="spellEnd"/>
      <w:r w:rsidRPr="15FFB27B">
        <w:rPr>
          <w:rStyle w:val="normaltextrun"/>
          <w:rFonts w:ascii="Arial" w:hAnsi="Arial" w:cs="Arial"/>
          <w:sz w:val="24"/>
          <w:szCs w:val="24"/>
        </w:rPr>
        <w:t xml:space="preserve">, </w:t>
      </w:r>
      <w:r w:rsidR="00267E59">
        <w:rPr>
          <w:rStyle w:val="normaltextrun"/>
          <w:rFonts w:ascii="Arial" w:hAnsi="Arial" w:cs="Arial"/>
          <w:sz w:val="24"/>
          <w:szCs w:val="24"/>
        </w:rPr>
        <w:t>2021</w:t>
      </w:r>
      <w:r w:rsidRPr="15FFB27B">
        <w:rPr>
          <w:rStyle w:val="normaltextrun"/>
          <w:rFonts w:ascii="Arial" w:hAnsi="Arial" w:cs="Arial"/>
          <w:sz w:val="24"/>
          <w:szCs w:val="24"/>
        </w:rPr>
        <w:t xml:space="preserve">). They </w:t>
      </w:r>
      <w:r>
        <w:rPr>
          <w:rStyle w:val="normaltextrun"/>
          <w:rFonts w:ascii="Arial" w:hAnsi="Arial" w:cs="Arial"/>
          <w:sz w:val="24"/>
          <w:szCs w:val="24"/>
        </w:rPr>
        <w:t>determined</w:t>
      </w:r>
      <w:r w:rsidRPr="15FFB27B">
        <w:rPr>
          <w:rStyle w:val="normaltextrun"/>
          <w:rFonts w:ascii="Arial" w:hAnsi="Arial" w:cs="Arial"/>
          <w:sz w:val="24"/>
          <w:szCs w:val="24"/>
        </w:rPr>
        <w:t xml:space="preserve"> that empathy is a key principle of active listening and is demonstrated by reflecting the thoughts and feelings of the speaker. </w:t>
      </w:r>
    </w:p>
    <w:p w14:paraId="334F78B7" w14:textId="59BD82F9" w:rsidR="008056A0" w:rsidRDefault="006E421A" w:rsidP="005964EE">
      <w:pPr>
        <w:spacing w:line="360" w:lineRule="auto"/>
        <w:jc w:val="both"/>
        <w:rPr>
          <w:rStyle w:val="normaltextrun"/>
          <w:rFonts w:ascii="Arial" w:hAnsi="Arial" w:cs="Arial"/>
          <w:sz w:val="24"/>
          <w:szCs w:val="24"/>
        </w:rPr>
      </w:pPr>
      <w:r w:rsidRPr="15FFB27B">
        <w:rPr>
          <w:rStyle w:val="normaltextrun"/>
          <w:rFonts w:ascii="Arial" w:hAnsi="Arial" w:cs="Arial"/>
          <w:sz w:val="24"/>
          <w:szCs w:val="24"/>
        </w:rPr>
        <w:t xml:space="preserve">Neither </w:t>
      </w:r>
      <w:r>
        <w:rPr>
          <w:rStyle w:val="normaltextrun"/>
          <w:rFonts w:ascii="Arial" w:hAnsi="Arial" w:cs="Arial"/>
          <w:sz w:val="24"/>
          <w:szCs w:val="24"/>
        </w:rPr>
        <w:t xml:space="preserve">interview </w:t>
      </w:r>
      <w:r w:rsidRPr="15FFB27B">
        <w:rPr>
          <w:rStyle w:val="normaltextrun"/>
          <w:rFonts w:ascii="Arial" w:hAnsi="Arial" w:cs="Arial"/>
          <w:sz w:val="24"/>
          <w:szCs w:val="24"/>
        </w:rPr>
        <w:t>participant referred to empathy,</w:t>
      </w:r>
      <w:r>
        <w:rPr>
          <w:rStyle w:val="normaltextrun"/>
          <w:rFonts w:ascii="Arial" w:hAnsi="Arial" w:cs="Arial"/>
          <w:sz w:val="24"/>
          <w:szCs w:val="24"/>
        </w:rPr>
        <w:t xml:space="preserve"> </w:t>
      </w:r>
      <w:r w:rsidRPr="15FFB27B">
        <w:rPr>
          <w:rStyle w:val="normaltextrun"/>
          <w:rFonts w:ascii="Arial" w:hAnsi="Arial" w:cs="Arial"/>
          <w:sz w:val="24"/>
          <w:szCs w:val="24"/>
        </w:rPr>
        <w:t>feeling or anything that related to building an emotional attachment to the speaker. This indicates that the active listening training hadn’t been effective in ensuring a clear understanding of a key active listening principle.</w:t>
      </w:r>
      <w:r w:rsidR="00844921">
        <w:rPr>
          <w:rStyle w:val="normaltextrun"/>
          <w:rFonts w:ascii="Arial" w:hAnsi="Arial" w:cs="Arial"/>
          <w:sz w:val="24"/>
          <w:szCs w:val="24"/>
        </w:rPr>
        <w:t xml:space="preserve"> This is potential due to the participant’s inability to apply their new </w:t>
      </w:r>
      <w:r w:rsidR="00AA25C9">
        <w:rPr>
          <w:rStyle w:val="normaltextrun"/>
          <w:rFonts w:ascii="Arial" w:hAnsi="Arial" w:cs="Arial"/>
          <w:sz w:val="24"/>
          <w:szCs w:val="24"/>
        </w:rPr>
        <w:t>understanding</w:t>
      </w:r>
      <w:r w:rsidR="008D3475">
        <w:rPr>
          <w:rStyle w:val="normaltextrun"/>
          <w:rFonts w:ascii="Arial" w:hAnsi="Arial" w:cs="Arial"/>
          <w:sz w:val="24"/>
          <w:szCs w:val="24"/>
        </w:rPr>
        <w:t xml:space="preserve"> </w:t>
      </w:r>
      <w:r w:rsidR="00587031">
        <w:rPr>
          <w:rStyle w:val="normaltextrun"/>
          <w:rFonts w:ascii="Arial" w:hAnsi="Arial" w:cs="Arial"/>
          <w:sz w:val="24"/>
          <w:szCs w:val="24"/>
        </w:rPr>
        <w:t xml:space="preserve">to </w:t>
      </w:r>
      <w:r w:rsidR="008D3475">
        <w:rPr>
          <w:rStyle w:val="normaltextrun"/>
          <w:rFonts w:ascii="Arial" w:hAnsi="Arial" w:cs="Arial"/>
          <w:sz w:val="24"/>
          <w:szCs w:val="24"/>
        </w:rPr>
        <w:t>their practice as a project manager.</w:t>
      </w:r>
      <w:r w:rsidR="004D657E">
        <w:rPr>
          <w:rStyle w:val="normaltextrun"/>
          <w:rFonts w:ascii="Arial" w:hAnsi="Arial" w:cs="Arial"/>
          <w:sz w:val="24"/>
          <w:szCs w:val="24"/>
        </w:rPr>
        <w:t xml:space="preserve"> Applying the ne</w:t>
      </w:r>
      <w:r w:rsidR="00B075EB">
        <w:rPr>
          <w:rStyle w:val="normaltextrun"/>
          <w:rFonts w:ascii="Arial" w:hAnsi="Arial" w:cs="Arial"/>
          <w:sz w:val="24"/>
          <w:szCs w:val="24"/>
        </w:rPr>
        <w:t xml:space="preserve">w learning is a fundamental part of </w:t>
      </w:r>
      <w:r w:rsidR="00180034">
        <w:rPr>
          <w:rStyle w:val="normaltextrun"/>
          <w:rFonts w:ascii="Arial" w:hAnsi="Arial" w:cs="Arial"/>
          <w:sz w:val="24"/>
          <w:szCs w:val="24"/>
        </w:rPr>
        <w:t>Bloom</w:t>
      </w:r>
      <w:r w:rsidR="00032D3F">
        <w:rPr>
          <w:rStyle w:val="normaltextrun"/>
          <w:rFonts w:ascii="Arial" w:hAnsi="Arial" w:cs="Arial"/>
          <w:sz w:val="24"/>
          <w:szCs w:val="24"/>
        </w:rPr>
        <w:t>’</w:t>
      </w:r>
      <w:r w:rsidR="00180034">
        <w:rPr>
          <w:rStyle w:val="normaltextrun"/>
          <w:rFonts w:ascii="Arial" w:hAnsi="Arial" w:cs="Arial"/>
          <w:sz w:val="24"/>
          <w:szCs w:val="24"/>
        </w:rPr>
        <w:t xml:space="preserve">s Taxonomy </w:t>
      </w:r>
      <w:r w:rsidR="00B075EB">
        <w:rPr>
          <w:rStyle w:val="normaltextrun"/>
          <w:rFonts w:ascii="Arial" w:hAnsi="Arial" w:cs="Arial"/>
          <w:sz w:val="24"/>
          <w:szCs w:val="24"/>
        </w:rPr>
        <w:t>(Bloom,</w:t>
      </w:r>
      <w:r w:rsidR="00032D3F">
        <w:rPr>
          <w:rStyle w:val="normaltextrun"/>
          <w:rFonts w:ascii="Arial" w:hAnsi="Arial" w:cs="Arial"/>
          <w:sz w:val="24"/>
          <w:szCs w:val="24"/>
        </w:rPr>
        <w:t xml:space="preserve"> 1956)</w:t>
      </w:r>
      <w:r w:rsidR="00180034">
        <w:rPr>
          <w:rStyle w:val="normaltextrun"/>
          <w:rFonts w:ascii="Arial" w:hAnsi="Arial" w:cs="Arial"/>
          <w:sz w:val="24"/>
          <w:szCs w:val="24"/>
        </w:rPr>
        <w:t xml:space="preserve"> and without </w:t>
      </w:r>
      <w:proofErr w:type="gramStart"/>
      <w:r w:rsidR="00180034">
        <w:rPr>
          <w:rStyle w:val="normaltextrun"/>
          <w:rFonts w:ascii="Arial" w:hAnsi="Arial" w:cs="Arial"/>
          <w:sz w:val="24"/>
          <w:szCs w:val="24"/>
        </w:rPr>
        <w:t>it</w:t>
      </w:r>
      <w:proofErr w:type="gramEnd"/>
      <w:r w:rsidR="00180034">
        <w:rPr>
          <w:rStyle w:val="normaltextrun"/>
          <w:rFonts w:ascii="Arial" w:hAnsi="Arial" w:cs="Arial"/>
          <w:sz w:val="24"/>
          <w:szCs w:val="24"/>
        </w:rPr>
        <w:t xml:space="preserve"> knowledge atrophy </w:t>
      </w:r>
      <w:r w:rsidR="00C2706F">
        <w:rPr>
          <w:rStyle w:val="normaltextrun"/>
          <w:rFonts w:ascii="Arial" w:hAnsi="Arial" w:cs="Arial"/>
          <w:sz w:val="24"/>
          <w:szCs w:val="24"/>
        </w:rPr>
        <w:t>will rapidly set in (Banda et al., 2023).</w:t>
      </w:r>
    </w:p>
    <w:p w14:paraId="67499C75" w14:textId="77777777" w:rsidR="006E421A" w:rsidRPr="00960C18" w:rsidRDefault="006E421A" w:rsidP="005964EE">
      <w:pPr>
        <w:spacing w:line="360" w:lineRule="auto"/>
        <w:jc w:val="both"/>
        <w:rPr>
          <w:rStyle w:val="normaltextrun"/>
          <w:rFonts w:ascii="Arial" w:hAnsi="Arial" w:cs="Arial"/>
          <w:b/>
          <w:bCs/>
          <w:sz w:val="24"/>
          <w:szCs w:val="24"/>
        </w:rPr>
      </w:pPr>
      <w:r w:rsidRPr="00960C18">
        <w:rPr>
          <w:rFonts w:ascii="Arial" w:hAnsi="Arial" w:cs="Arial"/>
          <w:b/>
          <w:bCs/>
          <w:sz w:val="24"/>
          <w:szCs w:val="24"/>
        </w:rPr>
        <w:t xml:space="preserve">Transferrable skills </w:t>
      </w:r>
    </w:p>
    <w:p w14:paraId="0E041AB6" w14:textId="77777777" w:rsidR="006E421A" w:rsidRDefault="006E421A" w:rsidP="005964EE">
      <w:pPr>
        <w:spacing w:line="360" w:lineRule="auto"/>
        <w:jc w:val="both"/>
        <w:rPr>
          <w:rStyle w:val="normaltextrun"/>
          <w:rFonts w:ascii="Arial" w:hAnsi="Arial" w:cs="Arial"/>
          <w:sz w:val="24"/>
          <w:szCs w:val="24"/>
        </w:rPr>
      </w:pPr>
      <w:r w:rsidRPr="00E86A09">
        <w:rPr>
          <w:rStyle w:val="normaltextrun"/>
          <w:rFonts w:ascii="Arial" w:hAnsi="Arial" w:cs="Arial"/>
          <w:sz w:val="24"/>
          <w:szCs w:val="24"/>
          <w:shd w:val="clear" w:color="auto" w:fill="FFFFFF"/>
        </w:rPr>
        <w:t>When interview participants were asked, “</w:t>
      </w:r>
      <w:r w:rsidRPr="15FFB27B">
        <w:rPr>
          <w:rFonts w:ascii="Arial" w:hAnsi="Arial" w:cs="Arial"/>
          <w:sz w:val="24"/>
          <w:szCs w:val="24"/>
        </w:rPr>
        <w:t>How do you ensure you listen effectively?”,</w:t>
      </w:r>
      <w:r>
        <w:rPr>
          <w:rFonts w:ascii="Arial" w:hAnsi="Arial" w:cs="Arial"/>
          <w:sz w:val="24"/>
          <w:szCs w:val="24"/>
        </w:rPr>
        <w:t xml:space="preserve"> one participant said, “</w:t>
      </w:r>
      <w:r w:rsidRPr="00225CCA">
        <w:rPr>
          <w:rFonts w:ascii="Arial" w:hAnsi="Arial" w:cs="Arial"/>
          <w:sz w:val="24"/>
          <w:szCs w:val="24"/>
        </w:rPr>
        <w:t>I used to find th</w:t>
      </w:r>
      <w:r>
        <w:rPr>
          <w:rFonts w:ascii="Arial" w:hAnsi="Arial" w:cs="Arial"/>
          <w:sz w:val="24"/>
          <w:szCs w:val="24"/>
        </w:rPr>
        <w:t>at</w:t>
      </w:r>
      <w:r w:rsidRPr="00225CCA">
        <w:rPr>
          <w:rFonts w:ascii="Arial" w:hAnsi="Arial" w:cs="Arial"/>
          <w:sz w:val="24"/>
          <w:szCs w:val="24"/>
        </w:rPr>
        <w:t xml:space="preserve"> when I was taking </w:t>
      </w:r>
      <w:proofErr w:type="gramStart"/>
      <w:r w:rsidRPr="00225CCA">
        <w:rPr>
          <w:rFonts w:ascii="Arial" w:hAnsi="Arial" w:cs="Arial"/>
          <w:sz w:val="24"/>
          <w:szCs w:val="24"/>
        </w:rPr>
        <w:t>minutes</w:t>
      </w:r>
      <w:proofErr w:type="gramEnd"/>
      <w:r w:rsidRPr="00225CCA">
        <w:rPr>
          <w:rFonts w:ascii="Arial" w:hAnsi="Arial" w:cs="Arial"/>
          <w:sz w:val="24"/>
          <w:szCs w:val="24"/>
        </w:rPr>
        <w:t xml:space="preserve"> I'd learned a lot about what was happening</w:t>
      </w:r>
      <w:r>
        <w:rPr>
          <w:rFonts w:ascii="Arial" w:hAnsi="Arial" w:cs="Arial"/>
          <w:sz w:val="24"/>
          <w:szCs w:val="24"/>
        </w:rPr>
        <w:t>”. A second participant referred to their time working in a call centre and the skills they developed listening and responding to callers.</w:t>
      </w:r>
    </w:p>
    <w:p w14:paraId="4E81624D" w14:textId="77777777" w:rsidR="006E421A" w:rsidRDefault="006E421A" w:rsidP="005964EE">
      <w:pPr>
        <w:spacing w:line="360" w:lineRule="auto"/>
        <w:jc w:val="both"/>
        <w:rPr>
          <w:rStyle w:val="normaltextrun"/>
          <w:rFonts w:ascii="Arial" w:hAnsi="Arial" w:cs="Arial"/>
          <w:sz w:val="24"/>
          <w:szCs w:val="24"/>
        </w:rPr>
      </w:pPr>
      <w:r w:rsidRPr="00E86A09">
        <w:rPr>
          <w:rFonts w:ascii="Arial" w:hAnsi="Arial" w:cs="Arial"/>
          <w:sz w:val="24"/>
          <w:szCs w:val="24"/>
        </w:rPr>
        <w:lastRenderedPageBreak/>
        <w:t>Survey participants were asked to provide a short, free text answer to respond to a question about tools, techniques or training that had helped them improve their listening ability as a project manager.</w:t>
      </w:r>
    </w:p>
    <w:p w14:paraId="54A507ED" w14:textId="5E272743"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Three survey responders, provided particularly interesting responses, including, “working for The Samaritans”, “being part of a 12-step programme” and “counselling training”. </w:t>
      </w:r>
      <w:r w:rsidR="00242927">
        <w:rPr>
          <w:rFonts w:ascii="Arial" w:hAnsi="Arial" w:cs="Arial"/>
          <w:sz w:val="24"/>
          <w:szCs w:val="24"/>
        </w:rPr>
        <w:t>Participants would have received specific guidance and in some cases accredited training to ensure listening was established as a core skill.</w:t>
      </w:r>
    </w:p>
    <w:p w14:paraId="5A2DF4C6" w14:textId="016FAF23" w:rsidR="006E421A" w:rsidRDefault="00FB4BB6" w:rsidP="005964EE">
      <w:pPr>
        <w:spacing w:line="360" w:lineRule="auto"/>
        <w:jc w:val="both"/>
        <w:rPr>
          <w:rFonts w:ascii="Arial" w:hAnsi="Arial" w:cs="Arial"/>
          <w:sz w:val="24"/>
          <w:szCs w:val="24"/>
        </w:rPr>
      </w:pPr>
      <w:r>
        <w:rPr>
          <w:rFonts w:ascii="Arial" w:hAnsi="Arial" w:cs="Arial"/>
          <w:sz w:val="24"/>
          <w:szCs w:val="24"/>
        </w:rPr>
        <w:t xml:space="preserve">The </w:t>
      </w:r>
      <w:r w:rsidR="006E421A">
        <w:rPr>
          <w:rFonts w:ascii="Arial" w:hAnsi="Arial" w:cs="Arial"/>
          <w:sz w:val="24"/>
          <w:szCs w:val="24"/>
        </w:rPr>
        <w:t xml:space="preserve">situations described by the research participants required listening as a core component of the role and </w:t>
      </w:r>
      <w:r w:rsidR="006E421A" w:rsidRPr="00E86A09">
        <w:rPr>
          <w:rFonts w:ascii="Arial" w:hAnsi="Arial" w:cs="Arial"/>
          <w:sz w:val="24"/>
          <w:szCs w:val="24"/>
        </w:rPr>
        <w:t>requir</w:t>
      </w:r>
      <w:r w:rsidR="006E421A">
        <w:rPr>
          <w:rFonts w:ascii="Arial" w:hAnsi="Arial" w:cs="Arial"/>
          <w:sz w:val="24"/>
          <w:szCs w:val="24"/>
        </w:rPr>
        <w:t>ed</w:t>
      </w:r>
      <w:r w:rsidR="006E421A" w:rsidRPr="00E86A09">
        <w:rPr>
          <w:rFonts w:ascii="Arial" w:hAnsi="Arial" w:cs="Arial"/>
          <w:sz w:val="24"/>
          <w:szCs w:val="24"/>
        </w:rPr>
        <w:t xml:space="preserve"> the participant to follow a strict set of rules and practices</w:t>
      </w:r>
      <w:r w:rsidR="006E421A">
        <w:rPr>
          <w:rFonts w:ascii="Arial" w:hAnsi="Arial" w:cs="Arial"/>
          <w:sz w:val="24"/>
          <w:szCs w:val="24"/>
        </w:rPr>
        <w:t xml:space="preserve">. </w:t>
      </w:r>
    </w:p>
    <w:p w14:paraId="135EFC0A" w14:textId="417B6ACA" w:rsidR="006E421A" w:rsidRDefault="006E421A" w:rsidP="005964EE">
      <w:pPr>
        <w:spacing w:line="360" w:lineRule="auto"/>
        <w:jc w:val="both"/>
        <w:rPr>
          <w:rFonts w:ascii="Arial" w:hAnsi="Arial" w:cs="Arial"/>
          <w:sz w:val="24"/>
          <w:szCs w:val="24"/>
        </w:rPr>
      </w:pPr>
      <w:r>
        <w:rPr>
          <w:rFonts w:ascii="Arial" w:hAnsi="Arial" w:cs="Arial"/>
          <w:sz w:val="24"/>
          <w:szCs w:val="24"/>
        </w:rPr>
        <w:t>Providing project managers with training in listening skills development within the context of a project environment would</w:t>
      </w:r>
      <w:r w:rsidR="00570551">
        <w:rPr>
          <w:rFonts w:ascii="Arial" w:hAnsi="Arial" w:cs="Arial"/>
          <w:sz w:val="24"/>
          <w:szCs w:val="24"/>
        </w:rPr>
        <w:t xml:space="preserve"> ensure an</w:t>
      </w:r>
      <w:r>
        <w:rPr>
          <w:rFonts w:ascii="Arial" w:hAnsi="Arial" w:cs="Arial"/>
          <w:sz w:val="24"/>
          <w:szCs w:val="24"/>
        </w:rPr>
        <w:t xml:space="preserve"> understanding </w:t>
      </w:r>
      <w:r w:rsidR="00570551">
        <w:rPr>
          <w:rFonts w:ascii="Arial" w:hAnsi="Arial" w:cs="Arial"/>
          <w:sz w:val="24"/>
          <w:szCs w:val="24"/>
        </w:rPr>
        <w:t xml:space="preserve">of </w:t>
      </w:r>
      <w:r>
        <w:rPr>
          <w:rFonts w:ascii="Arial" w:hAnsi="Arial" w:cs="Arial"/>
          <w:sz w:val="24"/>
          <w:szCs w:val="24"/>
        </w:rPr>
        <w:t>the importance of effective listening</w:t>
      </w:r>
      <w:r w:rsidR="00701661">
        <w:rPr>
          <w:rFonts w:ascii="Arial" w:hAnsi="Arial" w:cs="Arial"/>
          <w:sz w:val="24"/>
          <w:szCs w:val="24"/>
        </w:rPr>
        <w:t xml:space="preserve"> in the project manager</w:t>
      </w:r>
      <w:r>
        <w:rPr>
          <w:rFonts w:ascii="Arial" w:hAnsi="Arial" w:cs="Arial"/>
          <w:sz w:val="24"/>
          <w:szCs w:val="24"/>
        </w:rPr>
        <w:t xml:space="preserve"> and define good listening behaviour within projects. Applying these </w:t>
      </w:r>
      <w:r w:rsidR="00ED70AD">
        <w:rPr>
          <w:rFonts w:ascii="Arial" w:hAnsi="Arial" w:cs="Arial"/>
          <w:sz w:val="24"/>
          <w:szCs w:val="24"/>
        </w:rPr>
        <w:t xml:space="preserve">concepts </w:t>
      </w:r>
      <w:r>
        <w:rPr>
          <w:rFonts w:ascii="Arial" w:hAnsi="Arial" w:cs="Arial"/>
          <w:sz w:val="24"/>
          <w:szCs w:val="24"/>
        </w:rPr>
        <w:t xml:space="preserve">using a coaching model would provide project managers with a set of guidelines to help them </w:t>
      </w:r>
      <w:r w:rsidR="00ED70AD">
        <w:rPr>
          <w:rFonts w:ascii="Arial" w:hAnsi="Arial" w:cs="Arial"/>
          <w:sz w:val="24"/>
          <w:szCs w:val="24"/>
        </w:rPr>
        <w:t>practice</w:t>
      </w:r>
      <w:r>
        <w:rPr>
          <w:rFonts w:ascii="Arial" w:hAnsi="Arial" w:cs="Arial"/>
          <w:sz w:val="24"/>
          <w:szCs w:val="24"/>
        </w:rPr>
        <w:t xml:space="preserve"> good listening skill behaviour. By integrating this behaviour into their project management </w:t>
      </w:r>
      <w:proofErr w:type="gramStart"/>
      <w:r>
        <w:rPr>
          <w:rFonts w:ascii="Arial" w:hAnsi="Arial" w:cs="Arial"/>
          <w:sz w:val="24"/>
          <w:szCs w:val="24"/>
        </w:rPr>
        <w:t>practice</w:t>
      </w:r>
      <w:proofErr w:type="gramEnd"/>
      <w:r>
        <w:rPr>
          <w:rFonts w:ascii="Arial" w:hAnsi="Arial" w:cs="Arial"/>
          <w:sz w:val="24"/>
          <w:szCs w:val="24"/>
        </w:rPr>
        <w:t xml:space="preserve"> they will be able to positively influence project outcomes by creating a project team culture where people feel listened to and therefore valued.</w:t>
      </w:r>
    </w:p>
    <w:p w14:paraId="2BF17185" w14:textId="77777777" w:rsidR="002A59D8" w:rsidRDefault="002A59D8" w:rsidP="005964EE">
      <w:pPr>
        <w:spacing w:line="360" w:lineRule="auto"/>
        <w:jc w:val="both"/>
        <w:rPr>
          <w:rStyle w:val="normaltextrun"/>
          <w:rFonts w:ascii="Arial" w:hAnsi="Arial" w:cs="Arial"/>
          <w:sz w:val="24"/>
          <w:szCs w:val="24"/>
        </w:rPr>
      </w:pPr>
    </w:p>
    <w:p w14:paraId="08974D91" w14:textId="77777777" w:rsidR="00442134" w:rsidRDefault="00442134">
      <w:pPr>
        <w:rPr>
          <w:rStyle w:val="normaltextrun"/>
          <w:rFonts w:ascii="Arial" w:eastAsiaTheme="majorEastAsia" w:hAnsi="Arial" w:cs="Arial"/>
          <w:b/>
          <w:bCs/>
          <w:sz w:val="36"/>
          <w:szCs w:val="36"/>
        </w:rPr>
      </w:pPr>
      <w:r>
        <w:rPr>
          <w:rStyle w:val="normaltextrun"/>
        </w:rPr>
        <w:br w:type="page"/>
      </w:r>
    </w:p>
    <w:p w14:paraId="44420F45" w14:textId="42DF38EA" w:rsidR="006E421A" w:rsidRDefault="006E421A" w:rsidP="006E1683">
      <w:pPr>
        <w:pStyle w:val="Heading2"/>
        <w:rPr>
          <w:rStyle w:val="normaltextrun"/>
        </w:rPr>
      </w:pPr>
      <w:bookmarkStart w:id="36" w:name="_Toc162721160"/>
      <w:r w:rsidRPr="00C015AA">
        <w:rPr>
          <w:rStyle w:val="normaltextrun"/>
        </w:rPr>
        <w:lastRenderedPageBreak/>
        <w:t>Themes</w:t>
      </w:r>
      <w:r w:rsidR="00317034" w:rsidRPr="00C015AA">
        <w:rPr>
          <w:rStyle w:val="normaltextrun"/>
        </w:rPr>
        <w:t xml:space="preserve"> in the Findings</w:t>
      </w:r>
      <w:bookmarkEnd w:id="36"/>
    </w:p>
    <w:p w14:paraId="3ADA214A" w14:textId="77777777" w:rsidR="00CA66F3" w:rsidRPr="00CA66F3" w:rsidRDefault="00CA66F3" w:rsidP="00CA66F3">
      <w:pPr>
        <w:rPr>
          <w:lang w:eastAsia="en-GB"/>
        </w:rPr>
      </w:pPr>
    </w:p>
    <w:p w14:paraId="711D136B" w14:textId="076A07B3" w:rsidR="006E421A" w:rsidRDefault="006E421A" w:rsidP="005964EE">
      <w:pPr>
        <w:spacing w:line="360" w:lineRule="auto"/>
        <w:jc w:val="both"/>
        <w:rPr>
          <w:rFonts w:ascii="Arial" w:hAnsi="Arial" w:cs="Arial"/>
          <w:sz w:val="24"/>
          <w:szCs w:val="24"/>
        </w:rPr>
      </w:pPr>
      <w:r w:rsidRPr="7E05B2EA">
        <w:rPr>
          <w:rStyle w:val="normaltextrun"/>
          <w:rFonts w:ascii="Arial" w:hAnsi="Arial" w:cs="Arial"/>
          <w:sz w:val="24"/>
          <w:szCs w:val="24"/>
        </w:rPr>
        <w:t xml:space="preserve">Following analysis of the interviews the researcher identified three main themes: listening definition, listener </w:t>
      </w:r>
      <w:r w:rsidR="00B51609">
        <w:rPr>
          <w:rStyle w:val="normaltextrun"/>
          <w:rFonts w:ascii="Arial" w:hAnsi="Arial" w:cs="Arial"/>
          <w:sz w:val="24"/>
          <w:szCs w:val="24"/>
        </w:rPr>
        <w:t>tools</w:t>
      </w:r>
      <w:r w:rsidRPr="7E05B2EA">
        <w:rPr>
          <w:rStyle w:val="normaltextrun"/>
          <w:rFonts w:ascii="Arial" w:hAnsi="Arial" w:cs="Arial"/>
          <w:sz w:val="24"/>
          <w:szCs w:val="24"/>
        </w:rPr>
        <w:t xml:space="preserve"> and </w:t>
      </w:r>
      <w:r w:rsidR="00B51609">
        <w:rPr>
          <w:rStyle w:val="normaltextrun"/>
          <w:rFonts w:ascii="Arial" w:hAnsi="Arial" w:cs="Arial"/>
          <w:sz w:val="24"/>
          <w:szCs w:val="24"/>
        </w:rPr>
        <w:t>listener attributes</w:t>
      </w:r>
      <w:r w:rsidRPr="7E05B2EA">
        <w:rPr>
          <w:rStyle w:val="normaltextrun"/>
          <w:rFonts w:ascii="Arial" w:hAnsi="Arial" w:cs="Arial"/>
          <w:sz w:val="24"/>
          <w:szCs w:val="24"/>
        </w:rPr>
        <w:t>. Passmore (2010</w:t>
      </w:r>
      <w:r w:rsidR="001A0DC2">
        <w:rPr>
          <w:rStyle w:val="normaltextrun"/>
          <w:rFonts w:ascii="Arial" w:hAnsi="Arial" w:cs="Arial"/>
          <w:sz w:val="24"/>
          <w:szCs w:val="24"/>
        </w:rPr>
        <w:t>, p12</w:t>
      </w:r>
      <w:r w:rsidRPr="7E05B2EA">
        <w:rPr>
          <w:rStyle w:val="normaltextrun"/>
          <w:rFonts w:ascii="Arial" w:hAnsi="Arial" w:cs="Arial"/>
          <w:sz w:val="24"/>
          <w:szCs w:val="24"/>
        </w:rPr>
        <w:t>) reported that their research participants felt, “</w:t>
      </w:r>
      <w:r w:rsidRPr="7E05B2EA">
        <w:rPr>
          <w:rFonts w:ascii="Arial" w:hAnsi="Arial" w:cs="Arial"/>
          <w:sz w:val="24"/>
          <w:szCs w:val="24"/>
        </w:rPr>
        <w:t xml:space="preserve">the quality of listening was different in coaching compared to how they were listened to elsewhere”.  </w:t>
      </w:r>
    </w:p>
    <w:p w14:paraId="037ED780" w14:textId="77777777" w:rsidR="006E421A" w:rsidRDefault="006E421A" w:rsidP="005964EE">
      <w:pPr>
        <w:spacing w:line="360" w:lineRule="auto"/>
        <w:jc w:val="both"/>
        <w:rPr>
          <w:rStyle w:val="normaltextrun"/>
          <w:rFonts w:ascii="Arial" w:hAnsi="Arial" w:cs="Arial"/>
          <w:sz w:val="24"/>
          <w:szCs w:val="24"/>
        </w:rPr>
      </w:pPr>
      <w:r>
        <w:rPr>
          <w:rFonts w:ascii="Arial" w:hAnsi="Arial" w:cs="Arial"/>
          <w:sz w:val="24"/>
          <w:szCs w:val="24"/>
        </w:rPr>
        <w:t>All three themes and sub themes are addressed in high quality coaching training so that new coaches develop into highly skilled listeners. Therefore, the researcher determines that project managers would also benefit from these elements of coach training.</w:t>
      </w:r>
    </w:p>
    <w:p w14:paraId="341E0512" w14:textId="77777777" w:rsidR="006E421A" w:rsidRDefault="006E421A" w:rsidP="005964EE">
      <w:pPr>
        <w:spacing w:line="360" w:lineRule="auto"/>
        <w:jc w:val="both"/>
        <w:rPr>
          <w:rStyle w:val="normaltextrun"/>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943"/>
        <w:gridCol w:w="6299"/>
      </w:tblGrid>
      <w:tr w:rsidR="006E421A" w14:paraId="15B62886" w14:textId="77777777" w:rsidTr="00C66343">
        <w:tc>
          <w:tcPr>
            <w:tcW w:w="2943" w:type="dxa"/>
          </w:tcPr>
          <w:p w14:paraId="7EB54685" w14:textId="77777777" w:rsidR="006E421A" w:rsidRPr="00666F3B" w:rsidRDefault="006E421A" w:rsidP="00C66343">
            <w:pPr>
              <w:jc w:val="both"/>
              <w:rPr>
                <w:rStyle w:val="normaltextrun"/>
                <w:rFonts w:ascii="Arial" w:hAnsi="Arial" w:cs="Arial"/>
                <w:b/>
                <w:bCs/>
                <w:sz w:val="24"/>
                <w:szCs w:val="24"/>
              </w:rPr>
            </w:pPr>
            <w:r w:rsidRPr="00666F3B">
              <w:rPr>
                <w:rStyle w:val="normaltextrun"/>
                <w:rFonts w:ascii="Arial" w:hAnsi="Arial" w:cs="Arial"/>
                <w:b/>
                <w:bCs/>
                <w:sz w:val="24"/>
                <w:szCs w:val="24"/>
              </w:rPr>
              <w:t>Theme</w:t>
            </w:r>
          </w:p>
        </w:tc>
        <w:tc>
          <w:tcPr>
            <w:tcW w:w="6299" w:type="dxa"/>
          </w:tcPr>
          <w:p w14:paraId="0B5F6B5C" w14:textId="77777777" w:rsidR="006E421A" w:rsidRDefault="006E421A" w:rsidP="00C66343">
            <w:pPr>
              <w:jc w:val="both"/>
              <w:rPr>
                <w:rStyle w:val="normaltextrun"/>
                <w:rFonts w:ascii="Arial" w:hAnsi="Arial" w:cs="Arial"/>
                <w:b/>
                <w:bCs/>
                <w:sz w:val="24"/>
                <w:szCs w:val="24"/>
              </w:rPr>
            </w:pPr>
            <w:r w:rsidRPr="00666F3B">
              <w:rPr>
                <w:rStyle w:val="normaltextrun"/>
                <w:rFonts w:ascii="Arial" w:hAnsi="Arial" w:cs="Arial"/>
                <w:b/>
                <w:bCs/>
                <w:sz w:val="24"/>
                <w:szCs w:val="24"/>
              </w:rPr>
              <w:t>Sub-theme</w:t>
            </w:r>
          </w:p>
          <w:p w14:paraId="66A65274" w14:textId="77777777" w:rsidR="006E421A" w:rsidRPr="00666F3B" w:rsidRDefault="006E421A" w:rsidP="00C66343">
            <w:pPr>
              <w:jc w:val="both"/>
              <w:rPr>
                <w:rStyle w:val="normaltextrun"/>
                <w:rFonts w:ascii="Arial" w:hAnsi="Arial" w:cs="Arial"/>
                <w:b/>
                <w:bCs/>
                <w:sz w:val="24"/>
                <w:szCs w:val="24"/>
              </w:rPr>
            </w:pPr>
          </w:p>
        </w:tc>
      </w:tr>
      <w:tr w:rsidR="006E421A" w14:paraId="733A94F6" w14:textId="77777777" w:rsidTr="00C66343">
        <w:tc>
          <w:tcPr>
            <w:tcW w:w="2943" w:type="dxa"/>
          </w:tcPr>
          <w:p w14:paraId="083D643D"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Listening definition</w:t>
            </w:r>
          </w:p>
        </w:tc>
        <w:tc>
          <w:tcPr>
            <w:tcW w:w="6299" w:type="dxa"/>
          </w:tcPr>
          <w:p w14:paraId="363B3D8B"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Understanding the purpose of listening</w:t>
            </w:r>
          </w:p>
          <w:p w14:paraId="19B4DEFB" w14:textId="77777777" w:rsidR="006E421A" w:rsidRDefault="006E421A" w:rsidP="00C66343">
            <w:pPr>
              <w:jc w:val="both"/>
              <w:rPr>
                <w:rStyle w:val="normaltextrun"/>
                <w:rFonts w:ascii="Arial" w:hAnsi="Arial" w:cs="Arial"/>
                <w:sz w:val="24"/>
                <w:szCs w:val="24"/>
              </w:rPr>
            </w:pPr>
          </w:p>
          <w:p w14:paraId="4ADB02B9"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Understanding of listener/speaker roles</w:t>
            </w:r>
          </w:p>
          <w:p w14:paraId="4F044E3F" w14:textId="77777777" w:rsidR="006E421A" w:rsidRDefault="006E421A" w:rsidP="00C66343">
            <w:pPr>
              <w:jc w:val="both"/>
              <w:rPr>
                <w:rStyle w:val="normaltextrun"/>
                <w:rFonts w:ascii="Arial" w:hAnsi="Arial" w:cs="Arial"/>
                <w:sz w:val="24"/>
                <w:szCs w:val="24"/>
              </w:rPr>
            </w:pPr>
          </w:p>
        </w:tc>
      </w:tr>
      <w:tr w:rsidR="006E421A" w14:paraId="549D4F31" w14:textId="77777777" w:rsidTr="00C66343">
        <w:tc>
          <w:tcPr>
            <w:tcW w:w="2943" w:type="dxa"/>
          </w:tcPr>
          <w:p w14:paraId="2971858C" w14:textId="77777777" w:rsidR="006E421A" w:rsidRDefault="006E421A" w:rsidP="00C66343">
            <w:pPr>
              <w:jc w:val="both"/>
              <w:rPr>
                <w:rStyle w:val="normaltextrun"/>
                <w:rFonts w:ascii="Arial" w:hAnsi="Arial" w:cs="Arial"/>
                <w:sz w:val="24"/>
                <w:szCs w:val="24"/>
              </w:rPr>
            </w:pPr>
          </w:p>
          <w:p w14:paraId="031D2028" w14:textId="75EF132C"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 xml:space="preserve">Listener </w:t>
            </w:r>
            <w:r w:rsidR="001A1B41">
              <w:rPr>
                <w:rStyle w:val="normaltextrun"/>
                <w:rFonts w:ascii="Arial" w:hAnsi="Arial" w:cs="Arial"/>
                <w:sz w:val="24"/>
                <w:szCs w:val="24"/>
              </w:rPr>
              <w:t>Tools</w:t>
            </w:r>
          </w:p>
        </w:tc>
        <w:tc>
          <w:tcPr>
            <w:tcW w:w="6299" w:type="dxa"/>
          </w:tcPr>
          <w:p w14:paraId="0F675F46" w14:textId="77777777" w:rsidR="006E421A" w:rsidRDefault="006E421A" w:rsidP="00C66343">
            <w:pPr>
              <w:jc w:val="both"/>
              <w:rPr>
                <w:rStyle w:val="normaltextrun"/>
                <w:rFonts w:ascii="Arial" w:hAnsi="Arial" w:cs="Arial"/>
                <w:sz w:val="24"/>
                <w:szCs w:val="24"/>
              </w:rPr>
            </w:pPr>
          </w:p>
          <w:p w14:paraId="0BBEB183"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Creating connection</w:t>
            </w:r>
          </w:p>
          <w:p w14:paraId="2DACB819" w14:textId="77777777" w:rsidR="006E421A" w:rsidRDefault="006E421A" w:rsidP="00C66343">
            <w:pPr>
              <w:jc w:val="both"/>
              <w:rPr>
                <w:rStyle w:val="normaltextrun"/>
                <w:rFonts w:ascii="Arial" w:hAnsi="Arial" w:cs="Arial"/>
                <w:sz w:val="24"/>
                <w:szCs w:val="24"/>
              </w:rPr>
            </w:pPr>
          </w:p>
          <w:p w14:paraId="561F51D3"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Taking note</w:t>
            </w:r>
          </w:p>
          <w:p w14:paraId="0A92F514" w14:textId="77777777" w:rsidR="006E421A" w:rsidRDefault="006E421A" w:rsidP="00C66343">
            <w:pPr>
              <w:jc w:val="both"/>
              <w:rPr>
                <w:rStyle w:val="normaltextrun"/>
                <w:rFonts w:ascii="Arial" w:hAnsi="Arial" w:cs="Arial"/>
                <w:sz w:val="24"/>
                <w:szCs w:val="24"/>
              </w:rPr>
            </w:pPr>
          </w:p>
          <w:p w14:paraId="42D0C98C"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Questioning</w:t>
            </w:r>
          </w:p>
          <w:p w14:paraId="5ED0CC0F" w14:textId="77777777" w:rsidR="006E421A" w:rsidRDefault="006E421A" w:rsidP="00C66343">
            <w:pPr>
              <w:jc w:val="both"/>
              <w:rPr>
                <w:rStyle w:val="normaltextrun"/>
                <w:rFonts w:ascii="Arial" w:hAnsi="Arial" w:cs="Arial"/>
                <w:sz w:val="24"/>
                <w:szCs w:val="24"/>
              </w:rPr>
            </w:pPr>
          </w:p>
          <w:p w14:paraId="0B31513D"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Reflecting</w:t>
            </w:r>
          </w:p>
          <w:p w14:paraId="7E065950" w14:textId="77777777" w:rsidR="006E421A" w:rsidRDefault="006E421A" w:rsidP="00C66343">
            <w:pPr>
              <w:jc w:val="both"/>
              <w:rPr>
                <w:rStyle w:val="normaltextrun"/>
                <w:rFonts w:ascii="Arial" w:hAnsi="Arial" w:cs="Arial"/>
                <w:sz w:val="24"/>
                <w:szCs w:val="24"/>
              </w:rPr>
            </w:pPr>
          </w:p>
        </w:tc>
      </w:tr>
      <w:tr w:rsidR="006E421A" w14:paraId="1E0EFC42" w14:textId="77777777" w:rsidTr="00C66343">
        <w:tc>
          <w:tcPr>
            <w:tcW w:w="2943" w:type="dxa"/>
          </w:tcPr>
          <w:p w14:paraId="31F3F1D4" w14:textId="77777777" w:rsidR="006E421A" w:rsidRDefault="006E421A" w:rsidP="00C66343">
            <w:pPr>
              <w:jc w:val="both"/>
              <w:rPr>
                <w:rStyle w:val="normaltextrun"/>
                <w:rFonts w:ascii="Arial" w:hAnsi="Arial" w:cs="Arial"/>
                <w:sz w:val="24"/>
                <w:szCs w:val="24"/>
              </w:rPr>
            </w:pPr>
          </w:p>
          <w:p w14:paraId="7691227C" w14:textId="6CCDAD32" w:rsidR="006E421A" w:rsidRDefault="00B51609" w:rsidP="00C66343">
            <w:pPr>
              <w:jc w:val="both"/>
              <w:rPr>
                <w:rStyle w:val="normaltextrun"/>
                <w:rFonts w:ascii="Arial" w:hAnsi="Arial" w:cs="Arial"/>
                <w:sz w:val="24"/>
                <w:szCs w:val="24"/>
              </w:rPr>
            </w:pPr>
            <w:r>
              <w:rPr>
                <w:rStyle w:val="normaltextrun"/>
                <w:rFonts w:ascii="Arial" w:hAnsi="Arial" w:cs="Arial"/>
                <w:sz w:val="24"/>
                <w:szCs w:val="24"/>
              </w:rPr>
              <w:t>Listener Attributes</w:t>
            </w:r>
          </w:p>
        </w:tc>
        <w:tc>
          <w:tcPr>
            <w:tcW w:w="6299" w:type="dxa"/>
          </w:tcPr>
          <w:p w14:paraId="38E4F266" w14:textId="77777777" w:rsidR="006E421A" w:rsidRDefault="006E421A" w:rsidP="00C66343">
            <w:pPr>
              <w:jc w:val="both"/>
              <w:rPr>
                <w:rStyle w:val="normaltextrun"/>
                <w:rFonts w:ascii="Arial" w:hAnsi="Arial" w:cs="Arial"/>
                <w:sz w:val="24"/>
                <w:szCs w:val="24"/>
              </w:rPr>
            </w:pPr>
          </w:p>
          <w:p w14:paraId="4233F691"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Lack of self-awareness</w:t>
            </w:r>
          </w:p>
          <w:p w14:paraId="5E86E567" w14:textId="77777777" w:rsidR="006E421A" w:rsidRDefault="006E421A" w:rsidP="00C66343">
            <w:pPr>
              <w:jc w:val="both"/>
              <w:rPr>
                <w:rStyle w:val="normaltextrun"/>
                <w:rFonts w:ascii="Arial" w:hAnsi="Arial" w:cs="Arial"/>
                <w:sz w:val="24"/>
                <w:szCs w:val="24"/>
              </w:rPr>
            </w:pPr>
          </w:p>
          <w:p w14:paraId="781B7A41" w14:textId="77777777" w:rsidR="006E421A" w:rsidRDefault="006E421A" w:rsidP="00C66343">
            <w:pPr>
              <w:jc w:val="both"/>
              <w:rPr>
                <w:rStyle w:val="normaltextrun"/>
                <w:rFonts w:ascii="Arial" w:hAnsi="Arial" w:cs="Arial"/>
                <w:sz w:val="24"/>
                <w:szCs w:val="24"/>
              </w:rPr>
            </w:pPr>
            <w:r>
              <w:rPr>
                <w:rStyle w:val="normaltextrun"/>
                <w:rFonts w:ascii="Arial" w:hAnsi="Arial" w:cs="Arial"/>
                <w:sz w:val="24"/>
                <w:szCs w:val="24"/>
              </w:rPr>
              <w:t>Environment</w:t>
            </w:r>
          </w:p>
          <w:p w14:paraId="512E07A6" w14:textId="77777777" w:rsidR="006E421A" w:rsidRDefault="006E421A" w:rsidP="00C66343">
            <w:pPr>
              <w:jc w:val="both"/>
              <w:rPr>
                <w:rStyle w:val="normaltextrun"/>
                <w:rFonts w:ascii="Arial" w:hAnsi="Arial" w:cs="Arial"/>
                <w:sz w:val="24"/>
                <w:szCs w:val="24"/>
              </w:rPr>
            </w:pPr>
          </w:p>
          <w:p w14:paraId="6DE844D7" w14:textId="77777777" w:rsidR="006E421A" w:rsidRPr="002D7B05" w:rsidRDefault="006E421A" w:rsidP="00C66343">
            <w:pPr>
              <w:jc w:val="both"/>
              <w:rPr>
                <w:rStyle w:val="normaltextrun"/>
                <w:rFonts w:ascii="Arial" w:hAnsi="Arial" w:cs="Arial"/>
                <w:sz w:val="24"/>
                <w:szCs w:val="24"/>
              </w:rPr>
            </w:pPr>
            <w:r>
              <w:rPr>
                <w:rStyle w:val="normaltextrun"/>
                <w:rFonts w:ascii="Arial" w:hAnsi="Arial" w:cs="Arial"/>
                <w:sz w:val="24"/>
                <w:szCs w:val="24"/>
              </w:rPr>
              <w:t>Poor emotional management</w:t>
            </w:r>
          </w:p>
          <w:p w14:paraId="02A5EEA2" w14:textId="77777777" w:rsidR="006E421A" w:rsidRDefault="006E421A" w:rsidP="00C66343">
            <w:pPr>
              <w:jc w:val="both"/>
              <w:rPr>
                <w:rStyle w:val="normaltextrun"/>
                <w:rFonts w:ascii="Arial" w:hAnsi="Arial" w:cs="Arial"/>
                <w:sz w:val="24"/>
                <w:szCs w:val="24"/>
              </w:rPr>
            </w:pPr>
          </w:p>
          <w:p w14:paraId="32C08083" w14:textId="77777777" w:rsidR="006E421A" w:rsidRDefault="006E421A" w:rsidP="00CA66F3">
            <w:pPr>
              <w:keepNext/>
              <w:jc w:val="both"/>
              <w:rPr>
                <w:rStyle w:val="normaltextrun"/>
                <w:rFonts w:ascii="Arial" w:hAnsi="Arial" w:cs="Arial"/>
                <w:sz w:val="24"/>
                <w:szCs w:val="24"/>
              </w:rPr>
            </w:pPr>
            <w:r>
              <w:rPr>
                <w:rStyle w:val="normaltextrun"/>
                <w:rFonts w:ascii="Arial" w:hAnsi="Arial" w:cs="Arial"/>
                <w:sz w:val="24"/>
                <w:szCs w:val="24"/>
              </w:rPr>
              <w:t>Previous experience</w:t>
            </w:r>
          </w:p>
        </w:tc>
      </w:tr>
    </w:tbl>
    <w:p w14:paraId="2B801166" w14:textId="77777777" w:rsidR="00CA66F3" w:rsidRDefault="00CA66F3" w:rsidP="00CA66F3">
      <w:pPr>
        <w:pStyle w:val="Caption"/>
        <w:jc w:val="center"/>
      </w:pPr>
    </w:p>
    <w:p w14:paraId="3FF03237" w14:textId="508B75CE" w:rsidR="006E421A" w:rsidRDefault="00CA66F3" w:rsidP="00CA66F3">
      <w:pPr>
        <w:pStyle w:val="Caption"/>
        <w:jc w:val="center"/>
        <w:rPr>
          <w:rStyle w:val="normaltextrun"/>
          <w:rFonts w:ascii="Arial" w:hAnsi="Arial" w:cs="Arial"/>
          <w:sz w:val="24"/>
          <w:szCs w:val="24"/>
        </w:rPr>
      </w:pPr>
      <w:r>
        <w:t xml:space="preserve">Table </w:t>
      </w:r>
      <w:fldSimple w:instr=" SEQ Table \* ARABIC ">
        <w:r>
          <w:rPr>
            <w:noProof/>
          </w:rPr>
          <w:t>4</w:t>
        </w:r>
      </w:fldSimple>
      <w:r>
        <w:t xml:space="preserve"> Results of iterative thematic analysis</w:t>
      </w:r>
    </w:p>
    <w:p w14:paraId="7CC33155" w14:textId="77777777" w:rsidR="006E421A" w:rsidRDefault="006E421A" w:rsidP="005964EE">
      <w:pPr>
        <w:spacing w:line="360" w:lineRule="auto"/>
        <w:jc w:val="both"/>
        <w:rPr>
          <w:rStyle w:val="normaltextrun"/>
          <w:rFonts w:ascii="Arial" w:hAnsi="Arial" w:cs="Arial"/>
          <w:sz w:val="24"/>
          <w:szCs w:val="24"/>
        </w:rPr>
      </w:pPr>
    </w:p>
    <w:p w14:paraId="789C8C76" w14:textId="77777777" w:rsidR="00CA66F3" w:rsidRDefault="00CA66F3">
      <w:pPr>
        <w:rPr>
          <w:rStyle w:val="normaltextrun"/>
          <w:rFonts w:ascii="Arial" w:eastAsiaTheme="majorEastAsia" w:hAnsi="Arial" w:cstheme="majorBidi"/>
          <w:b/>
          <w:sz w:val="24"/>
          <w:szCs w:val="24"/>
        </w:rPr>
      </w:pPr>
      <w:r>
        <w:rPr>
          <w:rStyle w:val="normaltextrun"/>
        </w:rPr>
        <w:br w:type="page"/>
      </w:r>
    </w:p>
    <w:p w14:paraId="67488369" w14:textId="1133504E" w:rsidR="006E421A" w:rsidRPr="00C66343" w:rsidRDefault="006E421A" w:rsidP="00C015AA">
      <w:pPr>
        <w:pStyle w:val="Heading3"/>
        <w:rPr>
          <w:rStyle w:val="normaltextrun"/>
        </w:rPr>
      </w:pPr>
      <w:bookmarkStart w:id="37" w:name="_Toc162721161"/>
      <w:r w:rsidRPr="00C66343">
        <w:rPr>
          <w:rStyle w:val="normaltextrun"/>
        </w:rPr>
        <w:lastRenderedPageBreak/>
        <w:t xml:space="preserve">Theme 1: Listening </w:t>
      </w:r>
      <w:proofErr w:type="gramStart"/>
      <w:r w:rsidRPr="00C66343">
        <w:rPr>
          <w:rStyle w:val="normaltextrun"/>
        </w:rPr>
        <w:t>definition</w:t>
      </w:r>
      <w:bookmarkEnd w:id="37"/>
      <w:proofErr w:type="gramEnd"/>
    </w:p>
    <w:p w14:paraId="369B68DD" w14:textId="77777777" w:rsidR="00C015AA" w:rsidRDefault="00C015AA" w:rsidP="005964EE">
      <w:pPr>
        <w:spacing w:line="360" w:lineRule="auto"/>
        <w:jc w:val="both"/>
        <w:rPr>
          <w:rStyle w:val="normaltextrun"/>
          <w:rFonts w:ascii="Arial" w:hAnsi="Arial" w:cs="Arial"/>
          <w:sz w:val="24"/>
          <w:szCs w:val="24"/>
        </w:rPr>
      </w:pPr>
    </w:p>
    <w:p w14:paraId="13F067D6" w14:textId="72D6D44C"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The survey showed that participants </w:t>
      </w:r>
      <w:proofErr w:type="gramStart"/>
      <w:r>
        <w:rPr>
          <w:rStyle w:val="normaltextrun"/>
          <w:rFonts w:ascii="Arial" w:hAnsi="Arial" w:cs="Arial"/>
          <w:sz w:val="24"/>
          <w:szCs w:val="24"/>
        </w:rPr>
        <w:t>had a tendency to</w:t>
      </w:r>
      <w:proofErr w:type="gramEnd"/>
      <w:r>
        <w:rPr>
          <w:rStyle w:val="normaltextrun"/>
          <w:rFonts w:ascii="Arial" w:hAnsi="Arial" w:cs="Arial"/>
          <w:sz w:val="24"/>
          <w:szCs w:val="24"/>
        </w:rPr>
        <w:t xml:space="preserve"> overestimate their listening ability, referring to this as an example of the </w:t>
      </w:r>
      <w:r w:rsidRPr="00401118">
        <w:rPr>
          <w:rFonts w:ascii="Arial" w:hAnsi="Arial" w:cs="Arial"/>
          <w:sz w:val="24"/>
          <w:szCs w:val="24"/>
        </w:rPr>
        <w:t>Dunning-Kruger</w:t>
      </w:r>
      <w:r>
        <w:rPr>
          <w:rFonts w:ascii="Arial" w:hAnsi="Arial" w:cs="Arial"/>
          <w:sz w:val="24"/>
          <w:szCs w:val="24"/>
        </w:rPr>
        <w:t xml:space="preserve"> effect (</w:t>
      </w:r>
      <w:r w:rsidRPr="0030043E">
        <w:rPr>
          <w:rFonts w:ascii="Arial" w:hAnsi="Arial" w:cs="Arial"/>
          <w:sz w:val="24"/>
          <w:szCs w:val="24"/>
        </w:rPr>
        <w:t>Kruger, J</w:t>
      </w:r>
      <w:r>
        <w:rPr>
          <w:rFonts w:ascii="Arial" w:hAnsi="Arial" w:cs="Arial"/>
          <w:sz w:val="24"/>
          <w:szCs w:val="24"/>
        </w:rPr>
        <w:t xml:space="preserve">, </w:t>
      </w:r>
      <w:r w:rsidRPr="0030043E">
        <w:rPr>
          <w:rFonts w:ascii="Arial" w:hAnsi="Arial" w:cs="Arial"/>
          <w:sz w:val="24"/>
          <w:szCs w:val="24"/>
        </w:rPr>
        <w:t>Dunning, D.</w:t>
      </w:r>
      <w:r>
        <w:rPr>
          <w:rFonts w:ascii="Arial" w:hAnsi="Arial" w:cs="Arial"/>
          <w:sz w:val="24"/>
          <w:szCs w:val="24"/>
        </w:rPr>
        <w:t xml:space="preserve"> et al, </w:t>
      </w:r>
      <w:r w:rsidRPr="0030043E">
        <w:rPr>
          <w:rFonts w:ascii="Arial" w:hAnsi="Arial" w:cs="Arial"/>
          <w:sz w:val="24"/>
          <w:szCs w:val="24"/>
        </w:rPr>
        <w:t>2013)</w:t>
      </w:r>
      <w:r>
        <w:rPr>
          <w:rFonts w:ascii="Arial" w:hAnsi="Arial" w:cs="Arial"/>
          <w:sz w:val="24"/>
          <w:szCs w:val="24"/>
        </w:rPr>
        <w:t xml:space="preserve"> but</w:t>
      </w:r>
      <w:r>
        <w:rPr>
          <w:rStyle w:val="normaltextrun"/>
          <w:rFonts w:ascii="Arial" w:hAnsi="Arial" w:cs="Arial"/>
          <w:sz w:val="24"/>
          <w:szCs w:val="24"/>
        </w:rPr>
        <w:t xml:space="preserve"> the researcher could also have attributed the bias toward a scoring self-assessment of listening ability as having not clearly defined listening prior to the survey being undertaken. However, without this insight they may not have asked the interview participants about their definition of listening and identified a deficit in understanding. </w:t>
      </w:r>
    </w:p>
    <w:p w14:paraId="08CC47C0"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Following the interviews, the researcher was able to identify a range of interpretations in the interview participants definition of listening. It would then be understandable if a listener does not capitalise on a listening situation if they do not appreciate that as a listener it is their responsibility to u</w:t>
      </w:r>
      <w:r w:rsidRPr="0008168B">
        <w:rPr>
          <w:rStyle w:val="normaltextrun"/>
          <w:rFonts w:ascii="Arial" w:hAnsi="Arial" w:cs="Arial"/>
          <w:sz w:val="24"/>
          <w:szCs w:val="24"/>
        </w:rPr>
        <w:t>nderstand the purpose of listening</w:t>
      </w:r>
      <w:r>
        <w:rPr>
          <w:rStyle w:val="normaltextrun"/>
          <w:rFonts w:ascii="Arial" w:hAnsi="Arial" w:cs="Arial"/>
          <w:sz w:val="24"/>
          <w:szCs w:val="24"/>
        </w:rPr>
        <w:t xml:space="preserve"> in that specific situation. Similarly, not clearly understanding the responsibilities of the listener and the speaker will potentially lead to the messages within a conversation not being received and understood correctly. </w:t>
      </w:r>
    </w:p>
    <w:p w14:paraId="1FE93D69" w14:textId="77777777" w:rsidR="006E421A" w:rsidRDefault="006E421A" w:rsidP="005964EE">
      <w:pPr>
        <w:spacing w:line="360" w:lineRule="auto"/>
        <w:jc w:val="both"/>
        <w:rPr>
          <w:rStyle w:val="normaltextrun"/>
          <w:rFonts w:ascii="Arial" w:hAnsi="Arial" w:cs="Arial"/>
          <w:sz w:val="24"/>
          <w:szCs w:val="24"/>
        </w:rPr>
      </w:pPr>
      <w:r w:rsidRPr="7E05B2EA">
        <w:rPr>
          <w:rStyle w:val="normaltextrun"/>
          <w:rFonts w:ascii="Arial" w:hAnsi="Arial" w:cs="Arial"/>
          <w:sz w:val="24"/>
          <w:szCs w:val="24"/>
        </w:rPr>
        <w:t xml:space="preserve">Listening is important for two main reasons, to build relationships and for the listener to learn </w:t>
      </w:r>
      <w:r w:rsidRPr="00146EAC">
        <w:rPr>
          <w:rStyle w:val="normaltextrun"/>
          <w:rFonts w:ascii="Arial" w:hAnsi="Arial" w:cs="Arial"/>
          <w:sz w:val="24"/>
          <w:szCs w:val="24"/>
        </w:rPr>
        <w:t>so that shared understanding exists</w:t>
      </w:r>
      <w:r w:rsidRPr="7E05B2EA">
        <w:rPr>
          <w:rStyle w:val="normaltextrun"/>
          <w:rFonts w:ascii="Arial" w:hAnsi="Arial" w:cs="Arial"/>
          <w:sz w:val="24"/>
          <w:szCs w:val="24"/>
        </w:rPr>
        <w:t xml:space="preserve"> between the listener and speaker.</w:t>
      </w:r>
    </w:p>
    <w:p w14:paraId="71984C5C" w14:textId="14F4BEFF" w:rsidR="006E421A" w:rsidRDefault="006E421A" w:rsidP="00F76B44">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This is where training, to clarify the definition of listening, would be beneficial. </w:t>
      </w:r>
    </w:p>
    <w:p w14:paraId="7AB65E47" w14:textId="76C26F45" w:rsidR="006E421A" w:rsidRDefault="006E421A" w:rsidP="002C4D8E">
      <w:pPr>
        <w:pStyle w:val="Heading3"/>
        <w:rPr>
          <w:rStyle w:val="normaltextrun"/>
          <w:rFonts w:cs="Arial"/>
        </w:rPr>
      </w:pPr>
      <w:bookmarkStart w:id="38" w:name="_Toc162721162"/>
      <w:r>
        <w:rPr>
          <w:rStyle w:val="normaltextrun"/>
          <w:rFonts w:cs="Arial"/>
        </w:rPr>
        <w:t xml:space="preserve">Theme 2: Listener </w:t>
      </w:r>
      <w:r w:rsidR="00843CF1">
        <w:rPr>
          <w:rStyle w:val="normaltextrun"/>
          <w:rFonts w:cs="Arial"/>
        </w:rPr>
        <w:t>Tools</w:t>
      </w:r>
      <w:bookmarkEnd w:id="38"/>
    </w:p>
    <w:p w14:paraId="303710DD" w14:textId="77777777" w:rsidR="002C4D8E" w:rsidRDefault="002C4D8E" w:rsidP="005964EE">
      <w:pPr>
        <w:spacing w:line="360" w:lineRule="auto"/>
        <w:jc w:val="both"/>
        <w:rPr>
          <w:rStyle w:val="normaltextrun"/>
          <w:rFonts w:ascii="Arial" w:hAnsi="Arial" w:cs="Arial"/>
          <w:sz w:val="24"/>
          <w:szCs w:val="24"/>
        </w:rPr>
      </w:pPr>
    </w:p>
    <w:p w14:paraId="137FCE2A" w14:textId="7E76D785"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The survey asked the 41 participants to identify poor listening behaviours. All survey participants rated themselves as good listeners. However, poor listening behaviours were self-identified in all but two survey participants. Several interview participants said that they hadn’t consciously thought about how they listened prior to the request to participate in the research.</w:t>
      </w:r>
    </w:p>
    <w:p w14:paraId="2914CD9E" w14:textId="39864E74"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The researcher argues that training project managers in skills taught to coaches will have a positive impact on project outcomes. These </w:t>
      </w:r>
      <w:r w:rsidR="002C4D8E">
        <w:rPr>
          <w:rStyle w:val="normaltextrun"/>
          <w:rFonts w:ascii="Arial" w:hAnsi="Arial" w:cs="Arial"/>
          <w:sz w:val="24"/>
          <w:szCs w:val="24"/>
        </w:rPr>
        <w:t>three</w:t>
      </w:r>
      <w:r>
        <w:rPr>
          <w:rStyle w:val="normaltextrun"/>
          <w:rFonts w:ascii="Arial" w:hAnsi="Arial" w:cs="Arial"/>
          <w:sz w:val="24"/>
          <w:szCs w:val="24"/>
        </w:rPr>
        <w:t xml:space="preserve"> listening skill </w:t>
      </w:r>
      <w:r w:rsidR="00843CF1">
        <w:rPr>
          <w:rStyle w:val="normaltextrun"/>
          <w:rFonts w:ascii="Arial" w:hAnsi="Arial" w:cs="Arial"/>
          <w:sz w:val="24"/>
          <w:szCs w:val="24"/>
        </w:rPr>
        <w:t>tools</w:t>
      </w:r>
      <w:r>
        <w:rPr>
          <w:rStyle w:val="normaltextrun"/>
          <w:rFonts w:ascii="Arial" w:hAnsi="Arial" w:cs="Arial"/>
          <w:sz w:val="24"/>
          <w:szCs w:val="24"/>
        </w:rPr>
        <w:t xml:space="preserve"> include creating connection, taking note and questioning.</w:t>
      </w:r>
    </w:p>
    <w:p w14:paraId="1E20EE42" w14:textId="77777777" w:rsidR="006E421A" w:rsidRPr="00F00F41" w:rsidRDefault="006E421A" w:rsidP="005964EE">
      <w:pPr>
        <w:spacing w:line="360" w:lineRule="auto"/>
        <w:jc w:val="both"/>
        <w:rPr>
          <w:rStyle w:val="normaltextrun"/>
          <w:rFonts w:ascii="Arial" w:hAnsi="Arial" w:cs="Arial"/>
          <w:b/>
          <w:bCs/>
          <w:sz w:val="24"/>
          <w:szCs w:val="24"/>
        </w:rPr>
      </w:pPr>
      <w:r w:rsidRPr="00F00F41">
        <w:rPr>
          <w:rStyle w:val="normaltextrun"/>
          <w:rFonts w:ascii="Arial" w:hAnsi="Arial" w:cs="Arial"/>
          <w:b/>
          <w:bCs/>
          <w:sz w:val="24"/>
          <w:szCs w:val="24"/>
        </w:rPr>
        <w:t>Creating connection</w:t>
      </w:r>
    </w:p>
    <w:p w14:paraId="706114DE"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lastRenderedPageBreak/>
        <w:t xml:space="preserve">Some interview participants reflected that listening wasn’t just about the words being said. </w:t>
      </w:r>
    </w:p>
    <w:p w14:paraId="576A8002" w14:textId="77777777" w:rsidR="006E421A" w:rsidRDefault="006E421A" w:rsidP="005964EE">
      <w:pPr>
        <w:spacing w:line="360" w:lineRule="auto"/>
        <w:jc w:val="both"/>
        <w:rPr>
          <w:rStyle w:val="normaltextrun"/>
          <w:rFonts w:ascii="Arial" w:hAnsi="Arial" w:cs="Arial"/>
          <w:sz w:val="24"/>
          <w:szCs w:val="24"/>
        </w:rPr>
      </w:pPr>
      <w:r w:rsidRPr="00E86A09">
        <w:rPr>
          <w:rStyle w:val="normaltextrun"/>
          <w:rFonts w:ascii="Arial" w:hAnsi="Arial" w:cs="Arial"/>
          <w:sz w:val="24"/>
          <w:szCs w:val="24"/>
          <w:shd w:val="clear" w:color="auto" w:fill="FFFFFF"/>
        </w:rPr>
        <w:t>“</w:t>
      </w:r>
      <w:r>
        <w:rPr>
          <w:rStyle w:val="normaltextrun"/>
          <w:rFonts w:ascii="Arial" w:hAnsi="Arial" w:cs="Arial"/>
          <w:sz w:val="24"/>
          <w:szCs w:val="24"/>
          <w:shd w:val="clear" w:color="auto" w:fill="FFFFFF"/>
        </w:rPr>
        <w:t>I</w:t>
      </w:r>
      <w:r w:rsidRPr="00E86A09">
        <w:rPr>
          <w:rStyle w:val="normaltextrun"/>
          <w:rFonts w:ascii="Arial" w:hAnsi="Arial" w:cs="Arial"/>
          <w:sz w:val="24"/>
          <w:szCs w:val="24"/>
          <w:shd w:val="clear" w:color="auto" w:fill="FFFFFF"/>
        </w:rPr>
        <w:t>t's all broken down between body language</w:t>
      </w:r>
      <w:r>
        <w:rPr>
          <w:rStyle w:val="normaltextrun"/>
          <w:rFonts w:ascii="Arial" w:hAnsi="Arial" w:cs="Arial"/>
          <w:sz w:val="24"/>
          <w:szCs w:val="24"/>
          <w:shd w:val="clear" w:color="auto" w:fill="FFFFFF"/>
        </w:rPr>
        <w:t>,</w:t>
      </w:r>
      <w:r w:rsidRPr="00E86A09">
        <w:rPr>
          <w:rStyle w:val="normaltextrun"/>
          <w:rFonts w:ascii="Arial" w:hAnsi="Arial" w:cs="Arial"/>
          <w:sz w:val="24"/>
          <w:szCs w:val="24"/>
          <w:shd w:val="clear" w:color="auto" w:fill="FFFFFF"/>
        </w:rPr>
        <w:t xml:space="preserve"> tone and actual words.</w:t>
      </w:r>
      <w:r>
        <w:rPr>
          <w:rStyle w:val="normaltextrun"/>
          <w:rFonts w:ascii="Arial" w:hAnsi="Arial" w:cs="Arial"/>
          <w:sz w:val="24"/>
          <w:szCs w:val="24"/>
          <w:shd w:val="clear" w:color="auto" w:fill="FFFFFF"/>
        </w:rPr>
        <w:t>” (Participant 2).</w:t>
      </w:r>
    </w:p>
    <w:p w14:paraId="2BBDB434"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On the surface reflecting</w:t>
      </w:r>
      <w:r w:rsidRPr="00DE5F65">
        <w:rPr>
          <w:rStyle w:val="normaltextrun"/>
          <w:rFonts w:ascii="Arial" w:hAnsi="Arial" w:cs="Arial"/>
          <w:sz w:val="24"/>
          <w:szCs w:val="24"/>
        </w:rPr>
        <w:t xml:space="preserve"> </w:t>
      </w:r>
      <w:r>
        <w:rPr>
          <w:rStyle w:val="normaltextrun"/>
          <w:rFonts w:ascii="Arial" w:hAnsi="Arial" w:cs="Arial"/>
          <w:sz w:val="24"/>
          <w:szCs w:val="24"/>
        </w:rPr>
        <w:t xml:space="preserve">does </w:t>
      </w:r>
      <w:r w:rsidRPr="00DE5F65">
        <w:rPr>
          <w:rStyle w:val="normaltextrun"/>
          <w:rFonts w:ascii="Arial" w:hAnsi="Arial" w:cs="Arial"/>
          <w:sz w:val="24"/>
          <w:szCs w:val="24"/>
        </w:rPr>
        <w:t xml:space="preserve">involve repeating back what </w:t>
      </w:r>
      <w:r>
        <w:rPr>
          <w:rStyle w:val="normaltextrun"/>
          <w:rFonts w:ascii="Arial" w:hAnsi="Arial" w:cs="Arial"/>
          <w:sz w:val="24"/>
          <w:szCs w:val="24"/>
        </w:rPr>
        <w:t xml:space="preserve">the speaker </w:t>
      </w:r>
      <w:r w:rsidRPr="00DE5F65">
        <w:rPr>
          <w:rStyle w:val="normaltextrun"/>
          <w:rFonts w:ascii="Arial" w:hAnsi="Arial" w:cs="Arial"/>
          <w:sz w:val="24"/>
          <w:szCs w:val="24"/>
        </w:rPr>
        <w:t>has said</w:t>
      </w:r>
      <w:r>
        <w:rPr>
          <w:rStyle w:val="normaltextrun"/>
          <w:rFonts w:ascii="Arial" w:hAnsi="Arial" w:cs="Arial"/>
          <w:sz w:val="24"/>
          <w:szCs w:val="24"/>
        </w:rPr>
        <w:t xml:space="preserve"> and summarising</w:t>
      </w:r>
      <w:r w:rsidRPr="00DE5F65">
        <w:rPr>
          <w:rStyle w:val="normaltextrun"/>
          <w:rFonts w:ascii="Arial" w:hAnsi="Arial" w:cs="Arial"/>
          <w:sz w:val="24"/>
          <w:szCs w:val="24"/>
        </w:rPr>
        <w:t xml:space="preserve"> the conversation.</w:t>
      </w:r>
      <w:r>
        <w:rPr>
          <w:rStyle w:val="normaltextrun"/>
          <w:rFonts w:ascii="Arial" w:hAnsi="Arial" w:cs="Arial"/>
          <w:sz w:val="24"/>
          <w:szCs w:val="24"/>
        </w:rPr>
        <w:t xml:space="preserve"> Using phrases like, “What I heard you say is…” and </w:t>
      </w:r>
      <w:proofErr w:type="gramStart"/>
      <w:r>
        <w:rPr>
          <w:rStyle w:val="normaltextrun"/>
          <w:rFonts w:ascii="Arial" w:hAnsi="Arial" w:cs="Arial"/>
          <w:sz w:val="24"/>
          <w:szCs w:val="24"/>
        </w:rPr>
        <w:t>reflecting back</w:t>
      </w:r>
      <w:proofErr w:type="gramEnd"/>
      <w:r>
        <w:rPr>
          <w:rStyle w:val="normaltextrun"/>
          <w:rFonts w:ascii="Arial" w:hAnsi="Arial" w:cs="Arial"/>
          <w:sz w:val="24"/>
          <w:szCs w:val="24"/>
        </w:rPr>
        <w:t xml:space="preserve"> the words the speaker used or by highlighting the main points raised by the speaker and summarising in the listener’s words what they understood.</w:t>
      </w:r>
    </w:p>
    <w:p w14:paraId="27B702D0"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Reflecting is more than words. It is when the listener is in rapport with the speaker and vice versa. It is when both parties are in tune emotionally and demonstrate this using non-verbal cues such as tone of voice, pace of speech and body positioning.</w:t>
      </w:r>
    </w:p>
    <w:p w14:paraId="32F3A9D3"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In the hybrid workplace where many meetings are held virtually over video calls there is limited access to non-verbal cues which means the listener needs to work harder to build rapport and therefore trust. </w:t>
      </w:r>
    </w:p>
    <w:p w14:paraId="48C6C956"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Coach training could help project managers develop an understanding of the theory behind rapport building and give them the tools to identify ways in which to optimise rapport building opportunities through reflecting verbal and non-verbal cues back to the speaker.</w:t>
      </w:r>
    </w:p>
    <w:p w14:paraId="0D26BF3D" w14:textId="29421ADA"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In coach training, specific skills to build rapport are taught including mirroring and matching. Building rapport creates a sense of</w:t>
      </w:r>
      <w:r w:rsidRPr="00A57B9E">
        <w:rPr>
          <w:rStyle w:val="normaltextrun"/>
          <w:rFonts w:ascii="Arial" w:hAnsi="Arial" w:cs="Arial"/>
          <w:sz w:val="24"/>
          <w:szCs w:val="24"/>
        </w:rPr>
        <w:t xml:space="preserve"> trust</w:t>
      </w:r>
      <w:r>
        <w:rPr>
          <w:rStyle w:val="normaltextrun"/>
          <w:rFonts w:ascii="Arial" w:hAnsi="Arial" w:cs="Arial"/>
          <w:sz w:val="24"/>
          <w:szCs w:val="24"/>
        </w:rPr>
        <w:t xml:space="preserve"> and a feeling of being “in sync” with the other person. This will increase the likelihood of the speaker being more engaged in the conversation. Project managers need to negotiate </w:t>
      </w:r>
      <w:proofErr w:type="gramStart"/>
      <w:r>
        <w:rPr>
          <w:rStyle w:val="normaltextrun"/>
          <w:rFonts w:ascii="Arial" w:hAnsi="Arial" w:cs="Arial"/>
          <w:sz w:val="24"/>
          <w:szCs w:val="24"/>
        </w:rPr>
        <w:t>in order to</w:t>
      </w:r>
      <w:proofErr w:type="gramEnd"/>
      <w:r>
        <w:rPr>
          <w:rStyle w:val="normaltextrun"/>
          <w:rFonts w:ascii="Arial" w:hAnsi="Arial" w:cs="Arial"/>
          <w:sz w:val="24"/>
          <w:szCs w:val="24"/>
        </w:rPr>
        <w:t xml:space="preserve"> ensure the tasks they require completing are undertaken in a timely manner. By investing time in the speaker and displaying good listening skills there will be an increase</w:t>
      </w:r>
      <w:r w:rsidR="00D235ED">
        <w:rPr>
          <w:rStyle w:val="normaltextrun"/>
          <w:rFonts w:ascii="Arial" w:hAnsi="Arial" w:cs="Arial"/>
          <w:sz w:val="24"/>
          <w:szCs w:val="24"/>
        </w:rPr>
        <w:t xml:space="preserve"> in</w:t>
      </w:r>
      <w:r>
        <w:rPr>
          <w:rStyle w:val="normaltextrun"/>
          <w:rFonts w:ascii="Arial" w:hAnsi="Arial" w:cs="Arial"/>
          <w:sz w:val="24"/>
          <w:szCs w:val="24"/>
        </w:rPr>
        <w:t xml:space="preserve"> the likelihood of a sense of loyalty in created with project team members and the chance of the work being undertaken is increased. </w:t>
      </w:r>
    </w:p>
    <w:p w14:paraId="22833638" w14:textId="77777777" w:rsidR="006E421A" w:rsidRPr="00A57B9E" w:rsidRDefault="006E421A" w:rsidP="005964EE">
      <w:pPr>
        <w:spacing w:line="360" w:lineRule="auto"/>
        <w:jc w:val="both"/>
        <w:rPr>
          <w:rStyle w:val="normaltextrun"/>
          <w:rFonts w:ascii="Arial" w:hAnsi="Arial" w:cs="Arial"/>
          <w:sz w:val="24"/>
          <w:szCs w:val="24"/>
        </w:rPr>
      </w:pPr>
    </w:p>
    <w:p w14:paraId="1EC3B885" w14:textId="77777777" w:rsidR="006E421A" w:rsidRPr="00CC03F1" w:rsidRDefault="006E421A" w:rsidP="005964EE">
      <w:pPr>
        <w:spacing w:line="360" w:lineRule="auto"/>
        <w:jc w:val="both"/>
        <w:rPr>
          <w:rStyle w:val="normaltextrun"/>
          <w:rFonts w:ascii="Arial" w:hAnsi="Arial" w:cs="Arial"/>
          <w:b/>
          <w:bCs/>
          <w:sz w:val="24"/>
          <w:szCs w:val="24"/>
        </w:rPr>
      </w:pPr>
      <w:r w:rsidRPr="00CC03F1">
        <w:rPr>
          <w:rStyle w:val="normaltextrun"/>
          <w:rFonts w:ascii="Arial" w:hAnsi="Arial" w:cs="Arial"/>
          <w:b/>
          <w:bCs/>
          <w:sz w:val="24"/>
          <w:szCs w:val="24"/>
        </w:rPr>
        <w:t>Taking note</w:t>
      </w:r>
    </w:p>
    <w:p w14:paraId="558A864E"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Recording the key points made by a speaker aids the listener in </w:t>
      </w:r>
      <w:proofErr w:type="gramStart"/>
      <w:r>
        <w:rPr>
          <w:rStyle w:val="normaltextrun"/>
          <w:rFonts w:ascii="Arial" w:hAnsi="Arial" w:cs="Arial"/>
          <w:sz w:val="24"/>
          <w:szCs w:val="24"/>
        </w:rPr>
        <w:t>a number of</w:t>
      </w:r>
      <w:proofErr w:type="gramEnd"/>
      <w:r>
        <w:rPr>
          <w:rStyle w:val="normaltextrun"/>
          <w:rFonts w:ascii="Arial" w:hAnsi="Arial" w:cs="Arial"/>
          <w:sz w:val="24"/>
          <w:szCs w:val="24"/>
        </w:rPr>
        <w:t xml:space="preserve"> ways: it enables them to clarify what the speaker has said, it keeps the listener focused and </w:t>
      </w:r>
      <w:r>
        <w:rPr>
          <w:rStyle w:val="normaltextrun"/>
          <w:rFonts w:ascii="Arial" w:hAnsi="Arial" w:cs="Arial"/>
          <w:sz w:val="24"/>
          <w:szCs w:val="24"/>
        </w:rPr>
        <w:lastRenderedPageBreak/>
        <w:t>engaged, enables the listener to create connection and serves as reference material to aid the listener’s long-term memory of the dialogue.</w:t>
      </w:r>
    </w:p>
    <w:p w14:paraId="3E4F3CD2" w14:textId="77777777" w:rsidR="006E421A" w:rsidRPr="005C0AB5"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An aim of listening is for the listener to learn something new so that they can develop a better understanding of a situation and make decisions to further the goals of the project. </w:t>
      </w:r>
    </w:p>
    <w:p w14:paraId="00DD2001"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The researcher found that most project managers relied on note taking to record key points made by the speaker. Interestingly, the two interviewees who found it challenging to keep notes because they found note-taking distracting were the only two participants who had a multi-modal learning preference (VARK, 2020).</w:t>
      </w:r>
    </w:p>
    <w:p w14:paraId="3E21866D" w14:textId="15989731"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Taking notes can be undertaken in a </w:t>
      </w:r>
      <w:r w:rsidR="0064199A">
        <w:rPr>
          <w:rStyle w:val="normaltextrun"/>
          <w:rFonts w:ascii="Arial" w:hAnsi="Arial" w:cs="Arial"/>
          <w:sz w:val="24"/>
          <w:szCs w:val="24"/>
        </w:rPr>
        <w:t>variety</w:t>
      </w:r>
      <w:r>
        <w:rPr>
          <w:rStyle w:val="normaltextrun"/>
          <w:rFonts w:ascii="Arial" w:hAnsi="Arial" w:cs="Arial"/>
          <w:sz w:val="24"/>
          <w:szCs w:val="24"/>
        </w:rPr>
        <w:t xml:space="preserve"> of ways: putting pen to paper, using recording and transcription </w:t>
      </w:r>
      <w:proofErr w:type="gramStart"/>
      <w:r>
        <w:rPr>
          <w:rStyle w:val="normaltextrun"/>
          <w:rFonts w:ascii="Arial" w:hAnsi="Arial" w:cs="Arial"/>
          <w:sz w:val="24"/>
          <w:szCs w:val="24"/>
        </w:rPr>
        <w:t>devices</w:t>
      </w:r>
      <w:proofErr w:type="gramEnd"/>
      <w:r>
        <w:rPr>
          <w:rStyle w:val="normaltextrun"/>
          <w:rFonts w:ascii="Arial" w:hAnsi="Arial" w:cs="Arial"/>
          <w:sz w:val="24"/>
          <w:szCs w:val="24"/>
        </w:rPr>
        <w:t xml:space="preserve"> and receiving support from a third-party to take notes.</w:t>
      </w:r>
    </w:p>
    <w:p w14:paraId="272EE90E" w14:textId="77777777" w:rsidR="006E421A" w:rsidRPr="005C0AB5"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By using coach training to help a project manager understand their own learning preferences and preferred styles for taking notes they could develop personalised approaches to make use of this important listening tool.</w:t>
      </w:r>
    </w:p>
    <w:p w14:paraId="4DAF7AC7" w14:textId="77777777" w:rsidR="006E421A" w:rsidRPr="00CB6777" w:rsidRDefault="006E421A" w:rsidP="005964EE">
      <w:pPr>
        <w:spacing w:line="360" w:lineRule="auto"/>
        <w:jc w:val="both"/>
        <w:rPr>
          <w:rStyle w:val="normaltextrun"/>
          <w:rFonts w:ascii="Arial" w:hAnsi="Arial" w:cs="Arial"/>
          <w:b/>
          <w:bCs/>
          <w:sz w:val="24"/>
          <w:szCs w:val="24"/>
        </w:rPr>
      </w:pPr>
      <w:r w:rsidRPr="00CB6777">
        <w:rPr>
          <w:rStyle w:val="normaltextrun"/>
          <w:rFonts w:ascii="Arial" w:hAnsi="Arial" w:cs="Arial"/>
          <w:b/>
          <w:bCs/>
          <w:sz w:val="24"/>
          <w:szCs w:val="24"/>
        </w:rPr>
        <w:t>Questioning</w:t>
      </w:r>
    </w:p>
    <w:p w14:paraId="60060313" w14:textId="66DD5F95"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Listening isn’t simply about remaining silent, it requires the listener to seek clarification and explore the topic further. </w:t>
      </w:r>
      <w:r w:rsidRPr="00625294">
        <w:rPr>
          <w:rStyle w:val="normaltextrun"/>
          <w:rFonts w:ascii="Arial" w:hAnsi="Arial" w:cs="Arial"/>
          <w:sz w:val="24"/>
          <w:szCs w:val="24"/>
        </w:rPr>
        <w:t xml:space="preserve">Questioning </w:t>
      </w:r>
      <w:r>
        <w:rPr>
          <w:rStyle w:val="normaltextrun"/>
          <w:rFonts w:ascii="Arial" w:hAnsi="Arial" w:cs="Arial"/>
          <w:sz w:val="24"/>
          <w:szCs w:val="24"/>
        </w:rPr>
        <w:t xml:space="preserve">requires the speaker to undertake </w:t>
      </w:r>
      <w:r w:rsidRPr="00625294">
        <w:rPr>
          <w:rStyle w:val="normaltextrun"/>
          <w:rFonts w:ascii="Arial" w:hAnsi="Arial" w:cs="Arial"/>
          <w:sz w:val="24"/>
          <w:szCs w:val="24"/>
        </w:rPr>
        <w:t xml:space="preserve">self-reflection and </w:t>
      </w:r>
      <w:r>
        <w:rPr>
          <w:rStyle w:val="normaltextrun"/>
          <w:rFonts w:ascii="Arial" w:hAnsi="Arial" w:cs="Arial"/>
          <w:sz w:val="24"/>
          <w:szCs w:val="24"/>
        </w:rPr>
        <w:t>sometimes</w:t>
      </w:r>
      <w:r w:rsidRPr="00625294">
        <w:rPr>
          <w:rStyle w:val="normaltextrun"/>
          <w:rFonts w:ascii="Arial" w:hAnsi="Arial" w:cs="Arial"/>
          <w:sz w:val="24"/>
          <w:szCs w:val="24"/>
        </w:rPr>
        <w:t xml:space="preserve"> find the answers </w:t>
      </w:r>
      <w:r>
        <w:rPr>
          <w:rStyle w:val="normaltextrun"/>
          <w:rFonts w:ascii="Arial" w:hAnsi="Arial" w:cs="Arial"/>
          <w:sz w:val="24"/>
          <w:szCs w:val="24"/>
        </w:rPr>
        <w:t>the</w:t>
      </w:r>
      <w:r w:rsidR="00D04E4C">
        <w:rPr>
          <w:rStyle w:val="normaltextrun"/>
          <w:rFonts w:ascii="Arial" w:hAnsi="Arial" w:cs="Arial"/>
          <w:sz w:val="24"/>
          <w:szCs w:val="24"/>
        </w:rPr>
        <w:t>y</w:t>
      </w:r>
      <w:r>
        <w:rPr>
          <w:rStyle w:val="normaltextrun"/>
          <w:rFonts w:ascii="Arial" w:hAnsi="Arial" w:cs="Arial"/>
          <w:sz w:val="24"/>
          <w:szCs w:val="24"/>
        </w:rPr>
        <w:t xml:space="preserve"> are looking for</w:t>
      </w:r>
      <w:r w:rsidRPr="00625294">
        <w:rPr>
          <w:rStyle w:val="normaltextrun"/>
          <w:rFonts w:ascii="Arial" w:hAnsi="Arial" w:cs="Arial"/>
          <w:sz w:val="24"/>
          <w:szCs w:val="24"/>
        </w:rPr>
        <w:t xml:space="preserve"> within themselves. </w:t>
      </w:r>
      <w:r>
        <w:rPr>
          <w:rStyle w:val="normaltextrun"/>
          <w:rFonts w:ascii="Arial" w:hAnsi="Arial" w:cs="Arial"/>
          <w:sz w:val="24"/>
          <w:szCs w:val="24"/>
        </w:rPr>
        <w:t>Some of the interview participants recognised that questioning was a valuable technique but didn’t say why:</w:t>
      </w:r>
    </w:p>
    <w:p w14:paraId="61B0E77C" w14:textId="77777777" w:rsidR="006E421A" w:rsidRDefault="006E421A" w:rsidP="005964EE">
      <w:pPr>
        <w:spacing w:line="360" w:lineRule="auto"/>
        <w:ind w:left="720"/>
        <w:jc w:val="both"/>
        <w:rPr>
          <w:rStyle w:val="normaltextrun"/>
          <w:rFonts w:ascii="Arial" w:hAnsi="Arial" w:cs="Arial"/>
          <w:sz w:val="24"/>
          <w:szCs w:val="24"/>
        </w:rPr>
      </w:pPr>
      <w:r>
        <w:rPr>
          <w:rStyle w:val="normaltextrun"/>
          <w:rFonts w:ascii="Arial" w:hAnsi="Arial" w:cs="Arial"/>
          <w:sz w:val="24"/>
          <w:szCs w:val="24"/>
        </w:rPr>
        <w:t>“Y</w:t>
      </w:r>
      <w:r w:rsidRPr="00131DF7">
        <w:rPr>
          <w:rStyle w:val="normaltextrun"/>
          <w:rFonts w:ascii="Arial" w:hAnsi="Arial" w:cs="Arial"/>
          <w:sz w:val="24"/>
          <w:szCs w:val="24"/>
        </w:rPr>
        <w:t>ou've got</w:t>
      </w:r>
      <w:r>
        <w:rPr>
          <w:rStyle w:val="normaltextrun"/>
          <w:rFonts w:ascii="Arial" w:hAnsi="Arial" w:cs="Arial"/>
          <w:sz w:val="24"/>
          <w:szCs w:val="24"/>
        </w:rPr>
        <w:t xml:space="preserve"> to</w:t>
      </w:r>
      <w:r w:rsidRPr="00131DF7">
        <w:rPr>
          <w:rStyle w:val="normaltextrun"/>
          <w:rFonts w:ascii="Arial" w:hAnsi="Arial" w:cs="Arial"/>
          <w:sz w:val="24"/>
          <w:szCs w:val="24"/>
        </w:rPr>
        <w:t xml:space="preserve"> be really good at asking the right questions</w:t>
      </w:r>
      <w:r>
        <w:rPr>
          <w:rStyle w:val="normaltextrun"/>
          <w:rFonts w:ascii="Arial" w:hAnsi="Arial" w:cs="Arial"/>
          <w:sz w:val="24"/>
          <w:szCs w:val="24"/>
        </w:rPr>
        <w:t>” (participant 1</w:t>
      </w:r>
      <w:proofErr w:type="gramStart"/>
      <w:r>
        <w:rPr>
          <w:rStyle w:val="normaltextrun"/>
          <w:rFonts w:ascii="Arial" w:hAnsi="Arial" w:cs="Arial"/>
          <w:sz w:val="24"/>
          <w:szCs w:val="24"/>
        </w:rPr>
        <w:t>);</w:t>
      </w:r>
      <w:proofErr w:type="gramEnd"/>
    </w:p>
    <w:p w14:paraId="5AAD7C5A" w14:textId="77777777" w:rsidR="006E421A" w:rsidRPr="005E451D" w:rsidRDefault="006E421A" w:rsidP="005964EE">
      <w:pPr>
        <w:spacing w:line="360" w:lineRule="auto"/>
        <w:ind w:left="720"/>
        <w:jc w:val="both"/>
        <w:rPr>
          <w:rStyle w:val="findhit"/>
          <w:color w:val="323130"/>
          <w:sz w:val="24"/>
          <w:szCs w:val="24"/>
        </w:rPr>
      </w:pPr>
      <w:r w:rsidRPr="005E451D">
        <w:rPr>
          <w:rStyle w:val="normaltextrun"/>
          <w:rFonts w:ascii="Arial" w:hAnsi="Arial" w:cs="Arial"/>
          <w:color w:val="323130"/>
          <w:sz w:val="24"/>
          <w:szCs w:val="24"/>
          <w:shd w:val="clear" w:color="auto" w:fill="FFFFFF"/>
        </w:rPr>
        <w:t xml:space="preserve">“I tend to ask a couple of </w:t>
      </w:r>
      <w:r w:rsidRPr="005E451D">
        <w:rPr>
          <w:rStyle w:val="findhit"/>
          <w:color w:val="323130"/>
          <w:sz w:val="24"/>
          <w:szCs w:val="24"/>
        </w:rPr>
        <w:t>questions” (participant 2</w:t>
      </w:r>
      <w:proofErr w:type="gramStart"/>
      <w:r w:rsidRPr="005E451D">
        <w:rPr>
          <w:rStyle w:val="findhit"/>
          <w:color w:val="323130"/>
          <w:sz w:val="24"/>
          <w:szCs w:val="24"/>
        </w:rPr>
        <w:t>)</w:t>
      </w:r>
      <w:r>
        <w:rPr>
          <w:rStyle w:val="findhit"/>
          <w:color w:val="323130"/>
          <w:sz w:val="24"/>
          <w:szCs w:val="24"/>
        </w:rPr>
        <w:t>;</w:t>
      </w:r>
      <w:proofErr w:type="gramEnd"/>
    </w:p>
    <w:p w14:paraId="4C886FA5" w14:textId="77777777" w:rsidR="006E421A" w:rsidRDefault="006E421A" w:rsidP="005964EE">
      <w:pPr>
        <w:spacing w:line="360" w:lineRule="auto"/>
        <w:ind w:left="720"/>
        <w:jc w:val="both"/>
        <w:rPr>
          <w:rStyle w:val="findhit"/>
          <w:color w:val="323130"/>
          <w:sz w:val="24"/>
          <w:szCs w:val="24"/>
        </w:rPr>
      </w:pPr>
      <w:r w:rsidRPr="005E451D">
        <w:rPr>
          <w:rStyle w:val="findhit"/>
          <w:color w:val="323130"/>
          <w:sz w:val="24"/>
          <w:szCs w:val="24"/>
        </w:rPr>
        <w:t>“Ask open questions” (participant 5)</w:t>
      </w:r>
      <w:r>
        <w:rPr>
          <w:rStyle w:val="findhit"/>
          <w:color w:val="323130"/>
          <w:sz w:val="24"/>
          <w:szCs w:val="24"/>
        </w:rPr>
        <w:t>.</w:t>
      </w:r>
    </w:p>
    <w:p w14:paraId="292FFCD0" w14:textId="6FD1899C"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Participant 5 recognised the benefit of using open questions specifically. No other participants referred to questioning techniques or identified that some </w:t>
      </w:r>
      <w:r w:rsidR="007E2603">
        <w:rPr>
          <w:rStyle w:val="normaltextrun"/>
          <w:rFonts w:ascii="Arial" w:hAnsi="Arial" w:cs="Arial"/>
          <w:sz w:val="24"/>
          <w:szCs w:val="24"/>
        </w:rPr>
        <w:t>q</w:t>
      </w:r>
      <w:r w:rsidR="00F330F2">
        <w:rPr>
          <w:rStyle w:val="normaltextrun"/>
          <w:rFonts w:ascii="Arial" w:hAnsi="Arial" w:cs="Arial"/>
          <w:sz w:val="24"/>
          <w:szCs w:val="24"/>
        </w:rPr>
        <w:t xml:space="preserve">uestion types </w:t>
      </w:r>
      <w:r>
        <w:rPr>
          <w:rStyle w:val="normaltextrun"/>
          <w:rFonts w:ascii="Arial" w:hAnsi="Arial" w:cs="Arial"/>
          <w:sz w:val="24"/>
          <w:szCs w:val="24"/>
        </w:rPr>
        <w:t>(</w:t>
      </w:r>
      <w:proofErr w:type="gramStart"/>
      <w:r>
        <w:rPr>
          <w:rStyle w:val="normaltextrun"/>
          <w:rFonts w:ascii="Arial" w:hAnsi="Arial" w:cs="Arial"/>
          <w:sz w:val="24"/>
          <w:szCs w:val="24"/>
        </w:rPr>
        <w:t>i.e.</w:t>
      </w:r>
      <w:proofErr w:type="gramEnd"/>
      <w:r>
        <w:rPr>
          <w:rStyle w:val="normaltextrun"/>
          <w:rFonts w:ascii="Arial" w:hAnsi="Arial" w:cs="Arial"/>
          <w:sz w:val="24"/>
          <w:szCs w:val="24"/>
        </w:rPr>
        <w:t xml:space="preserve"> leading questions) could create a bias and assumptions made by the listener. </w:t>
      </w:r>
      <w:r w:rsidR="00F330F2">
        <w:rPr>
          <w:rStyle w:val="normaltextrun"/>
          <w:rFonts w:ascii="Arial" w:hAnsi="Arial" w:cs="Arial"/>
          <w:sz w:val="24"/>
          <w:szCs w:val="24"/>
        </w:rPr>
        <w:t xml:space="preserve">This is particularly important for project managers as often their role is to create a bias </w:t>
      </w:r>
      <w:r w:rsidR="006034ED">
        <w:rPr>
          <w:rStyle w:val="normaltextrun"/>
          <w:rFonts w:ascii="Arial" w:hAnsi="Arial" w:cs="Arial"/>
          <w:sz w:val="24"/>
          <w:szCs w:val="24"/>
        </w:rPr>
        <w:t xml:space="preserve">and to influence project team members to prioritise work. </w:t>
      </w:r>
      <w:r>
        <w:rPr>
          <w:rStyle w:val="normaltextrun"/>
          <w:rFonts w:ascii="Arial" w:hAnsi="Arial" w:cs="Arial"/>
          <w:sz w:val="24"/>
          <w:szCs w:val="24"/>
        </w:rPr>
        <w:t xml:space="preserve">Coaches often use coaching models or frameworks within their coaching practice. Training project </w:t>
      </w:r>
      <w:r>
        <w:rPr>
          <w:rStyle w:val="normaltextrun"/>
          <w:rFonts w:ascii="Arial" w:hAnsi="Arial" w:cs="Arial"/>
          <w:sz w:val="24"/>
          <w:szCs w:val="24"/>
        </w:rPr>
        <w:lastRenderedPageBreak/>
        <w:t xml:space="preserve">managers in a range of coaching models may help them facilitate more constructive conversations. For instance, using the GROW model a project manager has at least four questions they could use to explore a particular objective the project team member has been set. The researcher uses clean language questioning techniques within their role as a project manager to ask unbiased questions. This enables the researcher to ensure a shared understanding of what the speaker wishes to communicate to the listener. </w:t>
      </w:r>
    </w:p>
    <w:p w14:paraId="45E803C3" w14:textId="00D11C7A" w:rsidR="006E421A" w:rsidRPr="00C66343" w:rsidRDefault="006E421A" w:rsidP="00F76B44">
      <w:pPr>
        <w:pStyle w:val="Heading3"/>
        <w:rPr>
          <w:rStyle w:val="normaltextrun"/>
        </w:rPr>
      </w:pPr>
      <w:bookmarkStart w:id="39" w:name="_Toc162721163"/>
      <w:r w:rsidRPr="00C66343">
        <w:rPr>
          <w:rStyle w:val="normaltextrun"/>
        </w:rPr>
        <w:t xml:space="preserve">Theme 3: </w:t>
      </w:r>
      <w:r w:rsidR="00B2332E">
        <w:rPr>
          <w:rStyle w:val="normaltextrun"/>
        </w:rPr>
        <w:t>Listener Attributes</w:t>
      </w:r>
      <w:bookmarkEnd w:id="39"/>
    </w:p>
    <w:p w14:paraId="70E5191E" w14:textId="77777777" w:rsidR="006E421A" w:rsidRDefault="006E421A" w:rsidP="005964EE">
      <w:pPr>
        <w:spacing w:line="360" w:lineRule="auto"/>
      </w:pPr>
    </w:p>
    <w:p w14:paraId="20018677" w14:textId="77777777" w:rsidR="006E421A" w:rsidRPr="0035078F" w:rsidRDefault="006E421A" w:rsidP="005964EE">
      <w:pPr>
        <w:spacing w:line="360" w:lineRule="auto"/>
        <w:rPr>
          <w:rFonts w:ascii="Arial" w:hAnsi="Arial" w:cs="Arial"/>
          <w:sz w:val="24"/>
          <w:szCs w:val="24"/>
        </w:rPr>
      </w:pPr>
      <w:r w:rsidRPr="0035078F">
        <w:rPr>
          <w:rFonts w:ascii="Arial" w:hAnsi="Arial" w:cs="Arial"/>
          <w:sz w:val="24"/>
          <w:szCs w:val="24"/>
        </w:rPr>
        <w:t>The circumstances that made listening effectively more challenging was explored in both the surveys and the interviews. Interviewees spoke at length about the barriers to listening and the output was eventually identified as the sub-themes: lack of self-awareness, environment, poor emotional management, lack of good role models and lack of training.</w:t>
      </w:r>
    </w:p>
    <w:p w14:paraId="759052BA" w14:textId="77777777" w:rsidR="006E421A" w:rsidRPr="00717F8B" w:rsidRDefault="006E421A" w:rsidP="005964EE">
      <w:pPr>
        <w:spacing w:line="360" w:lineRule="auto"/>
        <w:jc w:val="both"/>
        <w:rPr>
          <w:rStyle w:val="normaltextrun"/>
          <w:rFonts w:ascii="Arial" w:hAnsi="Arial" w:cs="Arial"/>
          <w:b/>
          <w:bCs/>
          <w:sz w:val="24"/>
          <w:szCs w:val="24"/>
        </w:rPr>
      </w:pPr>
      <w:r w:rsidRPr="00717F8B">
        <w:rPr>
          <w:rStyle w:val="normaltextrun"/>
          <w:rFonts w:ascii="Arial" w:hAnsi="Arial" w:cs="Arial"/>
          <w:b/>
          <w:bCs/>
          <w:sz w:val="24"/>
          <w:szCs w:val="24"/>
        </w:rPr>
        <w:t>Lack of self-awareness</w:t>
      </w:r>
    </w:p>
    <w:p w14:paraId="3CC29F0F"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The findings relating to an individual’s propensity to overestimate their listening ability was the researcher’s initial indication that self-awareness was part of the good listening equation and therefore lack of self-awareness increased the probability of poor listening behaviour demonstrated in the project manager.</w:t>
      </w:r>
    </w:p>
    <w:p w14:paraId="115CD519" w14:textId="77777777" w:rsidR="006E421A" w:rsidRPr="00BF1543"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A lack of self-awareness was identified in both the survey and interview participants. An important part of coach training is for the coach to develop more self-awareness, whether this is to do with personality typing, identifying learning preferences or understanding more about the patterns that drive their behaviour. As a project manager and coach who has been through this process of building self-awareness the researcher sees significant benefit in project managers going through a similar process.</w:t>
      </w:r>
    </w:p>
    <w:p w14:paraId="3167E0F9" w14:textId="77777777" w:rsidR="006E421A" w:rsidRPr="00EF6AA5" w:rsidRDefault="006E421A" w:rsidP="005964EE">
      <w:pPr>
        <w:spacing w:line="360" w:lineRule="auto"/>
        <w:jc w:val="both"/>
        <w:rPr>
          <w:rStyle w:val="normaltextrun"/>
          <w:rFonts w:ascii="Arial" w:hAnsi="Arial" w:cs="Arial"/>
          <w:b/>
          <w:bCs/>
          <w:sz w:val="24"/>
          <w:szCs w:val="24"/>
        </w:rPr>
      </w:pPr>
      <w:r w:rsidRPr="00EF6AA5">
        <w:rPr>
          <w:rStyle w:val="normaltextrun"/>
          <w:rFonts w:ascii="Arial" w:hAnsi="Arial" w:cs="Arial"/>
          <w:b/>
          <w:bCs/>
          <w:sz w:val="24"/>
          <w:szCs w:val="24"/>
        </w:rPr>
        <w:t>Environment</w:t>
      </w:r>
    </w:p>
    <w:p w14:paraId="792E6F78"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For some participants environment had a significant impact on their ability to listen effectively. Three participants said that noisy environments had a negative impact on their ability to focus on the speaker. One said that both noise and visual distractions </w:t>
      </w:r>
      <w:r>
        <w:rPr>
          <w:rStyle w:val="normaltextrun"/>
          <w:rFonts w:ascii="Arial" w:hAnsi="Arial" w:cs="Arial"/>
          <w:sz w:val="24"/>
          <w:szCs w:val="24"/>
        </w:rPr>
        <w:lastRenderedPageBreak/>
        <w:t xml:space="preserve">would have an impact on their attentiveness in a listening situation and that there was potential for them to retain very little information.   </w:t>
      </w:r>
    </w:p>
    <w:p w14:paraId="05774595"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Other situational factors may impact the ability to listen effectively, there may be other factors impacting the listener or speaker; they may work in an authoritative organisation where listening and feedback is seen as unimportant or excessive workload means that providing space for high quality listening opportunities is limited.</w:t>
      </w:r>
    </w:p>
    <w:p w14:paraId="4BB529B0" w14:textId="77777777" w:rsidR="006E421A" w:rsidRPr="00BF1543"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Another environmental change we have seen within our workplaces is the increased use of remote working </w:t>
      </w:r>
      <w:proofErr w:type="gramStart"/>
      <w:r>
        <w:rPr>
          <w:rStyle w:val="normaltextrun"/>
          <w:rFonts w:ascii="Arial" w:hAnsi="Arial" w:cs="Arial"/>
          <w:sz w:val="24"/>
          <w:szCs w:val="24"/>
        </w:rPr>
        <w:t>as a result of</w:t>
      </w:r>
      <w:proofErr w:type="gramEnd"/>
      <w:r>
        <w:rPr>
          <w:rStyle w:val="normaltextrun"/>
          <w:rFonts w:ascii="Arial" w:hAnsi="Arial" w:cs="Arial"/>
          <w:sz w:val="24"/>
          <w:szCs w:val="24"/>
        </w:rPr>
        <w:t xml:space="preserve"> the Covid-19 pandemic. The wide scale </w:t>
      </w:r>
      <w:proofErr w:type="gramStart"/>
      <w:r>
        <w:rPr>
          <w:rStyle w:val="normaltextrun"/>
          <w:rFonts w:ascii="Arial" w:hAnsi="Arial" w:cs="Arial"/>
          <w:sz w:val="24"/>
          <w:szCs w:val="24"/>
        </w:rPr>
        <w:t>move</w:t>
      </w:r>
      <w:proofErr w:type="gramEnd"/>
      <w:r>
        <w:rPr>
          <w:rStyle w:val="normaltextrun"/>
          <w:rFonts w:ascii="Arial" w:hAnsi="Arial" w:cs="Arial"/>
          <w:sz w:val="24"/>
          <w:szCs w:val="24"/>
        </w:rPr>
        <w:t xml:space="preserve"> to working is physically disparate teams required implementation of video conferencing solutions. This was no different to project managers and their project team members. Little remote team management training was delivered along with the Teams and Zoom licenses as an assumption was made that the skills required to project manage remote teams were the same as managing co-located teams. Coach training promotes the concept of flexibility in thinking to adapt to the </w:t>
      </w:r>
      <w:proofErr w:type="spellStart"/>
      <w:r>
        <w:rPr>
          <w:rStyle w:val="normaltextrun"/>
          <w:rFonts w:ascii="Arial" w:hAnsi="Arial" w:cs="Arial"/>
          <w:sz w:val="24"/>
          <w:szCs w:val="24"/>
        </w:rPr>
        <w:t>coachee’s</w:t>
      </w:r>
      <w:proofErr w:type="spellEnd"/>
      <w:r>
        <w:rPr>
          <w:rStyle w:val="normaltextrun"/>
          <w:rFonts w:ascii="Arial" w:hAnsi="Arial" w:cs="Arial"/>
          <w:sz w:val="24"/>
          <w:szCs w:val="24"/>
        </w:rPr>
        <w:t xml:space="preserve"> needs. If project managers were able to do the </w:t>
      </w:r>
      <w:proofErr w:type="gramStart"/>
      <w:r>
        <w:rPr>
          <w:rStyle w:val="normaltextrun"/>
          <w:rFonts w:ascii="Arial" w:hAnsi="Arial" w:cs="Arial"/>
          <w:sz w:val="24"/>
          <w:szCs w:val="24"/>
        </w:rPr>
        <w:t>same</w:t>
      </w:r>
      <w:proofErr w:type="gramEnd"/>
      <w:r>
        <w:rPr>
          <w:rStyle w:val="normaltextrun"/>
          <w:rFonts w:ascii="Arial" w:hAnsi="Arial" w:cs="Arial"/>
          <w:sz w:val="24"/>
          <w:szCs w:val="24"/>
        </w:rPr>
        <w:t xml:space="preserve"> then project outcomes may be improved.</w:t>
      </w:r>
    </w:p>
    <w:p w14:paraId="000D2680" w14:textId="77777777" w:rsidR="006E421A" w:rsidRPr="00EF6AA5" w:rsidRDefault="006E421A" w:rsidP="005964EE">
      <w:pPr>
        <w:spacing w:line="360" w:lineRule="auto"/>
        <w:jc w:val="both"/>
        <w:rPr>
          <w:rStyle w:val="normaltextrun"/>
          <w:rFonts w:ascii="Arial" w:hAnsi="Arial" w:cs="Arial"/>
          <w:b/>
          <w:bCs/>
          <w:sz w:val="24"/>
          <w:szCs w:val="24"/>
        </w:rPr>
      </w:pPr>
      <w:r w:rsidRPr="00EF6AA5">
        <w:rPr>
          <w:rStyle w:val="normaltextrun"/>
          <w:rFonts w:ascii="Arial" w:hAnsi="Arial" w:cs="Arial"/>
          <w:b/>
          <w:bCs/>
          <w:sz w:val="24"/>
          <w:szCs w:val="24"/>
        </w:rPr>
        <w:t>Poor emotional management</w:t>
      </w:r>
    </w:p>
    <w:p w14:paraId="138A9CA6" w14:textId="5D3A9FB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Recognising and a</w:t>
      </w:r>
      <w:r w:rsidRPr="000226F7">
        <w:rPr>
          <w:rStyle w:val="normaltextrun"/>
          <w:rFonts w:ascii="Arial" w:hAnsi="Arial" w:cs="Arial"/>
          <w:sz w:val="24"/>
          <w:szCs w:val="24"/>
        </w:rPr>
        <w:t>cknowledg</w:t>
      </w:r>
      <w:r>
        <w:rPr>
          <w:rStyle w:val="normaltextrun"/>
          <w:rFonts w:ascii="Arial" w:hAnsi="Arial" w:cs="Arial"/>
          <w:sz w:val="24"/>
          <w:szCs w:val="24"/>
        </w:rPr>
        <w:t xml:space="preserve">ing the emotions expressed by the speaker demonstrates empathy in the listener, showing that the listener accepts the speaker’s feelings as valid. </w:t>
      </w:r>
      <w:r w:rsidR="001E19DA">
        <w:rPr>
          <w:rStyle w:val="normaltextrun"/>
          <w:rFonts w:ascii="Arial" w:hAnsi="Arial" w:cs="Arial"/>
          <w:sz w:val="24"/>
          <w:szCs w:val="24"/>
        </w:rPr>
        <w:t xml:space="preserve">Being listened to can sometimes feel rare and </w:t>
      </w:r>
      <w:r w:rsidR="00AF4605">
        <w:rPr>
          <w:rStyle w:val="normaltextrun"/>
          <w:rFonts w:ascii="Arial" w:hAnsi="Arial" w:cs="Arial"/>
          <w:sz w:val="24"/>
          <w:szCs w:val="24"/>
        </w:rPr>
        <w:t xml:space="preserve">this trait in a project manager </w:t>
      </w:r>
      <w:r w:rsidR="00D85AAD">
        <w:rPr>
          <w:rStyle w:val="normaltextrun"/>
          <w:rFonts w:ascii="Arial" w:hAnsi="Arial" w:cs="Arial"/>
          <w:sz w:val="24"/>
          <w:szCs w:val="24"/>
        </w:rPr>
        <w:t>increases the likelihood of them being thought of as supportive listeners (</w:t>
      </w:r>
      <w:proofErr w:type="spellStart"/>
      <w:r w:rsidR="00F80014">
        <w:rPr>
          <w:rStyle w:val="normaltextrun"/>
          <w:rFonts w:ascii="Arial" w:hAnsi="Arial" w:cs="Arial"/>
          <w:sz w:val="24"/>
          <w:szCs w:val="24"/>
        </w:rPr>
        <w:t>Gyllensten</w:t>
      </w:r>
      <w:proofErr w:type="spellEnd"/>
      <w:r w:rsidR="00F80014">
        <w:rPr>
          <w:rStyle w:val="normaltextrun"/>
          <w:rFonts w:ascii="Arial" w:hAnsi="Arial" w:cs="Arial"/>
          <w:sz w:val="24"/>
          <w:szCs w:val="24"/>
        </w:rPr>
        <w:t xml:space="preserve"> and Palmer, 2007). This builds trust between the listener and speaker.</w:t>
      </w:r>
    </w:p>
    <w:p w14:paraId="47A83CDC" w14:textId="3D732352" w:rsidR="006E421A" w:rsidRDefault="006E421A" w:rsidP="005964EE">
      <w:pPr>
        <w:spacing w:line="360" w:lineRule="auto"/>
        <w:jc w:val="both"/>
        <w:rPr>
          <w:rStyle w:val="normaltextrun"/>
          <w:rFonts w:ascii="Arial" w:hAnsi="Arial" w:cs="Arial"/>
          <w:sz w:val="24"/>
          <w:szCs w:val="24"/>
        </w:rPr>
      </w:pPr>
      <w:r w:rsidRPr="00146EAC">
        <w:rPr>
          <w:rStyle w:val="normaltextrun"/>
          <w:rFonts w:ascii="Arial" w:hAnsi="Arial" w:cs="Arial"/>
          <w:sz w:val="24"/>
          <w:szCs w:val="24"/>
        </w:rPr>
        <w:t>Being judgemental</w:t>
      </w:r>
      <w:r w:rsidRPr="7E05B2EA">
        <w:rPr>
          <w:rStyle w:val="normaltextrun"/>
          <w:rFonts w:ascii="Arial" w:hAnsi="Arial" w:cs="Arial"/>
          <w:sz w:val="24"/>
          <w:szCs w:val="24"/>
        </w:rPr>
        <w:t xml:space="preserve"> or being drawn into a heated debate is unlikely to help the project manager achieve their aim of achieving project outcomes. Therefore, avoiding judgement or responding with </w:t>
      </w:r>
      <w:r w:rsidR="008C5E46">
        <w:rPr>
          <w:rStyle w:val="normaltextrun"/>
          <w:rFonts w:ascii="Arial" w:hAnsi="Arial" w:cs="Arial"/>
          <w:sz w:val="24"/>
          <w:szCs w:val="24"/>
        </w:rPr>
        <w:t xml:space="preserve">empathetic </w:t>
      </w:r>
      <w:r w:rsidRPr="7E05B2EA">
        <w:rPr>
          <w:rStyle w:val="normaltextrun"/>
          <w:rFonts w:ascii="Arial" w:hAnsi="Arial" w:cs="Arial"/>
          <w:sz w:val="24"/>
          <w:szCs w:val="24"/>
        </w:rPr>
        <w:t>phrases like, “I can see how that’s difficult” or “that’s understandably challenging”.</w:t>
      </w:r>
    </w:p>
    <w:p w14:paraId="1C33A008" w14:textId="77777777" w:rsidR="006E421A"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Sometimes, a project manager is required to challenge project team members or negotiate with other project stakeholders. This requires a skillset that will enable the individual to remain calm under pressure. This can be more challenging at times </w:t>
      </w:r>
      <w:r>
        <w:rPr>
          <w:rStyle w:val="normaltextrun"/>
          <w:rFonts w:ascii="Arial" w:hAnsi="Arial" w:cs="Arial"/>
          <w:sz w:val="24"/>
          <w:szCs w:val="24"/>
        </w:rPr>
        <w:lastRenderedPageBreak/>
        <w:t>within a project when risk of failure is at its peak (</w:t>
      </w:r>
      <w:proofErr w:type="gramStart"/>
      <w:r>
        <w:rPr>
          <w:rStyle w:val="normaltextrun"/>
          <w:rFonts w:ascii="Arial" w:hAnsi="Arial" w:cs="Arial"/>
          <w:sz w:val="24"/>
          <w:szCs w:val="24"/>
        </w:rPr>
        <w:t>i.e.</w:t>
      </w:r>
      <w:proofErr w:type="gramEnd"/>
      <w:r>
        <w:rPr>
          <w:rStyle w:val="normaltextrun"/>
          <w:rFonts w:ascii="Arial" w:hAnsi="Arial" w:cs="Arial"/>
          <w:sz w:val="24"/>
          <w:szCs w:val="24"/>
        </w:rPr>
        <w:t xml:space="preserve"> at project go-live) or in organisations where high stress levels are accepted as a cultural norm. Although not often formally expressed, the personal stress levels of a project manager can negatively impact project outcome </w:t>
      </w:r>
      <w:r w:rsidRPr="00150FC0">
        <w:rPr>
          <w:rStyle w:val="normaltextrun"/>
          <w:rFonts w:ascii="Arial" w:hAnsi="Arial" w:cs="Arial"/>
          <w:sz w:val="24"/>
          <w:szCs w:val="24"/>
        </w:rPr>
        <w:t>(</w:t>
      </w:r>
      <w:proofErr w:type="spellStart"/>
      <w:r w:rsidRPr="00150FC0">
        <w:rPr>
          <w:rFonts w:ascii="Arial" w:hAnsi="Arial" w:cs="Arial"/>
          <w:sz w:val="24"/>
          <w:szCs w:val="24"/>
          <w:shd w:val="clear" w:color="auto" w:fill="FFFFFF"/>
        </w:rPr>
        <w:t>Flannes</w:t>
      </w:r>
      <w:proofErr w:type="spellEnd"/>
      <w:r w:rsidRPr="00150FC0">
        <w:rPr>
          <w:rFonts w:ascii="Arial" w:hAnsi="Arial" w:cs="Arial"/>
          <w:sz w:val="24"/>
          <w:szCs w:val="24"/>
          <w:shd w:val="clear" w:color="auto" w:fill="FFFFFF"/>
        </w:rPr>
        <w:t>, 2010).</w:t>
      </w:r>
    </w:p>
    <w:p w14:paraId="038F0796" w14:textId="340E830D" w:rsidR="006E421A" w:rsidRPr="00BF1543"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Coach training can help project managers develop skills to</w:t>
      </w:r>
      <w:r w:rsidRPr="00093417">
        <w:rPr>
          <w:rStyle w:val="normaltextrun"/>
          <w:rFonts w:ascii="Arial" w:hAnsi="Arial" w:cs="Arial"/>
          <w:sz w:val="24"/>
          <w:szCs w:val="24"/>
        </w:rPr>
        <w:t xml:space="preserve"> support and encourage when appropriate to convey that you’re there to listen and assist.</w:t>
      </w:r>
      <w:r>
        <w:rPr>
          <w:rStyle w:val="normaltextrun"/>
          <w:rFonts w:ascii="Arial" w:hAnsi="Arial" w:cs="Arial"/>
          <w:sz w:val="24"/>
          <w:szCs w:val="24"/>
        </w:rPr>
        <w:t xml:space="preserve"> Coaching training will also usually require the individual to develop awareness of when they are associated or disassociated from a situation and give </w:t>
      </w:r>
      <w:r w:rsidR="007112D6">
        <w:rPr>
          <w:rStyle w:val="normaltextrun"/>
          <w:rFonts w:ascii="Arial" w:hAnsi="Arial" w:cs="Arial"/>
          <w:sz w:val="24"/>
          <w:szCs w:val="24"/>
        </w:rPr>
        <w:t>the project managers</w:t>
      </w:r>
      <w:r>
        <w:rPr>
          <w:rStyle w:val="normaltextrun"/>
          <w:rFonts w:ascii="Arial" w:hAnsi="Arial" w:cs="Arial"/>
          <w:sz w:val="24"/>
          <w:szCs w:val="24"/>
        </w:rPr>
        <w:t xml:space="preserve"> the skills to “not take it personally”. Coach training would also help project managers identify unhelpful thinking patterns that keep individuals in a loop o</w:t>
      </w:r>
      <w:r w:rsidR="00945C50">
        <w:rPr>
          <w:rStyle w:val="normaltextrun"/>
          <w:rFonts w:ascii="Arial" w:hAnsi="Arial" w:cs="Arial"/>
          <w:sz w:val="24"/>
          <w:szCs w:val="24"/>
        </w:rPr>
        <w:t>f catastrophic or negative</w:t>
      </w:r>
      <w:r>
        <w:rPr>
          <w:rStyle w:val="normaltextrun"/>
          <w:rFonts w:ascii="Arial" w:hAnsi="Arial" w:cs="Arial"/>
          <w:sz w:val="24"/>
          <w:szCs w:val="24"/>
        </w:rPr>
        <w:t xml:space="preserve"> thinking that a situation “should” be a certain way or “what if” this happens.  </w:t>
      </w:r>
    </w:p>
    <w:p w14:paraId="2122AD35" w14:textId="77777777" w:rsidR="006E421A" w:rsidRPr="00EF6AA5" w:rsidRDefault="006E421A" w:rsidP="005964EE">
      <w:pPr>
        <w:spacing w:line="360" w:lineRule="auto"/>
        <w:jc w:val="both"/>
        <w:rPr>
          <w:rStyle w:val="normaltextrun"/>
          <w:rFonts w:ascii="Arial" w:hAnsi="Arial" w:cs="Arial"/>
          <w:b/>
          <w:bCs/>
          <w:sz w:val="24"/>
          <w:szCs w:val="24"/>
        </w:rPr>
      </w:pPr>
      <w:r>
        <w:rPr>
          <w:rStyle w:val="normaltextrun"/>
          <w:rFonts w:ascii="Arial" w:hAnsi="Arial" w:cs="Arial"/>
          <w:b/>
          <w:bCs/>
          <w:sz w:val="24"/>
          <w:szCs w:val="24"/>
        </w:rPr>
        <w:t>Lack of good listening role models</w:t>
      </w:r>
    </w:p>
    <w:p w14:paraId="4A5B8812" w14:textId="6E0464A3" w:rsidR="006E421A" w:rsidRDefault="006E421A" w:rsidP="005964EE">
      <w:pPr>
        <w:spacing w:line="360" w:lineRule="auto"/>
        <w:jc w:val="both"/>
        <w:rPr>
          <w:rStyle w:val="normaltextrun"/>
          <w:rFonts w:ascii="Arial" w:hAnsi="Arial" w:cs="Arial"/>
          <w:sz w:val="24"/>
          <w:szCs w:val="24"/>
        </w:rPr>
      </w:pPr>
      <w:r w:rsidRPr="00E86A09">
        <w:rPr>
          <w:rStyle w:val="normaltextrun"/>
          <w:rFonts w:ascii="Arial" w:hAnsi="Arial" w:cs="Arial"/>
          <w:sz w:val="24"/>
          <w:szCs w:val="24"/>
        </w:rPr>
        <w:t>Three of the other project managers referred to training they had received in other job roles to improve listening skills. Two of the interview participants had previously had jobs in call centres that required them to ask questions and respond to the</w:t>
      </w:r>
      <w:r w:rsidR="00142C2C">
        <w:rPr>
          <w:rStyle w:val="normaltextrun"/>
          <w:rFonts w:ascii="Arial" w:hAnsi="Arial" w:cs="Arial"/>
          <w:sz w:val="24"/>
          <w:szCs w:val="24"/>
        </w:rPr>
        <w:t xml:space="preserve"> ca</w:t>
      </w:r>
      <w:r w:rsidR="009A73AE">
        <w:rPr>
          <w:rStyle w:val="normaltextrun"/>
          <w:rFonts w:ascii="Arial" w:hAnsi="Arial" w:cs="Arial"/>
          <w:sz w:val="24"/>
          <w:szCs w:val="24"/>
        </w:rPr>
        <w:t xml:space="preserve">ller’s requests. As part of the </w:t>
      </w:r>
      <w:proofErr w:type="gramStart"/>
      <w:r w:rsidR="009A73AE">
        <w:rPr>
          <w:rStyle w:val="normaltextrun"/>
          <w:rFonts w:ascii="Arial" w:hAnsi="Arial" w:cs="Arial"/>
          <w:sz w:val="24"/>
          <w:szCs w:val="24"/>
        </w:rPr>
        <w:t>training</w:t>
      </w:r>
      <w:proofErr w:type="gramEnd"/>
      <w:r w:rsidR="009A73AE">
        <w:rPr>
          <w:rStyle w:val="normaltextrun"/>
          <w:rFonts w:ascii="Arial" w:hAnsi="Arial" w:cs="Arial"/>
          <w:sz w:val="24"/>
          <w:szCs w:val="24"/>
        </w:rPr>
        <w:t xml:space="preserve"> they were required to shadow experienced call handlers </w:t>
      </w:r>
      <w:r w:rsidR="005F00D2">
        <w:rPr>
          <w:rStyle w:val="normaltextrun"/>
          <w:rFonts w:ascii="Arial" w:hAnsi="Arial" w:cs="Arial"/>
          <w:sz w:val="24"/>
          <w:szCs w:val="24"/>
        </w:rPr>
        <w:t>who had been identified as role models.</w:t>
      </w:r>
      <w:r w:rsidRPr="00E86A09">
        <w:rPr>
          <w:rStyle w:val="normaltextrun"/>
          <w:rFonts w:ascii="Arial" w:hAnsi="Arial" w:cs="Arial"/>
          <w:sz w:val="24"/>
          <w:szCs w:val="24"/>
        </w:rPr>
        <w:t xml:space="preserve"> </w:t>
      </w:r>
    </w:p>
    <w:p w14:paraId="2AF7689C" w14:textId="5E973099" w:rsidR="006E421A" w:rsidRDefault="00E11C2A" w:rsidP="005964EE">
      <w:pPr>
        <w:spacing w:line="360" w:lineRule="auto"/>
        <w:jc w:val="both"/>
        <w:rPr>
          <w:rFonts w:ascii="Arial" w:hAnsi="Arial" w:cs="Arial"/>
          <w:sz w:val="24"/>
          <w:szCs w:val="24"/>
        </w:rPr>
      </w:pPr>
      <w:r>
        <w:rPr>
          <w:rStyle w:val="normaltextrun"/>
          <w:rFonts w:ascii="Arial" w:hAnsi="Arial" w:cs="Arial"/>
          <w:sz w:val="24"/>
          <w:szCs w:val="24"/>
        </w:rPr>
        <w:t>Conversely, another</w:t>
      </w:r>
      <w:r w:rsidR="006E421A">
        <w:rPr>
          <w:rStyle w:val="normaltextrun"/>
          <w:rFonts w:ascii="Arial" w:hAnsi="Arial" w:cs="Arial"/>
          <w:sz w:val="24"/>
          <w:szCs w:val="24"/>
        </w:rPr>
        <w:t xml:space="preserve"> project manager </w:t>
      </w:r>
      <w:r>
        <w:rPr>
          <w:rStyle w:val="normaltextrun"/>
          <w:rFonts w:ascii="Arial" w:hAnsi="Arial" w:cs="Arial"/>
          <w:sz w:val="24"/>
          <w:szCs w:val="24"/>
        </w:rPr>
        <w:t xml:space="preserve">interviewee </w:t>
      </w:r>
      <w:r w:rsidR="006E421A">
        <w:rPr>
          <w:rStyle w:val="normaltextrun"/>
          <w:rFonts w:ascii="Arial" w:hAnsi="Arial" w:cs="Arial"/>
          <w:sz w:val="24"/>
          <w:szCs w:val="24"/>
        </w:rPr>
        <w:t>referred to using poor models of behaviour to inform the decisions they made as project managers, essentially by doing the opposite.</w:t>
      </w:r>
      <w:r>
        <w:rPr>
          <w:rStyle w:val="normaltextrun"/>
          <w:rFonts w:ascii="Arial" w:hAnsi="Arial" w:cs="Arial"/>
          <w:sz w:val="24"/>
          <w:szCs w:val="24"/>
        </w:rPr>
        <w:t xml:space="preserve"> They said, </w:t>
      </w:r>
      <w:r w:rsidR="006E421A" w:rsidRPr="00E86A09">
        <w:rPr>
          <w:rFonts w:ascii="Arial" w:hAnsi="Arial" w:cs="Arial"/>
          <w:sz w:val="24"/>
          <w:szCs w:val="24"/>
        </w:rPr>
        <w:t>“</w:t>
      </w:r>
      <w:r w:rsidR="006E421A">
        <w:rPr>
          <w:rFonts w:ascii="Arial" w:hAnsi="Arial" w:cs="Arial"/>
          <w:sz w:val="24"/>
          <w:szCs w:val="24"/>
        </w:rPr>
        <w:t>S</w:t>
      </w:r>
      <w:r w:rsidR="006E421A" w:rsidRPr="00E86A09">
        <w:rPr>
          <w:rFonts w:ascii="Arial" w:hAnsi="Arial" w:cs="Arial"/>
          <w:sz w:val="24"/>
          <w:szCs w:val="24"/>
        </w:rPr>
        <w:t>eeing what “bad” management looks like and learning not to repeat the same mistakes</w:t>
      </w:r>
      <w:r w:rsidR="006E421A">
        <w:rPr>
          <w:rFonts w:ascii="Arial" w:hAnsi="Arial" w:cs="Arial"/>
          <w:sz w:val="24"/>
          <w:szCs w:val="24"/>
        </w:rPr>
        <w:t>” (participant 4).</w:t>
      </w:r>
    </w:p>
    <w:p w14:paraId="7075043B" w14:textId="3CDF2AD4" w:rsidR="006E421A" w:rsidRDefault="00EF4383" w:rsidP="005964EE">
      <w:pPr>
        <w:spacing w:line="360" w:lineRule="auto"/>
        <w:jc w:val="both"/>
        <w:rPr>
          <w:rFonts w:ascii="Arial" w:hAnsi="Arial" w:cs="Arial"/>
          <w:sz w:val="24"/>
          <w:szCs w:val="24"/>
        </w:rPr>
      </w:pPr>
      <w:r>
        <w:rPr>
          <w:rFonts w:ascii="Arial" w:hAnsi="Arial" w:cs="Arial"/>
          <w:sz w:val="24"/>
          <w:szCs w:val="24"/>
        </w:rPr>
        <w:t>Sadly,</w:t>
      </w:r>
      <w:r w:rsidR="006E421A">
        <w:rPr>
          <w:rFonts w:ascii="Arial" w:hAnsi="Arial" w:cs="Arial"/>
          <w:sz w:val="24"/>
          <w:szCs w:val="24"/>
        </w:rPr>
        <w:t xml:space="preserve"> it is more likely for individuals to experience and remember negative experiences in the workplace. This is particularly relevant to the public health sector organisations where 5 of the 6 interviewees practiced as project managers. The NHS in Wales is under significant strain and this pressure often leads to challenging cultural behaviour. </w:t>
      </w:r>
    </w:p>
    <w:p w14:paraId="54304A49" w14:textId="77777777" w:rsidR="006E421A" w:rsidRPr="00E86A09" w:rsidRDefault="006E421A" w:rsidP="005964EE">
      <w:pPr>
        <w:spacing w:line="360" w:lineRule="auto"/>
        <w:jc w:val="both"/>
        <w:rPr>
          <w:rFonts w:ascii="Arial" w:hAnsi="Arial" w:cs="Arial"/>
          <w:sz w:val="24"/>
          <w:szCs w:val="24"/>
        </w:rPr>
      </w:pPr>
      <w:r>
        <w:rPr>
          <w:rFonts w:ascii="Arial" w:hAnsi="Arial" w:cs="Arial"/>
          <w:sz w:val="24"/>
          <w:szCs w:val="24"/>
        </w:rPr>
        <w:t>Using coach training to empower project managers to identify positive role models would enable them to develop a sense of what demonstrating good listening behaviour might be.</w:t>
      </w:r>
    </w:p>
    <w:p w14:paraId="5B9EC04A" w14:textId="77777777" w:rsidR="006E421A" w:rsidRPr="00E86A09" w:rsidRDefault="006E421A" w:rsidP="005964EE">
      <w:pPr>
        <w:spacing w:line="360" w:lineRule="auto"/>
        <w:jc w:val="both"/>
        <w:rPr>
          <w:rFonts w:ascii="Arial" w:hAnsi="Arial" w:cs="Arial"/>
          <w:b/>
          <w:bCs/>
          <w:sz w:val="24"/>
          <w:szCs w:val="24"/>
        </w:rPr>
      </w:pPr>
      <w:r>
        <w:rPr>
          <w:rFonts w:ascii="Arial" w:hAnsi="Arial" w:cs="Arial"/>
          <w:b/>
          <w:bCs/>
          <w:sz w:val="24"/>
          <w:szCs w:val="24"/>
        </w:rPr>
        <w:t>Lack of t</w:t>
      </w:r>
      <w:r w:rsidRPr="00E86A09">
        <w:rPr>
          <w:rFonts w:ascii="Arial" w:hAnsi="Arial" w:cs="Arial"/>
          <w:b/>
          <w:bCs/>
          <w:sz w:val="24"/>
          <w:szCs w:val="24"/>
        </w:rPr>
        <w:t>raining</w:t>
      </w:r>
    </w:p>
    <w:p w14:paraId="7443B4B1" w14:textId="34B55450" w:rsidR="006E421A" w:rsidRPr="00E86A09" w:rsidRDefault="00EF4383" w:rsidP="005964EE">
      <w:pPr>
        <w:spacing w:line="360" w:lineRule="auto"/>
        <w:jc w:val="both"/>
        <w:rPr>
          <w:rFonts w:ascii="Arial" w:hAnsi="Arial" w:cs="Arial"/>
          <w:sz w:val="24"/>
          <w:szCs w:val="24"/>
        </w:rPr>
      </w:pPr>
      <w:r>
        <w:rPr>
          <w:rFonts w:ascii="Arial" w:hAnsi="Arial" w:cs="Arial"/>
          <w:sz w:val="24"/>
          <w:szCs w:val="24"/>
        </w:rPr>
        <w:lastRenderedPageBreak/>
        <w:t>Only two</w:t>
      </w:r>
      <w:r w:rsidR="006E421A" w:rsidRPr="00E86A09">
        <w:rPr>
          <w:rFonts w:ascii="Arial" w:hAnsi="Arial" w:cs="Arial"/>
          <w:sz w:val="24"/>
          <w:szCs w:val="24"/>
        </w:rPr>
        <w:t xml:space="preserve"> of the project managers interviewed had received any training to specifically improve their listening skills. </w:t>
      </w:r>
      <w:r w:rsidR="008D72C4">
        <w:rPr>
          <w:rFonts w:ascii="Arial" w:hAnsi="Arial" w:cs="Arial"/>
          <w:sz w:val="24"/>
          <w:szCs w:val="24"/>
        </w:rPr>
        <w:t xml:space="preserve">As previously identified, the project managers had not successfully applied the learnings to their day-to-day practice. </w:t>
      </w:r>
      <w:r w:rsidR="006E421A" w:rsidRPr="00E86A09">
        <w:rPr>
          <w:rFonts w:ascii="Arial" w:hAnsi="Arial" w:cs="Arial"/>
          <w:sz w:val="24"/>
          <w:szCs w:val="24"/>
        </w:rPr>
        <w:t>They had limited resources available to them to make improvements and limited awareness of the impact improving listening skills could have for them in relation to delivering successful projects.</w:t>
      </w:r>
    </w:p>
    <w:p w14:paraId="6477D406" w14:textId="77777777" w:rsidR="006E421A" w:rsidRPr="00E86A09" w:rsidRDefault="006E421A" w:rsidP="005964EE">
      <w:pPr>
        <w:spacing w:line="360" w:lineRule="auto"/>
        <w:jc w:val="both"/>
        <w:rPr>
          <w:rFonts w:ascii="Arial" w:hAnsi="Arial" w:cs="Arial"/>
          <w:sz w:val="24"/>
          <w:szCs w:val="24"/>
        </w:rPr>
      </w:pPr>
      <w:r w:rsidRPr="00E86A09">
        <w:rPr>
          <w:rFonts w:ascii="Arial" w:hAnsi="Arial" w:cs="Arial"/>
          <w:sz w:val="24"/>
          <w:szCs w:val="24"/>
        </w:rPr>
        <w:t xml:space="preserve">One of the interviewees mentioned that they tried to actively listen. On further inquiry, the interviewee shared that they had </w:t>
      </w:r>
      <w:r>
        <w:rPr>
          <w:rFonts w:ascii="Arial" w:hAnsi="Arial" w:cs="Arial"/>
          <w:sz w:val="24"/>
          <w:szCs w:val="24"/>
        </w:rPr>
        <w:t>received some basic training that used the</w:t>
      </w:r>
      <w:r w:rsidRPr="00E86A09">
        <w:rPr>
          <w:rFonts w:ascii="Arial" w:hAnsi="Arial" w:cs="Arial"/>
          <w:sz w:val="24"/>
          <w:szCs w:val="24"/>
        </w:rPr>
        <w:t xml:space="preserve"> term “active listening” but did not know </w:t>
      </w:r>
      <w:r>
        <w:rPr>
          <w:rFonts w:ascii="Arial" w:hAnsi="Arial" w:cs="Arial"/>
          <w:sz w:val="24"/>
          <w:szCs w:val="24"/>
        </w:rPr>
        <w:t xml:space="preserve">of any skills or </w:t>
      </w:r>
      <w:r w:rsidRPr="00E86A09">
        <w:rPr>
          <w:rFonts w:ascii="Arial" w:hAnsi="Arial" w:cs="Arial"/>
          <w:sz w:val="24"/>
          <w:szCs w:val="24"/>
        </w:rPr>
        <w:t>techniques that could be learnt and practised.</w:t>
      </w:r>
    </w:p>
    <w:p w14:paraId="640DCF68" w14:textId="77777777" w:rsidR="006E421A" w:rsidRDefault="006E421A" w:rsidP="005964EE">
      <w:pPr>
        <w:spacing w:line="360" w:lineRule="auto"/>
        <w:jc w:val="both"/>
        <w:rPr>
          <w:rFonts w:ascii="Arial" w:hAnsi="Arial" w:cs="Arial"/>
          <w:sz w:val="24"/>
          <w:szCs w:val="24"/>
        </w:rPr>
      </w:pPr>
      <w:r w:rsidRPr="00E86A09">
        <w:rPr>
          <w:rFonts w:ascii="Arial" w:hAnsi="Arial" w:cs="Arial"/>
          <w:sz w:val="24"/>
          <w:szCs w:val="24"/>
        </w:rPr>
        <w:t>One of the interviewees,</w:t>
      </w:r>
      <w:r>
        <w:rPr>
          <w:rFonts w:ascii="Arial" w:hAnsi="Arial" w:cs="Arial"/>
          <w:sz w:val="24"/>
          <w:szCs w:val="24"/>
        </w:rPr>
        <w:t xml:space="preserve"> showed an innovative way to address a reflection that they’d had about their listening ability. They</w:t>
      </w:r>
      <w:r w:rsidRPr="00E86A09">
        <w:rPr>
          <w:rFonts w:ascii="Arial" w:hAnsi="Arial" w:cs="Arial"/>
          <w:sz w:val="24"/>
          <w:szCs w:val="24"/>
        </w:rPr>
        <w:t xml:space="preserve"> said that they knew that they </w:t>
      </w:r>
      <w:proofErr w:type="gramStart"/>
      <w:r w:rsidRPr="00E86A09">
        <w:rPr>
          <w:rFonts w:ascii="Arial" w:hAnsi="Arial" w:cs="Arial"/>
          <w:sz w:val="24"/>
          <w:szCs w:val="24"/>
        </w:rPr>
        <w:t>had a tendency to</w:t>
      </w:r>
      <w:proofErr w:type="gramEnd"/>
      <w:r w:rsidRPr="00E86A09">
        <w:rPr>
          <w:rFonts w:ascii="Arial" w:hAnsi="Arial" w:cs="Arial"/>
          <w:sz w:val="24"/>
          <w:szCs w:val="24"/>
        </w:rPr>
        <w:t xml:space="preserve"> waffle and searched YouTube for strategies to help them reduce this behaviour. The interviewee</w:t>
      </w:r>
      <w:r>
        <w:rPr>
          <w:rFonts w:ascii="Arial" w:hAnsi="Arial" w:cs="Arial"/>
          <w:sz w:val="24"/>
          <w:szCs w:val="24"/>
        </w:rPr>
        <w:t xml:space="preserve"> adopted</w:t>
      </w:r>
      <w:r w:rsidRPr="00E86A09">
        <w:rPr>
          <w:rFonts w:ascii="Arial" w:hAnsi="Arial" w:cs="Arial"/>
          <w:sz w:val="24"/>
          <w:szCs w:val="24"/>
        </w:rPr>
        <w:t xml:space="preserve"> the mantra, </w:t>
      </w:r>
      <w:r w:rsidRPr="00E86A09">
        <w:rPr>
          <w:rStyle w:val="normaltextrun"/>
          <w:rFonts w:ascii="Arial" w:hAnsi="Arial" w:cs="Arial"/>
          <w:sz w:val="24"/>
          <w:szCs w:val="24"/>
        </w:rPr>
        <w:t>“</w:t>
      </w:r>
      <w:r w:rsidRPr="00E86A09">
        <w:rPr>
          <w:rFonts w:ascii="Arial" w:hAnsi="Arial" w:cs="Arial"/>
          <w:sz w:val="24"/>
          <w:szCs w:val="24"/>
        </w:rPr>
        <w:t>Why Am I Talking” and had written it on the front of their notebooks as a helpful reminder.</w:t>
      </w:r>
    </w:p>
    <w:p w14:paraId="00DAB1D6" w14:textId="77777777" w:rsidR="006E421A" w:rsidRPr="00E86A09" w:rsidRDefault="006E421A" w:rsidP="005964EE">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Providing coach training would help project managers undertake self-inquiry, develop more </w:t>
      </w:r>
      <w:proofErr w:type="gramStart"/>
      <w:r>
        <w:rPr>
          <w:rStyle w:val="normaltextrun"/>
          <w:rFonts w:ascii="Arial" w:hAnsi="Arial" w:cs="Arial"/>
          <w:sz w:val="24"/>
          <w:szCs w:val="24"/>
        </w:rPr>
        <w:t>self-awareness</w:t>
      </w:r>
      <w:proofErr w:type="gramEnd"/>
      <w:r>
        <w:rPr>
          <w:rStyle w:val="normaltextrun"/>
          <w:rFonts w:ascii="Arial" w:hAnsi="Arial" w:cs="Arial"/>
          <w:sz w:val="24"/>
          <w:szCs w:val="24"/>
        </w:rPr>
        <w:t xml:space="preserve"> and identify the tools needed to become better listeners.</w:t>
      </w:r>
    </w:p>
    <w:p w14:paraId="60E5052E" w14:textId="77777777" w:rsidR="006E421A" w:rsidRPr="00E86A09" w:rsidRDefault="006E421A" w:rsidP="005964EE">
      <w:pPr>
        <w:pStyle w:val="paragraph"/>
        <w:shd w:val="clear" w:color="auto" w:fill="FFFFFF"/>
        <w:spacing w:before="0" w:beforeAutospacing="0" w:after="0" w:afterAutospacing="0" w:line="360" w:lineRule="auto"/>
        <w:jc w:val="both"/>
        <w:textAlignment w:val="baseline"/>
        <w:rPr>
          <w:rStyle w:val="normaltextrun"/>
          <w:rFonts w:ascii="Arial" w:hAnsi="Arial" w:cs="Arial"/>
        </w:rPr>
      </w:pPr>
    </w:p>
    <w:p w14:paraId="197C5D7E" w14:textId="512DAB80" w:rsidR="00B34C38" w:rsidRDefault="00B34C38">
      <w:r>
        <w:br w:type="page"/>
      </w:r>
    </w:p>
    <w:p w14:paraId="601924A4" w14:textId="3869EB1B" w:rsidR="004D4133" w:rsidRDefault="00B34C38" w:rsidP="00D339DB">
      <w:pPr>
        <w:pStyle w:val="Heading1"/>
      </w:pPr>
      <w:bookmarkStart w:id="40" w:name="_Toc162721164"/>
      <w:r>
        <w:lastRenderedPageBreak/>
        <w:t>Conclusion</w:t>
      </w:r>
      <w:bookmarkEnd w:id="40"/>
    </w:p>
    <w:p w14:paraId="26BF1394" w14:textId="77777777" w:rsidR="002D6D10" w:rsidRDefault="002D6D10" w:rsidP="00792387">
      <w:pPr>
        <w:spacing w:after="0" w:line="360" w:lineRule="auto"/>
        <w:ind w:left="-30" w:right="-30"/>
        <w:jc w:val="both"/>
        <w:textAlignment w:val="baseline"/>
        <w:rPr>
          <w:rFonts w:ascii="Arial" w:eastAsia="Times New Roman" w:hAnsi="Arial" w:cs="Arial"/>
          <w:color w:val="000000"/>
          <w:kern w:val="0"/>
          <w:sz w:val="24"/>
          <w:szCs w:val="24"/>
          <w:lang w:eastAsia="en-GB"/>
          <w14:ligatures w14:val="none"/>
        </w:rPr>
      </w:pPr>
    </w:p>
    <w:p w14:paraId="4996136B" w14:textId="5A147ED8" w:rsidR="00A43064" w:rsidRDefault="00A43064" w:rsidP="00A43064">
      <w:pPr>
        <w:pStyle w:val="Heading3"/>
        <w:rPr>
          <w:rFonts w:eastAsia="Times New Roman"/>
          <w:lang w:eastAsia="en-GB"/>
        </w:rPr>
      </w:pPr>
      <w:bookmarkStart w:id="41" w:name="_Toc162721165"/>
      <w:r>
        <w:rPr>
          <w:rFonts w:eastAsia="Times New Roman"/>
          <w:lang w:eastAsia="en-GB"/>
        </w:rPr>
        <w:t>Learning Outcomes</w:t>
      </w:r>
      <w:bookmarkEnd w:id="41"/>
    </w:p>
    <w:p w14:paraId="726836A7" w14:textId="77777777" w:rsidR="00A43064" w:rsidRPr="00A43064" w:rsidRDefault="00A43064" w:rsidP="00A43064">
      <w:pPr>
        <w:rPr>
          <w:lang w:eastAsia="en-GB"/>
        </w:rPr>
      </w:pPr>
    </w:p>
    <w:p w14:paraId="5E6CB8B0" w14:textId="45FAD565" w:rsidR="002D6D10" w:rsidRPr="002D6D10" w:rsidRDefault="002D6D10" w:rsidP="00792387">
      <w:pPr>
        <w:spacing w:after="0" w:line="36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color w:val="000000"/>
          <w:kern w:val="0"/>
          <w:sz w:val="24"/>
          <w:szCs w:val="24"/>
          <w:lang w:eastAsia="en-GB"/>
          <w14:ligatures w14:val="none"/>
        </w:rPr>
        <w:t xml:space="preserve">At the outset of this </w:t>
      </w:r>
      <w:r w:rsidR="004049D8">
        <w:rPr>
          <w:rFonts w:ascii="Arial" w:eastAsia="Times New Roman" w:hAnsi="Arial" w:cs="Arial"/>
          <w:color w:val="000000"/>
          <w:kern w:val="0"/>
          <w:sz w:val="24"/>
          <w:szCs w:val="24"/>
          <w:lang w:eastAsia="en-GB"/>
          <w14:ligatures w14:val="none"/>
        </w:rPr>
        <w:t>work-based</w:t>
      </w:r>
      <w:r w:rsidR="0022737A">
        <w:rPr>
          <w:rFonts w:ascii="Arial" w:eastAsia="Times New Roman" w:hAnsi="Arial" w:cs="Arial"/>
          <w:color w:val="000000"/>
          <w:kern w:val="0"/>
          <w:sz w:val="24"/>
          <w:szCs w:val="24"/>
          <w:lang w:eastAsia="en-GB"/>
          <w14:ligatures w14:val="none"/>
        </w:rPr>
        <w:t xml:space="preserve"> learning</w:t>
      </w:r>
      <w:r w:rsidRPr="002D6D10">
        <w:rPr>
          <w:rFonts w:ascii="Arial" w:eastAsia="Times New Roman" w:hAnsi="Arial" w:cs="Arial"/>
          <w:color w:val="000000"/>
          <w:kern w:val="0"/>
          <w:sz w:val="24"/>
          <w:szCs w:val="24"/>
          <w:lang w:eastAsia="en-GB"/>
          <w14:ligatures w14:val="none"/>
        </w:rPr>
        <w:t xml:space="preserve"> project the researcher established four learning outcomes</w:t>
      </w:r>
      <w:r w:rsidR="0022737A">
        <w:rPr>
          <w:rFonts w:ascii="Arial" w:eastAsia="Times New Roman" w:hAnsi="Arial" w:cs="Arial"/>
          <w:color w:val="000000"/>
          <w:kern w:val="0"/>
          <w:sz w:val="24"/>
          <w:szCs w:val="24"/>
          <w:lang w:eastAsia="en-GB"/>
          <w14:ligatures w14:val="none"/>
        </w:rPr>
        <w:t>:</w:t>
      </w:r>
    </w:p>
    <w:p w14:paraId="0BF61620" w14:textId="77777777"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7ABB8976" w14:textId="55B27A9D" w:rsidR="002D6D10" w:rsidRPr="001654C7" w:rsidRDefault="002D6D10" w:rsidP="00726DD0">
      <w:pPr>
        <w:pStyle w:val="ListParagraph"/>
        <w:numPr>
          <w:ilvl w:val="0"/>
          <w:numId w:val="14"/>
        </w:numPr>
        <w:spacing w:after="0" w:line="240" w:lineRule="auto"/>
        <w:ind w:right="-30"/>
        <w:jc w:val="both"/>
        <w:textAlignment w:val="baseline"/>
        <w:rPr>
          <w:rFonts w:ascii="Segoe UI" w:eastAsia="Times New Roman" w:hAnsi="Segoe UI" w:cs="Segoe UI"/>
          <w:kern w:val="0"/>
          <w:sz w:val="18"/>
          <w:szCs w:val="18"/>
          <w:lang w:eastAsia="en-GB"/>
          <w14:ligatures w14:val="none"/>
        </w:rPr>
      </w:pPr>
      <w:r w:rsidRPr="001654C7">
        <w:rPr>
          <w:rFonts w:ascii="Arial" w:eastAsia="Times New Roman" w:hAnsi="Arial" w:cs="Arial"/>
          <w:b/>
          <w:bCs/>
          <w:color w:val="000000"/>
          <w:kern w:val="0"/>
          <w:sz w:val="24"/>
          <w:szCs w:val="24"/>
          <w:lang w:eastAsia="en-GB"/>
          <w14:ligatures w14:val="none"/>
        </w:rPr>
        <w:t>Identify the project lifecycle stages where listening is most crucial. </w:t>
      </w:r>
      <w:r w:rsidRPr="001654C7">
        <w:rPr>
          <w:rFonts w:ascii="Arial" w:eastAsia="Times New Roman" w:hAnsi="Arial" w:cs="Arial"/>
          <w:color w:val="000000"/>
          <w:kern w:val="0"/>
          <w:sz w:val="24"/>
          <w:szCs w:val="24"/>
          <w:lang w:eastAsia="en-GB"/>
          <w14:ligatures w14:val="none"/>
        </w:rPr>
        <w:t> </w:t>
      </w:r>
    </w:p>
    <w:p w14:paraId="07956AC8" w14:textId="77777777"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5B20840F" w14:textId="1984F212" w:rsidR="00E75076" w:rsidRDefault="005F094F" w:rsidP="00792387">
      <w:pPr>
        <w:spacing w:after="0" w:line="360" w:lineRule="auto"/>
        <w:ind w:left="-30" w:right="-30"/>
        <w:jc w:val="both"/>
        <w:textAlignment w:val="baseline"/>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N</w:t>
      </w:r>
      <w:r w:rsidR="002D6D10" w:rsidRPr="002D6D10">
        <w:rPr>
          <w:rFonts w:ascii="Arial" w:eastAsia="Times New Roman" w:hAnsi="Arial" w:cs="Arial"/>
          <w:color w:val="000000"/>
          <w:kern w:val="0"/>
          <w:sz w:val="24"/>
          <w:szCs w:val="24"/>
          <w:lang w:eastAsia="en-GB"/>
          <w14:ligatures w14:val="none"/>
        </w:rPr>
        <w:t xml:space="preserve">o evidence was found to indicate that listening was most crucial in any specific stage of the project lifecycle. </w:t>
      </w:r>
      <w:r w:rsidR="0010276B">
        <w:rPr>
          <w:rFonts w:ascii="Arial" w:eastAsia="Times New Roman" w:hAnsi="Arial" w:cs="Arial"/>
          <w:color w:val="000000"/>
          <w:kern w:val="0"/>
          <w:sz w:val="24"/>
          <w:szCs w:val="24"/>
          <w:lang w:eastAsia="en-GB"/>
          <w14:ligatures w14:val="none"/>
        </w:rPr>
        <w:t>In fact, d</w:t>
      </w:r>
      <w:r w:rsidR="00471371">
        <w:rPr>
          <w:rFonts w:ascii="Arial" w:eastAsia="Times New Roman" w:hAnsi="Arial" w:cs="Arial"/>
          <w:color w:val="000000"/>
          <w:kern w:val="0"/>
          <w:sz w:val="24"/>
          <w:szCs w:val="24"/>
          <w:lang w:eastAsia="en-GB"/>
          <w14:ligatures w14:val="none"/>
        </w:rPr>
        <w:t xml:space="preserve">uring the interviews project managers shared </w:t>
      </w:r>
      <w:r w:rsidR="00920780">
        <w:rPr>
          <w:rFonts w:ascii="Arial" w:eastAsia="Times New Roman" w:hAnsi="Arial" w:cs="Arial"/>
          <w:color w:val="000000"/>
          <w:kern w:val="0"/>
          <w:sz w:val="24"/>
          <w:szCs w:val="24"/>
          <w:lang w:eastAsia="en-GB"/>
          <w14:ligatures w14:val="none"/>
        </w:rPr>
        <w:t xml:space="preserve">examples of </w:t>
      </w:r>
      <w:r w:rsidR="002D6D10" w:rsidRPr="002D6D10">
        <w:rPr>
          <w:rFonts w:ascii="Arial" w:eastAsia="Times New Roman" w:hAnsi="Arial" w:cs="Arial"/>
          <w:color w:val="000000"/>
          <w:kern w:val="0"/>
          <w:sz w:val="24"/>
          <w:szCs w:val="24"/>
          <w:lang w:eastAsia="en-GB"/>
          <w14:ligatures w14:val="none"/>
        </w:rPr>
        <w:t xml:space="preserve">listening </w:t>
      </w:r>
      <w:r w:rsidR="00CC472E">
        <w:rPr>
          <w:rFonts w:ascii="Arial" w:eastAsia="Times New Roman" w:hAnsi="Arial" w:cs="Arial"/>
          <w:color w:val="000000"/>
          <w:kern w:val="0"/>
          <w:sz w:val="24"/>
          <w:szCs w:val="24"/>
          <w:lang w:eastAsia="en-GB"/>
          <w14:ligatures w14:val="none"/>
        </w:rPr>
        <w:t xml:space="preserve">was required </w:t>
      </w:r>
      <w:r w:rsidR="002D6D10" w:rsidRPr="002D6D10">
        <w:rPr>
          <w:rFonts w:ascii="Arial" w:eastAsia="Times New Roman" w:hAnsi="Arial" w:cs="Arial"/>
          <w:color w:val="000000"/>
          <w:kern w:val="0"/>
          <w:sz w:val="24"/>
          <w:szCs w:val="24"/>
          <w:lang w:eastAsia="en-GB"/>
          <w14:ligatures w14:val="none"/>
        </w:rPr>
        <w:t xml:space="preserve">at </w:t>
      </w:r>
      <w:r w:rsidR="00CC472E">
        <w:rPr>
          <w:rFonts w:ascii="Arial" w:eastAsia="Times New Roman" w:hAnsi="Arial" w:cs="Arial"/>
          <w:color w:val="000000"/>
          <w:kern w:val="0"/>
          <w:sz w:val="24"/>
          <w:szCs w:val="24"/>
          <w:lang w:eastAsia="en-GB"/>
          <w14:ligatures w14:val="none"/>
        </w:rPr>
        <w:t xml:space="preserve">a range of times during a </w:t>
      </w:r>
      <w:r w:rsidR="002D6D10" w:rsidRPr="002D6D10">
        <w:rPr>
          <w:rFonts w:ascii="Arial" w:eastAsia="Times New Roman" w:hAnsi="Arial" w:cs="Arial"/>
          <w:color w:val="000000"/>
          <w:kern w:val="0"/>
          <w:sz w:val="24"/>
          <w:szCs w:val="24"/>
          <w:lang w:eastAsia="en-GB"/>
          <w14:ligatures w14:val="none"/>
        </w:rPr>
        <w:t>project</w:t>
      </w:r>
      <w:r w:rsidR="00920780">
        <w:rPr>
          <w:rFonts w:ascii="Arial" w:eastAsia="Times New Roman" w:hAnsi="Arial" w:cs="Arial"/>
          <w:color w:val="000000"/>
          <w:kern w:val="0"/>
          <w:sz w:val="24"/>
          <w:szCs w:val="24"/>
          <w:lang w:eastAsia="en-GB"/>
          <w14:ligatures w14:val="none"/>
        </w:rPr>
        <w:t xml:space="preserve">. </w:t>
      </w:r>
    </w:p>
    <w:p w14:paraId="0A2E3853" w14:textId="74595A9D" w:rsidR="002D6D10" w:rsidRPr="002D6D10" w:rsidRDefault="00920780" w:rsidP="00792387">
      <w:pPr>
        <w:spacing w:after="0" w:line="360" w:lineRule="auto"/>
        <w:ind w:left="-30" w:right="-30"/>
        <w:jc w:val="both"/>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4"/>
          <w:szCs w:val="24"/>
          <w:lang w:eastAsia="en-GB"/>
          <w14:ligatures w14:val="none"/>
        </w:rPr>
        <w:t>The</w:t>
      </w:r>
      <w:r w:rsidR="00CC472E">
        <w:rPr>
          <w:rFonts w:ascii="Arial" w:eastAsia="Times New Roman" w:hAnsi="Arial" w:cs="Arial"/>
          <w:color w:val="000000"/>
          <w:kern w:val="0"/>
          <w:sz w:val="24"/>
          <w:szCs w:val="24"/>
          <w:lang w:eastAsia="en-GB"/>
          <w14:ligatures w14:val="none"/>
        </w:rPr>
        <w:t xml:space="preserve"> </w:t>
      </w:r>
      <w:r w:rsidR="005F094F">
        <w:rPr>
          <w:rFonts w:ascii="Arial" w:eastAsia="Times New Roman" w:hAnsi="Arial" w:cs="Arial"/>
          <w:color w:val="000000"/>
          <w:kern w:val="0"/>
          <w:sz w:val="24"/>
          <w:szCs w:val="24"/>
          <w:lang w:eastAsia="en-GB"/>
          <w14:ligatures w14:val="none"/>
        </w:rPr>
        <w:t>literature and subsequent research</w:t>
      </w:r>
      <w:r w:rsidR="00CC472E">
        <w:rPr>
          <w:rFonts w:ascii="Arial" w:eastAsia="Times New Roman" w:hAnsi="Arial" w:cs="Arial"/>
          <w:color w:val="000000"/>
          <w:kern w:val="0"/>
          <w:sz w:val="24"/>
          <w:szCs w:val="24"/>
          <w:lang w:eastAsia="en-GB"/>
          <w14:ligatures w14:val="none"/>
        </w:rPr>
        <w:t xml:space="preserve"> </w:t>
      </w:r>
      <w:r w:rsidR="005F278F">
        <w:rPr>
          <w:rFonts w:ascii="Arial" w:eastAsia="Times New Roman" w:hAnsi="Arial" w:cs="Arial"/>
          <w:color w:val="000000"/>
          <w:kern w:val="0"/>
          <w:sz w:val="24"/>
          <w:szCs w:val="24"/>
          <w:lang w:eastAsia="en-GB"/>
          <w14:ligatures w14:val="none"/>
        </w:rPr>
        <w:t xml:space="preserve">confirm that listening is a crucial skill required </w:t>
      </w:r>
      <w:r w:rsidR="00E75076">
        <w:rPr>
          <w:rFonts w:ascii="Arial" w:eastAsia="Times New Roman" w:hAnsi="Arial" w:cs="Arial"/>
          <w:color w:val="000000"/>
          <w:kern w:val="0"/>
          <w:sz w:val="24"/>
          <w:szCs w:val="24"/>
          <w:lang w:eastAsia="en-GB"/>
          <w14:ligatures w14:val="none"/>
        </w:rPr>
        <w:t>throughout the life of the project and</w:t>
      </w:r>
      <w:r>
        <w:rPr>
          <w:rFonts w:ascii="Arial" w:eastAsia="Times New Roman" w:hAnsi="Arial" w:cs="Arial"/>
          <w:color w:val="000000"/>
          <w:kern w:val="0"/>
          <w:sz w:val="24"/>
          <w:szCs w:val="24"/>
          <w:lang w:eastAsia="en-GB"/>
          <w14:ligatures w14:val="none"/>
        </w:rPr>
        <w:t xml:space="preserve"> </w:t>
      </w:r>
      <w:r w:rsidR="00F5429E">
        <w:rPr>
          <w:rFonts w:ascii="Arial" w:eastAsia="Times New Roman" w:hAnsi="Arial" w:cs="Arial"/>
          <w:color w:val="000000"/>
          <w:kern w:val="0"/>
          <w:sz w:val="24"/>
          <w:szCs w:val="24"/>
          <w:lang w:eastAsia="en-GB"/>
          <w14:ligatures w14:val="none"/>
        </w:rPr>
        <w:t xml:space="preserve">that project managers should endeavour to </w:t>
      </w:r>
      <w:r w:rsidR="004D154D">
        <w:rPr>
          <w:rFonts w:ascii="Arial" w:eastAsia="Times New Roman" w:hAnsi="Arial" w:cs="Arial"/>
          <w:color w:val="000000"/>
          <w:kern w:val="0"/>
          <w:sz w:val="24"/>
          <w:szCs w:val="24"/>
          <w:lang w:eastAsia="en-GB"/>
          <w14:ligatures w14:val="none"/>
        </w:rPr>
        <w:t>establish good listening behaviour as a core skill.</w:t>
      </w:r>
    </w:p>
    <w:p w14:paraId="2A338E70" w14:textId="77777777"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16EC20B4" w14:textId="61F81EFC" w:rsidR="002D6D10" w:rsidRPr="001654C7" w:rsidRDefault="002D6D10" w:rsidP="00726DD0">
      <w:pPr>
        <w:pStyle w:val="ListParagraph"/>
        <w:numPr>
          <w:ilvl w:val="0"/>
          <w:numId w:val="14"/>
        </w:numPr>
        <w:spacing w:after="0" w:line="240" w:lineRule="auto"/>
        <w:ind w:right="-30"/>
        <w:jc w:val="both"/>
        <w:textAlignment w:val="baseline"/>
        <w:rPr>
          <w:rFonts w:ascii="Segoe UI" w:eastAsia="Times New Roman" w:hAnsi="Segoe UI" w:cs="Segoe UI"/>
          <w:kern w:val="0"/>
          <w:sz w:val="18"/>
          <w:szCs w:val="18"/>
          <w:lang w:eastAsia="en-GB"/>
          <w14:ligatures w14:val="none"/>
        </w:rPr>
      </w:pPr>
      <w:r w:rsidRPr="001654C7">
        <w:rPr>
          <w:rFonts w:ascii="Arial" w:eastAsia="Times New Roman" w:hAnsi="Arial" w:cs="Arial"/>
          <w:b/>
          <w:bCs/>
          <w:color w:val="000000"/>
          <w:kern w:val="0"/>
          <w:sz w:val="24"/>
          <w:szCs w:val="24"/>
          <w:lang w:eastAsia="en-GB"/>
          <w14:ligatures w14:val="none"/>
        </w:rPr>
        <w:t>Evaluate existing project management approaches for their incorporation of targeted listening skills development. </w:t>
      </w:r>
      <w:r w:rsidRPr="001654C7">
        <w:rPr>
          <w:rFonts w:ascii="Arial" w:eastAsia="Times New Roman" w:hAnsi="Arial" w:cs="Arial"/>
          <w:color w:val="000000"/>
          <w:kern w:val="0"/>
          <w:sz w:val="24"/>
          <w:szCs w:val="24"/>
          <w:lang w:eastAsia="en-GB"/>
          <w14:ligatures w14:val="none"/>
        </w:rPr>
        <w:t> </w:t>
      </w:r>
    </w:p>
    <w:p w14:paraId="7BAF4DD6" w14:textId="77777777"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14349A22" w14:textId="6DDA66BE" w:rsidR="007E1F0C" w:rsidRDefault="002D6D10" w:rsidP="00792387">
      <w:pPr>
        <w:spacing w:after="0" w:line="360" w:lineRule="auto"/>
        <w:ind w:left="-30" w:right="-30"/>
        <w:jc w:val="both"/>
        <w:textAlignment w:val="baseline"/>
        <w:rPr>
          <w:rFonts w:ascii="Arial" w:eastAsia="Times New Roman" w:hAnsi="Arial" w:cs="Arial"/>
          <w:color w:val="000000"/>
          <w:kern w:val="0"/>
          <w:sz w:val="24"/>
          <w:szCs w:val="24"/>
          <w:lang w:eastAsia="en-GB"/>
          <w14:ligatures w14:val="none"/>
        </w:rPr>
      </w:pPr>
      <w:r w:rsidRPr="002D6D10">
        <w:rPr>
          <w:rFonts w:ascii="Arial" w:eastAsia="Times New Roman" w:hAnsi="Arial" w:cs="Arial"/>
          <w:color w:val="000000"/>
          <w:kern w:val="0"/>
          <w:sz w:val="24"/>
          <w:szCs w:val="24"/>
          <w:lang w:eastAsia="en-GB"/>
          <w14:ligatures w14:val="none"/>
        </w:rPr>
        <w:t>In the literature review, the researcher evaluated three of the most common project management approaches (methodologies) and found that targeted listening skills development did not feature in any of the training publications. </w:t>
      </w:r>
    </w:p>
    <w:p w14:paraId="2D6843D4" w14:textId="3B1F4E70" w:rsidR="007E1F0C" w:rsidRPr="002D6D10" w:rsidRDefault="00146A01" w:rsidP="00792387">
      <w:pPr>
        <w:spacing w:after="0" w:line="360" w:lineRule="auto"/>
        <w:ind w:left="-30" w:right="-30"/>
        <w:jc w:val="both"/>
        <w:textAlignment w:val="baseline"/>
        <w:rPr>
          <w:rFonts w:ascii="Segoe UI" w:eastAsia="Times New Roman" w:hAnsi="Segoe UI" w:cs="Segoe UI"/>
          <w:kern w:val="0"/>
          <w:sz w:val="18"/>
          <w:szCs w:val="18"/>
          <w:lang w:eastAsia="en-GB"/>
          <w14:ligatures w14:val="none"/>
        </w:rPr>
      </w:pPr>
      <w:r>
        <w:rPr>
          <w:rFonts w:ascii="Arial" w:eastAsia="Times New Roman" w:hAnsi="Arial" w:cs="Arial"/>
          <w:color w:val="000000"/>
          <w:kern w:val="0"/>
          <w:sz w:val="24"/>
          <w:szCs w:val="24"/>
          <w:lang w:eastAsia="en-GB"/>
          <w14:ligatures w14:val="none"/>
        </w:rPr>
        <w:t>There was evidence that p</w:t>
      </w:r>
      <w:r w:rsidR="007E1F0C">
        <w:rPr>
          <w:rFonts w:ascii="Arial" w:eastAsia="Times New Roman" w:hAnsi="Arial" w:cs="Arial"/>
          <w:color w:val="000000"/>
          <w:kern w:val="0"/>
          <w:sz w:val="24"/>
          <w:szCs w:val="24"/>
          <w:lang w:eastAsia="en-GB"/>
          <w14:ligatures w14:val="none"/>
        </w:rPr>
        <w:t xml:space="preserve">roject managers who had </w:t>
      </w:r>
      <w:r>
        <w:rPr>
          <w:rFonts w:ascii="Arial" w:eastAsia="Times New Roman" w:hAnsi="Arial" w:cs="Arial"/>
          <w:color w:val="000000"/>
          <w:kern w:val="0"/>
          <w:sz w:val="24"/>
          <w:szCs w:val="24"/>
          <w:lang w:eastAsia="en-GB"/>
          <w14:ligatures w14:val="none"/>
        </w:rPr>
        <w:t>undertaken listening skills training had not successfully incorporated the learnings into their project management practic</w:t>
      </w:r>
      <w:r w:rsidR="005D47BF">
        <w:rPr>
          <w:rFonts w:ascii="Arial" w:eastAsia="Times New Roman" w:hAnsi="Arial" w:cs="Arial"/>
          <w:color w:val="000000"/>
          <w:kern w:val="0"/>
          <w:sz w:val="24"/>
          <w:szCs w:val="24"/>
          <w:lang w:eastAsia="en-GB"/>
          <w14:ligatures w14:val="none"/>
        </w:rPr>
        <w:t xml:space="preserve">e as it was not </w:t>
      </w:r>
      <w:r w:rsidR="00D71A59">
        <w:rPr>
          <w:rFonts w:ascii="Arial" w:eastAsia="Times New Roman" w:hAnsi="Arial" w:cs="Arial"/>
          <w:color w:val="000000"/>
          <w:kern w:val="0"/>
          <w:sz w:val="24"/>
          <w:szCs w:val="24"/>
          <w:lang w:eastAsia="en-GB"/>
          <w14:ligatures w14:val="none"/>
        </w:rPr>
        <w:t>targeted or easily applied.</w:t>
      </w:r>
    </w:p>
    <w:p w14:paraId="276D2DD5" w14:textId="77777777"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22841E72" w14:textId="4745F8F3" w:rsidR="002D6D10" w:rsidRPr="001654C7" w:rsidRDefault="002D6D10" w:rsidP="00726DD0">
      <w:pPr>
        <w:pStyle w:val="ListParagraph"/>
        <w:numPr>
          <w:ilvl w:val="0"/>
          <w:numId w:val="14"/>
        </w:numPr>
        <w:spacing w:after="0" w:line="240" w:lineRule="auto"/>
        <w:ind w:right="-30"/>
        <w:jc w:val="both"/>
        <w:textAlignment w:val="baseline"/>
        <w:rPr>
          <w:rFonts w:ascii="Segoe UI" w:eastAsia="Times New Roman" w:hAnsi="Segoe UI" w:cs="Segoe UI"/>
          <w:kern w:val="0"/>
          <w:sz w:val="18"/>
          <w:szCs w:val="18"/>
          <w:lang w:eastAsia="en-GB"/>
          <w14:ligatures w14:val="none"/>
        </w:rPr>
      </w:pPr>
      <w:r w:rsidRPr="001654C7">
        <w:rPr>
          <w:rFonts w:ascii="Arial" w:eastAsia="Times New Roman" w:hAnsi="Arial" w:cs="Arial"/>
          <w:b/>
          <w:bCs/>
          <w:color w:val="000000"/>
          <w:kern w:val="0"/>
          <w:sz w:val="24"/>
          <w:szCs w:val="24"/>
          <w:lang w:eastAsia="en-GB"/>
          <w14:ligatures w14:val="none"/>
        </w:rPr>
        <w:t>Measure the listening proficiency of project managers and pinpoint specific areas for improvement. </w:t>
      </w:r>
      <w:r w:rsidRPr="001654C7">
        <w:rPr>
          <w:rFonts w:ascii="Arial" w:eastAsia="Times New Roman" w:hAnsi="Arial" w:cs="Arial"/>
          <w:color w:val="000000"/>
          <w:kern w:val="0"/>
          <w:sz w:val="24"/>
          <w:szCs w:val="24"/>
          <w:lang w:eastAsia="en-GB"/>
          <w14:ligatures w14:val="none"/>
        </w:rPr>
        <w:t> </w:t>
      </w:r>
    </w:p>
    <w:p w14:paraId="4190BBA1" w14:textId="77777777"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3BB79F88" w14:textId="77777777" w:rsidR="0033676B" w:rsidRDefault="008831B7" w:rsidP="00792387">
      <w:pPr>
        <w:spacing w:after="0" w:line="360" w:lineRule="auto"/>
        <w:ind w:left="-30" w:right="-30"/>
        <w:jc w:val="both"/>
        <w:textAlignment w:val="baseline"/>
        <w:rPr>
          <w:rFonts w:ascii="Arial" w:eastAsia="Times New Roman" w:hAnsi="Arial" w:cs="Arial"/>
          <w:kern w:val="0"/>
          <w:sz w:val="24"/>
          <w:szCs w:val="24"/>
          <w:lang w:eastAsia="en-GB"/>
          <w14:ligatures w14:val="none"/>
        </w:rPr>
      </w:pPr>
      <w:r>
        <w:rPr>
          <w:rFonts w:ascii="Arial" w:eastAsia="Times New Roman" w:hAnsi="Arial" w:cs="Arial"/>
          <w:color w:val="000000"/>
          <w:kern w:val="0"/>
          <w:sz w:val="24"/>
          <w:szCs w:val="24"/>
          <w:lang w:eastAsia="en-GB"/>
          <w14:ligatures w14:val="none"/>
        </w:rPr>
        <w:t>Survey participants were shown to overestimate their listening ability</w:t>
      </w:r>
      <w:r w:rsidR="00177790">
        <w:rPr>
          <w:rFonts w:ascii="Arial" w:eastAsia="Times New Roman" w:hAnsi="Arial" w:cs="Arial"/>
          <w:color w:val="000000"/>
          <w:kern w:val="0"/>
          <w:sz w:val="24"/>
          <w:szCs w:val="24"/>
          <w:lang w:eastAsia="en-GB"/>
          <w14:ligatures w14:val="none"/>
        </w:rPr>
        <w:t xml:space="preserve"> and there was no shared understanding of what good listening behaviour looked like.</w:t>
      </w:r>
      <w:r w:rsidR="00973B2C">
        <w:rPr>
          <w:rFonts w:ascii="Arial" w:eastAsia="Times New Roman" w:hAnsi="Arial" w:cs="Arial"/>
          <w:color w:val="000000"/>
          <w:kern w:val="0"/>
          <w:sz w:val="24"/>
          <w:szCs w:val="24"/>
          <w:lang w:eastAsia="en-GB"/>
          <w14:ligatures w14:val="none"/>
        </w:rPr>
        <w:t xml:space="preserve"> </w:t>
      </w:r>
      <w:r w:rsidR="00763682">
        <w:rPr>
          <w:rFonts w:ascii="Arial" w:eastAsia="Times New Roman" w:hAnsi="Arial" w:cs="Arial"/>
          <w:color w:val="000000"/>
          <w:kern w:val="0"/>
          <w:sz w:val="24"/>
          <w:szCs w:val="24"/>
          <w:lang w:eastAsia="en-GB"/>
          <w14:ligatures w14:val="none"/>
        </w:rPr>
        <w:t>L</w:t>
      </w:r>
      <w:r w:rsidR="00973B2C">
        <w:rPr>
          <w:rFonts w:ascii="Arial" w:eastAsia="Times New Roman" w:hAnsi="Arial" w:cs="Arial"/>
          <w:color w:val="000000"/>
          <w:kern w:val="0"/>
          <w:sz w:val="24"/>
          <w:szCs w:val="24"/>
          <w:lang w:eastAsia="en-GB"/>
          <w14:ligatures w14:val="none"/>
        </w:rPr>
        <w:t>istening was underappreciated as a listening skill in project managers</w:t>
      </w:r>
      <w:r w:rsidR="00763682">
        <w:rPr>
          <w:rFonts w:ascii="Arial" w:eastAsia="Times New Roman" w:hAnsi="Arial" w:cs="Arial"/>
          <w:color w:val="000000"/>
          <w:kern w:val="0"/>
          <w:sz w:val="24"/>
          <w:szCs w:val="24"/>
          <w:lang w:eastAsia="en-GB"/>
          <w14:ligatures w14:val="none"/>
        </w:rPr>
        <w:t>.</w:t>
      </w:r>
      <w:r w:rsidR="00D80CCB">
        <w:rPr>
          <w:rFonts w:ascii="Arial" w:eastAsia="Times New Roman" w:hAnsi="Arial" w:cs="Arial"/>
          <w:color w:val="000000"/>
          <w:kern w:val="0"/>
          <w:sz w:val="24"/>
          <w:szCs w:val="24"/>
          <w:lang w:eastAsia="en-GB"/>
          <w14:ligatures w14:val="none"/>
        </w:rPr>
        <w:t xml:space="preserve"> </w:t>
      </w:r>
      <w:r w:rsidR="00D80CCB">
        <w:rPr>
          <w:rFonts w:ascii="Arial" w:eastAsia="Times New Roman" w:hAnsi="Arial" w:cs="Arial"/>
          <w:kern w:val="0"/>
          <w:sz w:val="24"/>
          <w:szCs w:val="24"/>
          <w:lang w:eastAsia="en-GB"/>
          <w14:ligatures w14:val="none"/>
        </w:rPr>
        <w:t xml:space="preserve">There was little </w:t>
      </w:r>
      <w:r w:rsidR="004870E2">
        <w:rPr>
          <w:rFonts w:ascii="Arial" w:eastAsia="Times New Roman" w:hAnsi="Arial" w:cs="Arial"/>
          <w:kern w:val="0"/>
          <w:sz w:val="24"/>
          <w:szCs w:val="24"/>
          <w:lang w:eastAsia="en-GB"/>
          <w14:ligatures w14:val="none"/>
        </w:rPr>
        <w:t xml:space="preserve">evidence </w:t>
      </w:r>
      <w:r w:rsidR="001E5699">
        <w:rPr>
          <w:rFonts w:ascii="Arial" w:eastAsia="Times New Roman" w:hAnsi="Arial" w:cs="Arial"/>
          <w:kern w:val="0"/>
          <w:sz w:val="24"/>
          <w:szCs w:val="24"/>
          <w:lang w:eastAsia="en-GB"/>
          <w14:ligatures w14:val="none"/>
        </w:rPr>
        <w:t>that</w:t>
      </w:r>
      <w:r w:rsidR="00D80CCB" w:rsidRPr="002D6D10">
        <w:rPr>
          <w:rFonts w:ascii="Arial" w:eastAsia="Times New Roman" w:hAnsi="Arial" w:cs="Arial"/>
          <w:kern w:val="0"/>
          <w:sz w:val="24"/>
          <w:szCs w:val="24"/>
          <w:lang w:eastAsia="en-GB"/>
          <w14:ligatures w14:val="none"/>
        </w:rPr>
        <w:t xml:space="preserve"> </w:t>
      </w:r>
      <w:r w:rsidR="004870E2">
        <w:rPr>
          <w:rFonts w:ascii="Arial" w:eastAsia="Times New Roman" w:hAnsi="Arial" w:cs="Arial"/>
          <w:kern w:val="0"/>
          <w:sz w:val="24"/>
          <w:szCs w:val="24"/>
          <w:lang w:eastAsia="en-GB"/>
          <w14:ligatures w14:val="none"/>
        </w:rPr>
        <w:t xml:space="preserve">project managers recognised their responsibility </w:t>
      </w:r>
      <w:r w:rsidR="00D80CCB" w:rsidRPr="002D6D10">
        <w:rPr>
          <w:rFonts w:ascii="Arial" w:eastAsia="Times New Roman" w:hAnsi="Arial" w:cs="Arial"/>
          <w:kern w:val="0"/>
          <w:sz w:val="24"/>
          <w:szCs w:val="24"/>
          <w:lang w:eastAsia="en-GB"/>
          <w14:ligatures w14:val="none"/>
        </w:rPr>
        <w:t>to understand the purpose of listening in that specific situation. </w:t>
      </w:r>
    </w:p>
    <w:p w14:paraId="6B7904AD" w14:textId="59E13959" w:rsidR="00AD7CE0" w:rsidRDefault="00634A62" w:rsidP="009752D0">
      <w:pPr>
        <w:spacing w:after="0" w:line="360" w:lineRule="auto"/>
        <w:ind w:left="-30" w:right="-30"/>
        <w:jc w:val="both"/>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There were some gender differences in how</w:t>
      </w:r>
      <w:r w:rsidR="00AD7CE0">
        <w:rPr>
          <w:rFonts w:ascii="Arial" w:eastAsia="Times New Roman" w:hAnsi="Arial" w:cs="Arial"/>
          <w:kern w:val="0"/>
          <w:sz w:val="24"/>
          <w:szCs w:val="24"/>
          <w:lang w:eastAsia="en-GB"/>
          <w14:ligatures w14:val="none"/>
        </w:rPr>
        <w:t xml:space="preserve"> research participants listened. Building awareness of </w:t>
      </w:r>
      <w:r w:rsidR="00C56222">
        <w:rPr>
          <w:rFonts w:ascii="Arial" w:eastAsia="Times New Roman" w:hAnsi="Arial" w:cs="Arial"/>
          <w:kern w:val="0"/>
          <w:sz w:val="24"/>
          <w:szCs w:val="24"/>
          <w:lang w:eastAsia="en-GB"/>
          <w14:ligatures w14:val="none"/>
        </w:rPr>
        <w:t xml:space="preserve">any bias through coach training would help project manager make conscious behaviours through greater </w:t>
      </w:r>
      <w:proofErr w:type="spellStart"/>
      <w:r w:rsidR="00C56222">
        <w:rPr>
          <w:rFonts w:ascii="Arial" w:eastAsia="Times New Roman" w:hAnsi="Arial" w:cs="Arial"/>
          <w:kern w:val="0"/>
          <w:sz w:val="24"/>
          <w:szCs w:val="24"/>
          <w:lang w:eastAsia="en-GB"/>
          <w14:ligatures w14:val="none"/>
        </w:rPr>
        <w:t>self awareness</w:t>
      </w:r>
      <w:proofErr w:type="spellEnd"/>
      <w:r w:rsidR="00C56222">
        <w:rPr>
          <w:rFonts w:ascii="Arial" w:eastAsia="Times New Roman" w:hAnsi="Arial" w:cs="Arial"/>
          <w:kern w:val="0"/>
          <w:sz w:val="24"/>
          <w:szCs w:val="24"/>
          <w:lang w:eastAsia="en-GB"/>
          <w14:ligatures w14:val="none"/>
        </w:rPr>
        <w:t>.</w:t>
      </w:r>
    </w:p>
    <w:p w14:paraId="7C770E67" w14:textId="27FE8D21" w:rsidR="00F7572C" w:rsidRDefault="00B31D86" w:rsidP="009752D0">
      <w:pPr>
        <w:spacing w:after="0" w:line="360" w:lineRule="auto"/>
        <w:ind w:left="-30" w:right="-30"/>
        <w:jc w:val="both"/>
        <w:textAlignment w:val="baseline"/>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P</w:t>
      </w:r>
      <w:r w:rsidR="00F7572C">
        <w:rPr>
          <w:rStyle w:val="normaltextrun"/>
          <w:rFonts w:ascii="Arial" w:hAnsi="Arial" w:cs="Arial"/>
          <w:sz w:val="24"/>
          <w:szCs w:val="24"/>
          <w:shd w:val="clear" w:color="auto" w:fill="FFFFFF"/>
        </w:rPr>
        <w:t>roject manager</w:t>
      </w:r>
      <w:r w:rsidR="000D7DC5">
        <w:rPr>
          <w:rStyle w:val="normaltextrun"/>
          <w:rFonts w:ascii="Arial" w:hAnsi="Arial" w:cs="Arial"/>
          <w:sz w:val="24"/>
          <w:szCs w:val="24"/>
          <w:shd w:val="clear" w:color="auto" w:fill="FFFFFF"/>
        </w:rPr>
        <w:t>s</w:t>
      </w:r>
      <w:r w:rsidR="00F7572C">
        <w:rPr>
          <w:rStyle w:val="normaltextrun"/>
          <w:rFonts w:ascii="Arial" w:hAnsi="Arial" w:cs="Arial"/>
          <w:sz w:val="24"/>
          <w:szCs w:val="24"/>
          <w:shd w:val="clear" w:color="auto" w:fill="FFFFFF"/>
        </w:rPr>
        <w:t xml:space="preserve"> would benefit from coach training to help them set boundaries, manage challenging </w:t>
      </w:r>
      <w:proofErr w:type="gramStart"/>
      <w:r w:rsidR="00F7572C">
        <w:rPr>
          <w:rStyle w:val="normaltextrun"/>
          <w:rFonts w:ascii="Arial" w:hAnsi="Arial" w:cs="Arial"/>
          <w:sz w:val="24"/>
          <w:szCs w:val="24"/>
          <w:shd w:val="clear" w:color="auto" w:fill="FFFFFF"/>
        </w:rPr>
        <w:t>conversations</w:t>
      </w:r>
      <w:proofErr w:type="gramEnd"/>
      <w:r w:rsidR="00F7572C">
        <w:rPr>
          <w:rStyle w:val="normaltextrun"/>
          <w:rFonts w:ascii="Arial" w:hAnsi="Arial" w:cs="Arial"/>
          <w:sz w:val="24"/>
          <w:szCs w:val="24"/>
          <w:shd w:val="clear" w:color="auto" w:fill="FFFFFF"/>
        </w:rPr>
        <w:t xml:space="preserve"> and direct the discussion.</w:t>
      </w:r>
    </w:p>
    <w:p w14:paraId="78E7350C" w14:textId="60774C97" w:rsidR="00135251" w:rsidRDefault="002E7CB3" w:rsidP="00792387">
      <w:pPr>
        <w:spacing w:line="360" w:lineRule="auto"/>
        <w:rPr>
          <w:rFonts w:ascii="Arial" w:hAnsi="Arial" w:cs="Arial"/>
          <w:sz w:val="24"/>
          <w:szCs w:val="24"/>
        </w:rPr>
      </w:pPr>
      <w:r>
        <w:rPr>
          <w:rFonts w:ascii="Arial" w:hAnsi="Arial" w:cs="Arial"/>
          <w:sz w:val="24"/>
          <w:szCs w:val="24"/>
        </w:rPr>
        <w:t>U</w:t>
      </w:r>
      <w:r w:rsidR="00135251">
        <w:rPr>
          <w:rFonts w:ascii="Arial" w:hAnsi="Arial" w:cs="Arial"/>
          <w:sz w:val="24"/>
          <w:szCs w:val="24"/>
        </w:rPr>
        <w:t>tilising coach training to raise self-awareness, structure valuable conversations, create clarity and deal with poor listening behaviours in themselves and others, would be valuable in reducing the likelihood of these barriers occurring.</w:t>
      </w:r>
    </w:p>
    <w:p w14:paraId="05E1C64E" w14:textId="05348B34" w:rsidR="00177790" w:rsidRDefault="00135251" w:rsidP="000A05CA">
      <w:pPr>
        <w:spacing w:line="360" w:lineRule="auto"/>
        <w:jc w:val="both"/>
        <w:rPr>
          <w:rStyle w:val="normaltextrun"/>
          <w:rFonts w:ascii="Arial" w:hAnsi="Arial" w:cs="Arial"/>
          <w:sz w:val="24"/>
          <w:szCs w:val="24"/>
        </w:rPr>
      </w:pPr>
      <w:r>
        <w:rPr>
          <w:rStyle w:val="normaltextrun"/>
          <w:rFonts w:ascii="Arial" w:hAnsi="Arial" w:cs="Arial"/>
          <w:sz w:val="24"/>
          <w:szCs w:val="24"/>
        </w:rPr>
        <w:t xml:space="preserve">By using coach training to help a project manager understand their own learning preferences and preferred styles for taking notes they could develop personalised approaches to </w:t>
      </w:r>
      <w:r w:rsidR="006A6F16">
        <w:rPr>
          <w:rStyle w:val="normaltextrun"/>
          <w:rFonts w:ascii="Arial" w:hAnsi="Arial" w:cs="Arial"/>
          <w:sz w:val="24"/>
          <w:szCs w:val="24"/>
        </w:rPr>
        <w:t>developing their listening skillset.</w:t>
      </w:r>
    </w:p>
    <w:p w14:paraId="4C6A834D" w14:textId="5920964E"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2D3C0886" w14:textId="265F402E" w:rsidR="002D6D10" w:rsidRPr="001654C7" w:rsidRDefault="002D6D10" w:rsidP="00726DD0">
      <w:pPr>
        <w:pStyle w:val="ListParagraph"/>
        <w:numPr>
          <w:ilvl w:val="0"/>
          <w:numId w:val="14"/>
        </w:numPr>
        <w:spacing w:after="0" w:line="240" w:lineRule="auto"/>
        <w:ind w:right="-30"/>
        <w:jc w:val="both"/>
        <w:textAlignment w:val="baseline"/>
        <w:rPr>
          <w:rFonts w:ascii="Segoe UI" w:eastAsia="Times New Roman" w:hAnsi="Segoe UI" w:cs="Segoe UI"/>
          <w:kern w:val="0"/>
          <w:sz w:val="18"/>
          <w:szCs w:val="18"/>
          <w:lang w:eastAsia="en-GB"/>
          <w14:ligatures w14:val="none"/>
        </w:rPr>
      </w:pPr>
      <w:r w:rsidRPr="001654C7">
        <w:rPr>
          <w:rFonts w:ascii="Arial" w:eastAsia="Times New Roman" w:hAnsi="Arial" w:cs="Arial"/>
          <w:b/>
          <w:bCs/>
          <w:color w:val="000000"/>
          <w:kern w:val="0"/>
          <w:sz w:val="24"/>
          <w:szCs w:val="24"/>
          <w:lang w:eastAsia="en-GB"/>
          <w14:ligatures w14:val="none"/>
        </w:rPr>
        <w:t>Ascertain whether there is a demand for coaching tools training to enhance listening skills among project managers. </w:t>
      </w:r>
      <w:r w:rsidRPr="001654C7">
        <w:rPr>
          <w:rFonts w:ascii="Arial" w:eastAsia="Times New Roman" w:hAnsi="Arial" w:cs="Arial"/>
          <w:color w:val="000000"/>
          <w:kern w:val="0"/>
          <w:sz w:val="24"/>
          <w:szCs w:val="24"/>
          <w:lang w:eastAsia="en-GB"/>
          <w14:ligatures w14:val="none"/>
        </w:rPr>
        <w:t> </w:t>
      </w:r>
    </w:p>
    <w:p w14:paraId="731FD791" w14:textId="77777777"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2F2FB70A" w14:textId="16300236" w:rsidR="002D6D10" w:rsidRPr="002D6D10" w:rsidRDefault="002D6D10" w:rsidP="002D6D10">
      <w:pPr>
        <w:spacing w:after="0" w:line="24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w:t>
      </w:r>
    </w:p>
    <w:p w14:paraId="16DF0685" w14:textId="77777777" w:rsidR="00792387" w:rsidRDefault="002D6D10" w:rsidP="00792387">
      <w:pPr>
        <w:spacing w:after="0" w:line="360" w:lineRule="auto"/>
        <w:ind w:left="-30" w:right="-30"/>
        <w:jc w:val="both"/>
        <w:textAlignment w:val="baseline"/>
        <w:rPr>
          <w:rFonts w:ascii="Segoe UI" w:eastAsia="Times New Roman" w:hAnsi="Segoe UI" w:cs="Segoe UI"/>
          <w:kern w:val="0"/>
          <w:sz w:val="18"/>
          <w:szCs w:val="18"/>
          <w:lang w:eastAsia="en-GB"/>
          <w14:ligatures w14:val="none"/>
        </w:rPr>
      </w:pPr>
      <w:r w:rsidRPr="002D6D10">
        <w:rPr>
          <w:rFonts w:ascii="Arial" w:eastAsia="Times New Roman" w:hAnsi="Arial" w:cs="Arial"/>
          <w:kern w:val="0"/>
          <w:sz w:val="24"/>
          <w:szCs w:val="24"/>
          <w:lang w:eastAsia="en-GB"/>
          <w14:ligatures w14:val="none"/>
        </w:rPr>
        <w:t xml:space="preserve">It is likely that there would be more interest in listening skill development, if </w:t>
      </w:r>
      <w:r w:rsidR="006A6F16">
        <w:rPr>
          <w:rFonts w:ascii="Arial" w:eastAsia="Times New Roman" w:hAnsi="Arial" w:cs="Arial"/>
          <w:kern w:val="0"/>
          <w:sz w:val="24"/>
          <w:szCs w:val="24"/>
          <w:lang w:eastAsia="en-GB"/>
          <w14:ligatures w14:val="none"/>
        </w:rPr>
        <w:t xml:space="preserve">organisations </w:t>
      </w:r>
      <w:r w:rsidRPr="002D6D10">
        <w:rPr>
          <w:rFonts w:ascii="Arial" w:eastAsia="Times New Roman" w:hAnsi="Arial" w:cs="Arial"/>
          <w:kern w:val="0"/>
          <w:sz w:val="24"/>
          <w:szCs w:val="24"/>
          <w:lang w:eastAsia="en-GB"/>
          <w14:ligatures w14:val="none"/>
        </w:rPr>
        <w:t xml:space="preserve">understood that developing </w:t>
      </w:r>
      <w:r w:rsidR="006A6F16">
        <w:rPr>
          <w:rFonts w:ascii="Arial" w:eastAsia="Times New Roman" w:hAnsi="Arial" w:cs="Arial"/>
          <w:kern w:val="0"/>
          <w:sz w:val="24"/>
          <w:szCs w:val="24"/>
          <w:lang w:eastAsia="en-GB"/>
          <w14:ligatures w14:val="none"/>
        </w:rPr>
        <w:t>project managers</w:t>
      </w:r>
      <w:r w:rsidRPr="002D6D10">
        <w:rPr>
          <w:rFonts w:ascii="Arial" w:eastAsia="Times New Roman" w:hAnsi="Arial" w:cs="Arial"/>
          <w:kern w:val="0"/>
          <w:sz w:val="24"/>
          <w:szCs w:val="24"/>
          <w:lang w:eastAsia="en-GB"/>
          <w14:ligatures w14:val="none"/>
        </w:rPr>
        <w:t xml:space="preserve"> skills as a listener could positively impact the people they engaged with and therefore the outcomes of the project. </w:t>
      </w:r>
    </w:p>
    <w:p w14:paraId="0E50125B" w14:textId="77777777" w:rsidR="00B663A7" w:rsidRDefault="00B663A7" w:rsidP="00792387">
      <w:pPr>
        <w:spacing w:after="0" w:line="360" w:lineRule="auto"/>
        <w:ind w:left="-30" w:right="-30"/>
        <w:jc w:val="both"/>
        <w:textAlignment w:val="baseline"/>
        <w:rPr>
          <w:rFonts w:ascii="Arial" w:hAnsi="Arial" w:cs="Arial"/>
          <w:sz w:val="24"/>
          <w:szCs w:val="24"/>
        </w:rPr>
      </w:pPr>
    </w:p>
    <w:p w14:paraId="1420175C" w14:textId="77777777" w:rsidR="00B42557" w:rsidRDefault="003F2475" w:rsidP="00792387">
      <w:pPr>
        <w:spacing w:after="0" w:line="360" w:lineRule="auto"/>
        <w:ind w:left="-30" w:right="-30"/>
        <w:jc w:val="both"/>
        <w:textAlignment w:val="baseline"/>
        <w:rPr>
          <w:rFonts w:ascii="Arial" w:hAnsi="Arial" w:cs="Arial"/>
          <w:sz w:val="24"/>
          <w:szCs w:val="24"/>
        </w:rPr>
      </w:pPr>
      <w:r>
        <w:rPr>
          <w:rFonts w:ascii="Arial" w:hAnsi="Arial" w:cs="Arial"/>
          <w:sz w:val="24"/>
          <w:szCs w:val="24"/>
        </w:rPr>
        <w:t>Coaching training for project managers to improve listening skills would require</w:t>
      </w:r>
      <w:r w:rsidR="007C57AB">
        <w:rPr>
          <w:rFonts w:ascii="Arial" w:hAnsi="Arial" w:cs="Arial"/>
          <w:sz w:val="24"/>
          <w:szCs w:val="24"/>
        </w:rPr>
        <w:t>, as a minimum, the topics identified as research themes</w:t>
      </w:r>
      <w:r w:rsidR="00027A5E">
        <w:rPr>
          <w:rFonts w:ascii="Arial" w:hAnsi="Arial" w:cs="Arial"/>
          <w:sz w:val="24"/>
          <w:szCs w:val="24"/>
        </w:rPr>
        <w:t>. These included</w:t>
      </w:r>
      <w:r w:rsidR="00B42557">
        <w:rPr>
          <w:rFonts w:ascii="Arial" w:hAnsi="Arial" w:cs="Arial"/>
          <w:sz w:val="24"/>
          <w:szCs w:val="24"/>
        </w:rPr>
        <w:t>:</w:t>
      </w:r>
      <w:r w:rsidR="00027A5E">
        <w:rPr>
          <w:rFonts w:ascii="Arial" w:hAnsi="Arial" w:cs="Arial"/>
          <w:sz w:val="24"/>
          <w:szCs w:val="24"/>
        </w:rPr>
        <w:t xml:space="preserve"> </w:t>
      </w:r>
    </w:p>
    <w:p w14:paraId="1A1CAB75" w14:textId="6C8600B9" w:rsidR="00027A5E" w:rsidRDefault="00B42557" w:rsidP="00726DD0">
      <w:pPr>
        <w:pStyle w:val="ListParagraph"/>
        <w:numPr>
          <w:ilvl w:val="0"/>
          <w:numId w:val="27"/>
        </w:numPr>
        <w:spacing w:after="0" w:line="360" w:lineRule="auto"/>
        <w:ind w:right="-30"/>
        <w:jc w:val="both"/>
        <w:textAlignment w:val="baseline"/>
        <w:rPr>
          <w:rFonts w:ascii="Arial" w:hAnsi="Arial" w:cs="Arial"/>
          <w:sz w:val="24"/>
          <w:szCs w:val="24"/>
        </w:rPr>
      </w:pPr>
      <w:r>
        <w:rPr>
          <w:rFonts w:ascii="Arial" w:hAnsi="Arial" w:cs="Arial"/>
          <w:sz w:val="24"/>
          <w:szCs w:val="24"/>
        </w:rPr>
        <w:t xml:space="preserve">A clarification </w:t>
      </w:r>
      <w:r w:rsidR="007631AA">
        <w:rPr>
          <w:rFonts w:ascii="Arial" w:hAnsi="Arial" w:cs="Arial"/>
          <w:sz w:val="24"/>
          <w:szCs w:val="24"/>
        </w:rPr>
        <w:t xml:space="preserve">of what </w:t>
      </w:r>
      <w:r>
        <w:rPr>
          <w:rFonts w:ascii="Arial" w:hAnsi="Arial" w:cs="Arial"/>
          <w:sz w:val="24"/>
          <w:szCs w:val="24"/>
        </w:rPr>
        <w:t xml:space="preserve">listening </w:t>
      </w:r>
      <w:r w:rsidR="007631AA">
        <w:rPr>
          <w:rFonts w:ascii="Arial" w:hAnsi="Arial" w:cs="Arial"/>
          <w:sz w:val="24"/>
          <w:szCs w:val="24"/>
        </w:rPr>
        <w:t xml:space="preserve">as a </w:t>
      </w:r>
      <w:r w:rsidR="00007956">
        <w:rPr>
          <w:rFonts w:ascii="Arial" w:hAnsi="Arial" w:cs="Arial"/>
          <w:sz w:val="24"/>
          <w:szCs w:val="24"/>
        </w:rPr>
        <w:t>project manage</w:t>
      </w:r>
      <w:r w:rsidR="007631AA">
        <w:rPr>
          <w:rFonts w:ascii="Arial" w:hAnsi="Arial" w:cs="Arial"/>
          <w:sz w:val="24"/>
          <w:szCs w:val="24"/>
        </w:rPr>
        <w:t>r means. T</w:t>
      </w:r>
      <w:r w:rsidR="00007956">
        <w:rPr>
          <w:rFonts w:ascii="Arial" w:hAnsi="Arial" w:cs="Arial"/>
          <w:sz w:val="24"/>
          <w:szCs w:val="24"/>
        </w:rPr>
        <w:t>o</w:t>
      </w:r>
      <w:r w:rsidR="00027A5E" w:rsidRPr="00B42557">
        <w:rPr>
          <w:rFonts w:ascii="Arial" w:hAnsi="Arial" w:cs="Arial"/>
          <w:sz w:val="24"/>
          <w:szCs w:val="24"/>
        </w:rPr>
        <w:t xml:space="preserve"> ensure the project manager </w:t>
      </w:r>
      <w:r w:rsidR="007631AA">
        <w:rPr>
          <w:rFonts w:ascii="Arial" w:hAnsi="Arial" w:cs="Arial"/>
          <w:sz w:val="24"/>
          <w:szCs w:val="24"/>
        </w:rPr>
        <w:t>understands</w:t>
      </w:r>
      <w:r w:rsidR="00027A5E" w:rsidRPr="00B42557">
        <w:rPr>
          <w:rFonts w:ascii="Arial" w:hAnsi="Arial" w:cs="Arial"/>
          <w:sz w:val="24"/>
          <w:szCs w:val="24"/>
        </w:rPr>
        <w:t xml:space="preserve"> the purpose of listening and the</w:t>
      </w:r>
      <w:r w:rsidR="007631AA">
        <w:rPr>
          <w:rFonts w:ascii="Arial" w:hAnsi="Arial" w:cs="Arial"/>
          <w:sz w:val="24"/>
          <w:szCs w:val="24"/>
        </w:rPr>
        <w:t>ir</w:t>
      </w:r>
      <w:r w:rsidR="00027A5E" w:rsidRPr="00B42557">
        <w:rPr>
          <w:rFonts w:ascii="Arial" w:hAnsi="Arial" w:cs="Arial"/>
          <w:sz w:val="24"/>
          <w:szCs w:val="24"/>
        </w:rPr>
        <w:t xml:space="preserve"> responsibility </w:t>
      </w:r>
      <w:r w:rsidR="007631AA">
        <w:rPr>
          <w:rFonts w:ascii="Arial" w:hAnsi="Arial" w:cs="Arial"/>
          <w:sz w:val="24"/>
          <w:szCs w:val="24"/>
        </w:rPr>
        <w:t>as</w:t>
      </w:r>
      <w:r w:rsidR="00027A5E" w:rsidRPr="00B42557">
        <w:rPr>
          <w:rFonts w:ascii="Arial" w:hAnsi="Arial" w:cs="Arial"/>
          <w:sz w:val="24"/>
          <w:szCs w:val="24"/>
        </w:rPr>
        <w:t xml:space="preserve"> the listen</w:t>
      </w:r>
      <w:r w:rsidR="007631AA">
        <w:rPr>
          <w:rFonts w:ascii="Arial" w:hAnsi="Arial" w:cs="Arial"/>
          <w:sz w:val="24"/>
          <w:szCs w:val="24"/>
        </w:rPr>
        <w:t>er.</w:t>
      </w:r>
    </w:p>
    <w:p w14:paraId="0CA4FB21" w14:textId="0F1A3CFD" w:rsidR="00B277D4" w:rsidRDefault="00007956" w:rsidP="00726DD0">
      <w:pPr>
        <w:pStyle w:val="ListParagraph"/>
        <w:numPr>
          <w:ilvl w:val="0"/>
          <w:numId w:val="27"/>
        </w:numPr>
        <w:spacing w:after="0" w:line="360" w:lineRule="auto"/>
        <w:ind w:right="-30"/>
        <w:jc w:val="both"/>
        <w:textAlignment w:val="baseline"/>
        <w:rPr>
          <w:rFonts w:ascii="Arial" w:hAnsi="Arial" w:cs="Arial"/>
          <w:sz w:val="24"/>
          <w:szCs w:val="24"/>
        </w:rPr>
      </w:pPr>
      <w:r>
        <w:rPr>
          <w:rFonts w:ascii="Arial" w:hAnsi="Arial" w:cs="Arial"/>
          <w:sz w:val="24"/>
          <w:szCs w:val="24"/>
        </w:rPr>
        <w:t xml:space="preserve">The </w:t>
      </w:r>
      <w:r w:rsidR="00DD1794">
        <w:rPr>
          <w:rFonts w:ascii="Arial" w:hAnsi="Arial" w:cs="Arial"/>
          <w:sz w:val="24"/>
          <w:szCs w:val="24"/>
        </w:rPr>
        <w:t>tools</w:t>
      </w:r>
      <w:r>
        <w:rPr>
          <w:rFonts w:ascii="Arial" w:hAnsi="Arial" w:cs="Arial"/>
          <w:sz w:val="24"/>
          <w:szCs w:val="24"/>
        </w:rPr>
        <w:t xml:space="preserve"> of a good </w:t>
      </w:r>
      <w:r w:rsidR="0057383C">
        <w:rPr>
          <w:rFonts w:ascii="Arial" w:hAnsi="Arial" w:cs="Arial"/>
          <w:sz w:val="24"/>
          <w:szCs w:val="24"/>
        </w:rPr>
        <w:t xml:space="preserve">project manager </w:t>
      </w:r>
      <w:r>
        <w:rPr>
          <w:rFonts w:ascii="Arial" w:hAnsi="Arial" w:cs="Arial"/>
          <w:sz w:val="24"/>
          <w:szCs w:val="24"/>
        </w:rPr>
        <w:t>list</w:t>
      </w:r>
      <w:r w:rsidR="00F37862">
        <w:rPr>
          <w:rFonts w:ascii="Arial" w:hAnsi="Arial" w:cs="Arial"/>
          <w:sz w:val="24"/>
          <w:szCs w:val="24"/>
        </w:rPr>
        <w:t xml:space="preserve">ener </w:t>
      </w:r>
      <w:r w:rsidR="00C851E7">
        <w:rPr>
          <w:rFonts w:ascii="Arial" w:hAnsi="Arial" w:cs="Arial"/>
          <w:sz w:val="24"/>
          <w:szCs w:val="24"/>
        </w:rPr>
        <w:t>include</w:t>
      </w:r>
      <w:r w:rsidR="00F37862">
        <w:rPr>
          <w:rFonts w:ascii="Arial" w:hAnsi="Arial" w:cs="Arial"/>
          <w:sz w:val="24"/>
          <w:szCs w:val="24"/>
        </w:rPr>
        <w:t xml:space="preserve"> create </w:t>
      </w:r>
      <w:r w:rsidR="004E721B">
        <w:rPr>
          <w:rFonts w:ascii="Arial" w:hAnsi="Arial" w:cs="Arial"/>
          <w:sz w:val="24"/>
          <w:szCs w:val="24"/>
        </w:rPr>
        <w:t xml:space="preserve">connection with project team members and stakeholders; </w:t>
      </w:r>
      <w:r w:rsidR="00013E0C">
        <w:rPr>
          <w:rFonts w:ascii="Arial" w:hAnsi="Arial" w:cs="Arial"/>
          <w:sz w:val="24"/>
          <w:szCs w:val="24"/>
        </w:rPr>
        <w:t xml:space="preserve">take notes in a way that reflects the project managers learning preferences; </w:t>
      </w:r>
      <w:r w:rsidR="00C23895">
        <w:rPr>
          <w:rFonts w:ascii="Arial" w:hAnsi="Arial" w:cs="Arial"/>
          <w:sz w:val="24"/>
          <w:szCs w:val="24"/>
        </w:rPr>
        <w:t xml:space="preserve">to apply questioning techniques to enable the project manager to limit </w:t>
      </w:r>
      <w:r w:rsidR="008A3E53">
        <w:rPr>
          <w:rFonts w:ascii="Arial" w:hAnsi="Arial" w:cs="Arial"/>
          <w:sz w:val="24"/>
          <w:szCs w:val="24"/>
        </w:rPr>
        <w:t>or increase bias depending on their need to influence discussion outcomes; and the ability to reflect</w:t>
      </w:r>
      <w:r w:rsidR="001525A5">
        <w:rPr>
          <w:rFonts w:ascii="Arial" w:hAnsi="Arial" w:cs="Arial"/>
          <w:sz w:val="24"/>
          <w:szCs w:val="24"/>
        </w:rPr>
        <w:t xml:space="preserve"> to ensure accurate understanding and </w:t>
      </w:r>
      <w:r w:rsidR="005D5D37">
        <w:rPr>
          <w:rFonts w:ascii="Arial" w:hAnsi="Arial" w:cs="Arial"/>
          <w:sz w:val="24"/>
          <w:szCs w:val="24"/>
        </w:rPr>
        <w:t>maximise learning potential.</w:t>
      </w:r>
    </w:p>
    <w:p w14:paraId="75D7B146" w14:textId="544C1161" w:rsidR="00192B0F" w:rsidRPr="00C851E7" w:rsidRDefault="000E15CA" w:rsidP="00726DD0">
      <w:pPr>
        <w:pStyle w:val="ListParagraph"/>
        <w:numPr>
          <w:ilvl w:val="0"/>
          <w:numId w:val="27"/>
        </w:numPr>
        <w:spacing w:after="0" w:line="360" w:lineRule="auto"/>
        <w:ind w:right="-30"/>
        <w:jc w:val="both"/>
        <w:textAlignment w:val="baseline"/>
        <w:rPr>
          <w:rFonts w:ascii="Arial" w:hAnsi="Arial" w:cs="Arial"/>
          <w:sz w:val="24"/>
          <w:szCs w:val="24"/>
        </w:rPr>
      </w:pPr>
      <w:r>
        <w:rPr>
          <w:rFonts w:ascii="Arial" w:hAnsi="Arial" w:cs="Arial"/>
          <w:sz w:val="24"/>
          <w:szCs w:val="24"/>
        </w:rPr>
        <w:t xml:space="preserve">The attributes of a project manager with good listening skills </w:t>
      </w:r>
      <w:r w:rsidR="00C851E7">
        <w:rPr>
          <w:rFonts w:ascii="Arial" w:hAnsi="Arial" w:cs="Arial"/>
          <w:sz w:val="24"/>
          <w:szCs w:val="24"/>
        </w:rPr>
        <w:t>include</w:t>
      </w:r>
      <w:r>
        <w:rPr>
          <w:rFonts w:ascii="Arial" w:hAnsi="Arial" w:cs="Arial"/>
          <w:sz w:val="24"/>
          <w:szCs w:val="24"/>
        </w:rPr>
        <w:t xml:space="preserve"> </w:t>
      </w:r>
      <w:r w:rsidR="00A474F1">
        <w:rPr>
          <w:rFonts w:ascii="Arial" w:hAnsi="Arial" w:cs="Arial"/>
          <w:sz w:val="24"/>
          <w:szCs w:val="24"/>
        </w:rPr>
        <w:t xml:space="preserve">increasing self-awareness, creating a listening-friendly environment, </w:t>
      </w:r>
      <w:r w:rsidR="00EB131F">
        <w:rPr>
          <w:rFonts w:ascii="Arial" w:hAnsi="Arial" w:cs="Arial"/>
          <w:sz w:val="24"/>
          <w:szCs w:val="24"/>
        </w:rPr>
        <w:t xml:space="preserve">developing skills to manage emotions and </w:t>
      </w:r>
      <w:r w:rsidR="004F4B0F">
        <w:rPr>
          <w:rFonts w:ascii="Arial" w:hAnsi="Arial" w:cs="Arial"/>
          <w:sz w:val="24"/>
          <w:szCs w:val="24"/>
        </w:rPr>
        <w:t xml:space="preserve">develop a cycle </w:t>
      </w:r>
      <w:r w:rsidR="00435FE7">
        <w:rPr>
          <w:rFonts w:ascii="Arial" w:hAnsi="Arial" w:cs="Arial"/>
          <w:sz w:val="24"/>
          <w:szCs w:val="24"/>
        </w:rPr>
        <w:t>of continuous improvement</w:t>
      </w:r>
      <w:r w:rsidR="002918DD">
        <w:rPr>
          <w:rFonts w:ascii="Arial" w:hAnsi="Arial" w:cs="Arial"/>
          <w:sz w:val="24"/>
          <w:szCs w:val="24"/>
        </w:rPr>
        <w:t>.</w:t>
      </w:r>
    </w:p>
    <w:p w14:paraId="603190D2" w14:textId="77777777" w:rsidR="00174CC8" w:rsidRDefault="00174CC8">
      <w:pPr>
        <w:rPr>
          <w:rFonts w:ascii="Arial" w:eastAsiaTheme="majorEastAsia" w:hAnsi="Arial" w:cstheme="majorBidi"/>
          <w:b/>
          <w:sz w:val="24"/>
          <w:szCs w:val="24"/>
        </w:rPr>
      </w:pPr>
      <w:bookmarkStart w:id="42" w:name="_Toc159069257"/>
      <w:r>
        <w:br w:type="page"/>
      </w:r>
    </w:p>
    <w:p w14:paraId="11BB7796" w14:textId="5086D8A2" w:rsidR="00192B0F" w:rsidRDefault="00192B0F" w:rsidP="00192B0F">
      <w:pPr>
        <w:pStyle w:val="Heading3"/>
      </w:pPr>
      <w:bookmarkStart w:id="43" w:name="_Toc162721166"/>
      <w:r w:rsidRPr="00E86A09">
        <w:lastRenderedPageBreak/>
        <w:t xml:space="preserve">Reflection on the </w:t>
      </w:r>
      <w:bookmarkEnd w:id="42"/>
      <w:r>
        <w:t>research</w:t>
      </w:r>
      <w:bookmarkEnd w:id="43"/>
    </w:p>
    <w:p w14:paraId="5FE77A33" w14:textId="77777777" w:rsidR="00192B0F" w:rsidRPr="006638D8" w:rsidRDefault="00192B0F" w:rsidP="00192B0F"/>
    <w:p w14:paraId="663B6EE0" w14:textId="021B734B" w:rsidR="0007357D" w:rsidRPr="00E86A09" w:rsidRDefault="0007357D" w:rsidP="0007357D">
      <w:pPr>
        <w:spacing w:line="360" w:lineRule="auto"/>
        <w:jc w:val="both"/>
        <w:rPr>
          <w:rFonts w:ascii="Arial" w:hAnsi="Arial" w:cs="Arial"/>
          <w:sz w:val="24"/>
          <w:szCs w:val="24"/>
        </w:rPr>
      </w:pPr>
      <w:r>
        <w:rPr>
          <w:rFonts w:ascii="Arial" w:hAnsi="Arial" w:cs="Arial"/>
          <w:sz w:val="24"/>
          <w:szCs w:val="24"/>
        </w:rPr>
        <w:t xml:space="preserve">To try to avoid bias, the researcher used an open questioning and clean language approach during the interviews encouraging the interview participant to share their thoughts without </w:t>
      </w:r>
      <w:r w:rsidR="00DE3B36">
        <w:rPr>
          <w:rFonts w:ascii="Arial" w:hAnsi="Arial" w:cs="Arial"/>
          <w:sz w:val="24"/>
          <w:szCs w:val="24"/>
        </w:rPr>
        <w:t>influence from the researcher.</w:t>
      </w:r>
    </w:p>
    <w:p w14:paraId="111971B4" w14:textId="77777777" w:rsidR="0007357D" w:rsidRDefault="0007357D" w:rsidP="0007357D">
      <w:pPr>
        <w:spacing w:line="360" w:lineRule="auto"/>
        <w:jc w:val="both"/>
        <w:rPr>
          <w:rFonts w:ascii="Arial" w:hAnsi="Arial" w:cs="Arial"/>
          <w:sz w:val="24"/>
          <w:szCs w:val="24"/>
        </w:rPr>
      </w:pPr>
      <w:r w:rsidRPr="00E86A09">
        <w:rPr>
          <w:rFonts w:ascii="Arial" w:hAnsi="Arial" w:cs="Arial"/>
          <w:sz w:val="24"/>
          <w:szCs w:val="24"/>
        </w:rPr>
        <w:t>The researcher did not include a definition of listening or any questions that explored how the listener defined listening. The researcher used this gap in knowledge to inform interview questions.</w:t>
      </w:r>
    </w:p>
    <w:p w14:paraId="37503272" w14:textId="77762699" w:rsidR="00192B0F" w:rsidRDefault="00192B0F" w:rsidP="00192B0F">
      <w:pPr>
        <w:spacing w:line="360" w:lineRule="auto"/>
        <w:jc w:val="both"/>
        <w:rPr>
          <w:rFonts w:ascii="Arial" w:hAnsi="Arial" w:cs="Arial"/>
          <w:sz w:val="24"/>
          <w:szCs w:val="24"/>
        </w:rPr>
      </w:pPr>
      <w:r w:rsidRPr="00E86A09">
        <w:rPr>
          <w:rFonts w:ascii="Arial" w:hAnsi="Arial" w:cs="Arial"/>
          <w:sz w:val="24"/>
          <w:szCs w:val="24"/>
        </w:rPr>
        <w:t>It should be noted that the researcher is a woman</w:t>
      </w:r>
      <w:r>
        <w:rPr>
          <w:rFonts w:ascii="Arial" w:hAnsi="Arial" w:cs="Arial"/>
          <w:sz w:val="24"/>
          <w:szCs w:val="24"/>
        </w:rPr>
        <w:t>, a coach and a project manager</w:t>
      </w:r>
      <w:r w:rsidRPr="00E86A09">
        <w:rPr>
          <w:rFonts w:ascii="Arial" w:hAnsi="Arial" w:cs="Arial"/>
          <w:sz w:val="24"/>
          <w:szCs w:val="24"/>
        </w:rPr>
        <w:t xml:space="preserve"> and therefore may be biased based on the researcher’s gender and subjective experience. </w:t>
      </w:r>
    </w:p>
    <w:p w14:paraId="412CF163" w14:textId="6432126C" w:rsidR="00174CC8" w:rsidRPr="00E86A09" w:rsidRDefault="00174CC8" w:rsidP="00174CC8">
      <w:pPr>
        <w:spacing w:line="360" w:lineRule="auto"/>
        <w:jc w:val="both"/>
        <w:rPr>
          <w:rFonts w:ascii="Arial" w:hAnsi="Arial" w:cs="Arial"/>
          <w:sz w:val="24"/>
          <w:szCs w:val="24"/>
        </w:rPr>
      </w:pPr>
      <w:r w:rsidRPr="00E86A09">
        <w:rPr>
          <w:rFonts w:ascii="Arial" w:hAnsi="Arial" w:cs="Arial"/>
          <w:sz w:val="24"/>
          <w:szCs w:val="24"/>
        </w:rPr>
        <w:t>Limitations of th</w:t>
      </w:r>
      <w:r>
        <w:rPr>
          <w:rFonts w:ascii="Arial" w:hAnsi="Arial" w:cs="Arial"/>
          <w:sz w:val="24"/>
          <w:szCs w:val="24"/>
        </w:rPr>
        <w:t>e</w:t>
      </w:r>
      <w:r w:rsidRPr="00E86A09">
        <w:rPr>
          <w:rFonts w:ascii="Arial" w:hAnsi="Arial" w:cs="Arial"/>
          <w:sz w:val="24"/>
          <w:szCs w:val="24"/>
        </w:rPr>
        <w:t xml:space="preserve"> </w:t>
      </w:r>
      <w:r>
        <w:rPr>
          <w:rFonts w:ascii="Arial" w:hAnsi="Arial" w:cs="Arial"/>
          <w:sz w:val="24"/>
          <w:szCs w:val="24"/>
        </w:rPr>
        <w:t>survey</w:t>
      </w:r>
      <w:r w:rsidRPr="00E86A09">
        <w:rPr>
          <w:rFonts w:ascii="Arial" w:hAnsi="Arial" w:cs="Arial"/>
          <w:sz w:val="24"/>
          <w:szCs w:val="24"/>
        </w:rPr>
        <w:t xml:space="preserve"> related to the fact that the results are based on the survey participants’ own level of self-awareness and the reliance on their memory to recognise traits. Should the participant be observed </w:t>
      </w:r>
      <w:r>
        <w:rPr>
          <w:rFonts w:ascii="Arial" w:hAnsi="Arial" w:cs="Arial"/>
          <w:sz w:val="24"/>
          <w:szCs w:val="24"/>
        </w:rPr>
        <w:t>over</w:t>
      </w:r>
      <w:r w:rsidRPr="00E86A09">
        <w:rPr>
          <w:rFonts w:ascii="Arial" w:hAnsi="Arial" w:cs="Arial"/>
          <w:sz w:val="24"/>
          <w:szCs w:val="24"/>
        </w:rPr>
        <w:t xml:space="preserve"> </w:t>
      </w:r>
      <w:proofErr w:type="gramStart"/>
      <w:r w:rsidRPr="00E86A09">
        <w:rPr>
          <w:rFonts w:ascii="Arial" w:hAnsi="Arial" w:cs="Arial"/>
          <w:sz w:val="24"/>
          <w:szCs w:val="24"/>
        </w:rPr>
        <w:t>a period of time</w:t>
      </w:r>
      <w:proofErr w:type="gramEnd"/>
      <w:r w:rsidRPr="00E86A09">
        <w:rPr>
          <w:rFonts w:ascii="Arial" w:hAnsi="Arial" w:cs="Arial"/>
          <w:sz w:val="24"/>
          <w:szCs w:val="24"/>
        </w:rPr>
        <w:t xml:space="preserve">, surveyed immediately following periods of listening or </w:t>
      </w:r>
      <w:r>
        <w:rPr>
          <w:rFonts w:ascii="Arial" w:hAnsi="Arial" w:cs="Arial"/>
          <w:sz w:val="24"/>
          <w:szCs w:val="24"/>
        </w:rPr>
        <w:t xml:space="preserve">if we had </w:t>
      </w:r>
      <w:r w:rsidRPr="00E86A09">
        <w:rPr>
          <w:rFonts w:ascii="Arial" w:hAnsi="Arial" w:cs="Arial"/>
          <w:sz w:val="24"/>
          <w:szCs w:val="24"/>
        </w:rPr>
        <w:t>receive</w:t>
      </w:r>
      <w:r>
        <w:rPr>
          <w:rFonts w:ascii="Arial" w:hAnsi="Arial" w:cs="Arial"/>
          <w:sz w:val="24"/>
          <w:szCs w:val="24"/>
        </w:rPr>
        <w:t>d</w:t>
      </w:r>
      <w:r w:rsidRPr="00E86A09">
        <w:rPr>
          <w:rFonts w:ascii="Arial" w:hAnsi="Arial" w:cs="Arial"/>
          <w:sz w:val="24"/>
          <w:szCs w:val="24"/>
        </w:rPr>
        <w:t xml:space="preserve"> feedback from </w:t>
      </w:r>
      <w:r>
        <w:rPr>
          <w:rFonts w:ascii="Arial" w:hAnsi="Arial" w:cs="Arial"/>
          <w:sz w:val="24"/>
          <w:szCs w:val="24"/>
        </w:rPr>
        <w:t xml:space="preserve">people who had experience of working with the project </w:t>
      </w:r>
      <w:r w:rsidR="00CF6BED">
        <w:rPr>
          <w:rFonts w:ascii="Arial" w:hAnsi="Arial" w:cs="Arial"/>
          <w:sz w:val="24"/>
          <w:szCs w:val="24"/>
        </w:rPr>
        <w:t>manager,</w:t>
      </w:r>
      <w:r w:rsidRPr="00E86A09">
        <w:rPr>
          <w:rFonts w:ascii="Arial" w:hAnsi="Arial" w:cs="Arial"/>
          <w:sz w:val="24"/>
          <w:szCs w:val="24"/>
        </w:rPr>
        <w:t xml:space="preserve"> we may</w:t>
      </w:r>
      <w:r>
        <w:rPr>
          <w:rFonts w:ascii="Arial" w:hAnsi="Arial" w:cs="Arial"/>
          <w:sz w:val="24"/>
          <w:szCs w:val="24"/>
        </w:rPr>
        <w:t xml:space="preserve"> have</w:t>
      </w:r>
      <w:r w:rsidRPr="00E86A09">
        <w:rPr>
          <w:rFonts w:ascii="Arial" w:hAnsi="Arial" w:cs="Arial"/>
          <w:sz w:val="24"/>
          <w:szCs w:val="24"/>
        </w:rPr>
        <w:t xml:space="preserve"> see</w:t>
      </w:r>
      <w:r>
        <w:rPr>
          <w:rFonts w:ascii="Arial" w:hAnsi="Arial" w:cs="Arial"/>
          <w:sz w:val="24"/>
          <w:szCs w:val="24"/>
        </w:rPr>
        <w:t>n</w:t>
      </w:r>
      <w:r w:rsidRPr="00E86A09">
        <w:rPr>
          <w:rFonts w:ascii="Arial" w:hAnsi="Arial" w:cs="Arial"/>
          <w:sz w:val="24"/>
          <w:szCs w:val="24"/>
        </w:rPr>
        <w:t xml:space="preserve"> a </w:t>
      </w:r>
      <w:r>
        <w:rPr>
          <w:rFonts w:ascii="Arial" w:hAnsi="Arial" w:cs="Arial"/>
          <w:sz w:val="24"/>
          <w:szCs w:val="24"/>
        </w:rPr>
        <w:t>different outcome.</w:t>
      </w:r>
    </w:p>
    <w:p w14:paraId="741E5F14" w14:textId="77777777" w:rsidR="00192B0F" w:rsidRDefault="00192B0F" w:rsidP="00192B0F">
      <w:pPr>
        <w:spacing w:line="360" w:lineRule="auto"/>
        <w:jc w:val="both"/>
        <w:rPr>
          <w:rFonts w:ascii="Arial" w:hAnsi="Arial" w:cs="Arial"/>
          <w:sz w:val="24"/>
          <w:szCs w:val="24"/>
        </w:rPr>
      </w:pPr>
      <w:r>
        <w:rPr>
          <w:rFonts w:ascii="Arial" w:hAnsi="Arial" w:cs="Arial"/>
          <w:sz w:val="24"/>
          <w:szCs w:val="24"/>
        </w:rPr>
        <w:t xml:space="preserve">The researcher also notes that the participant sample would have been made up from similar industries, as participants were invited to take part in the research through LinkedIn, a social media platform that generates connections based on common values, </w:t>
      </w:r>
      <w:proofErr w:type="gramStart"/>
      <w:r>
        <w:rPr>
          <w:rFonts w:ascii="Arial" w:hAnsi="Arial" w:cs="Arial"/>
          <w:sz w:val="24"/>
          <w:szCs w:val="24"/>
        </w:rPr>
        <w:t>interests</w:t>
      </w:r>
      <w:proofErr w:type="gramEnd"/>
      <w:r>
        <w:rPr>
          <w:rFonts w:ascii="Arial" w:hAnsi="Arial" w:cs="Arial"/>
          <w:sz w:val="24"/>
          <w:szCs w:val="24"/>
        </w:rPr>
        <w:t xml:space="preserve"> and business sectors. The sample of participants had therefore been developed, over time, through computer generated algorithms suggesting valuable contacts to the researcher or through the researcher specifically identifying individuals they wished to make a connection with. </w:t>
      </w:r>
    </w:p>
    <w:p w14:paraId="4C326BFD" w14:textId="77777777" w:rsidR="00192B0F" w:rsidRDefault="00192B0F" w:rsidP="00192B0F">
      <w:pPr>
        <w:spacing w:line="360" w:lineRule="auto"/>
        <w:jc w:val="both"/>
        <w:rPr>
          <w:rFonts w:ascii="Arial" w:hAnsi="Arial" w:cs="Arial"/>
          <w:sz w:val="24"/>
          <w:szCs w:val="24"/>
        </w:rPr>
      </w:pPr>
      <w:r w:rsidRPr="7E05B2EA">
        <w:rPr>
          <w:rFonts w:ascii="Arial" w:hAnsi="Arial" w:cs="Arial"/>
          <w:sz w:val="24"/>
          <w:szCs w:val="24"/>
        </w:rPr>
        <w:t>The researcher notes that interview sample size was small and made up of six project managers who all worked in digital health transformation. Although the participants were from different organisations, the environment</w:t>
      </w:r>
      <w:r>
        <w:rPr>
          <w:rFonts w:ascii="Arial" w:hAnsi="Arial" w:cs="Arial"/>
          <w:sz w:val="24"/>
          <w:szCs w:val="24"/>
        </w:rPr>
        <w:t xml:space="preserve"> and organisational culture would likely be similar</w:t>
      </w:r>
      <w:r w:rsidRPr="7E05B2EA">
        <w:rPr>
          <w:rFonts w:ascii="Arial" w:hAnsi="Arial" w:cs="Arial"/>
          <w:sz w:val="24"/>
          <w:szCs w:val="24"/>
        </w:rPr>
        <w:t xml:space="preserve">. Also, all interview participants were </w:t>
      </w:r>
      <w:r>
        <w:rPr>
          <w:rFonts w:ascii="Arial" w:hAnsi="Arial" w:cs="Arial"/>
          <w:sz w:val="24"/>
          <w:szCs w:val="24"/>
        </w:rPr>
        <w:t xml:space="preserve">within </w:t>
      </w:r>
      <w:r w:rsidRPr="7E05B2EA">
        <w:rPr>
          <w:rFonts w:ascii="Arial" w:hAnsi="Arial" w:cs="Arial"/>
          <w:sz w:val="24"/>
          <w:szCs w:val="24"/>
        </w:rPr>
        <w:t xml:space="preserve">a similar age </w:t>
      </w:r>
      <w:r>
        <w:rPr>
          <w:rFonts w:ascii="Arial" w:hAnsi="Arial" w:cs="Arial"/>
          <w:sz w:val="24"/>
          <w:szCs w:val="24"/>
        </w:rPr>
        <w:t xml:space="preserve">range (40-50 years old) </w:t>
      </w:r>
      <w:r w:rsidRPr="7E05B2EA">
        <w:rPr>
          <w:rFonts w:ascii="Arial" w:hAnsi="Arial" w:cs="Arial"/>
          <w:sz w:val="24"/>
          <w:szCs w:val="24"/>
        </w:rPr>
        <w:t>and had received similar types of project management training.</w:t>
      </w:r>
    </w:p>
    <w:p w14:paraId="4565AE23" w14:textId="77777777" w:rsidR="00192B0F" w:rsidRDefault="00192B0F" w:rsidP="00192B0F">
      <w:pPr>
        <w:spacing w:line="360" w:lineRule="auto"/>
        <w:jc w:val="both"/>
        <w:rPr>
          <w:rFonts w:ascii="Arial" w:hAnsi="Arial" w:cs="Arial"/>
          <w:sz w:val="24"/>
          <w:szCs w:val="24"/>
        </w:rPr>
      </w:pPr>
      <w:r>
        <w:rPr>
          <w:rFonts w:ascii="Arial" w:hAnsi="Arial" w:cs="Arial"/>
          <w:sz w:val="24"/>
          <w:szCs w:val="24"/>
        </w:rPr>
        <w:lastRenderedPageBreak/>
        <w:t>A larger group of interview participants from a wider sample of project managers working in different industries (</w:t>
      </w:r>
      <w:proofErr w:type="gramStart"/>
      <w:r>
        <w:rPr>
          <w:rFonts w:ascii="Arial" w:hAnsi="Arial" w:cs="Arial"/>
          <w:sz w:val="24"/>
          <w:szCs w:val="24"/>
        </w:rPr>
        <w:t>i.e.</w:t>
      </w:r>
      <w:proofErr w:type="gramEnd"/>
      <w:r>
        <w:rPr>
          <w:rFonts w:ascii="Arial" w:hAnsi="Arial" w:cs="Arial"/>
          <w:sz w:val="24"/>
          <w:szCs w:val="24"/>
        </w:rPr>
        <w:t xml:space="preserve"> construction or software development) may have produced different results.</w:t>
      </w:r>
    </w:p>
    <w:p w14:paraId="2EC4FC1C" w14:textId="77777777" w:rsidR="00192B0F" w:rsidRPr="00192B0F" w:rsidRDefault="00192B0F" w:rsidP="00192B0F">
      <w:pPr>
        <w:spacing w:after="0" w:line="360" w:lineRule="auto"/>
        <w:ind w:right="-30"/>
        <w:jc w:val="both"/>
        <w:textAlignment w:val="baseline"/>
        <w:rPr>
          <w:rFonts w:ascii="Arial" w:hAnsi="Arial" w:cs="Arial"/>
          <w:sz w:val="24"/>
          <w:szCs w:val="24"/>
        </w:rPr>
      </w:pPr>
    </w:p>
    <w:p w14:paraId="54B7826F" w14:textId="5A9BBBF4" w:rsidR="00E33240" w:rsidRDefault="00ED44C8" w:rsidP="00116FAE">
      <w:pPr>
        <w:pStyle w:val="Heading3"/>
      </w:pPr>
      <w:bookmarkStart w:id="44" w:name="_Toc162721167"/>
      <w:r>
        <w:t>Future recommendations</w:t>
      </w:r>
      <w:bookmarkEnd w:id="44"/>
      <w:r w:rsidR="003F2475">
        <w:t xml:space="preserve"> </w:t>
      </w:r>
    </w:p>
    <w:p w14:paraId="4D075D55" w14:textId="77777777" w:rsidR="00116FAE" w:rsidRPr="00116FAE" w:rsidRDefault="00116FAE" w:rsidP="00116FAE"/>
    <w:p w14:paraId="519AA869" w14:textId="497063C5" w:rsidR="00DA3AA8" w:rsidRDefault="00E33240" w:rsidP="00E33240">
      <w:pPr>
        <w:spacing w:after="0" w:line="360" w:lineRule="auto"/>
        <w:ind w:left="-30" w:right="-30"/>
        <w:jc w:val="both"/>
        <w:textAlignment w:val="baseline"/>
        <w:rPr>
          <w:rFonts w:ascii="Arial" w:hAnsi="Arial" w:cs="Arial"/>
          <w:sz w:val="24"/>
          <w:szCs w:val="24"/>
        </w:rPr>
      </w:pPr>
      <w:r>
        <w:rPr>
          <w:rFonts w:ascii="Arial" w:hAnsi="Arial" w:cs="Arial"/>
          <w:sz w:val="24"/>
          <w:szCs w:val="24"/>
        </w:rPr>
        <w:t xml:space="preserve">There is clear evidence that listening as a project management skill is underappreciated </w:t>
      </w:r>
      <w:r w:rsidR="00664C1B">
        <w:rPr>
          <w:rFonts w:ascii="Arial" w:hAnsi="Arial" w:cs="Arial"/>
          <w:sz w:val="24"/>
          <w:szCs w:val="24"/>
        </w:rPr>
        <w:t xml:space="preserve">and that coach training would be beneficial for project outcomes. </w:t>
      </w:r>
      <w:r w:rsidR="00116FAE" w:rsidRPr="00116FAE">
        <w:rPr>
          <w:rFonts w:ascii="Arial" w:hAnsi="Arial" w:cs="Arial"/>
          <w:sz w:val="24"/>
          <w:szCs w:val="24"/>
        </w:rPr>
        <w:t>Based on these conclusions</w:t>
      </w:r>
      <w:r w:rsidR="00DA3AA8">
        <w:rPr>
          <w:rFonts w:ascii="Arial" w:hAnsi="Arial" w:cs="Arial"/>
          <w:sz w:val="24"/>
          <w:szCs w:val="24"/>
        </w:rPr>
        <w:t xml:space="preserve"> the researcher makes </w:t>
      </w:r>
      <w:r w:rsidR="009F2596">
        <w:rPr>
          <w:rFonts w:ascii="Arial" w:hAnsi="Arial" w:cs="Arial"/>
          <w:sz w:val="24"/>
          <w:szCs w:val="24"/>
        </w:rPr>
        <w:t>three</w:t>
      </w:r>
      <w:r w:rsidR="00DA3AA8">
        <w:rPr>
          <w:rFonts w:ascii="Arial" w:hAnsi="Arial" w:cs="Arial"/>
          <w:sz w:val="24"/>
          <w:szCs w:val="24"/>
        </w:rPr>
        <w:t xml:space="preserve"> main recommendations:</w:t>
      </w:r>
    </w:p>
    <w:p w14:paraId="4B455CED" w14:textId="77777777" w:rsidR="00DA3AA8" w:rsidRDefault="00DA3AA8" w:rsidP="00E33240">
      <w:pPr>
        <w:spacing w:after="0" w:line="360" w:lineRule="auto"/>
        <w:ind w:left="-30" w:right="-30"/>
        <w:jc w:val="both"/>
        <w:textAlignment w:val="baseline"/>
        <w:rPr>
          <w:rFonts w:ascii="Arial" w:hAnsi="Arial" w:cs="Arial"/>
          <w:sz w:val="24"/>
          <w:szCs w:val="24"/>
        </w:rPr>
      </w:pPr>
    </w:p>
    <w:p w14:paraId="741D592F" w14:textId="4FA5FAA2" w:rsidR="00DA3AA8" w:rsidRDefault="00DA3AA8" w:rsidP="00726DD0">
      <w:pPr>
        <w:pStyle w:val="ListParagraph"/>
        <w:numPr>
          <w:ilvl w:val="0"/>
          <w:numId w:val="28"/>
        </w:numPr>
        <w:spacing w:after="0" w:line="360" w:lineRule="auto"/>
        <w:ind w:right="-30"/>
        <w:jc w:val="both"/>
        <w:textAlignment w:val="baseline"/>
        <w:rPr>
          <w:rFonts w:ascii="Arial" w:hAnsi="Arial" w:cs="Arial"/>
          <w:sz w:val="24"/>
          <w:szCs w:val="24"/>
        </w:rPr>
      </w:pPr>
      <w:r>
        <w:rPr>
          <w:rFonts w:ascii="Arial" w:hAnsi="Arial" w:cs="Arial"/>
          <w:sz w:val="24"/>
          <w:szCs w:val="24"/>
        </w:rPr>
        <w:t>Undertake f</w:t>
      </w:r>
      <w:r w:rsidR="008509F3" w:rsidRPr="00DA3AA8">
        <w:rPr>
          <w:rFonts w:ascii="Arial" w:hAnsi="Arial" w:cs="Arial"/>
          <w:sz w:val="24"/>
          <w:szCs w:val="24"/>
        </w:rPr>
        <w:t xml:space="preserve">urther research </w:t>
      </w:r>
      <w:r w:rsidR="00F678C6" w:rsidRPr="00DA3AA8">
        <w:rPr>
          <w:rFonts w:ascii="Arial" w:hAnsi="Arial" w:cs="Arial"/>
          <w:sz w:val="24"/>
          <w:szCs w:val="24"/>
        </w:rPr>
        <w:t xml:space="preserve">assessing the impact of </w:t>
      </w:r>
      <w:r w:rsidR="00205F1A" w:rsidRPr="00DA3AA8">
        <w:rPr>
          <w:rFonts w:ascii="Arial" w:hAnsi="Arial" w:cs="Arial"/>
          <w:sz w:val="24"/>
          <w:szCs w:val="24"/>
        </w:rPr>
        <w:t>targeted coach training</w:t>
      </w:r>
      <w:r>
        <w:rPr>
          <w:rFonts w:ascii="Arial" w:hAnsi="Arial" w:cs="Arial"/>
          <w:sz w:val="24"/>
          <w:szCs w:val="24"/>
        </w:rPr>
        <w:t xml:space="preserve"> for project managers</w:t>
      </w:r>
      <w:r w:rsidR="004351A6">
        <w:rPr>
          <w:rFonts w:ascii="Arial" w:hAnsi="Arial" w:cs="Arial"/>
          <w:sz w:val="24"/>
          <w:szCs w:val="24"/>
        </w:rPr>
        <w:t>.</w:t>
      </w:r>
    </w:p>
    <w:p w14:paraId="5EC7F6A0" w14:textId="42C24F70" w:rsidR="00205F1A" w:rsidRDefault="004351A6" w:rsidP="00726DD0">
      <w:pPr>
        <w:pStyle w:val="ListParagraph"/>
        <w:numPr>
          <w:ilvl w:val="0"/>
          <w:numId w:val="28"/>
        </w:numPr>
        <w:spacing w:after="0" w:line="360" w:lineRule="auto"/>
        <w:ind w:right="-30"/>
        <w:jc w:val="both"/>
        <w:textAlignment w:val="baseline"/>
        <w:rPr>
          <w:rFonts w:ascii="Arial" w:hAnsi="Arial" w:cs="Arial"/>
          <w:sz w:val="24"/>
          <w:szCs w:val="24"/>
        </w:rPr>
      </w:pPr>
      <w:r>
        <w:rPr>
          <w:rFonts w:ascii="Arial" w:hAnsi="Arial" w:cs="Arial"/>
          <w:sz w:val="24"/>
          <w:szCs w:val="24"/>
        </w:rPr>
        <w:t xml:space="preserve">Raise awareness of the importance of listening as a core </w:t>
      </w:r>
      <w:r w:rsidR="009D22A7">
        <w:rPr>
          <w:rFonts w:ascii="Arial" w:hAnsi="Arial" w:cs="Arial"/>
          <w:sz w:val="24"/>
          <w:szCs w:val="24"/>
        </w:rPr>
        <w:t>skill for project managers that requires nurturing and targeted development.</w:t>
      </w:r>
    </w:p>
    <w:p w14:paraId="2BE7E14D" w14:textId="315CA81B" w:rsidR="009D22A7" w:rsidRPr="00DA3AA8" w:rsidRDefault="009D22A7" w:rsidP="00726DD0">
      <w:pPr>
        <w:pStyle w:val="ListParagraph"/>
        <w:numPr>
          <w:ilvl w:val="0"/>
          <w:numId w:val="28"/>
        </w:numPr>
        <w:spacing w:after="0" w:line="360" w:lineRule="auto"/>
        <w:ind w:right="-30"/>
        <w:jc w:val="both"/>
        <w:textAlignment w:val="baseline"/>
        <w:rPr>
          <w:rFonts w:ascii="Arial" w:hAnsi="Arial" w:cs="Arial"/>
          <w:sz w:val="24"/>
          <w:szCs w:val="24"/>
        </w:rPr>
      </w:pPr>
      <w:r>
        <w:rPr>
          <w:rFonts w:ascii="Arial" w:hAnsi="Arial" w:cs="Arial"/>
          <w:sz w:val="24"/>
          <w:szCs w:val="24"/>
        </w:rPr>
        <w:t xml:space="preserve">Develop </w:t>
      </w:r>
      <w:r w:rsidR="009F2596">
        <w:rPr>
          <w:rFonts w:ascii="Arial" w:hAnsi="Arial" w:cs="Arial"/>
          <w:sz w:val="24"/>
          <w:szCs w:val="24"/>
        </w:rPr>
        <w:t>coach</w:t>
      </w:r>
      <w:r w:rsidR="00CB6F7D">
        <w:rPr>
          <w:rFonts w:ascii="Arial" w:hAnsi="Arial" w:cs="Arial"/>
          <w:sz w:val="24"/>
          <w:szCs w:val="24"/>
        </w:rPr>
        <w:t xml:space="preserve"> training </w:t>
      </w:r>
      <w:r w:rsidR="009F2596">
        <w:rPr>
          <w:rFonts w:ascii="Arial" w:hAnsi="Arial" w:cs="Arial"/>
          <w:sz w:val="24"/>
          <w:szCs w:val="24"/>
        </w:rPr>
        <w:t xml:space="preserve">for project managers </w:t>
      </w:r>
      <w:r w:rsidR="00CB6F7D">
        <w:rPr>
          <w:rFonts w:ascii="Arial" w:hAnsi="Arial" w:cs="Arial"/>
          <w:sz w:val="24"/>
          <w:szCs w:val="24"/>
        </w:rPr>
        <w:t xml:space="preserve">to </w:t>
      </w:r>
      <w:r w:rsidR="009F2596">
        <w:rPr>
          <w:rFonts w:ascii="Arial" w:hAnsi="Arial" w:cs="Arial"/>
          <w:sz w:val="24"/>
          <w:szCs w:val="24"/>
        </w:rPr>
        <w:t xml:space="preserve">specifically </w:t>
      </w:r>
      <w:r w:rsidR="000459BA">
        <w:rPr>
          <w:rFonts w:ascii="Arial" w:hAnsi="Arial" w:cs="Arial"/>
          <w:sz w:val="24"/>
          <w:szCs w:val="24"/>
        </w:rPr>
        <w:t xml:space="preserve">improve listening </w:t>
      </w:r>
      <w:r w:rsidR="009F2596">
        <w:rPr>
          <w:rFonts w:ascii="Arial" w:hAnsi="Arial" w:cs="Arial"/>
          <w:sz w:val="24"/>
          <w:szCs w:val="24"/>
        </w:rPr>
        <w:t>skills.</w:t>
      </w:r>
    </w:p>
    <w:p w14:paraId="13D9B41F" w14:textId="17920D71" w:rsidR="007754B2" w:rsidRDefault="007754B2">
      <w:pPr>
        <w:rPr>
          <w:rFonts w:ascii="Arial" w:hAnsi="Arial" w:cs="Arial"/>
          <w:sz w:val="24"/>
          <w:szCs w:val="24"/>
        </w:rPr>
      </w:pPr>
      <w:r>
        <w:rPr>
          <w:rFonts w:ascii="Arial" w:hAnsi="Arial" w:cs="Arial"/>
          <w:sz w:val="24"/>
          <w:szCs w:val="24"/>
        </w:rPr>
        <w:br w:type="page"/>
      </w:r>
    </w:p>
    <w:p w14:paraId="40B4BBD0" w14:textId="77777777" w:rsidR="000018E3" w:rsidRPr="008C0088" w:rsidRDefault="000018E3" w:rsidP="00D339DB">
      <w:pPr>
        <w:pStyle w:val="Heading1"/>
        <w:rPr>
          <w:rFonts w:ascii="Segoe UI" w:hAnsi="Segoe UI" w:cs="Segoe UI"/>
          <w:color w:val="2F5496"/>
          <w:sz w:val="18"/>
          <w:szCs w:val="18"/>
        </w:rPr>
      </w:pPr>
      <w:bookmarkStart w:id="45" w:name="_Toc162721168"/>
      <w:r w:rsidRPr="008C0088">
        <w:lastRenderedPageBreak/>
        <w:t>R</w:t>
      </w:r>
      <w:r>
        <w:t>eferences</w:t>
      </w:r>
      <w:bookmarkEnd w:id="45"/>
      <w:r w:rsidRPr="008C0088">
        <w:t> </w:t>
      </w:r>
    </w:p>
    <w:p w14:paraId="7095F2E6" w14:textId="77777777" w:rsidR="000018E3" w:rsidRPr="008C0088" w:rsidRDefault="000018E3" w:rsidP="000018E3">
      <w:pPr>
        <w:spacing w:after="0" w:line="240" w:lineRule="auto"/>
        <w:jc w:val="both"/>
        <w:textAlignment w:val="baseline"/>
        <w:rPr>
          <w:rFonts w:ascii="Segoe UI" w:eastAsia="Times New Roman" w:hAnsi="Segoe UI" w:cs="Segoe UI"/>
          <w:kern w:val="0"/>
          <w:sz w:val="18"/>
          <w:szCs w:val="18"/>
          <w:lang w:eastAsia="en-GB"/>
          <w14:ligatures w14:val="none"/>
        </w:rPr>
      </w:pPr>
      <w:r w:rsidRPr="008C0088">
        <w:rPr>
          <w:rFonts w:ascii="Arial" w:eastAsia="Times New Roman" w:hAnsi="Arial" w:cs="Arial"/>
          <w:kern w:val="0"/>
          <w:lang w:eastAsia="en-GB"/>
          <w14:ligatures w14:val="none"/>
        </w:rPr>
        <w:t> </w:t>
      </w:r>
    </w:p>
    <w:p w14:paraId="439467AD" w14:textId="77777777" w:rsidR="000018E3" w:rsidRPr="00726DD0" w:rsidRDefault="000018E3" w:rsidP="000018E3">
      <w:pPr>
        <w:pStyle w:val="paragraph"/>
        <w:shd w:val="clear" w:color="auto" w:fill="FFFFFF"/>
        <w:spacing w:before="0" w:beforeAutospacing="0" w:after="0" w:afterAutospacing="0"/>
        <w:textAlignment w:val="baseline"/>
        <w:rPr>
          <w:rFonts w:ascii="Arial" w:hAnsi="Arial" w:cs="Arial"/>
          <w:sz w:val="18"/>
          <w:szCs w:val="18"/>
        </w:rPr>
      </w:pPr>
      <w:r>
        <w:rPr>
          <w:rStyle w:val="eop"/>
        </w:rPr>
        <w:t> </w:t>
      </w:r>
    </w:p>
    <w:p w14:paraId="2F5A3715"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AbuJbara</w:t>
      </w:r>
      <w:proofErr w:type="spellEnd"/>
      <w:r w:rsidRPr="00726DD0">
        <w:rPr>
          <w:rFonts w:ascii="Arial" w:eastAsia="Times New Roman" w:hAnsi="Arial" w:cs="Arial"/>
          <w:kern w:val="0"/>
          <w:lang w:eastAsia="en-GB"/>
          <w14:ligatures w14:val="none"/>
        </w:rPr>
        <w:t>, N. and Worley, J. (2018). Leading toward new horizons with soft skills. On the Horizon the International Journal of Learning Futures, 26(3), 247-259. </w:t>
      </w:r>
      <w:hyperlink r:id="rId18" w:tgtFrame="_blank" w:history="1">
        <w:r w:rsidRPr="00726DD0">
          <w:rPr>
            <w:rFonts w:ascii="Arial" w:eastAsia="Times New Roman" w:hAnsi="Arial" w:cs="Arial"/>
            <w:kern w:val="0"/>
            <w:u w:val="single"/>
            <w:lang w:eastAsia="en-GB"/>
            <w14:ligatures w14:val="none"/>
          </w:rPr>
          <w:t>https://doi.org/10.1108/oth-10-2017-0085</w:t>
        </w:r>
      </w:hyperlink>
      <w:r w:rsidRPr="00726DD0">
        <w:rPr>
          <w:rFonts w:ascii="Arial" w:eastAsia="Times New Roman" w:hAnsi="Arial" w:cs="Arial"/>
          <w:kern w:val="0"/>
          <w:lang w:eastAsia="en-GB"/>
          <w14:ligatures w14:val="none"/>
        </w:rPr>
        <w:t> </w:t>
      </w:r>
    </w:p>
    <w:p w14:paraId="32FFF54D"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shd w:val="clear" w:color="auto" w:fill="FFFFFF"/>
          <w:lang w:eastAsia="en-GB"/>
          <w14:ligatures w14:val="none"/>
        </w:rPr>
        <w:t xml:space="preserve">Alexander, E., </w:t>
      </w:r>
      <w:proofErr w:type="spellStart"/>
      <w:r w:rsidRPr="00726DD0">
        <w:rPr>
          <w:rFonts w:ascii="Arial" w:eastAsia="Times New Roman" w:hAnsi="Arial" w:cs="Arial"/>
          <w:kern w:val="0"/>
          <w:shd w:val="clear" w:color="auto" w:fill="FFFFFF"/>
          <w:lang w:eastAsia="en-GB"/>
          <w14:ligatures w14:val="none"/>
        </w:rPr>
        <w:t>Penley</w:t>
      </w:r>
      <w:proofErr w:type="spellEnd"/>
      <w:r w:rsidRPr="00726DD0">
        <w:rPr>
          <w:rFonts w:ascii="Arial" w:eastAsia="Times New Roman" w:hAnsi="Arial" w:cs="Arial"/>
          <w:kern w:val="0"/>
          <w:shd w:val="clear" w:color="auto" w:fill="FFFFFF"/>
          <w:lang w:eastAsia="en-GB"/>
          <w14:ligatures w14:val="none"/>
        </w:rPr>
        <w:t xml:space="preserve">, L., &amp; Jernigan, I. (1992). The relationship of basic decoding skills to managerial effectiveness. Management Communication Quarterly, 6(1), 58-73. </w:t>
      </w:r>
      <w:hyperlink r:id="rId19" w:tgtFrame="_blank" w:history="1">
        <w:r w:rsidRPr="00726DD0">
          <w:rPr>
            <w:rFonts w:ascii="Arial" w:eastAsia="Times New Roman" w:hAnsi="Arial" w:cs="Arial"/>
            <w:kern w:val="0"/>
            <w:u w:val="single"/>
            <w:shd w:val="clear" w:color="auto" w:fill="FFFFFF"/>
            <w:lang w:eastAsia="en-GB"/>
            <w14:ligatures w14:val="none"/>
          </w:rPr>
          <w:t>https://doi.org/10.1177/0893318992006001003</w:t>
        </w:r>
      </w:hyperlink>
      <w:r w:rsidRPr="00726DD0">
        <w:rPr>
          <w:rFonts w:ascii="Arial" w:eastAsia="Times New Roman" w:hAnsi="Arial" w:cs="Arial"/>
          <w:kern w:val="0"/>
          <w:lang w:eastAsia="en-GB"/>
          <w14:ligatures w14:val="none"/>
        </w:rPr>
        <w:t> </w:t>
      </w:r>
    </w:p>
    <w:p w14:paraId="0D0D923B" w14:textId="6CD56248" w:rsidR="008E1F93" w:rsidRPr="00726DD0" w:rsidRDefault="008E1F9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Aryadoust</w:t>
      </w:r>
      <w:proofErr w:type="spellEnd"/>
      <w:r w:rsidRPr="00726DD0">
        <w:rPr>
          <w:rFonts w:ascii="Arial" w:eastAsia="Times New Roman" w:hAnsi="Arial" w:cs="Arial"/>
          <w:kern w:val="0"/>
          <w:lang w:eastAsia="en-GB"/>
          <w14:ligatures w14:val="none"/>
        </w:rPr>
        <w:t xml:space="preserve">, V., Foo, </w:t>
      </w:r>
      <w:proofErr w:type="gramStart"/>
      <w:r w:rsidRPr="00726DD0">
        <w:rPr>
          <w:rFonts w:ascii="Arial" w:eastAsia="Times New Roman" w:hAnsi="Arial" w:cs="Arial"/>
          <w:kern w:val="0"/>
          <w:lang w:eastAsia="en-GB"/>
          <w14:ligatures w14:val="none"/>
        </w:rPr>
        <w:t>S.</w:t>
      </w:r>
      <w:proofErr w:type="gramEnd"/>
      <w:r w:rsidRPr="00726DD0">
        <w:rPr>
          <w:rFonts w:ascii="Arial" w:eastAsia="Times New Roman" w:hAnsi="Arial" w:cs="Arial"/>
          <w:kern w:val="0"/>
          <w:lang w:eastAsia="en-GB"/>
          <w14:ligatures w14:val="none"/>
        </w:rPr>
        <w:t xml:space="preserve"> and Ng, L.Y., 2022. What can gaze </w:t>
      </w:r>
      <w:proofErr w:type="spellStart"/>
      <w:r w:rsidRPr="00726DD0">
        <w:rPr>
          <w:rFonts w:ascii="Arial" w:eastAsia="Times New Roman" w:hAnsi="Arial" w:cs="Arial"/>
          <w:kern w:val="0"/>
          <w:lang w:eastAsia="en-GB"/>
          <w14:ligatures w14:val="none"/>
        </w:rPr>
        <w:t>behaviors</w:t>
      </w:r>
      <w:proofErr w:type="spellEnd"/>
      <w:r w:rsidRPr="00726DD0">
        <w:rPr>
          <w:rFonts w:ascii="Arial" w:eastAsia="Times New Roman" w:hAnsi="Arial" w:cs="Arial"/>
          <w:kern w:val="0"/>
          <w:lang w:eastAsia="en-GB"/>
          <w14:ligatures w14:val="none"/>
        </w:rPr>
        <w:t xml:space="preserve">, neuroimaging data, and test scores tell us about test method effects and cognitive load in listening </w:t>
      </w:r>
      <w:proofErr w:type="gramStart"/>
      <w:r w:rsidRPr="00726DD0">
        <w:rPr>
          <w:rFonts w:ascii="Arial" w:eastAsia="Times New Roman" w:hAnsi="Arial" w:cs="Arial"/>
          <w:kern w:val="0"/>
          <w:lang w:eastAsia="en-GB"/>
          <w14:ligatures w14:val="none"/>
        </w:rPr>
        <w:t>assessments?.</w:t>
      </w:r>
      <w:proofErr w:type="gramEnd"/>
      <w:r w:rsidRPr="00726DD0">
        <w:rPr>
          <w:rFonts w:ascii="Arial" w:eastAsia="Times New Roman" w:hAnsi="Arial" w:cs="Arial"/>
          <w:kern w:val="0"/>
          <w:lang w:eastAsia="en-GB"/>
          <w14:ligatures w14:val="none"/>
        </w:rPr>
        <w:t xml:space="preserve"> Language testing, 39(1), pp.56-89.</w:t>
      </w:r>
    </w:p>
    <w:p w14:paraId="20724831"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Asselin ME. Insider research: issues to consider when doing qualitative research in your own setting. J Nurses Staff Dev. 2003 Mar-Apr;19(2):99-103. </w:t>
      </w:r>
      <w:proofErr w:type="spellStart"/>
      <w:r w:rsidRPr="00726DD0">
        <w:rPr>
          <w:rFonts w:ascii="Arial" w:eastAsia="Times New Roman" w:hAnsi="Arial" w:cs="Arial"/>
          <w:kern w:val="0"/>
          <w:lang w:eastAsia="en-GB"/>
          <w14:ligatures w14:val="none"/>
        </w:rPr>
        <w:t>doi</w:t>
      </w:r>
      <w:proofErr w:type="spellEnd"/>
      <w:r w:rsidRPr="00726DD0">
        <w:rPr>
          <w:rFonts w:ascii="Arial" w:eastAsia="Times New Roman" w:hAnsi="Arial" w:cs="Arial"/>
          <w:kern w:val="0"/>
          <w:lang w:eastAsia="en-GB"/>
          <w14:ligatures w14:val="none"/>
        </w:rPr>
        <w:t xml:space="preserve">: 10.1097/00124645-200303000-00008. PMID: 12679662.Babones, S. (2016). Interpretive Quantitative Methods for the Social Sciences. Sociology, 50(3), 453-469. </w:t>
      </w:r>
      <w:hyperlink r:id="rId20" w:history="1">
        <w:r w:rsidRPr="00726DD0">
          <w:rPr>
            <w:rStyle w:val="Hyperlink"/>
            <w:rFonts w:ascii="Arial" w:hAnsi="Arial" w:cs="Arial"/>
            <w:color w:val="auto"/>
            <w:kern w:val="0"/>
            <w14:ligatures w14:val="none"/>
          </w:rPr>
          <w:t>https://doi.org/10.1177/0038038515583637</w:t>
        </w:r>
      </w:hyperlink>
      <w:r w:rsidRPr="00726DD0">
        <w:rPr>
          <w:rFonts w:ascii="Arial" w:eastAsia="Times New Roman" w:hAnsi="Arial" w:cs="Arial"/>
          <w:kern w:val="0"/>
          <w:lang w:eastAsia="en-GB"/>
          <w14:ligatures w14:val="none"/>
        </w:rPr>
        <w:t> </w:t>
      </w:r>
    </w:p>
    <w:p w14:paraId="5B4842A3"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Association for Project Management (2021). Dynamic conditions for project success. Available at: https://www.apm.org.uk/v2/media/qyspgrn4/apm-dynamic-conditions-for-project-success-2021-v2.pdf. </w:t>
      </w:r>
    </w:p>
    <w:p w14:paraId="7E3141F3"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Axelos (2017). Managing successful projects with PRINCE2. 6th ed. London: Tso. </w:t>
      </w:r>
    </w:p>
    <w:p w14:paraId="42BC0635" w14:textId="323FECF4"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Babones</w:t>
      </w:r>
      <w:proofErr w:type="spellEnd"/>
      <w:r w:rsidRPr="00726DD0">
        <w:rPr>
          <w:rFonts w:ascii="Arial" w:eastAsia="Times New Roman" w:hAnsi="Arial" w:cs="Arial"/>
          <w:kern w:val="0"/>
          <w:lang w:eastAsia="en-GB"/>
          <w14:ligatures w14:val="none"/>
        </w:rPr>
        <w:t xml:space="preserve">, S. (2016). Interpretive Quantitative Methods for the Social Sciences. Sociology, 50(3), 453-469. </w:t>
      </w:r>
      <w:hyperlink r:id="rId21" w:history="1">
        <w:r w:rsidR="00915A09" w:rsidRPr="00726DD0">
          <w:rPr>
            <w:rStyle w:val="Hyperlink"/>
            <w:rFonts w:ascii="Arial" w:eastAsia="Times New Roman" w:hAnsi="Arial" w:cs="Arial"/>
            <w:color w:val="auto"/>
            <w:kern w:val="0"/>
            <w:lang w:eastAsia="en-GB"/>
            <w14:ligatures w14:val="none"/>
          </w:rPr>
          <w:t>https://doi.org/10.1177/0038038515583637</w:t>
        </w:r>
      </w:hyperlink>
    </w:p>
    <w:p w14:paraId="08584F99" w14:textId="77777777" w:rsidR="00915A09" w:rsidRPr="00726DD0" w:rsidRDefault="00915A09" w:rsidP="00915A09">
      <w:pPr>
        <w:spacing w:line="240" w:lineRule="auto"/>
        <w:jc w:val="both"/>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Badurussaman</w:t>
      </w:r>
      <w:proofErr w:type="spellEnd"/>
      <w:r w:rsidRPr="00726DD0">
        <w:rPr>
          <w:rFonts w:ascii="Arial" w:eastAsia="Times New Roman" w:hAnsi="Arial" w:cs="Arial"/>
          <w:kern w:val="0"/>
          <w:lang w:eastAsia="en-GB"/>
          <w14:ligatures w14:val="none"/>
        </w:rPr>
        <w:t xml:space="preserve">, W.H.W. and </w:t>
      </w:r>
      <w:proofErr w:type="spellStart"/>
      <w:r w:rsidRPr="00726DD0">
        <w:rPr>
          <w:rFonts w:ascii="Arial" w:eastAsia="Times New Roman" w:hAnsi="Arial" w:cs="Arial"/>
          <w:kern w:val="0"/>
          <w:lang w:eastAsia="en-GB"/>
          <w14:ligatures w14:val="none"/>
        </w:rPr>
        <w:t>Khoiry</w:t>
      </w:r>
      <w:proofErr w:type="spellEnd"/>
      <w:r w:rsidRPr="00726DD0">
        <w:rPr>
          <w:rFonts w:ascii="Arial" w:eastAsia="Times New Roman" w:hAnsi="Arial" w:cs="Arial"/>
          <w:kern w:val="0"/>
          <w:lang w:eastAsia="en-GB"/>
          <w14:ligatures w14:val="none"/>
        </w:rPr>
        <w:t xml:space="preserve">, M.A., 2021. The impact of project manager’s skills and age on project success. </w:t>
      </w:r>
      <w:proofErr w:type="spellStart"/>
      <w:r w:rsidRPr="00726DD0">
        <w:rPr>
          <w:rFonts w:ascii="Arial" w:eastAsia="Times New Roman" w:hAnsi="Arial" w:cs="Arial"/>
          <w:kern w:val="0"/>
          <w:lang w:eastAsia="en-GB"/>
          <w14:ligatures w14:val="none"/>
        </w:rPr>
        <w:t>Brasilian</w:t>
      </w:r>
      <w:proofErr w:type="spellEnd"/>
      <w:r w:rsidRPr="00726DD0">
        <w:rPr>
          <w:rFonts w:ascii="Arial" w:eastAsia="Times New Roman" w:hAnsi="Arial" w:cs="Arial"/>
          <w:kern w:val="0"/>
          <w:lang w:eastAsia="en-GB"/>
          <w14:ligatures w14:val="none"/>
        </w:rPr>
        <w:t xml:space="preserve"> Journal of Operations &amp; Production Management, 18(4), pp.1-16. </w:t>
      </w:r>
    </w:p>
    <w:p w14:paraId="4246EDB4"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Ballesteros-Sánchez, L. and Rodríguez-Rivero, R. (2019). The impact of executive coaching on project managers’ personal competencies. Project Management Journal, 50(3), 306-321. </w:t>
      </w:r>
      <w:hyperlink r:id="rId22" w:tgtFrame="_blank" w:history="1">
        <w:r w:rsidRPr="00726DD0">
          <w:rPr>
            <w:rFonts w:ascii="Arial" w:eastAsia="Times New Roman" w:hAnsi="Arial" w:cs="Arial"/>
            <w:kern w:val="0"/>
            <w:u w:val="single"/>
            <w:lang w:eastAsia="en-GB"/>
            <w14:ligatures w14:val="none"/>
          </w:rPr>
          <w:t>https://doi.org/10.1177/8756972819832191</w:t>
        </w:r>
      </w:hyperlink>
      <w:r w:rsidRPr="00726DD0">
        <w:rPr>
          <w:rFonts w:ascii="Arial" w:eastAsia="Times New Roman" w:hAnsi="Arial" w:cs="Arial"/>
          <w:kern w:val="0"/>
          <w:lang w:eastAsia="en-GB"/>
          <w14:ligatures w14:val="none"/>
        </w:rPr>
        <w:t> </w:t>
      </w:r>
    </w:p>
    <w:p w14:paraId="3619F30D"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Banda, S., Phiri, F., </w:t>
      </w:r>
      <w:proofErr w:type="spellStart"/>
      <w:r w:rsidRPr="00726DD0">
        <w:rPr>
          <w:rFonts w:ascii="Arial" w:eastAsia="Times New Roman" w:hAnsi="Arial" w:cs="Arial"/>
          <w:kern w:val="0"/>
          <w:lang w:eastAsia="en-GB"/>
          <w14:ligatures w14:val="none"/>
        </w:rPr>
        <w:t>Kaale</w:t>
      </w:r>
      <w:proofErr w:type="spellEnd"/>
      <w:r w:rsidRPr="00726DD0">
        <w:rPr>
          <w:rFonts w:ascii="Arial" w:eastAsia="Times New Roman" w:hAnsi="Arial" w:cs="Arial"/>
          <w:kern w:val="0"/>
          <w:lang w:eastAsia="en-GB"/>
          <w14:ligatures w14:val="none"/>
        </w:rPr>
        <w:t xml:space="preserve">, J., Banda, A.M., </w:t>
      </w:r>
      <w:proofErr w:type="spellStart"/>
      <w:r w:rsidRPr="00726DD0">
        <w:rPr>
          <w:rFonts w:ascii="Arial" w:eastAsia="Times New Roman" w:hAnsi="Arial" w:cs="Arial"/>
          <w:kern w:val="0"/>
          <w:lang w:eastAsia="en-GB"/>
          <w14:ligatures w14:val="none"/>
        </w:rPr>
        <w:t>Mpolomoka</w:t>
      </w:r>
      <w:proofErr w:type="spellEnd"/>
      <w:r w:rsidRPr="00726DD0">
        <w:rPr>
          <w:rFonts w:ascii="Arial" w:eastAsia="Times New Roman" w:hAnsi="Arial" w:cs="Arial"/>
          <w:kern w:val="0"/>
          <w:lang w:eastAsia="en-GB"/>
          <w14:ligatures w14:val="none"/>
        </w:rPr>
        <w:t xml:space="preserve">, D.M., </w:t>
      </w:r>
      <w:proofErr w:type="spellStart"/>
      <w:r w:rsidRPr="00726DD0">
        <w:rPr>
          <w:rFonts w:ascii="Arial" w:eastAsia="Times New Roman" w:hAnsi="Arial" w:cs="Arial"/>
          <w:kern w:val="0"/>
          <w:lang w:eastAsia="en-GB"/>
          <w14:ligatures w14:val="none"/>
        </w:rPr>
        <w:t>Chikopela</w:t>
      </w:r>
      <w:proofErr w:type="spellEnd"/>
      <w:r w:rsidRPr="00726DD0">
        <w:rPr>
          <w:rFonts w:ascii="Arial" w:eastAsia="Times New Roman" w:hAnsi="Arial" w:cs="Arial"/>
          <w:kern w:val="0"/>
          <w:lang w:eastAsia="en-GB"/>
          <w14:ligatures w14:val="none"/>
        </w:rPr>
        <w:t xml:space="preserve">, R. and </w:t>
      </w:r>
      <w:proofErr w:type="spellStart"/>
      <w:r w:rsidRPr="00726DD0">
        <w:rPr>
          <w:rFonts w:ascii="Arial" w:eastAsia="Times New Roman" w:hAnsi="Arial" w:cs="Arial"/>
          <w:kern w:val="0"/>
          <w:lang w:eastAsia="en-GB"/>
          <w14:ligatures w14:val="none"/>
        </w:rPr>
        <w:t>Mushibwe</w:t>
      </w:r>
      <w:proofErr w:type="spellEnd"/>
      <w:r w:rsidRPr="00726DD0">
        <w:rPr>
          <w:rFonts w:ascii="Arial" w:eastAsia="Times New Roman" w:hAnsi="Arial" w:cs="Arial"/>
          <w:kern w:val="0"/>
          <w:lang w:eastAsia="en-GB"/>
          <w14:ligatures w14:val="none"/>
        </w:rPr>
        <w:t>, C., 2023. Application of Bloom’s Taxonomy in Categorization of Cognitive Process Development in Colleges. Journal of Education and Practice, 14(4), pp.6-13.</w:t>
      </w:r>
    </w:p>
    <w:p w14:paraId="1C8DF957"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Baron, L. and Morin, L., 2009. The coach</w:t>
      </w:r>
      <w:r w:rsidRPr="00726DD0">
        <w:rPr>
          <w:rFonts w:ascii="Cambria Math" w:eastAsia="Times New Roman" w:hAnsi="Cambria Math" w:cs="Cambria Math"/>
          <w:kern w:val="0"/>
          <w:lang w:eastAsia="en-GB"/>
          <w14:ligatures w14:val="none"/>
        </w:rPr>
        <w:t>‐</w:t>
      </w:r>
      <w:proofErr w:type="spellStart"/>
      <w:r w:rsidRPr="00726DD0">
        <w:rPr>
          <w:rFonts w:ascii="Arial" w:eastAsia="Times New Roman" w:hAnsi="Arial" w:cs="Arial"/>
          <w:kern w:val="0"/>
          <w:lang w:eastAsia="en-GB"/>
          <w14:ligatures w14:val="none"/>
        </w:rPr>
        <w:t>coachee</w:t>
      </w:r>
      <w:proofErr w:type="spellEnd"/>
      <w:r w:rsidRPr="00726DD0">
        <w:rPr>
          <w:rFonts w:ascii="Arial" w:eastAsia="Times New Roman" w:hAnsi="Arial" w:cs="Arial"/>
          <w:kern w:val="0"/>
          <w:lang w:eastAsia="en-GB"/>
          <w14:ligatures w14:val="none"/>
        </w:rPr>
        <w:t xml:space="preserve"> relationship in executive coaching: A field study. Human Resource Development Quarterly, 20(1), pp.85-106.</w:t>
      </w:r>
    </w:p>
    <w:p w14:paraId="0DA33A40"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BBC News (2020) HS2: Why do big government projects cost so much? Available at: https://www.bbc.co.uk/news/business-51443629. </w:t>
      </w:r>
    </w:p>
    <w:p w14:paraId="49FE7334"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Berkovic</w:t>
      </w:r>
      <w:proofErr w:type="spellEnd"/>
      <w:r w:rsidRPr="00726DD0">
        <w:rPr>
          <w:rFonts w:ascii="Arial" w:eastAsia="Times New Roman" w:hAnsi="Arial" w:cs="Arial"/>
          <w:kern w:val="0"/>
          <w:lang w:eastAsia="en-GB"/>
          <w14:ligatures w14:val="none"/>
        </w:rPr>
        <w:t xml:space="preserve">, D., Ayton, D., Briggs, A. M., &amp; Ackerman, I. N. (2020). The View </w:t>
      </w:r>
      <w:proofErr w:type="gramStart"/>
      <w:r w:rsidRPr="00726DD0">
        <w:rPr>
          <w:rFonts w:ascii="Arial" w:eastAsia="Times New Roman" w:hAnsi="Arial" w:cs="Arial"/>
          <w:kern w:val="0"/>
          <w:lang w:eastAsia="en-GB"/>
          <w14:ligatures w14:val="none"/>
        </w:rPr>
        <w:t>From</w:t>
      </w:r>
      <w:proofErr w:type="gramEnd"/>
      <w:r w:rsidRPr="00726DD0">
        <w:rPr>
          <w:rFonts w:ascii="Arial" w:eastAsia="Times New Roman" w:hAnsi="Arial" w:cs="Arial"/>
          <w:kern w:val="0"/>
          <w:lang w:eastAsia="en-GB"/>
          <w14:ligatures w14:val="none"/>
        </w:rPr>
        <w:t xml:space="preserve"> the Inside: Positionality and Insider Research. International Journal of Qualitative Methods, 19. https://doi.org/10.1177/1609406919900828 </w:t>
      </w:r>
    </w:p>
    <w:p w14:paraId="41967672"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Bloom, B. S. (1956). Taxonomy of educational objectives: The classification of educational goals (1st ed.). Longman Group.</w:t>
      </w:r>
    </w:p>
    <w:p w14:paraId="444AC41D"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Bost, M., 2018. Project management lessons learned: a continuous process improvement framework. CRC Press. </w:t>
      </w:r>
    </w:p>
    <w:p w14:paraId="03525811"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Bridges, David. 2017. “Nothing about us without us: The ethics of outsider research.” Philosophy in Educational Research. </w:t>
      </w:r>
    </w:p>
    <w:p w14:paraId="09093B40"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lastRenderedPageBreak/>
        <w:t>Bruun</w:t>
      </w:r>
      <w:proofErr w:type="spellEnd"/>
      <w:r w:rsidRPr="00726DD0">
        <w:rPr>
          <w:rFonts w:ascii="Arial" w:eastAsia="Times New Roman" w:hAnsi="Arial" w:cs="Arial"/>
          <w:kern w:val="0"/>
          <w:lang w:eastAsia="en-GB"/>
          <w14:ligatures w14:val="none"/>
        </w:rPr>
        <w:t>, A. and Stage, J., 2015. New approaches to usability evaluation in software development: Barefoot and crowdsourcing. Journal of Systems and Software, 105, pp.40-53.</w:t>
      </w:r>
    </w:p>
    <w:p w14:paraId="28DE1945" w14:textId="1CA70ECC" w:rsidR="00B743DB" w:rsidRPr="00726DD0" w:rsidRDefault="00B743DB" w:rsidP="000018E3">
      <w:pPr>
        <w:spacing w:line="240" w:lineRule="auto"/>
        <w:jc w:val="both"/>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Buvik</w:t>
      </w:r>
      <w:proofErr w:type="spellEnd"/>
      <w:r w:rsidRPr="00726DD0">
        <w:rPr>
          <w:rFonts w:ascii="Arial" w:eastAsia="Times New Roman" w:hAnsi="Arial" w:cs="Arial"/>
          <w:kern w:val="0"/>
          <w:lang w:eastAsia="en-GB"/>
          <w14:ligatures w14:val="none"/>
        </w:rPr>
        <w:t xml:space="preserve">, M.P. and </w:t>
      </w:r>
      <w:proofErr w:type="spellStart"/>
      <w:r w:rsidRPr="00726DD0">
        <w:rPr>
          <w:rFonts w:ascii="Arial" w:eastAsia="Times New Roman" w:hAnsi="Arial" w:cs="Arial"/>
          <w:kern w:val="0"/>
          <w:lang w:eastAsia="en-GB"/>
          <w14:ligatures w14:val="none"/>
        </w:rPr>
        <w:t>Rolfsen</w:t>
      </w:r>
      <w:proofErr w:type="spellEnd"/>
      <w:r w:rsidRPr="00726DD0">
        <w:rPr>
          <w:rFonts w:ascii="Arial" w:eastAsia="Times New Roman" w:hAnsi="Arial" w:cs="Arial"/>
          <w:kern w:val="0"/>
          <w:lang w:eastAsia="en-GB"/>
          <w14:ligatures w14:val="none"/>
        </w:rPr>
        <w:t>, M., 2015. Prior ties and trust development in project teams–A case study from the construction industry. International journal of project management, 33(7), pp.1484-1494.</w:t>
      </w:r>
    </w:p>
    <w:p w14:paraId="4232CD22"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Cairns-Lee, H., Lawley, J. and </w:t>
      </w:r>
      <w:proofErr w:type="spellStart"/>
      <w:r w:rsidRPr="00726DD0">
        <w:rPr>
          <w:rFonts w:ascii="Arial" w:eastAsia="Times New Roman" w:hAnsi="Arial" w:cs="Arial"/>
          <w:kern w:val="0"/>
          <w:lang w:eastAsia="en-GB"/>
          <w14:ligatures w14:val="none"/>
        </w:rPr>
        <w:t>Tosey</w:t>
      </w:r>
      <w:proofErr w:type="spellEnd"/>
      <w:r w:rsidRPr="00726DD0">
        <w:rPr>
          <w:rFonts w:ascii="Arial" w:eastAsia="Times New Roman" w:hAnsi="Arial" w:cs="Arial"/>
          <w:kern w:val="0"/>
          <w:lang w:eastAsia="en-GB"/>
          <w14:ligatures w14:val="none"/>
        </w:rPr>
        <w:t>, P. eds., 2022. Clean Language interviewing: Principles and applications for researchers and practitioners. Emerald Publishing Limited.</w:t>
      </w:r>
    </w:p>
    <w:p w14:paraId="31F47BBE"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Caldwell, K.L., Gray, J. and </w:t>
      </w:r>
      <w:proofErr w:type="spellStart"/>
      <w:r w:rsidRPr="00726DD0">
        <w:rPr>
          <w:rFonts w:ascii="Arial" w:eastAsia="Times New Roman" w:hAnsi="Arial" w:cs="Arial"/>
          <w:kern w:val="0"/>
          <w:lang w:eastAsia="en-GB"/>
          <w14:ligatures w14:val="none"/>
        </w:rPr>
        <w:t>Wolever</w:t>
      </w:r>
      <w:proofErr w:type="spellEnd"/>
      <w:r w:rsidRPr="00726DD0">
        <w:rPr>
          <w:rFonts w:ascii="Arial" w:eastAsia="Times New Roman" w:hAnsi="Arial" w:cs="Arial"/>
          <w:kern w:val="0"/>
          <w:lang w:eastAsia="en-GB"/>
          <w14:ligatures w14:val="none"/>
        </w:rPr>
        <w:t xml:space="preserve">, R.Q., 2013. The process of patient empowerment in integrative health coaching: How does it </w:t>
      </w:r>
      <w:proofErr w:type="gramStart"/>
      <w:r w:rsidRPr="00726DD0">
        <w:rPr>
          <w:rFonts w:ascii="Arial" w:eastAsia="Times New Roman" w:hAnsi="Arial" w:cs="Arial"/>
          <w:kern w:val="0"/>
          <w:lang w:eastAsia="en-GB"/>
          <w14:ligatures w14:val="none"/>
        </w:rPr>
        <w:t>happen?.</w:t>
      </w:r>
      <w:proofErr w:type="gramEnd"/>
      <w:r w:rsidRPr="00726DD0">
        <w:rPr>
          <w:rFonts w:ascii="Arial" w:eastAsia="Times New Roman" w:hAnsi="Arial" w:cs="Arial"/>
          <w:kern w:val="0"/>
          <w:lang w:eastAsia="en-GB"/>
          <w14:ligatures w14:val="none"/>
        </w:rPr>
        <w:t xml:space="preserve"> Global advances in health and medicine, 2(3), pp.48-57.</w:t>
      </w:r>
    </w:p>
    <w:p w14:paraId="10C72E7B" w14:textId="0378CFC2" w:rsidR="006356D8" w:rsidRPr="00726DD0" w:rsidRDefault="006356D8" w:rsidP="000018E3">
      <w:pPr>
        <w:spacing w:line="240" w:lineRule="auto"/>
        <w:jc w:val="both"/>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Chelagat</w:t>
      </w:r>
      <w:proofErr w:type="spellEnd"/>
      <w:r w:rsidRPr="00726DD0">
        <w:rPr>
          <w:rFonts w:ascii="Arial" w:eastAsia="Times New Roman" w:hAnsi="Arial" w:cs="Arial"/>
          <w:kern w:val="0"/>
          <w:lang w:eastAsia="en-GB"/>
          <w14:ligatures w14:val="none"/>
        </w:rPr>
        <w:t xml:space="preserve">, T., Onyango, J., </w:t>
      </w:r>
      <w:proofErr w:type="spellStart"/>
      <w:r w:rsidRPr="00726DD0">
        <w:rPr>
          <w:rFonts w:ascii="Arial" w:eastAsia="Times New Roman" w:hAnsi="Arial" w:cs="Arial"/>
          <w:kern w:val="0"/>
          <w:lang w:eastAsia="en-GB"/>
          <w14:ligatures w14:val="none"/>
        </w:rPr>
        <w:t>Kokwaro</w:t>
      </w:r>
      <w:proofErr w:type="spellEnd"/>
      <w:r w:rsidRPr="00726DD0">
        <w:rPr>
          <w:rFonts w:ascii="Arial" w:eastAsia="Times New Roman" w:hAnsi="Arial" w:cs="Arial"/>
          <w:kern w:val="0"/>
          <w:lang w:eastAsia="en-GB"/>
          <w14:ligatures w14:val="none"/>
        </w:rPr>
        <w:t>, G. and Rice, J., 2019. From strategy to action: a qualitative study on salient factors influencing knowledge transfer in project-based experiential learning in healthcare organisations in Kenya. BMJ open, 9(9), p.e031100.</w:t>
      </w:r>
    </w:p>
    <w:p w14:paraId="0B3BEFE2"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Chong, C.W., Yuen, Y.Y., Tan, B.C., </w:t>
      </w:r>
      <w:proofErr w:type="spellStart"/>
      <w:r w:rsidRPr="00726DD0">
        <w:rPr>
          <w:rFonts w:ascii="Arial" w:eastAsia="Times New Roman" w:hAnsi="Arial" w:cs="Arial"/>
          <w:kern w:val="0"/>
          <w:lang w:eastAsia="en-GB"/>
          <w14:ligatures w14:val="none"/>
        </w:rPr>
        <w:t>Zarim</w:t>
      </w:r>
      <w:proofErr w:type="spellEnd"/>
      <w:r w:rsidRPr="00726DD0">
        <w:rPr>
          <w:rFonts w:ascii="Arial" w:eastAsia="Times New Roman" w:hAnsi="Arial" w:cs="Arial"/>
          <w:kern w:val="0"/>
          <w:lang w:eastAsia="en-GB"/>
          <w14:ligatures w14:val="none"/>
        </w:rPr>
        <w:t>, Z.A. and Hamid, N.A., 2016. Managerial coaches, are they ready? The case of Malaysian telecommunications industry. The Learning Organization, 23(2/3), pp.121-140.</w:t>
      </w:r>
    </w:p>
    <w:p w14:paraId="156E6C00"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Christensen, L.B., Johnson, B. and Turner, L. (2010). Research methods, and design, and analysis. Harlow: Pearson Education. </w:t>
      </w:r>
    </w:p>
    <w:p w14:paraId="4831E6A2"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CIPD (2023). Learning at Work Report. https://www.cipd.org/globalassets/media/knowledge/knowledge-hub/reports/2023-pdfs/2023-learning-at-work-survey-report-8378.pdf </w:t>
      </w:r>
    </w:p>
    <w:p w14:paraId="3D69BC41"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Corbin, J. and Strauss, A. (2015). Basics of Qualitative Research: Techniques and Procedures for Developing Grounded Theory. 4th ed. Los Angeles: Sage. </w:t>
      </w:r>
    </w:p>
    <w:p w14:paraId="1C67D691"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Darrell, V., </w:t>
      </w:r>
      <w:proofErr w:type="spellStart"/>
      <w:r w:rsidRPr="00726DD0">
        <w:rPr>
          <w:rFonts w:ascii="Arial" w:eastAsia="Times New Roman" w:hAnsi="Arial" w:cs="Arial"/>
          <w:kern w:val="0"/>
          <w:lang w:eastAsia="en-GB"/>
          <w14:ligatures w14:val="none"/>
        </w:rPr>
        <w:t>Baccarini</w:t>
      </w:r>
      <w:proofErr w:type="spellEnd"/>
      <w:r w:rsidRPr="00726DD0">
        <w:rPr>
          <w:rFonts w:ascii="Arial" w:eastAsia="Times New Roman" w:hAnsi="Arial" w:cs="Arial"/>
          <w:kern w:val="0"/>
          <w:lang w:eastAsia="en-GB"/>
          <w14:ligatures w14:val="none"/>
        </w:rPr>
        <w:t>, D. and Love, P.E., 2010. Demystifying the folklore of the accidental project manager in the public sector. Project Management Journal, 41(5), pp.56-63.</w:t>
      </w:r>
    </w:p>
    <w:p w14:paraId="569F410E"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Ellinger, A.D., Hamlin, </w:t>
      </w:r>
      <w:proofErr w:type="gramStart"/>
      <w:r w:rsidRPr="00726DD0">
        <w:rPr>
          <w:rFonts w:ascii="Arial" w:eastAsia="Times New Roman" w:hAnsi="Arial" w:cs="Arial"/>
          <w:kern w:val="0"/>
          <w:lang w:eastAsia="en-GB"/>
          <w14:ligatures w14:val="none"/>
        </w:rPr>
        <w:t>R.G.</w:t>
      </w:r>
      <w:proofErr w:type="gramEnd"/>
      <w:r w:rsidRPr="00726DD0">
        <w:rPr>
          <w:rFonts w:ascii="Arial" w:eastAsia="Times New Roman" w:hAnsi="Arial" w:cs="Arial"/>
          <w:kern w:val="0"/>
          <w:lang w:eastAsia="en-GB"/>
          <w14:ligatures w14:val="none"/>
        </w:rPr>
        <w:t xml:space="preserve"> and Beattie, R.S., 2008. Behavioural indicators of ineffective managerial coaching: A cross</w:t>
      </w:r>
      <w:r w:rsidRPr="00726DD0">
        <w:rPr>
          <w:rFonts w:ascii="Cambria Math" w:eastAsia="Times New Roman" w:hAnsi="Cambria Math" w:cs="Cambria Math"/>
          <w:kern w:val="0"/>
          <w:lang w:eastAsia="en-GB"/>
          <w14:ligatures w14:val="none"/>
        </w:rPr>
        <w:t>‐</w:t>
      </w:r>
      <w:r w:rsidRPr="00726DD0">
        <w:rPr>
          <w:rFonts w:ascii="Arial" w:eastAsia="Times New Roman" w:hAnsi="Arial" w:cs="Arial"/>
          <w:kern w:val="0"/>
          <w:lang w:eastAsia="en-GB"/>
          <w14:ligatures w14:val="none"/>
        </w:rPr>
        <w:t>national study. Journal of European Industrial Training, 32(4), pp.240-257.</w:t>
      </w:r>
    </w:p>
    <w:p w14:paraId="3F3D69FE" w14:textId="77777777" w:rsidR="000018E3" w:rsidRPr="00726DD0" w:rsidRDefault="000018E3" w:rsidP="000018E3">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ESI International (2015). The Global State of the PMO An analysis for 2015.  Available at: https://www.ingenieros.es/files/proyectos/pmo-2015-report.pdf.</w:t>
      </w:r>
    </w:p>
    <w:p w14:paraId="3217F8EF"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Fleming, N.D. (2001). Teaching and learning </w:t>
      </w:r>
      <w:proofErr w:type="gramStart"/>
      <w:r w:rsidRPr="00726DD0">
        <w:rPr>
          <w:rStyle w:val="normaltextrun"/>
          <w:rFonts w:ascii="Arial" w:eastAsia="Times New Roman" w:hAnsi="Arial" w:cs="Arial"/>
          <w:kern w:val="0"/>
          <w:lang w:eastAsia="en-GB"/>
        </w:rPr>
        <w:t>styles :</w:t>
      </w:r>
      <w:proofErr w:type="gramEnd"/>
      <w:r w:rsidRPr="00726DD0">
        <w:rPr>
          <w:rStyle w:val="normaltextrun"/>
          <w:rFonts w:ascii="Arial" w:eastAsia="Times New Roman" w:hAnsi="Arial" w:cs="Arial"/>
          <w:kern w:val="0"/>
          <w:lang w:eastAsia="en-GB"/>
        </w:rPr>
        <w:t xml:space="preserve"> VARK strategies. Christchurch, N.Z.: Neil D. Fleming, November. </w:t>
      </w:r>
    </w:p>
    <w:p w14:paraId="5CB5C37C"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Fleming &amp; Baume (2006) </w:t>
      </w:r>
    </w:p>
    <w:p w14:paraId="44196402"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Flynn, J., </w:t>
      </w:r>
      <w:proofErr w:type="spellStart"/>
      <w:r w:rsidRPr="00726DD0">
        <w:rPr>
          <w:rFonts w:ascii="Arial" w:eastAsia="Times New Roman" w:hAnsi="Arial" w:cs="Arial"/>
          <w:kern w:val="0"/>
          <w:lang w:eastAsia="en-GB"/>
          <w14:ligatures w14:val="none"/>
        </w:rPr>
        <w:t>Valikoski</w:t>
      </w:r>
      <w:proofErr w:type="spellEnd"/>
      <w:r w:rsidRPr="00726DD0">
        <w:rPr>
          <w:rFonts w:ascii="Arial" w:eastAsia="Times New Roman" w:hAnsi="Arial" w:cs="Arial"/>
          <w:kern w:val="0"/>
          <w:lang w:eastAsia="en-GB"/>
          <w14:ligatures w14:val="none"/>
        </w:rPr>
        <w:t>, T.-R., &amp; Grau, J. (2008). Resources about the role of listening at the workplace. </w:t>
      </w:r>
    </w:p>
    <w:p w14:paraId="0BD58F54" w14:textId="72476CC4" w:rsidR="00FE5821" w:rsidRPr="00726DD0" w:rsidRDefault="00FE5821" w:rsidP="000018E3">
      <w:pPr>
        <w:shd w:val="clear" w:color="auto" w:fill="FFFFFF"/>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Gilakjani</w:t>
      </w:r>
      <w:proofErr w:type="spellEnd"/>
      <w:r w:rsidRPr="00726DD0">
        <w:rPr>
          <w:rFonts w:ascii="Arial" w:eastAsia="Times New Roman" w:hAnsi="Arial" w:cs="Arial"/>
          <w:kern w:val="0"/>
          <w:lang w:eastAsia="en-GB"/>
          <w14:ligatures w14:val="none"/>
        </w:rPr>
        <w:t>, A.P. and Ahmadi, M.R., 2011. A study of factors affecting EFL learners' English listening comprehension and the strategies for improvement.</w:t>
      </w:r>
    </w:p>
    <w:p w14:paraId="1D1E7326"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shd w:val="clear" w:color="auto" w:fill="FFFFFF"/>
          <w:lang w:eastAsia="en-GB"/>
          <w14:ligatures w14:val="none"/>
        </w:rPr>
        <w:t xml:space="preserve">Gillard, S. (2017). The human element of project management. Contemporary Issues in Education Research (Cier), 10(3), 185-188. </w:t>
      </w:r>
      <w:hyperlink r:id="rId23" w:tgtFrame="_blank" w:history="1">
        <w:r w:rsidRPr="00726DD0">
          <w:rPr>
            <w:rFonts w:ascii="Arial" w:eastAsia="Times New Roman" w:hAnsi="Arial" w:cs="Arial"/>
            <w:kern w:val="0"/>
            <w:u w:val="single"/>
            <w:shd w:val="clear" w:color="auto" w:fill="FFFFFF"/>
            <w:lang w:eastAsia="en-GB"/>
            <w14:ligatures w14:val="none"/>
          </w:rPr>
          <w:t>https://doi.org/10.19030/cier.v10i3.9979</w:t>
        </w:r>
      </w:hyperlink>
      <w:r w:rsidRPr="00726DD0">
        <w:rPr>
          <w:rFonts w:ascii="Arial" w:eastAsia="Times New Roman" w:hAnsi="Arial" w:cs="Arial"/>
          <w:kern w:val="0"/>
          <w:lang w:eastAsia="en-GB"/>
          <w14:ligatures w14:val="none"/>
        </w:rPr>
        <w:t> </w:t>
      </w:r>
    </w:p>
    <w:p w14:paraId="34344B27"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Gray, D.E., </w:t>
      </w:r>
      <w:proofErr w:type="spellStart"/>
      <w:r w:rsidRPr="00726DD0">
        <w:rPr>
          <w:rFonts w:ascii="Arial" w:eastAsia="Times New Roman" w:hAnsi="Arial" w:cs="Arial"/>
          <w:kern w:val="0"/>
          <w:lang w:eastAsia="en-GB"/>
          <w14:ligatures w14:val="none"/>
        </w:rPr>
        <w:t>Ekinci</w:t>
      </w:r>
      <w:proofErr w:type="spellEnd"/>
      <w:r w:rsidRPr="00726DD0">
        <w:rPr>
          <w:rFonts w:ascii="Arial" w:eastAsia="Times New Roman" w:hAnsi="Arial" w:cs="Arial"/>
          <w:kern w:val="0"/>
          <w:lang w:eastAsia="en-GB"/>
          <w14:ligatures w14:val="none"/>
        </w:rPr>
        <w:t xml:space="preserve">, Y. and </w:t>
      </w:r>
      <w:proofErr w:type="spellStart"/>
      <w:r w:rsidRPr="00726DD0">
        <w:rPr>
          <w:rFonts w:ascii="Arial" w:eastAsia="Times New Roman" w:hAnsi="Arial" w:cs="Arial"/>
          <w:kern w:val="0"/>
          <w:lang w:eastAsia="en-GB"/>
          <w14:ligatures w14:val="none"/>
        </w:rPr>
        <w:t>Goregaokar</w:t>
      </w:r>
      <w:proofErr w:type="spellEnd"/>
      <w:r w:rsidRPr="00726DD0">
        <w:rPr>
          <w:rFonts w:ascii="Arial" w:eastAsia="Times New Roman" w:hAnsi="Arial" w:cs="Arial"/>
          <w:kern w:val="0"/>
          <w:lang w:eastAsia="en-GB"/>
          <w14:ligatures w14:val="none"/>
        </w:rPr>
        <w:t>, H. (2011), A Five-dimensional Model of Coach Attributes. Int J Select Assess, 19: 415-428. https://doi.org/10.1111/j.1468-2389.2011.00569.x</w:t>
      </w:r>
    </w:p>
    <w:p w14:paraId="5533E28B"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lastRenderedPageBreak/>
        <w:t>Gyllensten</w:t>
      </w:r>
      <w:proofErr w:type="spellEnd"/>
      <w:r w:rsidRPr="00726DD0">
        <w:rPr>
          <w:rFonts w:ascii="Arial" w:eastAsia="Times New Roman" w:hAnsi="Arial" w:cs="Arial"/>
          <w:kern w:val="0"/>
          <w:lang w:eastAsia="en-GB"/>
          <w14:ligatures w14:val="none"/>
        </w:rPr>
        <w:t xml:space="preserve">, K. and Palmer, S. (2007). The coaching </w:t>
      </w:r>
      <w:proofErr w:type="spellStart"/>
      <w:proofErr w:type="gramStart"/>
      <w:r w:rsidRPr="00726DD0">
        <w:rPr>
          <w:rFonts w:ascii="Arial" w:eastAsia="Times New Roman" w:hAnsi="Arial" w:cs="Arial"/>
          <w:kern w:val="0"/>
          <w:lang w:eastAsia="en-GB"/>
          <w14:ligatures w14:val="none"/>
        </w:rPr>
        <w:t>relationship:An</w:t>
      </w:r>
      <w:proofErr w:type="spellEnd"/>
      <w:proofErr w:type="gramEnd"/>
      <w:r w:rsidRPr="00726DD0">
        <w:rPr>
          <w:rFonts w:ascii="Arial" w:eastAsia="Times New Roman" w:hAnsi="Arial" w:cs="Arial"/>
          <w:kern w:val="0"/>
          <w:lang w:eastAsia="en-GB"/>
          <w14:ligatures w14:val="none"/>
        </w:rPr>
        <w:t xml:space="preserve"> interpretative phenomenological analysis. International Coaching Psychology Review, 2(2), pp.168–177. </w:t>
      </w:r>
      <w:proofErr w:type="spellStart"/>
      <w:proofErr w:type="gramStart"/>
      <w:r w:rsidRPr="00726DD0">
        <w:rPr>
          <w:rFonts w:ascii="Arial" w:eastAsia="Times New Roman" w:hAnsi="Arial" w:cs="Arial"/>
          <w:kern w:val="0"/>
          <w:lang w:eastAsia="en-GB"/>
          <w14:ligatures w14:val="none"/>
        </w:rPr>
        <w:t>doi:https</w:t>
      </w:r>
      <w:proofErr w:type="spellEnd"/>
      <w:r w:rsidRPr="00726DD0">
        <w:rPr>
          <w:rFonts w:ascii="Arial" w:eastAsia="Times New Roman" w:hAnsi="Arial" w:cs="Arial"/>
          <w:kern w:val="0"/>
          <w:lang w:eastAsia="en-GB"/>
          <w14:ligatures w14:val="none"/>
        </w:rPr>
        <w:t>://doi.org/10.53841/bpsicpr.2007.2.2.168</w:t>
      </w:r>
      <w:proofErr w:type="gramEnd"/>
      <w:r w:rsidRPr="00726DD0">
        <w:rPr>
          <w:rFonts w:ascii="Arial" w:eastAsia="Times New Roman" w:hAnsi="Arial" w:cs="Arial"/>
          <w:kern w:val="0"/>
          <w:lang w:eastAsia="en-GB"/>
          <w14:ligatures w14:val="none"/>
        </w:rPr>
        <w:t>.</w:t>
      </w:r>
    </w:p>
    <w:p w14:paraId="4286E45C"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Haan</w:t>
      </w:r>
      <w:proofErr w:type="spellEnd"/>
      <w:r w:rsidRPr="00726DD0">
        <w:rPr>
          <w:rFonts w:ascii="Arial" w:eastAsia="Times New Roman" w:hAnsi="Arial" w:cs="Arial"/>
          <w:kern w:val="0"/>
          <w:lang w:eastAsia="en-GB"/>
          <w14:ligatures w14:val="none"/>
        </w:rPr>
        <w:t>, E., Duckworth, A., Birch, D., &amp; Jones, C. (2013). Executive coaching outcome research: the contribution of common factors such as relationship, personality match, and self-</w:t>
      </w:r>
      <w:proofErr w:type="gramStart"/>
      <w:r w:rsidRPr="00726DD0">
        <w:rPr>
          <w:rFonts w:ascii="Arial" w:eastAsia="Times New Roman" w:hAnsi="Arial" w:cs="Arial"/>
          <w:kern w:val="0"/>
          <w:lang w:eastAsia="en-GB"/>
          <w14:ligatures w14:val="none"/>
        </w:rPr>
        <w:t>efficacy..</w:t>
      </w:r>
      <w:proofErr w:type="gramEnd"/>
      <w:r w:rsidRPr="00726DD0">
        <w:rPr>
          <w:rFonts w:ascii="Arial" w:eastAsia="Times New Roman" w:hAnsi="Arial" w:cs="Arial"/>
          <w:kern w:val="0"/>
          <w:lang w:eastAsia="en-GB"/>
          <w14:ligatures w14:val="none"/>
        </w:rPr>
        <w:t xml:space="preserve"> Consulting Psychology Journal Practice and Research, 65(1), 40-57. </w:t>
      </w:r>
      <w:hyperlink r:id="rId24" w:tgtFrame="_blank" w:history="1">
        <w:r w:rsidRPr="00726DD0">
          <w:rPr>
            <w:rFonts w:ascii="Arial" w:eastAsia="Times New Roman" w:hAnsi="Arial" w:cs="Arial"/>
            <w:kern w:val="0"/>
            <w:u w:val="single"/>
            <w:lang w:eastAsia="en-GB"/>
            <w14:ligatures w14:val="none"/>
          </w:rPr>
          <w:t>https://doi.org/10.1037/a0031635</w:t>
        </w:r>
      </w:hyperlink>
      <w:r w:rsidRPr="00726DD0">
        <w:rPr>
          <w:rFonts w:ascii="Arial" w:eastAsia="Times New Roman" w:hAnsi="Arial" w:cs="Arial"/>
          <w:kern w:val="0"/>
          <w:lang w:eastAsia="en-GB"/>
          <w14:ligatures w14:val="none"/>
        </w:rPr>
        <w:t> </w:t>
      </w:r>
    </w:p>
    <w:p w14:paraId="4BF36C8C"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Herd, A., 2015. The case of “Not Enough Time:” Using GROW and motivational interviewing coaching frameworks. New Horizons in Adult Education and Human Resource Development, 27(3), pp.46-49.</w:t>
      </w:r>
    </w:p>
    <w:p w14:paraId="54980981"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shd w:val="clear" w:color="auto" w:fill="FFFFFF"/>
          <w:lang w:eastAsia="en-GB"/>
          <w14:ligatures w14:val="none"/>
        </w:rPr>
        <w:t>Jahromi</w:t>
      </w:r>
      <w:proofErr w:type="spellEnd"/>
      <w:r w:rsidRPr="00726DD0">
        <w:rPr>
          <w:rFonts w:ascii="Arial" w:eastAsia="Times New Roman" w:hAnsi="Arial" w:cs="Arial"/>
          <w:kern w:val="0"/>
          <w:shd w:val="clear" w:color="auto" w:fill="FFFFFF"/>
          <w:lang w:eastAsia="en-GB"/>
          <w14:ligatures w14:val="none"/>
        </w:rPr>
        <w:t xml:space="preserve">, V., </w:t>
      </w:r>
      <w:proofErr w:type="spellStart"/>
      <w:r w:rsidRPr="00726DD0">
        <w:rPr>
          <w:rFonts w:ascii="Arial" w:eastAsia="Times New Roman" w:hAnsi="Arial" w:cs="Arial"/>
          <w:kern w:val="0"/>
          <w:shd w:val="clear" w:color="auto" w:fill="FFFFFF"/>
          <w:lang w:eastAsia="en-GB"/>
          <w14:ligatures w14:val="none"/>
        </w:rPr>
        <w:t>Tabatabaee</w:t>
      </w:r>
      <w:proofErr w:type="spellEnd"/>
      <w:r w:rsidRPr="00726DD0">
        <w:rPr>
          <w:rFonts w:ascii="Arial" w:eastAsia="Times New Roman" w:hAnsi="Arial" w:cs="Arial"/>
          <w:kern w:val="0"/>
          <w:shd w:val="clear" w:color="auto" w:fill="FFFFFF"/>
          <w:lang w:eastAsia="en-GB"/>
          <w14:ligatures w14:val="none"/>
        </w:rPr>
        <w:t xml:space="preserve">, S., </w:t>
      </w:r>
      <w:proofErr w:type="spellStart"/>
      <w:r w:rsidRPr="00726DD0">
        <w:rPr>
          <w:rFonts w:ascii="Arial" w:eastAsia="Times New Roman" w:hAnsi="Arial" w:cs="Arial"/>
          <w:kern w:val="0"/>
          <w:shd w:val="clear" w:color="auto" w:fill="FFFFFF"/>
          <w:lang w:eastAsia="en-GB"/>
          <w14:ligatures w14:val="none"/>
        </w:rPr>
        <w:t>Abdar</w:t>
      </w:r>
      <w:proofErr w:type="spellEnd"/>
      <w:r w:rsidRPr="00726DD0">
        <w:rPr>
          <w:rFonts w:ascii="Arial" w:eastAsia="Times New Roman" w:hAnsi="Arial" w:cs="Arial"/>
          <w:kern w:val="0"/>
          <w:shd w:val="clear" w:color="auto" w:fill="FFFFFF"/>
          <w:lang w:eastAsia="en-GB"/>
          <w14:ligatures w14:val="none"/>
        </w:rPr>
        <w:t xml:space="preserve">, Z., &amp; </w:t>
      </w:r>
      <w:proofErr w:type="spellStart"/>
      <w:r w:rsidRPr="00726DD0">
        <w:rPr>
          <w:rFonts w:ascii="Arial" w:eastAsia="Times New Roman" w:hAnsi="Arial" w:cs="Arial"/>
          <w:kern w:val="0"/>
          <w:shd w:val="clear" w:color="auto" w:fill="FFFFFF"/>
          <w:lang w:eastAsia="en-GB"/>
          <w14:ligatures w14:val="none"/>
        </w:rPr>
        <w:t>Rajabi</w:t>
      </w:r>
      <w:proofErr w:type="spellEnd"/>
      <w:r w:rsidRPr="00726DD0">
        <w:rPr>
          <w:rFonts w:ascii="Arial" w:eastAsia="Times New Roman" w:hAnsi="Arial" w:cs="Arial"/>
          <w:kern w:val="0"/>
          <w:shd w:val="clear" w:color="auto" w:fill="FFFFFF"/>
          <w:lang w:eastAsia="en-GB"/>
          <w14:ligatures w14:val="none"/>
        </w:rPr>
        <w:t xml:space="preserve">, M. (2016). Active listening: the key </w:t>
      </w:r>
      <w:proofErr w:type="gramStart"/>
      <w:r w:rsidRPr="00726DD0">
        <w:rPr>
          <w:rFonts w:ascii="Arial" w:eastAsia="Times New Roman" w:hAnsi="Arial" w:cs="Arial"/>
          <w:kern w:val="0"/>
          <w:shd w:val="clear" w:color="auto" w:fill="FFFFFF"/>
          <w:lang w:eastAsia="en-GB"/>
          <w14:ligatures w14:val="none"/>
        </w:rPr>
        <w:t>of</w:t>
      </w:r>
      <w:proofErr w:type="gramEnd"/>
      <w:r w:rsidRPr="00726DD0">
        <w:rPr>
          <w:rFonts w:ascii="Arial" w:eastAsia="Times New Roman" w:hAnsi="Arial" w:cs="Arial"/>
          <w:kern w:val="0"/>
          <w:shd w:val="clear" w:color="auto" w:fill="FFFFFF"/>
          <w:lang w:eastAsia="en-GB"/>
          <w14:ligatures w14:val="none"/>
        </w:rPr>
        <w:t xml:space="preserve"> successful communication in hospital managers. Electronic Physician, 8(3), 2123-2128. </w:t>
      </w:r>
      <w:hyperlink r:id="rId25" w:tgtFrame="_blank" w:history="1">
        <w:r w:rsidRPr="00726DD0">
          <w:rPr>
            <w:rFonts w:ascii="Arial" w:eastAsia="Times New Roman" w:hAnsi="Arial" w:cs="Arial"/>
            <w:kern w:val="0"/>
            <w:u w:val="single"/>
            <w:shd w:val="clear" w:color="auto" w:fill="FFFFFF"/>
            <w:lang w:eastAsia="en-GB"/>
            <w14:ligatures w14:val="none"/>
          </w:rPr>
          <w:t>https://doi.org/10.19082/2123</w:t>
        </w:r>
      </w:hyperlink>
      <w:r w:rsidRPr="00726DD0">
        <w:rPr>
          <w:rFonts w:ascii="Arial" w:eastAsia="Times New Roman" w:hAnsi="Arial" w:cs="Arial"/>
          <w:kern w:val="0"/>
          <w:lang w:eastAsia="en-GB"/>
          <w14:ligatures w14:val="none"/>
        </w:rPr>
        <w:t> </w:t>
      </w:r>
    </w:p>
    <w:p w14:paraId="67B1811D" w14:textId="77777777" w:rsidR="000018E3" w:rsidRPr="00726DD0" w:rsidRDefault="000018E3" w:rsidP="000018E3">
      <w:pPr>
        <w:pStyle w:val="paragraph"/>
        <w:shd w:val="clear" w:color="auto" w:fill="FFFFFF"/>
        <w:spacing w:before="0" w:beforeAutospacing="0" w:after="160" w:afterAutospacing="0"/>
        <w:textAlignment w:val="baseline"/>
        <w:rPr>
          <w:rFonts w:ascii="Arial" w:hAnsi="Arial" w:cs="Arial"/>
          <w:sz w:val="22"/>
          <w:szCs w:val="22"/>
        </w:rPr>
      </w:pPr>
      <w:r w:rsidRPr="00726DD0">
        <w:rPr>
          <w:rStyle w:val="normaltextrun"/>
          <w:rFonts w:ascii="Arial" w:hAnsi="Arial" w:cs="Arial"/>
          <w:sz w:val="22"/>
          <w:szCs w:val="22"/>
        </w:rPr>
        <w:t>Jones, R. L., &amp; Wallace, M. (2005). Coaching and Mentoring Skills: A Practical Guide. Kogan Page Publishers.</w:t>
      </w:r>
      <w:r w:rsidRPr="00726DD0">
        <w:rPr>
          <w:rStyle w:val="eop"/>
          <w:rFonts w:ascii="Arial" w:hAnsi="Arial" w:cs="Arial"/>
          <w:sz w:val="22"/>
          <w:szCs w:val="22"/>
        </w:rPr>
        <w:t> </w:t>
      </w:r>
    </w:p>
    <w:p w14:paraId="1FB31AEA"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Kruger, J, Dunning, D., Johnson, K.L. and </w:t>
      </w:r>
      <w:proofErr w:type="spellStart"/>
      <w:r w:rsidRPr="00726DD0">
        <w:rPr>
          <w:rStyle w:val="normaltextrun"/>
          <w:rFonts w:ascii="Arial" w:eastAsia="Times New Roman" w:hAnsi="Arial" w:cs="Arial"/>
          <w:kern w:val="0"/>
          <w:lang w:eastAsia="en-GB"/>
        </w:rPr>
        <w:t>Schlösser</w:t>
      </w:r>
      <w:proofErr w:type="spellEnd"/>
      <w:r w:rsidRPr="00726DD0">
        <w:rPr>
          <w:rStyle w:val="normaltextrun"/>
          <w:rFonts w:ascii="Arial" w:eastAsia="Times New Roman" w:hAnsi="Arial" w:cs="Arial"/>
          <w:kern w:val="0"/>
          <w:lang w:eastAsia="en-GB"/>
        </w:rPr>
        <w:t xml:space="preserve">, T (2013). How unaware are the unskilled? Empirical tests of the ‘signal extraction’ </w:t>
      </w:r>
      <w:proofErr w:type="spellStart"/>
      <w:r w:rsidRPr="00726DD0">
        <w:rPr>
          <w:rStyle w:val="normaltextrun"/>
          <w:rFonts w:ascii="Arial" w:eastAsia="Times New Roman" w:hAnsi="Arial" w:cs="Arial"/>
          <w:kern w:val="0"/>
          <w:lang w:eastAsia="en-GB"/>
        </w:rPr>
        <w:t>counterexplanation</w:t>
      </w:r>
      <w:proofErr w:type="spellEnd"/>
      <w:r w:rsidRPr="00726DD0">
        <w:rPr>
          <w:rStyle w:val="normaltextrun"/>
          <w:rFonts w:ascii="Arial" w:eastAsia="Times New Roman" w:hAnsi="Arial" w:cs="Arial"/>
          <w:kern w:val="0"/>
          <w:lang w:eastAsia="en-GB"/>
        </w:rPr>
        <w:t xml:space="preserve"> for the Dunning–Kruger effect in self-evaluation of performance. Journal of Economic Psychology, 39, pp.85–100. </w:t>
      </w:r>
      <w:proofErr w:type="spellStart"/>
      <w:proofErr w:type="gramStart"/>
      <w:r w:rsidRPr="00726DD0">
        <w:rPr>
          <w:rStyle w:val="normaltextrun"/>
          <w:rFonts w:ascii="Arial" w:eastAsia="Times New Roman" w:hAnsi="Arial" w:cs="Arial"/>
          <w:kern w:val="0"/>
          <w:lang w:eastAsia="en-GB"/>
        </w:rPr>
        <w:t>doi:https</w:t>
      </w:r>
      <w:proofErr w:type="spellEnd"/>
      <w:r w:rsidRPr="00726DD0">
        <w:rPr>
          <w:rStyle w:val="normaltextrun"/>
          <w:rFonts w:ascii="Arial" w:eastAsia="Times New Roman" w:hAnsi="Arial" w:cs="Arial"/>
          <w:kern w:val="0"/>
          <w:lang w:eastAsia="en-GB"/>
        </w:rPr>
        <w:t>://doi.org/10.1016/j.joep.2013.07.004</w:t>
      </w:r>
      <w:proofErr w:type="gramEnd"/>
      <w:r w:rsidRPr="00726DD0">
        <w:rPr>
          <w:rStyle w:val="normaltextrun"/>
          <w:rFonts w:ascii="Arial" w:eastAsia="Times New Roman" w:hAnsi="Arial" w:cs="Arial"/>
          <w:kern w:val="0"/>
          <w:lang w:eastAsia="en-GB"/>
        </w:rPr>
        <w:t xml:space="preserve">. </w:t>
      </w:r>
    </w:p>
    <w:p w14:paraId="351C53A2"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Kuhn, T.S. (1970). The Structure of Scientific Revolutions. </w:t>
      </w:r>
    </w:p>
    <w:p w14:paraId="1AC1326A"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Legault, M.-J. and </w:t>
      </w:r>
      <w:proofErr w:type="spellStart"/>
      <w:r w:rsidRPr="00726DD0">
        <w:rPr>
          <w:rStyle w:val="normaltextrun"/>
          <w:rFonts w:ascii="Arial" w:eastAsia="Times New Roman" w:hAnsi="Arial" w:cs="Arial"/>
          <w:kern w:val="0"/>
          <w:lang w:eastAsia="en-GB"/>
        </w:rPr>
        <w:t>Chasserio</w:t>
      </w:r>
      <w:proofErr w:type="spellEnd"/>
      <w:r w:rsidRPr="00726DD0">
        <w:rPr>
          <w:rStyle w:val="normaltextrun"/>
          <w:rFonts w:ascii="Arial" w:eastAsia="Times New Roman" w:hAnsi="Arial" w:cs="Arial"/>
          <w:kern w:val="0"/>
          <w:lang w:eastAsia="en-GB"/>
        </w:rPr>
        <w:t xml:space="preserve">, S. (2012). Professionalization, risk transfer, and the effect on gender gap in project management. International Journal of Project Management, 30(6), pp.697–707. </w:t>
      </w:r>
      <w:proofErr w:type="spellStart"/>
      <w:proofErr w:type="gramStart"/>
      <w:r w:rsidRPr="00726DD0">
        <w:rPr>
          <w:rStyle w:val="normaltextrun"/>
          <w:rFonts w:ascii="Arial" w:eastAsia="Times New Roman" w:hAnsi="Arial" w:cs="Arial"/>
          <w:kern w:val="0"/>
          <w:lang w:eastAsia="en-GB"/>
        </w:rPr>
        <w:t>doi:https</w:t>
      </w:r>
      <w:proofErr w:type="spellEnd"/>
      <w:r w:rsidRPr="00726DD0">
        <w:rPr>
          <w:rStyle w:val="normaltextrun"/>
          <w:rFonts w:ascii="Arial" w:eastAsia="Times New Roman" w:hAnsi="Arial" w:cs="Arial"/>
          <w:kern w:val="0"/>
          <w:lang w:eastAsia="en-GB"/>
        </w:rPr>
        <w:t>://doi.org/10.1016/j.ijproman.2011.11.004</w:t>
      </w:r>
      <w:proofErr w:type="gramEnd"/>
      <w:r w:rsidRPr="00726DD0">
        <w:rPr>
          <w:rStyle w:val="normaltextrun"/>
          <w:rFonts w:ascii="Arial" w:eastAsia="Times New Roman" w:hAnsi="Arial" w:cs="Arial"/>
          <w:kern w:val="0"/>
          <w:lang w:eastAsia="en-GB"/>
        </w:rPr>
        <w:t xml:space="preserve">. </w:t>
      </w:r>
    </w:p>
    <w:p w14:paraId="00B7C7B5"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Linder-</w:t>
      </w:r>
      <w:proofErr w:type="spellStart"/>
      <w:r w:rsidRPr="00726DD0">
        <w:rPr>
          <w:rStyle w:val="normaltextrun"/>
          <w:rFonts w:ascii="Arial" w:eastAsia="Times New Roman" w:hAnsi="Arial" w:cs="Arial"/>
          <w:kern w:val="0"/>
          <w:lang w:eastAsia="en-GB"/>
        </w:rPr>
        <w:t>Pelz</w:t>
      </w:r>
      <w:proofErr w:type="spellEnd"/>
      <w:r w:rsidRPr="00726DD0">
        <w:rPr>
          <w:rStyle w:val="normaltextrun"/>
          <w:rFonts w:ascii="Arial" w:eastAsia="Times New Roman" w:hAnsi="Arial" w:cs="Arial"/>
          <w:kern w:val="0"/>
          <w:lang w:eastAsia="en-GB"/>
        </w:rPr>
        <w:t xml:space="preserve">, S. and Lawley, J., 2015. Using Clean Language to explore the subjectivity of </w:t>
      </w:r>
      <w:proofErr w:type="spellStart"/>
      <w:r w:rsidRPr="00726DD0">
        <w:rPr>
          <w:rStyle w:val="normaltextrun"/>
          <w:rFonts w:ascii="Arial" w:eastAsia="Times New Roman" w:hAnsi="Arial" w:cs="Arial"/>
          <w:kern w:val="0"/>
          <w:lang w:eastAsia="en-GB"/>
        </w:rPr>
        <w:t>coachees’</w:t>
      </w:r>
      <w:proofErr w:type="spellEnd"/>
      <w:r w:rsidRPr="00726DD0">
        <w:rPr>
          <w:rStyle w:val="normaltextrun"/>
          <w:rFonts w:ascii="Arial" w:eastAsia="Times New Roman" w:hAnsi="Arial" w:cs="Arial"/>
          <w:kern w:val="0"/>
          <w:lang w:eastAsia="en-GB"/>
        </w:rPr>
        <w:t xml:space="preserve"> experience and outcomes. International Coaching Psychology Review, 10(2), pp.161-174.</w:t>
      </w:r>
    </w:p>
    <w:p w14:paraId="25750AE6"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Matsuo, M., Arai, K. and Matsuo, T., 2020. Effects of managerial coaching on critical reflection: mediating role of learning goal orientation. Journal of Workplace Learning, 32(3), pp.217-228.</w:t>
      </w:r>
    </w:p>
    <w:p w14:paraId="162FF07A"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Merriam-webster.com. (2019). Definition of LISTEN. [online] Available at: https://www.merriam-webster.com/dictionary/listen. </w:t>
      </w:r>
    </w:p>
    <w:p w14:paraId="48292BE9"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Microsoft (2023). Microsoft Copilot | Microsoft AI. [online] Available at: https://www.microsoft.com/en-us/microsoft-copilot. </w:t>
      </w:r>
    </w:p>
    <w:p w14:paraId="6E865296"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Moin</w:t>
      </w:r>
      <w:proofErr w:type="spellEnd"/>
      <w:r w:rsidRPr="00726DD0">
        <w:rPr>
          <w:rFonts w:ascii="Arial" w:eastAsia="Times New Roman" w:hAnsi="Arial" w:cs="Arial"/>
          <w:kern w:val="0"/>
          <w:lang w:eastAsia="en-GB"/>
          <w14:ligatures w14:val="none"/>
        </w:rPr>
        <w:t xml:space="preserve">, T., Giraldez Hayes, A., </w:t>
      </w:r>
      <w:proofErr w:type="spellStart"/>
      <w:r w:rsidRPr="00726DD0">
        <w:rPr>
          <w:rFonts w:ascii="Arial" w:eastAsia="Times New Roman" w:hAnsi="Arial" w:cs="Arial"/>
          <w:kern w:val="0"/>
          <w:lang w:eastAsia="en-GB"/>
          <w14:ligatures w14:val="none"/>
        </w:rPr>
        <w:t>Stopforth</w:t>
      </w:r>
      <w:proofErr w:type="spellEnd"/>
      <w:r w:rsidRPr="00726DD0">
        <w:rPr>
          <w:rFonts w:ascii="Arial" w:eastAsia="Times New Roman" w:hAnsi="Arial" w:cs="Arial"/>
          <w:kern w:val="0"/>
          <w:lang w:eastAsia="en-GB"/>
          <w14:ligatures w14:val="none"/>
        </w:rPr>
        <w:t xml:space="preserve">, M., Lynden, J. and Rees-Davies, L. 2023. Who is a coach and who is a coaching psychologist? Professionalising coaching psychology in the United Kingdom. The Coaching Psychologist. 19 (1), pp. 4-18. </w:t>
      </w:r>
      <w:hyperlink r:id="rId26" w:tgtFrame="_blank" w:history="1">
        <w:r w:rsidRPr="00726DD0">
          <w:rPr>
            <w:rFonts w:ascii="Arial" w:eastAsia="Times New Roman" w:hAnsi="Arial" w:cs="Arial"/>
            <w:kern w:val="0"/>
            <w:u w:val="single"/>
            <w:lang w:eastAsia="en-GB"/>
            <w14:ligatures w14:val="none"/>
          </w:rPr>
          <w:t>https://doi.org/10.53841/bpstcp.2023.19.1.4</w:t>
        </w:r>
      </w:hyperlink>
      <w:r w:rsidRPr="00726DD0">
        <w:rPr>
          <w:rFonts w:ascii="Arial" w:eastAsia="Times New Roman" w:hAnsi="Arial" w:cs="Arial"/>
          <w:kern w:val="0"/>
          <w:lang w:eastAsia="en-GB"/>
          <w14:ligatures w14:val="none"/>
        </w:rPr>
        <w:t> </w:t>
      </w:r>
    </w:p>
    <w:p w14:paraId="321B2AD8"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shd w:val="clear" w:color="auto" w:fill="FFFFFF"/>
          <w:lang w:eastAsia="en-GB"/>
          <w14:ligatures w14:val="none"/>
        </w:rPr>
        <w:t xml:space="preserve">Moradi, S., </w:t>
      </w:r>
      <w:proofErr w:type="spellStart"/>
      <w:r w:rsidRPr="00726DD0">
        <w:rPr>
          <w:rFonts w:ascii="Arial" w:eastAsia="Times New Roman" w:hAnsi="Arial" w:cs="Arial"/>
          <w:kern w:val="0"/>
          <w:shd w:val="clear" w:color="auto" w:fill="FFFFFF"/>
          <w:lang w:eastAsia="en-GB"/>
          <w14:ligatures w14:val="none"/>
        </w:rPr>
        <w:t>Kähkönen</w:t>
      </w:r>
      <w:proofErr w:type="spellEnd"/>
      <w:r w:rsidRPr="00726DD0">
        <w:rPr>
          <w:rFonts w:ascii="Arial" w:eastAsia="Times New Roman" w:hAnsi="Arial" w:cs="Arial"/>
          <w:kern w:val="0"/>
          <w:shd w:val="clear" w:color="auto" w:fill="FFFFFF"/>
          <w:lang w:eastAsia="en-GB"/>
          <w14:ligatures w14:val="none"/>
        </w:rPr>
        <w:t xml:space="preserve">, K., &amp; </w:t>
      </w:r>
      <w:proofErr w:type="spellStart"/>
      <w:r w:rsidRPr="00726DD0">
        <w:rPr>
          <w:rFonts w:ascii="Arial" w:eastAsia="Times New Roman" w:hAnsi="Arial" w:cs="Arial"/>
          <w:kern w:val="0"/>
          <w:shd w:val="clear" w:color="auto" w:fill="FFFFFF"/>
          <w:lang w:eastAsia="en-GB"/>
          <w14:ligatures w14:val="none"/>
        </w:rPr>
        <w:t>Aaltonen</w:t>
      </w:r>
      <w:proofErr w:type="spellEnd"/>
      <w:r w:rsidRPr="00726DD0">
        <w:rPr>
          <w:rFonts w:ascii="Arial" w:eastAsia="Times New Roman" w:hAnsi="Arial" w:cs="Arial"/>
          <w:kern w:val="0"/>
          <w:shd w:val="clear" w:color="auto" w:fill="FFFFFF"/>
          <w:lang w:eastAsia="en-GB"/>
          <w14:ligatures w14:val="none"/>
        </w:rPr>
        <w:t xml:space="preserve">, K. (2020). Project managers’ competencies in collaborative construction projects. Buildings, 10(3), 50. </w:t>
      </w:r>
      <w:hyperlink r:id="rId27" w:tgtFrame="_blank" w:history="1">
        <w:r w:rsidRPr="00726DD0">
          <w:rPr>
            <w:rFonts w:ascii="Arial" w:eastAsia="Times New Roman" w:hAnsi="Arial" w:cs="Arial"/>
            <w:kern w:val="0"/>
            <w:u w:val="single"/>
            <w:shd w:val="clear" w:color="auto" w:fill="FFFFFF"/>
            <w:lang w:eastAsia="en-GB"/>
            <w14:ligatures w14:val="none"/>
          </w:rPr>
          <w:t>https://doi.org/10.3390/buildings10030050</w:t>
        </w:r>
      </w:hyperlink>
      <w:r w:rsidRPr="00726DD0">
        <w:rPr>
          <w:rFonts w:ascii="Arial" w:eastAsia="Times New Roman" w:hAnsi="Arial" w:cs="Arial"/>
          <w:kern w:val="0"/>
          <w:lang w:eastAsia="en-GB"/>
          <w14:ligatures w14:val="none"/>
        </w:rPr>
        <w:t> </w:t>
      </w:r>
    </w:p>
    <w:p w14:paraId="57477F1A"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Myers (2008). Qualitative research in business and management. Los </w:t>
      </w:r>
      <w:proofErr w:type="gramStart"/>
      <w:r w:rsidRPr="00726DD0">
        <w:rPr>
          <w:rFonts w:ascii="Arial" w:eastAsia="Times New Roman" w:hAnsi="Arial" w:cs="Arial"/>
          <w:kern w:val="0"/>
          <w:lang w:eastAsia="en-GB"/>
          <w14:ligatures w14:val="none"/>
        </w:rPr>
        <w:t>Angeles ;</w:t>
      </w:r>
      <w:proofErr w:type="gramEnd"/>
      <w:r w:rsidRPr="00726DD0">
        <w:rPr>
          <w:rFonts w:ascii="Arial" w:eastAsia="Times New Roman" w:hAnsi="Arial" w:cs="Arial"/>
          <w:kern w:val="0"/>
          <w:lang w:eastAsia="en-GB"/>
          <w14:ligatures w14:val="none"/>
        </w:rPr>
        <w:t xml:space="preserve"> London: Sage. </w:t>
      </w:r>
    </w:p>
    <w:p w14:paraId="6CE3F217"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Naeem, M., </w:t>
      </w:r>
      <w:proofErr w:type="spellStart"/>
      <w:r w:rsidRPr="00726DD0">
        <w:rPr>
          <w:rFonts w:ascii="Arial" w:eastAsia="Times New Roman" w:hAnsi="Arial" w:cs="Arial"/>
          <w:kern w:val="0"/>
          <w:lang w:eastAsia="en-GB"/>
          <w14:ligatures w14:val="none"/>
        </w:rPr>
        <w:t>Ozuem</w:t>
      </w:r>
      <w:proofErr w:type="spellEnd"/>
      <w:r w:rsidRPr="00726DD0">
        <w:rPr>
          <w:rFonts w:ascii="Arial" w:eastAsia="Times New Roman" w:hAnsi="Arial" w:cs="Arial"/>
          <w:kern w:val="0"/>
          <w:lang w:eastAsia="en-GB"/>
          <w14:ligatures w14:val="none"/>
        </w:rPr>
        <w:t xml:space="preserve">, W., Howell, K., &amp; Ranfagni, S. (2023). A Step-by-Step Process of Thematic Analysis to Develop a Conceptual Model in Qualitative Research. International Journal of Qualitative Methods, 22. </w:t>
      </w:r>
      <w:hyperlink r:id="rId28" w:history="1">
        <w:r w:rsidRPr="00726DD0">
          <w:rPr>
            <w:rStyle w:val="Hyperlink"/>
            <w:rFonts w:ascii="Arial" w:hAnsi="Arial" w:cs="Arial"/>
            <w:color w:val="auto"/>
            <w:kern w:val="0"/>
            <w14:ligatures w14:val="none"/>
          </w:rPr>
          <w:t>https://doi.org/10.1177/16094069231205789</w:t>
        </w:r>
      </w:hyperlink>
      <w:r w:rsidRPr="00726DD0">
        <w:rPr>
          <w:rFonts w:ascii="Arial" w:eastAsia="Times New Roman" w:hAnsi="Arial" w:cs="Arial"/>
          <w:kern w:val="0"/>
          <w:lang w:eastAsia="en-GB"/>
          <w14:ligatures w14:val="none"/>
        </w:rPr>
        <w:t> </w:t>
      </w:r>
    </w:p>
    <w:p w14:paraId="7FCB60E6"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shd w:val="clear" w:color="auto" w:fill="FFFFFF"/>
          <w:lang w:eastAsia="en-GB"/>
          <w14:ligatures w14:val="none"/>
        </w:rPr>
        <w:lastRenderedPageBreak/>
        <w:t>Nompo</w:t>
      </w:r>
      <w:proofErr w:type="spellEnd"/>
      <w:r w:rsidRPr="00726DD0">
        <w:rPr>
          <w:rFonts w:ascii="Arial" w:eastAsia="Times New Roman" w:hAnsi="Arial" w:cs="Arial"/>
          <w:kern w:val="0"/>
          <w:shd w:val="clear" w:color="auto" w:fill="FFFFFF"/>
          <w:lang w:eastAsia="en-GB"/>
          <w14:ligatures w14:val="none"/>
        </w:rPr>
        <w:t xml:space="preserve">, R. S., </w:t>
      </w:r>
      <w:proofErr w:type="spellStart"/>
      <w:r w:rsidRPr="00726DD0">
        <w:rPr>
          <w:rFonts w:ascii="Arial" w:eastAsia="Times New Roman" w:hAnsi="Arial" w:cs="Arial"/>
          <w:kern w:val="0"/>
          <w:shd w:val="clear" w:color="auto" w:fill="FFFFFF"/>
          <w:lang w:eastAsia="en-GB"/>
          <w14:ligatures w14:val="none"/>
        </w:rPr>
        <w:t>Pragholapati</w:t>
      </w:r>
      <w:proofErr w:type="spellEnd"/>
      <w:r w:rsidRPr="00726DD0">
        <w:rPr>
          <w:rFonts w:ascii="Arial" w:eastAsia="Times New Roman" w:hAnsi="Arial" w:cs="Arial"/>
          <w:kern w:val="0"/>
          <w:shd w:val="clear" w:color="auto" w:fill="FFFFFF"/>
          <w:lang w:eastAsia="en-GB"/>
          <w14:ligatures w14:val="none"/>
        </w:rPr>
        <w:t xml:space="preserve">, A. and </w:t>
      </w:r>
      <w:proofErr w:type="spellStart"/>
      <w:r w:rsidRPr="00726DD0">
        <w:rPr>
          <w:rFonts w:ascii="Arial" w:eastAsia="Times New Roman" w:hAnsi="Arial" w:cs="Arial"/>
          <w:kern w:val="0"/>
          <w:shd w:val="clear" w:color="auto" w:fill="FFFFFF"/>
          <w:lang w:eastAsia="en-GB"/>
          <w14:ligatures w14:val="none"/>
        </w:rPr>
        <w:t>Thome</w:t>
      </w:r>
      <w:proofErr w:type="spellEnd"/>
      <w:r w:rsidRPr="00726DD0">
        <w:rPr>
          <w:rFonts w:ascii="Arial" w:eastAsia="Times New Roman" w:hAnsi="Arial" w:cs="Arial"/>
          <w:kern w:val="0"/>
          <w:shd w:val="clear" w:color="auto" w:fill="FFFFFF"/>
          <w:lang w:eastAsia="en-GB"/>
          <w14:ligatures w14:val="none"/>
        </w:rPr>
        <w:t xml:space="preserve">, A. L. (2021) “Effect of Neuro-Linguistic Programming (NLP) on Anxiety: A Systematic Literature Review”, </w:t>
      </w:r>
      <w:proofErr w:type="spellStart"/>
      <w:r w:rsidRPr="00726DD0">
        <w:rPr>
          <w:rFonts w:ascii="Arial" w:eastAsia="Times New Roman" w:hAnsi="Arial" w:cs="Arial"/>
          <w:kern w:val="0"/>
          <w:shd w:val="clear" w:color="auto" w:fill="FFFFFF"/>
          <w:lang w:eastAsia="en-GB"/>
          <w14:ligatures w14:val="none"/>
        </w:rPr>
        <w:t>KnE</w:t>
      </w:r>
      <w:proofErr w:type="spellEnd"/>
      <w:r w:rsidRPr="00726DD0">
        <w:rPr>
          <w:rFonts w:ascii="Arial" w:eastAsia="Times New Roman" w:hAnsi="Arial" w:cs="Arial"/>
          <w:kern w:val="0"/>
          <w:shd w:val="clear" w:color="auto" w:fill="FFFFFF"/>
          <w:lang w:eastAsia="en-GB"/>
          <w14:ligatures w14:val="none"/>
        </w:rPr>
        <w:t xml:space="preserve"> Life Sciences, 6(1), pp. 496-507. </w:t>
      </w:r>
      <w:proofErr w:type="spellStart"/>
      <w:r w:rsidRPr="00726DD0">
        <w:rPr>
          <w:rFonts w:ascii="Arial" w:eastAsia="Times New Roman" w:hAnsi="Arial" w:cs="Arial"/>
          <w:kern w:val="0"/>
          <w:shd w:val="clear" w:color="auto" w:fill="FFFFFF"/>
          <w:lang w:eastAsia="en-GB"/>
          <w14:ligatures w14:val="none"/>
        </w:rPr>
        <w:t>doi</w:t>
      </w:r>
      <w:proofErr w:type="spellEnd"/>
      <w:r w:rsidRPr="00726DD0">
        <w:rPr>
          <w:rFonts w:ascii="Arial" w:eastAsia="Times New Roman" w:hAnsi="Arial" w:cs="Arial"/>
          <w:kern w:val="0"/>
          <w:shd w:val="clear" w:color="auto" w:fill="FFFFFF"/>
          <w:lang w:eastAsia="en-GB"/>
          <w14:ligatures w14:val="none"/>
        </w:rPr>
        <w:t>: 10.18502/</w:t>
      </w:r>
      <w:proofErr w:type="gramStart"/>
      <w:r w:rsidRPr="00726DD0">
        <w:rPr>
          <w:rFonts w:ascii="Arial" w:eastAsia="Times New Roman" w:hAnsi="Arial" w:cs="Arial"/>
          <w:kern w:val="0"/>
          <w:shd w:val="clear" w:color="auto" w:fill="FFFFFF"/>
          <w:lang w:eastAsia="en-GB"/>
          <w14:ligatures w14:val="none"/>
        </w:rPr>
        <w:t>kls.v</w:t>
      </w:r>
      <w:proofErr w:type="gramEnd"/>
      <w:r w:rsidRPr="00726DD0">
        <w:rPr>
          <w:rFonts w:ascii="Arial" w:eastAsia="Times New Roman" w:hAnsi="Arial" w:cs="Arial"/>
          <w:kern w:val="0"/>
          <w:shd w:val="clear" w:color="auto" w:fill="FFFFFF"/>
          <w:lang w:eastAsia="en-GB"/>
          <w14:ligatures w14:val="none"/>
        </w:rPr>
        <w:t>6i1.8640</w:t>
      </w:r>
      <w:r w:rsidRPr="00726DD0">
        <w:rPr>
          <w:rFonts w:ascii="Arial" w:eastAsia="Times New Roman" w:hAnsi="Arial" w:cs="Arial"/>
          <w:kern w:val="0"/>
          <w:lang w:eastAsia="en-GB"/>
          <w14:ligatures w14:val="none"/>
        </w:rPr>
        <w:t> </w:t>
      </w:r>
    </w:p>
    <w:p w14:paraId="38516432"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
    <w:p w14:paraId="257DA9C2"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O’leary</w:t>
      </w:r>
      <w:proofErr w:type="spellEnd"/>
      <w:r w:rsidRPr="00726DD0">
        <w:rPr>
          <w:rFonts w:ascii="Arial" w:eastAsia="Times New Roman" w:hAnsi="Arial" w:cs="Arial"/>
          <w:kern w:val="0"/>
          <w:lang w:eastAsia="en-GB"/>
          <w14:ligatures w14:val="none"/>
        </w:rPr>
        <w:t xml:space="preserve">, Z. (2021). Essential Guide </w:t>
      </w:r>
      <w:proofErr w:type="gramStart"/>
      <w:r w:rsidRPr="00726DD0">
        <w:rPr>
          <w:rFonts w:ascii="Arial" w:eastAsia="Times New Roman" w:hAnsi="Arial" w:cs="Arial"/>
          <w:kern w:val="0"/>
          <w:lang w:eastAsia="en-GB"/>
          <w14:ligatures w14:val="none"/>
        </w:rPr>
        <w:t>To</w:t>
      </w:r>
      <w:proofErr w:type="gramEnd"/>
      <w:r w:rsidRPr="00726DD0">
        <w:rPr>
          <w:rFonts w:ascii="Arial" w:eastAsia="Times New Roman" w:hAnsi="Arial" w:cs="Arial"/>
          <w:kern w:val="0"/>
          <w:lang w:eastAsia="en-GB"/>
          <w14:ligatures w14:val="none"/>
        </w:rPr>
        <w:t xml:space="preserve"> Doing Your Research Project. 4th ed. S.L.: Sage Publications.‌ </w:t>
      </w:r>
    </w:p>
    <w:p w14:paraId="60E637EA"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Pabian</w:t>
      </w:r>
      <w:proofErr w:type="spellEnd"/>
      <w:r w:rsidRPr="00726DD0">
        <w:rPr>
          <w:rFonts w:ascii="Arial" w:eastAsia="Times New Roman" w:hAnsi="Arial" w:cs="Arial"/>
          <w:kern w:val="0"/>
          <w:lang w:eastAsia="en-GB"/>
          <w14:ligatures w14:val="none"/>
        </w:rPr>
        <w:t xml:space="preserve">, A. (2021). SUSTAINABILITY IN PROJECT </w:t>
      </w:r>
      <w:proofErr w:type="gramStart"/>
      <w:r w:rsidRPr="00726DD0">
        <w:rPr>
          <w:rFonts w:ascii="Arial" w:eastAsia="Times New Roman" w:hAnsi="Arial" w:cs="Arial"/>
          <w:kern w:val="0"/>
          <w:lang w:eastAsia="en-GB"/>
          <w14:ligatures w14:val="none"/>
        </w:rPr>
        <w:t>MANAGEMENT :</w:t>
      </w:r>
      <w:proofErr w:type="gramEnd"/>
      <w:r w:rsidRPr="00726DD0">
        <w:rPr>
          <w:rFonts w:ascii="Arial" w:eastAsia="Times New Roman" w:hAnsi="Arial" w:cs="Arial"/>
          <w:kern w:val="0"/>
          <w:lang w:eastAsia="en-GB"/>
          <w14:ligatures w14:val="none"/>
        </w:rPr>
        <w:t xml:space="preserve"> a functional approach. S.L.: </w:t>
      </w:r>
      <w:proofErr w:type="spellStart"/>
      <w:r w:rsidRPr="00726DD0">
        <w:rPr>
          <w:rFonts w:ascii="Arial" w:eastAsia="Times New Roman" w:hAnsi="Arial" w:cs="Arial"/>
          <w:kern w:val="0"/>
          <w:lang w:eastAsia="en-GB"/>
          <w14:ligatures w14:val="none"/>
        </w:rPr>
        <w:t>Crc</w:t>
      </w:r>
      <w:proofErr w:type="spellEnd"/>
      <w:r w:rsidRPr="00726DD0">
        <w:rPr>
          <w:rFonts w:ascii="Arial" w:eastAsia="Times New Roman" w:hAnsi="Arial" w:cs="Arial"/>
          <w:kern w:val="0"/>
          <w:lang w:eastAsia="en-GB"/>
          <w14:ligatures w14:val="none"/>
        </w:rPr>
        <w:t xml:space="preserve"> Press.</w:t>
      </w:r>
    </w:p>
    <w:p w14:paraId="7AFBEDF0"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Petitta</w:t>
      </w:r>
      <w:proofErr w:type="spellEnd"/>
      <w:r w:rsidRPr="00726DD0">
        <w:rPr>
          <w:rFonts w:ascii="Arial" w:eastAsia="Times New Roman" w:hAnsi="Arial" w:cs="Arial"/>
          <w:kern w:val="0"/>
          <w:lang w:eastAsia="en-GB"/>
          <w14:ligatures w14:val="none"/>
        </w:rPr>
        <w:t xml:space="preserve">, L. and </w:t>
      </w:r>
      <w:proofErr w:type="spellStart"/>
      <w:r w:rsidRPr="00726DD0">
        <w:rPr>
          <w:rFonts w:ascii="Arial" w:eastAsia="Times New Roman" w:hAnsi="Arial" w:cs="Arial"/>
          <w:kern w:val="0"/>
          <w:lang w:eastAsia="en-GB"/>
          <w14:ligatures w14:val="none"/>
        </w:rPr>
        <w:t>Ghezzi</w:t>
      </w:r>
      <w:proofErr w:type="spellEnd"/>
      <w:r w:rsidRPr="00726DD0">
        <w:rPr>
          <w:rFonts w:ascii="Arial" w:eastAsia="Times New Roman" w:hAnsi="Arial" w:cs="Arial"/>
          <w:kern w:val="0"/>
          <w:lang w:eastAsia="en-GB"/>
          <w14:ligatures w14:val="none"/>
        </w:rPr>
        <w:t>, V., 2023. Remote, Disconnected, or Detached? Examining the Effects of Psychological Disconnectedness and Cynicism on Employee Performance, Wellbeing, and Work–Family Interface. International Journal of Environmental Research and Public Health, 20(13), p.6318.</w:t>
      </w:r>
    </w:p>
    <w:p w14:paraId="2DE3F98A"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Project Management Institute (2017). Project Management Job Growth and Talent Gap 2017–2027. </w:t>
      </w:r>
    </w:p>
    <w:p w14:paraId="1DE8E599"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shd w:val="clear" w:color="auto" w:fill="FFFFFF"/>
          <w:lang w:eastAsia="en-GB"/>
          <w14:ligatures w14:val="none"/>
        </w:rPr>
        <w:t xml:space="preserve">Project Management Institute (2021). A Guide to the Project Management Body of Knowledge (PMBOK® Guide) – Seventh Edition and The Standard for Project </w:t>
      </w:r>
      <w:proofErr w:type="gramStart"/>
      <w:r w:rsidRPr="00726DD0">
        <w:rPr>
          <w:rFonts w:ascii="Arial" w:eastAsia="Times New Roman" w:hAnsi="Arial" w:cs="Arial"/>
          <w:kern w:val="0"/>
          <w:shd w:val="clear" w:color="auto" w:fill="FFFFFF"/>
          <w:lang w:eastAsia="en-GB"/>
          <w14:ligatures w14:val="none"/>
        </w:rPr>
        <w:t>Management .</w:t>
      </w:r>
      <w:proofErr w:type="gramEnd"/>
      <w:r w:rsidRPr="00726DD0">
        <w:rPr>
          <w:rFonts w:ascii="Arial" w:eastAsia="Times New Roman" w:hAnsi="Arial" w:cs="Arial"/>
          <w:kern w:val="0"/>
          <w:shd w:val="clear" w:color="auto" w:fill="FFFFFF"/>
          <w:lang w:eastAsia="en-GB"/>
          <w14:ligatures w14:val="none"/>
        </w:rPr>
        <w:t xml:space="preserve"> 7th ed. Project Management Institute.</w:t>
      </w:r>
      <w:r w:rsidRPr="00726DD0">
        <w:rPr>
          <w:rFonts w:ascii="Arial" w:eastAsia="Times New Roman" w:hAnsi="Arial" w:cs="Arial"/>
          <w:kern w:val="0"/>
          <w:lang w:eastAsia="en-GB"/>
          <w14:ligatures w14:val="none"/>
        </w:rPr>
        <w:t> </w:t>
      </w:r>
    </w:p>
    <w:p w14:paraId="0ABCD67B"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Ramazani, J., 2014. Project Managers and the Journey from Good to Great: Rethinking Project Management Training and Education in the Oil and Gas industry (Doctoral dissertation, University of Calgary).</w:t>
      </w:r>
    </w:p>
    <w:p w14:paraId="097CF37F"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Remenyi</w:t>
      </w:r>
      <w:proofErr w:type="spellEnd"/>
      <w:r w:rsidRPr="00726DD0">
        <w:rPr>
          <w:rFonts w:ascii="Arial" w:eastAsia="Times New Roman" w:hAnsi="Arial" w:cs="Arial"/>
          <w:kern w:val="0"/>
          <w:lang w:eastAsia="en-GB"/>
          <w14:ligatures w14:val="none"/>
        </w:rPr>
        <w:t xml:space="preserve">, D., Williams, B., Money, </w:t>
      </w:r>
      <w:proofErr w:type="gramStart"/>
      <w:r w:rsidRPr="00726DD0">
        <w:rPr>
          <w:rFonts w:ascii="Arial" w:eastAsia="Times New Roman" w:hAnsi="Arial" w:cs="Arial"/>
          <w:kern w:val="0"/>
          <w:lang w:eastAsia="en-GB"/>
          <w14:ligatures w14:val="none"/>
        </w:rPr>
        <w:t>A.</w:t>
      </w:r>
      <w:proofErr w:type="gramEnd"/>
      <w:r w:rsidRPr="00726DD0">
        <w:rPr>
          <w:rFonts w:ascii="Arial" w:eastAsia="Times New Roman" w:hAnsi="Arial" w:cs="Arial"/>
          <w:kern w:val="0"/>
          <w:lang w:eastAsia="en-GB"/>
          <w14:ligatures w14:val="none"/>
        </w:rPr>
        <w:t xml:space="preserve"> and </w:t>
      </w:r>
      <w:proofErr w:type="spellStart"/>
      <w:r w:rsidRPr="00726DD0">
        <w:rPr>
          <w:rFonts w:ascii="Arial" w:eastAsia="Times New Roman" w:hAnsi="Arial" w:cs="Arial"/>
          <w:kern w:val="0"/>
          <w:lang w:eastAsia="en-GB"/>
          <w14:ligatures w14:val="none"/>
        </w:rPr>
        <w:t>Ethné</w:t>
      </w:r>
      <w:proofErr w:type="spellEnd"/>
      <w:r w:rsidRPr="00726DD0">
        <w:rPr>
          <w:rFonts w:ascii="Arial" w:eastAsia="Times New Roman" w:hAnsi="Arial" w:cs="Arial"/>
          <w:kern w:val="0"/>
          <w:lang w:eastAsia="en-GB"/>
          <w14:ligatures w14:val="none"/>
        </w:rPr>
        <w:t xml:space="preserve"> Swartz (2003). Doing Research in Business and Management: An Introduction to Process and Method. Sage Publications Ltd. </w:t>
      </w:r>
    </w:p>
    <w:p w14:paraId="1995F534"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shd w:val="clear" w:color="auto" w:fill="FFFFFF"/>
          <w:lang w:eastAsia="en-GB"/>
          <w14:ligatures w14:val="none"/>
        </w:rPr>
        <w:t xml:space="preserve">Roebuck, D., Bell, R., Raina, R., &amp; Lee, C. (2016). Comparing perceived listening </w:t>
      </w:r>
      <w:proofErr w:type="spellStart"/>
      <w:r w:rsidRPr="00726DD0">
        <w:rPr>
          <w:rFonts w:ascii="Arial" w:eastAsia="Times New Roman" w:hAnsi="Arial" w:cs="Arial"/>
          <w:kern w:val="0"/>
          <w:shd w:val="clear" w:color="auto" w:fill="FFFFFF"/>
          <w:lang w:eastAsia="en-GB"/>
          <w14:ligatures w14:val="none"/>
        </w:rPr>
        <w:t>behavior</w:t>
      </w:r>
      <w:proofErr w:type="spellEnd"/>
      <w:r w:rsidRPr="00726DD0">
        <w:rPr>
          <w:rFonts w:ascii="Arial" w:eastAsia="Times New Roman" w:hAnsi="Arial" w:cs="Arial"/>
          <w:kern w:val="0"/>
          <w:shd w:val="clear" w:color="auto" w:fill="FFFFFF"/>
          <w:lang w:eastAsia="en-GB"/>
          <w14:ligatures w14:val="none"/>
        </w:rPr>
        <w:t xml:space="preserve"> differences between managers and nonmanagers living in the United States, India, and Malaysia. International Journal of Business Communication, 53(4), 485-518. </w:t>
      </w:r>
      <w:hyperlink r:id="rId29" w:tgtFrame="_blank" w:history="1">
        <w:r w:rsidRPr="00726DD0">
          <w:rPr>
            <w:rFonts w:ascii="Arial" w:eastAsia="Times New Roman" w:hAnsi="Arial" w:cs="Arial"/>
            <w:kern w:val="0"/>
            <w:u w:val="single"/>
            <w:shd w:val="clear" w:color="auto" w:fill="FFFFFF"/>
            <w:lang w:eastAsia="en-GB"/>
            <w14:ligatures w14:val="none"/>
          </w:rPr>
          <w:t>https://doi.org/10.1177/2329488415572789</w:t>
        </w:r>
      </w:hyperlink>
      <w:r w:rsidRPr="00726DD0">
        <w:rPr>
          <w:rFonts w:ascii="Arial" w:eastAsia="Times New Roman" w:hAnsi="Arial" w:cs="Arial"/>
          <w:kern w:val="0"/>
          <w:lang w:eastAsia="en-GB"/>
          <w14:ligatures w14:val="none"/>
        </w:rPr>
        <w:t> </w:t>
      </w:r>
    </w:p>
    <w:p w14:paraId="28EC89DC"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Rogers, </w:t>
      </w:r>
      <w:proofErr w:type="gramStart"/>
      <w:r w:rsidRPr="00726DD0">
        <w:rPr>
          <w:rFonts w:ascii="Arial" w:eastAsia="Times New Roman" w:hAnsi="Arial" w:cs="Arial"/>
          <w:kern w:val="0"/>
          <w:lang w:eastAsia="en-GB"/>
          <w14:ligatures w14:val="none"/>
        </w:rPr>
        <w:t>C.R.</w:t>
      </w:r>
      <w:proofErr w:type="gramEnd"/>
      <w:r w:rsidRPr="00726DD0">
        <w:rPr>
          <w:rFonts w:ascii="Arial" w:eastAsia="Times New Roman" w:hAnsi="Arial" w:cs="Arial"/>
          <w:kern w:val="0"/>
          <w:lang w:eastAsia="en-GB"/>
          <w14:ligatures w14:val="none"/>
        </w:rPr>
        <w:t xml:space="preserve"> and Richard Evans </w:t>
      </w:r>
      <w:proofErr w:type="spellStart"/>
      <w:r w:rsidRPr="00726DD0">
        <w:rPr>
          <w:rFonts w:ascii="Arial" w:eastAsia="Times New Roman" w:hAnsi="Arial" w:cs="Arial"/>
          <w:kern w:val="0"/>
          <w:lang w:eastAsia="en-GB"/>
          <w14:ligatures w14:val="none"/>
        </w:rPr>
        <w:t>Farson</w:t>
      </w:r>
      <w:proofErr w:type="spellEnd"/>
      <w:r w:rsidRPr="00726DD0">
        <w:rPr>
          <w:rFonts w:ascii="Arial" w:eastAsia="Times New Roman" w:hAnsi="Arial" w:cs="Arial"/>
          <w:kern w:val="0"/>
          <w:lang w:eastAsia="en-GB"/>
          <w14:ligatures w14:val="none"/>
        </w:rPr>
        <w:t xml:space="preserve"> (2021). Active Listening. Mockingbird Press.</w:t>
      </w:r>
    </w:p>
    <w:p w14:paraId="168304D4"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Smith, K., Burns, C., O’Neill, C., Duggan, J.D., Winkelman, N., Wilkie, </w:t>
      </w:r>
      <w:proofErr w:type="gramStart"/>
      <w:r w:rsidRPr="00726DD0">
        <w:rPr>
          <w:rStyle w:val="normaltextrun"/>
          <w:rFonts w:ascii="Arial" w:eastAsia="Times New Roman" w:hAnsi="Arial" w:cs="Arial"/>
          <w:kern w:val="0"/>
          <w:lang w:eastAsia="en-GB"/>
        </w:rPr>
        <w:t>M.</w:t>
      </w:r>
      <w:proofErr w:type="gramEnd"/>
      <w:r w:rsidRPr="00726DD0">
        <w:rPr>
          <w:rStyle w:val="normaltextrun"/>
          <w:rFonts w:ascii="Arial" w:eastAsia="Times New Roman" w:hAnsi="Arial" w:cs="Arial"/>
          <w:kern w:val="0"/>
          <w:lang w:eastAsia="en-GB"/>
        </w:rPr>
        <w:t xml:space="preserve"> and Coughlan, E.K., 2023. How to coach: A review of theoretical approaches for the development of a novel coach education framework. International Journal of Sports Science &amp; Coaching, 18(2), pp.594-608.</w:t>
      </w:r>
    </w:p>
    <w:p w14:paraId="3B5CE41A" w14:textId="77777777" w:rsidR="000018E3"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Smith, M.L., Erwin, J. and </w:t>
      </w:r>
      <w:proofErr w:type="spellStart"/>
      <w:r w:rsidRPr="00726DD0">
        <w:rPr>
          <w:rStyle w:val="normaltextrun"/>
          <w:rFonts w:ascii="Arial" w:eastAsia="Times New Roman" w:hAnsi="Arial" w:cs="Arial"/>
          <w:kern w:val="0"/>
          <w:lang w:eastAsia="en-GB"/>
        </w:rPr>
        <w:t>Diaferio</w:t>
      </w:r>
      <w:proofErr w:type="spellEnd"/>
      <w:r w:rsidRPr="00726DD0">
        <w:rPr>
          <w:rStyle w:val="normaltextrun"/>
          <w:rFonts w:ascii="Arial" w:eastAsia="Times New Roman" w:hAnsi="Arial" w:cs="Arial"/>
          <w:kern w:val="0"/>
          <w:lang w:eastAsia="en-GB"/>
        </w:rPr>
        <w:t>, S., 2005. Role &amp; responsibility charting (RACI). In Project Management Forum (</w:t>
      </w:r>
      <w:proofErr w:type="spellStart"/>
      <w:r w:rsidRPr="00726DD0">
        <w:rPr>
          <w:rStyle w:val="normaltextrun"/>
          <w:rFonts w:ascii="Arial" w:eastAsia="Times New Roman" w:hAnsi="Arial" w:cs="Arial"/>
          <w:kern w:val="0"/>
          <w:lang w:eastAsia="en-GB"/>
        </w:rPr>
        <w:t>PMForum</w:t>
      </w:r>
      <w:proofErr w:type="spellEnd"/>
      <w:r w:rsidRPr="00726DD0">
        <w:rPr>
          <w:rStyle w:val="normaltextrun"/>
          <w:rFonts w:ascii="Arial" w:eastAsia="Times New Roman" w:hAnsi="Arial" w:cs="Arial"/>
          <w:kern w:val="0"/>
          <w:lang w:eastAsia="en-GB"/>
        </w:rPr>
        <w:t xml:space="preserve">) (Vol. 5). </w:t>
      </w:r>
    </w:p>
    <w:p w14:paraId="52A9B6C9" w14:textId="57B5BDA8" w:rsidR="00E82E7E" w:rsidRPr="00726DD0" w:rsidRDefault="000018E3"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The Association for Talent Development (2019). Bridging the Skills Gap: Workforce Development in Changing Times | ATD. [online] Available at: </w:t>
      </w:r>
      <w:hyperlink r:id="rId30" w:history="1">
        <w:r w:rsidR="00E82E7E" w:rsidRPr="00726DD0">
          <w:rPr>
            <w:rStyle w:val="Hyperlink"/>
            <w:rFonts w:ascii="Arial" w:eastAsia="Times New Roman" w:hAnsi="Arial" w:cs="Arial"/>
            <w:color w:val="auto"/>
            <w:kern w:val="0"/>
            <w:lang w:eastAsia="en-GB"/>
          </w:rPr>
          <w:t>https://www.td.org/research-report/bridging-the-skills-gap-workforce-development-in-changing-times-pdf-download</w:t>
        </w:r>
      </w:hyperlink>
      <w:r w:rsidRPr="00726DD0">
        <w:rPr>
          <w:rStyle w:val="normaltextrun"/>
          <w:rFonts w:ascii="Arial" w:eastAsia="Times New Roman" w:hAnsi="Arial" w:cs="Arial"/>
          <w:kern w:val="0"/>
          <w:lang w:eastAsia="en-GB"/>
        </w:rPr>
        <w:t xml:space="preserve">. </w:t>
      </w:r>
    </w:p>
    <w:p w14:paraId="4FCE86C5" w14:textId="33C3E5EB" w:rsidR="00E82E7E" w:rsidRPr="00726DD0" w:rsidRDefault="00E82E7E" w:rsidP="000018E3">
      <w:pPr>
        <w:spacing w:line="240" w:lineRule="auto"/>
        <w:jc w:val="both"/>
        <w:rPr>
          <w:rStyle w:val="normaltextrun"/>
          <w:rFonts w:ascii="Arial" w:eastAsia="Times New Roman" w:hAnsi="Arial" w:cs="Arial"/>
          <w:kern w:val="0"/>
          <w:lang w:eastAsia="en-GB"/>
        </w:rPr>
      </w:pPr>
      <w:r w:rsidRPr="00726DD0">
        <w:rPr>
          <w:rStyle w:val="normaltextrun"/>
          <w:rFonts w:ascii="Arial" w:eastAsia="Times New Roman" w:hAnsi="Arial" w:cs="Arial"/>
          <w:kern w:val="0"/>
          <w:lang w:eastAsia="en-GB"/>
        </w:rPr>
        <w:t xml:space="preserve">Thomas, </w:t>
      </w:r>
      <w:proofErr w:type="gramStart"/>
      <w:r w:rsidRPr="00726DD0">
        <w:rPr>
          <w:rStyle w:val="normaltextrun"/>
          <w:rFonts w:ascii="Arial" w:eastAsia="Times New Roman" w:hAnsi="Arial" w:cs="Arial"/>
          <w:kern w:val="0"/>
          <w:lang w:eastAsia="en-GB"/>
        </w:rPr>
        <w:t>L.T.</w:t>
      </w:r>
      <w:proofErr w:type="gramEnd"/>
      <w:r w:rsidRPr="00726DD0">
        <w:rPr>
          <w:rStyle w:val="normaltextrun"/>
          <w:rFonts w:ascii="Arial" w:eastAsia="Times New Roman" w:hAnsi="Arial" w:cs="Arial"/>
          <w:kern w:val="0"/>
          <w:lang w:eastAsia="en-GB"/>
        </w:rPr>
        <w:t xml:space="preserve"> and Levine, T.R., 1994. Disentangling listening and verbal recall: Related but separate </w:t>
      </w:r>
      <w:proofErr w:type="gramStart"/>
      <w:r w:rsidRPr="00726DD0">
        <w:rPr>
          <w:rStyle w:val="normaltextrun"/>
          <w:rFonts w:ascii="Arial" w:eastAsia="Times New Roman" w:hAnsi="Arial" w:cs="Arial"/>
          <w:kern w:val="0"/>
          <w:lang w:eastAsia="en-GB"/>
        </w:rPr>
        <w:t>constructs?.</w:t>
      </w:r>
      <w:proofErr w:type="gramEnd"/>
      <w:r w:rsidRPr="00726DD0">
        <w:rPr>
          <w:rStyle w:val="normaltextrun"/>
          <w:rFonts w:ascii="Arial" w:eastAsia="Times New Roman" w:hAnsi="Arial" w:cs="Arial"/>
          <w:kern w:val="0"/>
          <w:lang w:eastAsia="en-GB"/>
        </w:rPr>
        <w:t xml:space="preserve"> Human Communication Research, 21(1), pp.103-127.</w:t>
      </w:r>
    </w:p>
    <w:p w14:paraId="32E1D007" w14:textId="77777777" w:rsidR="00E82E7E" w:rsidRPr="00726DD0" w:rsidRDefault="00E82E7E" w:rsidP="00E82E7E">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Thomas, G. (2023). How to Do Your Research </w:t>
      </w:r>
      <w:proofErr w:type="gramStart"/>
      <w:r w:rsidRPr="00726DD0">
        <w:rPr>
          <w:rFonts w:ascii="Arial" w:eastAsia="Times New Roman" w:hAnsi="Arial" w:cs="Arial"/>
          <w:kern w:val="0"/>
          <w:lang w:eastAsia="en-GB"/>
          <w14:ligatures w14:val="none"/>
        </w:rPr>
        <w:t>Project :</w:t>
      </w:r>
      <w:proofErr w:type="gramEnd"/>
      <w:r w:rsidRPr="00726DD0">
        <w:rPr>
          <w:rFonts w:ascii="Arial" w:eastAsia="Times New Roman" w:hAnsi="Arial" w:cs="Arial"/>
          <w:kern w:val="0"/>
          <w:lang w:eastAsia="en-GB"/>
          <w14:ligatures w14:val="none"/>
        </w:rPr>
        <w:t xml:space="preserve"> a Guide for Students. 4th ed. Los Angeles: Sage. </w:t>
      </w:r>
    </w:p>
    <w:p w14:paraId="1BF66FDE" w14:textId="77777777" w:rsidR="00E82E7E" w:rsidRPr="00726DD0" w:rsidRDefault="00E82E7E" w:rsidP="00E82E7E">
      <w:pPr>
        <w:spacing w:line="240" w:lineRule="auto"/>
        <w:jc w:val="both"/>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Thompson, S. and Cox, E., 2017. How coaching is used and understood by project managers in organisations. Project Management Journal, 48(5), pp.64-77. </w:t>
      </w:r>
    </w:p>
    <w:p w14:paraId="7A37336C"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lastRenderedPageBreak/>
        <w:t>Wagner, Dale R. Ph.D., FACSM. Making Sense of Accreditation, Certification, and Licensure for Careers in Exercise Science. ACSM's Health &amp; Fitness Journal 27(2</w:t>
      </w:r>
      <w:proofErr w:type="gramStart"/>
      <w:r w:rsidRPr="00726DD0">
        <w:rPr>
          <w:rFonts w:ascii="Arial" w:eastAsia="Times New Roman" w:hAnsi="Arial" w:cs="Arial"/>
          <w:kern w:val="0"/>
          <w:lang w:eastAsia="en-GB"/>
          <w14:ligatures w14:val="none"/>
        </w:rPr>
        <w:t>):p</w:t>
      </w:r>
      <w:proofErr w:type="gramEnd"/>
      <w:r w:rsidRPr="00726DD0">
        <w:rPr>
          <w:rFonts w:ascii="Arial" w:eastAsia="Times New Roman" w:hAnsi="Arial" w:cs="Arial"/>
          <w:kern w:val="0"/>
          <w:lang w:eastAsia="en-GB"/>
          <w14:ligatures w14:val="none"/>
        </w:rPr>
        <w:t xml:space="preserve"> 27-32, 3/4 2023. | DOI: 10.1249/FIT.0000000000000850 </w:t>
      </w:r>
    </w:p>
    <w:p w14:paraId="4D10766C" w14:textId="1E638B43" w:rsidR="00F32500" w:rsidRPr="00726DD0" w:rsidRDefault="00F32500" w:rsidP="000018E3">
      <w:pPr>
        <w:shd w:val="clear" w:color="auto" w:fill="FFFFFF"/>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Vandergrift, L., 2004. 1. Listening to learn or learning to </w:t>
      </w:r>
      <w:proofErr w:type="gramStart"/>
      <w:r w:rsidRPr="00726DD0">
        <w:rPr>
          <w:rFonts w:ascii="Arial" w:eastAsia="Times New Roman" w:hAnsi="Arial" w:cs="Arial"/>
          <w:kern w:val="0"/>
          <w:lang w:eastAsia="en-GB"/>
          <w14:ligatures w14:val="none"/>
        </w:rPr>
        <w:t>listen?.</w:t>
      </w:r>
      <w:proofErr w:type="gramEnd"/>
      <w:r w:rsidRPr="00726DD0">
        <w:rPr>
          <w:rFonts w:ascii="Arial" w:eastAsia="Times New Roman" w:hAnsi="Arial" w:cs="Arial"/>
          <w:kern w:val="0"/>
          <w:lang w:eastAsia="en-GB"/>
          <w14:ligatures w14:val="none"/>
        </w:rPr>
        <w:t xml:space="preserve"> Annual review of applied linguistics, 24, pp.3-25.</w:t>
      </w:r>
    </w:p>
    <w:p w14:paraId="32BCBA1C" w14:textId="77777777" w:rsidR="000018E3" w:rsidRPr="00726DD0" w:rsidRDefault="000018E3" w:rsidP="000018E3">
      <w:pPr>
        <w:spacing w:line="240" w:lineRule="auto"/>
        <w:textAlignment w:val="baseline"/>
        <w:rPr>
          <w:rFonts w:ascii="Arial" w:eastAsia="Times New Roman" w:hAnsi="Arial" w:cs="Arial"/>
          <w:kern w:val="0"/>
          <w:lang w:eastAsia="en-GB"/>
          <w14:ligatures w14:val="none"/>
        </w:rPr>
      </w:pPr>
      <w:r w:rsidRPr="00726DD0">
        <w:rPr>
          <w:rFonts w:ascii="Arial" w:eastAsia="Times New Roman" w:hAnsi="Arial" w:cs="Arial"/>
          <w:kern w:val="0"/>
          <w:lang w:eastAsia="en-GB"/>
          <w14:ligatures w14:val="none"/>
        </w:rPr>
        <w:t xml:space="preserve">Van </w:t>
      </w:r>
      <w:proofErr w:type="spellStart"/>
      <w:r w:rsidRPr="00726DD0">
        <w:rPr>
          <w:rFonts w:ascii="Arial" w:eastAsia="Times New Roman" w:hAnsi="Arial" w:cs="Arial"/>
          <w:kern w:val="0"/>
          <w:lang w:eastAsia="en-GB"/>
          <w14:ligatures w14:val="none"/>
        </w:rPr>
        <w:t>Zoonen</w:t>
      </w:r>
      <w:proofErr w:type="spellEnd"/>
      <w:r w:rsidRPr="00726DD0">
        <w:rPr>
          <w:rFonts w:ascii="Arial" w:eastAsia="Times New Roman" w:hAnsi="Arial" w:cs="Arial"/>
          <w:kern w:val="0"/>
          <w:lang w:eastAsia="en-GB"/>
          <w14:ligatures w14:val="none"/>
        </w:rPr>
        <w:t xml:space="preserve"> W., </w:t>
      </w:r>
      <w:proofErr w:type="spellStart"/>
      <w:r w:rsidRPr="00726DD0">
        <w:rPr>
          <w:rFonts w:ascii="Arial" w:eastAsia="Times New Roman" w:hAnsi="Arial" w:cs="Arial"/>
          <w:kern w:val="0"/>
          <w:lang w:eastAsia="en-GB"/>
          <w14:ligatures w14:val="none"/>
        </w:rPr>
        <w:t>Sivunen</w:t>
      </w:r>
      <w:proofErr w:type="spellEnd"/>
      <w:r w:rsidRPr="00726DD0">
        <w:rPr>
          <w:rFonts w:ascii="Arial" w:eastAsia="Times New Roman" w:hAnsi="Arial" w:cs="Arial"/>
          <w:kern w:val="0"/>
          <w:lang w:eastAsia="en-GB"/>
          <w14:ligatures w14:val="none"/>
        </w:rPr>
        <w:t xml:space="preserve"> A., </w:t>
      </w:r>
      <w:proofErr w:type="spellStart"/>
      <w:r w:rsidRPr="00726DD0">
        <w:rPr>
          <w:rFonts w:ascii="Arial" w:eastAsia="Times New Roman" w:hAnsi="Arial" w:cs="Arial"/>
          <w:kern w:val="0"/>
          <w:lang w:eastAsia="en-GB"/>
          <w14:ligatures w14:val="none"/>
        </w:rPr>
        <w:t>Blomqvist</w:t>
      </w:r>
      <w:proofErr w:type="spellEnd"/>
      <w:r w:rsidRPr="00726DD0">
        <w:rPr>
          <w:rFonts w:ascii="Arial" w:eastAsia="Times New Roman" w:hAnsi="Arial" w:cs="Arial"/>
          <w:kern w:val="0"/>
          <w:lang w:eastAsia="en-GB"/>
          <w14:ligatures w14:val="none"/>
        </w:rPr>
        <w:t xml:space="preserve"> K., Olsson T., </w:t>
      </w:r>
      <w:proofErr w:type="spellStart"/>
      <w:r w:rsidRPr="00726DD0">
        <w:rPr>
          <w:rFonts w:ascii="Arial" w:eastAsia="Times New Roman" w:hAnsi="Arial" w:cs="Arial"/>
          <w:kern w:val="0"/>
          <w:lang w:eastAsia="en-GB"/>
          <w14:ligatures w14:val="none"/>
        </w:rPr>
        <w:t>Ropponen</w:t>
      </w:r>
      <w:proofErr w:type="spellEnd"/>
      <w:r w:rsidRPr="00726DD0">
        <w:rPr>
          <w:rFonts w:ascii="Arial" w:eastAsia="Times New Roman" w:hAnsi="Arial" w:cs="Arial"/>
          <w:kern w:val="0"/>
          <w:lang w:eastAsia="en-GB"/>
          <w14:ligatures w14:val="none"/>
        </w:rPr>
        <w:t xml:space="preserve"> A., </w:t>
      </w:r>
      <w:proofErr w:type="spellStart"/>
      <w:r w:rsidRPr="00726DD0">
        <w:rPr>
          <w:rFonts w:ascii="Arial" w:eastAsia="Times New Roman" w:hAnsi="Arial" w:cs="Arial"/>
          <w:kern w:val="0"/>
          <w:lang w:eastAsia="en-GB"/>
          <w14:ligatures w14:val="none"/>
        </w:rPr>
        <w:t>Henttonen</w:t>
      </w:r>
      <w:proofErr w:type="spellEnd"/>
      <w:r w:rsidRPr="00726DD0">
        <w:rPr>
          <w:rFonts w:ascii="Arial" w:eastAsia="Times New Roman" w:hAnsi="Arial" w:cs="Arial"/>
          <w:kern w:val="0"/>
          <w:lang w:eastAsia="en-GB"/>
          <w14:ligatures w14:val="none"/>
        </w:rPr>
        <w:t xml:space="preserve"> K., et al. (2021). Factors influencing adjustment to remote work: Employees’ initial responses to the covid-19 pandemic. Int. J. Environ. Res. Public Health 18:6966. 10.3390/ijerph18136966   </w:t>
      </w:r>
    </w:p>
    <w:p w14:paraId="0D3C9207"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shd w:val="clear" w:color="auto" w:fill="FFFFFF"/>
          <w:lang w:eastAsia="en-GB"/>
          <w14:ligatures w14:val="none"/>
        </w:rPr>
        <w:t>Zulkiffli</w:t>
      </w:r>
      <w:proofErr w:type="spellEnd"/>
      <w:r w:rsidRPr="00726DD0">
        <w:rPr>
          <w:rFonts w:ascii="Arial" w:eastAsia="Times New Roman" w:hAnsi="Arial" w:cs="Arial"/>
          <w:kern w:val="0"/>
          <w:shd w:val="clear" w:color="auto" w:fill="FFFFFF"/>
          <w:lang w:eastAsia="en-GB"/>
          <w14:ligatures w14:val="none"/>
        </w:rPr>
        <w:t xml:space="preserve">, N. and </w:t>
      </w:r>
      <w:proofErr w:type="spellStart"/>
      <w:r w:rsidRPr="00726DD0">
        <w:rPr>
          <w:rFonts w:ascii="Arial" w:eastAsia="Times New Roman" w:hAnsi="Arial" w:cs="Arial"/>
          <w:kern w:val="0"/>
          <w:shd w:val="clear" w:color="auto" w:fill="FFFFFF"/>
          <w:lang w:eastAsia="en-GB"/>
          <w14:ligatures w14:val="none"/>
        </w:rPr>
        <w:t>Latiffi</w:t>
      </w:r>
      <w:proofErr w:type="spellEnd"/>
      <w:r w:rsidRPr="00726DD0">
        <w:rPr>
          <w:rFonts w:ascii="Arial" w:eastAsia="Times New Roman" w:hAnsi="Arial" w:cs="Arial"/>
          <w:kern w:val="0"/>
          <w:shd w:val="clear" w:color="auto" w:fill="FFFFFF"/>
          <w:lang w:eastAsia="en-GB"/>
          <w14:ligatures w14:val="none"/>
        </w:rPr>
        <w:t>, A. (2019). Review on project manager’s leadership skills in the pre-construction phase of sustainable construction projects. MATEC Web of Conferences, 266, 01011. https://doi.org/10.1051/matecconf/201926601011</w:t>
      </w:r>
      <w:r w:rsidRPr="00726DD0">
        <w:rPr>
          <w:rFonts w:ascii="Arial" w:eastAsia="Times New Roman" w:hAnsi="Arial" w:cs="Arial"/>
          <w:kern w:val="0"/>
          <w:lang w:eastAsia="en-GB"/>
          <w14:ligatures w14:val="none"/>
        </w:rPr>
        <w:t> </w:t>
      </w:r>
    </w:p>
    <w:p w14:paraId="67BABF74" w14:textId="77777777" w:rsidR="000018E3" w:rsidRPr="00726DD0" w:rsidRDefault="000018E3" w:rsidP="000018E3">
      <w:pPr>
        <w:shd w:val="clear" w:color="auto" w:fill="FFFFFF"/>
        <w:spacing w:line="240" w:lineRule="auto"/>
        <w:textAlignment w:val="baseline"/>
        <w:rPr>
          <w:rFonts w:ascii="Arial" w:eastAsia="Times New Roman" w:hAnsi="Arial" w:cs="Arial"/>
          <w:kern w:val="0"/>
          <w:lang w:eastAsia="en-GB"/>
          <w14:ligatures w14:val="none"/>
        </w:rPr>
      </w:pPr>
      <w:proofErr w:type="spellStart"/>
      <w:r w:rsidRPr="00726DD0">
        <w:rPr>
          <w:rFonts w:ascii="Arial" w:eastAsia="Times New Roman" w:hAnsi="Arial" w:cs="Arial"/>
          <w:kern w:val="0"/>
          <w:lang w:eastAsia="en-GB"/>
          <w14:ligatures w14:val="none"/>
        </w:rPr>
        <w:t>Zuo</w:t>
      </w:r>
      <w:proofErr w:type="spellEnd"/>
      <w:r w:rsidRPr="00726DD0">
        <w:rPr>
          <w:rFonts w:ascii="Arial" w:eastAsia="Times New Roman" w:hAnsi="Arial" w:cs="Arial"/>
          <w:kern w:val="0"/>
          <w:lang w:eastAsia="en-GB"/>
          <w14:ligatures w14:val="none"/>
        </w:rPr>
        <w:t>, J., Zhao, X., Nguyen, Q., Ma, T., &amp; Gao, S. (2018). Soft skills of construction project management professionals and project success factors. Engineering Construction &amp; Architectural Management, 25(3), 425-442. </w:t>
      </w:r>
      <w:hyperlink r:id="rId31" w:tgtFrame="_blank" w:history="1">
        <w:r w:rsidRPr="00726DD0">
          <w:rPr>
            <w:rFonts w:ascii="Arial" w:eastAsia="Times New Roman" w:hAnsi="Arial" w:cs="Arial"/>
            <w:kern w:val="0"/>
            <w:u w:val="single"/>
            <w:lang w:eastAsia="en-GB"/>
            <w14:ligatures w14:val="none"/>
          </w:rPr>
          <w:t>https://doi.org/10.1108/ecam-01-2016-0016</w:t>
        </w:r>
      </w:hyperlink>
      <w:r w:rsidRPr="00726DD0">
        <w:rPr>
          <w:rFonts w:ascii="Arial" w:eastAsia="Times New Roman" w:hAnsi="Arial" w:cs="Arial"/>
          <w:kern w:val="0"/>
          <w:lang w:eastAsia="en-GB"/>
          <w14:ligatures w14:val="none"/>
        </w:rPr>
        <w:t> </w:t>
      </w:r>
    </w:p>
    <w:p w14:paraId="024FA5BA" w14:textId="77777777" w:rsidR="000018E3" w:rsidRPr="00726DD0" w:rsidRDefault="000018E3" w:rsidP="000018E3">
      <w:r w:rsidRPr="00726DD0">
        <w:br w:type="page"/>
      </w:r>
    </w:p>
    <w:p w14:paraId="621A0AF6" w14:textId="1FA4DD09" w:rsidR="004A5496" w:rsidRDefault="001C67DD" w:rsidP="00F1606C">
      <w:pPr>
        <w:pStyle w:val="Heading1"/>
      </w:pPr>
      <w:bookmarkStart w:id="46" w:name="_Toc162721169"/>
      <w:r>
        <w:lastRenderedPageBreak/>
        <w:t xml:space="preserve">Appendix A: </w:t>
      </w:r>
      <w:r w:rsidR="009A67A4">
        <w:t>Ethical Approval Form</w:t>
      </w:r>
      <w:bookmarkEnd w:id="46"/>
    </w:p>
    <w:p w14:paraId="4810061B" w14:textId="77777777" w:rsidR="00CE2630" w:rsidRDefault="001926D0">
      <w:r w:rsidRPr="001926D0">
        <w:drawing>
          <wp:inline distT="0" distB="0" distL="0" distR="0" wp14:anchorId="3DE47697" wp14:editId="6FF2550F">
            <wp:extent cx="5731510" cy="804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8045450"/>
                    </a:xfrm>
                    <a:prstGeom prst="rect">
                      <a:avLst/>
                    </a:prstGeom>
                  </pic:spPr>
                </pic:pic>
              </a:graphicData>
            </a:graphic>
          </wp:inline>
        </w:drawing>
      </w:r>
    </w:p>
    <w:p w14:paraId="57746004" w14:textId="77777777" w:rsidR="00CE2630" w:rsidRDefault="00CE2630"/>
    <w:p w14:paraId="10F1F11E" w14:textId="77777777" w:rsidR="00AB5BBA" w:rsidRDefault="00AB5BBA">
      <w:r w:rsidRPr="00AB5BBA">
        <w:lastRenderedPageBreak/>
        <w:drawing>
          <wp:inline distT="0" distB="0" distL="0" distR="0" wp14:anchorId="3405E8F8" wp14:editId="1F99DB6D">
            <wp:extent cx="5731510" cy="8098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098155"/>
                    </a:xfrm>
                    <a:prstGeom prst="rect">
                      <a:avLst/>
                    </a:prstGeom>
                  </pic:spPr>
                </pic:pic>
              </a:graphicData>
            </a:graphic>
          </wp:inline>
        </w:drawing>
      </w:r>
    </w:p>
    <w:p w14:paraId="3C783737" w14:textId="77777777" w:rsidR="00AB5BBA" w:rsidRDefault="00AB5BBA"/>
    <w:p w14:paraId="58014B2A" w14:textId="77777777" w:rsidR="00AB5BBA" w:rsidRDefault="00AB5BBA"/>
    <w:p w14:paraId="3DED7102" w14:textId="77777777" w:rsidR="00DC67D3" w:rsidRDefault="00DC67D3">
      <w:r w:rsidRPr="00DC67D3">
        <w:lastRenderedPageBreak/>
        <w:drawing>
          <wp:inline distT="0" distB="0" distL="0" distR="0" wp14:anchorId="3B2C41C3" wp14:editId="795CA495">
            <wp:extent cx="5731510" cy="80238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023860"/>
                    </a:xfrm>
                    <a:prstGeom prst="rect">
                      <a:avLst/>
                    </a:prstGeom>
                  </pic:spPr>
                </pic:pic>
              </a:graphicData>
            </a:graphic>
          </wp:inline>
        </w:drawing>
      </w:r>
    </w:p>
    <w:p w14:paraId="1DE68DA9" w14:textId="77777777" w:rsidR="00DC67D3" w:rsidRDefault="00DC67D3"/>
    <w:p w14:paraId="01814E5C" w14:textId="77777777" w:rsidR="00DC67D3" w:rsidRDefault="00DC67D3"/>
    <w:p w14:paraId="013A5661" w14:textId="77777777" w:rsidR="00FF38AD" w:rsidRDefault="00FF38AD">
      <w:r w:rsidRPr="00FF38AD">
        <w:lastRenderedPageBreak/>
        <w:drawing>
          <wp:inline distT="0" distB="0" distL="0" distR="0" wp14:anchorId="3E57F1B0" wp14:editId="1E97527B">
            <wp:extent cx="5731510" cy="80676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067675"/>
                    </a:xfrm>
                    <a:prstGeom prst="rect">
                      <a:avLst/>
                    </a:prstGeom>
                  </pic:spPr>
                </pic:pic>
              </a:graphicData>
            </a:graphic>
          </wp:inline>
        </w:drawing>
      </w:r>
    </w:p>
    <w:p w14:paraId="2EC82C9B" w14:textId="77777777" w:rsidR="00FF38AD" w:rsidRDefault="00FF38AD"/>
    <w:p w14:paraId="295678C8" w14:textId="77777777" w:rsidR="00FF38AD" w:rsidRDefault="00FF38AD"/>
    <w:p w14:paraId="53301989" w14:textId="77777777" w:rsidR="003D0930" w:rsidRDefault="003D0930">
      <w:r w:rsidRPr="003D0930">
        <w:lastRenderedPageBreak/>
        <w:drawing>
          <wp:inline distT="0" distB="0" distL="0" distR="0" wp14:anchorId="42BDA377" wp14:editId="7AA8CBCC">
            <wp:extent cx="5731510" cy="80530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053070"/>
                    </a:xfrm>
                    <a:prstGeom prst="rect">
                      <a:avLst/>
                    </a:prstGeom>
                  </pic:spPr>
                </pic:pic>
              </a:graphicData>
            </a:graphic>
          </wp:inline>
        </w:drawing>
      </w:r>
    </w:p>
    <w:p w14:paraId="65D1A59C" w14:textId="77777777" w:rsidR="003D0930" w:rsidRDefault="003D0930"/>
    <w:p w14:paraId="2BBE4D59" w14:textId="77777777" w:rsidR="003D0930" w:rsidRDefault="003D0930"/>
    <w:p w14:paraId="26A5A4E2" w14:textId="77777777" w:rsidR="00C55264" w:rsidRDefault="00C55264">
      <w:r w:rsidRPr="00C55264">
        <w:lastRenderedPageBreak/>
        <w:drawing>
          <wp:inline distT="0" distB="0" distL="0" distR="0" wp14:anchorId="08CB332B" wp14:editId="33F226DA">
            <wp:extent cx="5731510" cy="80473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8047355"/>
                    </a:xfrm>
                    <a:prstGeom prst="rect">
                      <a:avLst/>
                    </a:prstGeom>
                  </pic:spPr>
                </pic:pic>
              </a:graphicData>
            </a:graphic>
          </wp:inline>
        </w:drawing>
      </w:r>
    </w:p>
    <w:p w14:paraId="63846720" w14:textId="77777777" w:rsidR="00C55264" w:rsidRDefault="00C55264"/>
    <w:p w14:paraId="4C7B2617" w14:textId="77777777" w:rsidR="00C55264" w:rsidRDefault="00C55264"/>
    <w:p w14:paraId="523A1035" w14:textId="77777777" w:rsidR="00BA1479" w:rsidRDefault="00BA1479">
      <w:r w:rsidRPr="00BA1479">
        <w:lastRenderedPageBreak/>
        <w:drawing>
          <wp:inline distT="0" distB="0" distL="0" distR="0" wp14:anchorId="639E0AE0" wp14:editId="04AE4213">
            <wp:extent cx="5731510" cy="79641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7964170"/>
                    </a:xfrm>
                    <a:prstGeom prst="rect">
                      <a:avLst/>
                    </a:prstGeom>
                  </pic:spPr>
                </pic:pic>
              </a:graphicData>
            </a:graphic>
          </wp:inline>
        </w:drawing>
      </w:r>
    </w:p>
    <w:p w14:paraId="67DB7A39" w14:textId="77777777" w:rsidR="00BA1479" w:rsidRDefault="00BA1479"/>
    <w:p w14:paraId="39B683F0" w14:textId="77777777" w:rsidR="00BA1479" w:rsidRDefault="00BA1479"/>
    <w:p w14:paraId="0533FC48" w14:textId="77777777" w:rsidR="0049480E" w:rsidRDefault="0049480E">
      <w:r w:rsidRPr="0049480E">
        <w:lastRenderedPageBreak/>
        <w:drawing>
          <wp:inline distT="0" distB="0" distL="0" distR="0" wp14:anchorId="59D44DE8" wp14:editId="6DD4406F">
            <wp:extent cx="5731510" cy="80346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8034655"/>
                    </a:xfrm>
                    <a:prstGeom prst="rect">
                      <a:avLst/>
                    </a:prstGeom>
                  </pic:spPr>
                </pic:pic>
              </a:graphicData>
            </a:graphic>
          </wp:inline>
        </w:drawing>
      </w:r>
    </w:p>
    <w:p w14:paraId="6877A744" w14:textId="77777777" w:rsidR="0049480E" w:rsidRDefault="0049480E"/>
    <w:p w14:paraId="5891A99C" w14:textId="77777777" w:rsidR="0049480E" w:rsidRDefault="0049480E"/>
    <w:p w14:paraId="1021C96F" w14:textId="77777777" w:rsidR="003B36DD" w:rsidRDefault="003B36DD">
      <w:r w:rsidRPr="003B36DD">
        <w:lastRenderedPageBreak/>
        <w:drawing>
          <wp:inline distT="0" distB="0" distL="0" distR="0" wp14:anchorId="58C44E4D" wp14:editId="0B03DEA1">
            <wp:extent cx="5731510" cy="81565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8156575"/>
                    </a:xfrm>
                    <a:prstGeom prst="rect">
                      <a:avLst/>
                    </a:prstGeom>
                  </pic:spPr>
                </pic:pic>
              </a:graphicData>
            </a:graphic>
          </wp:inline>
        </w:drawing>
      </w:r>
    </w:p>
    <w:p w14:paraId="65C2C505" w14:textId="77777777" w:rsidR="003B36DD" w:rsidRDefault="003B36DD"/>
    <w:p w14:paraId="0478BAFA" w14:textId="77777777" w:rsidR="002F1C7A" w:rsidRDefault="002F1C7A">
      <w:r w:rsidRPr="002F1C7A">
        <w:lastRenderedPageBreak/>
        <w:drawing>
          <wp:inline distT="0" distB="0" distL="0" distR="0" wp14:anchorId="7C03A18E" wp14:editId="555ACB61">
            <wp:extent cx="5731510" cy="81476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8147685"/>
                    </a:xfrm>
                    <a:prstGeom prst="rect">
                      <a:avLst/>
                    </a:prstGeom>
                  </pic:spPr>
                </pic:pic>
              </a:graphicData>
            </a:graphic>
          </wp:inline>
        </w:drawing>
      </w:r>
    </w:p>
    <w:p w14:paraId="5A6FACD9" w14:textId="77777777" w:rsidR="002F1C7A" w:rsidRDefault="002F1C7A"/>
    <w:p w14:paraId="16258195" w14:textId="77777777" w:rsidR="001D4BF8" w:rsidRDefault="001D4BF8">
      <w:r w:rsidRPr="001D4BF8">
        <w:lastRenderedPageBreak/>
        <w:drawing>
          <wp:inline distT="0" distB="0" distL="0" distR="0" wp14:anchorId="6ECD3105" wp14:editId="33591A4E">
            <wp:extent cx="5731510" cy="816165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8161655"/>
                    </a:xfrm>
                    <a:prstGeom prst="rect">
                      <a:avLst/>
                    </a:prstGeom>
                  </pic:spPr>
                </pic:pic>
              </a:graphicData>
            </a:graphic>
          </wp:inline>
        </w:drawing>
      </w:r>
    </w:p>
    <w:p w14:paraId="0017B7A3" w14:textId="77777777" w:rsidR="001D4BF8" w:rsidRDefault="001D4BF8"/>
    <w:p w14:paraId="58B358FE" w14:textId="77777777" w:rsidR="00176A4E" w:rsidRDefault="00176A4E">
      <w:r w:rsidRPr="00176A4E">
        <w:lastRenderedPageBreak/>
        <w:drawing>
          <wp:inline distT="0" distB="0" distL="0" distR="0" wp14:anchorId="202DF941" wp14:editId="451091D9">
            <wp:extent cx="5731510" cy="819531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8195310"/>
                    </a:xfrm>
                    <a:prstGeom prst="rect">
                      <a:avLst/>
                    </a:prstGeom>
                  </pic:spPr>
                </pic:pic>
              </a:graphicData>
            </a:graphic>
          </wp:inline>
        </w:drawing>
      </w:r>
    </w:p>
    <w:p w14:paraId="422AEC27" w14:textId="77777777" w:rsidR="00176A4E" w:rsidRDefault="00176A4E"/>
    <w:p w14:paraId="09008581" w14:textId="77777777" w:rsidR="007E2266" w:rsidRDefault="0066488B">
      <w:r w:rsidRPr="0066488B">
        <w:lastRenderedPageBreak/>
        <w:drawing>
          <wp:inline distT="0" distB="0" distL="0" distR="0" wp14:anchorId="678AF00C" wp14:editId="18E92311">
            <wp:extent cx="5731510" cy="81241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8124190"/>
                    </a:xfrm>
                    <a:prstGeom prst="rect">
                      <a:avLst/>
                    </a:prstGeom>
                  </pic:spPr>
                </pic:pic>
              </a:graphicData>
            </a:graphic>
          </wp:inline>
        </w:drawing>
      </w:r>
    </w:p>
    <w:p w14:paraId="63D143EF" w14:textId="77777777" w:rsidR="007E2266" w:rsidRDefault="007E2266"/>
    <w:p w14:paraId="06193DE0" w14:textId="77777777" w:rsidR="00B35E95" w:rsidRDefault="007E2266">
      <w:r w:rsidRPr="007E2266">
        <w:lastRenderedPageBreak/>
        <w:drawing>
          <wp:inline distT="0" distB="0" distL="0" distR="0" wp14:anchorId="61A6D689" wp14:editId="2E69FAB8">
            <wp:extent cx="5731510" cy="81457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8145780"/>
                    </a:xfrm>
                    <a:prstGeom prst="rect">
                      <a:avLst/>
                    </a:prstGeom>
                  </pic:spPr>
                </pic:pic>
              </a:graphicData>
            </a:graphic>
          </wp:inline>
        </w:drawing>
      </w:r>
    </w:p>
    <w:p w14:paraId="48F689F8" w14:textId="77777777" w:rsidR="00B35E95" w:rsidRDefault="00B35E95"/>
    <w:p w14:paraId="7827D0A8" w14:textId="77777777" w:rsidR="00B35E95" w:rsidRDefault="00B35E95">
      <w:r w:rsidRPr="00B35E95">
        <w:lastRenderedPageBreak/>
        <w:drawing>
          <wp:inline distT="0" distB="0" distL="0" distR="0" wp14:anchorId="129CEF72" wp14:editId="53ED12EB">
            <wp:extent cx="5731510" cy="81438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8143875"/>
                    </a:xfrm>
                    <a:prstGeom prst="rect">
                      <a:avLst/>
                    </a:prstGeom>
                  </pic:spPr>
                </pic:pic>
              </a:graphicData>
            </a:graphic>
          </wp:inline>
        </w:drawing>
      </w:r>
    </w:p>
    <w:p w14:paraId="0C71EF9F" w14:textId="77777777" w:rsidR="00B35E95" w:rsidRDefault="00B35E95"/>
    <w:p w14:paraId="46CA43D0" w14:textId="77777777" w:rsidR="00B703EF" w:rsidRDefault="00B703EF">
      <w:r w:rsidRPr="00B703EF">
        <w:lastRenderedPageBreak/>
        <w:drawing>
          <wp:inline distT="0" distB="0" distL="0" distR="0" wp14:anchorId="5BD7EB62" wp14:editId="20287302">
            <wp:extent cx="5731510" cy="8129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8129270"/>
                    </a:xfrm>
                    <a:prstGeom prst="rect">
                      <a:avLst/>
                    </a:prstGeom>
                  </pic:spPr>
                </pic:pic>
              </a:graphicData>
            </a:graphic>
          </wp:inline>
        </w:drawing>
      </w:r>
    </w:p>
    <w:p w14:paraId="6762D57E" w14:textId="77777777" w:rsidR="00B703EF" w:rsidRDefault="00B703EF"/>
    <w:p w14:paraId="5D109AD8" w14:textId="77777777" w:rsidR="00AC532D" w:rsidRDefault="00AC532D">
      <w:r>
        <w:br w:type="page"/>
      </w:r>
    </w:p>
    <w:p w14:paraId="720A3E2A" w14:textId="0DF1AA76" w:rsidR="003B4CFD" w:rsidRDefault="00AC532D" w:rsidP="00EC57BC">
      <w:pPr>
        <w:pStyle w:val="Heading1"/>
      </w:pPr>
      <w:bookmarkStart w:id="47" w:name="_Toc162721170"/>
      <w:r>
        <w:lastRenderedPageBreak/>
        <w:t xml:space="preserve">Appendix B: </w:t>
      </w:r>
      <w:r w:rsidR="00EC57BC">
        <w:t>Manage</w:t>
      </w:r>
      <w:r w:rsidR="00E146A4">
        <w:t>r</w:t>
      </w:r>
      <w:r w:rsidR="00EC57BC">
        <w:t xml:space="preserve"> Approval</w:t>
      </w:r>
      <w:bookmarkEnd w:id="47"/>
    </w:p>
    <w:p w14:paraId="4E0A381B" w14:textId="1DA24147" w:rsidR="00AC532D" w:rsidRDefault="003B4CFD">
      <w:pPr>
        <w:rPr>
          <w:rFonts w:ascii="Arial" w:eastAsia="Times New Roman" w:hAnsi="Arial" w:cs="Arial"/>
          <w:b/>
          <w:bCs/>
          <w:sz w:val="48"/>
          <w:szCs w:val="48"/>
          <w:lang w:eastAsia="en-GB"/>
        </w:rPr>
      </w:pPr>
      <w:r w:rsidRPr="003B4CFD">
        <w:drawing>
          <wp:inline distT="0" distB="0" distL="0" distR="0" wp14:anchorId="74AF0B0B" wp14:editId="58EB42BD">
            <wp:extent cx="5731510" cy="45205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520565"/>
                    </a:xfrm>
                    <a:prstGeom prst="rect">
                      <a:avLst/>
                    </a:prstGeom>
                  </pic:spPr>
                </pic:pic>
              </a:graphicData>
            </a:graphic>
          </wp:inline>
        </w:drawing>
      </w:r>
      <w:r w:rsidR="00AC532D">
        <w:br w:type="page"/>
      </w:r>
    </w:p>
    <w:p w14:paraId="44958937" w14:textId="2032C45F" w:rsidR="000018E3" w:rsidRPr="00A70D38" w:rsidRDefault="000018E3" w:rsidP="00D339DB">
      <w:pPr>
        <w:pStyle w:val="Heading1"/>
        <w:rPr>
          <w:rFonts w:ascii="Segoe UI" w:hAnsi="Segoe UI" w:cs="Segoe UI"/>
          <w:sz w:val="18"/>
          <w:szCs w:val="18"/>
        </w:rPr>
      </w:pPr>
      <w:bookmarkStart w:id="48" w:name="_Toc162721171"/>
      <w:r w:rsidRPr="00A70D38">
        <w:lastRenderedPageBreak/>
        <w:t xml:space="preserve">Appendix </w:t>
      </w:r>
      <w:r w:rsidR="00EC57BC">
        <w:t>C</w:t>
      </w:r>
      <w:r w:rsidRPr="00A70D38">
        <w:t>: Survey Questions</w:t>
      </w:r>
      <w:bookmarkEnd w:id="48"/>
      <w:r w:rsidRPr="00A70D38">
        <w:t> </w:t>
      </w:r>
    </w:p>
    <w:p w14:paraId="37BDE91C" w14:textId="77777777" w:rsidR="000018E3" w:rsidRPr="00A70D38" w:rsidRDefault="000018E3" w:rsidP="000018E3">
      <w:pPr>
        <w:tabs>
          <w:tab w:val="left" w:pos="426"/>
        </w:tabs>
        <w:spacing w:after="0" w:line="240" w:lineRule="auto"/>
        <w:ind w:left="42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kern w:val="0"/>
          <w:lang w:eastAsia="en-GB"/>
          <w14:ligatures w14:val="none"/>
        </w:rPr>
        <w:t> </w:t>
      </w:r>
    </w:p>
    <w:p w14:paraId="0BA4B7C2" w14:textId="77777777" w:rsidR="000018E3" w:rsidRPr="00A70D38" w:rsidRDefault="000018E3" w:rsidP="00726DD0">
      <w:pPr>
        <w:numPr>
          <w:ilvl w:val="0"/>
          <w:numId w:val="15"/>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What is your age range?   </w:t>
      </w:r>
    </w:p>
    <w:p w14:paraId="492A461F" w14:textId="77777777" w:rsidR="000018E3" w:rsidRPr="00A70D38" w:rsidRDefault="000018E3" w:rsidP="00726DD0">
      <w:pPr>
        <w:numPr>
          <w:ilvl w:val="0"/>
          <w:numId w:val="16"/>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What is your gender identity? </w:t>
      </w:r>
    </w:p>
    <w:p w14:paraId="75D0F963" w14:textId="77777777" w:rsidR="000018E3" w:rsidRPr="00A70D38" w:rsidRDefault="000018E3" w:rsidP="00726DD0">
      <w:pPr>
        <w:numPr>
          <w:ilvl w:val="0"/>
          <w:numId w:val="17"/>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What is the highest level of education you have completed?   </w:t>
      </w:r>
    </w:p>
    <w:p w14:paraId="6CFC3AE8" w14:textId="77777777" w:rsidR="000018E3" w:rsidRPr="00A70D38" w:rsidRDefault="000018E3" w:rsidP="00726DD0">
      <w:pPr>
        <w:numPr>
          <w:ilvl w:val="0"/>
          <w:numId w:val="18"/>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How many years project management experience do you have?   </w:t>
      </w:r>
    </w:p>
    <w:p w14:paraId="236CBE82" w14:textId="77777777" w:rsidR="000018E3" w:rsidRPr="00A70D38" w:rsidRDefault="000018E3" w:rsidP="00726DD0">
      <w:pPr>
        <w:numPr>
          <w:ilvl w:val="0"/>
          <w:numId w:val="19"/>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In your current (or last) project management role were you directly line managing employees?   </w:t>
      </w:r>
    </w:p>
    <w:p w14:paraId="1DD54E2E" w14:textId="77777777" w:rsidR="000018E3" w:rsidRPr="00A70D38" w:rsidRDefault="000018E3" w:rsidP="00726DD0">
      <w:pPr>
        <w:numPr>
          <w:ilvl w:val="0"/>
          <w:numId w:val="20"/>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What types of projects have your delivered? </w:t>
      </w:r>
    </w:p>
    <w:p w14:paraId="1B250318" w14:textId="77777777" w:rsidR="000018E3" w:rsidRPr="00A70D38" w:rsidRDefault="000018E3" w:rsidP="00726DD0">
      <w:pPr>
        <w:numPr>
          <w:ilvl w:val="0"/>
          <w:numId w:val="21"/>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Which project management methodologies do you practice?   </w:t>
      </w:r>
    </w:p>
    <w:p w14:paraId="75F47506" w14:textId="77777777" w:rsidR="000018E3" w:rsidRPr="00A70D38" w:rsidRDefault="000018E3" w:rsidP="00726DD0">
      <w:pPr>
        <w:numPr>
          <w:ilvl w:val="0"/>
          <w:numId w:val="22"/>
        </w:numPr>
        <w:tabs>
          <w:tab w:val="left" w:pos="426"/>
        </w:tabs>
        <w:spacing w:line="240" w:lineRule="auto"/>
        <w:ind w:left="426" w:hanging="426"/>
        <w:jc w:val="both"/>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How do you perceive your listening skills as a project manager?   </w:t>
      </w:r>
    </w:p>
    <w:p w14:paraId="3E3A680F" w14:textId="77777777" w:rsidR="000018E3" w:rsidRPr="00A70D38" w:rsidRDefault="000018E3" w:rsidP="00726DD0">
      <w:pPr>
        <w:numPr>
          <w:ilvl w:val="0"/>
          <w:numId w:val="23"/>
        </w:numPr>
        <w:tabs>
          <w:tab w:val="left" w:pos="426"/>
        </w:tabs>
        <w:spacing w:line="240" w:lineRule="auto"/>
        <w:ind w:left="426" w:hanging="426"/>
        <w:jc w:val="both"/>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How open and inclusive is your working environment?  </w:t>
      </w:r>
    </w:p>
    <w:p w14:paraId="61B6CB1C" w14:textId="77777777" w:rsidR="000018E3" w:rsidRPr="00A70D38" w:rsidRDefault="000018E3" w:rsidP="00726DD0">
      <w:pPr>
        <w:numPr>
          <w:ilvl w:val="0"/>
          <w:numId w:val="24"/>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How frequently do you organise reflective sessions where feedback is actively sought?   </w:t>
      </w:r>
    </w:p>
    <w:p w14:paraId="3C9ACBD6" w14:textId="77777777" w:rsidR="000018E3" w:rsidRPr="00A70D38" w:rsidRDefault="000018E3" w:rsidP="00726DD0">
      <w:pPr>
        <w:numPr>
          <w:ilvl w:val="0"/>
          <w:numId w:val="25"/>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Do you recognise any of the following behaviours in yourself? When somebody is speaking to you, do you do any of the following? (Tick all that apply) </w:t>
      </w:r>
    </w:p>
    <w:p w14:paraId="198AA257"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Interrupt before the person has finished speaking. </w:t>
      </w:r>
    </w:p>
    <w:p w14:paraId="7682B606"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Shift the topic back to yourself. </w:t>
      </w:r>
    </w:p>
    <w:p w14:paraId="0F8DFCE4"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Hurry the speaker. </w:t>
      </w:r>
    </w:p>
    <w:p w14:paraId="552B8248"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Spend your time formulating a response. </w:t>
      </w:r>
    </w:p>
    <w:p w14:paraId="0131DAA1"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Finish the person's sentence. </w:t>
      </w:r>
    </w:p>
    <w:p w14:paraId="709CF720"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Forget what people have said. </w:t>
      </w:r>
    </w:p>
    <w:p w14:paraId="50C18002"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Avoid eye contact. </w:t>
      </w:r>
    </w:p>
    <w:p w14:paraId="2A58BBFF"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Nod excessively. </w:t>
      </w:r>
    </w:p>
    <w:p w14:paraId="2930F55D"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Think about something else. </w:t>
      </w:r>
    </w:p>
    <w:p w14:paraId="5641AE73"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Forget people's names. </w:t>
      </w:r>
    </w:p>
    <w:p w14:paraId="30CE5E6D"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Feel that you can't wait to speak. </w:t>
      </w:r>
    </w:p>
    <w:p w14:paraId="78093D9B"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Remain passive and silent when they have finished speaking. </w:t>
      </w:r>
    </w:p>
    <w:p w14:paraId="158D647D"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Exhibit unwelcome body language. </w:t>
      </w:r>
    </w:p>
    <w:p w14:paraId="6C54C894" w14:textId="77777777" w:rsidR="000018E3" w:rsidRPr="00A70D38" w:rsidRDefault="000018E3" w:rsidP="000018E3">
      <w:pPr>
        <w:shd w:val="clear" w:color="auto" w:fill="FFFFFF"/>
        <w:tabs>
          <w:tab w:val="left" w:pos="426"/>
        </w:tabs>
        <w:spacing w:line="240" w:lineRule="auto"/>
        <w:ind w:left="1146" w:hanging="426"/>
        <w:textAlignment w:val="baseline"/>
        <w:rPr>
          <w:rFonts w:ascii="Segoe UI" w:eastAsia="Times New Roman" w:hAnsi="Segoe UI" w:cs="Segoe UI"/>
          <w:kern w:val="0"/>
          <w:sz w:val="18"/>
          <w:szCs w:val="18"/>
          <w:lang w:eastAsia="en-GB"/>
          <w14:ligatures w14:val="none"/>
        </w:rPr>
      </w:pPr>
      <w:r w:rsidRPr="00A70D38">
        <w:rPr>
          <w:rFonts w:ascii="Arial" w:eastAsia="Times New Roman" w:hAnsi="Arial" w:cs="Arial"/>
          <w:color w:val="202124"/>
          <w:kern w:val="0"/>
          <w:lang w:eastAsia="en-GB"/>
          <w14:ligatures w14:val="none"/>
        </w:rPr>
        <w:t xml:space="preserve">Undertake other tasks </w:t>
      </w:r>
      <w:proofErr w:type="gramStart"/>
      <w:r w:rsidRPr="00A70D38">
        <w:rPr>
          <w:rFonts w:ascii="Arial" w:eastAsia="Times New Roman" w:hAnsi="Arial" w:cs="Arial"/>
          <w:color w:val="202124"/>
          <w:kern w:val="0"/>
          <w:lang w:eastAsia="en-GB"/>
          <w14:ligatures w14:val="none"/>
        </w:rPr>
        <w:t>i.e.</w:t>
      </w:r>
      <w:proofErr w:type="gramEnd"/>
      <w:r w:rsidRPr="00A70D38">
        <w:rPr>
          <w:rFonts w:ascii="Arial" w:eastAsia="Times New Roman" w:hAnsi="Arial" w:cs="Arial"/>
          <w:color w:val="202124"/>
          <w:kern w:val="0"/>
          <w:lang w:eastAsia="en-GB"/>
          <w14:ligatures w14:val="none"/>
        </w:rPr>
        <w:t xml:space="preserve"> answer emails, instant message or use your mobile phone </w:t>
      </w:r>
    </w:p>
    <w:p w14:paraId="0B9FC650" w14:textId="77777777" w:rsidR="000018E3" w:rsidRPr="005126C8" w:rsidRDefault="000018E3" w:rsidP="00726DD0">
      <w:pPr>
        <w:numPr>
          <w:ilvl w:val="0"/>
          <w:numId w:val="26"/>
        </w:numPr>
        <w:shd w:val="clear" w:color="auto" w:fill="FFFFFF"/>
        <w:tabs>
          <w:tab w:val="left" w:pos="426"/>
        </w:tabs>
        <w:spacing w:line="240" w:lineRule="auto"/>
        <w:ind w:left="426" w:hanging="426"/>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In project team meetings what percentage of the meeting involves you speaking?   </w:t>
      </w:r>
    </w:p>
    <w:p w14:paraId="41EFDBC7" w14:textId="77777777" w:rsidR="00B50311" w:rsidRDefault="005126C8" w:rsidP="00726DD0">
      <w:pPr>
        <w:numPr>
          <w:ilvl w:val="0"/>
          <w:numId w:val="26"/>
        </w:numPr>
        <w:tabs>
          <w:tab w:val="clear" w:pos="720"/>
          <w:tab w:val="num" w:pos="426"/>
        </w:tabs>
        <w:spacing w:line="240" w:lineRule="auto"/>
        <w:ind w:hanging="720"/>
        <w:jc w:val="both"/>
        <w:textAlignment w:val="baseline"/>
        <w:rPr>
          <w:rFonts w:ascii="Arial" w:eastAsia="Times New Roman" w:hAnsi="Arial" w:cs="Arial"/>
          <w:kern w:val="0"/>
          <w:lang w:eastAsia="en-GB"/>
          <w14:ligatures w14:val="none"/>
        </w:rPr>
      </w:pPr>
      <w:r w:rsidRPr="00A70D38">
        <w:rPr>
          <w:rFonts w:ascii="Arial" w:eastAsia="Times New Roman" w:hAnsi="Arial" w:cs="Arial"/>
          <w:color w:val="202124"/>
          <w:kern w:val="0"/>
          <w:lang w:eastAsia="en-GB"/>
          <w14:ligatures w14:val="none"/>
        </w:rPr>
        <w:t>How do you perceive your listening skills as a project manager?   </w:t>
      </w:r>
    </w:p>
    <w:p w14:paraId="58F90B6C" w14:textId="77777777" w:rsidR="00B50311" w:rsidRDefault="000018E3" w:rsidP="00726DD0">
      <w:pPr>
        <w:numPr>
          <w:ilvl w:val="0"/>
          <w:numId w:val="26"/>
        </w:numPr>
        <w:tabs>
          <w:tab w:val="clear" w:pos="720"/>
          <w:tab w:val="num" w:pos="426"/>
        </w:tabs>
        <w:spacing w:line="240" w:lineRule="auto"/>
        <w:ind w:hanging="720"/>
        <w:jc w:val="both"/>
        <w:textAlignment w:val="baseline"/>
        <w:rPr>
          <w:rFonts w:ascii="Arial" w:eastAsia="Times New Roman" w:hAnsi="Arial" w:cs="Arial"/>
          <w:kern w:val="0"/>
          <w:lang w:eastAsia="en-GB"/>
          <w14:ligatures w14:val="none"/>
        </w:rPr>
      </w:pPr>
      <w:r w:rsidRPr="00B50311">
        <w:rPr>
          <w:rFonts w:ascii="Arial" w:eastAsia="Times New Roman" w:hAnsi="Arial" w:cs="Arial"/>
          <w:color w:val="202124"/>
          <w:kern w:val="0"/>
          <w:lang w:eastAsia="en-GB"/>
          <w14:ligatures w14:val="none"/>
        </w:rPr>
        <w:t>How often do you clarify what you heard by repeating back what has been said to you?   </w:t>
      </w:r>
    </w:p>
    <w:p w14:paraId="70B95CC8" w14:textId="77777777" w:rsidR="00B50311" w:rsidRDefault="000018E3" w:rsidP="00726DD0">
      <w:pPr>
        <w:numPr>
          <w:ilvl w:val="0"/>
          <w:numId w:val="26"/>
        </w:numPr>
        <w:tabs>
          <w:tab w:val="clear" w:pos="720"/>
          <w:tab w:val="num" w:pos="426"/>
        </w:tabs>
        <w:spacing w:line="240" w:lineRule="auto"/>
        <w:ind w:hanging="720"/>
        <w:jc w:val="both"/>
        <w:textAlignment w:val="baseline"/>
        <w:rPr>
          <w:rFonts w:ascii="Arial" w:eastAsia="Times New Roman" w:hAnsi="Arial" w:cs="Arial"/>
          <w:kern w:val="0"/>
          <w:lang w:eastAsia="en-GB"/>
          <w14:ligatures w14:val="none"/>
        </w:rPr>
      </w:pPr>
      <w:r w:rsidRPr="00B50311">
        <w:rPr>
          <w:rFonts w:ascii="Arial" w:eastAsia="Times New Roman" w:hAnsi="Arial" w:cs="Arial"/>
          <w:color w:val="202124"/>
          <w:kern w:val="0"/>
          <w:lang w:eastAsia="en-GB"/>
          <w14:ligatures w14:val="none"/>
        </w:rPr>
        <w:t>When you receive feedback on your listening skills, how do you typically respond?   </w:t>
      </w:r>
    </w:p>
    <w:p w14:paraId="161D82DA" w14:textId="29490108" w:rsidR="000018E3" w:rsidRPr="00B50311" w:rsidRDefault="000018E3" w:rsidP="00726DD0">
      <w:pPr>
        <w:numPr>
          <w:ilvl w:val="0"/>
          <w:numId w:val="26"/>
        </w:numPr>
        <w:tabs>
          <w:tab w:val="clear" w:pos="720"/>
          <w:tab w:val="num" w:pos="426"/>
        </w:tabs>
        <w:spacing w:line="240" w:lineRule="auto"/>
        <w:ind w:hanging="720"/>
        <w:jc w:val="both"/>
        <w:textAlignment w:val="baseline"/>
        <w:rPr>
          <w:rFonts w:ascii="Arial" w:eastAsia="Times New Roman" w:hAnsi="Arial" w:cs="Arial"/>
          <w:kern w:val="0"/>
          <w:lang w:eastAsia="en-GB"/>
          <w14:ligatures w14:val="none"/>
        </w:rPr>
      </w:pPr>
      <w:r w:rsidRPr="00B50311">
        <w:rPr>
          <w:rFonts w:ascii="Arial" w:eastAsia="Times New Roman" w:hAnsi="Arial" w:cs="Arial"/>
          <w:color w:val="202124"/>
          <w:kern w:val="0"/>
          <w:lang w:eastAsia="en-GB"/>
          <w14:ligatures w14:val="none"/>
        </w:rPr>
        <w:t xml:space="preserve">Have you undertaken any training in </w:t>
      </w:r>
      <w:proofErr w:type="gramStart"/>
      <w:r w:rsidRPr="00B50311">
        <w:rPr>
          <w:rFonts w:ascii="Arial" w:eastAsia="Times New Roman" w:hAnsi="Arial" w:cs="Arial"/>
          <w:color w:val="202124"/>
          <w:kern w:val="0"/>
          <w:lang w:eastAsia="en-GB"/>
          <w14:ligatures w14:val="none"/>
        </w:rPr>
        <w:t>coaching</w:t>
      </w:r>
      <w:proofErr w:type="gramEnd"/>
      <w:r w:rsidRPr="00B50311">
        <w:rPr>
          <w:rFonts w:ascii="Arial" w:eastAsia="Times New Roman" w:hAnsi="Arial" w:cs="Arial"/>
          <w:color w:val="202124"/>
          <w:kern w:val="0"/>
          <w:lang w:eastAsia="en-GB"/>
          <w14:ligatures w14:val="none"/>
        </w:rPr>
        <w:t xml:space="preserve"> or have you been coached yourself? </w:t>
      </w:r>
    </w:p>
    <w:p w14:paraId="38F644BC" w14:textId="747AF642" w:rsidR="008436E2" w:rsidRPr="008436E2" w:rsidRDefault="008436E2" w:rsidP="00FA0F16">
      <w:pPr>
        <w:pStyle w:val="Heading1"/>
        <w:rPr>
          <w:rFonts w:ascii="Segoe UI" w:hAnsi="Segoe UI" w:cs="Segoe UI"/>
          <w:sz w:val="18"/>
          <w:szCs w:val="18"/>
        </w:rPr>
      </w:pPr>
      <w:bookmarkStart w:id="49" w:name="_Toc162721172"/>
      <w:r w:rsidRPr="008436E2">
        <w:lastRenderedPageBreak/>
        <w:t xml:space="preserve">Appendix </w:t>
      </w:r>
      <w:r w:rsidR="00EC57BC">
        <w:t>D</w:t>
      </w:r>
      <w:r w:rsidRPr="008436E2">
        <w:t>: Interview Responses</w:t>
      </w:r>
      <w:bookmarkEnd w:id="49"/>
      <w:r w:rsidRPr="008436E2">
        <w:t> </w:t>
      </w:r>
    </w:p>
    <w:p w14:paraId="5AB7C094" w14:textId="77777777" w:rsidR="008436E2" w:rsidRPr="008436E2" w:rsidRDefault="008436E2" w:rsidP="008436E2">
      <w:pPr>
        <w:spacing w:after="0" w:line="240" w:lineRule="auto"/>
        <w:ind w:left="360"/>
        <w:textAlignment w:val="baseline"/>
        <w:rPr>
          <w:rFonts w:ascii="Segoe UI" w:eastAsia="Times New Roman" w:hAnsi="Segoe UI" w:cs="Segoe UI"/>
          <w:kern w:val="0"/>
          <w:sz w:val="18"/>
          <w:szCs w:val="18"/>
          <w:lang w:eastAsia="en-GB"/>
          <w14:ligatures w14:val="none"/>
        </w:rPr>
      </w:pPr>
      <w:r w:rsidRPr="008436E2">
        <w:rPr>
          <w:rFonts w:ascii="Calibri" w:eastAsia="Times New Roman" w:hAnsi="Calibri" w:cs="Calibri"/>
          <w:kern w:val="0"/>
          <w:lang w:eastAsia="en-GB"/>
          <w14:ligatures w14:val="none"/>
        </w:rPr>
        <w:t> </w:t>
      </w:r>
    </w:p>
    <w:p w14:paraId="5663D743"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Question 1: </w:t>
      </w:r>
    </w:p>
    <w:p w14:paraId="4F461BF3"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4FAB27B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1 described listening using the following phrases:  </w:t>
      </w:r>
    </w:p>
    <w:p w14:paraId="741FB401"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7F49755B"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“Listening is when you’re waiting to talk. You’re registering the words. Listening is like a superficial thing.”  </w:t>
      </w:r>
    </w:p>
    <w:p w14:paraId="402832F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613756BD"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2:  </w:t>
      </w:r>
    </w:p>
    <w:p w14:paraId="23076EE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6F371A8A"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“I don’t know. I hear the words that you're saying, but also will need to carry talking about it and check that we are </w:t>
      </w:r>
      <w:proofErr w:type="gramStart"/>
      <w:r w:rsidRPr="008436E2">
        <w:rPr>
          <w:rFonts w:ascii="Arial" w:eastAsia="Times New Roman" w:hAnsi="Arial" w:cs="Arial"/>
          <w:kern w:val="0"/>
          <w:sz w:val="24"/>
          <w:szCs w:val="24"/>
          <w:lang w:eastAsia="en-GB"/>
          <w14:ligatures w14:val="none"/>
        </w:rPr>
        <w:t>actually on</w:t>
      </w:r>
      <w:proofErr w:type="gramEnd"/>
      <w:r w:rsidRPr="008436E2">
        <w:rPr>
          <w:rFonts w:ascii="Arial" w:eastAsia="Times New Roman" w:hAnsi="Arial" w:cs="Arial"/>
          <w:kern w:val="0"/>
          <w:sz w:val="24"/>
          <w:szCs w:val="24"/>
          <w:lang w:eastAsia="en-GB"/>
          <w14:ligatures w14:val="none"/>
        </w:rPr>
        <w:t xml:space="preserve"> the same page. I am always trying to listen whether I do or not, I don't know.”  </w:t>
      </w:r>
    </w:p>
    <w:p w14:paraId="300212ED"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5A9CCC10"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3:   </w:t>
      </w:r>
    </w:p>
    <w:p w14:paraId="4C4D63F8"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5000F8F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“I think listening is picking the tone and the words together because to give you that understanding better. Listening is </w:t>
      </w:r>
      <w:proofErr w:type="gramStart"/>
      <w:r w:rsidRPr="008436E2">
        <w:rPr>
          <w:rFonts w:ascii="Arial" w:eastAsia="Times New Roman" w:hAnsi="Arial" w:cs="Arial"/>
          <w:kern w:val="0"/>
          <w:sz w:val="24"/>
          <w:szCs w:val="24"/>
          <w:lang w:eastAsia="en-GB"/>
          <w14:ligatures w14:val="none"/>
        </w:rPr>
        <w:t>definitely a</w:t>
      </w:r>
      <w:proofErr w:type="gramEnd"/>
      <w:r w:rsidRPr="008436E2">
        <w:rPr>
          <w:rFonts w:ascii="Arial" w:eastAsia="Times New Roman" w:hAnsi="Arial" w:cs="Arial"/>
          <w:kern w:val="0"/>
          <w:sz w:val="24"/>
          <w:szCs w:val="24"/>
          <w:lang w:eastAsia="en-GB"/>
          <w14:ligatures w14:val="none"/>
        </w:rPr>
        <w:t xml:space="preserve"> conscious act.”  </w:t>
      </w:r>
    </w:p>
    <w:p w14:paraId="505CB7D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006445F"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4:  </w:t>
      </w:r>
    </w:p>
    <w:p w14:paraId="5B79B4FF"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6721753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“It's not listening to the words, but the tones, the body language and stuff like that. To </w:t>
      </w:r>
      <w:proofErr w:type="gramStart"/>
      <w:r w:rsidRPr="008436E2">
        <w:rPr>
          <w:rFonts w:ascii="Arial" w:eastAsia="Times New Roman" w:hAnsi="Arial" w:cs="Arial"/>
          <w:kern w:val="0"/>
          <w:sz w:val="24"/>
          <w:szCs w:val="24"/>
          <w:lang w:eastAsia="en-GB"/>
          <w14:ligatures w14:val="none"/>
        </w:rPr>
        <w:t>actually get</w:t>
      </w:r>
      <w:proofErr w:type="gramEnd"/>
      <w:r w:rsidRPr="008436E2">
        <w:rPr>
          <w:rFonts w:ascii="Arial" w:eastAsia="Times New Roman" w:hAnsi="Arial" w:cs="Arial"/>
          <w:kern w:val="0"/>
          <w:sz w:val="24"/>
          <w:szCs w:val="24"/>
          <w:lang w:eastAsia="en-GB"/>
          <w14:ligatures w14:val="none"/>
        </w:rPr>
        <w:t xml:space="preserve"> an understanding of how people are when dealing with the project and the feeling you get when they’re in the team.”  </w:t>
      </w:r>
    </w:p>
    <w:p w14:paraId="099AFCB4"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9DD359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5:  </w:t>
      </w:r>
    </w:p>
    <w:p w14:paraId="565CF40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4709E5FD"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“Trying to understand the underlying message rather than the words being said.”  </w:t>
      </w:r>
    </w:p>
    <w:p w14:paraId="61C8FF03"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76EC09B3"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6:  </w:t>
      </w:r>
    </w:p>
    <w:p w14:paraId="583D22A5"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3C66EF48"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“Hearing what is being said, the words and language used, the tone, observing the body language.”  </w:t>
      </w:r>
    </w:p>
    <w:p w14:paraId="53F660BE"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2DEA2CB8"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Question 2: Interviewees were then asked what poor listening meant to them.   </w:t>
      </w:r>
    </w:p>
    <w:p w14:paraId="0BC26491"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3B98BA5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1  </w:t>
      </w:r>
    </w:p>
    <w:p w14:paraId="6D32314A"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3999C3DE"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“When they're not doing the thing that I've asked them to do.”  </w:t>
      </w:r>
    </w:p>
    <w:p w14:paraId="5AFBE95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0D33E30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2  </w:t>
      </w:r>
    </w:p>
    <w:p w14:paraId="1A9992B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09EEE3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“When they think they're doing one thing and you think they’re doing something else, and that usually ends badly.”  </w:t>
      </w:r>
    </w:p>
    <w:p w14:paraId="3C24BAF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6825AEE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3  </w:t>
      </w:r>
    </w:p>
    <w:p w14:paraId="08B2F86F"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54F1761E"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lastRenderedPageBreak/>
        <w:t>“If your page is full of doodles, you definitely know you haven't listened.”  </w:t>
      </w:r>
    </w:p>
    <w:p w14:paraId="4E4D34CA"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02EF05B3"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4  </w:t>
      </w:r>
    </w:p>
    <w:p w14:paraId="26BA4F1D"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5479D005"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“If you're in the middle of a conversation and </w:t>
      </w:r>
      <w:proofErr w:type="spellStart"/>
      <w:r w:rsidRPr="008436E2">
        <w:rPr>
          <w:rFonts w:ascii="Arial" w:eastAsia="Times New Roman" w:hAnsi="Arial" w:cs="Arial"/>
          <w:kern w:val="0"/>
          <w:sz w:val="24"/>
          <w:szCs w:val="24"/>
          <w:lang w:eastAsia="en-GB"/>
          <w14:ligatures w14:val="none"/>
        </w:rPr>
        <w:t>and</w:t>
      </w:r>
      <w:proofErr w:type="spellEnd"/>
      <w:r w:rsidRPr="008436E2">
        <w:rPr>
          <w:rFonts w:ascii="Arial" w:eastAsia="Times New Roman" w:hAnsi="Arial" w:cs="Arial"/>
          <w:kern w:val="0"/>
          <w:sz w:val="24"/>
          <w:szCs w:val="24"/>
          <w:lang w:eastAsia="en-GB"/>
          <w14:ligatures w14:val="none"/>
        </w:rPr>
        <w:t xml:space="preserve"> suddenly your mind </w:t>
      </w:r>
      <w:proofErr w:type="gramStart"/>
      <w:r w:rsidRPr="008436E2">
        <w:rPr>
          <w:rFonts w:ascii="Arial" w:eastAsia="Times New Roman" w:hAnsi="Arial" w:cs="Arial"/>
          <w:kern w:val="0"/>
          <w:sz w:val="24"/>
          <w:szCs w:val="24"/>
          <w:lang w:eastAsia="en-GB"/>
          <w14:ligatures w14:val="none"/>
        </w:rPr>
        <w:t>wanders</w:t>
      </w:r>
      <w:proofErr w:type="gramEnd"/>
      <w:r w:rsidRPr="008436E2">
        <w:rPr>
          <w:rFonts w:ascii="Arial" w:eastAsia="Times New Roman" w:hAnsi="Arial" w:cs="Arial"/>
          <w:kern w:val="0"/>
          <w:sz w:val="24"/>
          <w:szCs w:val="24"/>
          <w:lang w:eastAsia="en-GB"/>
          <w14:ligatures w14:val="none"/>
        </w:rPr>
        <w:t xml:space="preserve"> and you come back to it and the conversation has moved on four or five steps and it's like hang on I've missed a bit here.”  </w:t>
      </w:r>
    </w:p>
    <w:p w14:paraId="602E4168"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69901AB4"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5  </w:t>
      </w:r>
    </w:p>
    <w:p w14:paraId="585D691E"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2969C2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“You can hear what they're saying and not really get it.”  </w:t>
      </w:r>
    </w:p>
    <w:p w14:paraId="36F198D4"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6D80BEE0"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Participant 6  </w:t>
      </w:r>
    </w:p>
    <w:p w14:paraId="7F278A9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2AFD90F6"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“It's those times where </w:t>
      </w:r>
      <w:proofErr w:type="gramStart"/>
      <w:r w:rsidRPr="008436E2">
        <w:rPr>
          <w:rFonts w:ascii="Arial" w:eastAsia="Times New Roman" w:hAnsi="Arial" w:cs="Arial"/>
          <w:kern w:val="0"/>
          <w:sz w:val="24"/>
          <w:szCs w:val="24"/>
          <w:lang w:eastAsia="en-GB"/>
          <w14:ligatures w14:val="none"/>
        </w:rPr>
        <w:t>you‘</w:t>
      </w:r>
      <w:proofErr w:type="gramEnd"/>
      <w:r w:rsidRPr="008436E2">
        <w:rPr>
          <w:rFonts w:ascii="Arial" w:eastAsia="Times New Roman" w:hAnsi="Arial" w:cs="Arial"/>
          <w:kern w:val="0"/>
          <w:sz w:val="24"/>
          <w:szCs w:val="24"/>
          <w:lang w:eastAsia="en-GB"/>
          <w14:ligatures w14:val="none"/>
        </w:rPr>
        <w:t>ve switched off and you're not engaged anymore. You end up doing or thinking about something else.”  </w:t>
      </w:r>
    </w:p>
    <w:p w14:paraId="5CAF04CF"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Question 3:  </w:t>
      </w:r>
    </w:p>
    <w:p w14:paraId="41585210"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745119F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“Working remotely and through conference calls can make it very easy to get distracted and drift into email management or other things.”  </w:t>
      </w:r>
    </w:p>
    <w:p w14:paraId="665EC125"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5C249828"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“The environment, if it's noisy but also sometimes you can't choose your project team and therefore some members can be disruptive.”  </w:t>
      </w:r>
    </w:p>
    <w:p w14:paraId="02EE301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06B6C77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“Laptops - people get easily distracted and it loses people’s attention “  </w:t>
      </w:r>
    </w:p>
    <w:p w14:paraId="2D0F8238"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47036238"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“Having something else important on my mind distracting me”.  </w:t>
      </w:r>
    </w:p>
    <w:p w14:paraId="67DBDEA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78F9F985"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“Distracted by worries in work and at home.”  </w:t>
      </w:r>
    </w:p>
    <w:p w14:paraId="28E65463"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27401130"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“I don’t think people are as focussed and present as they should be during conversations and meetings. Remote working makes it easier for people to also be checking emails, side chats in </w:t>
      </w:r>
      <w:proofErr w:type="gramStart"/>
      <w:r w:rsidRPr="008436E2">
        <w:rPr>
          <w:rFonts w:ascii="Arial" w:eastAsia="Times New Roman" w:hAnsi="Arial" w:cs="Arial"/>
          <w:kern w:val="0"/>
          <w:sz w:val="24"/>
          <w:szCs w:val="24"/>
          <w:lang w:eastAsia="en-GB"/>
          <w14:ligatures w14:val="none"/>
        </w:rPr>
        <w:t>teams</w:t>
      </w:r>
      <w:proofErr w:type="gramEnd"/>
      <w:r w:rsidRPr="008436E2">
        <w:rPr>
          <w:rFonts w:ascii="Arial" w:eastAsia="Times New Roman" w:hAnsi="Arial" w:cs="Arial"/>
          <w:kern w:val="0"/>
          <w:sz w:val="24"/>
          <w:szCs w:val="24"/>
          <w:lang w:eastAsia="en-GB"/>
          <w14:ligatures w14:val="none"/>
        </w:rPr>
        <w:t xml:space="preserve"> meetings, checking their phones etc “  </w:t>
      </w:r>
    </w:p>
    <w:p w14:paraId="5FE03341"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371B3621"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Cultural behaviours:  </w:t>
      </w:r>
    </w:p>
    <w:p w14:paraId="29F870F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3B11CF67"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“Poor role models across an organisation who don’t listening. General lack of confidence in Senior Leadership teams means that morale is low”.  </w:t>
      </w:r>
    </w:p>
    <w:p w14:paraId="354E73F1"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DC2B00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“I’m not sure people truly </w:t>
      </w:r>
      <w:proofErr w:type="gramStart"/>
      <w:r w:rsidRPr="008436E2">
        <w:rPr>
          <w:rFonts w:ascii="Arial" w:eastAsia="Times New Roman" w:hAnsi="Arial" w:cs="Arial"/>
          <w:kern w:val="0"/>
          <w:sz w:val="24"/>
          <w:szCs w:val="24"/>
          <w:lang w:eastAsia="en-GB"/>
          <w14:ligatures w14:val="none"/>
        </w:rPr>
        <w:t>enter into</w:t>
      </w:r>
      <w:proofErr w:type="gramEnd"/>
      <w:r w:rsidRPr="008436E2">
        <w:rPr>
          <w:rFonts w:ascii="Arial" w:eastAsia="Times New Roman" w:hAnsi="Arial" w:cs="Arial"/>
          <w:kern w:val="0"/>
          <w:sz w:val="24"/>
          <w:szCs w:val="24"/>
          <w:lang w:eastAsia="en-GB"/>
          <w14:ligatures w14:val="none"/>
        </w:rPr>
        <w:t xml:space="preserve"> a conversation ready to listen, taking other people’s opinions on board, want to answer questions, think and consider options. There’s a lot of pressure whether it’s work, personal or both.”  </w:t>
      </w:r>
    </w:p>
    <w:p w14:paraId="50E6ECD4"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4618726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“Managing perception and listening to multiple areas of concern from various parts of the business or public all of whom have urgent issue etc”.  </w:t>
      </w:r>
    </w:p>
    <w:p w14:paraId="32E8ECA0"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2CCA737E"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“When people are only sharing barriers with no offer to consider possible solutions.”  </w:t>
      </w:r>
    </w:p>
    <w:p w14:paraId="6DBD798B"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8ECC25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lastRenderedPageBreak/>
        <w:t>“When people talk between each other in a meeting and ignore person speaking about intended topics.”  </w:t>
      </w:r>
    </w:p>
    <w:p w14:paraId="4DE8F673"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7D436800"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“Hate flummery and not getting to the point.”  </w:t>
      </w:r>
    </w:p>
    <w:p w14:paraId="1DF9BA1E"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065DCF4"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“I find a lot of people can divert the conversation off topic - at these moments I struggle to stay silent and listen to what they have to say as I feel as though it is taking us off course.”  </w:t>
      </w:r>
    </w:p>
    <w:p w14:paraId="2EDA3E21"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058E4864"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“People consciously or unconsciously shifting off topic, so I have to cut them off at the right point while allowing them to have their say.”  </w:t>
      </w:r>
    </w:p>
    <w:p w14:paraId="3E7BD3FC"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2F80321B"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Unfamiliarity with the subject matter:  </w:t>
      </w:r>
    </w:p>
    <w:p w14:paraId="640EFB31"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2DC76849"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“Filtering what is important to know and what isn't.”  </w:t>
      </w:r>
    </w:p>
    <w:p w14:paraId="55F8780F"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3822B27D"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“The instinct to think that I can jump to a solution.”  </w:t>
      </w:r>
    </w:p>
    <w:p w14:paraId="2626337D"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2292003A"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xml:space="preserve">“Remembering the things! I tend to lose focus in the middle of a conversation however hard I try. I don't always know people's </w:t>
      </w:r>
      <w:proofErr w:type="gramStart"/>
      <w:r w:rsidRPr="008436E2">
        <w:rPr>
          <w:rFonts w:ascii="Arial" w:eastAsia="Times New Roman" w:hAnsi="Arial" w:cs="Arial"/>
          <w:kern w:val="0"/>
          <w:sz w:val="24"/>
          <w:szCs w:val="24"/>
          <w:lang w:eastAsia="en-GB"/>
          <w14:ligatures w14:val="none"/>
        </w:rPr>
        <w:t>names</w:t>
      </w:r>
      <w:proofErr w:type="gramEnd"/>
      <w:r w:rsidRPr="008436E2">
        <w:rPr>
          <w:rFonts w:ascii="Arial" w:eastAsia="Times New Roman" w:hAnsi="Arial" w:cs="Arial"/>
          <w:kern w:val="0"/>
          <w:sz w:val="24"/>
          <w:szCs w:val="24"/>
          <w:lang w:eastAsia="en-GB"/>
          <w14:ligatures w14:val="none"/>
        </w:rPr>
        <w:t xml:space="preserve"> so I get lost and have to work it out later.”  </w:t>
      </w:r>
    </w:p>
    <w:p w14:paraId="561F854A"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2494805"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“The time it takes to start from the same starting point of understanding as different stakeholders “   </w:t>
      </w:r>
    </w:p>
    <w:p w14:paraId="205C9D05"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 </w:t>
      </w:r>
    </w:p>
    <w:p w14:paraId="1C007AF2"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“Hard to not sideline listening, assume we know the answer and drive the project forward. “  </w:t>
      </w:r>
    </w:p>
    <w:p w14:paraId="59795D3F" w14:textId="77777777" w:rsidR="008436E2" w:rsidRPr="008436E2" w:rsidRDefault="008436E2" w:rsidP="008436E2">
      <w:pPr>
        <w:spacing w:after="0" w:line="240" w:lineRule="auto"/>
        <w:ind w:left="360"/>
        <w:jc w:val="both"/>
        <w:textAlignment w:val="baseline"/>
        <w:rPr>
          <w:rFonts w:ascii="Segoe UI" w:eastAsia="Times New Roman" w:hAnsi="Segoe UI" w:cs="Segoe UI"/>
          <w:kern w:val="0"/>
          <w:sz w:val="18"/>
          <w:szCs w:val="18"/>
          <w:lang w:eastAsia="en-GB"/>
          <w14:ligatures w14:val="none"/>
        </w:rPr>
      </w:pPr>
      <w:r w:rsidRPr="008436E2">
        <w:rPr>
          <w:rFonts w:ascii="Arial" w:eastAsia="Times New Roman" w:hAnsi="Arial" w:cs="Arial"/>
          <w:kern w:val="0"/>
          <w:sz w:val="24"/>
          <w:szCs w:val="24"/>
          <w:lang w:eastAsia="en-GB"/>
          <w14:ligatures w14:val="none"/>
        </w:rPr>
        <w:t>Sacrificing effective listening, due to any of the barriers identified could potentially exacerbate those barriers further. </w:t>
      </w:r>
    </w:p>
    <w:p w14:paraId="591A6D5C" w14:textId="6FB89EE8" w:rsidR="00640D6B" w:rsidRDefault="00640D6B">
      <w:pPr>
        <w:rPr>
          <w:rFonts w:ascii="Arial" w:hAnsi="Arial" w:cs="Arial"/>
          <w:sz w:val="24"/>
          <w:szCs w:val="24"/>
        </w:rPr>
      </w:pPr>
      <w:r>
        <w:rPr>
          <w:rFonts w:ascii="Arial" w:hAnsi="Arial" w:cs="Arial"/>
          <w:sz w:val="24"/>
          <w:szCs w:val="24"/>
        </w:rPr>
        <w:br w:type="page"/>
      </w:r>
    </w:p>
    <w:p w14:paraId="40DA40CB" w14:textId="77777777" w:rsidR="00292807" w:rsidRDefault="00292807" w:rsidP="00B20CDA">
      <w:pPr>
        <w:rPr>
          <w:rFonts w:ascii="Arial" w:hAnsi="Arial" w:cs="Arial"/>
          <w:sz w:val="24"/>
          <w:szCs w:val="24"/>
        </w:rPr>
        <w:sectPr w:rsidR="00292807">
          <w:footerReference w:type="default" r:id="rId49"/>
          <w:pgSz w:w="11906" w:h="16838"/>
          <w:pgMar w:top="1440" w:right="1440" w:bottom="1440" w:left="1440" w:header="708" w:footer="708" w:gutter="0"/>
          <w:cols w:space="708"/>
          <w:docGrid w:linePitch="360"/>
        </w:sectPr>
      </w:pPr>
    </w:p>
    <w:p w14:paraId="18B52D55" w14:textId="1A811AEA" w:rsidR="00DB5DBF" w:rsidRDefault="00E146A4" w:rsidP="00292807">
      <w:pPr>
        <w:pStyle w:val="Heading1"/>
      </w:pPr>
      <w:bookmarkStart w:id="50" w:name="_Toc162721173"/>
      <w:r>
        <w:lastRenderedPageBreak/>
        <w:t>Appendix E</w:t>
      </w:r>
      <w:r w:rsidR="00292807">
        <w:t>: Presentation Slides</w:t>
      </w:r>
      <w:bookmarkEnd w:id="50"/>
    </w:p>
    <w:p w14:paraId="1A010F20" w14:textId="684A0247" w:rsidR="00292807" w:rsidRDefault="0074470D" w:rsidP="00B20CDA">
      <w:pPr>
        <w:rPr>
          <w:rFonts w:ascii="Arial" w:hAnsi="Arial" w:cs="Arial"/>
          <w:sz w:val="24"/>
          <w:szCs w:val="24"/>
        </w:rPr>
      </w:pPr>
      <w:r>
        <w:rPr>
          <w:rFonts w:ascii="Arial" w:hAnsi="Arial" w:cs="Arial"/>
          <w:sz w:val="24"/>
          <w:szCs w:val="24"/>
        </w:rPr>
        <w:object w:dxaOrig="9577" w:dyaOrig="5392" w14:anchorId="3EFE6F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1pt;height:389pt" o:ole="">
            <v:imagedata r:id="rId50" o:title=""/>
          </v:shape>
          <o:OLEObject Type="Embed" ProgID="PowerPoint.Show.12" ShapeID="_x0000_i1025" DrawAspect="Content" ObjectID="_1773334313" r:id="rId51"/>
        </w:object>
      </w:r>
    </w:p>
    <w:p w14:paraId="7879D257" w14:textId="77777777" w:rsidR="0074470D" w:rsidRDefault="0074470D" w:rsidP="00B20CDA">
      <w:pPr>
        <w:rPr>
          <w:rFonts w:ascii="Arial" w:hAnsi="Arial" w:cs="Arial"/>
          <w:sz w:val="24"/>
          <w:szCs w:val="24"/>
        </w:rPr>
      </w:pPr>
    </w:p>
    <w:p w14:paraId="05CC87C7" w14:textId="450872C9" w:rsidR="0074470D" w:rsidRDefault="007837F1" w:rsidP="00B20CDA">
      <w:pPr>
        <w:rPr>
          <w:rFonts w:ascii="Arial" w:hAnsi="Arial" w:cs="Arial"/>
          <w:sz w:val="24"/>
          <w:szCs w:val="24"/>
        </w:rPr>
      </w:pPr>
      <w:r w:rsidRPr="007837F1">
        <w:rPr>
          <w:rFonts w:ascii="Arial" w:hAnsi="Arial" w:cs="Arial"/>
          <w:sz w:val="24"/>
          <w:szCs w:val="24"/>
        </w:rPr>
        <w:lastRenderedPageBreak/>
        <w:drawing>
          <wp:inline distT="0" distB="0" distL="0" distR="0" wp14:anchorId="702872AA" wp14:editId="3F6B750E">
            <wp:extent cx="8863330" cy="497776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8863330" cy="4977765"/>
                    </a:xfrm>
                    <a:prstGeom prst="rect">
                      <a:avLst/>
                    </a:prstGeom>
                  </pic:spPr>
                </pic:pic>
              </a:graphicData>
            </a:graphic>
          </wp:inline>
        </w:drawing>
      </w:r>
    </w:p>
    <w:p w14:paraId="151EA7B1" w14:textId="77777777" w:rsidR="007837F1" w:rsidRDefault="007837F1" w:rsidP="00B20CDA">
      <w:pPr>
        <w:rPr>
          <w:rFonts w:ascii="Arial" w:hAnsi="Arial" w:cs="Arial"/>
          <w:sz w:val="24"/>
          <w:szCs w:val="24"/>
        </w:rPr>
      </w:pPr>
    </w:p>
    <w:p w14:paraId="1CFCB848" w14:textId="77777777" w:rsidR="007837F1" w:rsidRDefault="007837F1" w:rsidP="00B20CDA">
      <w:pPr>
        <w:rPr>
          <w:rFonts w:ascii="Arial" w:hAnsi="Arial" w:cs="Arial"/>
          <w:sz w:val="24"/>
          <w:szCs w:val="24"/>
        </w:rPr>
      </w:pPr>
    </w:p>
    <w:p w14:paraId="1159ED2B" w14:textId="178CF721" w:rsidR="007837F1" w:rsidRDefault="00551B4D" w:rsidP="00B20CDA">
      <w:pPr>
        <w:rPr>
          <w:rFonts w:ascii="Arial" w:hAnsi="Arial" w:cs="Arial"/>
          <w:sz w:val="24"/>
          <w:szCs w:val="24"/>
        </w:rPr>
      </w:pPr>
      <w:r w:rsidRPr="00551B4D">
        <w:rPr>
          <w:rFonts w:ascii="Arial" w:hAnsi="Arial" w:cs="Arial"/>
          <w:sz w:val="24"/>
          <w:szCs w:val="24"/>
        </w:rPr>
        <w:lastRenderedPageBreak/>
        <w:drawing>
          <wp:inline distT="0" distB="0" distL="0" distR="0" wp14:anchorId="15F15ED2" wp14:editId="08C16EBC">
            <wp:extent cx="8863330" cy="49949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8863330" cy="4994910"/>
                    </a:xfrm>
                    <a:prstGeom prst="rect">
                      <a:avLst/>
                    </a:prstGeom>
                  </pic:spPr>
                </pic:pic>
              </a:graphicData>
            </a:graphic>
          </wp:inline>
        </w:drawing>
      </w:r>
    </w:p>
    <w:p w14:paraId="4CD0A078" w14:textId="77777777" w:rsidR="00551B4D" w:rsidRDefault="00551B4D" w:rsidP="00B20CDA">
      <w:pPr>
        <w:rPr>
          <w:rFonts w:ascii="Arial" w:hAnsi="Arial" w:cs="Arial"/>
          <w:sz w:val="24"/>
          <w:szCs w:val="24"/>
        </w:rPr>
      </w:pPr>
    </w:p>
    <w:p w14:paraId="3EA2F795" w14:textId="77777777" w:rsidR="00551B4D" w:rsidRDefault="00551B4D" w:rsidP="00B20CDA">
      <w:pPr>
        <w:rPr>
          <w:rFonts w:ascii="Arial" w:hAnsi="Arial" w:cs="Arial"/>
          <w:sz w:val="24"/>
          <w:szCs w:val="24"/>
        </w:rPr>
      </w:pPr>
    </w:p>
    <w:p w14:paraId="77C53A73" w14:textId="180B40A7" w:rsidR="00551B4D" w:rsidRDefault="005A4C1F" w:rsidP="00B20CDA">
      <w:pPr>
        <w:rPr>
          <w:rFonts w:ascii="Arial" w:hAnsi="Arial" w:cs="Arial"/>
          <w:sz w:val="24"/>
          <w:szCs w:val="24"/>
        </w:rPr>
      </w:pPr>
      <w:r w:rsidRPr="005A4C1F">
        <w:rPr>
          <w:rFonts w:ascii="Arial" w:hAnsi="Arial" w:cs="Arial"/>
          <w:sz w:val="24"/>
          <w:szCs w:val="24"/>
        </w:rPr>
        <w:lastRenderedPageBreak/>
        <w:drawing>
          <wp:inline distT="0" distB="0" distL="0" distR="0" wp14:anchorId="02BBFB92" wp14:editId="4DF2A4BE">
            <wp:extent cx="8863330" cy="497713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8863330" cy="4977130"/>
                    </a:xfrm>
                    <a:prstGeom prst="rect">
                      <a:avLst/>
                    </a:prstGeom>
                  </pic:spPr>
                </pic:pic>
              </a:graphicData>
            </a:graphic>
          </wp:inline>
        </w:drawing>
      </w:r>
    </w:p>
    <w:p w14:paraId="4EBCB4E7" w14:textId="77777777" w:rsidR="005A4C1F" w:rsidRDefault="005A4C1F" w:rsidP="00B20CDA">
      <w:pPr>
        <w:rPr>
          <w:rFonts w:ascii="Arial" w:hAnsi="Arial" w:cs="Arial"/>
          <w:sz w:val="24"/>
          <w:szCs w:val="24"/>
        </w:rPr>
      </w:pPr>
    </w:p>
    <w:p w14:paraId="78D1541B" w14:textId="77777777" w:rsidR="005A4C1F" w:rsidRDefault="005A4C1F" w:rsidP="00B20CDA">
      <w:pPr>
        <w:rPr>
          <w:rFonts w:ascii="Arial" w:hAnsi="Arial" w:cs="Arial"/>
          <w:sz w:val="24"/>
          <w:szCs w:val="24"/>
        </w:rPr>
      </w:pPr>
    </w:p>
    <w:p w14:paraId="0C964722" w14:textId="7725E31B" w:rsidR="005A4C1F" w:rsidRDefault="00093387" w:rsidP="00B20CDA">
      <w:pPr>
        <w:rPr>
          <w:rFonts w:ascii="Arial" w:hAnsi="Arial" w:cs="Arial"/>
          <w:sz w:val="24"/>
          <w:szCs w:val="24"/>
        </w:rPr>
      </w:pPr>
      <w:r w:rsidRPr="00093387">
        <w:rPr>
          <w:rFonts w:ascii="Arial" w:hAnsi="Arial" w:cs="Arial"/>
          <w:sz w:val="24"/>
          <w:szCs w:val="24"/>
        </w:rPr>
        <w:lastRenderedPageBreak/>
        <w:drawing>
          <wp:inline distT="0" distB="0" distL="0" distR="0" wp14:anchorId="03866B43" wp14:editId="1B296995">
            <wp:extent cx="8863330" cy="499173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8863330" cy="4991735"/>
                    </a:xfrm>
                    <a:prstGeom prst="rect">
                      <a:avLst/>
                    </a:prstGeom>
                  </pic:spPr>
                </pic:pic>
              </a:graphicData>
            </a:graphic>
          </wp:inline>
        </w:drawing>
      </w:r>
    </w:p>
    <w:p w14:paraId="6B11D863" w14:textId="77777777" w:rsidR="00093387" w:rsidRDefault="00093387" w:rsidP="00B20CDA">
      <w:pPr>
        <w:rPr>
          <w:rFonts w:ascii="Arial" w:hAnsi="Arial" w:cs="Arial"/>
          <w:sz w:val="24"/>
          <w:szCs w:val="24"/>
        </w:rPr>
      </w:pPr>
    </w:p>
    <w:p w14:paraId="784F7D51" w14:textId="77777777" w:rsidR="00093387" w:rsidRDefault="00093387" w:rsidP="00B20CDA">
      <w:pPr>
        <w:rPr>
          <w:rFonts w:ascii="Arial" w:hAnsi="Arial" w:cs="Arial"/>
          <w:sz w:val="24"/>
          <w:szCs w:val="24"/>
        </w:rPr>
      </w:pPr>
    </w:p>
    <w:p w14:paraId="175BABF7" w14:textId="56112B5F" w:rsidR="00093387" w:rsidRDefault="00093387" w:rsidP="00B20CDA">
      <w:pPr>
        <w:rPr>
          <w:rFonts w:ascii="Arial" w:hAnsi="Arial" w:cs="Arial"/>
          <w:sz w:val="24"/>
          <w:szCs w:val="24"/>
        </w:rPr>
      </w:pPr>
      <w:r w:rsidRPr="00093387">
        <w:rPr>
          <w:rFonts w:ascii="Arial" w:hAnsi="Arial" w:cs="Arial"/>
          <w:sz w:val="24"/>
          <w:szCs w:val="24"/>
        </w:rPr>
        <w:lastRenderedPageBreak/>
        <w:drawing>
          <wp:inline distT="0" distB="0" distL="0" distR="0" wp14:anchorId="6BB9B4F9" wp14:editId="604AC838">
            <wp:extent cx="8863330" cy="49936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8863330" cy="4993640"/>
                    </a:xfrm>
                    <a:prstGeom prst="rect">
                      <a:avLst/>
                    </a:prstGeom>
                  </pic:spPr>
                </pic:pic>
              </a:graphicData>
            </a:graphic>
          </wp:inline>
        </w:drawing>
      </w:r>
    </w:p>
    <w:p w14:paraId="2349F4A2" w14:textId="77777777" w:rsidR="00093387" w:rsidRDefault="00093387" w:rsidP="00B20CDA">
      <w:pPr>
        <w:rPr>
          <w:rFonts w:ascii="Arial" w:hAnsi="Arial" w:cs="Arial"/>
          <w:sz w:val="24"/>
          <w:szCs w:val="24"/>
        </w:rPr>
      </w:pPr>
    </w:p>
    <w:p w14:paraId="52680531" w14:textId="77777777" w:rsidR="00093387" w:rsidRDefault="00093387" w:rsidP="00B20CDA">
      <w:pPr>
        <w:rPr>
          <w:rFonts w:ascii="Arial" w:hAnsi="Arial" w:cs="Arial"/>
          <w:sz w:val="24"/>
          <w:szCs w:val="24"/>
        </w:rPr>
      </w:pPr>
    </w:p>
    <w:p w14:paraId="2ABF4385" w14:textId="15A7D7F0" w:rsidR="00093387" w:rsidRDefault="007930AD" w:rsidP="00B20CDA">
      <w:pPr>
        <w:rPr>
          <w:rFonts w:ascii="Arial" w:hAnsi="Arial" w:cs="Arial"/>
          <w:sz w:val="24"/>
          <w:szCs w:val="24"/>
        </w:rPr>
      </w:pPr>
      <w:r w:rsidRPr="007930AD">
        <w:rPr>
          <w:rFonts w:ascii="Arial" w:hAnsi="Arial" w:cs="Arial"/>
          <w:sz w:val="24"/>
          <w:szCs w:val="24"/>
        </w:rPr>
        <w:lastRenderedPageBreak/>
        <w:drawing>
          <wp:inline distT="0" distB="0" distL="0" distR="0" wp14:anchorId="6313C031" wp14:editId="0E62AA8E">
            <wp:extent cx="8863330" cy="499999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8863330" cy="4999990"/>
                    </a:xfrm>
                    <a:prstGeom prst="rect">
                      <a:avLst/>
                    </a:prstGeom>
                  </pic:spPr>
                </pic:pic>
              </a:graphicData>
            </a:graphic>
          </wp:inline>
        </w:drawing>
      </w:r>
    </w:p>
    <w:p w14:paraId="79C2AA92" w14:textId="77777777" w:rsidR="007930AD" w:rsidRDefault="007930AD" w:rsidP="00B20CDA">
      <w:pPr>
        <w:rPr>
          <w:rFonts w:ascii="Arial" w:hAnsi="Arial" w:cs="Arial"/>
          <w:sz w:val="24"/>
          <w:szCs w:val="24"/>
        </w:rPr>
      </w:pPr>
    </w:p>
    <w:p w14:paraId="47DDFD2C" w14:textId="77777777" w:rsidR="007930AD" w:rsidRDefault="007930AD" w:rsidP="00B20CDA">
      <w:pPr>
        <w:rPr>
          <w:rFonts w:ascii="Arial" w:hAnsi="Arial" w:cs="Arial"/>
          <w:sz w:val="24"/>
          <w:szCs w:val="24"/>
        </w:rPr>
      </w:pPr>
    </w:p>
    <w:p w14:paraId="67F1C401" w14:textId="5E5E77EF" w:rsidR="007930AD" w:rsidRDefault="00664D3A" w:rsidP="00B20CDA">
      <w:pPr>
        <w:rPr>
          <w:rFonts w:ascii="Arial" w:hAnsi="Arial" w:cs="Arial"/>
          <w:sz w:val="24"/>
          <w:szCs w:val="24"/>
        </w:rPr>
      </w:pPr>
      <w:r w:rsidRPr="00664D3A">
        <w:rPr>
          <w:rFonts w:ascii="Arial" w:hAnsi="Arial" w:cs="Arial"/>
          <w:sz w:val="24"/>
          <w:szCs w:val="24"/>
        </w:rPr>
        <w:lastRenderedPageBreak/>
        <w:drawing>
          <wp:inline distT="0" distB="0" distL="0" distR="0" wp14:anchorId="692BF253" wp14:editId="010061DA">
            <wp:extent cx="8863330" cy="49911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863330" cy="4991100"/>
                    </a:xfrm>
                    <a:prstGeom prst="rect">
                      <a:avLst/>
                    </a:prstGeom>
                  </pic:spPr>
                </pic:pic>
              </a:graphicData>
            </a:graphic>
          </wp:inline>
        </w:drawing>
      </w:r>
    </w:p>
    <w:p w14:paraId="25BB6FF4" w14:textId="77777777" w:rsidR="00664D3A" w:rsidRDefault="00664D3A" w:rsidP="00B20CDA">
      <w:pPr>
        <w:rPr>
          <w:rFonts w:ascii="Arial" w:hAnsi="Arial" w:cs="Arial"/>
          <w:sz w:val="24"/>
          <w:szCs w:val="24"/>
        </w:rPr>
      </w:pPr>
    </w:p>
    <w:p w14:paraId="21949452" w14:textId="77777777" w:rsidR="00664D3A" w:rsidRDefault="00664D3A" w:rsidP="00B20CDA">
      <w:pPr>
        <w:rPr>
          <w:rFonts w:ascii="Arial" w:hAnsi="Arial" w:cs="Arial"/>
          <w:sz w:val="24"/>
          <w:szCs w:val="24"/>
        </w:rPr>
      </w:pPr>
    </w:p>
    <w:p w14:paraId="28BCB4BA" w14:textId="67A7DA22" w:rsidR="00664D3A" w:rsidRDefault="00AE023C" w:rsidP="00B20CDA">
      <w:pPr>
        <w:rPr>
          <w:rFonts w:ascii="Arial" w:hAnsi="Arial" w:cs="Arial"/>
          <w:sz w:val="24"/>
          <w:szCs w:val="24"/>
        </w:rPr>
      </w:pPr>
      <w:r w:rsidRPr="00AE023C">
        <w:rPr>
          <w:rFonts w:ascii="Arial" w:hAnsi="Arial" w:cs="Arial"/>
          <w:sz w:val="24"/>
          <w:szCs w:val="24"/>
        </w:rPr>
        <w:lastRenderedPageBreak/>
        <w:drawing>
          <wp:inline distT="0" distB="0" distL="0" distR="0" wp14:anchorId="2D683DBF" wp14:editId="184CA0C8">
            <wp:extent cx="8863330" cy="497713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8863330" cy="4977130"/>
                    </a:xfrm>
                    <a:prstGeom prst="rect">
                      <a:avLst/>
                    </a:prstGeom>
                  </pic:spPr>
                </pic:pic>
              </a:graphicData>
            </a:graphic>
          </wp:inline>
        </w:drawing>
      </w:r>
    </w:p>
    <w:p w14:paraId="572191FA" w14:textId="77777777" w:rsidR="00AE023C" w:rsidRDefault="00AE023C" w:rsidP="00B20CDA">
      <w:pPr>
        <w:rPr>
          <w:rFonts w:ascii="Arial" w:hAnsi="Arial" w:cs="Arial"/>
          <w:sz w:val="24"/>
          <w:szCs w:val="24"/>
        </w:rPr>
      </w:pPr>
    </w:p>
    <w:p w14:paraId="56A657B1" w14:textId="77777777" w:rsidR="00AE023C" w:rsidRDefault="00AE023C" w:rsidP="00B20CDA">
      <w:pPr>
        <w:rPr>
          <w:rFonts w:ascii="Arial" w:hAnsi="Arial" w:cs="Arial"/>
          <w:sz w:val="24"/>
          <w:szCs w:val="24"/>
        </w:rPr>
      </w:pPr>
    </w:p>
    <w:p w14:paraId="12C86AFC" w14:textId="1A7ED5F6" w:rsidR="00AE023C" w:rsidRDefault="00B67DBD" w:rsidP="00B20CDA">
      <w:pPr>
        <w:rPr>
          <w:rFonts w:ascii="Arial" w:hAnsi="Arial" w:cs="Arial"/>
          <w:sz w:val="24"/>
          <w:szCs w:val="24"/>
        </w:rPr>
      </w:pPr>
      <w:r w:rsidRPr="00B67DBD">
        <w:rPr>
          <w:rFonts w:ascii="Arial" w:hAnsi="Arial" w:cs="Arial"/>
          <w:sz w:val="24"/>
          <w:szCs w:val="24"/>
        </w:rPr>
        <w:lastRenderedPageBreak/>
        <w:drawing>
          <wp:inline distT="0" distB="0" distL="0" distR="0" wp14:anchorId="0EE2F332" wp14:editId="1F16EE08">
            <wp:extent cx="8863330" cy="49695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8863330" cy="4969510"/>
                    </a:xfrm>
                    <a:prstGeom prst="rect">
                      <a:avLst/>
                    </a:prstGeom>
                  </pic:spPr>
                </pic:pic>
              </a:graphicData>
            </a:graphic>
          </wp:inline>
        </w:drawing>
      </w:r>
    </w:p>
    <w:p w14:paraId="6CE834E3" w14:textId="77777777" w:rsidR="00B67DBD" w:rsidRDefault="00B67DBD" w:rsidP="00B20CDA">
      <w:pPr>
        <w:rPr>
          <w:rFonts w:ascii="Arial" w:hAnsi="Arial" w:cs="Arial"/>
          <w:sz w:val="24"/>
          <w:szCs w:val="24"/>
        </w:rPr>
      </w:pPr>
    </w:p>
    <w:p w14:paraId="2DA831FF" w14:textId="77777777" w:rsidR="00B67DBD" w:rsidRDefault="00B67DBD" w:rsidP="00B20CDA">
      <w:pPr>
        <w:rPr>
          <w:rFonts w:ascii="Arial" w:hAnsi="Arial" w:cs="Arial"/>
          <w:sz w:val="24"/>
          <w:szCs w:val="24"/>
        </w:rPr>
      </w:pPr>
    </w:p>
    <w:p w14:paraId="2413D0D5" w14:textId="43B59396" w:rsidR="00B67DBD" w:rsidRDefault="00B67DBD" w:rsidP="00B20CDA">
      <w:pPr>
        <w:rPr>
          <w:rFonts w:ascii="Arial" w:hAnsi="Arial" w:cs="Arial"/>
          <w:sz w:val="24"/>
          <w:szCs w:val="24"/>
        </w:rPr>
      </w:pPr>
      <w:r w:rsidRPr="00B67DBD">
        <w:rPr>
          <w:rFonts w:ascii="Arial" w:hAnsi="Arial" w:cs="Arial"/>
          <w:sz w:val="24"/>
          <w:szCs w:val="24"/>
        </w:rPr>
        <w:lastRenderedPageBreak/>
        <w:drawing>
          <wp:inline distT="0" distB="0" distL="0" distR="0" wp14:anchorId="27EBC9F2" wp14:editId="74F67CE8">
            <wp:extent cx="8863330" cy="49853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8863330" cy="4985385"/>
                    </a:xfrm>
                    <a:prstGeom prst="rect">
                      <a:avLst/>
                    </a:prstGeom>
                  </pic:spPr>
                </pic:pic>
              </a:graphicData>
            </a:graphic>
          </wp:inline>
        </w:drawing>
      </w:r>
    </w:p>
    <w:p w14:paraId="62ED5617" w14:textId="77777777" w:rsidR="00B67DBD" w:rsidRDefault="00B67DBD" w:rsidP="00B20CDA">
      <w:pPr>
        <w:rPr>
          <w:rFonts w:ascii="Arial" w:hAnsi="Arial" w:cs="Arial"/>
          <w:sz w:val="24"/>
          <w:szCs w:val="24"/>
        </w:rPr>
      </w:pPr>
    </w:p>
    <w:p w14:paraId="6B12C6D7" w14:textId="77777777" w:rsidR="00B67DBD" w:rsidRDefault="00B67DBD" w:rsidP="00B20CDA">
      <w:pPr>
        <w:rPr>
          <w:rFonts w:ascii="Arial" w:hAnsi="Arial" w:cs="Arial"/>
          <w:sz w:val="24"/>
          <w:szCs w:val="24"/>
        </w:rPr>
      </w:pPr>
    </w:p>
    <w:p w14:paraId="57EF9FF6" w14:textId="06A46A83" w:rsidR="00B67DBD" w:rsidRDefault="00E97B4D" w:rsidP="00B20CDA">
      <w:pPr>
        <w:rPr>
          <w:rFonts w:ascii="Arial" w:hAnsi="Arial" w:cs="Arial"/>
          <w:sz w:val="24"/>
          <w:szCs w:val="24"/>
        </w:rPr>
      </w:pPr>
      <w:r w:rsidRPr="00E97B4D">
        <w:rPr>
          <w:rFonts w:ascii="Arial" w:hAnsi="Arial" w:cs="Arial"/>
          <w:sz w:val="24"/>
          <w:szCs w:val="24"/>
        </w:rPr>
        <w:lastRenderedPageBreak/>
        <w:drawing>
          <wp:inline distT="0" distB="0" distL="0" distR="0" wp14:anchorId="6C96C993" wp14:editId="2E19FFD0">
            <wp:extent cx="8863330" cy="499427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8863330" cy="4994275"/>
                    </a:xfrm>
                    <a:prstGeom prst="rect">
                      <a:avLst/>
                    </a:prstGeom>
                  </pic:spPr>
                </pic:pic>
              </a:graphicData>
            </a:graphic>
          </wp:inline>
        </w:drawing>
      </w:r>
    </w:p>
    <w:p w14:paraId="2317BC0C" w14:textId="77777777" w:rsidR="00E97B4D" w:rsidRDefault="00E97B4D" w:rsidP="00B20CDA">
      <w:pPr>
        <w:rPr>
          <w:rFonts w:ascii="Arial" w:hAnsi="Arial" w:cs="Arial"/>
          <w:sz w:val="24"/>
          <w:szCs w:val="24"/>
        </w:rPr>
      </w:pPr>
    </w:p>
    <w:p w14:paraId="6F858DB8" w14:textId="77777777" w:rsidR="00E97B4D" w:rsidRDefault="00E97B4D" w:rsidP="00B20CDA">
      <w:pPr>
        <w:rPr>
          <w:rFonts w:ascii="Arial" w:hAnsi="Arial" w:cs="Arial"/>
          <w:sz w:val="24"/>
          <w:szCs w:val="24"/>
        </w:rPr>
      </w:pPr>
    </w:p>
    <w:p w14:paraId="596D874C" w14:textId="6CC32264" w:rsidR="00E97B4D" w:rsidRDefault="004761B0" w:rsidP="00B20CDA">
      <w:pPr>
        <w:rPr>
          <w:rFonts w:ascii="Arial" w:hAnsi="Arial" w:cs="Arial"/>
          <w:sz w:val="24"/>
          <w:szCs w:val="24"/>
        </w:rPr>
      </w:pPr>
      <w:r w:rsidRPr="004761B0">
        <w:rPr>
          <w:rFonts w:ascii="Arial" w:hAnsi="Arial" w:cs="Arial"/>
          <w:sz w:val="24"/>
          <w:szCs w:val="24"/>
        </w:rPr>
        <w:lastRenderedPageBreak/>
        <w:drawing>
          <wp:inline distT="0" distB="0" distL="0" distR="0" wp14:anchorId="150B4F31" wp14:editId="2D2089C6">
            <wp:extent cx="8863330" cy="49923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8863330" cy="4992370"/>
                    </a:xfrm>
                    <a:prstGeom prst="rect">
                      <a:avLst/>
                    </a:prstGeom>
                  </pic:spPr>
                </pic:pic>
              </a:graphicData>
            </a:graphic>
          </wp:inline>
        </w:drawing>
      </w:r>
    </w:p>
    <w:p w14:paraId="6F5F6F09" w14:textId="77777777" w:rsidR="004761B0" w:rsidRDefault="004761B0" w:rsidP="00B20CDA">
      <w:pPr>
        <w:rPr>
          <w:rFonts w:ascii="Arial" w:hAnsi="Arial" w:cs="Arial"/>
          <w:sz w:val="24"/>
          <w:szCs w:val="24"/>
        </w:rPr>
      </w:pPr>
    </w:p>
    <w:p w14:paraId="468F452C" w14:textId="77777777" w:rsidR="004761B0" w:rsidRDefault="004761B0" w:rsidP="00B20CDA">
      <w:pPr>
        <w:rPr>
          <w:rFonts w:ascii="Arial" w:hAnsi="Arial" w:cs="Arial"/>
          <w:sz w:val="24"/>
          <w:szCs w:val="24"/>
        </w:rPr>
      </w:pPr>
    </w:p>
    <w:p w14:paraId="7B738A31" w14:textId="06B672EB" w:rsidR="004761B0" w:rsidRDefault="004761B0" w:rsidP="00B20CDA">
      <w:pPr>
        <w:rPr>
          <w:rFonts w:ascii="Arial" w:hAnsi="Arial" w:cs="Arial"/>
          <w:sz w:val="24"/>
          <w:szCs w:val="24"/>
        </w:rPr>
      </w:pPr>
      <w:r w:rsidRPr="004761B0">
        <w:rPr>
          <w:rFonts w:ascii="Arial" w:hAnsi="Arial" w:cs="Arial"/>
          <w:sz w:val="24"/>
          <w:szCs w:val="24"/>
        </w:rPr>
        <w:lastRenderedPageBreak/>
        <w:drawing>
          <wp:inline distT="0" distB="0" distL="0" distR="0" wp14:anchorId="206345F0" wp14:editId="48A3BB63">
            <wp:extent cx="8863330" cy="4988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8863330" cy="4988560"/>
                    </a:xfrm>
                    <a:prstGeom prst="rect">
                      <a:avLst/>
                    </a:prstGeom>
                  </pic:spPr>
                </pic:pic>
              </a:graphicData>
            </a:graphic>
          </wp:inline>
        </w:drawing>
      </w:r>
    </w:p>
    <w:p w14:paraId="00E1FEB7" w14:textId="77777777" w:rsidR="004761B0" w:rsidRDefault="004761B0" w:rsidP="00B20CDA">
      <w:pPr>
        <w:rPr>
          <w:rFonts w:ascii="Arial" w:hAnsi="Arial" w:cs="Arial"/>
          <w:sz w:val="24"/>
          <w:szCs w:val="24"/>
        </w:rPr>
      </w:pPr>
    </w:p>
    <w:p w14:paraId="7A9CEAEE" w14:textId="77777777" w:rsidR="004761B0" w:rsidRDefault="004761B0" w:rsidP="00B20CDA">
      <w:pPr>
        <w:rPr>
          <w:rFonts w:ascii="Arial" w:hAnsi="Arial" w:cs="Arial"/>
          <w:sz w:val="24"/>
          <w:szCs w:val="24"/>
        </w:rPr>
      </w:pPr>
    </w:p>
    <w:p w14:paraId="694504A8" w14:textId="4B48AE54" w:rsidR="004761B0" w:rsidRDefault="00E54DB5" w:rsidP="00B20CDA">
      <w:pPr>
        <w:rPr>
          <w:rFonts w:ascii="Arial" w:hAnsi="Arial" w:cs="Arial"/>
          <w:sz w:val="24"/>
          <w:szCs w:val="24"/>
        </w:rPr>
      </w:pPr>
      <w:r w:rsidRPr="00E54DB5">
        <w:rPr>
          <w:rFonts w:ascii="Arial" w:hAnsi="Arial" w:cs="Arial"/>
          <w:sz w:val="24"/>
          <w:szCs w:val="24"/>
        </w:rPr>
        <w:lastRenderedPageBreak/>
        <w:drawing>
          <wp:inline distT="0" distB="0" distL="0" distR="0" wp14:anchorId="3E54B4AB" wp14:editId="053F6B8C">
            <wp:extent cx="8863330" cy="499808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8863330" cy="4998085"/>
                    </a:xfrm>
                    <a:prstGeom prst="rect">
                      <a:avLst/>
                    </a:prstGeom>
                  </pic:spPr>
                </pic:pic>
              </a:graphicData>
            </a:graphic>
          </wp:inline>
        </w:drawing>
      </w:r>
    </w:p>
    <w:p w14:paraId="3D49FE86" w14:textId="77777777" w:rsidR="00E54DB5" w:rsidRDefault="00E54DB5" w:rsidP="00B20CDA">
      <w:pPr>
        <w:rPr>
          <w:rFonts w:ascii="Arial" w:hAnsi="Arial" w:cs="Arial"/>
          <w:sz w:val="24"/>
          <w:szCs w:val="24"/>
        </w:rPr>
      </w:pPr>
    </w:p>
    <w:p w14:paraId="1C3A5648" w14:textId="77777777" w:rsidR="00E54DB5" w:rsidRDefault="00E54DB5" w:rsidP="00B20CDA">
      <w:pPr>
        <w:rPr>
          <w:rFonts w:ascii="Arial" w:hAnsi="Arial" w:cs="Arial"/>
          <w:sz w:val="24"/>
          <w:szCs w:val="24"/>
        </w:rPr>
      </w:pPr>
    </w:p>
    <w:p w14:paraId="57FC5FB1" w14:textId="6AB48899" w:rsidR="00E54DB5" w:rsidRDefault="00FC0289" w:rsidP="00B20CDA">
      <w:pPr>
        <w:rPr>
          <w:rFonts w:ascii="Arial" w:hAnsi="Arial" w:cs="Arial"/>
          <w:sz w:val="24"/>
          <w:szCs w:val="24"/>
        </w:rPr>
      </w:pPr>
      <w:r w:rsidRPr="00FC0289">
        <w:rPr>
          <w:rFonts w:ascii="Arial" w:hAnsi="Arial" w:cs="Arial"/>
          <w:sz w:val="24"/>
          <w:szCs w:val="24"/>
        </w:rPr>
        <w:lastRenderedPageBreak/>
        <w:drawing>
          <wp:inline distT="0" distB="0" distL="0" distR="0" wp14:anchorId="2AE9412F" wp14:editId="77066318">
            <wp:extent cx="8863330" cy="498348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8863330" cy="4983480"/>
                    </a:xfrm>
                    <a:prstGeom prst="rect">
                      <a:avLst/>
                    </a:prstGeom>
                  </pic:spPr>
                </pic:pic>
              </a:graphicData>
            </a:graphic>
          </wp:inline>
        </w:drawing>
      </w:r>
    </w:p>
    <w:p w14:paraId="6E18EB88" w14:textId="77777777" w:rsidR="00FC0289" w:rsidRDefault="00FC0289" w:rsidP="00B20CDA">
      <w:pPr>
        <w:rPr>
          <w:rFonts w:ascii="Arial" w:hAnsi="Arial" w:cs="Arial"/>
          <w:sz w:val="24"/>
          <w:szCs w:val="24"/>
        </w:rPr>
      </w:pPr>
    </w:p>
    <w:p w14:paraId="14F0E6E9" w14:textId="763B390A" w:rsidR="00FC0289" w:rsidRDefault="00FC0289" w:rsidP="00B20CDA">
      <w:pPr>
        <w:rPr>
          <w:rFonts w:ascii="Arial" w:hAnsi="Arial" w:cs="Arial"/>
          <w:sz w:val="24"/>
          <w:szCs w:val="24"/>
        </w:rPr>
      </w:pPr>
    </w:p>
    <w:p w14:paraId="47207EE6" w14:textId="544D4791" w:rsidR="00FC0289" w:rsidRDefault="00DE456B" w:rsidP="00B20CDA">
      <w:pPr>
        <w:rPr>
          <w:rFonts w:ascii="Arial" w:hAnsi="Arial" w:cs="Arial"/>
          <w:sz w:val="24"/>
          <w:szCs w:val="24"/>
        </w:rPr>
      </w:pPr>
      <w:r w:rsidRPr="00DE456B">
        <w:rPr>
          <w:rFonts w:ascii="Arial" w:hAnsi="Arial" w:cs="Arial"/>
          <w:sz w:val="24"/>
          <w:szCs w:val="24"/>
        </w:rPr>
        <w:lastRenderedPageBreak/>
        <w:drawing>
          <wp:inline distT="0" distB="0" distL="0" distR="0" wp14:anchorId="33BF6CC7" wp14:editId="4E1894A6">
            <wp:extent cx="8863330" cy="498348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8863330" cy="4983480"/>
                    </a:xfrm>
                    <a:prstGeom prst="rect">
                      <a:avLst/>
                    </a:prstGeom>
                  </pic:spPr>
                </pic:pic>
              </a:graphicData>
            </a:graphic>
          </wp:inline>
        </w:drawing>
      </w:r>
    </w:p>
    <w:p w14:paraId="72F34E9F" w14:textId="77777777" w:rsidR="00DE456B" w:rsidRDefault="00DE456B" w:rsidP="00B20CDA">
      <w:pPr>
        <w:rPr>
          <w:rFonts w:ascii="Arial" w:hAnsi="Arial" w:cs="Arial"/>
          <w:sz w:val="24"/>
          <w:szCs w:val="24"/>
        </w:rPr>
      </w:pPr>
    </w:p>
    <w:p w14:paraId="7FEAB846" w14:textId="77777777" w:rsidR="00DE456B" w:rsidRDefault="00DE456B" w:rsidP="00B20CDA">
      <w:pPr>
        <w:rPr>
          <w:rFonts w:ascii="Arial" w:hAnsi="Arial" w:cs="Arial"/>
          <w:sz w:val="24"/>
          <w:szCs w:val="24"/>
        </w:rPr>
      </w:pPr>
    </w:p>
    <w:p w14:paraId="6F3E8687" w14:textId="271AFF64" w:rsidR="00DE456B" w:rsidRDefault="009B4DF0" w:rsidP="00B20CDA">
      <w:pPr>
        <w:rPr>
          <w:rFonts w:ascii="Arial" w:hAnsi="Arial" w:cs="Arial"/>
          <w:sz w:val="24"/>
          <w:szCs w:val="24"/>
        </w:rPr>
      </w:pPr>
      <w:r w:rsidRPr="009B4DF0">
        <w:rPr>
          <w:rFonts w:ascii="Arial" w:hAnsi="Arial" w:cs="Arial"/>
          <w:sz w:val="24"/>
          <w:szCs w:val="24"/>
        </w:rPr>
        <w:lastRenderedPageBreak/>
        <w:drawing>
          <wp:inline distT="0" distB="0" distL="0" distR="0" wp14:anchorId="51C45DD1" wp14:editId="3E08761F">
            <wp:extent cx="8863330" cy="499808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8863330" cy="4998085"/>
                    </a:xfrm>
                    <a:prstGeom prst="rect">
                      <a:avLst/>
                    </a:prstGeom>
                  </pic:spPr>
                </pic:pic>
              </a:graphicData>
            </a:graphic>
          </wp:inline>
        </w:drawing>
      </w:r>
    </w:p>
    <w:p w14:paraId="0536D512" w14:textId="77777777" w:rsidR="009B4DF0" w:rsidRDefault="009B4DF0" w:rsidP="00B20CDA">
      <w:pPr>
        <w:rPr>
          <w:rFonts w:ascii="Arial" w:hAnsi="Arial" w:cs="Arial"/>
          <w:sz w:val="24"/>
          <w:szCs w:val="24"/>
        </w:rPr>
      </w:pPr>
    </w:p>
    <w:p w14:paraId="39569C43" w14:textId="77777777" w:rsidR="009B4DF0" w:rsidRDefault="009B4DF0" w:rsidP="00B20CDA">
      <w:pPr>
        <w:rPr>
          <w:rFonts w:ascii="Arial" w:hAnsi="Arial" w:cs="Arial"/>
          <w:sz w:val="24"/>
          <w:szCs w:val="24"/>
        </w:rPr>
      </w:pPr>
    </w:p>
    <w:p w14:paraId="2F8EE73C" w14:textId="3532EC97" w:rsidR="009B4DF0" w:rsidRDefault="009777DD" w:rsidP="00B20CDA">
      <w:pPr>
        <w:rPr>
          <w:rFonts w:ascii="Arial" w:hAnsi="Arial" w:cs="Arial"/>
          <w:sz w:val="24"/>
          <w:szCs w:val="24"/>
        </w:rPr>
      </w:pPr>
      <w:r w:rsidRPr="009777DD">
        <w:rPr>
          <w:rFonts w:ascii="Arial" w:hAnsi="Arial" w:cs="Arial"/>
          <w:sz w:val="24"/>
          <w:szCs w:val="24"/>
        </w:rPr>
        <w:lastRenderedPageBreak/>
        <w:drawing>
          <wp:inline distT="0" distB="0" distL="0" distR="0" wp14:anchorId="7DAB3797" wp14:editId="3B681314">
            <wp:extent cx="8863330" cy="50018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8863330" cy="5001895"/>
                    </a:xfrm>
                    <a:prstGeom prst="rect">
                      <a:avLst/>
                    </a:prstGeom>
                  </pic:spPr>
                </pic:pic>
              </a:graphicData>
            </a:graphic>
          </wp:inline>
        </w:drawing>
      </w:r>
    </w:p>
    <w:p w14:paraId="6F6538E5" w14:textId="77777777" w:rsidR="009777DD" w:rsidRDefault="009777DD" w:rsidP="00B20CDA">
      <w:pPr>
        <w:rPr>
          <w:rFonts w:ascii="Arial" w:hAnsi="Arial" w:cs="Arial"/>
          <w:sz w:val="24"/>
          <w:szCs w:val="24"/>
        </w:rPr>
      </w:pPr>
    </w:p>
    <w:p w14:paraId="78C4A936" w14:textId="77777777" w:rsidR="009777DD" w:rsidRDefault="009777DD" w:rsidP="00B20CDA">
      <w:pPr>
        <w:rPr>
          <w:rFonts w:ascii="Arial" w:hAnsi="Arial" w:cs="Arial"/>
          <w:sz w:val="24"/>
          <w:szCs w:val="24"/>
        </w:rPr>
      </w:pPr>
    </w:p>
    <w:p w14:paraId="2F02A3BA" w14:textId="6039963F" w:rsidR="009777DD" w:rsidRDefault="009777DD" w:rsidP="00B20CDA">
      <w:pPr>
        <w:rPr>
          <w:rFonts w:ascii="Arial" w:hAnsi="Arial" w:cs="Arial"/>
          <w:sz w:val="24"/>
          <w:szCs w:val="24"/>
        </w:rPr>
      </w:pPr>
      <w:r w:rsidRPr="009777DD">
        <w:rPr>
          <w:rFonts w:ascii="Arial" w:hAnsi="Arial" w:cs="Arial"/>
          <w:sz w:val="24"/>
          <w:szCs w:val="24"/>
        </w:rPr>
        <w:lastRenderedPageBreak/>
        <w:drawing>
          <wp:inline distT="0" distB="0" distL="0" distR="0" wp14:anchorId="1C45D8D6" wp14:editId="3E64E4E2">
            <wp:extent cx="8863330" cy="497776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8863330" cy="4977765"/>
                    </a:xfrm>
                    <a:prstGeom prst="rect">
                      <a:avLst/>
                    </a:prstGeom>
                  </pic:spPr>
                </pic:pic>
              </a:graphicData>
            </a:graphic>
          </wp:inline>
        </w:drawing>
      </w:r>
    </w:p>
    <w:p w14:paraId="00CA239F" w14:textId="77777777" w:rsidR="009777DD" w:rsidRDefault="009777DD" w:rsidP="00B20CDA">
      <w:pPr>
        <w:rPr>
          <w:rFonts w:ascii="Arial" w:hAnsi="Arial" w:cs="Arial"/>
          <w:sz w:val="24"/>
          <w:szCs w:val="24"/>
        </w:rPr>
      </w:pPr>
    </w:p>
    <w:p w14:paraId="5BF9EFEF" w14:textId="77777777" w:rsidR="009777DD" w:rsidRDefault="009777DD" w:rsidP="00B20CDA">
      <w:pPr>
        <w:rPr>
          <w:rFonts w:ascii="Arial" w:hAnsi="Arial" w:cs="Arial"/>
          <w:sz w:val="24"/>
          <w:szCs w:val="24"/>
        </w:rPr>
      </w:pPr>
    </w:p>
    <w:p w14:paraId="4512B9A9" w14:textId="2ECE4DDD" w:rsidR="009777DD" w:rsidRDefault="0097654B" w:rsidP="00B20CDA">
      <w:pPr>
        <w:rPr>
          <w:rFonts w:ascii="Arial" w:hAnsi="Arial" w:cs="Arial"/>
          <w:sz w:val="24"/>
          <w:szCs w:val="24"/>
        </w:rPr>
      </w:pPr>
      <w:r w:rsidRPr="0097654B">
        <w:rPr>
          <w:rFonts w:ascii="Arial" w:hAnsi="Arial" w:cs="Arial"/>
          <w:sz w:val="24"/>
          <w:szCs w:val="24"/>
        </w:rPr>
        <w:lastRenderedPageBreak/>
        <w:drawing>
          <wp:inline distT="0" distB="0" distL="0" distR="0" wp14:anchorId="3B8DF4B9" wp14:editId="4D626B89">
            <wp:extent cx="8863330" cy="499935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8863330" cy="4999355"/>
                    </a:xfrm>
                    <a:prstGeom prst="rect">
                      <a:avLst/>
                    </a:prstGeom>
                  </pic:spPr>
                </pic:pic>
              </a:graphicData>
            </a:graphic>
          </wp:inline>
        </w:drawing>
      </w:r>
    </w:p>
    <w:p w14:paraId="2A1D9BC9" w14:textId="77777777" w:rsidR="0097654B" w:rsidRDefault="0097654B" w:rsidP="00B20CDA">
      <w:pPr>
        <w:rPr>
          <w:rFonts w:ascii="Arial" w:hAnsi="Arial" w:cs="Arial"/>
          <w:sz w:val="24"/>
          <w:szCs w:val="24"/>
        </w:rPr>
      </w:pPr>
    </w:p>
    <w:p w14:paraId="6B4D7FD8" w14:textId="77777777" w:rsidR="0097654B" w:rsidRDefault="0097654B" w:rsidP="00B20CDA">
      <w:pPr>
        <w:rPr>
          <w:rFonts w:ascii="Arial" w:hAnsi="Arial" w:cs="Arial"/>
          <w:sz w:val="24"/>
          <w:szCs w:val="24"/>
        </w:rPr>
      </w:pPr>
    </w:p>
    <w:p w14:paraId="6A5D4167" w14:textId="1B9F99FD" w:rsidR="0097654B" w:rsidRDefault="008F23C9" w:rsidP="00B20CDA">
      <w:pPr>
        <w:rPr>
          <w:rFonts w:ascii="Arial" w:hAnsi="Arial" w:cs="Arial"/>
          <w:sz w:val="24"/>
          <w:szCs w:val="24"/>
        </w:rPr>
      </w:pPr>
      <w:r w:rsidRPr="008F23C9">
        <w:rPr>
          <w:rFonts w:ascii="Arial" w:hAnsi="Arial" w:cs="Arial"/>
          <w:sz w:val="24"/>
          <w:szCs w:val="24"/>
        </w:rPr>
        <w:lastRenderedPageBreak/>
        <w:drawing>
          <wp:inline distT="0" distB="0" distL="0" distR="0" wp14:anchorId="54E34EC8" wp14:editId="6D151F5F">
            <wp:extent cx="8863330" cy="499237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8863330" cy="4992370"/>
                    </a:xfrm>
                    <a:prstGeom prst="rect">
                      <a:avLst/>
                    </a:prstGeom>
                  </pic:spPr>
                </pic:pic>
              </a:graphicData>
            </a:graphic>
          </wp:inline>
        </w:drawing>
      </w:r>
    </w:p>
    <w:p w14:paraId="59D41AB6" w14:textId="77777777" w:rsidR="008F23C9" w:rsidRDefault="008F23C9" w:rsidP="00B20CDA">
      <w:pPr>
        <w:rPr>
          <w:rFonts w:ascii="Arial" w:hAnsi="Arial" w:cs="Arial"/>
          <w:sz w:val="24"/>
          <w:szCs w:val="24"/>
        </w:rPr>
      </w:pPr>
    </w:p>
    <w:p w14:paraId="760FE805" w14:textId="77777777" w:rsidR="008F23C9" w:rsidRDefault="008F23C9" w:rsidP="00B20CDA">
      <w:pPr>
        <w:rPr>
          <w:rFonts w:ascii="Arial" w:hAnsi="Arial" w:cs="Arial"/>
          <w:sz w:val="24"/>
          <w:szCs w:val="24"/>
        </w:rPr>
      </w:pPr>
    </w:p>
    <w:p w14:paraId="02B6151E" w14:textId="66278778" w:rsidR="008F23C9" w:rsidRDefault="008F23C9" w:rsidP="00B20CDA">
      <w:pPr>
        <w:rPr>
          <w:rFonts w:ascii="Arial" w:hAnsi="Arial" w:cs="Arial"/>
          <w:sz w:val="24"/>
          <w:szCs w:val="24"/>
        </w:rPr>
      </w:pPr>
      <w:r w:rsidRPr="008F23C9">
        <w:rPr>
          <w:rFonts w:ascii="Arial" w:hAnsi="Arial" w:cs="Arial"/>
          <w:sz w:val="24"/>
          <w:szCs w:val="24"/>
        </w:rPr>
        <w:lastRenderedPageBreak/>
        <w:drawing>
          <wp:inline distT="0" distB="0" distL="0" distR="0" wp14:anchorId="1584FA96" wp14:editId="4C0C761D">
            <wp:extent cx="8863330" cy="49834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8863330" cy="4983480"/>
                    </a:xfrm>
                    <a:prstGeom prst="rect">
                      <a:avLst/>
                    </a:prstGeom>
                  </pic:spPr>
                </pic:pic>
              </a:graphicData>
            </a:graphic>
          </wp:inline>
        </w:drawing>
      </w:r>
    </w:p>
    <w:p w14:paraId="71F795AC" w14:textId="77777777" w:rsidR="008F23C9" w:rsidRDefault="008F23C9" w:rsidP="00B20CDA">
      <w:pPr>
        <w:rPr>
          <w:rFonts w:ascii="Arial" w:hAnsi="Arial" w:cs="Arial"/>
          <w:sz w:val="24"/>
          <w:szCs w:val="24"/>
        </w:rPr>
      </w:pPr>
    </w:p>
    <w:p w14:paraId="26EC94CC" w14:textId="77777777" w:rsidR="008F23C9" w:rsidRDefault="008F23C9" w:rsidP="00B20CDA">
      <w:pPr>
        <w:rPr>
          <w:rFonts w:ascii="Arial" w:hAnsi="Arial" w:cs="Arial"/>
          <w:sz w:val="24"/>
          <w:szCs w:val="24"/>
        </w:rPr>
      </w:pPr>
    </w:p>
    <w:p w14:paraId="0B8DAC20" w14:textId="477F00EE" w:rsidR="008F23C9" w:rsidRDefault="00792B88" w:rsidP="00B20CDA">
      <w:pPr>
        <w:rPr>
          <w:rFonts w:ascii="Arial" w:hAnsi="Arial" w:cs="Arial"/>
          <w:sz w:val="24"/>
          <w:szCs w:val="24"/>
        </w:rPr>
      </w:pPr>
      <w:r w:rsidRPr="00792B88">
        <w:rPr>
          <w:rFonts w:ascii="Arial" w:hAnsi="Arial" w:cs="Arial"/>
          <w:sz w:val="24"/>
          <w:szCs w:val="24"/>
        </w:rPr>
        <w:lastRenderedPageBreak/>
        <w:drawing>
          <wp:inline distT="0" distB="0" distL="0" distR="0" wp14:anchorId="6E537C48" wp14:editId="0FBA5582">
            <wp:extent cx="8863330" cy="498348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8863330" cy="4983480"/>
                    </a:xfrm>
                    <a:prstGeom prst="rect">
                      <a:avLst/>
                    </a:prstGeom>
                  </pic:spPr>
                </pic:pic>
              </a:graphicData>
            </a:graphic>
          </wp:inline>
        </w:drawing>
      </w:r>
    </w:p>
    <w:p w14:paraId="10F6C6DC" w14:textId="77777777" w:rsidR="00792B88" w:rsidRDefault="00792B88" w:rsidP="00B20CDA">
      <w:pPr>
        <w:rPr>
          <w:rFonts w:ascii="Arial" w:hAnsi="Arial" w:cs="Arial"/>
          <w:sz w:val="24"/>
          <w:szCs w:val="24"/>
        </w:rPr>
      </w:pPr>
    </w:p>
    <w:p w14:paraId="7FB99C11" w14:textId="77777777" w:rsidR="00792B88" w:rsidRDefault="00792B88" w:rsidP="00B20CDA">
      <w:pPr>
        <w:rPr>
          <w:rFonts w:ascii="Arial" w:hAnsi="Arial" w:cs="Arial"/>
          <w:sz w:val="24"/>
          <w:szCs w:val="24"/>
        </w:rPr>
      </w:pPr>
    </w:p>
    <w:p w14:paraId="717C897C" w14:textId="47FC010F" w:rsidR="00792B88" w:rsidRDefault="0086446A" w:rsidP="00B20CDA">
      <w:pPr>
        <w:rPr>
          <w:rFonts w:ascii="Arial" w:hAnsi="Arial" w:cs="Arial"/>
          <w:sz w:val="24"/>
          <w:szCs w:val="24"/>
        </w:rPr>
      </w:pPr>
      <w:r w:rsidRPr="0086446A">
        <w:rPr>
          <w:rFonts w:ascii="Arial" w:hAnsi="Arial" w:cs="Arial"/>
          <w:sz w:val="24"/>
          <w:szCs w:val="24"/>
        </w:rPr>
        <w:lastRenderedPageBreak/>
        <w:drawing>
          <wp:inline distT="0" distB="0" distL="0" distR="0" wp14:anchorId="29C16AAD" wp14:editId="68C100A8">
            <wp:extent cx="8863330" cy="49796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8863330" cy="4979670"/>
                    </a:xfrm>
                    <a:prstGeom prst="rect">
                      <a:avLst/>
                    </a:prstGeom>
                  </pic:spPr>
                </pic:pic>
              </a:graphicData>
            </a:graphic>
          </wp:inline>
        </w:drawing>
      </w:r>
    </w:p>
    <w:p w14:paraId="5D4DFDEF" w14:textId="77777777" w:rsidR="0086446A" w:rsidRDefault="0086446A" w:rsidP="00B20CDA">
      <w:pPr>
        <w:rPr>
          <w:rFonts w:ascii="Arial" w:hAnsi="Arial" w:cs="Arial"/>
          <w:sz w:val="24"/>
          <w:szCs w:val="24"/>
        </w:rPr>
      </w:pPr>
    </w:p>
    <w:p w14:paraId="52CBFC1D" w14:textId="77777777" w:rsidR="0086446A" w:rsidRDefault="0086446A" w:rsidP="00B20CDA">
      <w:pPr>
        <w:rPr>
          <w:rFonts w:ascii="Arial" w:hAnsi="Arial" w:cs="Arial"/>
          <w:sz w:val="24"/>
          <w:szCs w:val="24"/>
        </w:rPr>
      </w:pPr>
    </w:p>
    <w:p w14:paraId="1C3D8316" w14:textId="0C4CDD71" w:rsidR="0086446A" w:rsidRDefault="00A52A61" w:rsidP="00B20CDA">
      <w:pPr>
        <w:rPr>
          <w:rFonts w:ascii="Arial" w:hAnsi="Arial" w:cs="Arial"/>
          <w:sz w:val="24"/>
          <w:szCs w:val="24"/>
        </w:rPr>
      </w:pPr>
      <w:r w:rsidRPr="00A52A61">
        <w:rPr>
          <w:rFonts w:ascii="Arial" w:hAnsi="Arial" w:cs="Arial"/>
          <w:sz w:val="24"/>
          <w:szCs w:val="24"/>
        </w:rPr>
        <w:lastRenderedPageBreak/>
        <w:drawing>
          <wp:inline distT="0" distB="0" distL="0" distR="0" wp14:anchorId="7BD7EF7F" wp14:editId="72724F3A">
            <wp:extent cx="8863330" cy="50006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8863330" cy="5000625"/>
                    </a:xfrm>
                    <a:prstGeom prst="rect">
                      <a:avLst/>
                    </a:prstGeom>
                  </pic:spPr>
                </pic:pic>
              </a:graphicData>
            </a:graphic>
          </wp:inline>
        </w:drawing>
      </w:r>
    </w:p>
    <w:p w14:paraId="59E3C377" w14:textId="77777777" w:rsidR="00FC0289" w:rsidRDefault="00FC0289" w:rsidP="00B20CDA">
      <w:pPr>
        <w:rPr>
          <w:rFonts w:ascii="Arial" w:hAnsi="Arial" w:cs="Arial"/>
          <w:sz w:val="24"/>
          <w:szCs w:val="24"/>
        </w:rPr>
      </w:pPr>
    </w:p>
    <w:p w14:paraId="16B37E21" w14:textId="77777777" w:rsidR="0074470D" w:rsidRDefault="0074470D" w:rsidP="00B20CDA">
      <w:pPr>
        <w:rPr>
          <w:rFonts w:ascii="Arial" w:hAnsi="Arial" w:cs="Arial"/>
          <w:sz w:val="24"/>
          <w:szCs w:val="24"/>
        </w:rPr>
      </w:pPr>
    </w:p>
    <w:sectPr w:rsidR="0074470D" w:rsidSect="0029280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3BF26" w14:textId="77777777" w:rsidR="009E2040" w:rsidRDefault="009E2040" w:rsidP="003A48AF">
      <w:pPr>
        <w:spacing w:after="0" w:line="240" w:lineRule="auto"/>
      </w:pPr>
      <w:r>
        <w:separator/>
      </w:r>
    </w:p>
  </w:endnote>
  <w:endnote w:type="continuationSeparator" w:id="0">
    <w:p w14:paraId="76FA548C" w14:textId="77777777" w:rsidR="009E2040" w:rsidRDefault="009E2040" w:rsidP="003A4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4266386"/>
      <w:docPartObj>
        <w:docPartGallery w:val="Page Numbers (Bottom of Page)"/>
        <w:docPartUnique/>
      </w:docPartObj>
    </w:sdtPr>
    <w:sdtEndPr>
      <w:rPr>
        <w:noProof/>
      </w:rPr>
    </w:sdtEndPr>
    <w:sdtContent>
      <w:p w14:paraId="0286B6BF" w14:textId="2FFEE896" w:rsidR="003A48AF" w:rsidRDefault="003A48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0BB89B" w14:textId="77777777" w:rsidR="003A48AF" w:rsidRDefault="003A4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EE17E" w14:textId="77777777" w:rsidR="009E2040" w:rsidRDefault="009E2040" w:rsidP="003A48AF">
      <w:pPr>
        <w:spacing w:after="0" w:line="240" w:lineRule="auto"/>
      </w:pPr>
      <w:r>
        <w:separator/>
      </w:r>
    </w:p>
  </w:footnote>
  <w:footnote w:type="continuationSeparator" w:id="0">
    <w:p w14:paraId="09B0C153" w14:textId="77777777" w:rsidR="009E2040" w:rsidRDefault="009E2040" w:rsidP="003A48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0697"/>
    <w:multiLevelType w:val="hybridMultilevel"/>
    <w:tmpl w:val="92A2CEA8"/>
    <w:lvl w:ilvl="0" w:tplc="C9BA8E96">
      <w:start w:val="1"/>
      <w:numFmt w:val="decimal"/>
      <w:lvlText w:val="%1."/>
      <w:lvlJc w:val="left"/>
      <w:pPr>
        <w:ind w:left="330" w:hanging="360"/>
      </w:pPr>
      <w:rPr>
        <w:rFonts w:ascii="Arial" w:hAnsi="Arial" w:cs="Arial" w:hint="default"/>
        <w:b/>
        <w:color w:val="000000"/>
        <w:sz w:val="24"/>
      </w:rPr>
    </w:lvl>
    <w:lvl w:ilvl="1" w:tplc="08090019" w:tentative="1">
      <w:start w:val="1"/>
      <w:numFmt w:val="lowerLetter"/>
      <w:lvlText w:val="%2."/>
      <w:lvlJc w:val="left"/>
      <w:pPr>
        <w:ind w:left="1050" w:hanging="360"/>
      </w:pPr>
    </w:lvl>
    <w:lvl w:ilvl="2" w:tplc="0809001B" w:tentative="1">
      <w:start w:val="1"/>
      <w:numFmt w:val="lowerRoman"/>
      <w:lvlText w:val="%3."/>
      <w:lvlJc w:val="right"/>
      <w:pPr>
        <w:ind w:left="1770" w:hanging="180"/>
      </w:pPr>
    </w:lvl>
    <w:lvl w:ilvl="3" w:tplc="0809000F" w:tentative="1">
      <w:start w:val="1"/>
      <w:numFmt w:val="decimal"/>
      <w:lvlText w:val="%4."/>
      <w:lvlJc w:val="left"/>
      <w:pPr>
        <w:ind w:left="2490" w:hanging="360"/>
      </w:pPr>
    </w:lvl>
    <w:lvl w:ilvl="4" w:tplc="08090019" w:tentative="1">
      <w:start w:val="1"/>
      <w:numFmt w:val="lowerLetter"/>
      <w:lvlText w:val="%5."/>
      <w:lvlJc w:val="left"/>
      <w:pPr>
        <w:ind w:left="3210" w:hanging="360"/>
      </w:pPr>
    </w:lvl>
    <w:lvl w:ilvl="5" w:tplc="0809001B" w:tentative="1">
      <w:start w:val="1"/>
      <w:numFmt w:val="lowerRoman"/>
      <w:lvlText w:val="%6."/>
      <w:lvlJc w:val="right"/>
      <w:pPr>
        <w:ind w:left="3930" w:hanging="180"/>
      </w:pPr>
    </w:lvl>
    <w:lvl w:ilvl="6" w:tplc="0809000F" w:tentative="1">
      <w:start w:val="1"/>
      <w:numFmt w:val="decimal"/>
      <w:lvlText w:val="%7."/>
      <w:lvlJc w:val="left"/>
      <w:pPr>
        <w:ind w:left="4650" w:hanging="360"/>
      </w:pPr>
    </w:lvl>
    <w:lvl w:ilvl="7" w:tplc="08090019" w:tentative="1">
      <w:start w:val="1"/>
      <w:numFmt w:val="lowerLetter"/>
      <w:lvlText w:val="%8."/>
      <w:lvlJc w:val="left"/>
      <w:pPr>
        <w:ind w:left="5370" w:hanging="360"/>
      </w:pPr>
    </w:lvl>
    <w:lvl w:ilvl="8" w:tplc="0809001B" w:tentative="1">
      <w:start w:val="1"/>
      <w:numFmt w:val="lowerRoman"/>
      <w:lvlText w:val="%9."/>
      <w:lvlJc w:val="right"/>
      <w:pPr>
        <w:ind w:left="6090" w:hanging="180"/>
      </w:pPr>
    </w:lvl>
  </w:abstractNum>
  <w:abstractNum w:abstractNumId="1" w15:restartNumberingAfterBreak="0">
    <w:nsid w:val="02B87ECA"/>
    <w:multiLevelType w:val="multilevel"/>
    <w:tmpl w:val="AB06798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495D77"/>
    <w:multiLevelType w:val="hybridMultilevel"/>
    <w:tmpl w:val="CB8440E6"/>
    <w:lvl w:ilvl="0" w:tplc="08090001">
      <w:start w:val="1"/>
      <w:numFmt w:val="bullet"/>
      <w:lvlText w:val=""/>
      <w:lvlJc w:val="left"/>
      <w:pPr>
        <w:ind w:left="690" w:hanging="360"/>
      </w:pPr>
      <w:rPr>
        <w:rFonts w:ascii="Symbol" w:hAnsi="Symbol" w:hint="default"/>
      </w:rPr>
    </w:lvl>
    <w:lvl w:ilvl="1" w:tplc="08090003" w:tentative="1">
      <w:start w:val="1"/>
      <w:numFmt w:val="bullet"/>
      <w:lvlText w:val="o"/>
      <w:lvlJc w:val="left"/>
      <w:pPr>
        <w:ind w:left="1410" w:hanging="360"/>
      </w:pPr>
      <w:rPr>
        <w:rFonts w:ascii="Courier New" w:hAnsi="Courier New" w:cs="Courier New" w:hint="default"/>
      </w:rPr>
    </w:lvl>
    <w:lvl w:ilvl="2" w:tplc="08090005" w:tentative="1">
      <w:start w:val="1"/>
      <w:numFmt w:val="bullet"/>
      <w:lvlText w:val=""/>
      <w:lvlJc w:val="left"/>
      <w:pPr>
        <w:ind w:left="2130" w:hanging="360"/>
      </w:pPr>
      <w:rPr>
        <w:rFonts w:ascii="Wingdings" w:hAnsi="Wingdings" w:hint="default"/>
      </w:rPr>
    </w:lvl>
    <w:lvl w:ilvl="3" w:tplc="08090001" w:tentative="1">
      <w:start w:val="1"/>
      <w:numFmt w:val="bullet"/>
      <w:lvlText w:val=""/>
      <w:lvlJc w:val="left"/>
      <w:pPr>
        <w:ind w:left="2850" w:hanging="360"/>
      </w:pPr>
      <w:rPr>
        <w:rFonts w:ascii="Symbol" w:hAnsi="Symbol" w:hint="default"/>
      </w:rPr>
    </w:lvl>
    <w:lvl w:ilvl="4" w:tplc="08090003" w:tentative="1">
      <w:start w:val="1"/>
      <w:numFmt w:val="bullet"/>
      <w:lvlText w:val="o"/>
      <w:lvlJc w:val="left"/>
      <w:pPr>
        <w:ind w:left="3570" w:hanging="360"/>
      </w:pPr>
      <w:rPr>
        <w:rFonts w:ascii="Courier New" w:hAnsi="Courier New" w:cs="Courier New" w:hint="default"/>
      </w:rPr>
    </w:lvl>
    <w:lvl w:ilvl="5" w:tplc="08090005" w:tentative="1">
      <w:start w:val="1"/>
      <w:numFmt w:val="bullet"/>
      <w:lvlText w:val=""/>
      <w:lvlJc w:val="left"/>
      <w:pPr>
        <w:ind w:left="4290" w:hanging="360"/>
      </w:pPr>
      <w:rPr>
        <w:rFonts w:ascii="Wingdings" w:hAnsi="Wingdings" w:hint="default"/>
      </w:rPr>
    </w:lvl>
    <w:lvl w:ilvl="6" w:tplc="08090001" w:tentative="1">
      <w:start w:val="1"/>
      <w:numFmt w:val="bullet"/>
      <w:lvlText w:val=""/>
      <w:lvlJc w:val="left"/>
      <w:pPr>
        <w:ind w:left="5010" w:hanging="360"/>
      </w:pPr>
      <w:rPr>
        <w:rFonts w:ascii="Symbol" w:hAnsi="Symbol" w:hint="default"/>
      </w:rPr>
    </w:lvl>
    <w:lvl w:ilvl="7" w:tplc="08090003" w:tentative="1">
      <w:start w:val="1"/>
      <w:numFmt w:val="bullet"/>
      <w:lvlText w:val="o"/>
      <w:lvlJc w:val="left"/>
      <w:pPr>
        <w:ind w:left="5730" w:hanging="360"/>
      </w:pPr>
      <w:rPr>
        <w:rFonts w:ascii="Courier New" w:hAnsi="Courier New" w:cs="Courier New" w:hint="default"/>
      </w:rPr>
    </w:lvl>
    <w:lvl w:ilvl="8" w:tplc="08090005" w:tentative="1">
      <w:start w:val="1"/>
      <w:numFmt w:val="bullet"/>
      <w:lvlText w:val=""/>
      <w:lvlJc w:val="left"/>
      <w:pPr>
        <w:ind w:left="6450" w:hanging="360"/>
      </w:pPr>
      <w:rPr>
        <w:rFonts w:ascii="Wingdings" w:hAnsi="Wingdings" w:hint="default"/>
      </w:rPr>
    </w:lvl>
  </w:abstractNum>
  <w:abstractNum w:abstractNumId="3" w15:restartNumberingAfterBreak="0">
    <w:nsid w:val="0F643083"/>
    <w:multiLevelType w:val="multilevel"/>
    <w:tmpl w:val="889E7BF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D20C2"/>
    <w:multiLevelType w:val="multilevel"/>
    <w:tmpl w:val="C7CEB6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992737"/>
    <w:multiLevelType w:val="multilevel"/>
    <w:tmpl w:val="33D0210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894421"/>
    <w:multiLevelType w:val="multilevel"/>
    <w:tmpl w:val="E4BEE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706219"/>
    <w:multiLevelType w:val="multilevel"/>
    <w:tmpl w:val="38A2F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841BE"/>
    <w:multiLevelType w:val="multilevel"/>
    <w:tmpl w:val="A1F2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32D22CE"/>
    <w:multiLevelType w:val="multilevel"/>
    <w:tmpl w:val="C74AF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B01EB5"/>
    <w:multiLevelType w:val="multilevel"/>
    <w:tmpl w:val="9282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9A44A8"/>
    <w:multiLevelType w:val="multilevel"/>
    <w:tmpl w:val="41A858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9739F5"/>
    <w:multiLevelType w:val="multilevel"/>
    <w:tmpl w:val="741020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4A0618"/>
    <w:multiLevelType w:val="hybridMultilevel"/>
    <w:tmpl w:val="09207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0A2B29"/>
    <w:multiLevelType w:val="hybridMultilevel"/>
    <w:tmpl w:val="9ABA4262"/>
    <w:lvl w:ilvl="0" w:tplc="4D367002">
      <w:start w:val="1"/>
      <w:numFmt w:val="decimal"/>
      <w:lvlText w:val="%1."/>
      <w:lvlJc w:val="left"/>
      <w:pPr>
        <w:ind w:left="330" w:hanging="360"/>
      </w:pPr>
      <w:rPr>
        <w:rFonts w:hint="default"/>
      </w:rPr>
    </w:lvl>
    <w:lvl w:ilvl="1" w:tplc="08090019" w:tentative="1">
      <w:start w:val="1"/>
      <w:numFmt w:val="lowerLetter"/>
      <w:lvlText w:val="%2."/>
      <w:lvlJc w:val="left"/>
      <w:pPr>
        <w:ind w:left="1050" w:hanging="360"/>
      </w:pPr>
    </w:lvl>
    <w:lvl w:ilvl="2" w:tplc="0809001B" w:tentative="1">
      <w:start w:val="1"/>
      <w:numFmt w:val="lowerRoman"/>
      <w:lvlText w:val="%3."/>
      <w:lvlJc w:val="right"/>
      <w:pPr>
        <w:ind w:left="1770" w:hanging="180"/>
      </w:pPr>
    </w:lvl>
    <w:lvl w:ilvl="3" w:tplc="0809000F" w:tentative="1">
      <w:start w:val="1"/>
      <w:numFmt w:val="decimal"/>
      <w:lvlText w:val="%4."/>
      <w:lvlJc w:val="left"/>
      <w:pPr>
        <w:ind w:left="2490" w:hanging="360"/>
      </w:pPr>
    </w:lvl>
    <w:lvl w:ilvl="4" w:tplc="08090019" w:tentative="1">
      <w:start w:val="1"/>
      <w:numFmt w:val="lowerLetter"/>
      <w:lvlText w:val="%5."/>
      <w:lvlJc w:val="left"/>
      <w:pPr>
        <w:ind w:left="3210" w:hanging="360"/>
      </w:pPr>
    </w:lvl>
    <w:lvl w:ilvl="5" w:tplc="0809001B" w:tentative="1">
      <w:start w:val="1"/>
      <w:numFmt w:val="lowerRoman"/>
      <w:lvlText w:val="%6."/>
      <w:lvlJc w:val="right"/>
      <w:pPr>
        <w:ind w:left="3930" w:hanging="180"/>
      </w:pPr>
    </w:lvl>
    <w:lvl w:ilvl="6" w:tplc="0809000F" w:tentative="1">
      <w:start w:val="1"/>
      <w:numFmt w:val="decimal"/>
      <w:lvlText w:val="%7."/>
      <w:lvlJc w:val="left"/>
      <w:pPr>
        <w:ind w:left="4650" w:hanging="360"/>
      </w:pPr>
    </w:lvl>
    <w:lvl w:ilvl="7" w:tplc="08090019" w:tentative="1">
      <w:start w:val="1"/>
      <w:numFmt w:val="lowerLetter"/>
      <w:lvlText w:val="%8."/>
      <w:lvlJc w:val="left"/>
      <w:pPr>
        <w:ind w:left="5370" w:hanging="360"/>
      </w:pPr>
    </w:lvl>
    <w:lvl w:ilvl="8" w:tplc="0809001B" w:tentative="1">
      <w:start w:val="1"/>
      <w:numFmt w:val="lowerRoman"/>
      <w:lvlText w:val="%9."/>
      <w:lvlJc w:val="right"/>
      <w:pPr>
        <w:ind w:left="6090" w:hanging="180"/>
      </w:pPr>
    </w:lvl>
  </w:abstractNum>
  <w:abstractNum w:abstractNumId="15" w15:restartNumberingAfterBreak="0">
    <w:nsid w:val="40247588"/>
    <w:multiLevelType w:val="multilevel"/>
    <w:tmpl w:val="66C644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AC5D6B"/>
    <w:multiLevelType w:val="multilevel"/>
    <w:tmpl w:val="20083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547F0D"/>
    <w:multiLevelType w:val="multilevel"/>
    <w:tmpl w:val="D0026F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0B2BE8"/>
    <w:multiLevelType w:val="multilevel"/>
    <w:tmpl w:val="59CC6F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D306BF"/>
    <w:multiLevelType w:val="multilevel"/>
    <w:tmpl w:val="E0165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832238"/>
    <w:multiLevelType w:val="multilevel"/>
    <w:tmpl w:val="153E36F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8423646"/>
    <w:multiLevelType w:val="multilevel"/>
    <w:tmpl w:val="AEE043A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BD68D5"/>
    <w:multiLevelType w:val="multilevel"/>
    <w:tmpl w:val="E2FA51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7C2287D"/>
    <w:multiLevelType w:val="multilevel"/>
    <w:tmpl w:val="0F82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8175043"/>
    <w:multiLevelType w:val="multilevel"/>
    <w:tmpl w:val="AD529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8342E87"/>
    <w:multiLevelType w:val="hybridMultilevel"/>
    <w:tmpl w:val="708651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9855AB"/>
    <w:multiLevelType w:val="multilevel"/>
    <w:tmpl w:val="6D76C05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857225"/>
    <w:multiLevelType w:val="multilevel"/>
    <w:tmpl w:val="8E908C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1473176">
    <w:abstractNumId w:val="13"/>
  </w:num>
  <w:num w:numId="2" w16cid:durableId="1178156172">
    <w:abstractNumId w:val="25"/>
  </w:num>
  <w:num w:numId="3" w16cid:durableId="1247153399">
    <w:abstractNumId w:val="20"/>
  </w:num>
  <w:num w:numId="4" w16cid:durableId="1819304873">
    <w:abstractNumId w:val="24"/>
  </w:num>
  <w:num w:numId="5" w16cid:durableId="161045557">
    <w:abstractNumId w:val="18"/>
  </w:num>
  <w:num w:numId="6" w16cid:durableId="752819279">
    <w:abstractNumId w:val="27"/>
  </w:num>
  <w:num w:numId="7" w16cid:durableId="1800800981">
    <w:abstractNumId w:val="9"/>
  </w:num>
  <w:num w:numId="8" w16cid:durableId="892616524">
    <w:abstractNumId w:val="12"/>
  </w:num>
  <w:num w:numId="9" w16cid:durableId="303387505">
    <w:abstractNumId w:val="15"/>
  </w:num>
  <w:num w:numId="10" w16cid:durableId="1647930042">
    <w:abstractNumId w:val="8"/>
  </w:num>
  <w:num w:numId="11" w16cid:durableId="933396178">
    <w:abstractNumId w:val="6"/>
  </w:num>
  <w:num w:numId="12" w16cid:durableId="300966084">
    <w:abstractNumId w:val="23"/>
  </w:num>
  <w:num w:numId="13" w16cid:durableId="2098860752">
    <w:abstractNumId w:val="10"/>
  </w:num>
  <w:num w:numId="14" w16cid:durableId="463547620">
    <w:abstractNumId w:val="0"/>
  </w:num>
  <w:num w:numId="15" w16cid:durableId="1756049777">
    <w:abstractNumId w:val="19"/>
  </w:num>
  <w:num w:numId="16" w16cid:durableId="2052653372">
    <w:abstractNumId w:val="7"/>
  </w:num>
  <w:num w:numId="17" w16cid:durableId="344092745">
    <w:abstractNumId w:val="4"/>
  </w:num>
  <w:num w:numId="18" w16cid:durableId="1987470917">
    <w:abstractNumId w:val="22"/>
  </w:num>
  <w:num w:numId="19" w16cid:durableId="655258428">
    <w:abstractNumId w:val="1"/>
  </w:num>
  <w:num w:numId="20" w16cid:durableId="417679292">
    <w:abstractNumId w:val="17"/>
  </w:num>
  <w:num w:numId="21" w16cid:durableId="842428728">
    <w:abstractNumId w:val="11"/>
  </w:num>
  <w:num w:numId="22" w16cid:durableId="928345736">
    <w:abstractNumId w:val="3"/>
  </w:num>
  <w:num w:numId="23" w16cid:durableId="645470709">
    <w:abstractNumId w:val="26"/>
  </w:num>
  <w:num w:numId="24" w16cid:durableId="1865513502">
    <w:abstractNumId w:val="5"/>
  </w:num>
  <w:num w:numId="25" w16cid:durableId="395981694">
    <w:abstractNumId w:val="21"/>
  </w:num>
  <w:num w:numId="26" w16cid:durableId="384989669">
    <w:abstractNumId w:val="16"/>
  </w:num>
  <w:num w:numId="27" w16cid:durableId="470951941">
    <w:abstractNumId w:val="2"/>
  </w:num>
  <w:num w:numId="28" w16cid:durableId="40372170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70E0"/>
    <w:rsid w:val="00000CC2"/>
    <w:rsid w:val="000018E3"/>
    <w:rsid w:val="00004F14"/>
    <w:rsid w:val="00007956"/>
    <w:rsid w:val="00013E0C"/>
    <w:rsid w:val="000211EC"/>
    <w:rsid w:val="000216B8"/>
    <w:rsid w:val="00027A5E"/>
    <w:rsid w:val="00032A0A"/>
    <w:rsid w:val="00032D3F"/>
    <w:rsid w:val="000459BA"/>
    <w:rsid w:val="0006212C"/>
    <w:rsid w:val="000655C4"/>
    <w:rsid w:val="0007291F"/>
    <w:rsid w:val="0007357D"/>
    <w:rsid w:val="00075779"/>
    <w:rsid w:val="00075C6B"/>
    <w:rsid w:val="00090A01"/>
    <w:rsid w:val="00093387"/>
    <w:rsid w:val="00094FB9"/>
    <w:rsid w:val="000A05CA"/>
    <w:rsid w:val="000A6AE6"/>
    <w:rsid w:val="000B2EBA"/>
    <w:rsid w:val="000B2FE9"/>
    <w:rsid w:val="000D7DC5"/>
    <w:rsid w:val="000E15CA"/>
    <w:rsid w:val="000E4893"/>
    <w:rsid w:val="000E598E"/>
    <w:rsid w:val="000F2254"/>
    <w:rsid w:val="00101677"/>
    <w:rsid w:val="0010276B"/>
    <w:rsid w:val="001075A5"/>
    <w:rsid w:val="0011018B"/>
    <w:rsid w:val="00113CC6"/>
    <w:rsid w:val="00116FAE"/>
    <w:rsid w:val="001306E9"/>
    <w:rsid w:val="00135251"/>
    <w:rsid w:val="00142C2C"/>
    <w:rsid w:val="001433A9"/>
    <w:rsid w:val="00146A01"/>
    <w:rsid w:val="001525A5"/>
    <w:rsid w:val="00163B98"/>
    <w:rsid w:val="0016494D"/>
    <w:rsid w:val="001654C7"/>
    <w:rsid w:val="00171F1C"/>
    <w:rsid w:val="00174CC8"/>
    <w:rsid w:val="00176A4E"/>
    <w:rsid w:val="00177790"/>
    <w:rsid w:val="00180034"/>
    <w:rsid w:val="00180D86"/>
    <w:rsid w:val="00183780"/>
    <w:rsid w:val="00186CD6"/>
    <w:rsid w:val="001926D0"/>
    <w:rsid w:val="00192B0F"/>
    <w:rsid w:val="001A0DC2"/>
    <w:rsid w:val="001A1B41"/>
    <w:rsid w:val="001C67DD"/>
    <w:rsid w:val="001D4BF8"/>
    <w:rsid w:val="001E19DA"/>
    <w:rsid w:val="001E5699"/>
    <w:rsid w:val="001F4723"/>
    <w:rsid w:val="00205F1A"/>
    <w:rsid w:val="00207440"/>
    <w:rsid w:val="00211703"/>
    <w:rsid w:val="00212EC1"/>
    <w:rsid w:val="00225BFB"/>
    <w:rsid w:val="0022737A"/>
    <w:rsid w:val="00227EE3"/>
    <w:rsid w:val="002328CA"/>
    <w:rsid w:val="00242927"/>
    <w:rsid w:val="00243911"/>
    <w:rsid w:val="002468AD"/>
    <w:rsid w:val="00247F15"/>
    <w:rsid w:val="002655CE"/>
    <w:rsid w:val="00267E59"/>
    <w:rsid w:val="00272245"/>
    <w:rsid w:val="00275EA4"/>
    <w:rsid w:val="002918DD"/>
    <w:rsid w:val="00292807"/>
    <w:rsid w:val="00292A8A"/>
    <w:rsid w:val="002A59D8"/>
    <w:rsid w:val="002B692B"/>
    <w:rsid w:val="002C4D8E"/>
    <w:rsid w:val="002C7DE3"/>
    <w:rsid w:val="002D1DF4"/>
    <w:rsid w:val="002D2A73"/>
    <w:rsid w:val="002D6D10"/>
    <w:rsid w:val="002E7CB3"/>
    <w:rsid w:val="002F1C7A"/>
    <w:rsid w:val="002F4B53"/>
    <w:rsid w:val="00316C83"/>
    <w:rsid w:val="00317034"/>
    <w:rsid w:val="003227C1"/>
    <w:rsid w:val="003237AD"/>
    <w:rsid w:val="003257A0"/>
    <w:rsid w:val="00332AEA"/>
    <w:rsid w:val="00335D38"/>
    <w:rsid w:val="0033676B"/>
    <w:rsid w:val="00347ACD"/>
    <w:rsid w:val="00363F65"/>
    <w:rsid w:val="0037415F"/>
    <w:rsid w:val="00377491"/>
    <w:rsid w:val="0038434A"/>
    <w:rsid w:val="00393A65"/>
    <w:rsid w:val="00396D46"/>
    <w:rsid w:val="003A48AF"/>
    <w:rsid w:val="003B2381"/>
    <w:rsid w:val="003B36DD"/>
    <w:rsid w:val="003B4CFD"/>
    <w:rsid w:val="003D0758"/>
    <w:rsid w:val="003D0930"/>
    <w:rsid w:val="003D4D3B"/>
    <w:rsid w:val="003D67C0"/>
    <w:rsid w:val="003D7A66"/>
    <w:rsid w:val="003F2475"/>
    <w:rsid w:val="004049D8"/>
    <w:rsid w:val="004058DE"/>
    <w:rsid w:val="00423848"/>
    <w:rsid w:val="004351A6"/>
    <w:rsid w:val="00435FE7"/>
    <w:rsid w:val="00442134"/>
    <w:rsid w:val="00452B71"/>
    <w:rsid w:val="00453FA9"/>
    <w:rsid w:val="00466B5E"/>
    <w:rsid w:val="00467579"/>
    <w:rsid w:val="00471371"/>
    <w:rsid w:val="00472623"/>
    <w:rsid w:val="004761B0"/>
    <w:rsid w:val="00476EE9"/>
    <w:rsid w:val="004830F3"/>
    <w:rsid w:val="00486C7C"/>
    <w:rsid w:val="004870E2"/>
    <w:rsid w:val="0049480E"/>
    <w:rsid w:val="004A5496"/>
    <w:rsid w:val="004A56BB"/>
    <w:rsid w:val="004A6AE4"/>
    <w:rsid w:val="004C68BB"/>
    <w:rsid w:val="004D154D"/>
    <w:rsid w:val="004D3000"/>
    <w:rsid w:val="004D4133"/>
    <w:rsid w:val="004D657E"/>
    <w:rsid w:val="004E4C55"/>
    <w:rsid w:val="004E4FCA"/>
    <w:rsid w:val="004E721B"/>
    <w:rsid w:val="004F20C3"/>
    <w:rsid w:val="004F4B0F"/>
    <w:rsid w:val="004F73E5"/>
    <w:rsid w:val="005119AF"/>
    <w:rsid w:val="005126C8"/>
    <w:rsid w:val="00514810"/>
    <w:rsid w:val="005373EC"/>
    <w:rsid w:val="00540D9D"/>
    <w:rsid w:val="00551B4D"/>
    <w:rsid w:val="00553F0B"/>
    <w:rsid w:val="00554EE2"/>
    <w:rsid w:val="00562734"/>
    <w:rsid w:val="0056553D"/>
    <w:rsid w:val="00565E00"/>
    <w:rsid w:val="00570551"/>
    <w:rsid w:val="0057383C"/>
    <w:rsid w:val="00587031"/>
    <w:rsid w:val="005964EE"/>
    <w:rsid w:val="005A4C1F"/>
    <w:rsid w:val="005A535F"/>
    <w:rsid w:val="005A7399"/>
    <w:rsid w:val="005B318E"/>
    <w:rsid w:val="005C30BA"/>
    <w:rsid w:val="005C74DA"/>
    <w:rsid w:val="005C7B77"/>
    <w:rsid w:val="005D41A0"/>
    <w:rsid w:val="005D47BF"/>
    <w:rsid w:val="005D5D37"/>
    <w:rsid w:val="005D6C4D"/>
    <w:rsid w:val="005F00D2"/>
    <w:rsid w:val="005F094F"/>
    <w:rsid w:val="005F278F"/>
    <w:rsid w:val="005F7D02"/>
    <w:rsid w:val="006034ED"/>
    <w:rsid w:val="00604B74"/>
    <w:rsid w:val="00626E27"/>
    <w:rsid w:val="00627FDC"/>
    <w:rsid w:val="00630576"/>
    <w:rsid w:val="00634A62"/>
    <w:rsid w:val="006356D8"/>
    <w:rsid w:val="00640D6B"/>
    <w:rsid w:val="0064199A"/>
    <w:rsid w:val="00643905"/>
    <w:rsid w:val="00655938"/>
    <w:rsid w:val="0065636D"/>
    <w:rsid w:val="0066068D"/>
    <w:rsid w:val="006638D8"/>
    <w:rsid w:val="0066488B"/>
    <w:rsid w:val="00664C1B"/>
    <w:rsid w:val="00664D3A"/>
    <w:rsid w:val="006734C8"/>
    <w:rsid w:val="006769CE"/>
    <w:rsid w:val="00683FFF"/>
    <w:rsid w:val="00696920"/>
    <w:rsid w:val="006A4EBF"/>
    <w:rsid w:val="006A6F16"/>
    <w:rsid w:val="006D270A"/>
    <w:rsid w:val="006E1683"/>
    <w:rsid w:val="006E1EA1"/>
    <w:rsid w:val="006E421A"/>
    <w:rsid w:val="006F3A4F"/>
    <w:rsid w:val="006F4FBB"/>
    <w:rsid w:val="006F5881"/>
    <w:rsid w:val="00701661"/>
    <w:rsid w:val="007072B1"/>
    <w:rsid w:val="007112D6"/>
    <w:rsid w:val="00720BD9"/>
    <w:rsid w:val="00722958"/>
    <w:rsid w:val="00726DD0"/>
    <w:rsid w:val="007311F8"/>
    <w:rsid w:val="00731444"/>
    <w:rsid w:val="007421F1"/>
    <w:rsid w:val="0074470D"/>
    <w:rsid w:val="00751AC3"/>
    <w:rsid w:val="007631AA"/>
    <w:rsid w:val="00763682"/>
    <w:rsid w:val="007754B2"/>
    <w:rsid w:val="007837F1"/>
    <w:rsid w:val="00787209"/>
    <w:rsid w:val="00792387"/>
    <w:rsid w:val="00792B88"/>
    <w:rsid w:val="007930AD"/>
    <w:rsid w:val="007932E3"/>
    <w:rsid w:val="007A1FB8"/>
    <w:rsid w:val="007B11CB"/>
    <w:rsid w:val="007B3175"/>
    <w:rsid w:val="007B529D"/>
    <w:rsid w:val="007C57AB"/>
    <w:rsid w:val="007D0848"/>
    <w:rsid w:val="007D271D"/>
    <w:rsid w:val="007E0101"/>
    <w:rsid w:val="007E1F0C"/>
    <w:rsid w:val="007E2266"/>
    <w:rsid w:val="007E2603"/>
    <w:rsid w:val="007F171A"/>
    <w:rsid w:val="007F259F"/>
    <w:rsid w:val="008014D5"/>
    <w:rsid w:val="008056A0"/>
    <w:rsid w:val="0082012C"/>
    <w:rsid w:val="00835480"/>
    <w:rsid w:val="00836021"/>
    <w:rsid w:val="008413B2"/>
    <w:rsid w:val="00842087"/>
    <w:rsid w:val="008436E2"/>
    <w:rsid w:val="00843CF1"/>
    <w:rsid w:val="00844921"/>
    <w:rsid w:val="00845CAF"/>
    <w:rsid w:val="00846B63"/>
    <w:rsid w:val="008509F3"/>
    <w:rsid w:val="0085460C"/>
    <w:rsid w:val="008555AD"/>
    <w:rsid w:val="0086446A"/>
    <w:rsid w:val="008745A4"/>
    <w:rsid w:val="008766CE"/>
    <w:rsid w:val="008831B7"/>
    <w:rsid w:val="008A05AD"/>
    <w:rsid w:val="008A3E53"/>
    <w:rsid w:val="008A3E7E"/>
    <w:rsid w:val="008A77EC"/>
    <w:rsid w:val="008C0088"/>
    <w:rsid w:val="008C5E46"/>
    <w:rsid w:val="008C6333"/>
    <w:rsid w:val="008D0FA5"/>
    <w:rsid w:val="008D3475"/>
    <w:rsid w:val="008D72C4"/>
    <w:rsid w:val="008E056D"/>
    <w:rsid w:val="008E1F93"/>
    <w:rsid w:val="008F23C9"/>
    <w:rsid w:val="009124D7"/>
    <w:rsid w:val="00915A09"/>
    <w:rsid w:val="00916428"/>
    <w:rsid w:val="00920780"/>
    <w:rsid w:val="0092458C"/>
    <w:rsid w:val="00926ABD"/>
    <w:rsid w:val="009315D3"/>
    <w:rsid w:val="00931783"/>
    <w:rsid w:val="0094460A"/>
    <w:rsid w:val="00945C50"/>
    <w:rsid w:val="00947E43"/>
    <w:rsid w:val="00965AAF"/>
    <w:rsid w:val="00970952"/>
    <w:rsid w:val="00973B2C"/>
    <w:rsid w:val="009752D0"/>
    <w:rsid w:val="0097654B"/>
    <w:rsid w:val="00976C47"/>
    <w:rsid w:val="009777DD"/>
    <w:rsid w:val="0098409D"/>
    <w:rsid w:val="009A2CF7"/>
    <w:rsid w:val="009A67A4"/>
    <w:rsid w:val="009A73AE"/>
    <w:rsid w:val="009B4DF0"/>
    <w:rsid w:val="009B6386"/>
    <w:rsid w:val="009C0659"/>
    <w:rsid w:val="009C2B49"/>
    <w:rsid w:val="009C770A"/>
    <w:rsid w:val="009D22A7"/>
    <w:rsid w:val="009D3DA3"/>
    <w:rsid w:val="009D5DAF"/>
    <w:rsid w:val="009D6E04"/>
    <w:rsid w:val="009D774D"/>
    <w:rsid w:val="009E2040"/>
    <w:rsid w:val="009F1A48"/>
    <w:rsid w:val="009F2596"/>
    <w:rsid w:val="009F35CA"/>
    <w:rsid w:val="009F5BC9"/>
    <w:rsid w:val="00A01599"/>
    <w:rsid w:val="00A1135B"/>
    <w:rsid w:val="00A21BF6"/>
    <w:rsid w:val="00A33D3B"/>
    <w:rsid w:val="00A43064"/>
    <w:rsid w:val="00A474F1"/>
    <w:rsid w:val="00A52A61"/>
    <w:rsid w:val="00A56846"/>
    <w:rsid w:val="00A56C94"/>
    <w:rsid w:val="00A6358D"/>
    <w:rsid w:val="00A63C5B"/>
    <w:rsid w:val="00A74905"/>
    <w:rsid w:val="00A75FBA"/>
    <w:rsid w:val="00A76981"/>
    <w:rsid w:val="00A84438"/>
    <w:rsid w:val="00A85A46"/>
    <w:rsid w:val="00A953D2"/>
    <w:rsid w:val="00AA25C9"/>
    <w:rsid w:val="00AB28DF"/>
    <w:rsid w:val="00AB43FF"/>
    <w:rsid w:val="00AB5BBA"/>
    <w:rsid w:val="00AB6AB5"/>
    <w:rsid w:val="00AC0849"/>
    <w:rsid w:val="00AC5082"/>
    <w:rsid w:val="00AC532D"/>
    <w:rsid w:val="00AC5AC9"/>
    <w:rsid w:val="00AD132C"/>
    <w:rsid w:val="00AD7CE0"/>
    <w:rsid w:val="00AE000F"/>
    <w:rsid w:val="00AE023C"/>
    <w:rsid w:val="00AE4DBD"/>
    <w:rsid w:val="00AE573B"/>
    <w:rsid w:val="00AE5FD3"/>
    <w:rsid w:val="00AF4605"/>
    <w:rsid w:val="00AF60F2"/>
    <w:rsid w:val="00AF6459"/>
    <w:rsid w:val="00B03894"/>
    <w:rsid w:val="00B075EB"/>
    <w:rsid w:val="00B07C87"/>
    <w:rsid w:val="00B10EE4"/>
    <w:rsid w:val="00B13E6F"/>
    <w:rsid w:val="00B1404F"/>
    <w:rsid w:val="00B20CDA"/>
    <w:rsid w:val="00B21495"/>
    <w:rsid w:val="00B23008"/>
    <w:rsid w:val="00B2332E"/>
    <w:rsid w:val="00B25DE3"/>
    <w:rsid w:val="00B277D4"/>
    <w:rsid w:val="00B31D86"/>
    <w:rsid w:val="00B3307F"/>
    <w:rsid w:val="00B34C38"/>
    <w:rsid w:val="00B35E95"/>
    <w:rsid w:val="00B41536"/>
    <w:rsid w:val="00B42557"/>
    <w:rsid w:val="00B451C8"/>
    <w:rsid w:val="00B50311"/>
    <w:rsid w:val="00B51609"/>
    <w:rsid w:val="00B61E81"/>
    <w:rsid w:val="00B663A7"/>
    <w:rsid w:val="00B67DBD"/>
    <w:rsid w:val="00B703EF"/>
    <w:rsid w:val="00B743DB"/>
    <w:rsid w:val="00B770E0"/>
    <w:rsid w:val="00B833A6"/>
    <w:rsid w:val="00B86FCF"/>
    <w:rsid w:val="00BA1479"/>
    <w:rsid w:val="00BA3A9B"/>
    <w:rsid w:val="00BA524F"/>
    <w:rsid w:val="00BB3AC7"/>
    <w:rsid w:val="00BC1B6C"/>
    <w:rsid w:val="00BC3C1F"/>
    <w:rsid w:val="00BD1D81"/>
    <w:rsid w:val="00BD26D9"/>
    <w:rsid w:val="00BF4642"/>
    <w:rsid w:val="00C015AA"/>
    <w:rsid w:val="00C07953"/>
    <w:rsid w:val="00C22E1F"/>
    <w:rsid w:val="00C23895"/>
    <w:rsid w:val="00C2706F"/>
    <w:rsid w:val="00C308A6"/>
    <w:rsid w:val="00C37D96"/>
    <w:rsid w:val="00C55264"/>
    <w:rsid w:val="00C56222"/>
    <w:rsid w:val="00C61160"/>
    <w:rsid w:val="00C66343"/>
    <w:rsid w:val="00C70044"/>
    <w:rsid w:val="00C713B8"/>
    <w:rsid w:val="00C84B45"/>
    <w:rsid w:val="00C851E7"/>
    <w:rsid w:val="00C8799D"/>
    <w:rsid w:val="00C91A5C"/>
    <w:rsid w:val="00C9302D"/>
    <w:rsid w:val="00CA1B84"/>
    <w:rsid w:val="00CA66F3"/>
    <w:rsid w:val="00CB2294"/>
    <w:rsid w:val="00CB6F7D"/>
    <w:rsid w:val="00CC2FC3"/>
    <w:rsid w:val="00CC472E"/>
    <w:rsid w:val="00CC5157"/>
    <w:rsid w:val="00CC784A"/>
    <w:rsid w:val="00CD0845"/>
    <w:rsid w:val="00CD0CDB"/>
    <w:rsid w:val="00CD25D7"/>
    <w:rsid w:val="00CD5835"/>
    <w:rsid w:val="00CE2630"/>
    <w:rsid w:val="00CE48DF"/>
    <w:rsid w:val="00CE5B0D"/>
    <w:rsid w:val="00CF1D22"/>
    <w:rsid w:val="00CF6BED"/>
    <w:rsid w:val="00D00F0D"/>
    <w:rsid w:val="00D02A22"/>
    <w:rsid w:val="00D04E4C"/>
    <w:rsid w:val="00D1008F"/>
    <w:rsid w:val="00D235ED"/>
    <w:rsid w:val="00D339DB"/>
    <w:rsid w:val="00D34C31"/>
    <w:rsid w:val="00D507B4"/>
    <w:rsid w:val="00D607B6"/>
    <w:rsid w:val="00D61FA2"/>
    <w:rsid w:val="00D667F4"/>
    <w:rsid w:val="00D71A59"/>
    <w:rsid w:val="00D722D8"/>
    <w:rsid w:val="00D80CCB"/>
    <w:rsid w:val="00D81C97"/>
    <w:rsid w:val="00D835A1"/>
    <w:rsid w:val="00D85AAD"/>
    <w:rsid w:val="00D94228"/>
    <w:rsid w:val="00DA04BD"/>
    <w:rsid w:val="00DA3AA8"/>
    <w:rsid w:val="00DA7951"/>
    <w:rsid w:val="00DB316F"/>
    <w:rsid w:val="00DB5DBF"/>
    <w:rsid w:val="00DC5C4C"/>
    <w:rsid w:val="00DC67D3"/>
    <w:rsid w:val="00DC773F"/>
    <w:rsid w:val="00DD1794"/>
    <w:rsid w:val="00DD41F6"/>
    <w:rsid w:val="00DE3B36"/>
    <w:rsid w:val="00DE456B"/>
    <w:rsid w:val="00DF38BF"/>
    <w:rsid w:val="00DF7956"/>
    <w:rsid w:val="00DF7D9D"/>
    <w:rsid w:val="00E02836"/>
    <w:rsid w:val="00E11C2A"/>
    <w:rsid w:val="00E146A4"/>
    <w:rsid w:val="00E27023"/>
    <w:rsid w:val="00E33240"/>
    <w:rsid w:val="00E41058"/>
    <w:rsid w:val="00E54765"/>
    <w:rsid w:val="00E54DB5"/>
    <w:rsid w:val="00E54E01"/>
    <w:rsid w:val="00E61943"/>
    <w:rsid w:val="00E63DD6"/>
    <w:rsid w:val="00E656D7"/>
    <w:rsid w:val="00E75076"/>
    <w:rsid w:val="00E76B2C"/>
    <w:rsid w:val="00E82E7E"/>
    <w:rsid w:val="00E90CE4"/>
    <w:rsid w:val="00E97B4D"/>
    <w:rsid w:val="00EA206B"/>
    <w:rsid w:val="00EA40ED"/>
    <w:rsid w:val="00EA4FF1"/>
    <w:rsid w:val="00EB131F"/>
    <w:rsid w:val="00EB4693"/>
    <w:rsid w:val="00EC387F"/>
    <w:rsid w:val="00EC57BC"/>
    <w:rsid w:val="00ED44C8"/>
    <w:rsid w:val="00ED70AD"/>
    <w:rsid w:val="00ED7532"/>
    <w:rsid w:val="00EF4383"/>
    <w:rsid w:val="00F009EB"/>
    <w:rsid w:val="00F02A0D"/>
    <w:rsid w:val="00F03374"/>
    <w:rsid w:val="00F03A07"/>
    <w:rsid w:val="00F1088D"/>
    <w:rsid w:val="00F1606C"/>
    <w:rsid w:val="00F234DB"/>
    <w:rsid w:val="00F32500"/>
    <w:rsid w:val="00F330F2"/>
    <w:rsid w:val="00F35711"/>
    <w:rsid w:val="00F37862"/>
    <w:rsid w:val="00F5429E"/>
    <w:rsid w:val="00F637C2"/>
    <w:rsid w:val="00F678C6"/>
    <w:rsid w:val="00F67D6D"/>
    <w:rsid w:val="00F7572C"/>
    <w:rsid w:val="00F76B44"/>
    <w:rsid w:val="00F80014"/>
    <w:rsid w:val="00F9218C"/>
    <w:rsid w:val="00FA0F16"/>
    <w:rsid w:val="00FB4BB6"/>
    <w:rsid w:val="00FB4DC5"/>
    <w:rsid w:val="00FB57DD"/>
    <w:rsid w:val="00FB5C46"/>
    <w:rsid w:val="00FC0289"/>
    <w:rsid w:val="00FC6F1E"/>
    <w:rsid w:val="00FD065C"/>
    <w:rsid w:val="00FD0A6E"/>
    <w:rsid w:val="00FE5821"/>
    <w:rsid w:val="00FF3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colormenu v:ext="edit" fillcolor="none [1944]" strokecolor="none [3208]"/>
    </o:shapedefaults>
    <o:shapelayout v:ext="edit">
      <o:idmap v:ext="edit" data="1"/>
    </o:shapelayout>
  </w:shapeDefaults>
  <w:decimalSymbol w:val="."/>
  <w:listSeparator w:val=","/>
  <w14:docId w14:val="3A57E166"/>
  <w15:chartTrackingRefBased/>
  <w15:docId w15:val="{666A277C-6A25-46CA-9897-2B1ECA0DB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339DB"/>
    <w:pPr>
      <w:keepNext/>
      <w:keepLines/>
      <w:spacing w:before="240" w:after="0"/>
      <w:outlineLvl w:val="0"/>
    </w:pPr>
    <w:rPr>
      <w:rFonts w:ascii="Arial" w:eastAsia="Times New Roman" w:hAnsi="Arial" w:cs="Arial"/>
      <w:b/>
      <w:bCs/>
      <w:sz w:val="48"/>
      <w:szCs w:val="48"/>
      <w:lang w:eastAsia="en-GB"/>
    </w:rPr>
  </w:style>
  <w:style w:type="paragraph" w:styleId="Heading2">
    <w:name w:val="heading 2"/>
    <w:basedOn w:val="Normal"/>
    <w:next w:val="Normal"/>
    <w:link w:val="Heading2Char"/>
    <w:autoRedefine/>
    <w:uiPriority w:val="9"/>
    <w:unhideWhenUsed/>
    <w:qFormat/>
    <w:rsid w:val="006E1683"/>
    <w:pPr>
      <w:keepNext/>
      <w:keepLines/>
      <w:spacing w:before="40" w:after="0" w:line="360" w:lineRule="auto"/>
      <w:jc w:val="both"/>
      <w:outlineLvl w:val="1"/>
    </w:pPr>
    <w:rPr>
      <w:rFonts w:ascii="Arial" w:eastAsia="Times New Roman" w:hAnsi="Arial" w:cs="Arial"/>
      <w:b/>
      <w:bCs/>
      <w:sz w:val="36"/>
      <w:szCs w:val="36"/>
      <w:lang w:eastAsia="en-GB"/>
    </w:rPr>
  </w:style>
  <w:style w:type="paragraph" w:styleId="Heading3">
    <w:name w:val="heading 3"/>
    <w:basedOn w:val="Normal"/>
    <w:next w:val="Normal"/>
    <w:link w:val="Heading3Char"/>
    <w:autoRedefine/>
    <w:uiPriority w:val="9"/>
    <w:unhideWhenUsed/>
    <w:qFormat/>
    <w:rsid w:val="002A59D8"/>
    <w:pPr>
      <w:keepNext/>
      <w:keepLines/>
      <w:spacing w:before="40" w:after="0"/>
      <w:outlineLvl w:val="2"/>
    </w:pPr>
    <w:rPr>
      <w:rFonts w:ascii="Arial" w:eastAsiaTheme="majorEastAsia" w:hAnsi="Arial" w:cstheme="majorBidi"/>
      <w:b/>
      <w:sz w:val="24"/>
      <w:szCs w:val="24"/>
    </w:rPr>
  </w:style>
  <w:style w:type="paragraph" w:styleId="Heading4">
    <w:name w:val="heading 4"/>
    <w:basedOn w:val="Normal"/>
    <w:next w:val="Normal"/>
    <w:link w:val="Heading4Char"/>
    <w:uiPriority w:val="9"/>
    <w:unhideWhenUsed/>
    <w:qFormat/>
    <w:rsid w:val="006E421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47AC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347ACD"/>
  </w:style>
  <w:style w:type="character" w:customStyle="1" w:styleId="eop">
    <w:name w:val="eop"/>
    <w:basedOn w:val="DefaultParagraphFont"/>
    <w:rsid w:val="00347ACD"/>
  </w:style>
  <w:style w:type="character" w:customStyle="1" w:styleId="Heading1Char">
    <w:name w:val="Heading 1 Char"/>
    <w:basedOn w:val="DefaultParagraphFont"/>
    <w:link w:val="Heading1"/>
    <w:uiPriority w:val="9"/>
    <w:rsid w:val="00D339DB"/>
    <w:rPr>
      <w:rFonts w:ascii="Arial" w:eastAsia="Times New Roman" w:hAnsi="Arial" w:cs="Arial"/>
      <w:b/>
      <w:bCs/>
      <w:sz w:val="48"/>
      <w:szCs w:val="48"/>
      <w:lang w:eastAsia="en-GB"/>
    </w:rPr>
  </w:style>
  <w:style w:type="paragraph" w:styleId="Header">
    <w:name w:val="header"/>
    <w:basedOn w:val="Normal"/>
    <w:link w:val="HeaderChar"/>
    <w:uiPriority w:val="99"/>
    <w:unhideWhenUsed/>
    <w:rsid w:val="003A4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48AF"/>
  </w:style>
  <w:style w:type="paragraph" w:styleId="Footer">
    <w:name w:val="footer"/>
    <w:basedOn w:val="Normal"/>
    <w:link w:val="FooterChar"/>
    <w:uiPriority w:val="99"/>
    <w:unhideWhenUsed/>
    <w:rsid w:val="003A4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48AF"/>
  </w:style>
  <w:style w:type="character" w:customStyle="1" w:styleId="tabchar">
    <w:name w:val="tabchar"/>
    <w:basedOn w:val="DefaultParagraphFont"/>
    <w:rsid w:val="00DA04BD"/>
  </w:style>
  <w:style w:type="character" w:customStyle="1" w:styleId="Heading2Char">
    <w:name w:val="Heading 2 Char"/>
    <w:basedOn w:val="DefaultParagraphFont"/>
    <w:link w:val="Heading2"/>
    <w:uiPriority w:val="9"/>
    <w:rsid w:val="006E1683"/>
    <w:rPr>
      <w:rFonts w:ascii="Arial" w:eastAsia="Times New Roman" w:hAnsi="Arial" w:cs="Arial"/>
      <w:b/>
      <w:bCs/>
      <w:sz w:val="36"/>
      <w:szCs w:val="36"/>
      <w:lang w:eastAsia="en-GB"/>
    </w:rPr>
  </w:style>
  <w:style w:type="character" w:customStyle="1" w:styleId="Heading3Char">
    <w:name w:val="Heading 3 Char"/>
    <w:basedOn w:val="DefaultParagraphFont"/>
    <w:link w:val="Heading3"/>
    <w:uiPriority w:val="9"/>
    <w:rsid w:val="002A59D8"/>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6E421A"/>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6E4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21A"/>
    <w:pPr>
      <w:ind w:left="720"/>
      <w:contextualSpacing/>
    </w:pPr>
  </w:style>
  <w:style w:type="character" w:customStyle="1" w:styleId="findhit">
    <w:name w:val="findhit"/>
    <w:basedOn w:val="DefaultParagraphFont"/>
    <w:rsid w:val="006E421A"/>
  </w:style>
  <w:style w:type="table" w:styleId="TableGridLight">
    <w:name w:val="Grid Table Light"/>
    <w:basedOn w:val="TableNormal"/>
    <w:uiPriority w:val="40"/>
    <w:rsid w:val="006E42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Strong">
    <w:name w:val="Strong"/>
    <w:basedOn w:val="DefaultParagraphFont"/>
    <w:uiPriority w:val="22"/>
    <w:qFormat/>
    <w:rsid w:val="006E421A"/>
    <w:rPr>
      <w:b/>
      <w:bCs/>
    </w:rPr>
  </w:style>
  <w:style w:type="character" w:customStyle="1" w:styleId="scxw53223870">
    <w:name w:val="scxw53223870"/>
    <w:basedOn w:val="DefaultParagraphFont"/>
    <w:rsid w:val="006E421A"/>
  </w:style>
  <w:style w:type="paragraph" w:styleId="TOC1">
    <w:name w:val="toc 1"/>
    <w:basedOn w:val="Normal"/>
    <w:next w:val="Normal"/>
    <w:autoRedefine/>
    <w:uiPriority w:val="39"/>
    <w:unhideWhenUsed/>
    <w:rsid w:val="00D339DB"/>
    <w:pPr>
      <w:tabs>
        <w:tab w:val="right" w:leader="dot" w:pos="9016"/>
      </w:tabs>
      <w:spacing w:after="100"/>
    </w:pPr>
    <w:rPr>
      <w:rFonts w:ascii="Arial" w:hAnsi="Arial" w:cs="Arial"/>
      <w:b/>
      <w:bCs/>
      <w:sz w:val="36"/>
      <w:szCs w:val="36"/>
    </w:rPr>
  </w:style>
  <w:style w:type="paragraph" w:styleId="TOC2">
    <w:name w:val="toc 2"/>
    <w:basedOn w:val="Normal"/>
    <w:next w:val="Normal"/>
    <w:autoRedefine/>
    <w:uiPriority w:val="39"/>
    <w:unhideWhenUsed/>
    <w:rsid w:val="006E421A"/>
    <w:pPr>
      <w:spacing w:after="100"/>
      <w:ind w:left="220"/>
    </w:pPr>
  </w:style>
  <w:style w:type="paragraph" w:styleId="TOC3">
    <w:name w:val="toc 3"/>
    <w:basedOn w:val="Normal"/>
    <w:next w:val="Normal"/>
    <w:autoRedefine/>
    <w:uiPriority w:val="39"/>
    <w:unhideWhenUsed/>
    <w:rsid w:val="006E421A"/>
    <w:pPr>
      <w:spacing w:after="100"/>
      <w:ind w:left="440"/>
    </w:pPr>
  </w:style>
  <w:style w:type="character" w:styleId="Hyperlink">
    <w:name w:val="Hyperlink"/>
    <w:basedOn w:val="DefaultParagraphFont"/>
    <w:uiPriority w:val="99"/>
    <w:unhideWhenUsed/>
    <w:rsid w:val="006E421A"/>
    <w:rPr>
      <w:color w:val="0563C1" w:themeColor="hyperlink"/>
      <w:u w:val="single"/>
    </w:rPr>
  </w:style>
  <w:style w:type="character" w:styleId="CommentReference">
    <w:name w:val="annotation reference"/>
    <w:basedOn w:val="DefaultParagraphFont"/>
    <w:uiPriority w:val="99"/>
    <w:semiHidden/>
    <w:unhideWhenUsed/>
    <w:rsid w:val="006E421A"/>
    <w:rPr>
      <w:sz w:val="16"/>
      <w:szCs w:val="16"/>
    </w:rPr>
  </w:style>
  <w:style w:type="paragraph" w:styleId="CommentText">
    <w:name w:val="annotation text"/>
    <w:basedOn w:val="Normal"/>
    <w:link w:val="CommentTextChar"/>
    <w:uiPriority w:val="99"/>
    <w:unhideWhenUsed/>
    <w:rsid w:val="006E421A"/>
    <w:pPr>
      <w:spacing w:line="240" w:lineRule="auto"/>
    </w:pPr>
    <w:rPr>
      <w:sz w:val="20"/>
      <w:szCs w:val="20"/>
    </w:rPr>
  </w:style>
  <w:style w:type="character" w:customStyle="1" w:styleId="CommentTextChar">
    <w:name w:val="Comment Text Char"/>
    <w:basedOn w:val="DefaultParagraphFont"/>
    <w:link w:val="CommentText"/>
    <w:uiPriority w:val="99"/>
    <w:rsid w:val="006E421A"/>
    <w:rPr>
      <w:sz w:val="20"/>
      <w:szCs w:val="20"/>
    </w:rPr>
  </w:style>
  <w:style w:type="paragraph" w:styleId="CommentSubject">
    <w:name w:val="annotation subject"/>
    <w:basedOn w:val="CommentText"/>
    <w:next w:val="CommentText"/>
    <w:link w:val="CommentSubjectChar"/>
    <w:uiPriority w:val="99"/>
    <w:semiHidden/>
    <w:unhideWhenUsed/>
    <w:rsid w:val="006E421A"/>
    <w:rPr>
      <w:b/>
      <w:bCs/>
    </w:rPr>
  </w:style>
  <w:style w:type="character" w:customStyle="1" w:styleId="CommentSubjectChar">
    <w:name w:val="Comment Subject Char"/>
    <w:basedOn w:val="CommentTextChar"/>
    <w:link w:val="CommentSubject"/>
    <w:uiPriority w:val="99"/>
    <w:semiHidden/>
    <w:rsid w:val="006E421A"/>
    <w:rPr>
      <w:b/>
      <w:bCs/>
      <w:sz w:val="20"/>
      <w:szCs w:val="20"/>
    </w:rPr>
  </w:style>
  <w:style w:type="character" w:styleId="UnresolvedMention">
    <w:name w:val="Unresolved Mention"/>
    <w:basedOn w:val="DefaultParagraphFont"/>
    <w:uiPriority w:val="99"/>
    <w:semiHidden/>
    <w:unhideWhenUsed/>
    <w:rsid w:val="006E421A"/>
    <w:rPr>
      <w:color w:val="605E5C"/>
      <w:shd w:val="clear" w:color="auto" w:fill="E1DFDD"/>
    </w:rPr>
  </w:style>
  <w:style w:type="paragraph" w:styleId="Title">
    <w:name w:val="Title"/>
    <w:basedOn w:val="Normal"/>
    <w:next w:val="Normal"/>
    <w:link w:val="TitleChar"/>
    <w:uiPriority w:val="10"/>
    <w:qFormat/>
    <w:rsid w:val="006E42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21A"/>
    <w:rPr>
      <w:rFonts w:asciiTheme="majorHAnsi" w:eastAsiaTheme="majorEastAsia" w:hAnsiTheme="majorHAnsi" w:cstheme="majorBidi"/>
      <w:spacing w:val="-10"/>
      <w:kern w:val="28"/>
      <w:sz w:val="56"/>
      <w:szCs w:val="56"/>
    </w:rPr>
  </w:style>
  <w:style w:type="paragraph" w:styleId="Caption">
    <w:name w:val="caption"/>
    <w:basedOn w:val="Normal"/>
    <w:next w:val="Normal"/>
    <w:uiPriority w:val="35"/>
    <w:unhideWhenUsed/>
    <w:qFormat/>
    <w:rsid w:val="00B13E6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2190">
      <w:bodyDiv w:val="1"/>
      <w:marLeft w:val="0"/>
      <w:marRight w:val="0"/>
      <w:marTop w:val="0"/>
      <w:marBottom w:val="0"/>
      <w:divBdr>
        <w:top w:val="none" w:sz="0" w:space="0" w:color="auto"/>
        <w:left w:val="none" w:sz="0" w:space="0" w:color="auto"/>
        <w:bottom w:val="none" w:sz="0" w:space="0" w:color="auto"/>
        <w:right w:val="none" w:sz="0" w:space="0" w:color="auto"/>
      </w:divBdr>
      <w:divsChild>
        <w:div w:id="131679748">
          <w:marLeft w:val="0"/>
          <w:marRight w:val="0"/>
          <w:marTop w:val="0"/>
          <w:marBottom w:val="0"/>
          <w:divBdr>
            <w:top w:val="none" w:sz="0" w:space="0" w:color="auto"/>
            <w:left w:val="none" w:sz="0" w:space="0" w:color="auto"/>
            <w:bottom w:val="none" w:sz="0" w:space="0" w:color="auto"/>
            <w:right w:val="none" w:sz="0" w:space="0" w:color="auto"/>
          </w:divBdr>
          <w:divsChild>
            <w:div w:id="759328717">
              <w:marLeft w:val="0"/>
              <w:marRight w:val="0"/>
              <w:marTop w:val="0"/>
              <w:marBottom w:val="0"/>
              <w:divBdr>
                <w:top w:val="none" w:sz="0" w:space="0" w:color="auto"/>
                <w:left w:val="none" w:sz="0" w:space="0" w:color="auto"/>
                <w:bottom w:val="none" w:sz="0" w:space="0" w:color="auto"/>
                <w:right w:val="none" w:sz="0" w:space="0" w:color="auto"/>
              </w:divBdr>
            </w:div>
            <w:div w:id="1103888504">
              <w:marLeft w:val="0"/>
              <w:marRight w:val="0"/>
              <w:marTop w:val="0"/>
              <w:marBottom w:val="0"/>
              <w:divBdr>
                <w:top w:val="none" w:sz="0" w:space="0" w:color="auto"/>
                <w:left w:val="none" w:sz="0" w:space="0" w:color="auto"/>
                <w:bottom w:val="none" w:sz="0" w:space="0" w:color="auto"/>
                <w:right w:val="none" w:sz="0" w:space="0" w:color="auto"/>
              </w:divBdr>
            </w:div>
            <w:div w:id="111636263">
              <w:marLeft w:val="0"/>
              <w:marRight w:val="0"/>
              <w:marTop w:val="0"/>
              <w:marBottom w:val="0"/>
              <w:divBdr>
                <w:top w:val="none" w:sz="0" w:space="0" w:color="auto"/>
                <w:left w:val="none" w:sz="0" w:space="0" w:color="auto"/>
                <w:bottom w:val="none" w:sz="0" w:space="0" w:color="auto"/>
                <w:right w:val="none" w:sz="0" w:space="0" w:color="auto"/>
              </w:divBdr>
            </w:div>
            <w:div w:id="1209224068">
              <w:marLeft w:val="0"/>
              <w:marRight w:val="0"/>
              <w:marTop w:val="0"/>
              <w:marBottom w:val="0"/>
              <w:divBdr>
                <w:top w:val="none" w:sz="0" w:space="0" w:color="auto"/>
                <w:left w:val="none" w:sz="0" w:space="0" w:color="auto"/>
                <w:bottom w:val="none" w:sz="0" w:space="0" w:color="auto"/>
                <w:right w:val="none" w:sz="0" w:space="0" w:color="auto"/>
              </w:divBdr>
            </w:div>
            <w:div w:id="656148509">
              <w:marLeft w:val="0"/>
              <w:marRight w:val="0"/>
              <w:marTop w:val="0"/>
              <w:marBottom w:val="0"/>
              <w:divBdr>
                <w:top w:val="none" w:sz="0" w:space="0" w:color="auto"/>
                <w:left w:val="none" w:sz="0" w:space="0" w:color="auto"/>
                <w:bottom w:val="none" w:sz="0" w:space="0" w:color="auto"/>
                <w:right w:val="none" w:sz="0" w:space="0" w:color="auto"/>
              </w:divBdr>
            </w:div>
            <w:div w:id="1148548714">
              <w:marLeft w:val="0"/>
              <w:marRight w:val="0"/>
              <w:marTop w:val="0"/>
              <w:marBottom w:val="0"/>
              <w:divBdr>
                <w:top w:val="none" w:sz="0" w:space="0" w:color="auto"/>
                <w:left w:val="none" w:sz="0" w:space="0" w:color="auto"/>
                <w:bottom w:val="none" w:sz="0" w:space="0" w:color="auto"/>
                <w:right w:val="none" w:sz="0" w:space="0" w:color="auto"/>
              </w:divBdr>
            </w:div>
            <w:div w:id="1515269159">
              <w:marLeft w:val="0"/>
              <w:marRight w:val="0"/>
              <w:marTop w:val="0"/>
              <w:marBottom w:val="0"/>
              <w:divBdr>
                <w:top w:val="none" w:sz="0" w:space="0" w:color="auto"/>
                <w:left w:val="none" w:sz="0" w:space="0" w:color="auto"/>
                <w:bottom w:val="none" w:sz="0" w:space="0" w:color="auto"/>
                <w:right w:val="none" w:sz="0" w:space="0" w:color="auto"/>
              </w:divBdr>
            </w:div>
            <w:div w:id="1653215080">
              <w:marLeft w:val="0"/>
              <w:marRight w:val="0"/>
              <w:marTop w:val="0"/>
              <w:marBottom w:val="0"/>
              <w:divBdr>
                <w:top w:val="none" w:sz="0" w:space="0" w:color="auto"/>
                <w:left w:val="none" w:sz="0" w:space="0" w:color="auto"/>
                <w:bottom w:val="none" w:sz="0" w:space="0" w:color="auto"/>
                <w:right w:val="none" w:sz="0" w:space="0" w:color="auto"/>
              </w:divBdr>
            </w:div>
            <w:div w:id="491141885">
              <w:marLeft w:val="0"/>
              <w:marRight w:val="0"/>
              <w:marTop w:val="0"/>
              <w:marBottom w:val="0"/>
              <w:divBdr>
                <w:top w:val="none" w:sz="0" w:space="0" w:color="auto"/>
                <w:left w:val="none" w:sz="0" w:space="0" w:color="auto"/>
                <w:bottom w:val="none" w:sz="0" w:space="0" w:color="auto"/>
                <w:right w:val="none" w:sz="0" w:space="0" w:color="auto"/>
              </w:divBdr>
            </w:div>
            <w:div w:id="247737431">
              <w:marLeft w:val="0"/>
              <w:marRight w:val="0"/>
              <w:marTop w:val="0"/>
              <w:marBottom w:val="0"/>
              <w:divBdr>
                <w:top w:val="none" w:sz="0" w:space="0" w:color="auto"/>
                <w:left w:val="none" w:sz="0" w:space="0" w:color="auto"/>
                <w:bottom w:val="none" w:sz="0" w:space="0" w:color="auto"/>
                <w:right w:val="none" w:sz="0" w:space="0" w:color="auto"/>
              </w:divBdr>
            </w:div>
            <w:div w:id="298460525">
              <w:marLeft w:val="0"/>
              <w:marRight w:val="0"/>
              <w:marTop w:val="0"/>
              <w:marBottom w:val="0"/>
              <w:divBdr>
                <w:top w:val="none" w:sz="0" w:space="0" w:color="auto"/>
                <w:left w:val="none" w:sz="0" w:space="0" w:color="auto"/>
                <w:bottom w:val="none" w:sz="0" w:space="0" w:color="auto"/>
                <w:right w:val="none" w:sz="0" w:space="0" w:color="auto"/>
              </w:divBdr>
            </w:div>
            <w:div w:id="1346444228">
              <w:marLeft w:val="0"/>
              <w:marRight w:val="0"/>
              <w:marTop w:val="0"/>
              <w:marBottom w:val="0"/>
              <w:divBdr>
                <w:top w:val="none" w:sz="0" w:space="0" w:color="auto"/>
                <w:left w:val="none" w:sz="0" w:space="0" w:color="auto"/>
                <w:bottom w:val="none" w:sz="0" w:space="0" w:color="auto"/>
                <w:right w:val="none" w:sz="0" w:space="0" w:color="auto"/>
              </w:divBdr>
            </w:div>
            <w:div w:id="1097602822">
              <w:marLeft w:val="0"/>
              <w:marRight w:val="0"/>
              <w:marTop w:val="0"/>
              <w:marBottom w:val="0"/>
              <w:divBdr>
                <w:top w:val="none" w:sz="0" w:space="0" w:color="auto"/>
                <w:left w:val="none" w:sz="0" w:space="0" w:color="auto"/>
                <w:bottom w:val="none" w:sz="0" w:space="0" w:color="auto"/>
                <w:right w:val="none" w:sz="0" w:space="0" w:color="auto"/>
              </w:divBdr>
            </w:div>
            <w:div w:id="1200313258">
              <w:marLeft w:val="0"/>
              <w:marRight w:val="0"/>
              <w:marTop w:val="0"/>
              <w:marBottom w:val="0"/>
              <w:divBdr>
                <w:top w:val="none" w:sz="0" w:space="0" w:color="auto"/>
                <w:left w:val="none" w:sz="0" w:space="0" w:color="auto"/>
                <w:bottom w:val="none" w:sz="0" w:space="0" w:color="auto"/>
                <w:right w:val="none" w:sz="0" w:space="0" w:color="auto"/>
              </w:divBdr>
            </w:div>
            <w:div w:id="1311668163">
              <w:marLeft w:val="0"/>
              <w:marRight w:val="0"/>
              <w:marTop w:val="0"/>
              <w:marBottom w:val="0"/>
              <w:divBdr>
                <w:top w:val="none" w:sz="0" w:space="0" w:color="auto"/>
                <w:left w:val="none" w:sz="0" w:space="0" w:color="auto"/>
                <w:bottom w:val="none" w:sz="0" w:space="0" w:color="auto"/>
                <w:right w:val="none" w:sz="0" w:space="0" w:color="auto"/>
              </w:divBdr>
            </w:div>
            <w:div w:id="637340043">
              <w:marLeft w:val="0"/>
              <w:marRight w:val="0"/>
              <w:marTop w:val="0"/>
              <w:marBottom w:val="0"/>
              <w:divBdr>
                <w:top w:val="none" w:sz="0" w:space="0" w:color="auto"/>
                <w:left w:val="none" w:sz="0" w:space="0" w:color="auto"/>
                <w:bottom w:val="none" w:sz="0" w:space="0" w:color="auto"/>
                <w:right w:val="none" w:sz="0" w:space="0" w:color="auto"/>
              </w:divBdr>
            </w:div>
            <w:div w:id="1414204451">
              <w:marLeft w:val="0"/>
              <w:marRight w:val="0"/>
              <w:marTop w:val="0"/>
              <w:marBottom w:val="0"/>
              <w:divBdr>
                <w:top w:val="none" w:sz="0" w:space="0" w:color="auto"/>
                <w:left w:val="none" w:sz="0" w:space="0" w:color="auto"/>
                <w:bottom w:val="none" w:sz="0" w:space="0" w:color="auto"/>
                <w:right w:val="none" w:sz="0" w:space="0" w:color="auto"/>
              </w:divBdr>
            </w:div>
            <w:div w:id="184636640">
              <w:marLeft w:val="0"/>
              <w:marRight w:val="0"/>
              <w:marTop w:val="0"/>
              <w:marBottom w:val="0"/>
              <w:divBdr>
                <w:top w:val="none" w:sz="0" w:space="0" w:color="auto"/>
                <w:left w:val="none" w:sz="0" w:space="0" w:color="auto"/>
                <w:bottom w:val="none" w:sz="0" w:space="0" w:color="auto"/>
                <w:right w:val="none" w:sz="0" w:space="0" w:color="auto"/>
              </w:divBdr>
            </w:div>
            <w:div w:id="206142686">
              <w:marLeft w:val="0"/>
              <w:marRight w:val="0"/>
              <w:marTop w:val="0"/>
              <w:marBottom w:val="0"/>
              <w:divBdr>
                <w:top w:val="none" w:sz="0" w:space="0" w:color="auto"/>
                <w:left w:val="none" w:sz="0" w:space="0" w:color="auto"/>
                <w:bottom w:val="none" w:sz="0" w:space="0" w:color="auto"/>
                <w:right w:val="none" w:sz="0" w:space="0" w:color="auto"/>
              </w:divBdr>
            </w:div>
            <w:div w:id="1978946563">
              <w:marLeft w:val="0"/>
              <w:marRight w:val="0"/>
              <w:marTop w:val="0"/>
              <w:marBottom w:val="0"/>
              <w:divBdr>
                <w:top w:val="none" w:sz="0" w:space="0" w:color="auto"/>
                <w:left w:val="none" w:sz="0" w:space="0" w:color="auto"/>
                <w:bottom w:val="none" w:sz="0" w:space="0" w:color="auto"/>
                <w:right w:val="none" w:sz="0" w:space="0" w:color="auto"/>
              </w:divBdr>
            </w:div>
          </w:divsChild>
        </w:div>
        <w:div w:id="760099519">
          <w:marLeft w:val="0"/>
          <w:marRight w:val="0"/>
          <w:marTop w:val="0"/>
          <w:marBottom w:val="0"/>
          <w:divBdr>
            <w:top w:val="none" w:sz="0" w:space="0" w:color="auto"/>
            <w:left w:val="none" w:sz="0" w:space="0" w:color="auto"/>
            <w:bottom w:val="none" w:sz="0" w:space="0" w:color="auto"/>
            <w:right w:val="none" w:sz="0" w:space="0" w:color="auto"/>
          </w:divBdr>
          <w:divsChild>
            <w:div w:id="829712626">
              <w:marLeft w:val="0"/>
              <w:marRight w:val="0"/>
              <w:marTop w:val="0"/>
              <w:marBottom w:val="0"/>
              <w:divBdr>
                <w:top w:val="none" w:sz="0" w:space="0" w:color="auto"/>
                <w:left w:val="none" w:sz="0" w:space="0" w:color="auto"/>
                <w:bottom w:val="none" w:sz="0" w:space="0" w:color="auto"/>
                <w:right w:val="none" w:sz="0" w:space="0" w:color="auto"/>
              </w:divBdr>
            </w:div>
            <w:div w:id="1036662645">
              <w:marLeft w:val="0"/>
              <w:marRight w:val="0"/>
              <w:marTop w:val="0"/>
              <w:marBottom w:val="0"/>
              <w:divBdr>
                <w:top w:val="none" w:sz="0" w:space="0" w:color="auto"/>
                <w:left w:val="none" w:sz="0" w:space="0" w:color="auto"/>
                <w:bottom w:val="none" w:sz="0" w:space="0" w:color="auto"/>
                <w:right w:val="none" w:sz="0" w:space="0" w:color="auto"/>
              </w:divBdr>
            </w:div>
            <w:div w:id="356277069">
              <w:marLeft w:val="0"/>
              <w:marRight w:val="0"/>
              <w:marTop w:val="0"/>
              <w:marBottom w:val="0"/>
              <w:divBdr>
                <w:top w:val="none" w:sz="0" w:space="0" w:color="auto"/>
                <w:left w:val="none" w:sz="0" w:space="0" w:color="auto"/>
                <w:bottom w:val="none" w:sz="0" w:space="0" w:color="auto"/>
                <w:right w:val="none" w:sz="0" w:space="0" w:color="auto"/>
              </w:divBdr>
            </w:div>
            <w:div w:id="756052459">
              <w:marLeft w:val="0"/>
              <w:marRight w:val="0"/>
              <w:marTop w:val="0"/>
              <w:marBottom w:val="0"/>
              <w:divBdr>
                <w:top w:val="none" w:sz="0" w:space="0" w:color="auto"/>
                <w:left w:val="none" w:sz="0" w:space="0" w:color="auto"/>
                <w:bottom w:val="none" w:sz="0" w:space="0" w:color="auto"/>
                <w:right w:val="none" w:sz="0" w:space="0" w:color="auto"/>
              </w:divBdr>
            </w:div>
            <w:div w:id="1925407204">
              <w:marLeft w:val="0"/>
              <w:marRight w:val="0"/>
              <w:marTop w:val="0"/>
              <w:marBottom w:val="0"/>
              <w:divBdr>
                <w:top w:val="none" w:sz="0" w:space="0" w:color="auto"/>
                <w:left w:val="none" w:sz="0" w:space="0" w:color="auto"/>
                <w:bottom w:val="none" w:sz="0" w:space="0" w:color="auto"/>
                <w:right w:val="none" w:sz="0" w:space="0" w:color="auto"/>
              </w:divBdr>
            </w:div>
            <w:div w:id="1894341169">
              <w:marLeft w:val="0"/>
              <w:marRight w:val="0"/>
              <w:marTop w:val="0"/>
              <w:marBottom w:val="0"/>
              <w:divBdr>
                <w:top w:val="none" w:sz="0" w:space="0" w:color="auto"/>
                <w:left w:val="none" w:sz="0" w:space="0" w:color="auto"/>
                <w:bottom w:val="none" w:sz="0" w:space="0" w:color="auto"/>
                <w:right w:val="none" w:sz="0" w:space="0" w:color="auto"/>
              </w:divBdr>
            </w:div>
            <w:div w:id="591205967">
              <w:marLeft w:val="0"/>
              <w:marRight w:val="0"/>
              <w:marTop w:val="0"/>
              <w:marBottom w:val="0"/>
              <w:divBdr>
                <w:top w:val="none" w:sz="0" w:space="0" w:color="auto"/>
                <w:left w:val="none" w:sz="0" w:space="0" w:color="auto"/>
                <w:bottom w:val="none" w:sz="0" w:space="0" w:color="auto"/>
                <w:right w:val="none" w:sz="0" w:space="0" w:color="auto"/>
              </w:divBdr>
            </w:div>
            <w:div w:id="1877891770">
              <w:marLeft w:val="0"/>
              <w:marRight w:val="0"/>
              <w:marTop w:val="0"/>
              <w:marBottom w:val="0"/>
              <w:divBdr>
                <w:top w:val="none" w:sz="0" w:space="0" w:color="auto"/>
                <w:left w:val="none" w:sz="0" w:space="0" w:color="auto"/>
                <w:bottom w:val="none" w:sz="0" w:space="0" w:color="auto"/>
                <w:right w:val="none" w:sz="0" w:space="0" w:color="auto"/>
              </w:divBdr>
            </w:div>
            <w:div w:id="740906326">
              <w:marLeft w:val="0"/>
              <w:marRight w:val="0"/>
              <w:marTop w:val="0"/>
              <w:marBottom w:val="0"/>
              <w:divBdr>
                <w:top w:val="none" w:sz="0" w:space="0" w:color="auto"/>
                <w:left w:val="none" w:sz="0" w:space="0" w:color="auto"/>
                <w:bottom w:val="none" w:sz="0" w:space="0" w:color="auto"/>
                <w:right w:val="none" w:sz="0" w:space="0" w:color="auto"/>
              </w:divBdr>
            </w:div>
            <w:div w:id="1562247389">
              <w:marLeft w:val="0"/>
              <w:marRight w:val="0"/>
              <w:marTop w:val="0"/>
              <w:marBottom w:val="0"/>
              <w:divBdr>
                <w:top w:val="none" w:sz="0" w:space="0" w:color="auto"/>
                <w:left w:val="none" w:sz="0" w:space="0" w:color="auto"/>
                <w:bottom w:val="none" w:sz="0" w:space="0" w:color="auto"/>
                <w:right w:val="none" w:sz="0" w:space="0" w:color="auto"/>
              </w:divBdr>
            </w:div>
            <w:div w:id="715736960">
              <w:marLeft w:val="0"/>
              <w:marRight w:val="0"/>
              <w:marTop w:val="0"/>
              <w:marBottom w:val="0"/>
              <w:divBdr>
                <w:top w:val="none" w:sz="0" w:space="0" w:color="auto"/>
                <w:left w:val="none" w:sz="0" w:space="0" w:color="auto"/>
                <w:bottom w:val="none" w:sz="0" w:space="0" w:color="auto"/>
                <w:right w:val="none" w:sz="0" w:space="0" w:color="auto"/>
              </w:divBdr>
            </w:div>
            <w:div w:id="193546178">
              <w:marLeft w:val="0"/>
              <w:marRight w:val="0"/>
              <w:marTop w:val="0"/>
              <w:marBottom w:val="0"/>
              <w:divBdr>
                <w:top w:val="none" w:sz="0" w:space="0" w:color="auto"/>
                <w:left w:val="none" w:sz="0" w:space="0" w:color="auto"/>
                <w:bottom w:val="none" w:sz="0" w:space="0" w:color="auto"/>
                <w:right w:val="none" w:sz="0" w:space="0" w:color="auto"/>
              </w:divBdr>
            </w:div>
            <w:div w:id="2144691354">
              <w:marLeft w:val="0"/>
              <w:marRight w:val="0"/>
              <w:marTop w:val="0"/>
              <w:marBottom w:val="0"/>
              <w:divBdr>
                <w:top w:val="none" w:sz="0" w:space="0" w:color="auto"/>
                <w:left w:val="none" w:sz="0" w:space="0" w:color="auto"/>
                <w:bottom w:val="none" w:sz="0" w:space="0" w:color="auto"/>
                <w:right w:val="none" w:sz="0" w:space="0" w:color="auto"/>
              </w:divBdr>
            </w:div>
            <w:div w:id="429551091">
              <w:marLeft w:val="0"/>
              <w:marRight w:val="0"/>
              <w:marTop w:val="0"/>
              <w:marBottom w:val="0"/>
              <w:divBdr>
                <w:top w:val="none" w:sz="0" w:space="0" w:color="auto"/>
                <w:left w:val="none" w:sz="0" w:space="0" w:color="auto"/>
                <w:bottom w:val="none" w:sz="0" w:space="0" w:color="auto"/>
                <w:right w:val="none" w:sz="0" w:space="0" w:color="auto"/>
              </w:divBdr>
            </w:div>
          </w:divsChild>
        </w:div>
        <w:div w:id="1846556406">
          <w:marLeft w:val="0"/>
          <w:marRight w:val="0"/>
          <w:marTop w:val="0"/>
          <w:marBottom w:val="0"/>
          <w:divBdr>
            <w:top w:val="none" w:sz="0" w:space="0" w:color="auto"/>
            <w:left w:val="none" w:sz="0" w:space="0" w:color="auto"/>
            <w:bottom w:val="none" w:sz="0" w:space="0" w:color="auto"/>
            <w:right w:val="none" w:sz="0" w:space="0" w:color="auto"/>
          </w:divBdr>
        </w:div>
        <w:div w:id="216279287">
          <w:marLeft w:val="0"/>
          <w:marRight w:val="0"/>
          <w:marTop w:val="0"/>
          <w:marBottom w:val="0"/>
          <w:divBdr>
            <w:top w:val="none" w:sz="0" w:space="0" w:color="auto"/>
            <w:left w:val="none" w:sz="0" w:space="0" w:color="auto"/>
            <w:bottom w:val="none" w:sz="0" w:space="0" w:color="auto"/>
            <w:right w:val="none" w:sz="0" w:space="0" w:color="auto"/>
          </w:divBdr>
        </w:div>
        <w:div w:id="326712571">
          <w:marLeft w:val="0"/>
          <w:marRight w:val="0"/>
          <w:marTop w:val="0"/>
          <w:marBottom w:val="0"/>
          <w:divBdr>
            <w:top w:val="none" w:sz="0" w:space="0" w:color="auto"/>
            <w:left w:val="none" w:sz="0" w:space="0" w:color="auto"/>
            <w:bottom w:val="none" w:sz="0" w:space="0" w:color="auto"/>
            <w:right w:val="none" w:sz="0" w:space="0" w:color="auto"/>
          </w:divBdr>
        </w:div>
        <w:div w:id="286085805">
          <w:marLeft w:val="0"/>
          <w:marRight w:val="0"/>
          <w:marTop w:val="0"/>
          <w:marBottom w:val="0"/>
          <w:divBdr>
            <w:top w:val="none" w:sz="0" w:space="0" w:color="auto"/>
            <w:left w:val="none" w:sz="0" w:space="0" w:color="auto"/>
            <w:bottom w:val="none" w:sz="0" w:space="0" w:color="auto"/>
            <w:right w:val="none" w:sz="0" w:space="0" w:color="auto"/>
          </w:divBdr>
        </w:div>
        <w:div w:id="1725904818">
          <w:marLeft w:val="0"/>
          <w:marRight w:val="0"/>
          <w:marTop w:val="0"/>
          <w:marBottom w:val="0"/>
          <w:divBdr>
            <w:top w:val="none" w:sz="0" w:space="0" w:color="auto"/>
            <w:left w:val="none" w:sz="0" w:space="0" w:color="auto"/>
            <w:bottom w:val="none" w:sz="0" w:space="0" w:color="auto"/>
            <w:right w:val="none" w:sz="0" w:space="0" w:color="auto"/>
          </w:divBdr>
        </w:div>
        <w:div w:id="1049064681">
          <w:marLeft w:val="0"/>
          <w:marRight w:val="0"/>
          <w:marTop w:val="0"/>
          <w:marBottom w:val="0"/>
          <w:divBdr>
            <w:top w:val="none" w:sz="0" w:space="0" w:color="auto"/>
            <w:left w:val="none" w:sz="0" w:space="0" w:color="auto"/>
            <w:bottom w:val="none" w:sz="0" w:space="0" w:color="auto"/>
            <w:right w:val="none" w:sz="0" w:space="0" w:color="auto"/>
          </w:divBdr>
        </w:div>
        <w:div w:id="868955522">
          <w:marLeft w:val="0"/>
          <w:marRight w:val="0"/>
          <w:marTop w:val="0"/>
          <w:marBottom w:val="0"/>
          <w:divBdr>
            <w:top w:val="none" w:sz="0" w:space="0" w:color="auto"/>
            <w:left w:val="none" w:sz="0" w:space="0" w:color="auto"/>
            <w:bottom w:val="none" w:sz="0" w:space="0" w:color="auto"/>
            <w:right w:val="none" w:sz="0" w:space="0" w:color="auto"/>
          </w:divBdr>
        </w:div>
        <w:div w:id="1707871686">
          <w:marLeft w:val="0"/>
          <w:marRight w:val="0"/>
          <w:marTop w:val="0"/>
          <w:marBottom w:val="0"/>
          <w:divBdr>
            <w:top w:val="none" w:sz="0" w:space="0" w:color="auto"/>
            <w:left w:val="none" w:sz="0" w:space="0" w:color="auto"/>
            <w:bottom w:val="none" w:sz="0" w:space="0" w:color="auto"/>
            <w:right w:val="none" w:sz="0" w:space="0" w:color="auto"/>
          </w:divBdr>
        </w:div>
        <w:div w:id="432824145">
          <w:marLeft w:val="0"/>
          <w:marRight w:val="0"/>
          <w:marTop w:val="0"/>
          <w:marBottom w:val="0"/>
          <w:divBdr>
            <w:top w:val="none" w:sz="0" w:space="0" w:color="auto"/>
            <w:left w:val="none" w:sz="0" w:space="0" w:color="auto"/>
            <w:bottom w:val="none" w:sz="0" w:space="0" w:color="auto"/>
            <w:right w:val="none" w:sz="0" w:space="0" w:color="auto"/>
          </w:divBdr>
          <w:divsChild>
            <w:div w:id="1829637442">
              <w:marLeft w:val="-75"/>
              <w:marRight w:val="0"/>
              <w:marTop w:val="30"/>
              <w:marBottom w:val="30"/>
              <w:divBdr>
                <w:top w:val="none" w:sz="0" w:space="0" w:color="auto"/>
                <w:left w:val="none" w:sz="0" w:space="0" w:color="auto"/>
                <w:bottom w:val="none" w:sz="0" w:space="0" w:color="auto"/>
                <w:right w:val="none" w:sz="0" w:space="0" w:color="auto"/>
              </w:divBdr>
              <w:divsChild>
                <w:div w:id="1928070600">
                  <w:marLeft w:val="0"/>
                  <w:marRight w:val="0"/>
                  <w:marTop w:val="0"/>
                  <w:marBottom w:val="0"/>
                  <w:divBdr>
                    <w:top w:val="none" w:sz="0" w:space="0" w:color="auto"/>
                    <w:left w:val="none" w:sz="0" w:space="0" w:color="auto"/>
                    <w:bottom w:val="none" w:sz="0" w:space="0" w:color="auto"/>
                    <w:right w:val="none" w:sz="0" w:space="0" w:color="auto"/>
                  </w:divBdr>
                  <w:divsChild>
                    <w:div w:id="1710255742">
                      <w:marLeft w:val="0"/>
                      <w:marRight w:val="0"/>
                      <w:marTop w:val="0"/>
                      <w:marBottom w:val="0"/>
                      <w:divBdr>
                        <w:top w:val="none" w:sz="0" w:space="0" w:color="auto"/>
                        <w:left w:val="none" w:sz="0" w:space="0" w:color="auto"/>
                        <w:bottom w:val="none" w:sz="0" w:space="0" w:color="auto"/>
                        <w:right w:val="none" w:sz="0" w:space="0" w:color="auto"/>
                      </w:divBdr>
                    </w:div>
                  </w:divsChild>
                </w:div>
                <w:div w:id="1577084197">
                  <w:marLeft w:val="0"/>
                  <w:marRight w:val="0"/>
                  <w:marTop w:val="0"/>
                  <w:marBottom w:val="0"/>
                  <w:divBdr>
                    <w:top w:val="none" w:sz="0" w:space="0" w:color="auto"/>
                    <w:left w:val="none" w:sz="0" w:space="0" w:color="auto"/>
                    <w:bottom w:val="none" w:sz="0" w:space="0" w:color="auto"/>
                    <w:right w:val="none" w:sz="0" w:space="0" w:color="auto"/>
                  </w:divBdr>
                  <w:divsChild>
                    <w:div w:id="1537347768">
                      <w:marLeft w:val="0"/>
                      <w:marRight w:val="0"/>
                      <w:marTop w:val="0"/>
                      <w:marBottom w:val="0"/>
                      <w:divBdr>
                        <w:top w:val="none" w:sz="0" w:space="0" w:color="auto"/>
                        <w:left w:val="none" w:sz="0" w:space="0" w:color="auto"/>
                        <w:bottom w:val="none" w:sz="0" w:space="0" w:color="auto"/>
                        <w:right w:val="none" w:sz="0" w:space="0" w:color="auto"/>
                      </w:divBdr>
                    </w:div>
                  </w:divsChild>
                </w:div>
                <w:div w:id="463080594">
                  <w:marLeft w:val="0"/>
                  <w:marRight w:val="0"/>
                  <w:marTop w:val="0"/>
                  <w:marBottom w:val="0"/>
                  <w:divBdr>
                    <w:top w:val="none" w:sz="0" w:space="0" w:color="auto"/>
                    <w:left w:val="none" w:sz="0" w:space="0" w:color="auto"/>
                    <w:bottom w:val="none" w:sz="0" w:space="0" w:color="auto"/>
                    <w:right w:val="none" w:sz="0" w:space="0" w:color="auto"/>
                  </w:divBdr>
                  <w:divsChild>
                    <w:div w:id="1461846157">
                      <w:marLeft w:val="0"/>
                      <w:marRight w:val="0"/>
                      <w:marTop w:val="0"/>
                      <w:marBottom w:val="0"/>
                      <w:divBdr>
                        <w:top w:val="none" w:sz="0" w:space="0" w:color="auto"/>
                        <w:left w:val="none" w:sz="0" w:space="0" w:color="auto"/>
                        <w:bottom w:val="none" w:sz="0" w:space="0" w:color="auto"/>
                        <w:right w:val="none" w:sz="0" w:space="0" w:color="auto"/>
                      </w:divBdr>
                    </w:div>
                  </w:divsChild>
                </w:div>
                <w:div w:id="752778211">
                  <w:marLeft w:val="0"/>
                  <w:marRight w:val="0"/>
                  <w:marTop w:val="0"/>
                  <w:marBottom w:val="0"/>
                  <w:divBdr>
                    <w:top w:val="none" w:sz="0" w:space="0" w:color="auto"/>
                    <w:left w:val="none" w:sz="0" w:space="0" w:color="auto"/>
                    <w:bottom w:val="none" w:sz="0" w:space="0" w:color="auto"/>
                    <w:right w:val="none" w:sz="0" w:space="0" w:color="auto"/>
                  </w:divBdr>
                  <w:divsChild>
                    <w:div w:id="1434090609">
                      <w:marLeft w:val="0"/>
                      <w:marRight w:val="0"/>
                      <w:marTop w:val="0"/>
                      <w:marBottom w:val="0"/>
                      <w:divBdr>
                        <w:top w:val="none" w:sz="0" w:space="0" w:color="auto"/>
                        <w:left w:val="none" w:sz="0" w:space="0" w:color="auto"/>
                        <w:bottom w:val="none" w:sz="0" w:space="0" w:color="auto"/>
                        <w:right w:val="none" w:sz="0" w:space="0" w:color="auto"/>
                      </w:divBdr>
                    </w:div>
                  </w:divsChild>
                </w:div>
                <w:div w:id="1427310463">
                  <w:marLeft w:val="0"/>
                  <w:marRight w:val="0"/>
                  <w:marTop w:val="0"/>
                  <w:marBottom w:val="0"/>
                  <w:divBdr>
                    <w:top w:val="none" w:sz="0" w:space="0" w:color="auto"/>
                    <w:left w:val="none" w:sz="0" w:space="0" w:color="auto"/>
                    <w:bottom w:val="none" w:sz="0" w:space="0" w:color="auto"/>
                    <w:right w:val="none" w:sz="0" w:space="0" w:color="auto"/>
                  </w:divBdr>
                  <w:divsChild>
                    <w:div w:id="1760952949">
                      <w:marLeft w:val="0"/>
                      <w:marRight w:val="0"/>
                      <w:marTop w:val="0"/>
                      <w:marBottom w:val="0"/>
                      <w:divBdr>
                        <w:top w:val="none" w:sz="0" w:space="0" w:color="auto"/>
                        <w:left w:val="none" w:sz="0" w:space="0" w:color="auto"/>
                        <w:bottom w:val="none" w:sz="0" w:space="0" w:color="auto"/>
                        <w:right w:val="none" w:sz="0" w:space="0" w:color="auto"/>
                      </w:divBdr>
                    </w:div>
                  </w:divsChild>
                </w:div>
                <w:div w:id="1798986802">
                  <w:marLeft w:val="0"/>
                  <w:marRight w:val="0"/>
                  <w:marTop w:val="0"/>
                  <w:marBottom w:val="0"/>
                  <w:divBdr>
                    <w:top w:val="none" w:sz="0" w:space="0" w:color="auto"/>
                    <w:left w:val="none" w:sz="0" w:space="0" w:color="auto"/>
                    <w:bottom w:val="none" w:sz="0" w:space="0" w:color="auto"/>
                    <w:right w:val="none" w:sz="0" w:space="0" w:color="auto"/>
                  </w:divBdr>
                  <w:divsChild>
                    <w:div w:id="195581087">
                      <w:marLeft w:val="0"/>
                      <w:marRight w:val="0"/>
                      <w:marTop w:val="0"/>
                      <w:marBottom w:val="0"/>
                      <w:divBdr>
                        <w:top w:val="none" w:sz="0" w:space="0" w:color="auto"/>
                        <w:left w:val="none" w:sz="0" w:space="0" w:color="auto"/>
                        <w:bottom w:val="none" w:sz="0" w:space="0" w:color="auto"/>
                        <w:right w:val="none" w:sz="0" w:space="0" w:color="auto"/>
                      </w:divBdr>
                    </w:div>
                  </w:divsChild>
                </w:div>
                <w:div w:id="1909222019">
                  <w:marLeft w:val="0"/>
                  <w:marRight w:val="0"/>
                  <w:marTop w:val="0"/>
                  <w:marBottom w:val="0"/>
                  <w:divBdr>
                    <w:top w:val="none" w:sz="0" w:space="0" w:color="auto"/>
                    <w:left w:val="none" w:sz="0" w:space="0" w:color="auto"/>
                    <w:bottom w:val="none" w:sz="0" w:space="0" w:color="auto"/>
                    <w:right w:val="none" w:sz="0" w:space="0" w:color="auto"/>
                  </w:divBdr>
                  <w:divsChild>
                    <w:div w:id="111899265">
                      <w:marLeft w:val="0"/>
                      <w:marRight w:val="0"/>
                      <w:marTop w:val="0"/>
                      <w:marBottom w:val="0"/>
                      <w:divBdr>
                        <w:top w:val="none" w:sz="0" w:space="0" w:color="auto"/>
                        <w:left w:val="none" w:sz="0" w:space="0" w:color="auto"/>
                        <w:bottom w:val="none" w:sz="0" w:space="0" w:color="auto"/>
                        <w:right w:val="none" w:sz="0" w:space="0" w:color="auto"/>
                      </w:divBdr>
                    </w:div>
                  </w:divsChild>
                </w:div>
                <w:div w:id="530530300">
                  <w:marLeft w:val="0"/>
                  <w:marRight w:val="0"/>
                  <w:marTop w:val="0"/>
                  <w:marBottom w:val="0"/>
                  <w:divBdr>
                    <w:top w:val="none" w:sz="0" w:space="0" w:color="auto"/>
                    <w:left w:val="none" w:sz="0" w:space="0" w:color="auto"/>
                    <w:bottom w:val="none" w:sz="0" w:space="0" w:color="auto"/>
                    <w:right w:val="none" w:sz="0" w:space="0" w:color="auto"/>
                  </w:divBdr>
                  <w:divsChild>
                    <w:div w:id="1020279773">
                      <w:marLeft w:val="0"/>
                      <w:marRight w:val="0"/>
                      <w:marTop w:val="0"/>
                      <w:marBottom w:val="0"/>
                      <w:divBdr>
                        <w:top w:val="none" w:sz="0" w:space="0" w:color="auto"/>
                        <w:left w:val="none" w:sz="0" w:space="0" w:color="auto"/>
                        <w:bottom w:val="none" w:sz="0" w:space="0" w:color="auto"/>
                        <w:right w:val="none" w:sz="0" w:space="0" w:color="auto"/>
                      </w:divBdr>
                    </w:div>
                  </w:divsChild>
                </w:div>
                <w:div w:id="551648668">
                  <w:marLeft w:val="0"/>
                  <w:marRight w:val="0"/>
                  <w:marTop w:val="0"/>
                  <w:marBottom w:val="0"/>
                  <w:divBdr>
                    <w:top w:val="none" w:sz="0" w:space="0" w:color="auto"/>
                    <w:left w:val="none" w:sz="0" w:space="0" w:color="auto"/>
                    <w:bottom w:val="none" w:sz="0" w:space="0" w:color="auto"/>
                    <w:right w:val="none" w:sz="0" w:space="0" w:color="auto"/>
                  </w:divBdr>
                  <w:divsChild>
                    <w:div w:id="888687482">
                      <w:marLeft w:val="0"/>
                      <w:marRight w:val="0"/>
                      <w:marTop w:val="0"/>
                      <w:marBottom w:val="0"/>
                      <w:divBdr>
                        <w:top w:val="none" w:sz="0" w:space="0" w:color="auto"/>
                        <w:left w:val="none" w:sz="0" w:space="0" w:color="auto"/>
                        <w:bottom w:val="none" w:sz="0" w:space="0" w:color="auto"/>
                        <w:right w:val="none" w:sz="0" w:space="0" w:color="auto"/>
                      </w:divBdr>
                    </w:div>
                  </w:divsChild>
                </w:div>
                <w:div w:id="412746607">
                  <w:marLeft w:val="0"/>
                  <w:marRight w:val="0"/>
                  <w:marTop w:val="0"/>
                  <w:marBottom w:val="0"/>
                  <w:divBdr>
                    <w:top w:val="none" w:sz="0" w:space="0" w:color="auto"/>
                    <w:left w:val="none" w:sz="0" w:space="0" w:color="auto"/>
                    <w:bottom w:val="none" w:sz="0" w:space="0" w:color="auto"/>
                    <w:right w:val="none" w:sz="0" w:space="0" w:color="auto"/>
                  </w:divBdr>
                  <w:divsChild>
                    <w:div w:id="157766287">
                      <w:marLeft w:val="0"/>
                      <w:marRight w:val="0"/>
                      <w:marTop w:val="0"/>
                      <w:marBottom w:val="0"/>
                      <w:divBdr>
                        <w:top w:val="none" w:sz="0" w:space="0" w:color="auto"/>
                        <w:left w:val="none" w:sz="0" w:space="0" w:color="auto"/>
                        <w:bottom w:val="none" w:sz="0" w:space="0" w:color="auto"/>
                        <w:right w:val="none" w:sz="0" w:space="0" w:color="auto"/>
                      </w:divBdr>
                    </w:div>
                    <w:div w:id="1796674408">
                      <w:marLeft w:val="0"/>
                      <w:marRight w:val="0"/>
                      <w:marTop w:val="0"/>
                      <w:marBottom w:val="0"/>
                      <w:divBdr>
                        <w:top w:val="none" w:sz="0" w:space="0" w:color="auto"/>
                        <w:left w:val="none" w:sz="0" w:space="0" w:color="auto"/>
                        <w:bottom w:val="none" w:sz="0" w:space="0" w:color="auto"/>
                        <w:right w:val="none" w:sz="0" w:space="0" w:color="auto"/>
                      </w:divBdr>
                    </w:div>
                  </w:divsChild>
                </w:div>
                <w:div w:id="1057121061">
                  <w:marLeft w:val="0"/>
                  <w:marRight w:val="0"/>
                  <w:marTop w:val="0"/>
                  <w:marBottom w:val="0"/>
                  <w:divBdr>
                    <w:top w:val="none" w:sz="0" w:space="0" w:color="auto"/>
                    <w:left w:val="none" w:sz="0" w:space="0" w:color="auto"/>
                    <w:bottom w:val="none" w:sz="0" w:space="0" w:color="auto"/>
                    <w:right w:val="none" w:sz="0" w:space="0" w:color="auto"/>
                  </w:divBdr>
                  <w:divsChild>
                    <w:div w:id="973026279">
                      <w:marLeft w:val="0"/>
                      <w:marRight w:val="0"/>
                      <w:marTop w:val="0"/>
                      <w:marBottom w:val="0"/>
                      <w:divBdr>
                        <w:top w:val="none" w:sz="0" w:space="0" w:color="auto"/>
                        <w:left w:val="none" w:sz="0" w:space="0" w:color="auto"/>
                        <w:bottom w:val="none" w:sz="0" w:space="0" w:color="auto"/>
                        <w:right w:val="none" w:sz="0" w:space="0" w:color="auto"/>
                      </w:divBdr>
                    </w:div>
                  </w:divsChild>
                </w:div>
                <w:div w:id="737285394">
                  <w:marLeft w:val="0"/>
                  <w:marRight w:val="0"/>
                  <w:marTop w:val="0"/>
                  <w:marBottom w:val="0"/>
                  <w:divBdr>
                    <w:top w:val="none" w:sz="0" w:space="0" w:color="auto"/>
                    <w:left w:val="none" w:sz="0" w:space="0" w:color="auto"/>
                    <w:bottom w:val="none" w:sz="0" w:space="0" w:color="auto"/>
                    <w:right w:val="none" w:sz="0" w:space="0" w:color="auto"/>
                  </w:divBdr>
                  <w:divsChild>
                    <w:div w:id="888225804">
                      <w:marLeft w:val="0"/>
                      <w:marRight w:val="0"/>
                      <w:marTop w:val="0"/>
                      <w:marBottom w:val="0"/>
                      <w:divBdr>
                        <w:top w:val="none" w:sz="0" w:space="0" w:color="auto"/>
                        <w:left w:val="none" w:sz="0" w:space="0" w:color="auto"/>
                        <w:bottom w:val="none" w:sz="0" w:space="0" w:color="auto"/>
                        <w:right w:val="none" w:sz="0" w:space="0" w:color="auto"/>
                      </w:divBdr>
                    </w:div>
                  </w:divsChild>
                </w:div>
                <w:div w:id="1441876695">
                  <w:marLeft w:val="0"/>
                  <w:marRight w:val="0"/>
                  <w:marTop w:val="0"/>
                  <w:marBottom w:val="0"/>
                  <w:divBdr>
                    <w:top w:val="none" w:sz="0" w:space="0" w:color="auto"/>
                    <w:left w:val="none" w:sz="0" w:space="0" w:color="auto"/>
                    <w:bottom w:val="none" w:sz="0" w:space="0" w:color="auto"/>
                    <w:right w:val="none" w:sz="0" w:space="0" w:color="auto"/>
                  </w:divBdr>
                  <w:divsChild>
                    <w:div w:id="1657612106">
                      <w:marLeft w:val="0"/>
                      <w:marRight w:val="0"/>
                      <w:marTop w:val="0"/>
                      <w:marBottom w:val="0"/>
                      <w:divBdr>
                        <w:top w:val="none" w:sz="0" w:space="0" w:color="auto"/>
                        <w:left w:val="none" w:sz="0" w:space="0" w:color="auto"/>
                        <w:bottom w:val="none" w:sz="0" w:space="0" w:color="auto"/>
                        <w:right w:val="none" w:sz="0" w:space="0" w:color="auto"/>
                      </w:divBdr>
                    </w:div>
                  </w:divsChild>
                </w:div>
                <w:div w:id="520821541">
                  <w:marLeft w:val="0"/>
                  <w:marRight w:val="0"/>
                  <w:marTop w:val="0"/>
                  <w:marBottom w:val="0"/>
                  <w:divBdr>
                    <w:top w:val="none" w:sz="0" w:space="0" w:color="auto"/>
                    <w:left w:val="none" w:sz="0" w:space="0" w:color="auto"/>
                    <w:bottom w:val="none" w:sz="0" w:space="0" w:color="auto"/>
                    <w:right w:val="none" w:sz="0" w:space="0" w:color="auto"/>
                  </w:divBdr>
                  <w:divsChild>
                    <w:div w:id="1168013605">
                      <w:marLeft w:val="0"/>
                      <w:marRight w:val="0"/>
                      <w:marTop w:val="0"/>
                      <w:marBottom w:val="0"/>
                      <w:divBdr>
                        <w:top w:val="none" w:sz="0" w:space="0" w:color="auto"/>
                        <w:left w:val="none" w:sz="0" w:space="0" w:color="auto"/>
                        <w:bottom w:val="none" w:sz="0" w:space="0" w:color="auto"/>
                        <w:right w:val="none" w:sz="0" w:space="0" w:color="auto"/>
                      </w:divBdr>
                    </w:div>
                  </w:divsChild>
                </w:div>
                <w:div w:id="821460380">
                  <w:marLeft w:val="0"/>
                  <w:marRight w:val="0"/>
                  <w:marTop w:val="0"/>
                  <w:marBottom w:val="0"/>
                  <w:divBdr>
                    <w:top w:val="none" w:sz="0" w:space="0" w:color="auto"/>
                    <w:left w:val="none" w:sz="0" w:space="0" w:color="auto"/>
                    <w:bottom w:val="none" w:sz="0" w:space="0" w:color="auto"/>
                    <w:right w:val="none" w:sz="0" w:space="0" w:color="auto"/>
                  </w:divBdr>
                  <w:divsChild>
                    <w:div w:id="1742210990">
                      <w:marLeft w:val="0"/>
                      <w:marRight w:val="0"/>
                      <w:marTop w:val="0"/>
                      <w:marBottom w:val="0"/>
                      <w:divBdr>
                        <w:top w:val="none" w:sz="0" w:space="0" w:color="auto"/>
                        <w:left w:val="none" w:sz="0" w:space="0" w:color="auto"/>
                        <w:bottom w:val="none" w:sz="0" w:space="0" w:color="auto"/>
                        <w:right w:val="none" w:sz="0" w:space="0" w:color="auto"/>
                      </w:divBdr>
                    </w:div>
                  </w:divsChild>
                </w:div>
                <w:div w:id="1882746650">
                  <w:marLeft w:val="0"/>
                  <w:marRight w:val="0"/>
                  <w:marTop w:val="0"/>
                  <w:marBottom w:val="0"/>
                  <w:divBdr>
                    <w:top w:val="none" w:sz="0" w:space="0" w:color="auto"/>
                    <w:left w:val="none" w:sz="0" w:space="0" w:color="auto"/>
                    <w:bottom w:val="none" w:sz="0" w:space="0" w:color="auto"/>
                    <w:right w:val="none" w:sz="0" w:space="0" w:color="auto"/>
                  </w:divBdr>
                  <w:divsChild>
                    <w:div w:id="1866407137">
                      <w:marLeft w:val="0"/>
                      <w:marRight w:val="0"/>
                      <w:marTop w:val="0"/>
                      <w:marBottom w:val="0"/>
                      <w:divBdr>
                        <w:top w:val="none" w:sz="0" w:space="0" w:color="auto"/>
                        <w:left w:val="none" w:sz="0" w:space="0" w:color="auto"/>
                        <w:bottom w:val="none" w:sz="0" w:space="0" w:color="auto"/>
                        <w:right w:val="none" w:sz="0" w:space="0" w:color="auto"/>
                      </w:divBdr>
                    </w:div>
                  </w:divsChild>
                </w:div>
                <w:div w:id="1410273904">
                  <w:marLeft w:val="0"/>
                  <w:marRight w:val="0"/>
                  <w:marTop w:val="0"/>
                  <w:marBottom w:val="0"/>
                  <w:divBdr>
                    <w:top w:val="none" w:sz="0" w:space="0" w:color="auto"/>
                    <w:left w:val="none" w:sz="0" w:space="0" w:color="auto"/>
                    <w:bottom w:val="none" w:sz="0" w:space="0" w:color="auto"/>
                    <w:right w:val="none" w:sz="0" w:space="0" w:color="auto"/>
                  </w:divBdr>
                  <w:divsChild>
                    <w:div w:id="1857116865">
                      <w:marLeft w:val="0"/>
                      <w:marRight w:val="0"/>
                      <w:marTop w:val="0"/>
                      <w:marBottom w:val="0"/>
                      <w:divBdr>
                        <w:top w:val="none" w:sz="0" w:space="0" w:color="auto"/>
                        <w:left w:val="none" w:sz="0" w:space="0" w:color="auto"/>
                        <w:bottom w:val="none" w:sz="0" w:space="0" w:color="auto"/>
                        <w:right w:val="none" w:sz="0" w:space="0" w:color="auto"/>
                      </w:divBdr>
                    </w:div>
                  </w:divsChild>
                </w:div>
                <w:div w:id="1959293102">
                  <w:marLeft w:val="0"/>
                  <w:marRight w:val="0"/>
                  <w:marTop w:val="0"/>
                  <w:marBottom w:val="0"/>
                  <w:divBdr>
                    <w:top w:val="none" w:sz="0" w:space="0" w:color="auto"/>
                    <w:left w:val="none" w:sz="0" w:space="0" w:color="auto"/>
                    <w:bottom w:val="none" w:sz="0" w:space="0" w:color="auto"/>
                    <w:right w:val="none" w:sz="0" w:space="0" w:color="auto"/>
                  </w:divBdr>
                  <w:divsChild>
                    <w:div w:id="1389571705">
                      <w:marLeft w:val="0"/>
                      <w:marRight w:val="0"/>
                      <w:marTop w:val="0"/>
                      <w:marBottom w:val="0"/>
                      <w:divBdr>
                        <w:top w:val="none" w:sz="0" w:space="0" w:color="auto"/>
                        <w:left w:val="none" w:sz="0" w:space="0" w:color="auto"/>
                        <w:bottom w:val="none" w:sz="0" w:space="0" w:color="auto"/>
                        <w:right w:val="none" w:sz="0" w:space="0" w:color="auto"/>
                      </w:divBdr>
                    </w:div>
                  </w:divsChild>
                </w:div>
                <w:div w:id="514226728">
                  <w:marLeft w:val="0"/>
                  <w:marRight w:val="0"/>
                  <w:marTop w:val="0"/>
                  <w:marBottom w:val="0"/>
                  <w:divBdr>
                    <w:top w:val="none" w:sz="0" w:space="0" w:color="auto"/>
                    <w:left w:val="none" w:sz="0" w:space="0" w:color="auto"/>
                    <w:bottom w:val="none" w:sz="0" w:space="0" w:color="auto"/>
                    <w:right w:val="none" w:sz="0" w:space="0" w:color="auto"/>
                  </w:divBdr>
                  <w:divsChild>
                    <w:div w:id="1869492221">
                      <w:marLeft w:val="0"/>
                      <w:marRight w:val="0"/>
                      <w:marTop w:val="0"/>
                      <w:marBottom w:val="0"/>
                      <w:divBdr>
                        <w:top w:val="none" w:sz="0" w:space="0" w:color="auto"/>
                        <w:left w:val="none" w:sz="0" w:space="0" w:color="auto"/>
                        <w:bottom w:val="none" w:sz="0" w:space="0" w:color="auto"/>
                        <w:right w:val="none" w:sz="0" w:space="0" w:color="auto"/>
                      </w:divBdr>
                    </w:div>
                    <w:div w:id="540631798">
                      <w:marLeft w:val="0"/>
                      <w:marRight w:val="0"/>
                      <w:marTop w:val="0"/>
                      <w:marBottom w:val="0"/>
                      <w:divBdr>
                        <w:top w:val="none" w:sz="0" w:space="0" w:color="auto"/>
                        <w:left w:val="none" w:sz="0" w:space="0" w:color="auto"/>
                        <w:bottom w:val="none" w:sz="0" w:space="0" w:color="auto"/>
                        <w:right w:val="none" w:sz="0" w:space="0" w:color="auto"/>
                      </w:divBdr>
                    </w:div>
                  </w:divsChild>
                </w:div>
                <w:div w:id="197012023">
                  <w:marLeft w:val="0"/>
                  <w:marRight w:val="0"/>
                  <w:marTop w:val="0"/>
                  <w:marBottom w:val="0"/>
                  <w:divBdr>
                    <w:top w:val="none" w:sz="0" w:space="0" w:color="auto"/>
                    <w:left w:val="none" w:sz="0" w:space="0" w:color="auto"/>
                    <w:bottom w:val="none" w:sz="0" w:space="0" w:color="auto"/>
                    <w:right w:val="none" w:sz="0" w:space="0" w:color="auto"/>
                  </w:divBdr>
                  <w:divsChild>
                    <w:div w:id="79379407">
                      <w:marLeft w:val="0"/>
                      <w:marRight w:val="0"/>
                      <w:marTop w:val="0"/>
                      <w:marBottom w:val="0"/>
                      <w:divBdr>
                        <w:top w:val="none" w:sz="0" w:space="0" w:color="auto"/>
                        <w:left w:val="none" w:sz="0" w:space="0" w:color="auto"/>
                        <w:bottom w:val="none" w:sz="0" w:space="0" w:color="auto"/>
                        <w:right w:val="none" w:sz="0" w:space="0" w:color="auto"/>
                      </w:divBdr>
                    </w:div>
                  </w:divsChild>
                </w:div>
                <w:div w:id="2041205770">
                  <w:marLeft w:val="0"/>
                  <w:marRight w:val="0"/>
                  <w:marTop w:val="0"/>
                  <w:marBottom w:val="0"/>
                  <w:divBdr>
                    <w:top w:val="none" w:sz="0" w:space="0" w:color="auto"/>
                    <w:left w:val="none" w:sz="0" w:space="0" w:color="auto"/>
                    <w:bottom w:val="none" w:sz="0" w:space="0" w:color="auto"/>
                    <w:right w:val="none" w:sz="0" w:space="0" w:color="auto"/>
                  </w:divBdr>
                  <w:divsChild>
                    <w:div w:id="222181613">
                      <w:marLeft w:val="0"/>
                      <w:marRight w:val="0"/>
                      <w:marTop w:val="0"/>
                      <w:marBottom w:val="0"/>
                      <w:divBdr>
                        <w:top w:val="none" w:sz="0" w:space="0" w:color="auto"/>
                        <w:left w:val="none" w:sz="0" w:space="0" w:color="auto"/>
                        <w:bottom w:val="none" w:sz="0" w:space="0" w:color="auto"/>
                        <w:right w:val="none" w:sz="0" w:space="0" w:color="auto"/>
                      </w:divBdr>
                    </w:div>
                  </w:divsChild>
                </w:div>
                <w:div w:id="361521843">
                  <w:marLeft w:val="0"/>
                  <w:marRight w:val="0"/>
                  <w:marTop w:val="0"/>
                  <w:marBottom w:val="0"/>
                  <w:divBdr>
                    <w:top w:val="none" w:sz="0" w:space="0" w:color="auto"/>
                    <w:left w:val="none" w:sz="0" w:space="0" w:color="auto"/>
                    <w:bottom w:val="none" w:sz="0" w:space="0" w:color="auto"/>
                    <w:right w:val="none" w:sz="0" w:space="0" w:color="auto"/>
                  </w:divBdr>
                  <w:divsChild>
                    <w:div w:id="744644578">
                      <w:marLeft w:val="0"/>
                      <w:marRight w:val="0"/>
                      <w:marTop w:val="0"/>
                      <w:marBottom w:val="0"/>
                      <w:divBdr>
                        <w:top w:val="none" w:sz="0" w:space="0" w:color="auto"/>
                        <w:left w:val="none" w:sz="0" w:space="0" w:color="auto"/>
                        <w:bottom w:val="none" w:sz="0" w:space="0" w:color="auto"/>
                        <w:right w:val="none" w:sz="0" w:space="0" w:color="auto"/>
                      </w:divBdr>
                    </w:div>
                  </w:divsChild>
                </w:div>
                <w:div w:id="1492258777">
                  <w:marLeft w:val="0"/>
                  <w:marRight w:val="0"/>
                  <w:marTop w:val="0"/>
                  <w:marBottom w:val="0"/>
                  <w:divBdr>
                    <w:top w:val="none" w:sz="0" w:space="0" w:color="auto"/>
                    <w:left w:val="none" w:sz="0" w:space="0" w:color="auto"/>
                    <w:bottom w:val="none" w:sz="0" w:space="0" w:color="auto"/>
                    <w:right w:val="none" w:sz="0" w:space="0" w:color="auto"/>
                  </w:divBdr>
                  <w:divsChild>
                    <w:div w:id="101539615">
                      <w:marLeft w:val="0"/>
                      <w:marRight w:val="0"/>
                      <w:marTop w:val="0"/>
                      <w:marBottom w:val="0"/>
                      <w:divBdr>
                        <w:top w:val="none" w:sz="0" w:space="0" w:color="auto"/>
                        <w:left w:val="none" w:sz="0" w:space="0" w:color="auto"/>
                        <w:bottom w:val="none" w:sz="0" w:space="0" w:color="auto"/>
                        <w:right w:val="none" w:sz="0" w:space="0" w:color="auto"/>
                      </w:divBdr>
                    </w:div>
                  </w:divsChild>
                </w:div>
                <w:div w:id="2052000282">
                  <w:marLeft w:val="0"/>
                  <w:marRight w:val="0"/>
                  <w:marTop w:val="0"/>
                  <w:marBottom w:val="0"/>
                  <w:divBdr>
                    <w:top w:val="none" w:sz="0" w:space="0" w:color="auto"/>
                    <w:left w:val="none" w:sz="0" w:space="0" w:color="auto"/>
                    <w:bottom w:val="none" w:sz="0" w:space="0" w:color="auto"/>
                    <w:right w:val="none" w:sz="0" w:space="0" w:color="auto"/>
                  </w:divBdr>
                  <w:divsChild>
                    <w:div w:id="311374341">
                      <w:marLeft w:val="0"/>
                      <w:marRight w:val="0"/>
                      <w:marTop w:val="0"/>
                      <w:marBottom w:val="0"/>
                      <w:divBdr>
                        <w:top w:val="none" w:sz="0" w:space="0" w:color="auto"/>
                        <w:left w:val="none" w:sz="0" w:space="0" w:color="auto"/>
                        <w:bottom w:val="none" w:sz="0" w:space="0" w:color="auto"/>
                        <w:right w:val="none" w:sz="0" w:space="0" w:color="auto"/>
                      </w:divBdr>
                    </w:div>
                  </w:divsChild>
                </w:div>
                <w:div w:id="1532495870">
                  <w:marLeft w:val="0"/>
                  <w:marRight w:val="0"/>
                  <w:marTop w:val="0"/>
                  <w:marBottom w:val="0"/>
                  <w:divBdr>
                    <w:top w:val="none" w:sz="0" w:space="0" w:color="auto"/>
                    <w:left w:val="none" w:sz="0" w:space="0" w:color="auto"/>
                    <w:bottom w:val="none" w:sz="0" w:space="0" w:color="auto"/>
                    <w:right w:val="none" w:sz="0" w:space="0" w:color="auto"/>
                  </w:divBdr>
                  <w:divsChild>
                    <w:div w:id="458451197">
                      <w:marLeft w:val="0"/>
                      <w:marRight w:val="0"/>
                      <w:marTop w:val="0"/>
                      <w:marBottom w:val="0"/>
                      <w:divBdr>
                        <w:top w:val="none" w:sz="0" w:space="0" w:color="auto"/>
                        <w:left w:val="none" w:sz="0" w:space="0" w:color="auto"/>
                        <w:bottom w:val="none" w:sz="0" w:space="0" w:color="auto"/>
                        <w:right w:val="none" w:sz="0" w:space="0" w:color="auto"/>
                      </w:divBdr>
                    </w:div>
                  </w:divsChild>
                </w:div>
                <w:div w:id="2130080469">
                  <w:marLeft w:val="0"/>
                  <w:marRight w:val="0"/>
                  <w:marTop w:val="0"/>
                  <w:marBottom w:val="0"/>
                  <w:divBdr>
                    <w:top w:val="none" w:sz="0" w:space="0" w:color="auto"/>
                    <w:left w:val="none" w:sz="0" w:space="0" w:color="auto"/>
                    <w:bottom w:val="none" w:sz="0" w:space="0" w:color="auto"/>
                    <w:right w:val="none" w:sz="0" w:space="0" w:color="auto"/>
                  </w:divBdr>
                  <w:divsChild>
                    <w:div w:id="705330031">
                      <w:marLeft w:val="0"/>
                      <w:marRight w:val="0"/>
                      <w:marTop w:val="0"/>
                      <w:marBottom w:val="0"/>
                      <w:divBdr>
                        <w:top w:val="none" w:sz="0" w:space="0" w:color="auto"/>
                        <w:left w:val="none" w:sz="0" w:space="0" w:color="auto"/>
                        <w:bottom w:val="none" w:sz="0" w:space="0" w:color="auto"/>
                        <w:right w:val="none" w:sz="0" w:space="0" w:color="auto"/>
                      </w:divBdr>
                    </w:div>
                  </w:divsChild>
                </w:div>
                <w:div w:id="1839808316">
                  <w:marLeft w:val="0"/>
                  <w:marRight w:val="0"/>
                  <w:marTop w:val="0"/>
                  <w:marBottom w:val="0"/>
                  <w:divBdr>
                    <w:top w:val="none" w:sz="0" w:space="0" w:color="auto"/>
                    <w:left w:val="none" w:sz="0" w:space="0" w:color="auto"/>
                    <w:bottom w:val="none" w:sz="0" w:space="0" w:color="auto"/>
                    <w:right w:val="none" w:sz="0" w:space="0" w:color="auto"/>
                  </w:divBdr>
                  <w:divsChild>
                    <w:div w:id="201670446">
                      <w:marLeft w:val="0"/>
                      <w:marRight w:val="0"/>
                      <w:marTop w:val="0"/>
                      <w:marBottom w:val="0"/>
                      <w:divBdr>
                        <w:top w:val="none" w:sz="0" w:space="0" w:color="auto"/>
                        <w:left w:val="none" w:sz="0" w:space="0" w:color="auto"/>
                        <w:bottom w:val="none" w:sz="0" w:space="0" w:color="auto"/>
                        <w:right w:val="none" w:sz="0" w:space="0" w:color="auto"/>
                      </w:divBdr>
                    </w:div>
                  </w:divsChild>
                </w:div>
                <w:div w:id="360470655">
                  <w:marLeft w:val="0"/>
                  <w:marRight w:val="0"/>
                  <w:marTop w:val="0"/>
                  <w:marBottom w:val="0"/>
                  <w:divBdr>
                    <w:top w:val="none" w:sz="0" w:space="0" w:color="auto"/>
                    <w:left w:val="none" w:sz="0" w:space="0" w:color="auto"/>
                    <w:bottom w:val="none" w:sz="0" w:space="0" w:color="auto"/>
                    <w:right w:val="none" w:sz="0" w:space="0" w:color="auto"/>
                  </w:divBdr>
                  <w:divsChild>
                    <w:div w:id="220554754">
                      <w:marLeft w:val="0"/>
                      <w:marRight w:val="0"/>
                      <w:marTop w:val="0"/>
                      <w:marBottom w:val="0"/>
                      <w:divBdr>
                        <w:top w:val="none" w:sz="0" w:space="0" w:color="auto"/>
                        <w:left w:val="none" w:sz="0" w:space="0" w:color="auto"/>
                        <w:bottom w:val="none" w:sz="0" w:space="0" w:color="auto"/>
                        <w:right w:val="none" w:sz="0" w:space="0" w:color="auto"/>
                      </w:divBdr>
                    </w:div>
                    <w:div w:id="2048292299">
                      <w:marLeft w:val="0"/>
                      <w:marRight w:val="0"/>
                      <w:marTop w:val="0"/>
                      <w:marBottom w:val="0"/>
                      <w:divBdr>
                        <w:top w:val="none" w:sz="0" w:space="0" w:color="auto"/>
                        <w:left w:val="none" w:sz="0" w:space="0" w:color="auto"/>
                        <w:bottom w:val="none" w:sz="0" w:space="0" w:color="auto"/>
                        <w:right w:val="none" w:sz="0" w:space="0" w:color="auto"/>
                      </w:divBdr>
                    </w:div>
                  </w:divsChild>
                </w:div>
                <w:div w:id="56629456">
                  <w:marLeft w:val="0"/>
                  <w:marRight w:val="0"/>
                  <w:marTop w:val="0"/>
                  <w:marBottom w:val="0"/>
                  <w:divBdr>
                    <w:top w:val="none" w:sz="0" w:space="0" w:color="auto"/>
                    <w:left w:val="none" w:sz="0" w:space="0" w:color="auto"/>
                    <w:bottom w:val="none" w:sz="0" w:space="0" w:color="auto"/>
                    <w:right w:val="none" w:sz="0" w:space="0" w:color="auto"/>
                  </w:divBdr>
                  <w:divsChild>
                    <w:div w:id="708838310">
                      <w:marLeft w:val="0"/>
                      <w:marRight w:val="0"/>
                      <w:marTop w:val="0"/>
                      <w:marBottom w:val="0"/>
                      <w:divBdr>
                        <w:top w:val="none" w:sz="0" w:space="0" w:color="auto"/>
                        <w:left w:val="none" w:sz="0" w:space="0" w:color="auto"/>
                        <w:bottom w:val="none" w:sz="0" w:space="0" w:color="auto"/>
                        <w:right w:val="none" w:sz="0" w:space="0" w:color="auto"/>
                      </w:divBdr>
                    </w:div>
                  </w:divsChild>
                </w:div>
                <w:div w:id="1494296468">
                  <w:marLeft w:val="0"/>
                  <w:marRight w:val="0"/>
                  <w:marTop w:val="0"/>
                  <w:marBottom w:val="0"/>
                  <w:divBdr>
                    <w:top w:val="none" w:sz="0" w:space="0" w:color="auto"/>
                    <w:left w:val="none" w:sz="0" w:space="0" w:color="auto"/>
                    <w:bottom w:val="none" w:sz="0" w:space="0" w:color="auto"/>
                    <w:right w:val="none" w:sz="0" w:space="0" w:color="auto"/>
                  </w:divBdr>
                  <w:divsChild>
                    <w:div w:id="1805655665">
                      <w:marLeft w:val="0"/>
                      <w:marRight w:val="0"/>
                      <w:marTop w:val="0"/>
                      <w:marBottom w:val="0"/>
                      <w:divBdr>
                        <w:top w:val="none" w:sz="0" w:space="0" w:color="auto"/>
                        <w:left w:val="none" w:sz="0" w:space="0" w:color="auto"/>
                        <w:bottom w:val="none" w:sz="0" w:space="0" w:color="auto"/>
                        <w:right w:val="none" w:sz="0" w:space="0" w:color="auto"/>
                      </w:divBdr>
                    </w:div>
                  </w:divsChild>
                </w:div>
                <w:div w:id="567158021">
                  <w:marLeft w:val="0"/>
                  <w:marRight w:val="0"/>
                  <w:marTop w:val="0"/>
                  <w:marBottom w:val="0"/>
                  <w:divBdr>
                    <w:top w:val="none" w:sz="0" w:space="0" w:color="auto"/>
                    <w:left w:val="none" w:sz="0" w:space="0" w:color="auto"/>
                    <w:bottom w:val="none" w:sz="0" w:space="0" w:color="auto"/>
                    <w:right w:val="none" w:sz="0" w:space="0" w:color="auto"/>
                  </w:divBdr>
                  <w:divsChild>
                    <w:div w:id="2011787012">
                      <w:marLeft w:val="0"/>
                      <w:marRight w:val="0"/>
                      <w:marTop w:val="0"/>
                      <w:marBottom w:val="0"/>
                      <w:divBdr>
                        <w:top w:val="none" w:sz="0" w:space="0" w:color="auto"/>
                        <w:left w:val="none" w:sz="0" w:space="0" w:color="auto"/>
                        <w:bottom w:val="none" w:sz="0" w:space="0" w:color="auto"/>
                        <w:right w:val="none" w:sz="0" w:space="0" w:color="auto"/>
                      </w:divBdr>
                    </w:div>
                  </w:divsChild>
                </w:div>
                <w:div w:id="1573272420">
                  <w:marLeft w:val="0"/>
                  <w:marRight w:val="0"/>
                  <w:marTop w:val="0"/>
                  <w:marBottom w:val="0"/>
                  <w:divBdr>
                    <w:top w:val="none" w:sz="0" w:space="0" w:color="auto"/>
                    <w:left w:val="none" w:sz="0" w:space="0" w:color="auto"/>
                    <w:bottom w:val="none" w:sz="0" w:space="0" w:color="auto"/>
                    <w:right w:val="none" w:sz="0" w:space="0" w:color="auto"/>
                  </w:divBdr>
                  <w:divsChild>
                    <w:div w:id="1215654084">
                      <w:marLeft w:val="0"/>
                      <w:marRight w:val="0"/>
                      <w:marTop w:val="0"/>
                      <w:marBottom w:val="0"/>
                      <w:divBdr>
                        <w:top w:val="none" w:sz="0" w:space="0" w:color="auto"/>
                        <w:left w:val="none" w:sz="0" w:space="0" w:color="auto"/>
                        <w:bottom w:val="none" w:sz="0" w:space="0" w:color="auto"/>
                        <w:right w:val="none" w:sz="0" w:space="0" w:color="auto"/>
                      </w:divBdr>
                    </w:div>
                  </w:divsChild>
                </w:div>
                <w:div w:id="1529222688">
                  <w:marLeft w:val="0"/>
                  <w:marRight w:val="0"/>
                  <w:marTop w:val="0"/>
                  <w:marBottom w:val="0"/>
                  <w:divBdr>
                    <w:top w:val="none" w:sz="0" w:space="0" w:color="auto"/>
                    <w:left w:val="none" w:sz="0" w:space="0" w:color="auto"/>
                    <w:bottom w:val="none" w:sz="0" w:space="0" w:color="auto"/>
                    <w:right w:val="none" w:sz="0" w:space="0" w:color="auto"/>
                  </w:divBdr>
                  <w:divsChild>
                    <w:div w:id="363018793">
                      <w:marLeft w:val="0"/>
                      <w:marRight w:val="0"/>
                      <w:marTop w:val="0"/>
                      <w:marBottom w:val="0"/>
                      <w:divBdr>
                        <w:top w:val="none" w:sz="0" w:space="0" w:color="auto"/>
                        <w:left w:val="none" w:sz="0" w:space="0" w:color="auto"/>
                        <w:bottom w:val="none" w:sz="0" w:space="0" w:color="auto"/>
                        <w:right w:val="none" w:sz="0" w:space="0" w:color="auto"/>
                      </w:divBdr>
                    </w:div>
                  </w:divsChild>
                </w:div>
                <w:div w:id="184827484">
                  <w:marLeft w:val="0"/>
                  <w:marRight w:val="0"/>
                  <w:marTop w:val="0"/>
                  <w:marBottom w:val="0"/>
                  <w:divBdr>
                    <w:top w:val="none" w:sz="0" w:space="0" w:color="auto"/>
                    <w:left w:val="none" w:sz="0" w:space="0" w:color="auto"/>
                    <w:bottom w:val="none" w:sz="0" w:space="0" w:color="auto"/>
                    <w:right w:val="none" w:sz="0" w:space="0" w:color="auto"/>
                  </w:divBdr>
                  <w:divsChild>
                    <w:div w:id="1316642152">
                      <w:marLeft w:val="0"/>
                      <w:marRight w:val="0"/>
                      <w:marTop w:val="0"/>
                      <w:marBottom w:val="0"/>
                      <w:divBdr>
                        <w:top w:val="none" w:sz="0" w:space="0" w:color="auto"/>
                        <w:left w:val="none" w:sz="0" w:space="0" w:color="auto"/>
                        <w:bottom w:val="none" w:sz="0" w:space="0" w:color="auto"/>
                        <w:right w:val="none" w:sz="0" w:space="0" w:color="auto"/>
                      </w:divBdr>
                    </w:div>
                  </w:divsChild>
                </w:div>
                <w:div w:id="1904218687">
                  <w:marLeft w:val="0"/>
                  <w:marRight w:val="0"/>
                  <w:marTop w:val="0"/>
                  <w:marBottom w:val="0"/>
                  <w:divBdr>
                    <w:top w:val="none" w:sz="0" w:space="0" w:color="auto"/>
                    <w:left w:val="none" w:sz="0" w:space="0" w:color="auto"/>
                    <w:bottom w:val="none" w:sz="0" w:space="0" w:color="auto"/>
                    <w:right w:val="none" w:sz="0" w:space="0" w:color="auto"/>
                  </w:divBdr>
                  <w:divsChild>
                    <w:div w:id="1687243227">
                      <w:marLeft w:val="0"/>
                      <w:marRight w:val="0"/>
                      <w:marTop w:val="0"/>
                      <w:marBottom w:val="0"/>
                      <w:divBdr>
                        <w:top w:val="none" w:sz="0" w:space="0" w:color="auto"/>
                        <w:left w:val="none" w:sz="0" w:space="0" w:color="auto"/>
                        <w:bottom w:val="none" w:sz="0" w:space="0" w:color="auto"/>
                        <w:right w:val="none" w:sz="0" w:space="0" w:color="auto"/>
                      </w:divBdr>
                    </w:div>
                  </w:divsChild>
                </w:div>
                <w:div w:id="994066971">
                  <w:marLeft w:val="0"/>
                  <w:marRight w:val="0"/>
                  <w:marTop w:val="0"/>
                  <w:marBottom w:val="0"/>
                  <w:divBdr>
                    <w:top w:val="none" w:sz="0" w:space="0" w:color="auto"/>
                    <w:left w:val="none" w:sz="0" w:space="0" w:color="auto"/>
                    <w:bottom w:val="none" w:sz="0" w:space="0" w:color="auto"/>
                    <w:right w:val="none" w:sz="0" w:space="0" w:color="auto"/>
                  </w:divBdr>
                  <w:divsChild>
                    <w:div w:id="451675835">
                      <w:marLeft w:val="0"/>
                      <w:marRight w:val="0"/>
                      <w:marTop w:val="0"/>
                      <w:marBottom w:val="0"/>
                      <w:divBdr>
                        <w:top w:val="none" w:sz="0" w:space="0" w:color="auto"/>
                        <w:left w:val="none" w:sz="0" w:space="0" w:color="auto"/>
                        <w:bottom w:val="none" w:sz="0" w:space="0" w:color="auto"/>
                        <w:right w:val="none" w:sz="0" w:space="0" w:color="auto"/>
                      </w:divBdr>
                    </w:div>
                  </w:divsChild>
                </w:div>
                <w:div w:id="1606884442">
                  <w:marLeft w:val="0"/>
                  <w:marRight w:val="0"/>
                  <w:marTop w:val="0"/>
                  <w:marBottom w:val="0"/>
                  <w:divBdr>
                    <w:top w:val="none" w:sz="0" w:space="0" w:color="auto"/>
                    <w:left w:val="none" w:sz="0" w:space="0" w:color="auto"/>
                    <w:bottom w:val="none" w:sz="0" w:space="0" w:color="auto"/>
                    <w:right w:val="none" w:sz="0" w:space="0" w:color="auto"/>
                  </w:divBdr>
                  <w:divsChild>
                    <w:div w:id="625501387">
                      <w:marLeft w:val="0"/>
                      <w:marRight w:val="0"/>
                      <w:marTop w:val="0"/>
                      <w:marBottom w:val="0"/>
                      <w:divBdr>
                        <w:top w:val="none" w:sz="0" w:space="0" w:color="auto"/>
                        <w:left w:val="none" w:sz="0" w:space="0" w:color="auto"/>
                        <w:bottom w:val="none" w:sz="0" w:space="0" w:color="auto"/>
                        <w:right w:val="none" w:sz="0" w:space="0" w:color="auto"/>
                      </w:divBdr>
                    </w:div>
                  </w:divsChild>
                </w:div>
                <w:div w:id="1964772132">
                  <w:marLeft w:val="0"/>
                  <w:marRight w:val="0"/>
                  <w:marTop w:val="0"/>
                  <w:marBottom w:val="0"/>
                  <w:divBdr>
                    <w:top w:val="none" w:sz="0" w:space="0" w:color="auto"/>
                    <w:left w:val="none" w:sz="0" w:space="0" w:color="auto"/>
                    <w:bottom w:val="none" w:sz="0" w:space="0" w:color="auto"/>
                    <w:right w:val="none" w:sz="0" w:space="0" w:color="auto"/>
                  </w:divBdr>
                  <w:divsChild>
                    <w:div w:id="968516705">
                      <w:marLeft w:val="0"/>
                      <w:marRight w:val="0"/>
                      <w:marTop w:val="0"/>
                      <w:marBottom w:val="0"/>
                      <w:divBdr>
                        <w:top w:val="none" w:sz="0" w:space="0" w:color="auto"/>
                        <w:left w:val="none" w:sz="0" w:space="0" w:color="auto"/>
                        <w:bottom w:val="none" w:sz="0" w:space="0" w:color="auto"/>
                        <w:right w:val="none" w:sz="0" w:space="0" w:color="auto"/>
                      </w:divBdr>
                    </w:div>
                  </w:divsChild>
                </w:div>
                <w:div w:id="661157028">
                  <w:marLeft w:val="0"/>
                  <w:marRight w:val="0"/>
                  <w:marTop w:val="0"/>
                  <w:marBottom w:val="0"/>
                  <w:divBdr>
                    <w:top w:val="none" w:sz="0" w:space="0" w:color="auto"/>
                    <w:left w:val="none" w:sz="0" w:space="0" w:color="auto"/>
                    <w:bottom w:val="none" w:sz="0" w:space="0" w:color="auto"/>
                    <w:right w:val="none" w:sz="0" w:space="0" w:color="auto"/>
                  </w:divBdr>
                  <w:divsChild>
                    <w:div w:id="38360778">
                      <w:marLeft w:val="0"/>
                      <w:marRight w:val="0"/>
                      <w:marTop w:val="0"/>
                      <w:marBottom w:val="0"/>
                      <w:divBdr>
                        <w:top w:val="none" w:sz="0" w:space="0" w:color="auto"/>
                        <w:left w:val="none" w:sz="0" w:space="0" w:color="auto"/>
                        <w:bottom w:val="none" w:sz="0" w:space="0" w:color="auto"/>
                        <w:right w:val="none" w:sz="0" w:space="0" w:color="auto"/>
                      </w:divBdr>
                    </w:div>
                  </w:divsChild>
                </w:div>
                <w:div w:id="1493057719">
                  <w:marLeft w:val="0"/>
                  <w:marRight w:val="0"/>
                  <w:marTop w:val="0"/>
                  <w:marBottom w:val="0"/>
                  <w:divBdr>
                    <w:top w:val="none" w:sz="0" w:space="0" w:color="auto"/>
                    <w:left w:val="none" w:sz="0" w:space="0" w:color="auto"/>
                    <w:bottom w:val="none" w:sz="0" w:space="0" w:color="auto"/>
                    <w:right w:val="none" w:sz="0" w:space="0" w:color="auto"/>
                  </w:divBdr>
                  <w:divsChild>
                    <w:div w:id="1852990079">
                      <w:marLeft w:val="0"/>
                      <w:marRight w:val="0"/>
                      <w:marTop w:val="0"/>
                      <w:marBottom w:val="0"/>
                      <w:divBdr>
                        <w:top w:val="none" w:sz="0" w:space="0" w:color="auto"/>
                        <w:left w:val="none" w:sz="0" w:space="0" w:color="auto"/>
                        <w:bottom w:val="none" w:sz="0" w:space="0" w:color="auto"/>
                        <w:right w:val="none" w:sz="0" w:space="0" w:color="auto"/>
                      </w:divBdr>
                    </w:div>
                  </w:divsChild>
                </w:div>
                <w:div w:id="1085111342">
                  <w:marLeft w:val="0"/>
                  <w:marRight w:val="0"/>
                  <w:marTop w:val="0"/>
                  <w:marBottom w:val="0"/>
                  <w:divBdr>
                    <w:top w:val="none" w:sz="0" w:space="0" w:color="auto"/>
                    <w:left w:val="none" w:sz="0" w:space="0" w:color="auto"/>
                    <w:bottom w:val="none" w:sz="0" w:space="0" w:color="auto"/>
                    <w:right w:val="none" w:sz="0" w:space="0" w:color="auto"/>
                  </w:divBdr>
                  <w:divsChild>
                    <w:div w:id="978615019">
                      <w:marLeft w:val="0"/>
                      <w:marRight w:val="0"/>
                      <w:marTop w:val="0"/>
                      <w:marBottom w:val="0"/>
                      <w:divBdr>
                        <w:top w:val="none" w:sz="0" w:space="0" w:color="auto"/>
                        <w:left w:val="none" w:sz="0" w:space="0" w:color="auto"/>
                        <w:bottom w:val="none" w:sz="0" w:space="0" w:color="auto"/>
                        <w:right w:val="none" w:sz="0" w:space="0" w:color="auto"/>
                      </w:divBdr>
                    </w:div>
                  </w:divsChild>
                </w:div>
                <w:div w:id="342124341">
                  <w:marLeft w:val="0"/>
                  <w:marRight w:val="0"/>
                  <w:marTop w:val="0"/>
                  <w:marBottom w:val="0"/>
                  <w:divBdr>
                    <w:top w:val="none" w:sz="0" w:space="0" w:color="auto"/>
                    <w:left w:val="none" w:sz="0" w:space="0" w:color="auto"/>
                    <w:bottom w:val="none" w:sz="0" w:space="0" w:color="auto"/>
                    <w:right w:val="none" w:sz="0" w:space="0" w:color="auto"/>
                  </w:divBdr>
                  <w:divsChild>
                    <w:div w:id="607157988">
                      <w:marLeft w:val="0"/>
                      <w:marRight w:val="0"/>
                      <w:marTop w:val="0"/>
                      <w:marBottom w:val="0"/>
                      <w:divBdr>
                        <w:top w:val="none" w:sz="0" w:space="0" w:color="auto"/>
                        <w:left w:val="none" w:sz="0" w:space="0" w:color="auto"/>
                        <w:bottom w:val="none" w:sz="0" w:space="0" w:color="auto"/>
                        <w:right w:val="none" w:sz="0" w:space="0" w:color="auto"/>
                      </w:divBdr>
                    </w:div>
                  </w:divsChild>
                </w:div>
                <w:div w:id="932056586">
                  <w:marLeft w:val="0"/>
                  <w:marRight w:val="0"/>
                  <w:marTop w:val="0"/>
                  <w:marBottom w:val="0"/>
                  <w:divBdr>
                    <w:top w:val="none" w:sz="0" w:space="0" w:color="auto"/>
                    <w:left w:val="none" w:sz="0" w:space="0" w:color="auto"/>
                    <w:bottom w:val="none" w:sz="0" w:space="0" w:color="auto"/>
                    <w:right w:val="none" w:sz="0" w:space="0" w:color="auto"/>
                  </w:divBdr>
                  <w:divsChild>
                    <w:div w:id="23024901">
                      <w:marLeft w:val="0"/>
                      <w:marRight w:val="0"/>
                      <w:marTop w:val="0"/>
                      <w:marBottom w:val="0"/>
                      <w:divBdr>
                        <w:top w:val="none" w:sz="0" w:space="0" w:color="auto"/>
                        <w:left w:val="none" w:sz="0" w:space="0" w:color="auto"/>
                        <w:bottom w:val="none" w:sz="0" w:space="0" w:color="auto"/>
                        <w:right w:val="none" w:sz="0" w:space="0" w:color="auto"/>
                      </w:divBdr>
                    </w:div>
                  </w:divsChild>
                </w:div>
                <w:div w:id="309942375">
                  <w:marLeft w:val="0"/>
                  <w:marRight w:val="0"/>
                  <w:marTop w:val="0"/>
                  <w:marBottom w:val="0"/>
                  <w:divBdr>
                    <w:top w:val="none" w:sz="0" w:space="0" w:color="auto"/>
                    <w:left w:val="none" w:sz="0" w:space="0" w:color="auto"/>
                    <w:bottom w:val="none" w:sz="0" w:space="0" w:color="auto"/>
                    <w:right w:val="none" w:sz="0" w:space="0" w:color="auto"/>
                  </w:divBdr>
                  <w:divsChild>
                    <w:div w:id="400980204">
                      <w:marLeft w:val="0"/>
                      <w:marRight w:val="0"/>
                      <w:marTop w:val="0"/>
                      <w:marBottom w:val="0"/>
                      <w:divBdr>
                        <w:top w:val="none" w:sz="0" w:space="0" w:color="auto"/>
                        <w:left w:val="none" w:sz="0" w:space="0" w:color="auto"/>
                        <w:bottom w:val="none" w:sz="0" w:space="0" w:color="auto"/>
                        <w:right w:val="none" w:sz="0" w:space="0" w:color="auto"/>
                      </w:divBdr>
                    </w:div>
                  </w:divsChild>
                </w:div>
                <w:div w:id="999575694">
                  <w:marLeft w:val="0"/>
                  <w:marRight w:val="0"/>
                  <w:marTop w:val="0"/>
                  <w:marBottom w:val="0"/>
                  <w:divBdr>
                    <w:top w:val="none" w:sz="0" w:space="0" w:color="auto"/>
                    <w:left w:val="none" w:sz="0" w:space="0" w:color="auto"/>
                    <w:bottom w:val="none" w:sz="0" w:space="0" w:color="auto"/>
                    <w:right w:val="none" w:sz="0" w:space="0" w:color="auto"/>
                  </w:divBdr>
                  <w:divsChild>
                    <w:div w:id="331375548">
                      <w:marLeft w:val="0"/>
                      <w:marRight w:val="0"/>
                      <w:marTop w:val="0"/>
                      <w:marBottom w:val="0"/>
                      <w:divBdr>
                        <w:top w:val="none" w:sz="0" w:space="0" w:color="auto"/>
                        <w:left w:val="none" w:sz="0" w:space="0" w:color="auto"/>
                        <w:bottom w:val="none" w:sz="0" w:space="0" w:color="auto"/>
                        <w:right w:val="none" w:sz="0" w:space="0" w:color="auto"/>
                      </w:divBdr>
                    </w:div>
                  </w:divsChild>
                </w:div>
                <w:div w:id="1092242815">
                  <w:marLeft w:val="0"/>
                  <w:marRight w:val="0"/>
                  <w:marTop w:val="0"/>
                  <w:marBottom w:val="0"/>
                  <w:divBdr>
                    <w:top w:val="none" w:sz="0" w:space="0" w:color="auto"/>
                    <w:left w:val="none" w:sz="0" w:space="0" w:color="auto"/>
                    <w:bottom w:val="none" w:sz="0" w:space="0" w:color="auto"/>
                    <w:right w:val="none" w:sz="0" w:space="0" w:color="auto"/>
                  </w:divBdr>
                  <w:divsChild>
                    <w:div w:id="4598903">
                      <w:marLeft w:val="0"/>
                      <w:marRight w:val="0"/>
                      <w:marTop w:val="0"/>
                      <w:marBottom w:val="0"/>
                      <w:divBdr>
                        <w:top w:val="none" w:sz="0" w:space="0" w:color="auto"/>
                        <w:left w:val="none" w:sz="0" w:space="0" w:color="auto"/>
                        <w:bottom w:val="none" w:sz="0" w:space="0" w:color="auto"/>
                        <w:right w:val="none" w:sz="0" w:space="0" w:color="auto"/>
                      </w:divBdr>
                    </w:div>
                    <w:div w:id="1906138210">
                      <w:marLeft w:val="0"/>
                      <w:marRight w:val="0"/>
                      <w:marTop w:val="0"/>
                      <w:marBottom w:val="0"/>
                      <w:divBdr>
                        <w:top w:val="none" w:sz="0" w:space="0" w:color="auto"/>
                        <w:left w:val="none" w:sz="0" w:space="0" w:color="auto"/>
                        <w:bottom w:val="none" w:sz="0" w:space="0" w:color="auto"/>
                        <w:right w:val="none" w:sz="0" w:space="0" w:color="auto"/>
                      </w:divBdr>
                    </w:div>
                  </w:divsChild>
                </w:div>
                <w:div w:id="865601676">
                  <w:marLeft w:val="0"/>
                  <w:marRight w:val="0"/>
                  <w:marTop w:val="0"/>
                  <w:marBottom w:val="0"/>
                  <w:divBdr>
                    <w:top w:val="none" w:sz="0" w:space="0" w:color="auto"/>
                    <w:left w:val="none" w:sz="0" w:space="0" w:color="auto"/>
                    <w:bottom w:val="none" w:sz="0" w:space="0" w:color="auto"/>
                    <w:right w:val="none" w:sz="0" w:space="0" w:color="auto"/>
                  </w:divBdr>
                  <w:divsChild>
                    <w:div w:id="257838046">
                      <w:marLeft w:val="0"/>
                      <w:marRight w:val="0"/>
                      <w:marTop w:val="0"/>
                      <w:marBottom w:val="0"/>
                      <w:divBdr>
                        <w:top w:val="none" w:sz="0" w:space="0" w:color="auto"/>
                        <w:left w:val="none" w:sz="0" w:space="0" w:color="auto"/>
                        <w:bottom w:val="none" w:sz="0" w:space="0" w:color="auto"/>
                        <w:right w:val="none" w:sz="0" w:space="0" w:color="auto"/>
                      </w:divBdr>
                    </w:div>
                  </w:divsChild>
                </w:div>
                <w:div w:id="441655433">
                  <w:marLeft w:val="0"/>
                  <w:marRight w:val="0"/>
                  <w:marTop w:val="0"/>
                  <w:marBottom w:val="0"/>
                  <w:divBdr>
                    <w:top w:val="none" w:sz="0" w:space="0" w:color="auto"/>
                    <w:left w:val="none" w:sz="0" w:space="0" w:color="auto"/>
                    <w:bottom w:val="none" w:sz="0" w:space="0" w:color="auto"/>
                    <w:right w:val="none" w:sz="0" w:space="0" w:color="auto"/>
                  </w:divBdr>
                  <w:divsChild>
                    <w:div w:id="1859274641">
                      <w:marLeft w:val="0"/>
                      <w:marRight w:val="0"/>
                      <w:marTop w:val="0"/>
                      <w:marBottom w:val="0"/>
                      <w:divBdr>
                        <w:top w:val="none" w:sz="0" w:space="0" w:color="auto"/>
                        <w:left w:val="none" w:sz="0" w:space="0" w:color="auto"/>
                        <w:bottom w:val="none" w:sz="0" w:space="0" w:color="auto"/>
                        <w:right w:val="none" w:sz="0" w:space="0" w:color="auto"/>
                      </w:divBdr>
                    </w:div>
                  </w:divsChild>
                </w:div>
                <w:div w:id="1268541066">
                  <w:marLeft w:val="0"/>
                  <w:marRight w:val="0"/>
                  <w:marTop w:val="0"/>
                  <w:marBottom w:val="0"/>
                  <w:divBdr>
                    <w:top w:val="none" w:sz="0" w:space="0" w:color="auto"/>
                    <w:left w:val="none" w:sz="0" w:space="0" w:color="auto"/>
                    <w:bottom w:val="none" w:sz="0" w:space="0" w:color="auto"/>
                    <w:right w:val="none" w:sz="0" w:space="0" w:color="auto"/>
                  </w:divBdr>
                  <w:divsChild>
                    <w:div w:id="1075738117">
                      <w:marLeft w:val="0"/>
                      <w:marRight w:val="0"/>
                      <w:marTop w:val="0"/>
                      <w:marBottom w:val="0"/>
                      <w:divBdr>
                        <w:top w:val="none" w:sz="0" w:space="0" w:color="auto"/>
                        <w:left w:val="none" w:sz="0" w:space="0" w:color="auto"/>
                        <w:bottom w:val="none" w:sz="0" w:space="0" w:color="auto"/>
                        <w:right w:val="none" w:sz="0" w:space="0" w:color="auto"/>
                      </w:divBdr>
                    </w:div>
                  </w:divsChild>
                </w:div>
                <w:div w:id="1192690666">
                  <w:marLeft w:val="0"/>
                  <w:marRight w:val="0"/>
                  <w:marTop w:val="0"/>
                  <w:marBottom w:val="0"/>
                  <w:divBdr>
                    <w:top w:val="none" w:sz="0" w:space="0" w:color="auto"/>
                    <w:left w:val="none" w:sz="0" w:space="0" w:color="auto"/>
                    <w:bottom w:val="none" w:sz="0" w:space="0" w:color="auto"/>
                    <w:right w:val="none" w:sz="0" w:space="0" w:color="auto"/>
                  </w:divBdr>
                  <w:divsChild>
                    <w:div w:id="1344436905">
                      <w:marLeft w:val="0"/>
                      <w:marRight w:val="0"/>
                      <w:marTop w:val="0"/>
                      <w:marBottom w:val="0"/>
                      <w:divBdr>
                        <w:top w:val="none" w:sz="0" w:space="0" w:color="auto"/>
                        <w:left w:val="none" w:sz="0" w:space="0" w:color="auto"/>
                        <w:bottom w:val="none" w:sz="0" w:space="0" w:color="auto"/>
                        <w:right w:val="none" w:sz="0" w:space="0" w:color="auto"/>
                      </w:divBdr>
                    </w:div>
                  </w:divsChild>
                </w:div>
                <w:div w:id="1181772896">
                  <w:marLeft w:val="0"/>
                  <w:marRight w:val="0"/>
                  <w:marTop w:val="0"/>
                  <w:marBottom w:val="0"/>
                  <w:divBdr>
                    <w:top w:val="none" w:sz="0" w:space="0" w:color="auto"/>
                    <w:left w:val="none" w:sz="0" w:space="0" w:color="auto"/>
                    <w:bottom w:val="none" w:sz="0" w:space="0" w:color="auto"/>
                    <w:right w:val="none" w:sz="0" w:space="0" w:color="auto"/>
                  </w:divBdr>
                  <w:divsChild>
                    <w:div w:id="553852585">
                      <w:marLeft w:val="0"/>
                      <w:marRight w:val="0"/>
                      <w:marTop w:val="0"/>
                      <w:marBottom w:val="0"/>
                      <w:divBdr>
                        <w:top w:val="none" w:sz="0" w:space="0" w:color="auto"/>
                        <w:left w:val="none" w:sz="0" w:space="0" w:color="auto"/>
                        <w:bottom w:val="none" w:sz="0" w:space="0" w:color="auto"/>
                        <w:right w:val="none" w:sz="0" w:space="0" w:color="auto"/>
                      </w:divBdr>
                    </w:div>
                  </w:divsChild>
                </w:div>
                <w:div w:id="4553104">
                  <w:marLeft w:val="0"/>
                  <w:marRight w:val="0"/>
                  <w:marTop w:val="0"/>
                  <w:marBottom w:val="0"/>
                  <w:divBdr>
                    <w:top w:val="none" w:sz="0" w:space="0" w:color="auto"/>
                    <w:left w:val="none" w:sz="0" w:space="0" w:color="auto"/>
                    <w:bottom w:val="none" w:sz="0" w:space="0" w:color="auto"/>
                    <w:right w:val="none" w:sz="0" w:space="0" w:color="auto"/>
                  </w:divBdr>
                  <w:divsChild>
                    <w:div w:id="1427842975">
                      <w:marLeft w:val="0"/>
                      <w:marRight w:val="0"/>
                      <w:marTop w:val="0"/>
                      <w:marBottom w:val="0"/>
                      <w:divBdr>
                        <w:top w:val="none" w:sz="0" w:space="0" w:color="auto"/>
                        <w:left w:val="none" w:sz="0" w:space="0" w:color="auto"/>
                        <w:bottom w:val="none" w:sz="0" w:space="0" w:color="auto"/>
                        <w:right w:val="none" w:sz="0" w:space="0" w:color="auto"/>
                      </w:divBdr>
                    </w:div>
                  </w:divsChild>
                </w:div>
                <w:div w:id="828327676">
                  <w:marLeft w:val="0"/>
                  <w:marRight w:val="0"/>
                  <w:marTop w:val="0"/>
                  <w:marBottom w:val="0"/>
                  <w:divBdr>
                    <w:top w:val="none" w:sz="0" w:space="0" w:color="auto"/>
                    <w:left w:val="none" w:sz="0" w:space="0" w:color="auto"/>
                    <w:bottom w:val="none" w:sz="0" w:space="0" w:color="auto"/>
                    <w:right w:val="none" w:sz="0" w:space="0" w:color="auto"/>
                  </w:divBdr>
                  <w:divsChild>
                    <w:div w:id="1051688540">
                      <w:marLeft w:val="0"/>
                      <w:marRight w:val="0"/>
                      <w:marTop w:val="0"/>
                      <w:marBottom w:val="0"/>
                      <w:divBdr>
                        <w:top w:val="none" w:sz="0" w:space="0" w:color="auto"/>
                        <w:left w:val="none" w:sz="0" w:space="0" w:color="auto"/>
                        <w:bottom w:val="none" w:sz="0" w:space="0" w:color="auto"/>
                        <w:right w:val="none" w:sz="0" w:space="0" w:color="auto"/>
                      </w:divBdr>
                    </w:div>
                  </w:divsChild>
                </w:div>
                <w:div w:id="1051081287">
                  <w:marLeft w:val="0"/>
                  <w:marRight w:val="0"/>
                  <w:marTop w:val="0"/>
                  <w:marBottom w:val="0"/>
                  <w:divBdr>
                    <w:top w:val="none" w:sz="0" w:space="0" w:color="auto"/>
                    <w:left w:val="none" w:sz="0" w:space="0" w:color="auto"/>
                    <w:bottom w:val="none" w:sz="0" w:space="0" w:color="auto"/>
                    <w:right w:val="none" w:sz="0" w:space="0" w:color="auto"/>
                  </w:divBdr>
                  <w:divsChild>
                    <w:div w:id="1016082347">
                      <w:marLeft w:val="0"/>
                      <w:marRight w:val="0"/>
                      <w:marTop w:val="0"/>
                      <w:marBottom w:val="0"/>
                      <w:divBdr>
                        <w:top w:val="none" w:sz="0" w:space="0" w:color="auto"/>
                        <w:left w:val="none" w:sz="0" w:space="0" w:color="auto"/>
                        <w:bottom w:val="none" w:sz="0" w:space="0" w:color="auto"/>
                        <w:right w:val="none" w:sz="0" w:space="0" w:color="auto"/>
                      </w:divBdr>
                    </w:div>
                  </w:divsChild>
                </w:div>
                <w:div w:id="424813669">
                  <w:marLeft w:val="0"/>
                  <w:marRight w:val="0"/>
                  <w:marTop w:val="0"/>
                  <w:marBottom w:val="0"/>
                  <w:divBdr>
                    <w:top w:val="none" w:sz="0" w:space="0" w:color="auto"/>
                    <w:left w:val="none" w:sz="0" w:space="0" w:color="auto"/>
                    <w:bottom w:val="none" w:sz="0" w:space="0" w:color="auto"/>
                    <w:right w:val="none" w:sz="0" w:space="0" w:color="auto"/>
                  </w:divBdr>
                  <w:divsChild>
                    <w:div w:id="1377048637">
                      <w:marLeft w:val="0"/>
                      <w:marRight w:val="0"/>
                      <w:marTop w:val="0"/>
                      <w:marBottom w:val="0"/>
                      <w:divBdr>
                        <w:top w:val="none" w:sz="0" w:space="0" w:color="auto"/>
                        <w:left w:val="none" w:sz="0" w:space="0" w:color="auto"/>
                        <w:bottom w:val="none" w:sz="0" w:space="0" w:color="auto"/>
                        <w:right w:val="none" w:sz="0" w:space="0" w:color="auto"/>
                      </w:divBdr>
                    </w:div>
                    <w:div w:id="1670060314">
                      <w:marLeft w:val="0"/>
                      <w:marRight w:val="0"/>
                      <w:marTop w:val="0"/>
                      <w:marBottom w:val="0"/>
                      <w:divBdr>
                        <w:top w:val="none" w:sz="0" w:space="0" w:color="auto"/>
                        <w:left w:val="none" w:sz="0" w:space="0" w:color="auto"/>
                        <w:bottom w:val="none" w:sz="0" w:space="0" w:color="auto"/>
                        <w:right w:val="none" w:sz="0" w:space="0" w:color="auto"/>
                      </w:divBdr>
                    </w:div>
                  </w:divsChild>
                </w:div>
                <w:div w:id="1618952561">
                  <w:marLeft w:val="0"/>
                  <w:marRight w:val="0"/>
                  <w:marTop w:val="0"/>
                  <w:marBottom w:val="0"/>
                  <w:divBdr>
                    <w:top w:val="none" w:sz="0" w:space="0" w:color="auto"/>
                    <w:left w:val="none" w:sz="0" w:space="0" w:color="auto"/>
                    <w:bottom w:val="none" w:sz="0" w:space="0" w:color="auto"/>
                    <w:right w:val="none" w:sz="0" w:space="0" w:color="auto"/>
                  </w:divBdr>
                  <w:divsChild>
                    <w:div w:id="1418937071">
                      <w:marLeft w:val="0"/>
                      <w:marRight w:val="0"/>
                      <w:marTop w:val="0"/>
                      <w:marBottom w:val="0"/>
                      <w:divBdr>
                        <w:top w:val="none" w:sz="0" w:space="0" w:color="auto"/>
                        <w:left w:val="none" w:sz="0" w:space="0" w:color="auto"/>
                        <w:bottom w:val="none" w:sz="0" w:space="0" w:color="auto"/>
                        <w:right w:val="none" w:sz="0" w:space="0" w:color="auto"/>
                      </w:divBdr>
                    </w:div>
                  </w:divsChild>
                </w:div>
                <w:div w:id="404189034">
                  <w:marLeft w:val="0"/>
                  <w:marRight w:val="0"/>
                  <w:marTop w:val="0"/>
                  <w:marBottom w:val="0"/>
                  <w:divBdr>
                    <w:top w:val="none" w:sz="0" w:space="0" w:color="auto"/>
                    <w:left w:val="none" w:sz="0" w:space="0" w:color="auto"/>
                    <w:bottom w:val="none" w:sz="0" w:space="0" w:color="auto"/>
                    <w:right w:val="none" w:sz="0" w:space="0" w:color="auto"/>
                  </w:divBdr>
                  <w:divsChild>
                    <w:div w:id="741295730">
                      <w:marLeft w:val="0"/>
                      <w:marRight w:val="0"/>
                      <w:marTop w:val="0"/>
                      <w:marBottom w:val="0"/>
                      <w:divBdr>
                        <w:top w:val="none" w:sz="0" w:space="0" w:color="auto"/>
                        <w:left w:val="none" w:sz="0" w:space="0" w:color="auto"/>
                        <w:bottom w:val="none" w:sz="0" w:space="0" w:color="auto"/>
                        <w:right w:val="none" w:sz="0" w:space="0" w:color="auto"/>
                      </w:divBdr>
                    </w:div>
                  </w:divsChild>
                </w:div>
                <w:div w:id="534122915">
                  <w:marLeft w:val="0"/>
                  <w:marRight w:val="0"/>
                  <w:marTop w:val="0"/>
                  <w:marBottom w:val="0"/>
                  <w:divBdr>
                    <w:top w:val="none" w:sz="0" w:space="0" w:color="auto"/>
                    <w:left w:val="none" w:sz="0" w:space="0" w:color="auto"/>
                    <w:bottom w:val="none" w:sz="0" w:space="0" w:color="auto"/>
                    <w:right w:val="none" w:sz="0" w:space="0" w:color="auto"/>
                  </w:divBdr>
                  <w:divsChild>
                    <w:div w:id="1784109673">
                      <w:marLeft w:val="0"/>
                      <w:marRight w:val="0"/>
                      <w:marTop w:val="0"/>
                      <w:marBottom w:val="0"/>
                      <w:divBdr>
                        <w:top w:val="none" w:sz="0" w:space="0" w:color="auto"/>
                        <w:left w:val="none" w:sz="0" w:space="0" w:color="auto"/>
                        <w:bottom w:val="none" w:sz="0" w:space="0" w:color="auto"/>
                        <w:right w:val="none" w:sz="0" w:space="0" w:color="auto"/>
                      </w:divBdr>
                    </w:div>
                  </w:divsChild>
                </w:div>
                <w:div w:id="1983802480">
                  <w:marLeft w:val="0"/>
                  <w:marRight w:val="0"/>
                  <w:marTop w:val="0"/>
                  <w:marBottom w:val="0"/>
                  <w:divBdr>
                    <w:top w:val="none" w:sz="0" w:space="0" w:color="auto"/>
                    <w:left w:val="none" w:sz="0" w:space="0" w:color="auto"/>
                    <w:bottom w:val="none" w:sz="0" w:space="0" w:color="auto"/>
                    <w:right w:val="none" w:sz="0" w:space="0" w:color="auto"/>
                  </w:divBdr>
                  <w:divsChild>
                    <w:div w:id="794755522">
                      <w:marLeft w:val="0"/>
                      <w:marRight w:val="0"/>
                      <w:marTop w:val="0"/>
                      <w:marBottom w:val="0"/>
                      <w:divBdr>
                        <w:top w:val="none" w:sz="0" w:space="0" w:color="auto"/>
                        <w:left w:val="none" w:sz="0" w:space="0" w:color="auto"/>
                        <w:bottom w:val="none" w:sz="0" w:space="0" w:color="auto"/>
                        <w:right w:val="none" w:sz="0" w:space="0" w:color="auto"/>
                      </w:divBdr>
                    </w:div>
                  </w:divsChild>
                </w:div>
                <w:div w:id="563176996">
                  <w:marLeft w:val="0"/>
                  <w:marRight w:val="0"/>
                  <w:marTop w:val="0"/>
                  <w:marBottom w:val="0"/>
                  <w:divBdr>
                    <w:top w:val="none" w:sz="0" w:space="0" w:color="auto"/>
                    <w:left w:val="none" w:sz="0" w:space="0" w:color="auto"/>
                    <w:bottom w:val="none" w:sz="0" w:space="0" w:color="auto"/>
                    <w:right w:val="none" w:sz="0" w:space="0" w:color="auto"/>
                  </w:divBdr>
                  <w:divsChild>
                    <w:div w:id="528026772">
                      <w:marLeft w:val="0"/>
                      <w:marRight w:val="0"/>
                      <w:marTop w:val="0"/>
                      <w:marBottom w:val="0"/>
                      <w:divBdr>
                        <w:top w:val="none" w:sz="0" w:space="0" w:color="auto"/>
                        <w:left w:val="none" w:sz="0" w:space="0" w:color="auto"/>
                        <w:bottom w:val="none" w:sz="0" w:space="0" w:color="auto"/>
                        <w:right w:val="none" w:sz="0" w:space="0" w:color="auto"/>
                      </w:divBdr>
                    </w:div>
                  </w:divsChild>
                </w:div>
                <w:div w:id="1333755630">
                  <w:marLeft w:val="0"/>
                  <w:marRight w:val="0"/>
                  <w:marTop w:val="0"/>
                  <w:marBottom w:val="0"/>
                  <w:divBdr>
                    <w:top w:val="none" w:sz="0" w:space="0" w:color="auto"/>
                    <w:left w:val="none" w:sz="0" w:space="0" w:color="auto"/>
                    <w:bottom w:val="none" w:sz="0" w:space="0" w:color="auto"/>
                    <w:right w:val="none" w:sz="0" w:space="0" w:color="auto"/>
                  </w:divBdr>
                  <w:divsChild>
                    <w:div w:id="489636320">
                      <w:marLeft w:val="0"/>
                      <w:marRight w:val="0"/>
                      <w:marTop w:val="0"/>
                      <w:marBottom w:val="0"/>
                      <w:divBdr>
                        <w:top w:val="none" w:sz="0" w:space="0" w:color="auto"/>
                        <w:left w:val="none" w:sz="0" w:space="0" w:color="auto"/>
                        <w:bottom w:val="none" w:sz="0" w:space="0" w:color="auto"/>
                        <w:right w:val="none" w:sz="0" w:space="0" w:color="auto"/>
                      </w:divBdr>
                    </w:div>
                  </w:divsChild>
                </w:div>
                <w:div w:id="1531727485">
                  <w:marLeft w:val="0"/>
                  <w:marRight w:val="0"/>
                  <w:marTop w:val="0"/>
                  <w:marBottom w:val="0"/>
                  <w:divBdr>
                    <w:top w:val="none" w:sz="0" w:space="0" w:color="auto"/>
                    <w:left w:val="none" w:sz="0" w:space="0" w:color="auto"/>
                    <w:bottom w:val="none" w:sz="0" w:space="0" w:color="auto"/>
                    <w:right w:val="none" w:sz="0" w:space="0" w:color="auto"/>
                  </w:divBdr>
                  <w:divsChild>
                    <w:div w:id="648823575">
                      <w:marLeft w:val="0"/>
                      <w:marRight w:val="0"/>
                      <w:marTop w:val="0"/>
                      <w:marBottom w:val="0"/>
                      <w:divBdr>
                        <w:top w:val="none" w:sz="0" w:space="0" w:color="auto"/>
                        <w:left w:val="none" w:sz="0" w:space="0" w:color="auto"/>
                        <w:bottom w:val="none" w:sz="0" w:space="0" w:color="auto"/>
                        <w:right w:val="none" w:sz="0" w:space="0" w:color="auto"/>
                      </w:divBdr>
                    </w:div>
                  </w:divsChild>
                </w:div>
                <w:div w:id="390201530">
                  <w:marLeft w:val="0"/>
                  <w:marRight w:val="0"/>
                  <w:marTop w:val="0"/>
                  <w:marBottom w:val="0"/>
                  <w:divBdr>
                    <w:top w:val="none" w:sz="0" w:space="0" w:color="auto"/>
                    <w:left w:val="none" w:sz="0" w:space="0" w:color="auto"/>
                    <w:bottom w:val="none" w:sz="0" w:space="0" w:color="auto"/>
                    <w:right w:val="none" w:sz="0" w:space="0" w:color="auto"/>
                  </w:divBdr>
                  <w:divsChild>
                    <w:div w:id="966162127">
                      <w:marLeft w:val="0"/>
                      <w:marRight w:val="0"/>
                      <w:marTop w:val="0"/>
                      <w:marBottom w:val="0"/>
                      <w:divBdr>
                        <w:top w:val="none" w:sz="0" w:space="0" w:color="auto"/>
                        <w:left w:val="none" w:sz="0" w:space="0" w:color="auto"/>
                        <w:bottom w:val="none" w:sz="0" w:space="0" w:color="auto"/>
                        <w:right w:val="none" w:sz="0" w:space="0" w:color="auto"/>
                      </w:divBdr>
                    </w:div>
                  </w:divsChild>
                </w:div>
                <w:div w:id="810050714">
                  <w:marLeft w:val="0"/>
                  <w:marRight w:val="0"/>
                  <w:marTop w:val="0"/>
                  <w:marBottom w:val="0"/>
                  <w:divBdr>
                    <w:top w:val="none" w:sz="0" w:space="0" w:color="auto"/>
                    <w:left w:val="none" w:sz="0" w:space="0" w:color="auto"/>
                    <w:bottom w:val="none" w:sz="0" w:space="0" w:color="auto"/>
                    <w:right w:val="none" w:sz="0" w:space="0" w:color="auto"/>
                  </w:divBdr>
                  <w:divsChild>
                    <w:div w:id="1526484478">
                      <w:marLeft w:val="0"/>
                      <w:marRight w:val="0"/>
                      <w:marTop w:val="0"/>
                      <w:marBottom w:val="0"/>
                      <w:divBdr>
                        <w:top w:val="none" w:sz="0" w:space="0" w:color="auto"/>
                        <w:left w:val="none" w:sz="0" w:space="0" w:color="auto"/>
                        <w:bottom w:val="none" w:sz="0" w:space="0" w:color="auto"/>
                        <w:right w:val="none" w:sz="0" w:space="0" w:color="auto"/>
                      </w:divBdr>
                    </w:div>
                  </w:divsChild>
                </w:div>
                <w:div w:id="2104373689">
                  <w:marLeft w:val="0"/>
                  <w:marRight w:val="0"/>
                  <w:marTop w:val="0"/>
                  <w:marBottom w:val="0"/>
                  <w:divBdr>
                    <w:top w:val="none" w:sz="0" w:space="0" w:color="auto"/>
                    <w:left w:val="none" w:sz="0" w:space="0" w:color="auto"/>
                    <w:bottom w:val="none" w:sz="0" w:space="0" w:color="auto"/>
                    <w:right w:val="none" w:sz="0" w:space="0" w:color="auto"/>
                  </w:divBdr>
                  <w:divsChild>
                    <w:div w:id="2132434337">
                      <w:marLeft w:val="0"/>
                      <w:marRight w:val="0"/>
                      <w:marTop w:val="0"/>
                      <w:marBottom w:val="0"/>
                      <w:divBdr>
                        <w:top w:val="none" w:sz="0" w:space="0" w:color="auto"/>
                        <w:left w:val="none" w:sz="0" w:space="0" w:color="auto"/>
                        <w:bottom w:val="none" w:sz="0" w:space="0" w:color="auto"/>
                        <w:right w:val="none" w:sz="0" w:space="0" w:color="auto"/>
                      </w:divBdr>
                    </w:div>
                  </w:divsChild>
                </w:div>
                <w:div w:id="1785659732">
                  <w:marLeft w:val="0"/>
                  <w:marRight w:val="0"/>
                  <w:marTop w:val="0"/>
                  <w:marBottom w:val="0"/>
                  <w:divBdr>
                    <w:top w:val="none" w:sz="0" w:space="0" w:color="auto"/>
                    <w:left w:val="none" w:sz="0" w:space="0" w:color="auto"/>
                    <w:bottom w:val="none" w:sz="0" w:space="0" w:color="auto"/>
                    <w:right w:val="none" w:sz="0" w:space="0" w:color="auto"/>
                  </w:divBdr>
                  <w:divsChild>
                    <w:div w:id="678846767">
                      <w:marLeft w:val="0"/>
                      <w:marRight w:val="0"/>
                      <w:marTop w:val="0"/>
                      <w:marBottom w:val="0"/>
                      <w:divBdr>
                        <w:top w:val="none" w:sz="0" w:space="0" w:color="auto"/>
                        <w:left w:val="none" w:sz="0" w:space="0" w:color="auto"/>
                        <w:bottom w:val="none" w:sz="0" w:space="0" w:color="auto"/>
                        <w:right w:val="none" w:sz="0" w:space="0" w:color="auto"/>
                      </w:divBdr>
                    </w:div>
                  </w:divsChild>
                </w:div>
                <w:div w:id="1491871215">
                  <w:marLeft w:val="0"/>
                  <w:marRight w:val="0"/>
                  <w:marTop w:val="0"/>
                  <w:marBottom w:val="0"/>
                  <w:divBdr>
                    <w:top w:val="none" w:sz="0" w:space="0" w:color="auto"/>
                    <w:left w:val="none" w:sz="0" w:space="0" w:color="auto"/>
                    <w:bottom w:val="none" w:sz="0" w:space="0" w:color="auto"/>
                    <w:right w:val="none" w:sz="0" w:space="0" w:color="auto"/>
                  </w:divBdr>
                  <w:divsChild>
                    <w:div w:id="1785877836">
                      <w:marLeft w:val="0"/>
                      <w:marRight w:val="0"/>
                      <w:marTop w:val="0"/>
                      <w:marBottom w:val="0"/>
                      <w:divBdr>
                        <w:top w:val="none" w:sz="0" w:space="0" w:color="auto"/>
                        <w:left w:val="none" w:sz="0" w:space="0" w:color="auto"/>
                        <w:bottom w:val="none" w:sz="0" w:space="0" w:color="auto"/>
                        <w:right w:val="none" w:sz="0" w:space="0" w:color="auto"/>
                      </w:divBdr>
                    </w:div>
                  </w:divsChild>
                </w:div>
                <w:div w:id="884564908">
                  <w:marLeft w:val="0"/>
                  <w:marRight w:val="0"/>
                  <w:marTop w:val="0"/>
                  <w:marBottom w:val="0"/>
                  <w:divBdr>
                    <w:top w:val="none" w:sz="0" w:space="0" w:color="auto"/>
                    <w:left w:val="none" w:sz="0" w:space="0" w:color="auto"/>
                    <w:bottom w:val="none" w:sz="0" w:space="0" w:color="auto"/>
                    <w:right w:val="none" w:sz="0" w:space="0" w:color="auto"/>
                  </w:divBdr>
                  <w:divsChild>
                    <w:div w:id="1357736191">
                      <w:marLeft w:val="0"/>
                      <w:marRight w:val="0"/>
                      <w:marTop w:val="0"/>
                      <w:marBottom w:val="0"/>
                      <w:divBdr>
                        <w:top w:val="none" w:sz="0" w:space="0" w:color="auto"/>
                        <w:left w:val="none" w:sz="0" w:space="0" w:color="auto"/>
                        <w:bottom w:val="none" w:sz="0" w:space="0" w:color="auto"/>
                        <w:right w:val="none" w:sz="0" w:space="0" w:color="auto"/>
                      </w:divBdr>
                    </w:div>
                  </w:divsChild>
                </w:div>
                <w:div w:id="658844197">
                  <w:marLeft w:val="0"/>
                  <w:marRight w:val="0"/>
                  <w:marTop w:val="0"/>
                  <w:marBottom w:val="0"/>
                  <w:divBdr>
                    <w:top w:val="none" w:sz="0" w:space="0" w:color="auto"/>
                    <w:left w:val="none" w:sz="0" w:space="0" w:color="auto"/>
                    <w:bottom w:val="none" w:sz="0" w:space="0" w:color="auto"/>
                    <w:right w:val="none" w:sz="0" w:space="0" w:color="auto"/>
                  </w:divBdr>
                  <w:divsChild>
                    <w:div w:id="1917130084">
                      <w:marLeft w:val="0"/>
                      <w:marRight w:val="0"/>
                      <w:marTop w:val="0"/>
                      <w:marBottom w:val="0"/>
                      <w:divBdr>
                        <w:top w:val="none" w:sz="0" w:space="0" w:color="auto"/>
                        <w:left w:val="none" w:sz="0" w:space="0" w:color="auto"/>
                        <w:bottom w:val="none" w:sz="0" w:space="0" w:color="auto"/>
                        <w:right w:val="none" w:sz="0" w:space="0" w:color="auto"/>
                      </w:divBdr>
                    </w:div>
                  </w:divsChild>
                </w:div>
                <w:div w:id="1020476914">
                  <w:marLeft w:val="0"/>
                  <w:marRight w:val="0"/>
                  <w:marTop w:val="0"/>
                  <w:marBottom w:val="0"/>
                  <w:divBdr>
                    <w:top w:val="none" w:sz="0" w:space="0" w:color="auto"/>
                    <w:left w:val="none" w:sz="0" w:space="0" w:color="auto"/>
                    <w:bottom w:val="none" w:sz="0" w:space="0" w:color="auto"/>
                    <w:right w:val="none" w:sz="0" w:space="0" w:color="auto"/>
                  </w:divBdr>
                  <w:divsChild>
                    <w:div w:id="1679845949">
                      <w:marLeft w:val="0"/>
                      <w:marRight w:val="0"/>
                      <w:marTop w:val="0"/>
                      <w:marBottom w:val="0"/>
                      <w:divBdr>
                        <w:top w:val="none" w:sz="0" w:space="0" w:color="auto"/>
                        <w:left w:val="none" w:sz="0" w:space="0" w:color="auto"/>
                        <w:bottom w:val="none" w:sz="0" w:space="0" w:color="auto"/>
                        <w:right w:val="none" w:sz="0" w:space="0" w:color="auto"/>
                      </w:divBdr>
                    </w:div>
                  </w:divsChild>
                </w:div>
                <w:div w:id="772552890">
                  <w:marLeft w:val="0"/>
                  <w:marRight w:val="0"/>
                  <w:marTop w:val="0"/>
                  <w:marBottom w:val="0"/>
                  <w:divBdr>
                    <w:top w:val="none" w:sz="0" w:space="0" w:color="auto"/>
                    <w:left w:val="none" w:sz="0" w:space="0" w:color="auto"/>
                    <w:bottom w:val="none" w:sz="0" w:space="0" w:color="auto"/>
                    <w:right w:val="none" w:sz="0" w:space="0" w:color="auto"/>
                  </w:divBdr>
                  <w:divsChild>
                    <w:div w:id="53352844">
                      <w:marLeft w:val="0"/>
                      <w:marRight w:val="0"/>
                      <w:marTop w:val="0"/>
                      <w:marBottom w:val="0"/>
                      <w:divBdr>
                        <w:top w:val="none" w:sz="0" w:space="0" w:color="auto"/>
                        <w:left w:val="none" w:sz="0" w:space="0" w:color="auto"/>
                        <w:bottom w:val="none" w:sz="0" w:space="0" w:color="auto"/>
                        <w:right w:val="none" w:sz="0" w:space="0" w:color="auto"/>
                      </w:divBdr>
                    </w:div>
                  </w:divsChild>
                </w:div>
                <w:div w:id="228425283">
                  <w:marLeft w:val="0"/>
                  <w:marRight w:val="0"/>
                  <w:marTop w:val="0"/>
                  <w:marBottom w:val="0"/>
                  <w:divBdr>
                    <w:top w:val="none" w:sz="0" w:space="0" w:color="auto"/>
                    <w:left w:val="none" w:sz="0" w:space="0" w:color="auto"/>
                    <w:bottom w:val="none" w:sz="0" w:space="0" w:color="auto"/>
                    <w:right w:val="none" w:sz="0" w:space="0" w:color="auto"/>
                  </w:divBdr>
                  <w:divsChild>
                    <w:div w:id="1064062351">
                      <w:marLeft w:val="0"/>
                      <w:marRight w:val="0"/>
                      <w:marTop w:val="0"/>
                      <w:marBottom w:val="0"/>
                      <w:divBdr>
                        <w:top w:val="none" w:sz="0" w:space="0" w:color="auto"/>
                        <w:left w:val="none" w:sz="0" w:space="0" w:color="auto"/>
                        <w:bottom w:val="none" w:sz="0" w:space="0" w:color="auto"/>
                        <w:right w:val="none" w:sz="0" w:space="0" w:color="auto"/>
                      </w:divBdr>
                    </w:div>
                  </w:divsChild>
                </w:div>
                <w:div w:id="724984004">
                  <w:marLeft w:val="0"/>
                  <w:marRight w:val="0"/>
                  <w:marTop w:val="0"/>
                  <w:marBottom w:val="0"/>
                  <w:divBdr>
                    <w:top w:val="none" w:sz="0" w:space="0" w:color="auto"/>
                    <w:left w:val="none" w:sz="0" w:space="0" w:color="auto"/>
                    <w:bottom w:val="none" w:sz="0" w:space="0" w:color="auto"/>
                    <w:right w:val="none" w:sz="0" w:space="0" w:color="auto"/>
                  </w:divBdr>
                  <w:divsChild>
                    <w:div w:id="1976177555">
                      <w:marLeft w:val="0"/>
                      <w:marRight w:val="0"/>
                      <w:marTop w:val="0"/>
                      <w:marBottom w:val="0"/>
                      <w:divBdr>
                        <w:top w:val="none" w:sz="0" w:space="0" w:color="auto"/>
                        <w:left w:val="none" w:sz="0" w:space="0" w:color="auto"/>
                        <w:bottom w:val="none" w:sz="0" w:space="0" w:color="auto"/>
                        <w:right w:val="none" w:sz="0" w:space="0" w:color="auto"/>
                      </w:divBdr>
                    </w:div>
                    <w:div w:id="243808551">
                      <w:marLeft w:val="0"/>
                      <w:marRight w:val="0"/>
                      <w:marTop w:val="0"/>
                      <w:marBottom w:val="0"/>
                      <w:divBdr>
                        <w:top w:val="none" w:sz="0" w:space="0" w:color="auto"/>
                        <w:left w:val="none" w:sz="0" w:space="0" w:color="auto"/>
                        <w:bottom w:val="none" w:sz="0" w:space="0" w:color="auto"/>
                        <w:right w:val="none" w:sz="0" w:space="0" w:color="auto"/>
                      </w:divBdr>
                    </w:div>
                  </w:divsChild>
                </w:div>
                <w:div w:id="1876307403">
                  <w:marLeft w:val="0"/>
                  <w:marRight w:val="0"/>
                  <w:marTop w:val="0"/>
                  <w:marBottom w:val="0"/>
                  <w:divBdr>
                    <w:top w:val="none" w:sz="0" w:space="0" w:color="auto"/>
                    <w:left w:val="none" w:sz="0" w:space="0" w:color="auto"/>
                    <w:bottom w:val="none" w:sz="0" w:space="0" w:color="auto"/>
                    <w:right w:val="none" w:sz="0" w:space="0" w:color="auto"/>
                  </w:divBdr>
                  <w:divsChild>
                    <w:div w:id="1881741176">
                      <w:marLeft w:val="0"/>
                      <w:marRight w:val="0"/>
                      <w:marTop w:val="0"/>
                      <w:marBottom w:val="0"/>
                      <w:divBdr>
                        <w:top w:val="none" w:sz="0" w:space="0" w:color="auto"/>
                        <w:left w:val="none" w:sz="0" w:space="0" w:color="auto"/>
                        <w:bottom w:val="none" w:sz="0" w:space="0" w:color="auto"/>
                        <w:right w:val="none" w:sz="0" w:space="0" w:color="auto"/>
                      </w:divBdr>
                    </w:div>
                  </w:divsChild>
                </w:div>
                <w:div w:id="1595746027">
                  <w:marLeft w:val="0"/>
                  <w:marRight w:val="0"/>
                  <w:marTop w:val="0"/>
                  <w:marBottom w:val="0"/>
                  <w:divBdr>
                    <w:top w:val="none" w:sz="0" w:space="0" w:color="auto"/>
                    <w:left w:val="none" w:sz="0" w:space="0" w:color="auto"/>
                    <w:bottom w:val="none" w:sz="0" w:space="0" w:color="auto"/>
                    <w:right w:val="none" w:sz="0" w:space="0" w:color="auto"/>
                  </w:divBdr>
                  <w:divsChild>
                    <w:div w:id="1400639371">
                      <w:marLeft w:val="0"/>
                      <w:marRight w:val="0"/>
                      <w:marTop w:val="0"/>
                      <w:marBottom w:val="0"/>
                      <w:divBdr>
                        <w:top w:val="none" w:sz="0" w:space="0" w:color="auto"/>
                        <w:left w:val="none" w:sz="0" w:space="0" w:color="auto"/>
                        <w:bottom w:val="none" w:sz="0" w:space="0" w:color="auto"/>
                        <w:right w:val="none" w:sz="0" w:space="0" w:color="auto"/>
                      </w:divBdr>
                    </w:div>
                  </w:divsChild>
                </w:div>
                <w:div w:id="1808401569">
                  <w:marLeft w:val="0"/>
                  <w:marRight w:val="0"/>
                  <w:marTop w:val="0"/>
                  <w:marBottom w:val="0"/>
                  <w:divBdr>
                    <w:top w:val="none" w:sz="0" w:space="0" w:color="auto"/>
                    <w:left w:val="none" w:sz="0" w:space="0" w:color="auto"/>
                    <w:bottom w:val="none" w:sz="0" w:space="0" w:color="auto"/>
                    <w:right w:val="none" w:sz="0" w:space="0" w:color="auto"/>
                  </w:divBdr>
                  <w:divsChild>
                    <w:div w:id="439841389">
                      <w:marLeft w:val="0"/>
                      <w:marRight w:val="0"/>
                      <w:marTop w:val="0"/>
                      <w:marBottom w:val="0"/>
                      <w:divBdr>
                        <w:top w:val="none" w:sz="0" w:space="0" w:color="auto"/>
                        <w:left w:val="none" w:sz="0" w:space="0" w:color="auto"/>
                        <w:bottom w:val="none" w:sz="0" w:space="0" w:color="auto"/>
                        <w:right w:val="none" w:sz="0" w:space="0" w:color="auto"/>
                      </w:divBdr>
                    </w:div>
                  </w:divsChild>
                </w:div>
                <w:div w:id="1986353255">
                  <w:marLeft w:val="0"/>
                  <w:marRight w:val="0"/>
                  <w:marTop w:val="0"/>
                  <w:marBottom w:val="0"/>
                  <w:divBdr>
                    <w:top w:val="none" w:sz="0" w:space="0" w:color="auto"/>
                    <w:left w:val="none" w:sz="0" w:space="0" w:color="auto"/>
                    <w:bottom w:val="none" w:sz="0" w:space="0" w:color="auto"/>
                    <w:right w:val="none" w:sz="0" w:space="0" w:color="auto"/>
                  </w:divBdr>
                  <w:divsChild>
                    <w:div w:id="528950451">
                      <w:marLeft w:val="0"/>
                      <w:marRight w:val="0"/>
                      <w:marTop w:val="0"/>
                      <w:marBottom w:val="0"/>
                      <w:divBdr>
                        <w:top w:val="none" w:sz="0" w:space="0" w:color="auto"/>
                        <w:left w:val="none" w:sz="0" w:space="0" w:color="auto"/>
                        <w:bottom w:val="none" w:sz="0" w:space="0" w:color="auto"/>
                        <w:right w:val="none" w:sz="0" w:space="0" w:color="auto"/>
                      </w:divBdr>
                    </w:div>
                  </w:divsChild>
                </w:div>
                <w:div w:id="2054651593">
                  <w:marLeft w:val="0"/>
                  <w:marRight w:val="0"/>
                  <w:marTop w:val="0"/>
                  <w:marBottom w:val="0"/>
                  <w:divBdr>
                    <w:top w:val="none" w:sz="0" w:space="0" w:color="auto"/>
                    <w:left w:val="none" w:sz="0" w:space="0" w:color="auto"/>
                    <w:bottom w:val="none" w:sz="0" w:space="0" w:color="auto"/>
                    <w:right w:val="none" w:sz="0" w:space="0" w:color="auto"/>
                  </w:divBdr>
                  <w:divsChild>
                    <w:div w:id="2083134012">
                      <w:marLeft w:val="0"/>
                      <w:marRight w:val="0"/>
                      <w:marTop w:val="0"/>
                      <w:marBottom w:val="0"/>
                      <w:divBdr>
                        <w:top w:val="none" w:sz="0" w:space="0" w:color="auto"/>
                        <w:left w:val="none" w:sz="0" w:space="0" w:color="auto"/>
                        <w:bottom w:val="none" w:sz="0" w:space="0" w:color="auto"/>
                        <w:right w:val="none" w:sz="0" w:space="0" w:color="auto"/>
                      </w:divBdr>
                    </w:div>
                  </w:divsChild>
                </w:div>
                <w:div w:id="304316376">
                  <w:marLeft w:val="0"/>
                  <w:marRight w:val="0"/>
                  <w:marTop w:val="0"/>
                  <w:marBottom w:val="0"/>
                  <w:divBdr>
                    <w:top w:val="none" w:sz="0" w:space="0" w:color="auto"/>
                    <w:left w:val="none" w:sz="0" w:space="0" w:color="auto"/>
                    <w:bottom w:val="none" w:sz="0" w:space="0" w:color="auto"/>
                    <w:right w:val="none" w:sz="0" w:space="0" w:color="auto"/>
                  </w:divBdr>
                  <w:divsChild>
                    <w:div w:id="139615532">
                      <w:marLeft w:val="0"/>
                      <w:marRight w:val="0"/>
                      <w:marTop w:val="0"/>
                      <w:marBottom w:val="0"/>
                      <w:divBdr>
                        <w:top w:val="none" w:sz="0" w:space="0" w:color="auto"/>
                        <w:left w:val="none" w:sz="0" w:space="0" w:color="auto"/>
                        <w:bottom w:val="none" w:sz="0" w:space="0" w:color="auto"/>
                        <w:right w:val="none" w:sz="0" w:space="0" w:color="auto"/>
                      </w:divBdr>
                    </w:div>
                  </w:divsChild>
                </w:div>
                <w:div w:id="925073283">
                  <w:marLeft w:val="0"/>
                  <w:marRight w:val="0"/>
                  <w:marTop w:val="0"/>
                  <w:marBottom w:val="0"/>
                  <w:divBdr>
                    <w:top w:val="none" w:sz="0" w:space="0" w:color="auto"/>
                    <w:left w:val="none" w:sz="0" w:space="0" w:color="auto"/>
                    <w:bottom w:val="none" w:sz="0" w:space="0" w:color="auto"/>
                    <w:right w:val="none" w:sz="0" w:space="0" w:color="auto"/>
                  </w:divBdr>
                  <w:divsChild>
                    <w:div w:id="988826657">
                      <w:marLeft w:val="0"/>
                      <w:marRight w:val="0"/>
                      <w:marTop w:val="0"/>
                      <w:marBottom w:val="0"/>
                      <w:divBdr>
                        <w:top w:val="none" w:sz="0" w:space="0" w:color="auto"/>
                        <w:left w:val="none" w:sz="0" w:space="0" w:color="auto"/>
                        <w:bottom w:val="none" w:sz="0" w:space="0" w:color="auto"/>
                        <w:right w:val="none" w:sz="0" w:space="0" w:color="auto"/>
                      </w:divBdr>
                    </w:div>
                  </w:divsChild>
                </w:div>
                <w:div w:id="316107004">
                  <w:marLeft w:val="0"/>
                  <w:marRight w:val="0"/>
                  <w:marTop w:val="0"/>
                  <w:marBottom w:val="0"/>
                  <w:divBdr>
                    <w:top w:val="none" w:sz="0" w:space="0" w:color="auto"/>
                    <w:left w:val="none" w:sz="0" w:space="0" w:color="auto"/>
                    <w:bottom w:val="none" w:sz="0" w:space="0" w:color="auto"/>
                    <w:right w:val="none" w:sz="0" w:space="0" w:color="auto"/>
                  </w:divBdr>
                  <w:divsChild>
                    <w:div w:id="1731689434">
                      <w:marLeft w:val="0"/>
                      <w:marRight w:val="0"/>
                      <w:marTop w:val="0"/>
                      <w:marBottom w:val="0"/>
                      <w:divBdr>
                        <w:top w:val="none" w:sz="0" w:space="0" w:color="auto"/>
                        <w:left w:val="none" w:sz="0" w:space="0" w:color="auto"/>
                        <w:bottom w:val="none" w:sz="0" w:space="0" w:color="auto"/>
                        <w:right w:val="none" w:sz="0" w:space="0" w:color="auto"/>
                      </w:divBdr>
                    </w:div>
                  </w:divsChild>
                </w:div>
                <w:div w:id="270478411">
                  <w:marLeft w:val="0"/>
                  <w:marRight w:val="0"/>
                  <w:marTop w:val="0"/>
                  <w:marBottom w:val="0"/>
                  <w:divBdr>
                    <w:top w:val="none" w:sz="0" w:space="0" w:color="auto"/>
                    <w:left w:val="none" w:sz="0" w:space="0" w:color="auto"/>
                    <w:bottom w:val="none" w:sz="0" w:space="0" w:color="auto"/>
                    <w:right w:val="none" w:sz="0" w:space="0" w:color="auto"/>
                  </w:divBdr>
                  <w:divsChild>
                    <w:div w:id="689843310">
                      <w:marLeft w:val="0"/>
                      <w:marRight w:val="0"/>
                      <w:marTop w:val="0"/>
                      <w:marBottom w:val="0"/>
                      <w:divBdr>
                        <w:top w:val="none" w:sz="0" w:space="0" w:color="auto"/>
                        <w:left w:val="none" w:sz="0" w:space="0" w:color="auto"/>
                        <w:bottom w:val="none" w:sz="0" w:space="0" w:color="auto"/>
                        <w:right w:val="none" w:sz="0" w:space="0" w:color="auto"/>
                      </w:divBdr>
                    </w:div>
                  </w:divsChild>
                </w:div>
                <w:div w:id="520778898">
                  <w:marLeft w:val="0"/>
                  <w:marRight w:val="0"/>
                  <w:marTop w:val="0"/>
                  <w:marBottom w:val="0"/>
                  <w:divBdr>
                    <w:top w:val="none" w:sz="0" w:space="0" w:color="auto"/>
                    <w:left w:val="none" w:sz="0" w:space="0" w:color="auto"/>
                    <w:bottom w:val="none" w:sz="0" w:space="0" w:color="auto"/>
                    <w:right w:val="none" w:sz="0" w:space="0" w:color="auto"/>
                  </w:divBdr>
                  <w:divsChild>
                    <w:div w:id="1392072397">
                      <w:marLeft w:val="0"/>
                      <w:marRight w:val="0"/>
                      <w:marTop w:val="0"/>
                      <w:marBottom w:val="0"/>
                      <w:divBdr>
                        <w:top w:val="none" w:sz="0" w:space="0" w:color="auto"/>
                        <w:left w:val="none" w:sz="0" w:space="0" w:color="auto"/>
                        <w:bottom w:val="none" w:sz="0" w:space="0" w:color="auto"/>
                        <w:right w:val="none" w:sz="0" w:space="0" w:color="auto"/>
                      </w:divBdr>
                    </w:div>
                  </w:divsChild>
                </w:div>
                <w:div w:id="756294707">
                  <w:marLeft w:val="0"/>
                  <w:marRight w:val="0"/>
                  <w:marTop w:val="0"/>
                  <w:marBottom w:val="0"/>
                  <w:divBdr>
                    <w:top w:val="none" w:sz="0" w:space="0" w:color="auto"/>
                    <w:left w:val="none" w:sz="0" w:space="0" w:color="auto"/>
                    <w:bottom w:val="none" w:sz="0" w:space="0" w:color="auto"/>
                    <w:right w:val="none" w:sz="0" w:space="0" w:color="auto"/>
                  </w:divBdr>
                  <w:divsChild>
                    <w:div w:id="869342948">
                      <w:marLeft w:val="0"/>
                      <w:marRight w:val="0"/>
                      <w:marTop w:val="0"/>
                      <w:marBottom w:val="0"/>
                      <w:divBdr>
                        <w:top w:val="none" w:sz="0" w:space="0" w:color="auto"/>
                        <w:left w:val="none" w:sz="0" w:space="0" w:color="auto"/>
                        <w:bottom w:val="none" w:sz="0" w:space="0" w:color="auto"/>
                        <w:right w:val="none" w:sz="0" w:space="0" w:color="auto"/>
                      </w:divBdr>
                    </w:div>
                  </w:divsChild>
                </w:div>
                <w:div w:id="1631207559">
                  <w:marLeft w:val="0"/>
                  <w:marRight w:val="0"/>
                  <w:marTop w:val="0"/>
                  <w:marBottom w:val="0"/>
                  <w:divBdr>
                    <w:top w:val="none" w:sz="0" w:space="0" w:color="auto"/>
                    <w:left w:val="none" w:sz="0" w:space="0" w:color="auto"/>
                    <w:bottom w:val="none" w:sz="0" w:space="0" w:color="auto"/>
                    <w:right w:val="none" w:sz="0" w:space="0" w:color="auto"/>
                  </w:divBdr>
                  <w:divsChild>
                    <w:div w:id="1182090561">
                      <w:marLeft w:val="0"/>
                      <w:marRight w:val="0"/>
                      <w:marTop w:val="0"/>
                      <w:marBottom w:val="0"/>
                      <w:divBdr>
                        <w:top w:val="none" w:sz="0" w:space="0" w:color="auto"/>
                        <w:left w:val="none" w:sz="0" w:space="0" w:color="auto"/>
                        <w:bottom w:val="none" w:sz="0" w:space="0" w:color="auto"/>
                        <w:right w:val="none" w:sz="0" w:space="0" w:color="auto"/>
                      </w:divBdr>
                    </w:div>
                  </w:divsChild>
                </w:div>
                <w:div w:id="546602857">
                  <w:marLeft w:val="0"/>
                  <w:marRight w:val="0"/>
                  <w:marTop w:val="0"/>
                  <w:marBottom w:val="0"/>
                  <w:divBdr>
                    <w:top w:val="none" w:sz="0" w:space="0" w:color="auto"/>
                    <w:left w:val="none" w:sz="0" w:space="0" w:color="auto"/>
                    <w:bottom w:val="none" w:sz="0" w:space="0" w:color="auto"/>
                    <w:right w:val="none" w:sz="0" w:space="0" w:color="auto"/>
                  </w:divBdr>
                  <w:divsChild>
                    <w:div w:id="303051327">
                      <w:marLeft w:val="0"/>
                      <w:marRight w:val="0"/>
                      <w:marTop w:val="0"/>
                      <w:marBottom w:val="0"/>
                      <w:divBdr>
                        <w:top w:val="none" w:sz="0" w:space="0" w:color="auto"/>
                        <w:left w:val="none" w:sz="0" w:space="0" w:color="auto"/>
                        <w:bottom w:val="none" w:sz="0" w:space="0" w:color="auto"/>
                        <w:right w:val="none" w:sz="0" w:space="0" w:color="auto"/>
                      </w:divBdr>
                    </w:div>
                  </w:divsChild>
                </w:div>
                <w:div w:id="2027057279">
                  <w:marLeft w:val="0"/>
                  <w:marRight w:val="0"/>
                  <w:marTop w:val="0"/>
                  <w:marBottom w:val="0"/>
                  <w:divBdr>
                    <w:top w:val="none" w:sz="0" w:space="0" w:color="auto"/>
                    <w:left w:val="none" w:sz="0" w:space="0" w:color="auto"/>
                    <w:bottom w:val="none" w:sz="0" w:space="0" w:color="auto"/>
                    <w:right w:val="none" w:sz="0" w:space="0" w:color="auto"/>
                  </w:divBdr>
                  <w:divsChild>
                    <w:div w:id="201021946">
                      <w:marLeft w:val="0"/>
                      <w:marRight w:val="0"/>
                      <w:marTop w:val="0"/>
                      <w:marBottom w:val="0"/>
                      <w:divBdr>
                        <w:top w:val="none" w:sz="0" w:space="0" w:color="auto"/>
                        <w:left w:val="none" w:sz="0" w:space="0" w:color="auto"/>
                        <w:bottom w:val="none" w:sz="0" w:space="0" w:color="auto"/>
                        <w:right w:val="none" w:sz="0" w:space="0" w:color="auto"/>
                      </w:divBdr>
                    </w:div>
                  </w:divsChild>
                </w:div>
                <w:div w:id="1533952765">
                  <w:marLeft w:val="0"/>
                  <w:marRight w:val="0"/>
                  <w:marTop w:val="0"/>
                  <w:marBottom w:val="0"/>
                  <w:divBdr>
                    <w:top w:val="none" w:sz="0" w:space="0" w:color="auto"/>
                    <w:left w:val="none" w:sz="0" w:space="0" w:color="auto"/>
                    <w:bottom w:val="none" w:sz="0" w:space="0" w:color="auto"/>
                    <w:right w:val="none" w:sz="0" w:space="0" w:color="auto"/>
                  </w:divBdr>
                  <w:divsChild>
                    <w:div w:id="1510172631">
                      <w:marLeft w:val="0"/>
                      <w:marRight w:val="0"/>
                      <w:marTop w:val="0"/>
                      <w:marBottom w:val="0"/>
                      <w:divBdr>
                        <w:top w:val="none" w:sz="0" w:space="0" w:color="auto"/>
                        <w:left w:val="none" w:sz="0" w:space="0" w:color="auto"/>
                        <w:bottom w:val="none" w:sz="0" w:space="0" w:color="auto"/>
                        <w:right w:val="none" w:sz="0" w:space="0" w:color="auto"/>
                      </w:divBdr>
                    </w:div>
                  </w:divsChild>
                </w:div>
                <w:div w:id="2094277645">
                  <w:marLeft w:val="0"/>
                  <w:marRight w:val="0"/>
                  <w:marTop w:val="0"/>
                  <w:marBottom w:val="0"/>
                  <w:divBdr>
                    <w:top w:val="none" w:sz="0" w:space="0" w:color="auto"/>
                    <w:left w:val="none" w:sz="0" w:space="0" w:color="auto"/>
                    <w:bottom w:val="none" w:sz="0" w:space="0" w:color="auto"/>
                    <w:right w:val="none" w:sz="0" w:space="0" w:color="auto"/>
                  </w:divBdr>
                  <w:divsChild>
                    <w:div w:id="31003129">
                      <w:marLeft w:val="0"/>
                      <w:marRight w:val="0"/>
                      <w:marTop w:val="0"/>
                      <w:marBottom w:val="0"/>
                      <w:divBdr>
                        <w:top w:val="none" w:sz="0" w:space="0" w:color="auto"/>
                        <w:left w:val="none" w:sz="0" w:space="0" w:color="auto"/>
                        <w:bottom w:val="none" w:sz="0" w:space="0" w:color="auto"/>
                        <w:right w:val="none" w:sz="0" w:space="0" w:color="auto"/>
                      </w:divBdr>
                    </w:div>
                  </w:divsChild>
                </w:div>
                <w:div w:id="1701392657">
                  <w:marLeft w:val="0"/>
                  <w:marRight w:val="0"/>
                  <w:marTop w:val="0"/>
                  <w:marBottom w:val="0"/>
                  <w:divBdr>
                    <w:top w:val="none" w:sz="0" w:space="0" w:color="auto"/>
                    <w:left w:val="none" w:sz="0" w:space="0" w:color="auto"/>
                    <w:bottom w:val="none" w:sz="0" w:space="0" w:color="auto"/>
                    <w:right w:val="none" w:sz="0" w:space="0" w:color="auto"/>
                  </w:divBdr>
                  <w:divsChild>
                    <w:div w:id="22028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632196">
          <w:marLeft w:val="0"/>
          <w:marRight w:val="0"/>
          <w:marTop w:val="0"/>
          <w:marBottom w:val="0"/>
          <w:divBdr>
            <w:top w:val="none" w:sz="0" w:space="0" w:color="auto"/>
            <w:left w:val="none" w:sz="0" w:space="0" w:color="auto"/>
            <w:bottom w:val="none" w:sz="0" w:space="0" w:color="auto"/>
            <w:right w:val="none" w:sz="0" w:space="0" w:color="auto"/>
          </w:divBdr>
          <w:divsChild>
            <w:div w:id="1277910896">
              <w:marLeft w:val="0"/>
              <w:marRight w:val="0"/>
              <w:marTop w:val="0"/>
              <w:marBottom w:val="0"/>
              <w:divBdr>
                <w:top w:val="none" w:sz="0" w:space="0" w:color="auto"/>
                <w:left w:val="none" w:sz="0" w:space="0" w:color="auto"/>
                <w:bottom w:val="none" w:sz="0" w:space="0" w:color="auto"/>
                <w:right w:val="none" w:sz="0" w:space="0" w:color="auto"/>
              </w:divBdr>
            </w:div>
            <w:div w:id="1948657591">
              <w:marLeft w:val="0"/>
              <w:marRight w:val="0"/>
              <w:marTop w:val="0"/>
              <w:marBottom w:val="0"/>
              <w:divBdr>
                <w:top w:val="none" w:sz="0" w:space="0" w:color="auto"/>
                <w:left w:val="none" w:sz="0" w:space="0" w:color="auto"/>
                <w:bottom w:val="none" w:sz="0" w:space="0" w:color="auto"/>
                <w:right w:val="none" w:sz="0" w:space="0" w:color="auto"/>
              </w:divBdr>
            </w:div>
            <w:div w:id="720862120">
              <w:marLeft w:val="0"/>
              <w:marRight w:val="0"/>
              <w:marTop w:val="0"/>
              <w:marBottom w:val="0"/>
              <w:divBdr>
                <w:top w:val="none" w:sz="0" w:space="0" w:color="auto"/>
                <w:left w:val="none" w:sz="0" w:space="0" w:color="auto"/>
                <w:bottom w:val="none" w:sz="0" w:space="0" w:color="auto"/>
                <w:right w:val="none" w:sz="0" w:space="0" w:color="auto"/>
              </w:divBdr>
            </w:div>
            <w:div w:id="2098597423">
              <w:marLeft w:val="0"/>
              <w:marRight w:val="0"/>
              <w:marTop w:val="0"/>
              <w:marBottom w:val="0"/>
              <w:divBdr>
                <w:top w:val="none" w:sz="0" w:space="0" w:color="auto"/>
                <w:left w:val="none" w:sz="0" w:space="0" w:color="auto"/>
                <w:bottom w:val="none" w:sz="0" w:space="0" w:color="auto"/>
                <w:right w:val="none" w:sz="0" w:space="0" w:color="auto"/>
              </w:divBdr>
            </w:div>
            <w:div w:id="502011997">
              <w:marLeft w:val="0"/>
              <w:marRight w:val="0"/>
              <w:marTop w:val="0"/>
              <w:marBottom w:val="0"/>
              <w:divBdr>
                <w:top w:val="none" w:sz="0" w:space="0" w:color="auto"/>
                <w:left w:val="none" w:sz="0" w:space="0" w:color="auto"/>
                <w:bottom w:val="none" w:sz="0" w:space="0" w:color="auto"/>
                <w:right w:val="none" w:sz="0" w:space="0" w:color="auto"/>
              </w:divBdr>
            </w:div>
            <w:div w:id="634064019">
              <w:marLeft w:val="0"/>
              <w:marRight w:val="0"/>
              <w:marTop w:val="0"/>
              <w:marBottom w:val="0"/>
              <w:divBdr>
                <w:top w:val="none" w:sz="0" w:space="0" w:color="auto"/>
                <w:left w:val="none" w:sz="0" w:space="0" w:color="auto"/>
                <w:bottom w:val="none" w:sz="0" w:space="0" w:color="auto"/>
                <w:right w:val="none" w:sz="0" w:space="0" w:color="auto"/>
              </w:divBdr>
            </w:div>
            <w:div w:id="1769621049">
              <w:marLeft w:val="0"/>
              <w:marRight w:val="0"/>
              <w:marTop w:val="0"/>
              <w:marBottom w:val="0"/>
              <w:divBdr>
                <w:top w:val="none" w:sz="0" w:space="0" w:color="auto"/>
                <w:left w:val="none" w:sz="0" w:space="0" w:color="auto"/>
                <w:bottom w:val="none" w:sz="0" w:space="0" w:color="auto"/>
                <w:right w:val="none" w:sz="0" w:space="0" w:color="auto"/>
              </w:divBdr>
            </w:div>
            <w:div w:id="444076861">
              <w:marLeft w:val="0"/>
              <w:marRight w:val="0"/>
              <w:marTop w:val="0"/>
              <w:marBottom w:val="0"/>
              <w:divBdr>
                <w:top w:val="none" w:sz="0" w:space="0" w:color="auto"/>
                <w:left w:val="none" w:sz="0" w:space="0" w:color="auto"/>
                <w:bottom w:val="none" w:sz="0" w:space="0" w:color="auto"/>
                <w:right w:val="none" w:sz="0" w:space="0" w:color="auto"/>
              </w:divBdr>
            </w:div>
            <w:div w:id="239682731">
              <w:marLeft w:val="0"/>
              <w:marRight w:val="0"/>
              <w:marTop w:val="0"/>
              <w:marBottom w:val="0"/>
              <w:divBdr>
                <w:top w:val="none" w:sz="0" w:space="0" w:color="auto"/>
                <w:left w:val="none" w:sz="0" w:space="0" w:color="auto"/>
                <w:bottom w:val="none" w:sz="0" w:space="0" w:color="auto"/>
                <w:right w:val="none" w:sz="0" w:space="0" w:color="auto"/>
              </w:divBdr>
            </w:div>
            <w:div w:id="1868370937">
              <w:marLeft w:val="0"/>
              <w:marRight w:val="0"/>
              <w:marTop w:val="0"/>
              <w:marBottom w:val="0"/>
              <w:divBdr>
                <w:top w:val="none" w:sz="0" w:space="0" w:color="auto"/>
                <w:left w:val="none" w:sz="0" w:space="0" w:color="auto"/>
                <w:bottom w:val="none" w:sz="0" w:space="0" w:color="auto"/>
                <w:right w:val="none" w:sz="0" w:space="0" w:color="auto"/>
              </w:divBdr>
            </w:div>
            <w:div w:id="1129014074">
              <w:marLeft w:val="0"/>
              <w:marRight w:val="0"/>
              <w:marTop w:val="0"/>
              <w:marBottom w:val="0"/>
              <w:divBdr>
                <w:top w:val="none" w:sz="0" w:space="0" w:color="auto"/>
                <w:left w:val="none" w:sz="0" w:space="0" w:color="auto"/>
                <w:bottom w:val="none" w:sz="0" w:space="0" w:color="auto"/>
                <w:right w:val="none" w:sz="0" w:space="0" w:color="auto"/>
              </w:divBdr>
            </w:div>
            <w:div w:id="1466005172">
              <w:marLeft w:val="0"/>
              <w:marRight w:val="0"/>
              <w:marTop w:val="0"/>
              <w:marBottom w:val="0"/>
              <w:divBdr>
                <w:top w:val="none" w:sz="0" w:space="0" w:color="auto"/>
                <w:left w:val="none" w:sz="0" w:space="0" w:color="auto"/>
                <w:bottom w:val="none" w:sz="0" w:space="0" w:color="auto"/>
                <w:right w:val="none" w:sz="0" w:space="0" w:color="auto"/>
              </w:divBdr>
            </w:div>
            <w:div w:id="2905492">
              <w:marLeft w:val="0"/>
              <w:marRight w:val="0"/>
              <w:marTop w:val="0"/>
              <w:marBottom w:val="0"/>
              <w:divBdr>
                <w:top w:val="none" w:sz="0" w:space="0" w:color="auto"/>
                <w:left w:val="none" w:sz="0" w:space="0" w:color="auto"/>
                <w:bottom w:val="none" w:sz="0" w:space="0" w:color="auto"/>
                <w:right w:val="none" w:sz="0" w:space="0" w:color="auto"/>
              </w:divBdr>
            </w:div>
            <w:div w:id="820925650">
              <w:marLeft w:val="0"/>
              <w:marRight w:val="0"/>
              <w:marTop w:val="0"/>
              <w:marBottom w:val="0"/>
              <w:divBdr>
                <w:top w:val="none" w:sz="0" w:space="0" w:color="auto"/>
                <w:left w:val="none" w:sz="0" w:space="0" w:color="auto"/>
                <w:bottom w:val="none" w:sz="0" w:space="0" w:color="auto"/>
                <w:right w:val="none" w:sz="0" w:space="0" w:color="auto"/>
              </w:divBdr>
            </w:div>
            <w:div w:id="1227179567">
              <w:marLeft w:val="0"/>
              <w:marRight w:val="0"/>
              <w:marTop w:val="0"/>
              <w:marBottom w:val="0"/>
              <w:divBdr>
                <w:top w:val="none" w:sz="0" w:space="0" w:color="auto"/>
                <w:left w:val="none" w:sz="0" w:space="0" w:color="auto"/>
                <w:bottom w:val="none" w:sz="0" w:space="0" w:color="auto"/>
                <w:right w:val="none" w:sz="0" w:space="0" w:color="auto"/>
              </w:divBdr>
            </w:div>
            <w:div w:id="687684332">
              <w:marLeft w:val="0"/>
              <w:marRight w:val="0"/>
              <w:marTop w:val="0"/>
              <w:marBottom w:val="0"/>
              <w:divBdr>
                <w:top w:val="none" w:sz="0" w:space="0" w:color="auto"/>
                <w:left w:val="none" w:sz="0" w:space="0" w:color="auto"/>
                <w:bottom w:val="none" w:sz="0" w:space="0" w:color="auto"/>
                <w:right w:val="none" w:sz="0" w:space="0" w:color="auto"/>
              </w:divBdr>
            </w:div>
            <w:div w:id="103117228">
              <w:marLeft w:val="0"/>
              <w:marRight w:val="0"/>
              <w:marTop w:val="0"/>
              <w:marBottom w:val="0"/>
              <w:divBdr>
                <w:top w:val="none" w:sz="0" w:space="0" w:color="auto"/>
                <w:left w:val="none" w:sz="0" w:space="0" w:color="auto"/>
                <w:bottom w:val="none" w:sz="0" w:space="0" w:color="auto"/>
                <w:right w:val="none" w:sz="0" w:space="0" w:color="auto"/>
              </w:divBdr>
            </w:div>
          </w:divsChild>
        </w:div>
        <w:div w:id="2058581966">
          <w:marLeft w:val="0"/>
          <w:marRight w:val="0"/>
          <w:marTop w:val="0"/>
          <w:marBottom w:val="0"/>
          <w:divBdr>
            <w:top w:val="none" w:sz="0" w:space="0" w:color="auto"/>
            <w:left w:val="none" w:sz="0" w:space="0" w:color="auto"/>
            <w:bottom w:val="none" w:sz="0" w:space="0" w:color="auto"/>
            <w:right w:val="none" w:sz="0" w:space="0" w:color="auto"/>
          </w:divBdr>
        </w:div>
        <w:div w:id="1110508419">
          <w:marLeft w:val="0"/>
          <w:marRight w:val="0"/>
          <w:marTop w:val="0"/>
          <w:marBottom w:val="0"/>
          <w:divBdr>
            <w:top w:val="none" w:sz="0" w:space="0" w:color="auto"/>
            <w:left w:val="none" w:sz="0" w:space="0" w:color="auto"/>
            <w:bottom w:val="none" w:sz="0" w:space="0" w:color="auto"/>
            <w:right w:val="none" w:sz="0" w:space="0" w:color="auto"/>
          </w:divBdr>
        </w:div>
        <w:div w:id="987249328">
          <w:marLeft w:val="0"/>
          <w:marRight w:val="0"/>
          <w:marTop w:val="0"/>
          <w:marBottom w:val="0"/>
          <w:divBdr>
            <w:top w:val="none" w:sz="0" w:space="0" w:color="auto"/>
            <w:left w:val="none" w:sz="0" w:space="0" w:color="auto"/>
            <w:bottom w:val="none" w:sz="0" w:space="0" w:color="auto"/>
            <w:right w:val="none" w:sz="0" w:space="0" w:color="auto"/>
          </w:divBdr>
        </w:div>
        <w:div w:id="46728322">
          <w:marLeft w:val="0"/>
          <w:marRight w:val="0"/>
          <w:marTop w:val="0"/>
          <w:marBottom w:val="0"/>
          <w:divBdr>
            <w:top w:val="none" w:sz="0" w:space="0" w:color="auto"/>
            <w:left w:val="none" w:sz="0" w:space="0" w:color="auto"/>
            <w:bottom w:val="none" w:sz="0" w:space="0" w:color="auto"/>
            <w:right w:val="none" w:sz="0" w:space="0" w:color="auto"/>
          </w:divBdr>
        </w:div>
        <w:div w:id="2029024076">
          <w:marLeft w:val="0"/>
          <w:marRight w:val="0"/>
          <w:marTop w:val="0"/>
          <w:marBottom w:val="0"/>
          <w:divBdr>
            <w:top w:val="none" w:sz="0" w:space="0" w:color="auto"/>
            <w:left w:val="none" w:sz="0" w:space="0" w:color="auto"/>
            <w:bottom w:val="none" w:sz="0" w:space="0" w:color="auto"/>
            <w:right w:val="none" w:sz="0" w:space="0" w:color="auto"/>
          </w:divBdr>
        </w:div>
        <w:div w:id="1319192725">
          <w:marLeft w:val="0"/>
          <w:marRight w:val="0"/>
          <w:marTop w:val="0"/>
          <w:marBottom w:val="0"/>
          <w:divBdr>
            <w:top w:val="none" w:sz="0" w:space="0" w:color="auto"/>
            <w:left w:val="none" w:sz="0" w:space="0" w:color="auto"/>
            <w:bottom w:val="none" w:sz="0" w:space="0" w:color="auto"/>
            <w:right w:val="none" w:sz="0" w:space="0" w:color="auto"/>
          </w:divBdr>
        </w:div>
        <w:div w:id="711611044">
          <w:marLeft w:val="0"/>
          <w:marRight w:val="0"/>
          <w:marTop w:val="0"/>
          <w:marBottom w:val="0"/>
          <w:divBdr>
            <w:top w:val="none" w:sz="0" w:space="0" w:color="auto"/>
            <w:left w:val="none" w:sz="0" w:space="0" w:color="auto"/>
            <w:bottom w:val="none" w:sz="0" w:space="0" w:color="auto"/>
            <w:right w:val="none" w:sz="0" w:space="0" w:color="auto"/>
          </w:divBdr>
        </w:div>
        <w:div w:id="87695203">
          <w:marLeft w:val="0"/>
          <w:marRight w:val="0"/>
          <w:marTop w:val="0"/>
          <w:marBottom w:val="0"/>
          <w:divBdr>
            <w:top w:val="none" w:sz="0" w:space="0" w:color="auto"/>
            <w:left w:val="none" w:sz="0" w:space="0" w:color="auto"/>
            <w:bottom w:val="none" w:sz="0" w:space="0" w:color="auto"/>
            <w:right w:val="none" w:sz="0" w:space="0" w:color="auto"/>
          </w:divBdr>
        </w:div>
        <w:div w:id="422846717">
          <w:marLeft w:val="0"/>
          <w:marRight w:val="0"/>
          <w:marTop w:val="0"/>
          <w:marBottom w:val="0"/>
          <w:divBdr>
            <w:top w:val="none" w:sz="0" w:space="0" w:color="auto"/>
            <w:left w:val="none" w:sz="0" w:space="0" w:color="auto"/>
            <w:bottom w:val="none" w:sz="0" w:space="0" w:color="auto"/>
            <w:right w:val="none" w:sz="0" w:space="0" w:color="auto"/>
          </w:divBdr>
        </w:div>
        <w:div w:id="625232968">
          <w:marLeft w:val="0"/>
          <w:marRight w:val="0"/>
          <w:marTop w:val="0"/>
          <w:marBottom w:val="0"/>
          <w:divBdr>
            <w:top w:val="none" w:sz="0" w:space="0" w:color="auto"/>
            <w:left w:val="none" w:sz="0" w:space="0" w:color="auto"/>
            <w:bottom w:val="none" w:sz="0" w:space="0" w:color="auto"/>
            <w:right w:val="none" w:sz="0" w:space="0" w:color="auto"/>
          </w:divBdr>
        </w:div>
        <w:div w:id="2110812215">
          <w:marLeft w:val="0"/>
          <w:marRight w:val="0"/>
          <w:marTop w:val="0"/>
          <w:marBottom w:val="0"/>
          <w:divBdr>
            <w:top w:val="none" w:sz="0" w:space="0" w:color="auto"/>
            <w:left w:val="none" w:sz="0" w:space="0" w:color="auto"/>
            <w:bottom w:val="none" w:sz="0" w:space="0" w:color="auto"/>
            <w:right w:val="none" w:sz="0" w:space="0" w:color="auto"/>
          </w:divBdr>
        </w:div>
        <w:div w:id="133065095">
          <w:marLeft w:val="0"/>
          <w:marRight w:val="0"/>
          <w:marTop w:val="0"/>
          <w:marBottom w:val="0"/>
          <w:divBdr>
            <w:top w:val="none" w:sz="0" w:space="0" w:color="auto"/>
            <w:left w:val="none" w:sz="0" w:space="0" w:color="auto"/>
            <w:bottom w:val="none" w:sz="0" w:space="0" w:color="auto"/>
            <w:right w:val="none" w:sz="0" w:space="0" w:color="auto"/>
          </w:divBdr>
        </w:div>
      </w:divsChild>
    </w:div>
    <w:div w:id="579952051">
      <w:bodyDiv w:val="1"/>
      <w:marLeft w:val="0"/>
      <w:marRight w:val="0"/>
      <w:marTop w:val="0"/>
      <w:marBottom w:val="0"/>
      <w:divBdr>
        <w:top w:val="none" w:sz="0" w:space="0" w:color="auto"/>
        <w:left w:val="none" w:sz="0" w:space="0" w:color="auto"/>
        <w:bottom w:val="none" w:sz="0" w:space="0" w:color="auto"/>
        <w:right w:val="none" w:sz="0" w:space="0" w:color="auto"/>
      </w:divBdr>
      <w:divsChild>
        <w:div w:id="1854418619">
          <w:marLeft w:val="0"/>
          <w:marRight w:val="0"/>
          <w:marTop w:val="0"/>
          <w:marBottom w:val="0"/>
          <w:divBdr>
            <w:top w:val="none" w:sz="0" w:space="0" w:color="auto"/>
            <w:left w:val="none" w:sz="0" w:space="0" w:color="auto"/>
            <w:bottom w:val="none" w:sz="0" w:space="0" w:color="auto"/>
            <w:right w:val="none" w:sz="0" w:space="0" w:color="auto"/>
          </w:divBdr>
        </w:div>
        <w:div w:id="1215391788">
          <w:marLeft w:val="0"/>
          <w:marRight w:val="0"/>
          <w:marTop w:val="0"/>
          <w:marBottom w:val="0"/>
          <w:divBdr>
            <w:top w:val="none" w:sz="0" w:space="0" w:color="auto"/>
            <w:left w:val="none" w:sz="0" w:space="0" w:color="auto"/>
            <w:bottom w:val="none" w:sz="0" w:space="0" w:color="auto"/>
            <w:right w:val="none" w:sz="0" w:space="0" w:color="auto"/>
          </w:divBdr>
        </w:div>
        <w:div w:id="438448966">
          <w:marLeft w:val="0"/>
          <w:marRight w:val="0"/>
          <w:marTop w:val="0"/>
          <w:marBottom w:val="0"/>
          <w:divBdr>
            <w:top w:val="none" w:sz="0" w:space="0" w:color="auto"/>
            <w:left w:val="none" w:sz="0" w:space="0" w:color="auto"/>
            <w:bottom w:val="none" w:sz="0" w:space="0" w:color="auto"/>
            <w:right w:val="none" w:sz="0" w:space="0" w:color="auto"/>
          </w:divBdr>
        </w:div>
        <w:div w:id="425199246">
          <w:marLeft w:val="0"/>
          <w:marRight w:val="0"/>
          <w:marTop w:val="0"/>
          <w:marBottom w:val="0"/>
          <w:divBdr>
            <w:top w:val="none" w:sz="0" w:space="0" w:color="auto"/>
            <w:left w:val="none" w:sz="0" w:space="0" w:color="auto"/>
            <w:bottom w:val="none" w:sz="0" w:space="0" w:color="auto"/>
            <w:right w:val="none" w:sz="0" w:space="0" w:color="auto"/>
          </w:divBdr>
        </w:div>
        <w:div w:id="65341375">
          <w:marLeft w:val="0"/>
          <w:marRight w:val="0"/>
          <w:marTop w:val="0"/>
          <w:marBottom w:val="0"/>
          <w:divBdr>
            <w:top w:val="none" w:sz="0" w:space="0" w:color="auto"/>
            <w:left w:val="none" w:sz="0" w:space="0" w:color="auto"/>
            <w:bottom w:val="none" w:sz="0" w:space="0" w:color="auto"/>
            <w:right w:val="none" w:sz="0" w:space="0" w:color="auto"/>
          </w:divBdr>
        </w:div>
        <w:div w:id="912007893">
          <w:marLeft w:val="0"/>
          <w:marRight w:val="0"/>
          <w:marTop w:val="0"/>
          <w:marBottom w:val="0"/>
          <w:divBdr>
            <w:top w:val="none" w:sz="0" w:space="0" w:color="auto"/>
            <w:left w:val="none" w:sz="0" w:space="0" w:color="auto"/>
            <w:bottom w:val="none" w:sz="0" w:space="0" w:color="auto"/>
            <w:right w:val="none" w:sz="0" w:space="0" w:color="auto"/>
          </w:divBdr>
        </w:div>
        <w:div w:id="1777944248">
          <w:marLeft w:val="0"/>
          <w:marRight w:val="0"/>
          <w:marTop w:val="0"/>
          <w:marBottom w:val="0"/>
          <w:divBdr>
            <w:top w:val="none" w:sz="0" w:space="0" w:color="auto"/>
            <w:left w:val="none" w:sz="0" w:space="0" w:color="auto"/>
            <w:bottom w:val="none" w:sz="0" w:space="0" w:color="auto"/>
            <w:right w:val="none" w:sz="0" w:space="0" w:color="auto"/>
          </w:divBdr>
        </w:div>
        <w:div w:id="511333195">
          <w:marLeft w:val="0"/>
          <w:marRight w:val="0"/>
          <w:marTop w:val="0"/>
          <w:marBottom w:val="0"/>
          <w:divBdr>
            <w:top w:val="none" w:sz="0" w:space="0" w:color="auto"/>
            <w:left w:val="none" w:sz="0" w:space="0" w:color="auto"/>
            <w:bottom w:val="none" w:sz="0" w:space="0" w:color="auto"/>
            <w:right w:val="none" w:sz="0" w:space="0" w:color="auto"/>
          </w:divBdr>
        </w:div>
        <w:div w:id="331566993">
          <w:marLeft w:val="0"/>
          <w:marRight w:val="0"/>
          <w:marTop w:val="0"/>
          <w:marBottom w:val="0"/>
          <w:divBdr>
            <w:top w:val="none" w:sz="0" w:space="0" w:color="auto"/>
            <w:left w:val="none" w:sz="0" w:space="0" w:color="auto"/>
            <w:bottom w:val="none" w:sz="0" w:space="0" w:color="auto"/>
            <w:right w:val="none" w:sz="0" w:space="0" w:color="auto"/>
          </w:divBdr>
        </w:div>
        <w:div w:id="270741983">
          <w:marLeft w:val="0"/>
          <w:marRight w:val="0"/>
          <w:marTop w:val="0"/>
          <w:marBottom w:val="0"/>
          <w:divBdr>
            <w:top w:val="none" w:sz="0" w:space="0" w:color="auto"/>
            <w:left w:val="none" w:sz="0" w:space="0" w:color="auto"/>
            <w:bottom w:val="none" w:sz="0" w:space="0" w:color="auto"/>
            <w:right w:val="none" w:sz="0" w:space="0" w:color="auto"/>
          </w:divBdr>
        </w:div>
        <w:div w:id="1255240246">
          <w:marLeft w:val="0"/>
          <w:marRight w:val="0"/>
          <w:marTop w:val="0"/>
          <w:marBottom w:val="0"/>
          <w:divBdr>
            <w:top w:val="none" w:sz="0" w:space="0" w:color="auto"/>
            <w:left w:val="none" w:sz="0" w:space="0" w:color="auto"/>
            <w:bottom w:val="none" w:sz="0" w:space="0" w:color="auto"/>
            <w:right w:val="none" w:sz="0" w:space="0" w:color="auto"/>
          </w:divBdr>
        </w:div>
        <w:div w:id="547692151">
          <w:marLeft w:val="0"/>
          <w:marRight w:val="0"/>
          <w:marTop w:val="0"/>
          <w:marBottom w:val="0"/>
          <w:divBdr>
            <w:top w:val="none" w:sz="0" w:space="0" w:color="auto"/>
            <w:left w:val="none" w:sz="0" w:space="0" w:color="auto"/>
            <w:bottom w:val="none" w:sz="0" w:space="0" w:color="auto"/>
            <w:right w:val="none" w:sz="0" w:space="0" w:color="auto"/>
          </w:divBdr>
        </w:div>
        <w:div w:id="1405034041">
          <w:marLeft w:val="0"/>
          <w:marRight w:val="0"/>
          <w:marTop w:val="0"/>
          <w:marBottom w:val="0"/>
          <w:divBdr>
            <w:top w:val="none" w:sz="0" w:space="0" w:color="auto"/>
            <w:left w:val="none" w:sz="0" w:space="0" w:color="auto"/>
            <w:bottom w:val="none" w:sz="0" w:space="0" w:color="auto"/>
            <w:right w:val="none" w:sz="0" w:space="0" w:color="auto"/>
          </w:divBdr>
        </w:div>
        <w:div w:id="1974024215">
          <w:marLeft w:val="0"/>
          <w:marRight w:val="0"/>
          <w:marTop w:val="0"/>
          <w:marBottom w:val="0"/>
          <w:divBdr>
            <w:top w:val="none" w:sz="0" w:space="0" w:color="auto"/>
            <w:left w:val="none" w:sz="0" w:space="0" w:color="auto"/>
            <w:bottom w:val="none" w:sz="0" w:space="0" w:color="auto"/>
            <w:right w:val="none" w:sz="0" w:space="0" w:color="auto"/>
          </w:divBdr>
        </w:div>
        <w:div w:id="1974753867">
          <w:marLeft w:val="0"/>
          <w:marRight w:val="0"/>
          <w:marTop w:val="0"/>
          <w:marBottom w:val="0"/>
          <w:divBdr>
            <w:top w:val="none" w:sz="0" w:space="0" w:color="auto"/>
            <w:left w:val="none" w:sz="0" w:space="0" w:color="auto"/>
            <w:bottom w:val="none" w:sz="0" w:space="0" w:color="auto"/>
            <w:right w:val="none" w:sz="0" w:space="0" w:color="auto"/>
          </w:divBdr>
        </w:div>
        <w:div w:id="438336132">
          <w:marLeft w:val="0"/>
          <w:marRight w:val="0"/>
          <w:marTop w:val="0"/>
          <w:marBottom w:val="0"/>
          <w:divBdr>
            <w:top w:val="none" w:sz="0" w:space="0" w:color="auto"/>
            <w:left w:val="none" w:sz="0" w:space="0" w:color="auto"/>
            <w:bottom w:val="none" w:sz="0" w:space="0" w:color="auto"/>
            <w:right w:val="none" w:sz="0" w:space="0" w:color="auto"/>
          </w:divBdr>
        </w:div>
        <w:div w:id="1440949601">
          <w:marLeft w:val="0"/>
          <w:marRight w:val="0"/>
          <w:marTop w:val="0"/>
          <w:marBottom w:val="0"/>
          <w:divBdr>
            <w:top w:val="none" w:sz="0" w:space="0" w:color="auto"/>
            <w:left w:val="none" w:sz="0" w:space="0" w:color="auto"/>
            <w:bottom w:val="none" w:sz="0" w:space="0" w:color="auto"/>
            <w:right w:val="none" w:sz="0" w:space="0" w:color="auto"/>
          </w:divBdr>
        </w:div>
        <w:div w:id="213081719">
          <w:marLeft w:val="0"/>
          <w:marRight w:val="0"/>
          <w:marTop w:val="0"/>
          <w:marBottom w:val="0"/>
          <w:divBdr>
            <w:top w:val="none" w:sz="0" w:space="0" w:color="auto"/>
            <w:left w:val="none" w:sz="0" w:space="0" w:color="auto"/>
            <w:bottom w:val="none" w:sz="0" w:space="0" w:color="auto"/>
            <w:right w:val="none" w:sz="0" w:space="0" w:color="auto"/>
          </w:divBdr>
        </w:div>
        <w:div w:id="717633492">
          <w:marLeft w:val="0"/>
          <w:marRight w:val="0"/>
          <w:marTop w:val="0"/>
          <w:marBottom w:val="0"/>
          <w:divBdr>
            <w:top w:val="none" w:sz="0" w:space="0" w:color="auto"/>
            <w:left w:val="none" w:sz="0" w:space="0" w:color="auto"/>
            <w:bottom w:val="none" w:sz="0" w:space="0" w:color="auto"/>
            <w:right w:val="none" w:sz="0" w:space="0" w:color="auto"/>
          </w:divBdr>
        </w:div>
        <w:div w:id="1565600254">
          <w:marLeft w:val="0"/>
          <w:marRight w:val="0"/>
          <w:marTop w:val="0"/>
          <w:marBottom w:val="0"/>
          <w:divBdr>
            <w:top w:val="none" w:sz="0" w:space="0" w:color="auto"/>
            <w:left w:val="none" w:sz="0" w:space="0" w:color="auto"/>
            <w:bottom w:val="none" w:sz="0" w:space="0" w:color="auto"/>
            <w:right w:val="none" w:sz="0" w:space="0" w:color="auto"/>
          </w:divBdr>
        </w:div>
        <w:div w:id="120534552">
          <w:marLeft w:val="0"/>
          <w:marRight w:val="0"/>
          <w:marTop w:val="0"/>
          <w:marBottom w:val="0"/>
          <w:divBdr>
            <w:top w:val="none" w:sz="0" w:space="0" w:color="auto"/>
            <w:left w:val="none" w:sz="0" w:space="0" w:color="auto"/>
            <w:bottom w:val="none" w:sz="0" w:space="0" w:color="auto"/>
            <w:right w:val="none" w:sz="0" w:space="0" w:color="auto"/>
          </w:divBdr>
        </w:div>
        <w:div w:id="1271011662">
          <w:marLeft w:val="0"/>
          <w:marRight w:val="0"/>
          <w:marTop w:val="0"/>
          <w:marBottom w:val="0"/>
          <w:divBdr>
            <w:top w:val="none" w:sz="0" w:space="0" w:color="auto"/>
            <w:left w:val="none" w:sz="0" w:space="0" w:color="auto"/>
            <w:bottom w:val="none" w:sz="0" w:space="0" w:color="auto"/>
            <w:right w:val="none" w:sz="0" w:space="0" w:color="auto"/>
          </w:divBdr>
        </w:div>
        <w:div w:id="1153762656">
          <w:marLeft w:val="0"/>
          <w:marRight w:val="0"/>
          <w:marTop w:val="0"/>
          <w:marBottom w:val="0"/>
          <w:divBdr>
            <w:top w:val="none" w:sz="0" w:space="0" w:color="auto"/>
            <w:left w:val="none" w:sz="0" w:space="0" w:color="auto"/>
            <w:bottom w:val="none" w:sz="0" w:space="0" w:color="auto"/>
            <w:right w:val="none" w:sz="0" w:space="0" w:color="auto"/>
          </w:divBdr>
        </w:div>
        <w:div w:id="893663393">
          <w:marLeft w:val="0"/>
          <w:marRight w:val="0"/>
          <w:marTop w:val="0"/>
          <w:marBottom w:val="0"/>
          <w:divBdr>
            <w:top w:val="none" w:sz="0" w:space="0" w:color="auto"/>
            <w:left w:val="none" w:sz="0" w:space="0" w:color="auto"/>
            <w:bottom w:val="none" w:sz="0" w:space="0" w:color="auto"/>
            <w:right w:val="none" w:sz="0" w:space="0" w:color="auto"/>
          </w:divBdr>
        </w:div>
        <w:div w:id="55671405">
          <w:marLeft w:val="0"/>
          <w:marRight w:val="0"/>
          <w:marTop w:val="0"/>
          <w:marBottom w:val="0"/>
          <w:divBdr>
            <w:top w:val="none" w:sz="0" w:space="0" w:color="auto"/>
            <w:left w:val="none" w:sz="0" w:space="0" w:color="auto"/>
            <w:bottom w:val="none" w:sz="0" w:space="0" w:color="auto"/>
            <w:right w:val="none" w:sz="0" w:space="0" w:color="auto"/>
          </w:divBdr>
        </w:div>
        <w:div w:id="1526168108">
          <w:marLeft w:val="0"/>
          <w:marRight w:val="0"/>
          <w:marTop w:val="0"/>
          <w:marBottom w:val="0"/>
          <w:divBdr>
            <w:top w:val="none" w:sz="0" w:space="0" w:color="auto"/>
            <w:left w:val="none" w:sz="0" w:space="0" w:color="auto"/>
            <w:bottom w:val="none" w:sz="0" w:space="0" w:color="auto"/>
            <w:right w:val="none" w:sz="0" w:space="0" w:color="auto"/>
          </w:divBdr>
        </w:div>
        <w:div w:id="660424198">
          <w:marLeft w:val="0"/>
          <w:marRight w:val="0"/>
          <w:marTop w:val="0"/>
          <w:marBottom w:val="0"/>
          <w:divBdr>
            <w:top w:val="none" w:sz="0" w:space="0" w:color="auto"/>
            <w:left w:val="none" w:sz="0" w:space="0" w:color="auto"/>
            <w:bottom w:val="none" w:sz="0" w:space="0" w:color="auto"/>
            <w:right w:val="none" w:sz="0" w:space="0" w:color="auto"/>
          </w:divBdr>
        </w:div>
        <w:div w:id="16782927">
          <w:marLeft w:val="0"/>
          <w:marRight w:val="0"/>
          <w:marTop w:val="0"/>
          <w:marBottom w:val="0"/>
          <w:divBdr>
            <w:top w:val="none" w:sz="0" w:space="0" w:color="auto"/>
            <w:left w:val="none" w:sz="0" w:space="0" w:color="auto"/>
            <w:bottom w:val="none" w:sz="0" w:space="0" w:color="auto"/>
            <w:right w:val="none" w:sz="0" w:space="0" w:color="auto"/>
          </w:divBdr>
        </w:div>
        <w:div w:id="1761413790">
          <w:marLeft w:val="0"/>
          <w:marRight w:val="0"/>
          <w:marTop w:val="0"/>
          <w:marBottom w:val="0"/>
          <w:divBdr>
            <w:top w:val="none" w:sz="0" w:space="0" w:color="auto"/>
            <w:left w:val="none" w:sz="0" w:space="0" w:color="auto"/>
            <w:bottom w:val="none" w:sz="0" w:space="0" w:color="auto"/>
            <w:right w:val="none" w:sz="0" w:space="0" w:color="auto"/>
          </w:divBdr>
        </w:div>
        <w:div w:id="1436318107">
          <w:marLeft w:val="0"/>
          <w:marRight w:val="0"/>
          <w:marTop w:val="0"/>
          <w:marBottom w:val="0"/>
          <w:divBdr>
            <w:top w:val="none" w:sz="0" w:space="0" w:color="auto"/>
            <w:left w:val="none" w:sz="0" w:space="0" w:color="auto"/>
            <w:bottom w:val="none" w:sz="0" w:space="0" w:color="auto"/>
            <w:right w:val="none" w:sz="0" w:space="0" w:color="auto"/>
          </w:divBdr>
        </w:div>
        <w:div w:id="1648699892">
          <w:marLeft w:val="0"/>
          <w:marRight w:val="0"/>
          <w:marTop w:val="0"/>
          <w:marBottom w:val="0"/>
          <w:divBdr>
            <w:top w:val="none" w:sz="0" w:space="0" w:color="auto"/>
            <w:left w:val="none" w:sz="0" w:space="0" w:color="auto"/>
            <w:bottom w:val="none" w:sz="0" w:space="0" w:color="auto"/>
            <w:right w:val="none" w:sz="0" w:space="0" w:color="auto"/>
          </w:divBdr>
        </w:div>
        <w:div w:id="1995140753">
          <w:marLeft w:val="0"/>
          <w:marRight w:val="0"/>
          <w:marTop w:val="0"/>
          <w:marBottom w:val="0"/>
          <w:divBdr>
            <w:top w:val="none" w:sz="0" w:space="0" w:color="auto"/>
            <w:left w:val="none" w:sz="0" w:space="0" w:color="auto"/>
            <w:bottom w:val="none" w:sz="0" w:space="0" w:color="auto"/>
            <w:right w:val="none" w:sz="0" w:space="0" w:color="auto"/>
          </w:divBdr>
        </w:div>
        <w:div w:id="1630166617">
          <w:marLeft w:val="0"/>
          <w:marRight w:val="0"/>
          <w:marTop w:val="0"/>
          <w:marBottom w:val="0"/>
          <w:divBdr>
            <w:top w:val="none" w:sz="0" w:space="0" w:color="auto"/>
            <w:left w:val="none" w:sz="0" w:space="0" w:color="auto"/>
            <w:bottom w:val="none" w:sz="0" w:space="0" w:color="auto"/>
            <w:right w:val="none" w:sz="0" w:space="0" w:color="auto"/>
          </w:divBdr>
        </w:div>
        <w:div w:id="356662626">
          <w:marLeft w:val="0"/>
          <w:marRight w:val="0"/>
          <w:marTop w:val="0"/>
          <w:marBottom w:val="0"/>
          <w:divBdr>
            <w:top w:val="none" w:sz="0" w:space="0" w:color="auto"/>
            <w:left w:val="none" w:sz="0" w:space="0" w:color="auto"/>
            <w:bottom w:val="none" w:sz="0" w:space="0" w:color="auto"/>
            <w:right w:val="none" w:sz="0" w:space="0" w:color="auto"/>
          </w:divBdr>
        </w:div>
        <w:div w:id="1688403988">
          <w:marLeft w:val="0"/>
          <w:marRight w:val="0"/>
          <w:marTop w:val="0"/>
          <w:marBottom w:val="0"/>
          <w:divBdr>
            <w:top w:val="none" w:sz="0" w:space="0" w:color="auto"/>
            <w:left w:val="none" w:sz="0" w:space="0" w:color="auto"/>
            <w:bottom w:val="none" w:sz="0" w:space="0" w:color="auto"/>
            <w:right w:val="none" w:sz="0" w:space="0" w:color="auto"/>
          </w:divBdr>
        </w:div>
        <w:div w:id="346710061">
          <w:marLeft w:val="0"/>
          <w:marRight w:val="0"/>
          <w:marTop w:val="0"/>
          <w:marBottom w:val="0"/>
          <w:divBdr>
            <w:top w:val="none" w:sz="0" w:space="0" w:color="auto"/>
            <w:left w:val="none" w:sz="0" w:space="0" w:color="auto"/>
            <w:bottom w:val="none" w:sz="0" w:space="0" w:color="auto"/>
            <w:right w:val="none" w:sz="0" w:space="0" w:color="auto"/>
          </w:divBdr>
        </w:div>
        <w:div w:id="1395159471">
          <w:marLeft w:val="0"/>
          <w:marRight w:val="0"/>
          <w:marTop w:val="0"/>
          <w:marBottom w:val="0"/>
          <w:divBdr>
            <w:top w:val="none" w:sz="0" w:space="0" w:color="auto"/>
            <w:left w:val="none" w:sz="0" w:space="0" w:color="auto"/>
            <w:bottom w:val="none" w:sz="0" w:space="0" w:color="auto"/>
            <w:right w:val="none" w:sz="0" w:space="0" w:color="auto"/>
          </w:divBdr>
        </w:div>
        <w:div w:id="2142533046">
          <w:marLeft w:val="0"/>
          <w:marRight w:val="0"/>
          <w:marTop w:val="0"/>
          <w:marBottom w:val="0"/>
          <w:divBdr>
            <w:top w:val="none" w:sz="0" w:space="0" w:color="auto"/>
            <w:left w:val="none" w:sz="0" w:space="0" w:color="auto"/>
            <w:bottom w:val="none" w:sz="0" w:space="0" w:color="auto"/>
            <w:right w:val="none" w:sz="0" w:space="0" w:color="auto"/>
          </w:divBdr>
        </w:div>
        <w:div w:id="77142108">
          <w:marLeft w:val="0"/>
          <w:marRight w:val="0"/>
          <w:marTop w:val="0"/>
          <w:marBottom w:val="0"/>
          <w:divBdr>
            <w:top w:val="none" w:sz="0" w:space="0" w:color="auto"/>
            <w:left w:val="none" w:sz="0" w:space="0" w:color="auto"/>
            <w:bottom w:val="none" w:sz="0" w:space="0" w:color="auto"/>
            <w:right w:val="none" w:sz="0" w:space="0" w:color="auto"/>
          </w:divBdr>
        </w:div>
        <w:div w:id="280114575">
          <w:marLeft w:val="0"/>
          <w:marRight w:val="0"/>
          <w:marTop w:val="0"/>
          <w:marBottom w:val="0"/>
          <w:divBdr>
            <w:top w:val="none" w:sz="0" w:space="0" w:color="auto"/>
            <w:left w:val="none" w:sz="0" w:space="0" w:color="auto"/>
            <w:bottom w:val="none" w:sz="0" w:space="0" w:color="auto"/>
            <w:right w:val="none" w:sz="0" w:space="0" w:color="auto"/>
          </w:divBdr>
        </w:div>
        <w:div w:id="933249893">
          <w:marLeft w:val="0"/>
          <w:marRight w:val="0"/>
          <w:marTop w:val="0"/>
          <w:marBottom w:val="0"/>
          <w:divBdr>
            <w:top w:val="none" w:sz="0" w:space="0" w:color="auto"/>
            <w:left w:val="none" w:sz="0" w:space="0" w:color="auto"/>
            <w:bottom w:val="none" w:sz="0" w:space="0" w:color="auto"/>
            <w:right w:val="none" w:sz="0" w:space="0" w:color="auto"/>
          </w:divBdr>
        </w:div>
        <w:div w:id="679698526">
          <w:marLeft w:val="0"/>
          <w:marRight w:val="0"/>
          <w:marTop w:val="0"/>
          <w:marBottom w:val="0"/>
          <w:divBdr>
            <w:top w:val="none" w:sz="0" w:space="0" w:color="auto"/>
            <w:left w:val="none" w:sz="0" w:space="0" w:color="auto"/>
            <w:bottom w:val="none" w:sz="0" w:space="0" w:color="auto"/>
            <w:right w:val="none" w:sz="0" w:space="0" w:color="auto"/>
          </w:divBdr>
        </w:div>
        <w:div w:id="274483463">
          <w:marLeft w:val="0"/>
          <w:marRight w:val="0"/>
          <w:marTop w:val="0"/>
          <w:marBottom w:val="0"/>
          <w:divBdr>
            <w:top w:val="none" w:sz="0" w:space="0" w:color="auto"/>
            <w:left w:val="none" w:sz="0" w:space="0" w:color="auto"/>
            <w:bottom w:val="none" w:sz="0" w:space="0" w:color="auto"/>
            <w:right w:val="none" w:sz="0" w:space="0" w:color="auto"/>
          </w:divBdr>
        </w:div>
        <w:div w:id="1006899963">
          <w:marLeft w:val="0"/>
          <w:marRight w:val="0"/>
          <w:marTop w:val="0"/>
          <w:marBottom w:val="0"/>
          <w:divBdr>
            <w:top w:val="none" w:sz="0" w:space="0" w:color="auto"/>
            <w:left w:val="none" w:sz="0" w:space="0" w:color="auto"/>
            <w:bottom w:val="none" w:sz="0" w:space="0" w:color="auto"/>
            <w:right w:val="none" w:sz="0" w:space="0" w:color="auto"/>
          </w:divBdr>
        </w:div>
        <w:div w:id="1064259971">
          <w:marLeft w:val="0"/>
          <w:marRight w:val="0"/>
          <w:marTop w:val="0"/>
          <w:marBottom w:val="0"/>
          <w:divBdr>
            <w:top w:val="none" w:sz="0" w:space="0" w:color="auto"/>
            <w:left w:val="none" w:sz="0" w:space="0" w:color="auto"/>
            <w:bottom w:val="none" w:sz="0" w:space="0" w:color="auto"/>
            <w:right w:val="none" w:sz="0" w:space="0" w:color="auto"/>
          </w:divBdr>
        </w:div>
        <w:div w:id="740979643">
          <w:marLeft w:val="0"/>
          <w:marRight w:val="0"/>
          <w:marTop w:val="0"/>
          <w:marBottom w:val="0"/>
          <w:divBdr>
            <w:top w:val="none" w:sz="0" w:space="0" w:color="auto"/>
            <w:left w:val="none" w:sz="0" w:space="0" w:color="auto"/>
            <w:bottom w:val="none" w:sz="0" w:space="0" w:color="auto"/>
            <w:right w:val="none" w:sz="0" w:space="0" w:color="auto"/>
          </w:divBdr>
        </w:div>
        <w:div w:id="54667050">
          <w:marLeft w:val="0"/>
          <w:marRight w:val="0"/>
          <w:marTop w:val="0"/>
          <w:marBottom w:val="0"/>
          <w:divBdr>
            <w:top w:val="none" w:sz="0" w:space="0" w:color="auto"/>
            <w:left w:val="none" w:sz="0" w:space="0" w:color="auto"/>
            <w:bottom w:val="none" w:sz="0" w:space="0" w:color="auto"/>
            <w:right w:val="none" w:sz="0" w:space="0" w:color="auto"/>
          </w:divBdr>
        </w:div>
        <w:div w:id="12465981">
          <w:marLeft w:val="0"/>
          <w:marRight w:val="0"/>
          <w:marTop w:val="0"/>
          <w:marBottom w:val="0"/>
          <w:divBdr>
            <w:top w:val="none" w:sz="0" w:space="0" w:color="auto"/>
            <w:left w:val="none" w:sz="0" w:space="0" w:color="auto"/>
            <w:bottom w:val="none" w:sz="0" w:space="0" w:color="auto"/>
            <w:right w:val="none" w:sz="0" w:space="0" w:color="auto"/>
          </w:divBdr>
        </w:div>
        <w:div w:id="1100025699">
          <w:marLeft w:val="0"/>
          <w:marRight w:val="0"/>
          <w:marTop w:val="0"/>
          <w:marBottom w:val="0"/>
          <w:divBdr>
            <w:top w:val="none" w:sz="0" w:space="0" w:color="auto"/>
            <w:left w:val="none" w:sz="0" w:space="0" w:color="auto"/>
            <w:bottom w:val="none" w:sz="0" w:space="0" w:color="auto"/>
            <w:right w:val="none" w:sz="0" w:space="0" w:color="auto"/>
          </w:divBdr>
        </w:div>
        <w:div w:id="1239747220">
          <w:marLeft w:val="0"/>
          <w:marRight w:val="0"/>
          <w:marTop w:val="0"/>
          <w:marBottom w:val="0"/>
          <w:divBdr>
            <w:top w:val="none" w:sz="0" w:space="0" w:color="auto"/>
            <w:left w:val="none" w:sz="0" w:space="0" w:color="auto"/>
            <w:bottom w:val="none" w:sz="0" w:space="0" w:color="auto"/>
            <w:right w:val="none" w:sz="0" w:space="0" w:color="auto"/>
          </w:divBdr>
        </w:div>
        <w:div w:id="1360010369">
          <w:marLeft w:val="0"/>
          <w:marRight w:val="0"/>
          <w:marTop w:val="0"/>
          <w:marBottom w:val="0"/>
          <w:divBdr>
            <w:top w:val="none" w:sz="0" w:space="0" w:color="auto"/>
            <w:left w:val="none" w:sz="0" w:space="0" w:color="auto"/>
            <w:bottom w:val="none" w:sz="0" w:space="0" w:color="auto"/>
            <w:right w:val="none" w:sz="0" w:space="0" w:color="auto"/>
          </w:divBdr>
        </w:div>
        <w:div w:id="388918197">
          <w:marLeft w:val="0"/>
          <w:marRight w:val="0"/>
          <w:marTop w:val="0"/>
          <w:marBottom w:val="0"/>
          <w:divBdr>
            <w:top w:val="none" w:sz="0" w:space="0" w:color="auto"/>
            <w:left w:val="none" w:sz="0" w:space="0" w:color="auto"/>
            <w:bottom w:val="none" w:sz="0" w:space="0" w:color="auto"/>
            <w:right w:val="none" w:sz="0" w:space="0" w:color="auto"/>
          </w:divBdr>
        </w:div>
        <w:div w:id="678652858">
          <w:marLeft w:val="0"/>
          <w:marRight w:val="0"/>
          <w:marTop w:val="0"/>
          <w:marBottom w:val="0"/>
          <w:divBdr>
            <w:top w:val="none" w:sz="0" w:space="0" w:color="auto"/>
            <w:left w:val="none" w:sz="0" w:space="0" w:color="auto"/>
            <w:bottom w:val="none" w:sz="0" w:space="0" w:color="auto"/>
            <w:right w:val="none" w:sz="0" w:space="0" w:color="auto"/>
          </w:divBdr>
        </w:div>
        <w:div w:id="1922525477">
          <w:marLeft w:val="0"/>
          <w:marRight w:val="0"/>
          <w:marTop w:val="0"/>
          <w:marBottom w:val="0"/>
          <w:divBdr>
            <w:top w:val="none" w:sz="0" w:space="0" w:color="auto"/>
            <w:left w:val="none" w:sz="0" w:space="0" w:color="auto"/>
            <w:bottom w:val="none" w:sz="0" w:space="0" w:color="auto"/>
            <w:right w:val="none" w:sz="0" w:space="0" w:color="auto"/>
          </w:divBdr>
        </w:div>
        <w:div w:id="1363895240">
          <w:marLeft w:val="0"/>
          <w:marRight w:val="0"/>
          <w:marTop w:val="0"/>
          <w:marBottom w:val="0"/>
          <w:divBdr>
            <w:top w:val="none" w:sz="0" w:space="0" w:color="auto"/>
            <w:left w:val="none" w:sz="0" w:space="0" w:color="auto"/>
            <w:bottom w:val="none" w:sz="0" w:space="0" w:color="auto"/>
            <w:right w:val="none" w:sz="0" w:space="0" w:color="auto"/>
          </w:divBdr>
        </w:div>
        <w:div w:id="590358697">
          <w:marLeft w:val="0"/>
          <w:marRight w:val="0"/>
          <w:marTop w:val="0"/>
          <w:marBottom w:val="0"/>
          <w:divBdr>
            <w:top w:val="none" w:sz="0" w:space="0" w:color="auto"/>
            <w:left w:val="none" w:sz="0" w:space="0" w:color="auto"/>
            <w:bottom w:val="none" w:sz="0" w:space="0" w:color="auto"/>
            <w:right w:val="none" w:sz="0" w:space="0" w:color="auto"/>
          </w:divBdr>
        </w:div>
        <w:div w:id="1586762957">
          <w:marLeft w:val="0"/>
          <w:marRight w:val="0"/>
          <w:marTop w:val="0"/>
          <w:marBottom w:val="0"/>
          <w:divBdr>
            <w:top w:val="none" w:sz="0" w:space="0" w:color="auto"/>
            <w:left w:val="none" w:sz="0" w:space="0" w:color="auto"/>
            <w:bottom w:val="none" w:sz="0" w:space="0" w:color="auto"/>
            <w:right w:val="none" w:sz="0" w:space="0" w:color="auto"/>
          </w:divBdr>
        </w:div>
        <w:div w:id="224335109">
          <w:marLeft w:val="0"/>
          <w:marRight w:val="0"/>
          <w:marTop w:val="0"/>
          <w:marBottom w:val="0"/>
          <w:divBdr>
            <w:top w:val="none" w:sz="0" w:space="0" w:color="auto"/>
            <w:left w:val="none" w:sz="0" w:space="0" w:color="auto"/>
            <w:bottom w:val="none" w:sz="0" w:space="0" w:color="auto"/>
            <w:right w:val="none" w:sz="0" w:space="0" w:color="auto"/>
          </w:divBdr>
        </w:div>
        <w:div w:id="2093623618">
          <w:marLeft w:val="0"/>
          <w:marRight w:val="0"/>
          <w:marTop w:val="0"/>
          <w:marBottom w:val="0"/>
          <w:divBdr>
            <w:top w:val="none" w:sz="0" w:space="0" w:color="auto"/>
            <w:left w:val="none" w:sz="0" w:space="0" w:color="auto"/>
            <w:bottom w:val="none" w:sz="0" w:space="0" w:color="auto"/>
            <w:right w:val="none" w:sz="0" w:space="0" w:color="auto"/>
          </w:divBdr>
        </w:div>
        <w:div w:id="1704788195">
          <w:marLeft w:val="0"/>
          <w:marRight w:val="0"/>
          <w:marTop w:val="0"/>
          <w:marBottom w:val="0"/>
          <w:divBdr>
            <w:top w:val="none" w:sz="0" w:space="0" w:color="auto"/>
            <w:left w:val="none" w:sz="0" w:space="0" w:color="auto"/>
            <w:bottom w:val="none" w:sz="0" w:space="0" w:color="auto"/>
            <w:right w:val="none" w:sz="0" w:space="0" w:color="auto"/>
          </w:divBdr>
        </w:div>
        <w:div w:id="398863654">
          <w:marLeft w:val="0"/>
          <w:marRight w:val="0"/>
          <w:marTop w:val="0"/>
          <w:marBottom w:val="0"/>
          <w:divBdr>
            <w:top w:val="none" w:sz="0" w:space="0" w:color="auto"/>
            <w:left w:val="none" w:sz="0" w:space="0" w:color="auto"/>
            <w:bottom w:val="none" w:sz="0" w:space="0" w:color="auto"/>
            <w:right w:val="none" w:sz="0" w:space="0" w:color="auto"/>
          </w:divBdr>
        </w:div>
        <w:div w:id="495536637">
          <w:marLeft w:val="0"/>
          <w:marRight w:val="0"/>
          <w:marTop w:val="0"/>
          <w:marBottom w:val="0"/>
          <w:divBdr>
            <w:top w:val="none" w:sz="0" w:space="0" w:color="auto"/>
            <w:left w:val="none" w:sz="0" w:space="0" w:color="auto"/>
            <w:bottom w:val="none" w:sz="0" w:space="0" w:color="auto"/>
            <w:right w:val="none" w:sz="0" w:space="0" w:color="auto"/>
          </w:divBdr>
        </w:div>
        <w:div w:id="449016641">
          <w:marLeft w:val="0"/>
          <w:marRight w:val="0"/>
          <w:marTop w:val="0"/>
          <w:marBottom w:val="0"/>
          <w:divBdr>
            <w:top w:val="none" w:sz="0" w:space="0" w:color="auto"/>
            <w:left w:val="none" w:sz="0" w:space="0" w:color="auto"/>
            <w:bottom w:val="none" w:sz="0" w:space="0" w:color="auto"/>
            <w:right w:val="none" w:sz="0" w:space="0" w:color="auto"/>
          </w:divBdr>
        </w:div>
        <w:div w:id="614026705">
          <w:marLeft w:val="0"/>
          <w:marRight w:val="0"/>
          <w:marTop w:val="0"/>
          <w:marBottom w:val="0"/>
          <w:divBdr>
            <w:top w:val="none" w:sz="0" w:space="0" w:color="auto"/>
            <w:left w:val="none" w:sz="0" w:space="0" w:color="auto"/>
            <w:bottom w:val="none" w:sz="0" w:space="0" w:color="auto"/>
            <w:right w:val="none" w:sz="0" w:space="0" w:color="auto"/>
          </w:divBdr>
        </w:div>
        <w:div w:id="2012174505">
          <w:marLeft w:val="0"/>
          <w:marRight w:val="0"/>
          <w:marTop w:val="0"/>
          <w:marBottom w:val="0"/>
          <w:divBdr>
            <w:top w:val="none" w:sz="0" w:space="0" w:color="auto"/>
            <w:left w:val="none" w:sz="0" w:space="0" w:color="auto"/>
            <w:bottom w:val="none" w:sz="0" w:space="0" w:color="auto"/>
            <w:right w:val="none" w:sz="0" w:space="0" w:color="auto"/>
          </w:divBdr>
        </w:div>
        <w:div w:id="1781484047">
          <w:marLeft w:val="0"/>
          <w:marRight w:val="0"/>
          <w:marTop w:val="0"/>
          <w:marBottom w:val="0"/>
          <w:divBdr>
            <w:top w:val="none" w:sz="0" w:space="0" w:color="auto"/>
            <w:left w:val="none" w:sz="0" w:space="0" w:color="auto"/>
            <w:bottom w:val="none" w:sz="0" w:space="0" w:color="auto"/>
            <w:right w:val="none" w:sz="0" w:space="0" w:color="auto"/>
          </w:divBdr>
        </w:div>
        <w:div w:id="1052732708">
          <w:marLeft w:val="0"/>
          <w:marRight w:val="0"/>
          <w:marTop w:val="0"/>
          <w:marBottom w:val="0"/>
          <w:divBdr>
            <w:top w:val="none" w:sz="0" w:space="0" w:color="auto"/>
            <w:left w:val="none" w:sz="0" w:space="0" w:color="auto"/>
            <w:bottom w:val="none" w:sz="0" w:space="0" w:color="auto"/>
            <w:right w:val="none" w:sz="0" w:space="0" w:color="auto"/>
          </w:divBdr>
        </w:div>
        <w:div w:id="842596949">
          <w:marLeft w:val="0"/>
          <w:marRight w:val="0"/>
          <w:marTop w:val="0"/>
          <w:marBottom w:val="0"/>
          <w:divBdr>
            <w:top w:val="none" w:sz="0" w:space="0" w:color="auto"/>
            <w:left w:val="none" w:sz="0" w:space="0" w:color="auto"/>
            <w:bottom w:val="none" w:sz="0" w:space="0" w:color="auto"/>
            <w:right w:val="none" w:sz="0" w:space="0" w:color="auto"/>
          </w:divBdr>
        </w:div>
        <w:div w:id="168176921">
          <w:marLeft w:val="0"/>
          <w:marRight w:val="0"/>
          <w:marTop w:val="0"/>
          <w:marBottom w:val="0"/>
          <w:divBdr>
            <w:top w:val="none" w:sz="0" w:space="0" w:color="auto"/>
            <w:left w:val="none" w:sz="0" w:space="0" w:color="auto"/>
            <w:bottom w:val="none" w:sz="0" w:space="0" w:color="auto"/>
            <w:right w:val="none" w:sz="0" w:space="0" w:color="auto"/>
          </w:divBdr>
        </w:div>
        <w:div w:id="831137260">
          <w:marLeft w:val="0"/>
          <w:marRight w:val="0"/>
          <w:marTop w:val="0"/>
          <w:marBottom w:val="0"/>
          <w:divBdr>
            <w:top w:val="none" w:sz="0" w:space="0" w:color="auto"/>
            <w:left w:val="none" w:sz="0" w:space="0" w:color="auto"/>
            <w:bottom w:val="none" w:sz="0" w:space="0" w:color="auto"/>
            <w:right w:val="none" w:sz="0" w:space="0" w:color="auto"/>
          </w:divBdr>
        </w:div>
        <w:div w:id="1454010264">
          <w:marLeft w:val="0"/>
          <w:marRight w:val="0"/>
          <w:marTop w:val="0"/>
          <w:marBottom w:val="0"/>
          <w:divBdr>
            <w:top w:val="none" w:sz="0" w:space="0" w:color="auto"/>
            <w:left w:val="none" w:sz="0" w:space="0" w:color="auto"/>
            <w:bottom w:val="none" w:sz="0" w:space="0" w:color="auto"/>
            <w:right w:val="none" w:sz="0" w:space="0" w:color="auto"/>
          </w:divBdr>
        </w:div>
        <w:div w:id="1377851319">
          <w:marLeft w:val="0"/>
          <w:marRight w:val="0"/>
          <w:marTop w:val="0"/>
          <w:marBottom w:val="0"/>
          <w:divBdr>
            <w:top w:val="none" w:sz="0" w:space="0" w:color="auto"/>
            <w:left w:val="none" w:sz="0" w:space="0" w:color="auto"/>
            <w:bottom w:val="none" w:sz="0" w:space="0" w:color="auto"/>
            <w:right w:val="none" w:sz="0" w:space="0" w:color="auto"/>
          </w:divBdr>
        </w:div>
        <w:div w:id="774983390">
          <w:marLeft w:val="0"/>
          <w:marRight w:val="0"/>
          <w:marTop w:val="0"/>
          <w:marBottom w:val="0"/>
          <w:divBdr>
            <w:top w:val="none" w:sz="0" w:space="0" w:color="auto"/>
            <w:left w:val="none" w:sz="0" w:space="0" w:color="auto"/>
            <w:bottom w:val="none" w:sz="0" w:space="0" w:color="auto"/>
            <w:right w:val="none" w:sz="0" w:space="0" w:color="auto"/>
          </w:divBdr>
        </w:div>
        <w:div w:id="856845159">
          <w:marLeft w:val="0"/>
          <w:marRight w:val="0"/>
          <w:marTop w:val="0"/>
          <w:marBottom w:val="0"/>
          <w:divBdr>
            <w:top w:val="none" w:sz="0" w:space="0" w:color="auto"/>
            <w:left w:val="none" w:sz="0" w:space="0" w:color="auto"/>
            <w:bottom w:val="none" w:sz="0" w:space="0" w:color="auto"/>
            <w:right w:val="none" w:sz="0" w:space="0" w:color="auto"/>
          </w:divBdr>
        </w:div>
        <w:div w:id="1805661570">
          <w:marLeft w:val="0"/>
          <w:marRight w:val="0"/>
          <w:marTop w:val="0"/>
          <w:marBottom w:val="0"/>
          <w:divBdr>
            <w:top w:val="none" w:sz="0" w:space="0" w:color="auto"/>
            <w:left w:val="none" w:sz="0" w:space="0" w:color="auto"/>
            <w:bottom w:val="none" w:sz="0" w:space="0" w:color="auto"/>
            <w:right w:val="none" w:sz="0" w:space="0" w:color="auto"/>
          </w:divBdr>
        </w:div>
        <w:div w:id="1174488869">
          <w:marLeft w:val="0"/>
          <w:marRight w:val="0"/>
          <w:marTop w:val="0"/>
          <w:marBottom w:val="0"/>
          <w:divBdr>
            <w:top w:val="none" w:sz="0" w:space="0" w:color="auto"/>
            <w:left w:val="none" w:sz="0" w:space="0" w:color="auto"/>
            <w:bottom w:val="none" w:sz="0" w:space="0" w:color="auto"/>
            <w:right w:val="none" w:sz="0" w:space="0" w:color="auto"/>
          </w:divBdr>
        </w:div>
        <w:div w:id="1837451401">
          <w:marLeft w:val="0"/>
          <w:marRight w:val="0"/>
          <w:marTop w:val="0"/>
          <w:marBottom w:val="0"/>
          <w:divBdr>
            <w:top w:val="none" w:sz="0" w:space="0" w:color="auto"/>
            <w:left w:val="none" w:sz="0" w:space="0" w:color="auto"/>
            <w:bottom w:val="none" w:sz="0" w:space="0" w:color="auto"/>
            <w:right w:val="none" w:sz="0" w:space="0" w:color="auto"/>
          </w:divBdr>
        </w:div>
        <w:div w:id="1244222585">
          <w:marLeft w:val="0"/>
          <w:marRight w:val="0"/>
          <w:marTop w:val="0"/>
          <w:marBottom w:val="0"/>
          <w:divBdr>
            <w:top w:val="none" w:sz="0" w:space="0" w:color="auto"/>
            <w:left w:val="none" w:sz="0" w:space="0" w:color="auto"/>
            <w:bottom w:val="none" w:sz="0" w:space="0" w:color="auto"/>
            <w:right w:val="none" w:sz="0" w:space="0" w:color="auto"/>
          </w:divBdr>
        </w:div>
        <w:div w:id="1433474077">
          <w:marLeft w:val="0"/>
          <w:marRight w:val="0"/>
          <w:marTop w:val="0"/>
          <w:marBottom w:val="0"/>
          <w:divBdr>
            <w:top w:val="none" w:sz="0" w:space="0" w:color="auto"/>
            <w:left w:val="none" w:sz="0" w:space="0" w:color="auto"/>
            <w:bottom w:val="none" w:sz="0" w:space="0" w:color="auto"/>
            <w:right w:val="none" w:sz="0" w:space="0" w:color="auto"/>
          </w:divBdr>
        </w:div>
        <w:div w:id="505437273">
          <w:marLeft w:val="0"/>
          <w:marRight w:val="0"/>
          <w:marTop w:val="0"/>
          <w:marBottom w:val="0"/>
          <w:divBdr>
            <w:top w:val="none" w:sz="0" w:space="0" w:color="auto"/>
            <w:left w:val="none" w:sz="0" w:space="0" w:color="auto"/>
            <w:bottom w:val="none" w:sz="0" w:space="0" w:color="auto"/>
            <w:right w:val="none" w:sz="0" w:space="0" w:color="auto"/>
          </w:divBdr>
        </w:div>
        <w:div w:id="1531382970">
          <w:marLeft w:val="0"/>
          <w:marRight w:val="0"/>
          <w:marTop w:val="0"/>
          <w:marBottom w:val="0"/>
          <w:divBdr>
            <w:top w:val="none" w:sz="0" w:space="0" w:color="auto"/>
            <w:left w:val="none" w:sz="0" w:space="0" w:color="auto"/>
            <w:bottom w:val="none" w:sz="0" w:space="0" w:color="auto"/>
            <w:right w:val="none" w:sz="0" w:space="0" w:color="auto"/>
          </w:divBdr>
        </w:div>
        <w:div w:id="1353608095">
          <w:marLeft w:val="0"/>
          <w:marRight w:val="0"/>
          <w:marTop w:val="0"/>
          <w:marBottom w:val="0"/>
          <w:divBdr>
            <w:top w:val="none" w:sz="0" w:space="0" w:color="auto"/>
            <w:left w:val="none" w:sz="0" w:space="0" w:color="auto"/>
            <w:bottom w:val="none" w:sz="0" w:space="0" w:color="auto"/>
            <w:right w:val="none" w:sz="0" w:space="0" w:color="auto"/>
          </w:divBdr>
        </w:div>
        <w:div w:id="1505584872">
          <w:marLeft w:val="0"/>
          <w:marRight w:val="0"/>
          <w:marTop w:val="0"/>
          <w:marBottom w:val="0"/>
          <w:divBdr>
            <w:top w:val="none" w:sz="0" w:space="0" w:color="auto"/>
            <w:left w:val="none" w:sz="0" w:space="0" w:color="auto"/>
            <w:bottom w:val="none" w:sz="0" w:space="0" w:color="auto"/>
            <w:right w:val="none" w:sz="0" w:space="0" w:color="auto"/>
          </w:divBdr>
        </w:div>
        <w:div w:id="182943689">
          <w:marLeft w:val="0"/>
          <w:marRight w:val="0"/>
          <w:marTop w:val="0"/>
          <w:marBottom w:val="0"/>
          <w:divBdr>
            <w:top w:val="none" w:sz="0" w:space="0" w:color="auto"/>
            <w:left w:val="none" w:sz="0" w:space="0" w:color="auto"/>
            <w:bottom w:val="none" w:sz="0" w:space="0" w:color="auto"/>
            <w:right w:val="none" w:sz="0" w:space="0" w:color="auto"/>
          </w:divBdr>
        </w:div>
        <w:div w:id="1913350874">
          <w:marLeft w:val="0"/>
          <w:marRight w:val="0"/>
          <w:marTop w:val="0"/>
          <w:marBottom w:val="0"/>
          <w:divBdr>
            <w:top w:val="none" w:sz="0" w:space="0" w:color="auto"/>
            <w:left w:val="none" w:sz="0" w:space="0" w:color="auto"/>
            <w:bottom w:val="none" w:sz="0" w:space="0" w:color="auto"/>
            <w:right w:val="none" w:sz="0" w:space="0" w:color="auto"/>
          </w:divBdr>
        </w:div>
        <w:div w:id="1211382851">
          <w:marLeft w:val="0"/>
          <w:marRight w:val="0"/>
          <w:marTop w:val="0"/>
          <w:marBottom w:val="0"/>
          <w:divBdr>
            <w:top w:val="none" w:sz="0" w:space="0" w:color="auto"/>
            <w:left w:val="none" w:sz="0" w:space="0" w:color="auto"/>
            <w:bottom w:val="none" w:sz="0" w:space="0" w:color="auto"/>
            <w:right w:val="none" w:sz="0" w:space="0" w:color="auto"/>
          </w:divBdr>
        </w:div>
        <w:div w:id="1912041040">
          <w:marLeft w:val="0"/>
          <w:marRight w:val="0"/>
          <w:marTop w:val="0"/>
          <w:marBottom w:val="0"/>
          <w:divBdr>
            <w:top w:val="none" w:sz="0" w:space="0" w:color="auto"/>
            <w:left w:val="none" w:sz="0" w:space="0" w:color="auto"/>
            <w:bottom w:val="none" w:sz="0" w:space="0" w:color="auto"/>
            <w:right w:val="none" w:sz="0" w:space="0" w:color="auto"/>
          </w:divBdr>
        </w:div>
        <w:div w:id="573508593">
          <w:marLeft w:val="0"/>
          <w:marRight w:val="0"/>
          <w:marTop w:val="0"/>
          <w:marBottom w:val="0"/>
          <w:divBdr>
            <w:top w:val="none" w:sz="0" w:space="0" w:color="auto"/>
            <w:left w:val="none" w:sz="0" w:space="0" w:color="auto"/>
            <w:bottom w:val="none" w:sz="0" w:space="0" w:color="auto"/>
            <w:right w:val="none" w:sz="0" w:space="0" w:color="auto"/>
          </w:divBdr>
        </w:div>
        <w:div w:id="397170173">
          <w:marLeft w:val="0"/>
          <w:marRight w:val="0"/>
          <w:marTop w:val="0"/>
          <w:marBottom w:val="0"/>
          <w:divBdr>
            <w:top w:val="none" w:sz="0" w:space="0" w:color="auto"/>
            <w:left w:val="none" w:sz="0" w:space="0" w:color="auto"/>
            <w:bottom w:val="none" w:sz="0" w:space="0" w:color="auto"/>
            <w:right w:val="none" w:sz="0" w:space="0" w:color="auto"/>
          </w:divBdr>
        </w:div>
        <w:div w:id="1793207615">
          <w:marLeft w:val="0"/>
          <w:marRight w:val="0"/>
          <w:marTop w:val="0"/>
          <w:marBottom w:val="0"/>
          <w:divBdr>
            <w:top w:val="none" w:sz="0" w:space="0" w:color="auto"/>
            <w:left w:val="none" w:sz="0" w:space="0" w:color="auto"/>
            <w:bottom w:val="none" w:sz="0" w:space="0" w:color="auto"/>
            <w:right w:val="none" w:sz="0" w:space="0" w:color="auto"/>
          </w:divBdr>
        </w:div>
        <w:div w:id="1519658884">
          <w:marLeft w:val="0"/>
          <w:marRight w:val="0"/>
          <w:marTop w:val="0"/>
          <w:marBottom w:val="0"/>
          <w:divBdr>
            <w:top w:val="none" w:sz="0" w:space="0" w:color="auto"/>
            <w:left w:val="none" w:sz="0" w:space="0" w:color="auto"/>
            <w:bottom w:val="none" w:sz="0" w:space="0" w:color="auto"/>
            <w:right w:val="none" w:sz="0" w:space="0" w:color="auto"/>
          </w:divBdr>
        </w:div>
        <w:div w:id="36324604">
          <w:marLeft w:val="0"/>
          <w:marRight w:val="0"/>
          <w:marTop w:val="0"/>
          <w:marBottom w:val="0"/>
          <w:divBdr>
            <w:top w:val="none" w:sz="0" w:space="0" w:color="auto"/>
            <w:left w:val="none" w:sz="0" w:space="0" w:color="auto"/>
            <w:bottom w:val="none" w:sz="0" w:space="0" w:color="auto"/>
            <w:right w:val="none" w:sz="0" w:space="0" w:color="auto"/>
          </w:divBdr>
        </w:div>
        <w:div w:id="282807738">
          <w:marLeft w:val="0"/>
          <w:marRight w:val="0"/>
          <w:marTop w:val="0"/>
          <w:marBottom w:val="0"/>
          <w:divBdr>
            <w:top w:val="none" w:sz="0" w:space="0" w:color="auto"/>
            <w:left w:val="none" w:sz="0" w:space="0" w:color="auto"/>
            <w:bottom w:val="none" w:sz="0" w:space="0" w:color="auto"/>
            <w:right w:val="none" w:sz="0" w:space="0" w:color="auto"/>
          </w:divBdr>
        </w:div>
        <w:div w:id="1924610097">
          <w:marLeft w:val="0"/>
          <w:marRight w:val="0"/>
          <w:marTop w:val="0"/>
          <w:marBottom w:val="0"/>
          <w:divBdr>
            <w:top w:val="none" w:sz="0" w:space="0" w:color="auto"/>
            <w:left w:val="none" w:sz="0" w:space="0" w:color="auto"/>
            <w:bottom w:val="none" w:sz="0" w:space="0" w:color="auto"/>
            <w:right w:val="none" w:sz="0" w:space="0" w:color="auto"/>
          </w:divBdr>
        </w:div>
        <w:div w:id="1249121035">
          <w:marLeft w:val="0"/>
          <w:marRight w:val="0"/>
          <w:marTop w:val="0"/>
          <w:marBottom w:val="0"/>
          <w:divBdr>
            <w:top w:val="none" w:sz="0" w:space="0" w:color="auto"/>
            <w:left w:val="none" w:sz="0" w:space="0" w:color="auto"/>
            <w:bottom w:val="none" w:sz="0" w:space="0" w:color="auto"/>
            <w:right w:val="none" w:sz="0" w:space="0" w:color="auto"/>
          </w:divBdr>
        </w:div>
        <w:div w:id="724334549">
          <w:marLeft w:val="0"/>
          <w:marRight w:val="0"/>
          <w:marTop w:val="0"/>
          <w:marBottom w:val="0"/>
          <w:divBdr>
            <w:top w:val="none" w:sz="0" w:space="0" w:color="auto"/>
            <w:left w:val="none" w:sz="0" w:space="0" w:color="auto"/>
            <w:bottom w:val="none" w:sz="0" w:space="0" w:color="auto"/>
            <w:right w:val="none" w:sz="0" w:space="0" w:color="auto"/>
          </w:divBdr>
        </w:div>
        <w:div w:id="1494176695">
          <w:marLeft w:val="0"/>
          <w:marRight w:val="0"/>
          <w:marTop w:val="0"/>
          <w:marBottom w:val="0"/>
          <w:divBdr>
            <w:top w:val="none" w:sz="0" w:space="0" w:color="auto"/>
            <w:left w:val="none" w:sz="0" w:space="0" w:color="auto"/>
            <w:bottom w:val="none" w:sz="0" w:space="0" w:color="auto"/>
            <w:right w:val="none" w:sz="0" w:space="0" w:color="auto"/>
          </w:divBdr>
        </w:div>
      </w:divsChild>
    </w:div>
    <w:div w:id="1251699041">
      <w:bodyDiv w:val="1"/>
      <w:marLeft w:val="0"/>
      <w:marRight w:val="0"/>
      <w:marTop w:val="0"/>
      <w:marBottom w:val="0"/>
      <w:divBdr>
        <w:top w:val="none" w:sz="0" w:space="0" w:color="auto"/>
        <w:left w:val="none" w:sz="0" w:space="0" w:color="auto"/>
        <w:bottom w:val="none" w:sz="0" w:space="0" w:color="auto"/>
        <w:right w:val="none" w:sz="0" w:space="0" w:color="auto"/>
      </w:divBdr>
      <w:divsChild>
        <w:div w:id="943457598">
          <w:marLeft w:val="0"/>
          <w:marRight w:val="0"/>
          <w:marTop w:val="0"/>
          <w:marBottom w:val="0"/>
          <w:divBdr>
            <w:top w:val="none" w:sz="0" w:space="0" w:color="auto"/>
            <w:left w:val="none" w:sz="0" w:space="0" w:color="auto"/>
            <w:bottom w:val="none" w:sz="0" w:space="0" w:color="auto"/>
            <w:right w:val="none" w:sz="0" w:space="0" w:color="auto"/>
          </w:divBdr>
          <w:divsChild>
            <w:div w:id="633605936">
              <w:marLeft w:val="0"/>
              <w:marRight w:val="0"/>
              <w:marTop w:val="0"/>
              <w:marBottom w:val="0"/>
              <w:divBdr>
                <w:top w:val="none" w:sz="0" w:space="0" w:color="auto"/>
                <w:left w:val="none" w:sz="0" w:space="0" w:color="auto"/>
                <w:bottom w:val="none" w:sz="0" w:space="0" w:color="auto"/>
                <w:right w:val="none" w:sz="0" w:space="0" w:color="auto"/>
              </w:divBdr>
            </w:div>
            <w:div w:id="658071565">
              <w:marLeft w:val="0"/>
              <w:marRight w:val="0"/>
              <w:marTop w:val="0"/>
              <w:marBottom w:val="0"/>
              <w:divBdr>
                <w:top w:val="none" w:sz="0" w:space="0" w:color="auto"/>
                <w:left w:val="none" w:sz="0" w:space="0" w:color="auto"/>
                <w:bottom w:val="none" w:sz="0" w:space="0" w:color="auto"/>
                <w:right w:val="none" w:sz="0" w:space="0" w:color="auto"/>
              </w:divBdr>
            </w:div>
            <w:div w:id="1878809711">
              <w:marLeft w:val="0"/>
              <w:marRight w:val="0"/>
              <w:marTop w:val="0"/>
              <w:marBottom w:val="0"/>
              <w:divBdr>
                <w:top w:val="none" w:sz="0" w:space="0" w:color="auto"/>
                <w:left w:val="none" w:sz="0" w:space="0" w:color="auto"/>
                <w:bottom w:val="none" w:sz="0" w:space="0" w:color="auto"/>
                <w:right w:val="none" w:sz="0" w:space="0" w:color="auto"/>
              </w:divBdr>
            </w:div>
            <w:div w:id="547642547">
              <w:marLeft w:val="0"/>
              <w:marRight w:val="0"/>
              <w:marTop w:val="0"/>
              <w:marBottom w:val="0"/>
              <w:divBdr>
                <w:top w:val="none" w:sz="0" w:space="0" w:color="auto"/>
                <w:left w:val="none" w:sz="0" w:space="0" w:color="auto"/>
                <w:bottom w:val="none" w:sz="0" w:space="0" w:color="auto"/>
                <w:right w:val="none" w:sz="0" w:space="0" w:color="auto"/>
              </w:divBdr>
            </w:div>
            <w:div w:id="1385983377">
              <w:marLeft w:val="0"/>
              <w:marRight w:val="0"/>
              <w:marTop w:val="0"/>
              <w:marBottom w:val="0"/>
              <w:divBdr>
                <w:top w:val="none" w:sz="0" w:space="0" w:color="auto"/>
                <w:left w:val="none" w:sz="0" w:space="0" w:color="auto"/>
                <w:bottom w:val="none" w:sz="0" w:space="0" w:color="auto"/>
                <w:right w:val="none" w:sz="0" w:space="0" w:color="auto"/>
              </w:divBdr>
            </w:div>
            <w:div w:id="1969160276">
              <w:marLeft w:val="0"/>
              <w:marRight w:val="0"/>
              <w:marTop w:val="0"/>
              <w:marBottom w:val="0"/>
              <w:divBdr>
                <w:top w:val="none" w:sz="0" w:space="0" w:color="auto"/>
                <w:left w:val="none" w:sz="0" w:space="0" w:color="auto"/>
                <w:bottom w:val="none" w:sz="0" w:space="0" w:color="auto"/>
                <w:right w:val="none" w:sz="0" w:space="0" w:color="auto"/>
              </w:divBdr>
            </w:div>
            <w:div w:id="771123733">
              <w:marLeft w:val="0"/>
              <w:marRight w:val="0"/>
              <w:marTop w:val="0"/>
              <w:marBottom w:val="0"/>
              <w:divBdr>
                <w:top w:val="none" w:sz="0" w:space="0" w:color="auto"/>
                <w:left w:val="none" w:sz="0" w:space="0" w:color="auto"/>
                <w:bottom w:val="none" w:sz="0" w:space="0" w:color="auto"/>
                <w:right w:val="none" w:sz="0" w:space="0" w:color="auto"/>
              </w:divBdr>
            </w:div>
            <w:div w:id="1502741529">
              <w:marLeft w:val="0"/>
              <w:marRight w:val="0"/>
              <w:marTop w:val="0"/>
              <w:marBottom w:val="0"/>
              <w:divBdr>
                <w:top w:val="none" w:sz="0" w:space="0" w:color="auto"/>
                <w:left w:val="none" w:sz="0" w:space="0" w:color="auto"/>
                <w:bottom w:val="none" w:sz="0" w:space="0" w:color="auto"/>
                <w:right w:val="none" w:sz="0" w:space="0" w:color="auto"/>
              </w:divBdr>
            </w:div>
            <w:div w:id="1140540634">
              <w:marLeft w:val="0"/>
              <w:marRight w:val="0"/>
              <w:marTop w:val="0"/>
              <w:marBottom w:val="0"/>
              <w:divBdr>
                <w:top w:val="none" w:sz="0" w:space="0" w:color="auto"/>
                <w:left w:val="none" w:sz="0" w:space="0" w:color="auto"/>
                <w:bottom w:val="none" w:sz="0" w:space="0" w:color="auto"/>
                <w:right w:val="none" w:sz="0" w:space="0" w:color="auto"/>
              </w:divBdr>
            </w:div>
            <w:div w:id="1769275746">
              <w:marLeft w:val="0"/>
              <w:marRight w:val="0"/>
              <w:marTop w:val="0"/>
              <w:marBottom w:val="0"/>
              <w:divBdr>
                <w:top w:val="none" w:sz="0" w:space="0" w:color="auto"/>
                <w:left w:val="none" w:sz="0" w:space="0" w:color="auto"/>
                <w:bottom w:val="none" w:sz="0" w:space="0" w:color="auto"/>
                <w:right w:val="none" w:sz="0" w:space="0" w:color="auto"/>
              </w:divBdr>
            </w:div>
            <w:div w:id="429736989">
              <w:marLeft w:val="0"/>
              <w:marRight w:val="0"/>
              <w:marTop w:val="0"/>
              <w:marBottom w:val="0"/>
              <w:divBdr>
                <w:top w:val="none" w:sz="0" w:space="0" w:color="auto"/>
                <w:left w:val="none" w:sz="0" w:space="0" w:color="auto"/>
                <w:bottom w:val="none" w:sz="0" w:space="0" w:color="auto"/>
                <w:right w:val="none" w:sz="0" w:space="0" w:color="auto"/>
              </w:divBdr>
            </w:div>
            <w:div w:id="280845194">
              <w:marLeft w:val="0"/>
              <w:marRight w:val="0"/>
              <w:marTop w:val="0"/>
              <w:marBottom w:val="0"/>
              <w:divBdr>
                <w:top w:val="none" w:sz="0" w:space="0" w:color="auto"/>
                <w:left w:val="none" w:sz="0" w:space="0" w:color="auto"/>
                <w:bottom w:val="none" w:sz="0" w:space="0" w:color="auto"/>
                <w:right w:val="none" w:sz="0" w:space="0" w:color="auto"/>
              </w:divBdr>
            </w:div>
            <w:div w:id="1251423807">
              <w:marLeft w:val="0"/>
              <w:marRight w:val="0"/>
              <w:marTop w:val="0"/>
              <w:marBottom w:val="0"/>
              <w:divBdr>
                <w:top w:val="none" w:sz="0" w:space="0" w:color="auto"/>
                <w:left w:val="none" w:sz="0" w:space="0" w:color="auto"/>
                <w:bottom w:val="none" w:sz="0" w:space="0" w:color="auto"/>
                <w:right w:val="none" w:sz="0" w:space="0" w:color="auto"/>
              </w:divBdr>
            </w:div>
            <w:div w:id="257565720">
              <w:marLeft w:val="0"/>
              <w:marRight w:val="0"/>
              <w:marTop w:val="0"/>
              <w:marBottom w:val="0"/>
              <w:divBdr>
                <w:top w:val="none" w:sz="0" w:space="0" w:color="auto"/>
                <w:left w:val="none" w:sz="0" w:space="0" w:color="auto"/>
                <w:bottom w:val="none" w:sz="0" w:space="0" w:color="auto"/>
                <w:right w:val="none" w:sz="0" w:space="0" w:color="auto"/>
              </w:divBdr>
            </w:div>
            <w:div w:id="1256750020">
              <w:marLeft w:val="0"/>
              <w:marRight w:val="0"/>
              <w:marTop w:val="0"/>
              <w:marBottom w:val="0"/>
              <w:divBdr>
                <w:top w:val="none" w:sz="0" w:space="0" w:color="auto"/>
                <w:left w:val="none" w:sz="0" w:space="0" w:color="auto"/>
                <w:bottom w:val="none" w:sz="0" w:space="0" w:color="auto"/>
                <w:right w:val="none" w:sz="0" w:space="0" w:color="auto"/>
              </w:divBdr>
            </w:div>
            <w:div w:id="1084690573">
              <w:marLeft w:val="0"/>
              <w:marRight w:val="0"/>
              <w:marTop w:val="0"/>
              <w:marBottom w:val="0"/>
              <w:divBdr>
                <w:top w:val="none" w:sz="0" w:space="0" w:color="auto"/>
                <w:left w:val="none" w:sz="0" w:space="0" w:color="auto"/>
                <w:bottom w:val="none" w:sz="0" w:space="0" w:color="auto"/>
                <w:right w:val="none" w:sz="0" w:space="0" w:color="auto"/>
              </w:divBdr>
            </w:div>
            <w:div w:id="820461078">
              <w:marLeft w:val="0"/>
              <w:marRight w:val="0"/>
              <w:marTop w:val="0"/>
              <w:marBottom w:val="0"/>
              <w:divBdr>
                <w:top w:val="none" w:sz="0" w:space="0" w:color="auto"/>
                <w:left w:val="none" w:sz="0" w:space="0" w:color="auto"/>
                <w:bottom w:val="none" w:sz="0" w:space="0" w:color="auto"/>
                <w:right w:val="none" w:sz="0" w:space="0" w:color="auto"/>
              </w:divBdr>
            </w:div>
            <w:div w:id="620654218">
              <w:marLeft w:val="0"/>
              <w:marRight w:val="0"/>
              <w:marTop w:val="0"/>
              <w:marBottom w:val="0"/>
              <w:divBdr>
                <w:top w:val="none" w:sz="0" w:space="0" w:color="auto"/>
                <w:left w:val="none" w:sz="0" w:space="0" w:color="auto"/>
                <w:bottom w:val="none" w:sz="0" w:space="0" w:color="auto"/>
                <w:right w:val="none" w:sz="0" w:space="0" w:color="auto"/>
              </w:divBdr>
            </w:div>
            <w:div w:id="1082484969">
              <w:marLeft w:val="0"/>
              <w:marRight w:val="0"/>
              <w:marTop w:val="0"/>
              <w:marBottom w:val="0"/>
              <w:divBdr>
                <w:top w:val="none" w:sz="0" w:space="0" w:color="auto"/>
                <w:left w:val="none" w:sz="0" w:space="0" w:color="auto"/>
                <w:bottom w:val="none" w:sz="0" w:space="0" w:color="auto"/>
                <w:right w:val="none" w:sz="0" w:space="0" w:color="auto"/>
              </w:divBdr>
            </w:div>
            <w:div w:id="1563178429">
              <w:marLeft w:val="0"/>
              <w:marRight w:val="0"/>
              <w:marTop w:val="0"/>
              <w:marBottom w:val="0"/>
              <w:divBdr>
                <w:top w:val="none" w:sz="0" w:space="0" w:color="auto"/>
                <w:left w:val="none" w:sz="0" w:space="0" w:color="auto"/>
                <w:bottom w:val="none" w:sz="0" w:space="0" w:color="auto"/>
                <w:right w:val="none" w:sz="0" w:space="0" w:color="auto"/>
              </w:divBdr>
            </w:div>
          </w:divsChild>
        </w:div>
        <w:div w:id="1303149278">
          <w:marLeft w:val="0"/>
          <w:marRight w:val="0"/>
          <w:marTop w:val="0"/>
          <w:marBottom w:val="0"/>
          <w:divBdr>
            <w:top w:val="none" w:sz="0" w:space="0" w:color="auto"/>
            <w:left w:val="none" w:sz="0" w:space="0" w:color="auto"/>
            <w:bottom w:val="none" w:sz="0" w:space="0" w:color="auto"/>
            <w:right w:val="none" w:sz="0" w:space="0" w:color="auto"/>
          </w:divBdr>
          <w:divsChild>
            <w:div w:id="332412776">
              <w:marLeft w:val="0"/>
              <w:marRight w:val="0"/>
              <w:marTop w:val="0"/>
              <w:marBottom w:val="0"/>
              <w:divBdr>
                <w:top w:val="none" w:sz="0" w:space="0" w:color="auto"/>
                <w:left w:val="none" w:sz="0" w:space="0" w:color="auto"/>
                <w:bottom w:val="none" w:sz="0" w:space="0" w:color="auto"/>
                <w:right w:val="none" w:sz="0" w:space="0" w:color="auto"/>
              </w:divBdr>
            </w:div>
            <w:div w:id="690033948">
              <w:marLeft w:val="0"/>
              <w:marRight w:val="0"/>
              <w:marTop w:val="0"/>
              <w:marBottom w:val="0"/>
              <w:divBdr>
                <w:top w:val="none" w:sz="0" w:space="0" w:color="auto"/>
                <w:left w:val="none" w:sz="0" w:space="0" w:color="auto"/>
                <w:bottom w:val="none" w:sz="0" w:space="0" w:color="auto"/>
                <w:right w:val="none" w:sz="0" w:space="0" w:color="auto"/>
              </w:divBdr>
            </w:div>
            <w:div w:id="1397969488">
              <w:marLeft w:val="0"/>
              <w:marRight w:val="0"/>
              <w:marTop w:val="0"/>
              <w:marBottom w:val="0"/>
              <w:divBdr>
                <w:top w:val="none" w:sz="0" w:space="0" w:color="auto"/>
                <w:left w:val="none" w:sz="0" w:space="0" w:color="auto"/>
                <w:bottom w:val="none" w:sz="0" w:space="0" w:color="auto"/>
                <w:right w:val="none" w:sz="0" w:space="0" w:color="auto"/>
              </w:divBdr>
            </w:div>
            <w:div w:id="1644046599">
              <w:marLeft w:val="0"/>
              <w:marRight w:val="0"/>
              <w:marTop w:val="0"/>
              <w:marBottom w:val="0"/>
              <w:divBdr>
                <w:top w:val="none" w:sz="0" w:space="0" w:color="auto"/>
                <w:left w:val="none" w:sz="0" w:space="0" w:color="auto"/>
                <w:bottom w:val="none" w:sz="0" w:space="0" w:color="auto"/>
                <w:right w:val="none" w:sz="0" w:space="0" w:color="auto"/>
              </w:divBdr>
            </w:div>
            <w:div w:id="2090152621">
              <w:marLeft w:val="0"/>
              <w:marRight w:val="0"/>
              <w:marTop w:val="0"/>
              <w:marBottom w:val="0"/>
              <w:divBdr>
                <w:top w:val="none" w:sz="0" w:space="0" w:color="auto"/>
                <w:left w:val="none" w:sz="0" w:space="0" w:color="auto"/>
                <w:bottom w:val="none" w:sz="0" w:space="0" w:color="auto"/>
                <w:right w:val="none" w:sz="0" w:space="0" w:color="auto"/>
              </w:divBdr>
            </w:div>
            <w:div w:id="898856436">
              <w:marLeft w:val="0"/>
              <w:marRight w:val="0"/>
              <w:marTop w:val="0"/>
              <w:marBottom w:val="0"/>
              <w:divBdr>
                <w:top w:val="none" w:sz="0" w:space="0" w:color="auto"/>
                <w:left w:val="none" w:sz="0" w:space="0" w:color="auto"/>
                <w:bottom w:val="none" w:sz="0" w:space="0" w:color="auto"/>
                <w:right w:val="none" w:sz="0" w:space="0" w:color="auto"/>
              </w:divBdr>
            </w:div>
            <w:div w:id="987172084">
              <w:marLeft w:val="0"/>
              <w:marRight w:val="0"/>
              <w:marTop w:val="0"/>
              <w:marBottom w:val="0"/>
              <w:divBdr>
                <w:top w:val="none" w:sz="0" w:space="0" w:color="auto"/>
                <w:left w:val="none" w:sz="0" w:space="0" w:color="auto"/>
                <w:bottom w:val="none" w:sz="0" w:space="0" w:color="auto"/>
                <w:right w:val="none" w:sz="0" w:space="0" w:color="auto"/>
              </w:divBdr>
            </w:div>
            <w:div w:id="2126924121">
              <w:marLeft w:val="0"/>
              <w:marRight w:val="0"/>
              <w:marTop w:val="0"/>
              <w:marBottom w:val="0"/>
              <w:divBdr>
                <w:top w:val="none" w:sz="0" w:space="0" w:color="auto"/>
                <w:left w:val="none" w:sz="0" w:space="0" w:color="auto"/>
                <w:bottom w:val="none" w:sz="0" w:space="0" w:color="auto"/>
                <w:right w:val="none" w:sz="0" w:space="0" w:color="auto"/>
              </w:divBdr>
            </w:div>
            <w:div w:id="1823347046">
              <w:marLeft w:val="0"/>
              <w:marRight w:val="0"/>
              <w:marTop w:val="0"/>
              <w:marBottom w:val="0"/>
              <w:divBdr>
                <w:top w:val="none" w:sz="0" w:space="0" w:color="auto"/>
                <w:left w:val="none" w:sz="0" w:space="0" w:color="auto"/>
                <w:bottom w:val="none" w:sz="0" w:space="0" w:color="auto"/>
                <w:right w:val="none" w:sz="0" w:space="0" w:color="auto"/>
              </w:divBdr>
            </w:div>
            <w:div w:id="370347880">
              <w:marLeft w:val="0"/>
              <w:marRight w:val="0"/>
              <w:marTop w:val="0"/>
              <w:marBottom w:val="0"/>
              <w:divBdr>
                <w:top w:val="none" w:sz="0" w:space="0" w:color="auto"/>
                <w:left w:val="none" w:sz="0" w:space="0" w:color="auto"/>
                <w:bottom w:val="none" w:sz="0" w:space="0" w:color="auto"/>
                <w:right w:val="none" w:sz="0" w:space="0" w:color="auto"/>
              </w:divBdr>
            </w:div>
            <w:div w:id="747578375">
              <w:marLeft w:val="0"/>
              <w:marRight w:val="0"/>
              <w:marTop w:val="0"/>
              <w:marBottom w:val="0"/>
              <w:divBdr>
                <w:top w:val="none" w:sz="0" w:space="0" w:color="auto"/>
                <w:left w:val="none" w:sz="0" w:space="0" w:color="auto"/>
                <w:bottom w:val="none" w:sz="0" w:space="0" w:color="auto"/>
                <w:right w:val="none" w:sz="0" w:space="0" w:color="auto"/>
              </w:divBdr>
            </w:div>
            <w:div w:id="862091526">
              <w:marLeft w:val="0"/>
              <w:marRight w:val="0"/>
              <w:marTop w:val="0"/>
              <w:marBottom w:val="0"/>
              <w:divBdr>
                <w:top w:val="none" w:sz="0" w:space="0" w:color="auto"/>
                <w:left w:val="none" w:sz="0" w:space="0" w:color="auto"/>
                <w:bottom w:val="none" w:sz="0" w:space="0" w:color="auto"/>
                <w:right w:val="none" w:sz="0" w:space="0" w:color="auto"/>
              </w:divBdr>
            </w:div>
            <w:div w:id="1600285761">
              <w:marLeft w:val="0"/>
              <w:marRight w:val="0"/>
              <w:marTop w:val="0"/>
              <w:marBottom w:val="0"/>
              <w:divBdr>
                <w:top w:val="none" w:sz="0" w:space="0" w:color="auto"/>
                <w:left w:val="none" w:sz="0" w:space="0" w:color="auto"/>
                <w:bottom w:val="none" w:sz="0" w:space="0" w:color="auto"/>
                <w:right w:val="none" w:sz="0" w:space="0" w:color="auto"/>
              </w:divBdr>
            </w:div>
            <w:div w:id="657418102">
              <w:marLeft w:val="0"/>
              <w:marRight w:val="0"/>
              <w:marTop w:val="0"/>
              <w:marBottom w:val="0"/>
              <w:divBdr>
                <w:top w:val="none" w:sz="0" w:space="0" w:color="auto"/>
                <w:left w:val="none" w:sz="0" w:space="0" w:color="auto"/>
                <w:bottom w:val="none" w:sz="0" w:space="0" w:color="auto"/>
                <w:right w:val="none" w:sz="0" w:space="0" w:color="auto"/>
              </w:divBdr>
            </w:div>
            <w:div w:id="957104053">
              <w:marLeft w:val="0"/>
              <w:marRight w:val="0"/>
              <w:marTop w:val="0"/>
              <w:marBottom w:val="0"/>
              <w:divBdr>
                <w:top w:val="none" w:sz="0" w:space="0" w:color="auto"/>
                <w:left w:val="none" w:sz="0" w:space="0" w:color="auto"/>
                <w:bottom w:val="none" w:sz="0" w:space="0" w:color="auto"/>
                <w:right w:val="none" w:sz="0" w:space="0" w:color="auto"/>
              </w:divBdr>
            </w:div>
            <w:div w:id="67615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69727">
      <w:bodyDiv w:val="1"/>
      <w:marLeft w:val="0"/>
      <w:marRight w:val="0"/>
      <w:marTop w:val="0"/>
      <w:marBottom w:val="0"/>
      <w:divBdr>
        <w:top w:val="none" w:sz="0" w:space="0" w:color="auto"/>
        <w:left w:val="none" w:sz="0" w:space="0" w:color="auto"/>
        <w:bottom w:val="none" w:sz="0" w:space="0" w:color="auto"/>
        <w:right w:val="none" w:sz="0" w:space="0" w:color="auto"/>
      </w:divBdr>
      <w:divsChild>
        <w:div w:id="1522939497">
          <w:marLeft w:val="0"/>
          <w:marRight w:val="0"/>
          <w:marTop w:val="0"/>
          <w:marBottom w:val="0"/>
          <w:divBdr>
            <w:top w:val="none" w:sz="0" w:space="0" w:color="auto"/>
            <w:left w:val="none" w:sz="0" w:space="0" w:color="auto"/>
            <w:bottom w:val="none" w:sz="0" w:space="0" w:color="auto"/>
            <w:right w:val="none" w:sz="0" w:space="0" w:color="auto"/>
          </w:divBdr>
        </w:div>
        <w:div w:id="1880387420">
          <w:marLeft w:val="0"/>
          <w:marRight w:val="0"/>
          <w:marTop w:val="0"/>
          <w:marBottom w:val="0"/>
          <w:divBdr>
            <w:top w:val="none" w:sz="0" w:space="0" w:color="auto"/>
            <w:left w:val="none" w:sz="0" w:space="0" w:color="auto"/>
            <w:bottom w:val="none" w:sz="0" w:space="0" w:color="auto"/>
            <w:right w:val="none" w:sz="0" w:space="0" w:color="auto"/>
          </w:divBdr>
        </w:div>
        <w:div w:id="1091589429">
          <w:marLeft w:val="0"/>
          <w:marRight w:val="0"/>
          <w:marTop w:val="0"/>
          <w:marBottom w:val="0"/>
          <w:divBdr>
            <w:top w:val="none" w:sz="0" w:space="0" w:color="auto"/>
            <w:left w:val="none" w:sz="0" w:space="0" w:color="auto"/>
            <w:bottom w:val="none" w:sz="0" w:space="0" w:color="auto"/>
            <w:right w:val="none" w:sz="0" w:space="0" w:color="auto"/>
          </w:divBdr>
        </w:div>
        <w:div w:id="1708068006">
          <w:marLeft w:val="0"/>
          <w:marRight w:val="0"/>
          <w:marTop w:val="0"/>
          <w:marBottom w:val="0"/>
          <w:divBdr>
            <w:top w:val="none" w:sz="0" w:space="0" w:color="auto"/>
            <w:left w:val="none" w:sz="0" w:space="0" w:color="auto"/>
            <w:bottom w:val="none" w:sz="0" w:space="0" w:color="auto"/>
            <w:right w:val="none" w:sz="0" w:space="0" w:color="auto"/>
          </w:divBdr>
        </w:div>
        <w:div w:id="983236895">
          <w:marLeft w:val="0"/>
          <w:marRight w:val="0"/>
          <w:marTop w:val="0"/>
          <w:marBottom w:val="0"/>
          <w:divBdr>
            <w:top w:val="none" w:sz="0" w:space="0" w:color="auto"/>
            <w:left w:val="none" w:sz="0" w:space="0" w:color="auto"/>
            <w:bottom w:val="none" w:sz="0" w:space="0" w:color="auto"/>
            <w:right w:val="none" w:sz="0" w:space="0" w:color="auto"/>
          </w:divBdr>
        </w:div>
        <w:div w:id="269356673">
          <w:marLeft w:val="0"/>
          <w:marRight w:val="0"/>
          <w:marTop w:val="0"/>
          <w:marBottom w:val="0"/>
          <w:divBdr>
            <w:top w:val="none" w:sz="0" w:space="0" w:color="auto"/>
            <w:left w:val="none" w:sz="0" w:space="0" w:color="auto"/>
            <w:bottom w:val="none" w:sz="0" w:space="0" w:color="auto"/>
            <w:right w:val="none" w:sz="0" w:space="0" w:color="auto"/>
          </w:divBdr>
        </w:div>
        <w:div w:id="2117603499">
          <w:marLeft w:val="0"/>
          <w:marRight w:val="0"/>
          <w:marTop w:val="0"/>
          <w:marBottom w:val="0"/>
          <w:divBdr>
            <w:top w:val="none" w:sz="0" w:space="0" w:color="auto"/>
            <w:left w:val="none" w:sz="0" w:space="0" w:color="auto"/>
            <w:bottom w:val="none" w:sz="0" w:space="0" w:color="auto"/>
            <w:right w:val="none" w:sz="0" w:space="0" w:color="auto"/>
          </w:divBdr>
        </w:div>
        <w:div w:id="267549061">
          <w:marLeft w:val="0"/>
          <w:marRight w:val="0"/>
          <w:marTop w:val="0"/>
          <w:marBottom w:val="0"/>
          <w:divBdr>
            <w:top w:val="none" w:sz="0" w:space="0" w:color="auto"/>
            <w:left w:val="none" w:sz="0" w:space="0" w:color="auto"/>
            <w:bottom w:val="none" w:sz="0" w:space="0" w:color="auto"/>
            <w:right w:val="none" w:sz="0" w:space="0" w:color="auto"/>
          </w:divBdr>
        </w:div>
        <w:div w:id="562714746">
          <w:marLeft w:val="0"/>
          <w:marRight w:val="0"/>
          <w:marTop w:val="0"/>
          <w:marBottom w:val="0"/>
          <w:divBdr>
            <w:top w:val="none" w:sz="0" w:space="0" w:color="auto"/>
            <w:left w:val="none" w:sz="0" w:space="0" w:color="auto"/>
            <w:bottom w:val="none" w:sz="0" w:space="0" w:color="auto"/>
            <w:right w:val="none" w:sz="0" w:space="0" w:color="auto"/>
          </w:divBdr>
        </w:div>
        <w:div w:id="1486779949">
          <w:marLeft w:val="0"/>
          <w:marRight w:val="0"/>
          <w:marTop w:val="0"/>
          <w:marBottom w:val="0"/>
          <w:divBdr>
            <w:top w:val="none" w:sz="0" w:space="0" w:color="auto"/>
            <w:left w:val="none" w:sz="0" w:space="0" w:color="auto"/>
            <w:bottom w:val="none" w:sz="0" w:space="0" w:color="auto"/>
            <w:right w:val="none" w:sz="0" w:space="0" w:color="auto"/>
          </w:divBdr>
        </w:div>
        <w:div w:id="1024213271">
          <w:marLeft w:val="0"/>
          <w:marRight w:val="0"/>
          <w:marTop w:val="0"/>
          <w:marBottom w:val="0"/>
          <w:divBdr>
            <w:top w:val="none" w:sz="0" w:space="0" w:color="auto"/>
            <w:left w:val="none" w:sz="0" w:space="0" w:color="auto"/>
            <w:bottom w:val="none" w:sz="0" w:space="0" w:color="auto"/>
            <w:right w:val="none" w:sz="0" w:space="0" w:color="auto"/>
          </w:divBdr>
        </w:div>
        <w:div w:id="1038630231">
          <w:marLeft w:val="0"/>
          <w:marRight w:val="0"/>
          <w:marTop w:val="0"/>
          <w:marBottom w:val="0"/>
          <w:divBdr>
            <w:top w:val="none" w:sz="0" w:space="0" w:color="auto"/>
            <w:left w:val="none" w:sz="0" w:space="0" w:color="auto"/>
            <w:bottom w:val="none" w:sz="0" w:space="0" w:color="auto"/>
            <w:right w:val="none" w:sz="0" w:space="0" w:color="auto"/>
          </w:divBdr>
        </w:div>
        <w:div w:id="1099718417">
          <w:marLeft w:val="0"/>
          <w:marRight w:val="0"/>
          <w:marTop w:val="0"/>
          <w:marBottom w:val="0"/>
          <w:divBdr>
            <w:top w:val="none" w:sz="0" w:space="0" w:color="auto"/>
            <w:left w:val="none" w:sz="0" w:space="0" w:color="auto"/>
            <w:bottom w:val="none" w:sz="0" w:space="0" w:color="auto"/>
            <w:right w:val="none" w:sz="0" w:space="0" w:color="auto"/>
          </w:divBdr>
        </w:div>
        <w:div w:id="1085960760">
          <w:marLeft w:val="0"/>
          <w:marRight w:val="0"/>
          <w:marTop w:val="0"/>
          <w:marBottom w:val="0"/>
          <w:divBdr>
            <w:top w:val="none" w:sz="0" w:space="0" w:color="auto"/>
            <w:left w:val="none" w:sz="0" w:space="0" w:color="auto"/>
            <w:bottom w:val="none" w:sz="0" w:space="0" w:color="auto"/>
            <w:right w:val="none" w:sz="0" w:space="0" w:color="auto"/>
          </w:divBdr>
        </w:div>
        <w:div w:id="2092122898">
          <w:marLeft w:val="0"/>
          <w:marRight w:val="0"/>
          <w:marTop w:val="0"/>
          <w:marBottom w:val="0"/>
          <w:divBdr>
            <w:top w:val="none" w:sz="0" w:space="0" w:color="auto"/>
            <w:left w:val="none" w:sz="0" w:space="0" w:color="auto"/>
            <w:bottom w:val="none" w:sz="0" w:space="0" w:color="auto"/>
            <w:right w:val="none" w:sz="0" w:space="0" w:color="auto"/>
          </w:divBdr>
        </w:div>
        <w:div w:id="829446763">
          <w:marLeft w:val="0"/>
          <w:marRight w:val="0"/>
          <w:marTop w:val="0"/>
          <w:marBottom w:val="0"/>
          <w:divBdr>
            <w:top w:val="none" w:sz="0" w:space="0" w:color="auto"/>
            <w:left w:val="none" w:sz="0" w:space="0" w:color="auto"/>
            <w:bottom w:val="none" w:sz="0" w:space="0" w:color="auto"/>
            <w:right w:val="none" w:sz="0" w:space="0" w:color="auto"/>
          </w:divBdr>
        </w:div>
        <w:div w:id="1724021068">
          <w:marLeft w:val="0"/>
          <w:marRight w:val="0"/>
          <w:marTop w:val="0"/>
          <w:marBottom w:val="0"/>
          <w:divBdr>
            <w:top w:val="none" w:sz="0" w:space="0" w:color="auto"/>
            <w:left w:val="none" w:sz="0" w:space="0" w:color="auto"/>
            <w:bottom w:val="none" w:sz="0" w:space="0" w:color="auto"/>
            <w:right w:val="none" w:sz="0" w:space="0" w:color="auto"/>
          </w:divBdr>
        </w:div>
        <w:div w:id="1968733157">
          <w:marLeft w:val="0"/>
          <w:marRight w:val="0"/>
          <w:marTop w:val="0"/>
          <w:marBottom w:val="0"/>
          <w:divBdr>
            <w:top w:val="none" w:sz="0" w:space="0" w:color="auto"/>
            <w:left w:val="none" w:sz="0" w:space="0" w:color="auto"/>
            <w:bottom w:val="none" w:sz="0" w:space="0" w:color="auto"/>
            <w:right w:val="none" w:sz="0" w:space="0" w:color="auto"/>
          </w:divBdr>
        </w:div>
        <w:div w:id="814302939">
          <w:marLeft w:val="0"/>
          <w:marRight w:val="0"/>
          <w:marTop w:val="0"/>
          <w:marBottom w:val="0"/>
          <w:divBdr>
            <w:top w:val="none" w:sz="0" w:space="0" w:color="auto"/>
            <w:left w:val="none" w:sz="0" w:space="0" w:color="auto"/>
            <w:bottom w:val="none" w:sz="0" w:space="0" w:color="auto"/>
            <w:right w:val="none" w:sz="0" w:space="0" w:color="auto"/>
          </w:divBdr>
        </w:div>
        <w:div w:id="1437483798">
          <w:marLeft w:val="0"/>
          <w:marRight w:val="0"/>
          <w:marTop w:val="0"/>
          <w:marBottom w:val="0"/>
          <w:divBdr>
            <w:top w:val="none" w:sz="0" w:space="0" w:color="auto"/>
            <w:left w:val="none" w:sz="0" w:space="0" w:color="auto"/>
            <w:bottom w:val="none" w:sz="0" w:space="0" w:color="auto"/>
            <w:right w:val="none" w:sz="0" w:space="0" w:color="auto"/>
          </w:divBdr>
        </w:div>
        <w:div w:id="791438050">
          <w:marLeft w:val="0"/>
          <w:marRight w:val="0"/>
          <w:marTop w:val="0"/>
          <w:marBottom w:val="0"/>
          <w:divBdr>
            <w:top w:val="none" w:sz="0" w:space="0" w:color="auto"/>
            <w:left w:val="none" w:sz="0" w:space="0" w:color="auto"/>
            <w:bottom w:val="none" w:sz="0" w:space="0" w:color="auto"/>
            <w:right w:val="none" w:sz="0" w:space="0" w:color="auto"/>
          </w:divBdr>
        </w:div>
        <w:div w:id="356128044">
          <w:marLeft w:val="0"/>
          <w:marRight w:val="0"/>
          <w:marTop w:val="0"/>
          <w:marBottom w:val="0"/>
          <w:divBdr>
            <w:top w:val="none" w:sz="0" w:space="0" w:color="auto"/>
            <w:left w:val="none" w:sz="0" w:space="0" w:color="auto"/>
            <w:bottom w:val="none" w:sz="0" w:space="0" w:color="auto"/>
            <w:right w:val="none" w:sz="0" w:space="0" w:color="auto"/>
          </w:divBdr>
        </w:div>
        <w:div w:id="1366366129">
          <w:marLeft w:val="0"/>
          <w:marRight w:val="0"/>
          <w:marTop w:val="0"/>
          <w:marBottom w:val="0"/>
          <w:divBdr>
            <w:top w:val="none" w:sz="0" w:space="0" w:color="auto"/>
            <w:left w:val="none" w:sz="0" w:space="0" w:color="auto"/>
            <w:bottom w:val="none" w:sz="0" w:space="0" w:color="auto"/>
            <w:right w:val="none" w:sz="0" w:space="0" w:color="auto"/>
          </w:divBdr>
        </w:div>
        <w:div w:id="1817598738">
          <w:marLeft w:val="0"/>
          <w:marRight w:val="0"/>
          <w:marTop w:val="0"/>
          <w:marBottom w:val="0"/>
          <w:divBdr>
            <w:top w:val="none" w:sz="0" w:space="0" w:color="auto"/>
            <w:left w:val="none" w:sz="0" w:space="0" w:color="auto"/>
            <w:bottom w:val="none" w:sz="0" w:space="0" w:color="auto"/>
            <w:right w:val="none" w:sz="0" w:space="0" w:color="auto"/>
          </w:divBdr>
        </w:div>
        <w:div w:id="1452941078">
          <w:marLeft w:val="0"/>
          <w:marRight w:val="0"/>
          <w:marTop w:val="0"/>
          <w:marBottom w:val="0"/>
          <w:divBdr>
            <w:top w:val="none" w:sz="0" w:space="0" w:color="auto"/>
            <w:left w:val="none" w:sz="0" w:space="0" w:color="auto"/>
            <w:bottom w:val="none" w:sz="0" w:space="0" w:color="auto"/>
            <w:right w:val="none" w:sz="0" w:space="0" w:color="auto"/>
          </w:divBdr>
        </w:div>
        <w:div w:id="744062592">
          <w:marLeft w:val="0"/>
          <w:marRight w:val="0"/>
          <w:marTop w:val="0"/>
          <w:marBottom w:val="0"/>
          <w:divBdr>
            <w:top w:val="none" w:sz="0" w:space="0" w:color="auto"/>
            <w:left w:val="none" w:sz="0" w:space="0" w:color="auto"/>
            <w:bottom w:val="none" w:sz="0" w:space="0" w:color="auto"/>
            <w:right w:val="none" w:sz="0" w:space="0" w:color="auto"/>
          </w:divBdr>
        </w:div>
        <w:div w:id="264460002">
          <w:marLeft w:val="0"/>
          <w:marRight w:val="0"/>
          <w:marTop w:val="0"/>
          <w:marBottom w:val="0"/>
          <w:divBdr>
            <w:top w:val="none" w:sz="0" w:space="0" w:color="auto"/>
            <w:left w:val="none" w:sz="0" w:space="0" w:color="auto"/>
            <w:bottom w:val="none" w:sz="0" w:space="0" w:color="auto"/>
            <w:right w:val="none" w:sz="0" w:space="0" w:color="auto"/>
          </w:divBdr>
        </w:div>
        <w:div w:id="886574376">
          <w:marLeft w:val="0"/>
          <w:marRight w:val="0"/>
          <w:marTop w:val="0"/>
          <w:marBottom w:val="0"/>
          <w:divBdr>
            <w:top w:val="none" w:sz="0" w:space="0" w:color="auto"/>
            <w:left w:val="none" w:sz="0" w:space="0" w:color="auto"/>
            <w:bottom w:val="none" w:sz="0" w:space="0" w:color="auto"/>
            <w:right w:val="none" w:sz="0" w:space="0" w:color="auto"/>
          </w:divBdr>
        </w:div>
        <w:div w:id="1326200711">
          <w:marLeft w:val="0"/>
          <w:marRight w:val="0"/>
          <w:marTop w:val="0"/>
          <w:marBottom w:val="0"/>
          <w:divBdr>
            <w:top w:val="none" w:sz="0" w:space="0" w:color="auto"/>
            <w:left w:val="none" w:sz="0" w:space="0" w:color="auto"/>
            <w:bottom w:val="none" w:sz="0" w:space="0" w:color="auto"/>
            <w:right w:val="none" w:sz="0" w:space="0" w:color="auto"/>
          </w:divBdr>
        </w:div>
        <w:div w:id="1008873176">
          <w:marLeft w:val="0"/>
          <w:marRight w:val="0"/>
          <w:marTop w:val="0"/>
          <w:marBottom w:val="0"/>
          <w:divBdr>
            <w:top w:val="none" w:sz="0" w:space="0" w:color="auto"/>
            <w:left w:val="none" w:sz="0" w:space="0" w:color="auto"/>
            <w:bottom w:val="none" w:sz="0" w:space="0" w:color="auto"/>
            <w:right w:val="none" w:sz="0" w:space="0" w:color="auto"/>
          </w:divBdr>
        </w:div>
        <w:div w:id="825710796">
          <w:marLeft w:val="0"/>
          <w:marRight w:val="0"/>
          <w:marTop w:val="0"/>
          <w:marBottom w:val="0"/>
          <w:divBdr>
            <w:top w:val="none" w:sz="0" w:space="0" w:color="auto"/>
            <w:left w:val="none" w:sz="0" w:space="0" w:color="auto"/>
            <w:bottom w:val="none" w:sz="0" w:space="0" w:color="auto"/>
            <w:right w:val="none" w:sz="0" w:space="0" w:color="auto"/>
          </w:divBdr>
        </w:div>
        <w:div w:id="541016317">
          <w:marLeft w:val="0"/>
          <w:marRight w:val="0"/>
          <w:marTop w:val="0"/>
          <w:marBottom w:val="0"/>
          <w:divBdr>
            <w:top w:val="none" w:sz="0" w:space="0" w:color="auto"/>
            <w:left w:val="none" w:sz="0" w:space="0" w:color="auto"/>
            <w:bottom w:val="none" w:sz="0" w:space="0" w:color="auto"/>
            <w:right w:val="none" w:sz="0" w:space="0" w:color="auto"/>
          </w:divBdr>
        </w:div>
        <w:div w:id="1377583786">
          <w:marLeft w:val="0"/>
          <w:marRight w:val="0"/>
          <w:marTop w:val="0"/>
          <w:marBottom w:val="0"/>
          <w:divBdr>
            <w:top w:val="none" w:sz="0" w:space="0" w:color="auto"/>
            <w:left w:val="none" w:sz="0" w:space="0" w:color="auto"/>
            <w:bottom w:val="none" w:sz="0" w:space="0" w:color="auto"/>
            <w:right w:val="none" w:sz="0" w:space="0" w:color="auto"/>
          </w:divBdr>
        </w:div>
        <w:div w:id="301933105">
          <w:marLeft w:val="0"/>
          <w:marRight w:val="0"/>
          <w:marTop w:val="0"/>
          <w:marBottom w:val="0"/>
          <w:divBdr>
            <w:top w:val="none" w:sz="0" w:space="0" w:color="auto"/>
            <w:left w:val="none" w:sz="0" w:space="0" w:color="auto"/>
            <w:bottom w:val="none" w:sz="0" w:space="0" w:color="auto"/>
            <w:right w:val="none" w:sz="0" w:space="0" w:color="auto"/>
          </w:divBdr>
        </w:div>
        <w:div w:id="953634632">
          <w:marLeft w:val="0"/>
          <w:marRight w:val="0"/>
          <w:marTop w:val="0"/>
          <w:marBottom w:val="0"/>
          <w:divBdr>
            <w:top w:val="none" w:sz="0" w:space="0" w:color="auto"/>
            <w:left w:val="none" w:sz="0" w:space="0" w:color="auto"/>
            <w:bottom w:val="none" w:sz="0" w:space="0" w:color="auto"/>
            <w:right w:val="none" w:sz="0" w:space="0" w:color="auto"/>
          </w:divBdr>
        </w:div>
        <w:div w:id="333146331">
          <w:marLeft w:val="0"/>
          <w:marRight w:val="0"/>
          <w:marTop w:val="0"/>
          <w:marBottom w:val="0"/>
          <w:divBdr>
            <w:top w:val="none" w:sz="0" w:space="0" w:color="auto"/>
            <w:left w:val="none" w:sz="0" w:space="0" w:color="auto"/>
            <w:bottom w:val="none" w:sz="0" w:space="0" w:color="auto"/>
            <w:right w:val="none" w:sz="0" w:space="0" w:color="auto"/>
          </w:divBdr>
        </w:div>
        <w:div w:id="1391461605">
          <w:marLeft w:val="0"/>
          <w:marRight w:val="0"/>
          <w:marTop w:val="0"/>
          <w:marBottom w:val="0"/>
          <w:divBdr>
            <w:top w:val="none" w:sz="0" w:space="0" w:color="auto"/>
            <w:left w:val="none" w:sz="0" w:space="0" w:color="auto"/>
            <w:bottom w:val="none" w:sz="0" w:space="0" w:color="auto"/>
            <w:right w:val="none" w:sz="0" w:space="0" w:color="auto"/>
          </w:divBdr>
        </w:div>
        <w:div w:id="1152019720">
          <w:marLeft w:val="0"/>
          <w:marRight w:val="0"/>
          <w:marTop w:val="0"/>
          <w:marBottom w:val="0"/>
          <w:divBdr>
            <w:top w:val="none" w:sz="0" w:space="0" w:color="auto"/>
            <w:left w:val="none" w:sz="0" w:space="0" w:color="auto"/>
            <w:bottom w:val="none" w:sz="0" w:space="0" w:color="auto"/>
            <w:right w:val="none" w:sz="0" w:space="0" w:color="auto"/>
          </w:divBdr>
        </w:div>
        <w:div w:id="1975065106">
          <w:marLeft w:val="0"/>
          <w:marRight w:val="0"/>
          <w:marTop w:val="0"/>
          <w:marBottom w:val="0"/>
          <w:divBdr>
            <w:top w:val="none" w:sz="0" w:space="0" w:color="auto"/>
            <w:left w:val="none" w:sz="0" w:space="0" w:color="auto"/>
            <w:bottom w:val="none" w:sz="0" w:space="0" w:color="auto"/>
            <w:right w:val="none" w:sz="0" w:space="0" w:color="auto"/>
          </w:divBdr>
        </w:div>
        <w:div w:id="989752022">
          <w:marLeft w:val="0"/>
          <w:marRight w:val="0"/>
          <w:marTop w:val="0"/>
          <w:marBottom w:val="0"/>
          <w:divBdr>
            <w:top w:val="none" w:sz="0" w:space="0" w:color="auto"/>
            <w:left w:val="none" w:sz="0" w:space="0" w:color="auto"/>
            <w:bottom w:val="none" w:sz="0" w:space="0" w:color="auto"/>
            <w:right w:val="none" w:sz="0" w:space="0" w:color="auto"/>
          </w:divBdr>
        </w:div>
        <w:div w:id="824779373">
          <w:marLeft w:val="0"/>
          <w:marRight w:val="0"/>
          <w:marTop w:val="0"/>
          <w:marBottom w:val="0"/>
          <w:divBdr>
            <w:top w:val="none" w:sz="0" w:space="0" w:color="auto"/>
            <w:left w:val="none" w:sz="0" w:space="0" w:color="auto"/>
            <w:bottom w:val="none" w:sz="0" w:space="0" w:color="auto"/>
            <w:right w:val="none" w:sz="0" w:space="0" w:color="auto"/>
          </w:divBdr>
        </w:div>
        <w:div w:id="894313073">
          <w:marLeft w:val="0"/>
          <w:marRight w:val="0"/>
          <w:marTop w:val="0"/>
          <w:marBottom w:val="0"/>
          <w:divBdr>
            <w:top w:val="none" w:sz="0" w:space="0" w:color="auto"/>
            <w:left w:val="none" w:sz="0" w:space="0" w:color="auto"/>
            <w:bottom w:val="none" w:sz="0" w:space="0" w:color="auto"/>
            <w:right w:val="none" w:sz="0" w:space="0" w:color="auto"/>
          </w:divBdr>
        </w:div>
        <w:div w:id="1250845451">
          <w:marLeft w:val="0"/>
          <w:marRight w:val="0"/>
          <w:marTop w:val="0"/>
          <w:marBottom w:val="0"/>
          <w:divBdr>
            <w:top w:val="none" w:sz="0" w:space="0" w:color="auto"/>
            <w:left w:val="none" w:sz="0" w:space="0" w:color="auto"/>
            <w:bottom w:val="none" w:sz="0" w:space="0" w:color="auto"/>
            <w:right w:val="none" w:sz="0" w:space="0" w:color="auto"/>
          </w:divBdr>
        </w:div>
        <w:div w:id="862590161">
          <w:marLeft w:val="0"/>
          <w:marRight w:val="0"/>
          <w:marTop w:val="0"/>
          <w:marBottom w:val="0"/>
          <w:divBdr>
            <w:top w:val="none" w:sz="0" w:space="0" w:color="auto"/>
            <w:left w:val="none" w:sz="0" w:space="0" w:color="auto"/>
            <w:bottom w:val="none" w:sz="0" w:space="0" w:color="auto"/>
            <w:right w:val="none" w:sz="0" w:space="0" w:color="auto"/>
          </w:divBdr>
        </w:div>
        <w:div w:id="362753184">
          <w:marLeft w:val="0"/>
          <w:marRight w:val="0"/>
          <w:marTop w:val="0"/>
          <w:marBottom w:val="0"/>
          <w:divBdr>
            <w:top w:val="none" w:sz="0" w:space="0" w:color="auto"/>
            <w:left w:val="none" w:sz="0" w:space="0" w:color="auto"/>
            <w:bottom w:val="none" w:sz="0" w:space="0" w:color="auto"/>
            <w:right w:val="none" w:sz="0" w:space="0" w:color="auto"/>
          </w:divBdr>
        </w:div>
        <w:div w:id="22216844">
          <w:marLeft w:val="0"/>
          <w:marRight w:val="0"/>
          <w:marTop w:val="0"/>
          <w:marBottom w:val="0"/>
          <w:divBdr>
            <w:top w:val="none" w:sz="0" w:space="0" w:color="auto"/>
            <w:left w:val="none" w:sz="0" w:space="0" w:color="auto"/>
            <w:bottom w:val="none" w:sz="0" w:space="0" w:color="auto"/>
            <w:right w:val="none" w:sz="0" w:space="0" w:color="auto"/>
          </w:divBdr>
        </w:div>
        <w:div w:id="34039195">
          <w:marLeft w:val="0"/>
          <w:marRight w:val="0"/>
          <w:marTop w:val="0"/>
          <w:marBottom w:val="0"/>
          <w:divBdr>
            <w:top w:val="none" w:sz="0" w:space="0" w:color="auto"/>
            <w:left w:val="none" w:sz="0" w:space="0" w:color="auto"/>
            <w:bottom w:val="none" w:sz="0" w:space="0" w:color="auto"/>
            <w:right w:val="none" w:sz="0" w:space="0" w:color="auto"/>
          </w:divBdr>
        </w:div>
        <w:div w:id="376004456">
          <w:marLeft w:val="0"/>
          <w:marRight w:val="0"/>
          <w:marTop w:val="0"/>
          <w:marBottom w:val="0"/>
          <w:divBdr>
            <w:top w:val="none" w:sz="0" w:space="0" w:color="auto"/>
            <w:left w:val="none" w:sz="0" w:space="0" w:color="auto"/>
            <w:bottom w:val="none" w:sz="0" w:space="0" w:color="auto"/>
            <w:right w:val="none" w:sz="0" w:space="0" w:color="auto"/>
          </w:divBdr>
        </w:div>
        <w:div w:id="1005087492">
          <w:marLeft w:val="0"/>
          <w:marRight w:val="0"/>
          <w:marTop w:val="0"/>
          <w:marBottom w:val="0"/>
          <w:divBdr>
            <w:top w:val="none" w:sz="0" w:space="0" w:color="auto"/>
            <w:left w:val="none" w:sz="0" w:space="0" w:color="auto"/>
            <w:bottom w:val="none" w:sz="0" w:space="0" w:color="auto"/>
            <w:right w:val="none" w:sz="0" w:space="0" w:color="auto"/>
          </w:divBdr>
        </w:div>
        <w:div w:id="690837374">
          <w:marLeft w:val="0"/>
          <w:marRight w:val="0"/>
          <w:marTop w:val="0"/>
          <w:marBottom w:val="0"/>
          <w:divBdr>
            <w:top w:val="none" w:sz="0" w:space="0" w:color="auto"/>
            <w:left w:val="none" w:sz="0" w:space="0" w:color="auto"/>
            <w:bottom w:val="none" w:sz="0" w:space="0" w:color="auto"/>
            <w:right w:val="none" w:sz="0" w:space="0" w:color="auto"/>
          </w:divBdr>
        </w:div>
        <w:div w:id="584653172">
          <w:marLeft w:val="0"/>
          <w:marRight w:val="0"/>
          <w:marTop w:val="0"/>
          <w:marBottom w:val="0"/>
          <w:divBdr>
            <w:top w:val="none" w:sz="0" w:space="0" w:color="auto"/>
            <w:left w:val="none" w:sz="0" w:space="0" w:color="auto"/>
            <w:bottom w:val="none" w:sz="0" w:space="0" w:color="auto"/>
            <w:right w:val="none" w:sz="0" w:space="0" w:color="auto"/>
          </w:divBdr>
        </w:div>
        <w:div w:id="21245376">
          <w:marLeft w:val="0"/>
          <w:marRight w:val="0"/>
          <w:marTop w:val="0"/>
          <w:marBottom w:val="0"/>
          <w:divBdr>
            <w:top w:val="none" w:sz="0" w:space="0" w:color="auto"/>
            <w:left w:val="none" w:sz="0" w:space="0" w:color="auto"/>
            <w:bottom w:val="none" w:sz="0" w:space="0" w:color="auto"/>
            <w:right w:val="none" w:sz="0" w:space="0" w:color="auto"/>
          </w:divBdr>
        </w:div>
        <w:div w:id="970210781">
          <w:marLeft w:val="0"/>
          <w:marRight w:val="0"/>
          <w:marTop w:val="0"/>
          <w:marBottom w:val="0"/>
          <w:divBdr>
            <w:top w:val="none" w:sz="0" w:space="0" w:color="auto"/>
            <w:left w:val="none" w:sz="0" w:space="0" w:color="auto"/>
            <w:bottom w:val="none" w:sz="0" w:space="0" w:color="auto"/>
            <w:right w:val="none" w:sz="0" w:space="0" w:color="auto"/>
          </w:divBdr>
        </w:div>
        <w:div w:id="1884831271">
          <w:marLeft w:val="0"/>
          <w:marRight w:val="0"/>
          <w:marTop w:val="0"/>
          <w:marBottom w:val="0"/>
          <w:divBdr>
            <w:top w:val="none" w:sz="0" w:space="0" w:color="auto"/>
            <w:left w:val="none" w:sz="0" w:space="0" w:color="auto"/>
            <w:bottom w:val="none" w:sz="0" w:space="0" w:color="auto"/>
            <w:right w:val="none" w:sz="0" w:space="0" w:color="auto"/>
          </w:divBdr>
        </w:div>
        <w:div w:id="2064716447">
          <w:marLeft w:val="0"/>
          <w:marRight w:val="0"/>
          <w:marTop w:val="0"/>
          <w:marBottom w:val="0"/>
          <w:divBdr>
            <w:top w:val="none" w:sz="0" w:space="0" w:color="auto"/>
            <w:left w:val="none" w:sz="0" w:space="0" w:color="auto"/>
            <w:bottom w:val="none" w:sz="0" w:space="0" w:color="auto"/>
            <w:right w:val="none" w:sz="0" w:space="0" w:color="auto"/>
          </w:divBdr>
        </w:div>
        <w:div w:id="2026781964">
          <w:marLeft w:val="0"/>
          <w:marRight w:val="0"/>
          <w:marTop w:val="0"/>
          <w:marBottom w:val="0"/>
          <w:divBdr>
            <w:top w:val="none" w:sz="0" w:space="0" w:color="auto"/>
            <w:left w:val="none" w:sz="0" w:space="0" w:color="auto"/>
            <w:bottom w:val="none" w:sz="0" w:space="0" w:color="auto"/>
            <w:right w:val="none" w:sz="0" w:space="0" w:color="auto"/>
          </w:divBdr>
        </w:div>
        <w:div w:id="354500958">
          <w:marLeft w:val="0"/>
          <w:marRight w:val="0"/>
          <w:marTop w:val="0"/>
          <w:marBottom w:val="0"/>
          <w:divBdr>
            <w:top w:val="none" w:sz="0" w:space="0" w:color="auto"/>
            <w:left w:val="none" w:sz="0" w:space="0" w:color="auto"/>
            <w:bottom w:val="none" w:sz="0" w:space="0" w:color="auto"/>
            <w:right w:val="none" w:sz="0" w:space="0" w:color="auto"/>
          </w:divBdr>
        </w:div>
        <w:div w:id="1466968277">
          <w:marLeft w:val="0"/>
          <w:marRight w:val="0"/>
          <w:marTop w:val="0"/>
          <w:marBottom w:val="0"/>
          <w:divBdr>
            <w:top w:val="none" w:sz="0" w:space="0" w:color="auto"/>
            <w:left w:val="none" w:sz="0" w:space="0" w:color="auto"/>
            <w:bottom w:val="none" w:sz="0" w:space="0" w:color="auto"/>
            <w:right w:val="none" w:sz="0" w:space="0" w:color="auto"/>
          </w:divBdr>
        </w:div>
        <w:div w:id="235743912">
          <w:marLeft w:val="0"/>
          <w:marRight w:val="0"/>
          <w:marTop w:val="0"/>
          <w:marBottom w:val="0"/>
          <w:divBdr>
            <w:top w:val="none" w:sz="0" w:space="0" w:color="auto"/>
            <w:left w:val="none" w:sz="0" w:space="0" w:color="auto"/>
            <w:bottom w:val="none" w:sz="0" w:space="0" w:color="auto"/>
            <w:right w:val="none" w:sz="0" w:space="0" w:color="auto"/>
          </w:divBdr>
        </w:div>
        <w:div w:id="2139448899">
          <w:marLeft w:val="0"/>
          <w:marRight w:val="0"/>
          <w:marTop w:val="0"/>
          <w:marBottom w:val="0"/>
          <w:divBdr>
            <w:top w:val="none" w:sz="0" w:space="0" w:color="auto"/>
            <w:left w:val="none" w:sz="0" w:space="0" w:color="auto"/>
            <w:bottom w:val="none" w:sz="0" w:space="0" w:color="auto"/>
            <w:right w:val="none" w:sz="0" w:space="0" w:color="auto"/>
          </w:divBdr>
        </w:div>
        <w:div w:id="765275097">
          <w:marLeft w:val="0"/>
          <w:marRight w:val="0"/>
          <w:marTop w:val="0"/>
          <w:marBottom w:val="0"/>
          <w:divBdr>
            <w:top w:val="none" w:sz="0" w:space="0" w:color="auto"/>
            <w:left w:val="none" w:sz="0" w:space="0" w:color="auto"/>
            <w:bottom w:val="none" w:sz="0" w:space="0" w:color="auto"/>
            <w:right w:val="none" w:sz="0" w:space="0" w:color="auto"/>
          </w:divBdr>
        </w:div>
        <w:div w:id="840120669">
          <w:marLeft w:val="0"/>
          <w:marRight w:val="0"/>
          <w:marTop w:val="0"/>
          <w:marBottom w:val="0"/>
          <w:divBdr>
            <w:top w:val="none" w:sz="0" w:space="0" w:color="auto"/>
            <w:left w:val="none" w:sz="0" w:space="0" w:color="auto"/>
            <w:bottom w:val="none" w:sz="0" w:space="0" w:color="auto"/>
            <w:right w:val="none" w:sz="0" w:space="0" w:color="auto"/>
          </w:divBdr>
        </w:div>
        <w:div w:id="1179271683">
          <w:marLeft w:val="0"/>
          <w:marRight w:val="0"/>
          <w:marTop w:val="0"/>
          <w:marBottom w:val="0"/>
          <w:divBdr>
            <w:top w:val="none" w:sz="0" w:space="0" w:color="auto"/>
            <w:left w:val="none" w:sz="0" w:space="0" w:color="auto"/>
            <w:bottom w:val="none" w:sz="0" w:space="0" w:color="auto"/>
            <w:right w:val="none" w:sz="0" w:space="0" w:color="auto"/>
          </w:divBdr>
        </w:div>
        <w:div w:id="2113738905">
          <w:marLeft w:val="0"/>
          <w:marRight w:val="0"/>
          <w:marTop w:val="0"/>
          <w:marBottom w:val="0"/>
          <w:divBdr>
            <w:top w:val="none" w:sz="0" w:space="0" w:color="auto"/>
            <w:left w:val="none" w:sz="0" w:space="0" w:color="auto"/>
            <w:bottom w:val="none" w:sz="0" w:space="0" w:color="auto"/>
            <w:right w:val="none" w:sz="0" w:space="0" w:color="auto"/>
          </w:divBdr>
        </w:div>
        <w:div w:id="637999586">
          <w:marLeft w:val="0"/>
          <w:marRight w:val="0"/>
          <w:marTop w:val="0"/>
          <w:marBottom w:val="0"/>
          <w:divBdr>
            <w:top w:val="none" w:sz="0" w:space="0" w:color="auto"/>
            <w:left w:val="none" w:sz="0" w:space="0" w:color="auto"/>
            <w:bottom w:val="none" w:sz="0" w:space="0" w:color="auto"/>
            <w:right w:val="none" w:sz="0" w:space="0" w:color="auto"/>
          </w:divBdr>
        </w:div>
        <w:div w:id="1892112715">
          <w:marLeft w:val="0"/>
          <w:marRight w:val="0"/>
          <w:marTop w:val="0"/>
          <w:marBottom w:val="0"/>
          <w:divBdr>
            <w:top w:val="none" w:sz="0" w:space="0" w:color="auto"/>
            <w:left w:val="none" w:sz="0" w:space="0" w:color="auto"/>
            <w:bottom w:val="none" w:sz="0" w:space="0" w:color="auto"/>
            <w:right w:val="none" w:sz="0" w:space="0" w:color="auto"/>
          </w:divBdr>
        </w:div>
        <w:div w:id="1178471860">
          <w:marLeft w:val="0"/>
          <w:marRight w:val="0"/>
          <w:marTop w:val="0"/>
          <w:marBottom w:val="0"/>
          <w:divBdr>
            <w:top w:val="none" w:sz="0" w:space="0" w:color="auto"/>
            <w:left w:val="none" w:sz="0" w:space="0" w:color="auto"/>
            <w:bottom w:val="none" w:sz="0" w:space="0" w:color="auto"/>
            <w:right w:val="none" w:sz="0" w:space="0" w:color="auto"/>
          </w:divBdr>
        </w:div>
        <w:div w:id="1165050833">
          <w:marLeft w:val="0"/>
          <w:marRight w:val="0"/>
          <w:marTop w:val="0"/>
          <w:marBottom w:val="0"/>
          <w:divBdr>
            <w:top w:val="none" w:sz="0" w:space="0" w:color="auto"/>
            <w:left w:val="none" w:sz="0" w:space="0" w:color="auto"/>
            <w:bottom w:val="none" w:sz="0" w:space="0" w:color="auto"/>
            <w:right w:val="none" w:sz="0" w:space="0" w:color="auto"/>
          </w:divBdr>
        </w:div>
        <w:div w:id="1378165352">
          <w:marLeft w:val="0"/>
          <w:marRight w:val="0"/>
          <w:marTop w:val="0"/>
          <w:marBottom w:val="0"/>
          <w:divBdr>
            <w:top w:val="none" w:sz="0" w:space="0" w:color="auto"/>
            <w:left w:val="none" w:sz="0" w:space="0" w:color="auto"/>
            <w:bottom w:val="none" w:sz="0" w:space="0" w:color="auto"/>
            <w:right w:val="none" w:sz="0" w:space="0" w:color="auto"/>
          </w:divBdr>
        </w:div>
        <w:div w:id="2124613762">
          <w:marLeft w:val="0"/>
          <w:marRight w:val="0"/>
          <w:marTop w:val="0"/>
          <w:marBottom w:val="0"/>
          <w:divBdr>
            <w:top w:val="none" w:sz="0" w:space="0" w:color="auto"/>
            <w:left w:val="none" w:sz="0" w:space="0" w:color="auto"/>
            <w:bottom w:val="none" w:sz="0" w:space="0" w:color="auto"/>
            <w:right w:val="none" w:sz="0" w:space="0" w:color="auto"/>
          </w:divBdr>
        </w:div>
        <w:div w:id="1989744210">
          <w:marLeft w:val="0"/>
          <w:marRight w:val="0"/>
          <w:marTop w:val="0"/>
          <w:marBottom w:val="0"/>
          <w:divBdr>
            <w:top w:val="none" w:sz="0" w:space="0" w:color="auto"/>
            <w:left w:val="none" w:sz="0" w:space="0" w:color="auto"/>
            <w:bottom w:val="none" w:sz="0" w:space="0" w:color="auto"/>
            <w:right w:val="none" w:sz="0" w:space="0" w:color="auto"/>
          </w:divBdr>
        </w:div>
        <w:div w:id="1512842594">
          <w:marLeft w:val="0"/>
          <w:marRight w:val="0"/>
          <w:marTop w:val="0"/>
          <w:marBottom w:val="0"/>
          <w:divBdr>
            <w:top w:val="none" w:sz="0" w:space="0" w:color="auto"/>
            <w:left w:val="none" w:sz="0" w:space="0" w:color="auto"/>
            <w:bottom w:val="none" w:sz="0" w:space="0" w:color="auto"/>
            <w:right w:val="none" w:sz="0" w:space="0" w:color="auto"/>
          </w:divBdr>
        </w:div>
        <w:div w:id="1130397171">
          <w:marLeft w:val="0"/>
          <w:marRight w:val="0"/>
          <w:marTop w:val="0"/>
          <w:marBottom w:val="0"/>
          <w:divBdr>
            <w:top w:val="none" w:sz="0" w:space="0" w:color="auto"/>
            <w:left w:val="none" w:sz="0" w:space="0" w:color="auto"/>
            <w:bottom w:val="none" w:sz="0" w:space="0" w:color="auto"/>
            <w:right w:val="none" w:sz="0" w:space="0" w:color="auto"/>
          </w:divBdr>
        </w:div>
        <w:div w:id="169686429">
          <w:marLeft w:val="0"/>
          <w:marRight w:val="0"/>
          <w:marTop w:val="0"/>
          <w:marBottom w:val="0"/>
          <w:divBdr>
            <w:top w:val="none" w:sz="0" w:space="0" w:color="auto"/>
            <w:left w:val="none" w:sz="0" w:space="0" w:color="auto"/>
            <w:bottom w:val="none" w:sz="0" w:space="0" w:color="auto"/>
            <w:right w:val="none" w:sz="0" w:space="0" w:color="auto"/>
          </w:divBdr>
        </w:div>
        <w:div w:id="1770156167">
          <w:marLeft w:val="0"/>
          <w:marRight w:val="0"/>
          <w:marTop w:val="0"/>
          <w:marBottom w:val="0"/>
          <w:divBdr>
            <w:top w:val="none" w:sz="0" w:space="0" w:color="auto"/>
            <w:left w:val="none" w:sz="0" w:space="0" w:color="auto"/>
            <w:bottom w:val="none" w:sz="0" w:space="0" w:color="auto"/>
            <w:right w:val="none" w:sz="0" w:space="0" w:color="auto"/>
          </w:divBdr>
        </w:div>
        <w:div w:id="620766992">
          <w:marLeft w:val="0"/>
          <w:marRight w:val="0"/>
          <w:marTop w:val="0"/>
          <w:marBottom w:val="0"/>
          <w:divBdr>
            <w:top w:val="none" w:sz="0" w:space="0" w:color="auto"/>
            <w:left w:val="none" w:sz="0" w:space="0" w:color="auto"/>
            <w:bottom w:val="none" w:sz="0" w:space="0" w:color="auto"/>
            <w:right w:val="none" w:sz="0" w:space="0" w:color="auto"/>
          </w:divBdr>
        </w:div>
        <w:div w:id="863057922">
          <w:marLeft w:val="0"/>
          <w:marRight w:val="0"/>
          <w:marTop w:val="0"/>
          <w:marBottom w:val="0"/>
          <w:divBdr>
            <w:top w:val="none" w:sz="0" w:space="0" w:color="auto"/>
            <w:left w:val="none" w:sz="0" w:space="0" w:color="auto"/>
            <w:bottom w:val="none" w:sz="0" w:space="0" w:color="auto"/>
            <w:right w:val="none" w:sz="0" w:space="0" w:color="auto"/>
          </w:divBdr>
        </w:div>
        <w:div w:id="1106315640">
          <w:marLeft w:val="0"/>
          <w:marRight w:val="0"/>
          <w:marTop w:val="0"/>
          <w:marBottom w:val="0"/>
          <w:divBdr>
            <w:top w:val="none" w:sz="0" w:space="0" w:color="auto"/>
            <w:left w:val="none" w:sz="0" w:space="0" w:color="auto"/>
            <w:bottom w:val="none" w:sz="0" w:space="0" w:color="auto"/>
            <w:right w:val="none" w:sz="0" w:space="0" w:color="auto"/>
          </w:divBdr>
        </w:div>
        <w:div w:id="1185441693">
          <w:marLeft w:val="0"/>
          <w:marRight w:val="0"/>
          <w:marTop w:val="0"/>
          <w:marBottom w:val="0"/>
          <w:divBdr>
            <w:top w:val="none" w:sz="0" w:space="0" w:color="auto"/>
            <w:left w:val="none" w:sz="0" w:space="0" w:color="auto"/>
            <w:bottom w:val="none" w:sz="0" w:space="0" w:color="auto"/>
            <w:right w:val="none" w:sz="0" w:space="0" w:color="auto"/>
          </w:divBdr>
        </w:div>
        <w:div w:id="401178026">
          <w:marLeft w:val="0"/>
          <w:marRight w:val="0"/>
          <w:marTop w:val="0"/>
          <w:marBottom w:val="0"/>
          <w:divBdr>
            <w:top w:val="none" w:sz="0" w:space="0" w:color="auto"/>
            <w:left w:val="none" w:sz="0" w:space="0" w:color="auto"/>
            <w:bottom w:val="none" w:sz="0" w:space="0" w:color="auto"/>
            <w:right w:val="none" w:sz="0" w:space="0" w:color="auto"/>
          </w:divBdr>
        </w:div>
        <w:div w:id="253786720">
          <w:marLeft w:val="0"/>
          <w:marRight w:val="0"/>
          <w:marTop w:val="0"/>
          <w:marBottom w:val="0"/>
          <w:divBdr>
            <w:top w:val="none" w:sz="0" w:space="0" w:color="auto"/>
            <w:left w:val="none" w:sz="0" w:space="0" w:color="auto"/>
            <w:bottom w:val="none" w:sz="0" w:space="0" w:color="auto"/>
            <w:right w:val="none" w:sz="0" w:space="0" w:color="auto"/>
          </w:divBdr>
        </w:div>
        <w:div w:id="1617636541">
          <w:marLeft w:val="0"/>
          <w:marRight w:val="0"/>
          <w:marTop w:val="0"/>
          <w:marBottom w:val="0"/>
          <w:divBdr>
            <w:top w:val="none" w:sz="0" w:space="0" w:color="auto"/>
            <w:left w:val="none" w:sz="0" w:space="0" w:color="auto"/>
            <w:bottom w:val="none" w:sz="0" w:space="0" w:color="auto"/>
            <w:right w:val="none" w:sz="0" w:space="0" w:color="auto"/>
          </w:divBdr>
        </w:div>
        <w:div w:id="1612545672">
          <w:marLeft w:val="0"/>
          <w:marRight w:val="0"/>
          <w:marTop w:val="0"/>
          <w:marBottom w:val="0"/>
          <w:divBdr>
            <w:top w:val="none" w:sz="0" w:space="0" w:color="auto"/>
            <w:left w:val="none" w:sz="0" w:space="0" w:color="auto"/>
            <w:bottom w:val="none" w:sz="0" w:space="0" w:color="auto"/>
            <w:right w:val="none" w:sz="0" w:space="0" w:color="auto"/>
          </w:divBdr>
        </w:div>
        <w:div w:id="1164004812">
          <w:marLeft w:val="0"/>
          <w:marRight w:val="0"/>
          <w:marTop w:val="0"/>
          <w:marBottom w:val="0"/>
          <w:divBdr>
            <w:top w:val="none" w:sz="0" w:space="0" w:color="auto"/>
            <w:left w:val="none" w:sz="0" w:space="0" w:color="auto"/>
            <w:bottom w:val="none" w:sz="0" w:space="0" w:color="auto"/>
            <w:right w:val="none" w:sz="0" w:space="0" w:color="auto"/>
          </w:divBdr>
        </w:div>
        <w:div w:id="537739440">
          <w:marLeft w:val="0"/>
          <w:marRight w:val="0"/>
          <w:marTop w:val="0"/>
          <w:marBottom w:val="0"/>
          <w:divBdr>
            <w:top w:val="none" w:sz="0" w:space="0" w:color="auto"/>
            <w:left w:val="none" w:sz="0" w:space="0" w:color="auto"/>
            <w:bottom w:val="none" w:sz="0" w:space="0" w:color="auto"/>
            <w:right w:val="none" w:sz="0" w:space="0" w:color="auto"/>
          </w:divBdr>
        </w:div>
        <w:div w:id="1210725554">
          <w:marLeft w:val="0"/>
          <w:marRight w:val="0"/>
          <w:marTop w:val="0"/>
          <w:marBottom w:val="0"/>
          <w:divBdr>
            <w:top w:val="none" w:sz="0" w:space="0" w:color="auto"/>
            <w:left w:val="none" w:sz="0" w:space="0" w:color="auto"/>
            <w:bottom w:val="none" w:sz="0" w:space="0" w:color="auto"/>
            <w:right w:val="none" w:sz="0" w:space="0" w:color="auto"/>
          </w:divBdr>
        </w:div>
        <w:div w:id="719600003">
          <w:marLeft w:val="0"/>
          <w:marRight w:val="0"/>
          <w:marTop w:val="0"/>
          <w:marBottom w:val="0"/>
          <w:divBdr>
            <w:top w:val="none" w:sz="0" w:space="0" w:color="auto"/>
            <w:left w:val="none" w:sz="0" w:space="0" w:color="auto"/>
            <w:bottom w:val="none" w:sz="0" w:space="0" w:color="auto"/>
            <w:right w:val="none" w:sz="0" w:space="0" w:color="auto"/>
          </w:divBdr>
        </w:div>
        <w:div w:id="2028676468">
          <w:marLeft w:val="0"/>
          <w:marRight w:val="0"/>
          <w:marTop w:val="0"/>
          <w:marBottom w:val="0"/>
          <w:divBdr>
            <w:top w:val="none" w:sz="0" w:space="0" w:color="auto"/>
            <w:left w:val="none" w:sz="0" w:space="0" w:color="auto"/>
            <w:bottom w:val="none" w:sz="0" w:space="0" w:color="auto"/>
            <w:right w:val="none" w:sz="0" w:space="0" w:color="auto"/>
          </w:divBdr>
        </w:div>
        <w:div w:id="1721707347">
          <w:marLeft w:val="0"/>
          <w:marRight w:val="0"/>
          <w:marTop w:val="0"/>
          <w:marBottom w:val="0"/>
          <w:divBdr>
            <w:top w:val="none" w:sz="0" w:space="0" w:color="auto"/>
            <w:left w:val="none" w:sz="0" w:space="0" w:color="auto"/>
            <w:bottom w:val="none" w:sz="0" w:space="0" w:color="auto"/>
            <w:right w:val="none" w:sz="0" w:space="0" w:color="auto"/>
          </w:divBdr>
        </w:div>
        <w:div w:id="385762113">
          <w:marLeft w:val="0"/>
          <w:marRight w:val="0"/>
          <w:marTop w:val="0"/>
          <w:marBottom w:val="0"/>
          <w:divBdr>
            <w:top w:val="none" w:sz="0" w:space="0" w:color="auto"/>
            <w:left w:val="none" w:sz="0" w:space="0" w:color="auto"/>
            <w:bottom w:val="none" w:sz="0" w:space="0" w:color="auto"/>
            <w:right w:val="none" w:sz="0" w:space="0" w:color="auto"/>
          </w:divBdr>
        </w:div>
        <w:div w:id="568805180">
          <w:marLeft w:val="0"/>
          <w:marRight w:val="0"/>
          <w:marTop w:val="0"/>
          <w:marBottom w:val="0"/>
          <w:divBdr>
            <w:top w:val="none" w:sz="0" w:space="0" w:color="auto"/>
            <w:left w:val="none" w:sz="0" w:space="0" w:color="auto"/>
            <w:bottom w:val="none" w:sz="0" w:space="0" w:color="auto"/>
            <w:right w:val="none" w:sz="0" w:space="0" w:color="auto"/>
          </w:divBdr>
        </w:div>
      </w:divsChild>
    </w:div>
    <w:div w:id="1780103713">
      <w:bodyDiv w:val="1"/>
      <w:marLeft w:val="0"/>
      <w:marRight w:val="0"/>
      <w:marTop w:val="0"/>
      <w:marBottom w:val="0"/>
      <w:divBdr>
        <w:top w:val="none" w:sz="0" w:space="0" w:color="auto"/>
        <w:left w:val="none" w:sz="0" w:space="0" w:color="auto"/>
        <w:bottom w:val="none" w:sz="0" w:space="0" w:color="auto"/>
        <w:right w:val="none" w:sz="0" w:space="0" w:color="auto"/>
      </w:divBdr>
      <w:divsChild>
        <w:div w:id="1974286766">
          <w:marLeft w:val="0"/>
          <w:marRight w:val="0"/>
          <w:marTop w:val="0"/>
          <w:marBottom w:val="0"/>
          <w:divBdr>
            <w:top w:val="none" w:sz="0" w:space="0" w:color="auto"/>
            <w:left w:val="none" w:sz="0" w:space="0" w:color="auto"/>
            <w:bottom w:val="none" w:sz="0" w:space="0" w:color="auto"/>
            <w:right w:val="none" w:sz="0" w:space="0" w:color="auto"/>
          </w:divBdr>
        </w:div>
        <w:div w:id="1477725265">
          <w:marLeft w:val="0"/>
          <w:marRight w:val="0"/>
          <w:marTop w:val="0"/>
          <w:marBottom w:val="0"/>
          <w:divBdr>
            <w:top w:val="none" w:sz="0" w:space="0" w:color="auto"/>
            <w:left w:val="none" w:sz="0" w:space="0" w:color="auto"/>
            <w:bottom w:val="none" w:sz="0" w:space="0" w:color="auto"/>
            <w:right w:val="none" w:sz="0" w:space="0" w:color="auto"/>
          </w:divBdr>
        </w:div>
        <w:div w:id="1535922057">
          <w:marLeft w:val="0"/>
          <w:marRight w:val="0"/>
          <w:marTop w:val="0"/>
          <w:marBottom w:val="0"/>
          <w:divBdr>
            <w:top w:val="none" w:sz="0" w:space="0" w:color="auto"/>
            <w:left w:val="none" w:sz="0" w:space="0" w:color="auto"/>
            <w:bottom w:val="none" w:sz="0" w:space="0" w:color="auto"/>
            <w:right w:val="none" w:sz="0" w:space="0" w:color="auto"/>
          </w:divBdr>
        </w:div>
        <w:div w:id="1454209832">
          <w:marLeft w:val="0"/>
          <w:marRight w:val="0"/>
          <w:marTop w:val="0"/>
          <w:marBottom w:val="0"/>
          <w:divBdr>
            <w:top w:val="none" w:sz="0" w:space="0" w:color="auto"/>
            <w:left w:val="none" w:sz="0" w:space="0" w:color="auto"/>
            <w:bottom w:val="none" w:sz="0" w:space="0" w:color="auto"/>
            <w:right w:val="none" w:sz="0" w:space="0" w:color="auto"/>
          </w:divBdr>
        </w:div>
        <w:div w:id="1361669001">
          <w:marLeft w:val="0"/>
          <w:marRight w:val="0"/>
          <w:marTop w:val="0"/>
          <w:marBottom w:val="0"/>
          <w:divBdr>
            <w:top w:val="none" w:sz="0" w:space="0" w:color="auto"/>
            <w:left w:val="none" w:sz="0" w:space="0" w:color="auto"/>
            <w:bottom w:val="none" w:sz="0" w:space="0" w:color="auto"/>
            <w:right w:val="none" w:sz="0" w:space="0" w:color="auto"/>
          </w:divBdr>
        </w:div>
        <w:div w:id="198786340">
          <w:marLeft w:val="0"/>
          <w:marRight w:val="0"/>
          <w:marTop w:val="0"/>
          <w:marBottom w:val="0"/>
          <w:divBdr>
            <w:top w:val="none" w:sz="0" w:space="0" w:color="auto"/>
            <w:left w:val="none" w:sz="0" w:space="0" w:color="auto"/>
            <w:bottom w:val="none" w:sz="0" w:space="0" w:color="auto"/>
            <w:right w:val="none" w:sz="0" w:space="0" w:color="auto"/>
          </w:divBdr>
        </w:div>
        <w:div w:id="366031192">
          <w:marLeft w:val="0"/>
          <w:marRight w:val="0"/>
          <w:marTop w:val="0"/>
          <w:marBottom w:val="0"/>
          <w:divBdr>
            <w:top w:val="none" w:sz="0" w:space="0" w:color="auto"/>
            <w:left w:val="none" w:sz="0" w:space="0" w:color="auto"/>
            <w:bottom w:val="none" w:sz="0" w:space="0" w:color="auto"/>
            <w:right w:val="none" w:sz="0" w:space="0" w:color="auto"/>
          </w:divBdr>
        </w:div>
        <w:div w:id="382095066">
          <w:marLeft w:val="0"/>
          <w:marRight w:val="0"/>
          <w:marTop w:val="0"/>
          <w:marBottom w:val="0"/>
          <w:divBdr>
            <w:top w:val="none" w:sz="0" w:space="0" w:color="auto"/>
            <w:left w:val="none" w:sz="0" w:space="0" w:color="auto"/>
            <w:bottom w:val="none" w:sz="0" w:space="0" w:color="auto"/>
            <w:right w:val="none" w:sz="0" w:space="0" w:color="auto"/>
          </w:divBdr>
        </w:div>
        <w:div w:id="561595658">
          <w:marLeft w:val="0"/>
          <w:marRight w:val="0"/>
          <w:marTop w:val="0"/>
          <w:marBottom w:val="0"/>
          <w:divBdr>
            <w:top w:val="none" w:sz="0" w:space="0" w:color="auto"/>
            <w:left w:val="none" w:sz="0" w:space="0" w:color="auto"/>
            <w:bottom w:val="none" w:sz="0" w:space="0" w:color="auto"/>
            <w:right w:val="none" w:sz="0" w:space="0" w:color="auto"/>
          </w:divBdr>
        </w:div>
        <w:div w:id="642661295">
          <w:marLeft w:val="0"/>
          <w:marRight w:val="0"/>
          <w:marTop w:val="0"/>
          <w:marBottom w:val="0"/>
          <w:divBdr>
            <w:top w:val="none" w:sz="0" w:space="0" w:color="auto"/>
            <w:left w:val="none" w:sz="0" w:space="0" w:color="auto"/>
            <w:bottom w:val="none" w:sz="0" w:space="0" w:color="auto"/>
            <w:right w:val="none" w:sz="0" w:space="0" w:color="auto"/>
          </w:divBdr>
        </w:div>
        <w:div w:id="903104313">
          <w:marLeft w:val="0"/>
          <w:marRight w:val="0"/>
          <w:marTop w:val="0"/>
          <w:marBottom w:val="0"/>
          <w:divBdr>
            <w:top w:val="none" w:sz="0" w:space="0" w:color="auto"/>
            <w:left w:val="none" w:sz="0" w:space="0" w:color="auto"/>
            <w:bottom w:val="none" w:sz="0" w:space="0" w:color="auto"/>
            <w:right w:val="none" w:sz="0" w:space="0" w:color="auto"/>
          </w:divBdr>
        </w:div>
        <w:div w:id="1722245479">
          <w:marLeft w:val="0"/>
          <w:marRight w:val="0"/>
          <w:marTop w:val="0"/>
          <w:marBottom w:val="0"/>
          <w:divBdr>
            <w:top w:val="none" w:sz="0" w:space="0" w:color="auto"/>
            <w:left w:val="none" w:sz="0" w:space="0" w:color="auto"/>
            <w:bottom w:val="none" w:sz="0" w:space="0" w:color="auto"/>
            <w:right w:val="none" w:sz="0" w:space="0" w:color="auto"/>
          </w:divBdr>
        </w:div>
        <w:div w:id="1136221932">
          <w:marLeft w:val="0"/>
          <w:marRight w:val="0"/>
          <w:marTop w:val="0"/>
          <w:marBottom w:val="0"/>
          <w:divBdr>
            <w:top w:val="none" w:sz="0" w:space="0" w:color="auto"/>
            <w:left w:val="none" w:sz="0" w:space="0" w:color="auto"/>
            <w:bottom w:val="none" w:sz="0" w:space="0" w:color="auto"/>
            <w:right w:val="none" w:sz="0" w:space="0" w:color="auto"/>
          </w:divBdr>
        </w:div>
        <w:div w:id="930236371">
          <w:marLeft w:val="0"/>
          <w:marRight w:val="0"/>
          <w:marTop w:val="0"/>
          <w:marBottom w:val="0"/>
          <w:divBdr>
            <w:top w:val="none" w:sz="0" w:space="0" w:color="auto"/>
            <w:left w:val="none" w:sz="0" w:space="0" w:color="auto"/>
            <w:bottom w:val="none" w:sz="0" w:space="0" w:color="auto"/>
            <w:right w:val="none" w:sz="0" w:space="0" w:color="auto"/>
          </w:divBdr>
        </w:div>
        <w:div w:id="81150613">
          <w:marLeft w:val="0"/>
          <w:marRight w:val="0"/>
          <w:marTop w:val="0"/>
          <w:marBottom w:val="0"/>
          <w:divBdr>
            <w:top w:val="none" w:sz="0" w:space="0" w:color="auto"/>
            <w:left w:val="none" w:sz="0" w:space="0" w:color="auto"/>
            <w:bottom w:val="none" w:sz="0" w:space="0" w:color="auto"/>
            <w:right w:val="none" w:sz="0" w:space="0" w:color="auto"/>
          </w:divBdr>
        </w:div>
        <w:div w:id="1786345073">
          <w:marLeft w:val="0"/>
          <w:marRight w:val="0"/>
          <w:marTop w:val="0"/>
          <w:marBottom w:val="0"/>
          <w:divBdr>
            <w:top w:val="none" w:sz="0" w:space="0" w:color="auto"/>
            <w:left w:val="none" w:sz="0" w:space="0" w:color="auto"/>
            <w:bottom w:val="none" w:sz="0" w:space="0" w:color="auto"/>
            <w:right w:val="none" w:sz="0" w:space="0" w:color="auto"/>
          </w:divBdr>
        </w:div>
        <w:div w:id="1868368730">
          <w:marLeft w:val="0"/>
          <w:marRight w:val="0"/>
          <w:marTop w:val="0"/>
          <w:marBottom w:val="0"/>
          <w:divBdr>
            <w:top w:val="none" w:sz="0" w:space="0" w:color="auto"/>
            <w:left w:val="none" w:sz="0" w:space="0" w:color="auto"/>
            <w:bottom w:val="none" w:sz="0" w:space="0" w:color="auto"/>
            <w:right w:val="none" w:sz="0" w:space="0" w:color="auto"/>
          </w:divBdr>
        </w:div>
        <w:div w:id="423720306">
          <w:marLeft w:val="0"/>
          <w:marRight w:val="0"/>
          <w:marTop w:val="0"/>
          <w:marBottom w:val="0"/>
          <w:divBdr>
            <w:top w:val="none" w:sz="0" w:space="0" w:color="auto"/>
            <w:left w:val="none" w:sz="0" w:space="0" w:color="auto"/>
            <w:bottom w:val="none" w:sz="0" w:space="0" w:color="auto"/>
            <w:right w:val="none" w:sz="0" w:space="0" w:color="auto"/>
          </w:divBdr>
        </w:div>
        <w:div w:id="1263419342">
          <w:marLeft w:val="0"/>
          <w:marRight w:val="0"/>
          <w:marTop w:val="0"/>
          <w:marBottom w:val="0"/>
          <w:divBdr>
            <w:top w:val="none" w:sz="0" w:space="0" w:color="auto"/>
            <w:left w:val="none" w:sz="0" w:space="0" w:color="auto"/>
            <w:bottom w:val="none" w:sz="0" w:space="0" w:color="auto"/>
            <w:right w:val="none" w:sz="0" w:space="0" w:color="auto"/>
          </w:divBdr>
        </w:div>
        <w:div w:id="1558858963">
          <w:marLeft w:val="0"/>
          <w:marRight w:val="0"/>
          <w:marTop w:val="0"/>
          <w:marBottom w:val="0"/>
          <w:divBdr>
            <w:top w:val="none" w:sz="0" w:space="0" w:color="auto"/>
            <w:left w:val="none" w:sz="0" w:space="0" w:color="auto"/>
            <w:bottom w:val="none" w:sz="0" w:space="0" w:color="auto"/>
            <w:right w:val="none" w:sz="0" w:space="0" w:color="auto"/>
          </w:divBdr>
        </w:div>
      </w:divsChild>
    </w:div>
    <w:div w:id="2140562304">
      <w:bodyDiv w:val="1"/>
      <w:marLeft w:val="0"/>
      <w:marRight w:val="0"/>
      <w:marTop w:val="0"/>
      <w:marBottom w:val="0"/>
      <w:divBdr>
        <w:top w:val="none" w:sz="0" w:space="0" w:color="auto"/>
        <w:left w:val="none" w:sz="0" w:space="0" w:color="auto"/>
        <w:bottom w:val="none" w:sz="0" w:space="0" w:color="auto"/>
        <w:right w:val="none" w:sz="0" w:space="0" w:color="auto"/>
      </w:divBdr>
      <w:divsChild>
        <w:div w:id="671108916">
          <w:marLeft w:val="0"/>
          <w:marRight w:val="0"/>
          <w:marTop w:val="0"/>
          <w:marBottom w:val="0"/>
          <w:divBdr>
            <w:top w:val="none" w:sz="0" w:space="0" w:color="auto"/>
            <w:left w:val="none" w:sz="0" w:space="0" w:color="auto"/>
            <w:bottom w:val="none" w:sz="0" w:space="0" w:color="auto"/>
            <w:right w:val="none" w:sz="0" w:space="0" w:color="auto"/>
          </w:divBdr>
          <w:divsChild>
            <w:div w:id="757949222">
              <w:marLeft w:val="0"/>
              <w:marRight w:val="0"/>
              <w:marTop w:val="0"/>
              <w:marBottom w:val="0"/>
              <w:divBdr>
                <w:top w:val="none" w:sz="0" w:space="0" w:color="auto"/>
                <w:left w:val="none" w:sz="0" w:space="0" w:color="auto"/>
                <w:bottom w:val="none" w:sz="0" w:space="0" w:color="auto"/>
                <w:right w:val="none" w:sz="0" w:space="0" w:color="auto"/>
              </w:divBdr>
            </w:div>
            <w:div w:id="1838692344">
              <w:marLeft w:val="0"/>
              <w:marRight w:val="0"/>
              <w:marTop w:val="0"/>
              <w:marBottom w:val="0"/>
              <w:divBdr>
                <w:top w:val="none" w:sz="0" w:space="0" w:color="auto"/>
                <w:left w:val="none" w:sz="0" w:space="0" w:color="auto"/>
                <w:bottom w:val="none" w:sz="0" w:space="0" w:color="auto"/>
                <w:right w:val="none" w:sz="0" w:space="0" w:color="auto"/>
              </w:divBdr>
            </w:div>
            <w:div w:id="935207489">
              <w:marLeft w:val="0"/>
              <w:marRight w:val="0"/>
              <w:marTop w:val="0"/>
              <w:marBottom w:val="0"/>
              <w:divBdr>
                <w:top w:val="none" w:sz="0" w:space="0" w:color="auto"/>
                <w:left w:val="none" w:sz="0" w:space="0" w:color="auto"/>
                <w:bottom w:val="none" w:sz="0" w:space="0" w:color="auto"/>
                <w:right w:val="none" w:sz="0" w:space="0" w:color="auto"/>
              </w:divBdr>
            </w:div>
            <w:div w:id="1875077758">
              <w:marLeft w:val="0"/>
              <w:marRight w:val="0"/>
              <w:marTop w:val="0"/>
              <w:marBottom w:val="0"/>
              <w:divBdr>
                <w:top w:val="none" w:sz="0" w:space="0" w:color="auto"/>
                <w:left w:val="none" w:sz="0" w:space="0" w:color="auto"/>
                <w:bottom w:val="none" w:sz="0" w:space="0" w:color="auto"/>
                <w:right w:val="none" w:sz="0" w:space="0" w:color="auto"/>
              </w:divBdr>
            </w:div>
            <w:div w:id="418478522">
              <w:marLeft w:val="0"/>
              <w:marRight w:val="0"/>
              <w:marTop w:val="0"/>
              <w:marBottom w:val="0"/>
              <w:divBdr>
                <w:top w:val="none" w:sz="0" w:space="0" w:color="auto"/>
                <w:left w:val="none" w:sz="0" w:space="0" w:color="auto"/>
                <w:bottom w:val="none" w:sz="0" w:space="0" w:color="auto"/>
                <w:right w:val="none" w:sz="0" w:space="0" w:color="auto"/>
              </w:divBdr>
            </w:div>
            <w:div w:id="1999839196">
              <w:marLeft w:val="0"/>
              <w:marRight w:val="0"/>
              <w:marTop w:val="0"/>
              <w:marBottom w:val="0"/>
              <w:divBdr>
                <w:top w:val="none" w:sz="0" w:space="0" w:color="auto"/>
                <w:left w:val="none" w:sz="0" w:space="0" w:color="auto"/>
                <w:bottom w:val="none" w:sz="0" w:space="0" w:color="auto"/>
                <w:right w:val="none" w:sz="0" w:space="0" w:color="auto"/>
              </w:divBdr>
            </w:div>
            <w:div w:id="962886737">
              <w:marLeft w:val="0"/>
              <w:marRight w:val="0"/>
              <w:marTop w:val="0"/>
              <w:marBottom w:val="0"/>
              <w:divBdr>
                <w:top w:val="none" w:sz="0" w:space="0" w:color="auto"/>
                <w:left w:val="none" w:sz="0" w:space="0" w:color="auto"/>
                <w:bottom w:val="none" w:sz="0" w:space="0" w:color="auto"/>
                <w:right w:val="none" w:sz="0" w:space="0" w:color="auto"/>
              </w:divBdr>
            </w:div>
            <w:div w:id="264769835">
              <w:marLeft w:val="0"/>
              <w:marRight w:val="0"/>
              <w:marTop w:val="0"/>
              <w:marBottom w:val="0"/>
              <w:divBdr>
                <w:top w:val="none" w:sz="0" w:space="0" w:color="auto"/>
                <w:left w:val="none" w:sz="0" w:space="0" w:color="auto"/>
                <w:bottom w:val="none" w:sz="0" w:space="0" w:color="auto"/>
                <w:right w:val="none" w:sz="0" w:space="0" w:color="auto"/>
              </w:divBdr>
            </w:div>
            <w:div w:id="854080570">
              <w:marLeft w:val="0"/>
              <w:marRight w:val="0"/>
              <w:marTop w:val="0"/>
              <w:marBottom w:val="0"/>
              <w:divBdr>
                <w:top w:val="none" w:sz="0" w:space="0" w:color="auto"/>
                <w:left w:val="none" w:sz="0" w:space="0" w:color="auto"/>
                <w:bottom w:val="none" w:sz="0" w:space="0" w:color="auto"/>
                <w:right w:val="none" w:sz="0" w:space="0" w:color="auto"/>
              </w:divBdr>
            </w:div>
            <w:div w:id="80957135">
              <w:marLeft w:val="0"/>
              <w:marRight w:val="0"/>
              <w:marTop w:val="0"/>
              <w:marBottom w:val="0"/>
              <w:divBdr>
                <w:top w:val="none" w:sz="0" w:space="0" w:color="auto"/>
                <w:left w:val="none" w:sz="0" w:space="0" w:color="auto"/>
                <w:bottom w:val="none" w:sz="0" w:space="0" w:color="auto"/>
                <w:right w:val="none" w:sz="0" w:space="0" w:color="auto"/>
              </w:divBdr>
            </w:div>
            <w:div w:id="2009752246">
              <w:marLeft w:val="0"/>
              <w:marRight w:val="0"/>
              <w:marTop w:val="0"/>
              <w:marBottom w:val="0"/>
              <w:divBdr>
                <w:top w:val="none" w:sz="0" w:space="0" w:color="auto"/>
                <w:left w:val="none" w:sz="0" w:space="0" w:color="auto"/>
                <w:bottom w:val="none" w:sz="0" w:space="0" w:color="auto"/>
                <w:right w:val="none" w:sz="0" w:space="0" w:color="auto"/>
              </w:divBdr>
            </w:div>
            <w:div w:id="1654286349">
              <w:marLeft w:val="0"/>
              <w:marRight w:val="0"/>
              <w:marTop w:val="0"/>
              <w:marBottom w:val="0"/>
              <w:divBdr>
                <w:top w:val="none" w:sz="0" w:space="0" w:color="auto"/>
                <w:left w:val="none" w:sz="0" w:space="0" w:color="auto"/>
                <w:bottom w:val="none" w:sz="0" w:space="0" w:color="auto"/>
                <w:right w:val="none" w:sz="0" w:space="0" w:color="auto"/>
              </w:divBdr>
            </w:div>
            <w:div w:id="1600022950">
              <w:marLeft w:val="0"/>
              <w:marRight w:val="0"/>
              <w:marTop w:val="0"/>
              <w:marBottom w:val="0"/>
              <w:divBdr>
                <w:top w:val="none" w:sz="0" w:space="0" w:color="auto"/>
                <w:left w:val="none" w:sz="0" w:space="0" w:color="auto"/>
                <w:bottom w:val="none" w:sz="0" w:space="0" w:color="auto"/>
                <w:right w:val="none" w:sz="0" w:space="0" w:color="auto"/>
              </w:divBdr>
            </w:div>
            <w:div w:id="648099353">
              <w:marLeft w:val="0"/>
              <w:marRight w:val="0"/>
              <w:marTop w:val="0"/>
              <w:marBottom w:val="0"/>
              <w:divBdr>
                <w:top w:val="none" w:sz="0" w:space="0" w:color="auto"/>
                <w:left w:val="none" w:sz="0" w:space="0" w:color="auto"/>
                <w:bottom w:val="none" w:sz="0" w:space="0" w:color="auto"/>
                <w:right w:val="none" w:sz="0" w:space="0" w:color="auto"/>
              </w:divBdr>
            </w:div>
            <w:div w:id="131605816">
              <w:marLeft w:val="0"/>
              <w:marRight w:val="0"/>
              <w:marTop w:val="0"/>
              <w:marBottom w:val="0"/>
              <w:divBdr>
                <w:top w:val="none" w:sz="0" w:space="0" w:color="auto"/>
                <w:left w:val="none" w:sz="0" w:space="0" w:color="auto"/>
                <w:bottom w:val="none" w:sz="0" w:space="0" w:color="auto"/>
                <w:right w:val="none" w:sz="0" w:space="0" w:color="auto"/>
              </w:divBdr>
            </w:div>
            <w:div w:id="1685203359">
              <w:marLeft w:val="0"/>
              <w:marRight w:val="0"/>
              <w:marTop w:val="0"/>
              <w:marBottom w:val="0"/>
              <w:divBdr>
                <w:top w:val="none" w:sz="0" w:space="0" w:color="auto"/>
                <w:left w:val="none" w:sz="0" w:space="0" w:color="auto"/>
                <w:bottom w:val="none" w:sz="0" w:space="0" w:color="auto"/>
                <w:right w:val="none" w:sz="0" w:space="0" w:color="auto"/>
              </w:divBdr>
            </w:div>
            <w:div w:id="1413115616">
              <w:marLeft w:val="0"/>
              <w:marRight w:val="0"/>
              <w:marTop w:val="0"/>
              <w:marBottom w:val="0"/>
              <w:divBdr>
                <w:top w:val="none" w:sz="0" w:space="0" w:color="auto"/>
                <w:left w:val="none" w:sz="0" w:space="0" w:color="auto"/>
                <w:bottom w:val="none" w:sz="0" w:space="0" w:color="auto"/>
                <w:right w:val="none" w:sz="0" w:space="0" w:color="auto"/>
              </w:divBdr>
            </w:div>
            <w:div w:id="142426812">
              <w:marLeft w:val="0"/>
              <w:marRight w:val="0"/>
              <w:marTop w:val="0"/>
              <w:marBottom w:val="0"/>
              <w:divBdr>
                <w:top w:val="none" w:sz="0" w:space="0" w:color="auto"/>
                <w:left w:val="none" w:sz="0" w:space="0" w:color="auto"/>
                <w:bottom w:val="none" w:sz="0" w:space="0" w:color="auto"/>
                <w:right w:val="none" w:sz="0" w:space="0" w:color="auto"/>
              </w:divBdr>
            </w:div>
            <w:div w:id="1220946444">
              <w:marLeft w:val="0"/>
              <w:marRight w:val="0"/>
              <w:marTop w:val="0"/>
              <w:marBottom w:val="0"/>
              <w:divBdr>
                <w:top w:val="none" w:sz="0" w:space="0" w:color="auto"/>
                <w:left w:val="none" w:sz="0" w:space="0" w:color="auto"/>
                <w:bottom w:val="none" w:sz="0" w:space="0" w:color="auto"/>
                <w:right w:val="none" w:sz="0" w:space="0" w:color="auto"/>
              </w:divBdr>
            </w:div>
          </w:divsChild>
        </w:div>
        <w:div w:id="436947385">
          <w:marLeft w:val="0"/>
          <w:marRight w:val="0"/>
          <w:marTop w:val="0"/>
          <w:marBottom w:val="0"/>
          <w:divBdr>
            <w:top w:val="none" w:sz="0" w:space="0" w:color="auto"/>
            <w:left w:val="none" w:sz="0" w:space="0" w:color="auto"/>
            <w:bottom w:val="none" w:sz="0" w:space="0" w:color="auto"/>
            <w:right w:val="none" w:sz="0" w:space="0" w:color="auto"/>
          </w:divBdr>
          <w:divsChild>
            <w:div w:id="34038677">
              <w:marLeft w:val="0"/>
              <w:marRight w:val="0"/>
              <w:marTop w:val="0"/>
              <w:marBottom w:val="0"/>
              <w:divBdr>
                <w:top w:val="none" w:sz="0" w:space="0" w:color="auto"/>
                <w:left w:val="none" w:sz="0" w:space="0" w:color="auto"/>
                <w:bottom w:val="none" w:sz="0" w:space="0" w:color="auto"/>
                <w:right w:val="none" w:sz="0" w:space="0" w:color="auto"/>
              </w:divBdr>
            </w:div>
            <w:div w:id="65809482">
              <w:marLeft w:val="0"/>
              <w:marRight w:val="0"/>
              <w:marTop w:val="0"/>
              <w:marBottom w:val="0"/>
              <w:divBdr>
                <w:top w:val="none" w:sz="0" w:space="0" w:color="auto"/>
                <w:left w:val="none" w:sz="0" w:space="0" w:color="auto"/>
                <w:bottom w:val="none" w:sz="0" w:space="0" w:color="auto"/>
                <w:right w:val="none" w:sz="0" w:space="0" w:color="auto"/>
              </w:divBdr>
            </w:div>
            <w:div w:id="974602273">
              <w:marLeft w:val="0"/>
              <w:marRight w:val="0"/>
              <w:marTop w:val="0"/>
              <w:marBottom w:val="0"/>
              <w:divBdr>
                <w:top w:val="none" w:sz="0" w:space="0" w:color="auto"/>
                <w:left w:val="none" w:sz="0" w:space="0" w:color="auto"/>
                <w:bottom w:val="none" w:sz="0" w:space="0" w:color="auto"/>
                <w:right w:val="none" w:sz="0" w:space="0" w:color="auto"/>
              </w:divBdr>
            </w:div>
            <w:div w:id="1513302647">
              <w:marLeft w:val="0"/>
              <w:marRight w:val="0"/>
              <w:marTop w:val="0"/>
              <w:marBottom w:val="0"/>
              <w:divBdr>
                <w:top w:val="none" w:sz="0" w:space="0" w:color="auto"/>
                <w:left w:val="none" w:sz="0" w:space="0" w:color="auto"/>
                <w:bottom w:val="none" w:sz="0" w:space="0" w:color="auto"/>
                <w:right w:val="none" w:sz="0" w:space="0" w:color="auto"/>
              </w:divBdr>
            </w:div>
            <w:div w:id="694960108">
              <w:marLeft w:val="0"/>
              <w:marRight w:val="0"/>
              <w:marTop w:val="0"/>
              <w:marBottom w:val="0"/>
              <w:divBdr>
                <w:top w:val="none" w:sz="0" w:space="0" w:color="auto"/>
                <w:left w:val="none" w:sz="0" w:space="0" w:color="auto"/>
                <w:bottom w:val="none" w:sz="0" w:space="0" w:color="auto"/>
                <w:right w:val="none" w:sz="0" w:space="0" w:color="auto"/>
              </w:divBdr>
            </w:div>
            <w:div w:id="1776241481">
              <w:marLeft w:val="0"/>
              <w:marRight w:val="0"/>
              <w:marTop w:val="0"/>
              <w:marBottom w:val="0"/>
              <w:divBdr>
                <w:top w:val="none" w:sz="0" w:space="0" w:color="auto"/>
                <w:left w:val="none" w:sz="0" w:space="0" w:color="auto"/>
                <w:bottom w:val="none" w:sz="0" w:space="0" w:color="auto"/>
                <w:right w:val="none" w:sz="0" w:space="0" w:color="auto"/>
              </w:divBdr>
            </w:div>
            <w:div w:id="1395200449">
              <w:marLeft w:val="0"/>
              <w:marRight w:val="0"/>
              <w:marTop w:val="0"/>
              <w:marBottom w:val="0"/>
              <w:divBdr>
                <w:top w:val="none" w:sz="0" w:space="0" w:color="auto"/>
                <w:left w:val="none" w:sz="0" w:space="0" w:color="auto"/>
                <w:bottom w:val="none" w:sz="0" w:space="0" w:color="auto"/>
                <w:right w:val="none" w:sz="0" w:space="0" w:color="auto"/>
              </w:divBdr>
            </w:div>
            <w:div w:id="857889553">
              <w:marLeft w:val="0"/>
              <w:marRight w:val="0"/>
              <w:marTop w:val="0"/>
              <w:marBottom w:val="0"/>
              <w:divBdr>
                <w:top w:val="none" w:sz="0" w:space="0" w:color="auto"/>
                <w:left w:val="none" w:sz="0" w:space="0" w:color="auto"/>
                <w:bottom w:val="none" w:sz="0" w:space="0" w:color="auto"/>
                <w:right w:val="none" w:sz="0" w:space="0" w:color="auto"/>
              </w:divBdr>
            </w:div>
            <w:div w:id="1106660490">
              <w:marLeft w:val="0"/>
              <w:marRight w:val="0"/>
              <w:marTop w:val="0"/>
              <w:marBottom w:val="0"/>
              <w:divBdr>
                <w:top w:val="none" w:sz="0" w:space="0" w:color="auto"/>
                <w:left w:val="none" w:sz="0" w:space="0" w:color="auto"/>
                <w:bottom w:val="none" w:sz="0" w:space="0" w:color="auto"/>
                <w:right w:val="none" w:sz="0" w:space="0" w:color="auto"/>
              </w:divBdr>
            </w:div>
            <w:div w:id="1851023225">
              <w:marLeft w:val="0"/>
              <w:marRight w:val="0"/>
              <w:marTop w:val="0"/>
              <w:marBottom w:val="0"/>
              <w:divBdr>
                <w:top w:val="none" w:sz="0" w:space="0" w:color="auto"/>
                <w:left w:val="none" w:sz="0" w:space="0" w:color="auto"/>
                <w:bottom w:val="none" w:sz="0" w:space="0" w:color="auto"/>
                <w:right w:val="none" w:sz="0" w:space="0" w:color="auto"/>
              </w:divBdr>
            </w:div>
            <w:div w:id="1912812401">
              <w:marLeft w:val="0"/>
              <w:marRight w:val="0"/>
              <w:marTop w:val="0"/>
              <w:marBottom w:val="0"/>
              <w:divBdr>
                <w:top w:val="none" w:sz="0" w:space="0" w:color="auto"/>
                <w:left w:val="none" w:sz="0" w:space="0" w:color="auto"/>
                <w:bottom w:val="none" w:sz="0" w:space="0" w:color="auto"/>
                <w:right w:val="none" w:sz="0" w:space="0" w:color="auto"/>
              </w:divBdr>
            </w:div>
            <w:div w:id="1586650080">
              <w:marLeft w:val="0"/>
              <w:marRight w:val="0"/>
              <w:marTop w:val="0"/>
              <w:marBottom w:val="0"/>
              <w:divBdr>
                <w:top w:val="none" w:sz="0" w:space="0" w:color="auto"/>
                <w:left w:val="none" w:sz="0" w:space="0" w:color="auto"/>
                <w:bottom w:val="none" w:sz="0" w:space="0" w:color="auto"/>
                <w:right w:val="none" w:sz="0" w:space="0" w:color="auto"/>
              </w:divBdr>
            </w:div>
            <w:div w:id="1387603960">
              <w:marLeft w:val="0"/>
              <w:marRight w:val="0"/>
              <w:marTop w:val="0"/>
              <w:marBottom w:val="0"/>
              <w:divBdr>
                <w:top w:val="none" w:sz="0" w:space="0" w:color="auto"/>
                <w:left w:val="none" w:sz="0" w:space="0" w:color="auto"/>
                <w:bottom w:val="none" w:sz="0" w:space="0" w:color="auto"/>
                <w:right w:val="none" w:sz="0" w:space="0" w:color="auto"/>
              </w:divBdr>
            </w:div>
            <w:div w:id="1703630694">
              <w:marLeft w:val="0"/>
              <w:marRight w:val="0"/>
              <w:marTop w:val="0"/>
              <w:marBottom w:val="0"/>
              <w:divBdr>
                <w:top w:val="none" w:sz="0" w:space="0" w:color="auto"/>
                <w:left w:val="none" w:sz="0" w:space="0" w:color="auto"/>
                <w:bottom w:val="none" w:sz="0" w:space="0" w:color="auto"/>
                <w:right w:val="none" w:sz="0" w:space="0" w:color="auto"/>
              </w:divBdr>
            </w:div>
            <w:div w:id="1412890930">
              <w:marLeft w:val="0"/>
              <w:marRight w:val="0"/>
              <w:marTop w:val="0"/>
              <w:marBottom w:val="0"/>
              <w:divBdr>
                <w:top w:val="none" w:sz="0" w:space="0" w:color="auto"/>
                <w:left w:val="none" w:sz="0" w:space="0" w:color="auto"/>
                <w:bottom w:val="none" w:sz="0" w:space="0" w:color="auto"/>
                <w:right w:val="none" w:sz="0" w:space="0" w:color="auto"/>
              </w:divBdr>
            </w:div>
            <w:div w:id="1703436594">
              <w:marLeft w:val="0"/>
              <w:marRight w:val="0"/>
              <w:marTop w:val="0"/>
              <w:marBottom w:val="0"/>
              <w:divBdr>
                <w:top w:val="none" w:sz="0" w:space="0" w:color="auto"/>
                <w:left w:val="none" w:sz="0" w:space="0" w:color="auto"/>
                <w:bottom w:val="none" w:sz="0" w:space="0" w:color="auto"/>
                <w:right w:val="none" w:sz="0" w:space="0" w:color="auto"/>
              </w:divBdr>
            </w:div>
            <w:div w:id="1373114024">
              <w:marLeft w:val="0"/>
              <w:marRight w:val="0"/>
              <w:marTop w:val="0"/>
              <w:marBottom w:val="0"/>
              <w:divBdr>
                <w:top w:val="none" w:sz="0" w:space="0" w:color="auto"/>
                <w:left w:val="none" w:sz="0" w:space="0" w:color="auto"/>
                <w:bottom w:val="none" w:sz="0" w:space="0" w:color="auto"/>
                <w:right w:val="none" w:sz="0" w:space="0" w:color="auto"/>
              </w:divBdr>
            </w:div>
            <w:div w:id="1382703337">
              <w:marLeft w:val="0"/>
              <w:marRight w:val="0"/>
              <w:marTop w:val="0"/>
              <w:marBottom w:val="0"/>
              <w:divBdr>
                <w:top w:val="none" w:sz="0" w:space="0" w:color="auto"/>
                <w:left w:val="none" w:sz="0" w:space="0" w:color="auto"/>
                <w:bottom w:val="none" w:sz="0" w:space="0" w:color="auto"/>
                <w:right w:val="none" w:sz="0" w:space="0" w:color="auto"/>
              </w:divBdr>
            </w:div>
            <w:div w:id="1880046803">
              <w:marLeft w:val="0"/>
              <w:marRight w:val="0"/>
              <w:marTop w:val="0"/>
              <w:marBottom w:val="0"/>
              <w:divBdr>
                <w:top w:val="none" w:sz="0" w:space="0" w:color="auto"/>
                <w:left w:val="none" w:sz="0" w:space="0" w:color="auto"/>
                <w:bottom w:val="none" w:sz="0" w:space="0" w:color="auto"/>
                <w:right w:val="none" w:sz="0" w:space="0" w:color="auto"/>
              </w:divBdr>
            </w:div>
            <w:div w:id="277879864">
              <w:marLeft w:val="0"/>
              <w:marRight w:val="0"/>
              <w:marTop w:val="0"/>
              <w:marBottom w:val="0"/>
              <w:divBdr>
                <w:top w:val="none" w:sz="0" w:space="0" w:color="auto"/>
                <w:left w:val="none" w:sz="0" w:space="0" w:color="auto"/>
                <w:bottom w:val="none" w:sz="0" w:space="0" w:color="auto"/>
                <w:right w:val="none" w:sz="0" w:space="0" w:color="auto"/>
              </w:divBdr>
            </w:div>
          </w:divsChild>
        </w:div>
        <w:div w:id="787555014">
          <w:marLeft w:val="0"/>
          <w:marRight w:val="0"/>
          <w:marTop w:val="0"/>
          <w:marBottom w:val="0"/>
          <w:divBdr>
            <w:top w:val="none" w:sz="0" w:space="0" w:color="auto"/>
            <w:left w:val="none" w:sz="0" w:space="0" w:color="auto"/>
            <w:bottom w:val="none" w:sz="0" w:space="0" w:color="auto"/>
            <w:right w:val="none" w:sz="0" w:space="0" w:color="auto"/>
          </w:divBdr>
          <w:divsChild>
            <w:div w:id="1313296746">
              <w:marLeft w:val="0"/>
              <w:marRight w:val="0"/>
              <w:marTop w:val="0"/>
              <w:marBottom w:val="0"/>
              <w:divBdr>
                <w:top w:val="none" w:sz="0" w:space="0" w:color="auto"/>
                <w:left w:val="none" w:sz="0" w:space="0" w:color="auto"/>
                <w:bottom w:val="none" w:sz="0" w:space="0" w:color="auto"/>
                <w:right w:val="none" w:sz="0" w:space="0" w:color="auto"/>
              </w:divBdr>
            </w:div>
            <w:div w:id="1927880820">
              <w:marLeft w:val="0"/>
              <w:marRight w:val="0"/>
              <w:marTop w:val="0"/>
              <w:marBottom w:val="0"/>
              <w:divBdr>
                <w:top w:val="none" w:sz="0" w:space="0" w:color="auto"/>
                <w:left w:val="none" w:sz="0" w:space="0" w:color="auto"/>
                <w:bottom w:val="none" w:sz="0" w:space="0" w:color="auto"/>
                <w:right w:val="none" w:sz="0" w:space="0" w:color="auto"/>
              </w:divBdr>
            </w:div>
            <w:div w:id="572592864">
              <w:marLeft w:val="0"/>
              <w:marRight w:val="0"/>
              <w:marTop w:val="0"/>
              <w:marBottom w:val="0"/>
              <w:divBdr>
                <w:top w:val="none" w:sz="0" w:space="0" w:color="auto"/>
                <w:left w:val="none" w:sz="0" w:space="0" w:color="auto"/>
                <w:bottom w:val="none" w:sz="0" w:space="0" w:color="auto"/>
                <w:right w:val="none" w:sz="0" w:space="0" w:color="auto"/>
              </w:divBdr>
            </w:div>
            <w:div w:id="580138607">
              <w:marLeft w:val="0"/>
              <w:marRight w:val="0"/>
              <w:marTop w:val="0"/>
              <w:marBottom w:val="0"/>
              <w:divBdr>
                <w:top w:val="none" w:sz="0" w:space="0" w:color="auto"/>
                <w:left w:val="none" w:sz="0" w:space="0" w:color="auto"/>
                <w:bottom w:val="none" w:sz="0" w:space="0" w:color="auto"/>
                <w:right w:val="none" w:sz="0" w:space="0" w:color="auto"/>
              </w:divBdr>
            </w:div>
            <w:div w:id="1380127695">
              <w:marLeft w:val="0"/>
              <w:marRight w:val="0"/>
              <w:marTop w:val="0"/>
              <w:marBottom w:val="0"/>
              <w:divBdr>
                <w:top w:val="none" w:sz="0" w:space="0" w:color="auto"/>
                <w:left w:val="none" w:sz="0" w:space="0" w:color="auto"/>
                <w:bottom w:val="none" w:sz="0" w:space="0" w:color="auto"/>
                <w:right w:val="none" w:sz="0" w:space="0" w:color="auto"/>
              </w:divBdr>
            </w:div>
            <w:div w:id="1222979666">
              <w:marLeft w:val="0"/>
              <w:marRight w:val="0"/>
              <w:marTop w:val="0"/>
              <w:marBottom w:val="0"/>
              <w:divBdr>
                <w:top w:val="none" w:sz="0" w:space="0" w:color="auto"/>
                <w:left w:val="none" w:sz="0" w:space="0" w:color="auto"/>
                <w:bottom w:val="none" w:sz="0" w:space="0" w:color="auto"/>
                <w:right w:val="none" w:sz="0" w:space="0" w:color="auto"/>
              </w:divBdr>
            </w:div>
            <w:div w:id="684328580">
              <w:marLeft w:val="0"/>
              <w:marRight w:val="0"/>
              <w:marTop w:val="0"/>
              <w:marBottom w:val="0"/>
              <w:divBdr>
                <w:top w:val="none" w:sz="0" w:space="0" w:color="auto"/>
                <w:left w:val="none" w:sz="0" w:space="0" w:color="auto"/>
                <w:bottom w:val="none" w:sz="0" w:space="0" w:color="auto"/>
                <w:right w:val="none" w:sz="0" w:space="0" w:color="auto"/>
              </w:divBdr>
            </w:div>
            <w:div w:id="2066367373">
              <w:marLeft w:val="0"/>
              <w:marRight w:val="0"/>
              <w:marTop w:val="0"/>
              <w:marBottom w:val="0"/>
              <w:divBdr>
                <w:top w:val="none" w:sz="0" w:space="0" w:color="auto"/>
                <w:left w:val="none" w:sz="0" w:space="0" w:color="auto"/>
                <w:bottom w:val="none" w:sz="0" w:space="0" w:color="auto"/>
                <w:right w:val="none" w:sz="0" w:space="0" w:color="auto"/>
              </w:divBdr>
            </w:div>
            <w:div w:id="128482171">
              <w:marLeft w:val="0"/>
              <w:marRight w:val="0"/>
              <w:marTop w:val="0"/>
              <w:marBottom w:val="0"/>
              <w:divBdr>
                <w:top w:val="none" w:sz="0" w:space="0" w:color="auto"/>
                <w:left w:val="none" w:sz="0" w:space="0" w:color="auto"/>
                <w:bottom w:val="none" w:sz="0" w:space="0" w:color="auto"/>
                <w:right w:val="none" w:sz="0" w:space="0" w:color="auto"/>
              </w:divBdr>
            </w:div>
            <w:div w:id="1373506200">
              <w:marLeft w:val="0"/>
              <w:marRight w:val="0"/>
              <w:marTop w:val="0"/>
              <w:marBottom w:val="0"/>
              <w:divBdr>
                <w:top w:val="none" w:sz="0" w:space="0" w:color="auto"/>
                <w:left w:val="none" w:sz="0" w:space="0" w:color="auto"/>
                <w:bottom w:val="none" w:sz="0" w:space="0" w:color="auto"/>
                <w:right w:val="none" w:sz="0" w:space="0" w:color="auto"/>
              </w:divBdr>
            </w:div>
            <w:div w:id="1752238708">
              <w:marLeft w:val="0"/>
              <w:marRight w:val="0"/>
              <w:marTop w:val="0"/>
              <w:marBottom w:val="0"/>
              <w:divBdr>
                <w:top w:val="none" w:sz="0" w:space="0" w:color="auto"/>
                <w:left w:val="none" w:sz="0" w:space="0" w:color="auto"/>
                <w:bottom w:val="none" w:sz="0" w:space="0" w:color="auto"/>
                <w:right w:val="none" w:sz="0" w:space="0" w:color="auto"/>
              </w:divBdr>
            </w:div>
            <w:div w:id="325864325">
              <w:marLeft w:val="0"/>
              <w:marRight w:val="0"/>
              <w:marTop w:val="0"/>
              <w:marBottom w:val="0"/>
              <w:divBdr>
                <w:top w:val="none" w:sz="0" w:space="0" w:color="auto"/>
                <w:left w:val="none" w:sz="0" w:space="0" w:color="auto"/>
                <w:bottom w:val="none" w:sz="0" w:space="0" w:color="auto"/>
                <w:right w:val="none" w:sz="0" w:space="0" w:color="auto"/>
              </w:divBdr>
            </w:div>
            <w:div w:id="1363047989">
              <w:marLeft w:val="0"/>
              <w:marRight w:val="0"/>
              <w:marTop w:val="0"/>
              <w:marBottom w:val="0"/>
              <w:divBdr>
                <w:top w:val="none" w:sz="0" w:space="0" w:color="auto"/>
                <w:left w:val="none" w:sz="0" w:space="0" w:color="auto"/>
                <w:bottom w:val="none" w:sz="0" w:space="0" w:color="auto"/>
                <w:right w:val="none" w:sz="0" w:space="0" w:color="auto"/>
              </w:divBdr>
            </w:div>
            <w:div w:id="69348860">
              <w:marLeft w:val="0"/>
              <w:marRight w:val="0"/>
              <w:marTop w:val="0"/>
              <w:marBottom w:val="0"/>
              <w:divBdr>
                <w:top w:val="none" w:sz="0" w:space="0" w:color="auto"/>
                <w:left w:val="none" w:sz="0" w:space="0" w:color="auto"/>
                <w:bottom w:val="none" w:sz="0" w:space="0" w:color="auto"/>
                <w:right w:val="none" w:sz="0" w:space="0" w:color="auto"/>
              </w:divBdr>
            </w:div>
            <w:div w:id="1355110878">
              <w:marLeft w:val="0"/>
              <w:marRight w:val="0"/>
              <w:marTop w:val="0"/>
              <w:marBottom w:val="0"/>
              <w:divBdr>
                <w:top w:val="none" w:sz="0" w:space="0" w:color="auto"/>
                <w:left w:val="none" w:sz="0" w:space="0" w:color="auto"/>
                <w:bottom w:val="none" w:sz="0" w:space="0" w:color="auto"/>
                <w:right w:val="none" w:sz="0" w:space="0" w:color="auto"/>
              </w:divBdr>
            </w:div>
            <w:div w:id="1318847497">
              <w:marLeft w:val="0"/>
              <w:marRight w:val="0"/>
              <w:marTop w:val="0"/>
              <w:marBottom w:val="0"/>
              <w:divBdr>
                <w:top w:val="none" w:sz="0" w:space="0" w:color="auto"/>
                <w:left w:val="none" w:sz="0" w:space="0" w:color="auto"/>
                <w:bottom w:val="none" w:sz="0" w:space="0" w:color="auto"/>
                <w:right w:val="none" w:sz="0" w:space="0" w:color="auto"/>
              </w:divBdr>
            </w:div>
            <w:div w:id="1314065134">
              <w:marLeft w:val="0"/>
              <w:marRight w:val="0"/>
              <w:marTop w:val="0"/>
              <w:marBottom w:val="0"/>
              <w:divBdr>
                <w:top w:val="none" w:sz="0" w:space="0" w:color="auto"/>
                <w:left w:val="none" w:sz="0" w:space="0" w:color="auto"/>
                <w:bottom w:val="none" w:sz="0" w:space="0" w:color="auto"/>
                <w:right w:val="none" w:sz="0" w:space="0" w:color="auto"/>
              </w:divBdr>
            </w:div>
            <w:div w:id="1404795312">
              <w:marLeft w:val="0"/>
              <w:marRight w:val="0"/>
              <w:marTop w:val="0"/>
              <w:marBottom w:val="0"/>
              <w:divBdr>
                <w:top w:val="none" w:sz="0" w:space="0" w:color="auto"/>
                <w:left w:val="none" w:sz="0" w:space="0" w:color="auto"/>
                <w:bottom w:val="none" w:sz="0" w:space="0" w:color="auto"/>
                <w:right w:val="none" w:sz="0" w:space="0" w:color="auto"/>
              </w:divBdr>
            </w:div>
            <w:div w:id="257099857">
              <w:marLeft w:val="0"/>
              <w:marRight w:val="0"/>
              <w:marTop w:val="0"/>
              <w:marBottom w:val="0"/>
              <w:divBdr>
                <w:top w:val="none" w:sz="0" w:space="0" w:color="auto"/>
                <w:left w:val="none" w:sz="0" w:space="0" w:color="auto"/>
                <w:bottom w:val="none" w:sz="0" w:space="0" w:color="auto"/>
                <w:right w:val="none" w:sz="0" w:space="0" w:color="auto"/>
              </w:divBdr>
            </w:div>
            <w:div w:id="628626278">
              <w:marLeft w:val="0"/>
              <w:marRight w:val="0"/>
              <w:marTop w:val="0"/>
              <w:marBottom w:val="0"/>
              <w:divBdr>
                <w:top w:val="none" w:sz="0" w:space="0" w:color="auto"/>
                <w:left w:val="none" w:sz="0" w:space="0" w:color="auto"/>
                <w:bottom w:val="none" w:sz="0" w:space="0" w:color="auto"/>
                <w:right w:val="none" w:sz="0" w:space="0" w:color="auto"/>
              </w:divBdr>
            </w:div>
          </w:divsChild>
        </w:div>
        <w:div w:id="1603495616">
          <w:marLeft w:val="0"/>
          <w:marRight w:val="0"/>
          <w:marTop w:val="0"/>
          <w:marBottom w:val="0"/>
          <w:divBdr>
            <w:top w:val="none" w:sz="0" w:space="0" w:color="auto"/>
            <w:left w:val="none" w:sz="0" w:space="0" w:color="auto"/>
            <w:bottom w:val="none" w:sz="0" w:space="0" w:color="auto"/>
            <w:right w:val="none" w:sz="0" w:space="0" w:color="auto"/>
          </w:divBdr>
          <w:divsChild>
            <w:div w:id="151679625">
              <w:marLeft w:val="0"/>
              <w:marRight w:val="0"/>
              <w:marTop w:val="0"/>
              <w:marBottom w:val="0"/>
              <w:divBdr>
                <w:top w:val="none" w:sz="0" w:space="0" w:color="auto"/>
                <w:left w:val="none" w:sz="0" w:space="0" w:color="auto"/>
                <w:bottom w:val="none" w:sz="0" w:space="0" w:color="auto"/>
                <w:right w:val="none" w:sz="0" w:space="0" w:color="auto"/>
              </w:divBdr>
            </w:div>
            <w:div w:id="316688177">
              <w:marLeft w:val="0"/>
              <w:marRight w:val="0"/>
              <w:marTop w:val="0"/>
              <w:marBottom w:val="0"/>
              <w:divBdr>
                <w:top w:val="none" w:sz="0" w:space="0" w:color="auto"/>
                <w:left w:val="none" w:sz="0" w:space="0" w:color="auto"/>
                <w:bottom w:val="none" w:sz="0" w:space="0" w:color="auto"/>
                <w:right w:val="none" w:sz="0" w:space="0" w:color="auto"/>
              </w:divBdr>
            </w:div>
            <w:div w:id="99958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3841/bpstcp.2023.19.1.4" TargetMode="External"/><Relationship Id="rId21" Type="http://schemas.openxmlformats.org/officeDocument/2006/relationships/hyperlink" Target="https://doi.org/10.1177/0038038515583637" TargetMode="External"/><Relationship Id="rId42" Type="http://schemas.openxmlformats.org/officeDocument/2006/relationships/image" Target="media/image13.png"/><Relationship Id="rId47" Type="http://schemas.openxmlformats.org/officeDocument/2006/relationships/image" Target="media/image18.png"/><Relationship Id="rId63" Type="http://schemas.openxmlformats.org/officeDocument/2006/relationships/image" Target="media/image32.png"/><Relationship Id="rId68" Type="http://schemas.openxmlformats.org/officeDocument/2006/relationships/image" Target="media/image37.png"/><Relationship Id="rId16" Type="http://schemas.openxmlformats.org/officeDocument/2006/relationships/chart" Target="charts/chart5.xml"/><Relationship Id="rId11" Type="http://schemas.openxmlformats.org/officeDocument/2006/relationships/chart" Target="charts/chart1.xml"/><Relationship Id="rId24" Type="http://schemas.openxmlformats.org/officeDocument/2006/relationships/hyperlink" Target="https://doi.org/10.1037/a0031635" TargetMode="External"/><Relationship Id="rId32" Type="http://schemas.openxmlformats.org/officeDocument/2006/relationships/image" Target="media/image3.png"/><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image" Target="media/image35.png"/><Relationship Id="rId74" Type="http://schemas.openxmlformats.org/officeDocument/2006/relationships/image" Target="media/image43.png"/><Relationship Id="rId5" Type="http://schemas.openxmlformats.org/officeDocument/2006/relationships/styles" Target="styles.xml"/><Relationship Id="rId61" Type="http://schemas.openxmlformats.org/officeDocument/2006/relationships/image" Target="media/image30.png"/><Relationship Id="rId19" Type="http://schemas.openxmlformats.org/officeDocument/2006/relationships/hyperlink" Target="https://doi.org/10.1177/0893318992006001003" TargetMode="External"/><Relationship Id="rId14" Type="http://schemas.openxmlformats.org/officeDocument/2006/relationships/image" Target="media/image2.png"/><Relationship Id="rId22" Type="http://schemas.openxmlformats.org/officeDocument/2006/relationships/hyperlink" Target="https://doi.org/10.1177/8756972819832191" TargetMode="External"/><Relationship Id="rId27" Type="http://schemas.openxmlformats.org/officeDocument/2006/relationships/hyperlink" Target="https://doi.org/10.3390/buildings10030050" TargetMode="External"/><Relationship Id="rId30" Type="http://schemas.openxmlformats.org/officeDocument/2006/relationships/hyperlink" Target="https://www.td.org/research-report/bridging-the-skills-gap-workforce-development-in-changing-times-pdf-download" TargetMode="External"/><Relationship Id="rId35" Type="http://schemas.openxmlformats.org/officeDocument/2006/relationships/image" Target="media/image6.png"/><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image" Target="media/image25.png"/><Relationship Id="rId64" Type="http://schemas.openxmlformats.org/officeDocument/2006/relationships/image" Target="media/image33.png"/><Relationship Id="rId69" Type="http://schemas.openxmlformats.org/officeDocument/2006/relationships/image" Target="media/image38.png"/><Relationship Id="rId77"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package" Target="embeddings/Microsoft_PowerPoint_Presentation.pptx"/><Relationship Id="rId72"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hyperlink" Target="https://doi.org/10.19082/2123" TargetMode="External"/><Relationship Id="rId33" Type="http://schemas.openxmlformats.org/officeDocument/2006/relationships/image" Target="media/image4.png"/><Relationship Id="rId38" Type="http://schemas.openxmlformats.org/officeDocument/2006/relationships/image" Target="media/image9.png"/><Relationship Id="rId46" Type="http://schemas.openxmlformats.org/officeDocument/2006/relationships/image" Target="media/image17.png"/><Relationship Id="rId59" Type="http://schemas.openxmlformats.org/officeDocument/2006/relationships/image" Target="media/image28.png"/><Relationship Id="rId67" Type="http://schemas.openxmlformats.org/officeDocument/2006/relationships/image" Target="media/image36.png"/><Relationship Id="rId20" Type="http://schemas.openxmlformats.org/officeDocument/2006/relationships/hyperlink" Target="https://doi.org/10.1177/0038038515583637" TargetMode="External"/><Relationship Id="rId41" Type="http://schemas.openxmlformats.org/officeDocument/2006/relationships/image" Target="media/image12.png"/><Relationship Id="rId54" Type="http://schemas.openxmlformats.org/officeDocument/2006/relationships/image" Target="media/image23.png"/><Relationship Id="rId62" Type="http://schemas.openxmlformats.org/officeDocument/2006/relationships/image" Target="media/image31.png"/><Relationship Id="rId70" Type="http://schemas.openxmlformats.org/officeDocument/2006/relationships/image" Target="media/image39.png"/><Relationship Id="rId75"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hyperlink" Target="https://doi.org/10.19030/cier.v10i3.9979" TargetMode="External"/><Relationship Id="rId28" Type="http://schemas.openxmlformats.org/officeDocument/2006/relationships/hyperlink" Target="https://doi.org/10.1177/16094069231205789" TargetMode="External"/><Relationship Id="rId36" Type="http://schemas.openxmlformats.org/officeDocument/2006/relationships/image" Target="media/image7.png"/><Relationship Id="rId49" Type="http://schemas.openxmlformats.org/officeDocument/2006/relationships/footer" Target="footer1.xml"/><Relationship Id="rId57" Type="http://schemas.openxmlformats.org/officeDocument/2006/relationships/image" Target="media/image26.png"/><Relationship Id="rId10" Type="http://schemas.openxmlformats.org/officeDocument/2006/relationships/image" Target="media/image1.png"/><Relationship Id="rId31" Type="http://schemas.openxmlformats.org/officeDocument/2006/relationships/hyperlink" Target="https://doi.org/10.1108/ecam-01-2016-0016" TargetMode="External"/><Relationship Id="rId44" Type="http://schemas.openxmlformats.org/officeDocument/2006/relationships/image" Target="media/image15.png"/><Relationship Id="rId52" Type="http://schemas.openxmlformats.org/officeDocument/2006/relationships/image" Target="media/image21.png"/><Relationship Id="rId60" Type="http://schemas.openxmlformats.org/officeDocument/2006/relationships/image" Target="media/image29.png"/><Relationship Id="rId65" Type="http://schemas.openxmlformats.org/officeDocument/2006/relationships/image" Target="media/image34.png"/><Relationship Id="rId73" Type="http://schemas.openxmlformats.org/officeDocument/2006/relationships/image" Target="media/image42.png"/><Relationship Id="rId78"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chart" Target="charts/chart3.xml"/><Relationship Id="rId18" Type="http://schemas.openxmlformats.org/officeDocument/2006/relationships/hyperlink" Target="https://doi.org/10.1108/oth-10-2017-0085" TargetMode="External"/><Relationship Id="rId39" Type="http://schemas.openxmlformats.org/officeDocument/2006/relationships/image" Target="media/image10.png"/><Relationship Id="rId34" Type="http://schemas.openxmlformats.org/officeDocument/2006/relationships/image" Target="media/image5.png"/><Relationship Id="rId50" Type="http://schemas.openxmlformats.org/officeDocument/2006/relationships/image" Target="media/image20.emf"/><Relationship Id="rId55" Type="http://schemas.openxmlformats.org/officeDocument/2006/relationships/image" Target="media/image24.png"/><Relationship Id="rId76" Type="http://schemas.openxmlformats.org/officeDocument/2006/relationships/image" Target="media/image45.png"/><Relationship Id="rId7" Type="http://schemas.openxmlformats.org/officeDocument/2006/relationships/webSettings" Target="webSettings.xml"/><Relationship Id="rId71" Type="http://schemas.openxmlformats.org/officeDocument/2006/relationships/image" Target="media/image40.png"/><Relationship Id="rId2" Type="http://schemas.openxmlformats.org/officeDocument/2006/relationships/customXml" Target="../customXml/item2.xml"/><Relationship Id="rId29" Type="http://schemas.openxmlformats.org/officeDocument/2006/relationships/hyperlink" Target="https://doi.org/10.1177/2329488415572789"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laura_kingdon2_wales_nhs_uk/Documents/Learning/Research%20Project/Data%20Analysis/Quantitatvie%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laura_kingdon2_wales_nhs_uk/Documents/Learning/Research%20Project/Data%20Analysis/Quantitatvie%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swales365-my.sharepoint.com/personal/laura_kingdon2_wales_nhs_uk/Documents/Learning/Research%20Project/Data%20Analysis/Quantitatvie%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laura_kingdon2_wales_nhs_uk/Documents/Learning/Research%20Project/Data%20Analysis/Quantitatvie%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laura_kingdon2_wales_nhs_uk/Documents/Learning/Research%20Project/Data%20Analysis/Quantitatvie%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nhswales365-my.sharepoint.com/personal/laura_kingdon2_wales_nhs_uk/Documents/Learning/Research%20Project/Data%20Analysis/Quantitatvie%20analysi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a:t>
            </a:r>
            <a:r>
              <a:rPr lang="en-GB" baseline="0"/>
              <a:t> by Age Range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'Gender by exp and age'!$B$11</c:f>
              <c:strCache>
                <c:ptCount val="1"/>
                <c:pt idx="0">
                  <c:v>Women</c:v>
                </c:pt>
              </c:strCache>
            </c:strRef>
          </c:tx>
          <c:spPr>
            <a:solidFill>
              <a:schemeClr val="accent4"/>
            </a:solidFill>
            <a:ln>
              <a:noFill/>
            </a:ln>
            <a:effectLst/>
          </c:spPr>
          <c:invertIfNegative val="0"/>
          <c:cat>
            <c:strRef>
              <c:f>'Gender by exp and age'!$D$10:$K$10</c:f>
              <c:strCache>
                <c:ptCount val="8"/>
                <c:pt idx="0">
                  <c:v>18-24</c:v>
                </c:pt>
                <c:pt idx="1">
                  <c:v>25 - 34</c:v>
                </c:pt>
                <c:pt idx="2">
                  <c:v>35 - 44</c:v>
                </c:pt>
                <c:pt idx="3">
                  <c:v>45 - 49</c:v>
                </c:pt>
                <c:pt idx="4">
                  <c:v>50 - 54</c:v>
                </c:pt>
                <c:pt idx="5">
                  <c:v>55 - 59</c:v>
                </c:pt>
                <c:pt idx="6">
                  <c:v>60 - 65</c:v>
                </c:pt>
                <c:pt idx="7">
                  <c:v>66+</c:v>
                </c:pt>
              </c:strCache>
            </c:strRef>
          </c:cat>
          <c:val>
            <c:numRef>
              <c:f>'Gender by exp and age'!$D$11:$K$11</c:f>
              <c:numCache>
                <c:formatCode>0%</c:formatCode>
                <c:ptCount val="8"/>
                <c:pt idx="0">
                  <c:v>0</c:v>
                </c:pt>
                <c:pt idx="1">
                  <c:v>7.3170731707317069E-2</c:v>
                </c:pt>
                <c:pt idx="2">
                  <c:v>0.34146341463414637</c:v>
                </c:pt>
                <c:pt idx="3">
                  <c:v>7.3170731707317069E-2</c:v>
                </c:pt>
                <c:pt idx="4">
                  <c:v>4.878048780487805E-2</c:v>
                </c:pt>
                <c:pt idx="5">
                  <c:v>4.878048780487805E-2</c:v>
                </c:pt>
                <c:pt idx="6">
                  <c:v>2.4390243902439025E-2</c:v>
                </c:pt>
                <c:pt idx="7">
                  <c:v>0</c:v>
                </c:pt>
              </c:numCache>
            </c:numRef>
          </c:val>
          <c:extLst>
            <c:ext xmlns:c16="http://schemas.microsoft.com/office/drawing/2014/chart" uri="{C3380CC4-5D6E-409C-BE32-E72D297353CC}">
              <c16:uniqueId val="{00000000-8884-4A32-9850-4139379E959F}"/>
            </c:ext>
          </c:extLst>
        </c:ser>
        <c:ser>
          <c:idx val="1"/>
          <c:order val="1"/>
          <c:tx>
            <c:strRef>
              <c:f>'Gender by exp and age'!$B$12</c:f>
              <c:strCache>
                <c:ptCount val="1"/>
                <c:pt idx="0">
                  <c:v>Men</c:v>
                </c:pt>
              </c:strCache>
            </c:strRef>
          </c:tx>
          <c:spPr>
            <a:solidFill>
              <a:schemeClr val="accent6"/>
            </a:solidFill>
            <a:ln>
              <a:noFill/>
            </a:ln>
            <a:effectLst/>
          </c:spPr>
          <c:invertIfNegative val="0"/>
          <c:cat>
            <c:strRef>
              <c:f>'Gender by exp and age'!$D$10:$K$10</c:f>
              <c:strCache>
                <c:ptCount val="8"/>
                <c:pt idx="0">
                  <c:v>18-24</c:v>
                </c:pt>
                <c:pt idx="1">
                  <c:v>25 - 34</c:v>
                </c:pt>
                <c:pt idx="2">
                  <c:v>35 - 44</c:v>
                </c:pt>
                <c:pt idx="3">
                  <c:v>45 - 49</c:v>
                </c:pt>
                <c:pt idx="4">
                  <c:v>50 - 54</c:v>
                </c:pt>
                <c:pt idx="5">
                  <c:v>55 - 59</c:v>
                </c:pt>
                <c:pt idx="6">
                  <c:v>60 - 65</c:v>
                </c:pt>
                <c:pt idx="7">
                  <c:v>66+</c:v>
                </c:pt>
              </c:strCache>
            </c:strRef>
          </c:cat>
          <c:val>
            <c:numRef>
              <c:f>'Gender by exp and age'!$D$12:$K$12</c:f>
              <c:numCache>
                <c:formatCode>0%</c:formatCode>
                <c:ptCount val="8"/>
                <c:pt idx="0">
                  <c:v>2.4390243902439025E-2</c:v>
                </c:pt>
                <c:pt idx="1">
                  <c:v>9.7560975609756101E-2</c:v>
                </c:pt>
                <c:pt idx="2">
                  <c:v>0.12195121951219512</c:v>
                </c:pt>
                <c:pt idx="3">
                  <c:v>2.4390243902439025E-2</c:v>
                </c:pt>
                <c:pt idx="4">
                  <c:v>0</c:v>
                </c:pt>
                <c:pt idx="5">
                  <c:v>9.7560975609756101E-2</c:v>
                </c:pt>
                <c:pt idx="6">
                  <c:v>0</c:v>
                </c:pt>
                <c:pt idx="7">
                  <c:v>2.4390243902439025E-2</c:v>
                </c:pt>
              </c:numCache>
            </c:numRef>
          </c:val>
          <c:extLst>
            <c:ext xmlns:c16="http://schemas.microsoft.com/office/drawing/2014/chart" uri="{C3380CC4-5D6E-409C-BE32-E72D297353CC}">
              <c16:uniqueId val="{00000001-8884-4A32-9850-4139379E959F}"/>
            </c:ext>
          </c:extLst>
        </c:ser>
        <c:dLbls>
          <c:showLegendKey val="0"/>
          <c:showVal val="0"/>
          <c:showCatName val="0"/>
          <c:showSerName val="0"/>
          <c:showPercent val="0"/>
          <c:showBubbleSize val="0"/>
        </c:dLbls>
        <c:gapWidth val="219"/>
        <c:overlap val="-27"/>
        <c:axId val="850462048"/>
        <c:axId val="1920149472"/>
      </c:barChart>
      <c:catAx>
        <c:axId val="850462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0149472"/>
        <c:crosses val="autoZero"/>
        <c:auto val="1"/>
        <c:lblAlgn val="ctr"/>
        <c:lblOffset val="100"/>
        <c:noMultiLvlLbl val="0"/>
      </c:catAx>
      <c:valAx>
        <c:axId val="192014947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0462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Gender by Years of Experience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'Gender by exp and age'!$B$39</c:f>
              <c:strCache>
                <c:ptCount val="1"/>
                <c:pt idx="0">
                  <c:v>Women</c:v>
                </c:pt>
              </c:strCache>
            </c:strRef>
          </c:tx>
          <c:spPr>
            <a:solidFill>
              <a:schemeClr val="accent4"/>
            </a:solidFill>
            <a:ln>
              <a:noFill/>
            </a:ln>
            <a:effectLst/>
          </c:spPr>
          <c:invertIfNegative val="0"/>
          <c:cat>
            <c:strRef>
              <c:f>'Gender by exp and age'!$D$38:$G$38</c:f>
              <c:strCache>
                <c:ptCount val="4"/>
                <c:pt idx="0">
                  <c:v>1-5</c:v>
                </c:pt>
                <c:pt idx="1">
                  <c:v>6-10</c:v>
                </c:pt>
                <c:pt idx="2">
                  <c:v>11-19</c:v>
                </c:pt>
                <c:pt idx="3">
                  <c:v>20+</c:v>
                </c:pt>
              </c:strCache>
            </c:strRef>
          </c:cat>
          <c:val>
            <c:numRef>
              <c:f>'Gender by exp and age'!$D$39:$G$39</c:f>
              <c:numCache>
                <c:formatCode>0.00%</c:formatCode>
                <c:ptCount val="4"/>
                <c:pt idx="0">
                  <c:v>0.17073170731707318</c:v>
                </c:pt>
                <c:pt idx="1">
                  <c:v>0.21951219512195122</c:v>
                </c:pt>
                <c:pt idx="2">
                  <c:v>0.12195121951219512</c:v>
                </c:pt>
                <c:pt idx="3">
                  <c:v>9.7560975609756101E-2</c:v>
                </c:pt>
              </c:numCache>
            </c:numRef>
          </c:val>
          <c:extLst>
            <c:ext xmlns:c16="http://schemas.microsoft.com/office/drawing/2014/chart" uri="{C3380CC4-5D6E-409C-BE32-E72D297353CC}">
              <c16:uniqueId val="{00000000-FCF7-4F5A-85EA-75A8CC3381F0}"/>
            </c:ext>
          </c:extLst>
        </c:ser>
        <c:ser>
          <c:idx val="1"/>
          <c:order val="1"/>
          <c:tx>
            <c:strRef>
              <c:f>'Gender by exp and age'!$B$40</c:f>
              <c:strCache>
                <c:ptCount val="1"/>
                <c:pt idx="0">
                  <c:v>Men</c:v>
                </c:pt>
              </c:strCache>
            </c:strRef>
          </c:tx>
          <c:spPr>
            <a:solidFill>
              <a:schemeClr val="accent6"/>
            </a:solidFill>
            <a:ln>
              <a:noFill/>
            </a:ln>
            <a:effectLst/>
          </c:spPr>
          <c:invertIfNegative val="0"/>
          <c:cat>
            <c:strRef>
              <c:f>'Gender by exp and age'!$D$38:$G$38</c:f>
              <c:strCache>
                <c:ptCount val="4"/>
                <c:pt idx="0">
                  <c:v>1-5</c:v>
                </c:pt>
                <c:pt idx="1">
                  <c:v>6-10</c:v>
                </c:pt>
                <c:pt idx="2">
                  <c:v>11-19</c:v>
                </c:pt>
                <c:pt idx="3">
                  <c:v>20+</c:v>
                </c:pt>
              </c:strCache>
            </c:strRef>
          </c:cat>
          <c:val>
            <c:numRef>
              <c:f>'Gender by exp and age'!$D$40:$G$40</c:f>
              <c:numCache>
                <c:formatCode>0.00%</c:formatCode>
                <c:ptCount val="4"/>
                <c:pt idx="0">
                  <c:v>0.12195121951219512</c:v>
                </c:pt>
                <c:pt idx="1">
                  <c:v>9.7560975609756101E-2</c:v>
                </c:pt>
                <c:pt idx="2">
                  <c:v>7.3170731707317069E-2</c:v>
                </c:pt>
                <c:pt idx="3">
                  <c:v>9.7560975609756101E-2</c:v>
                </c:pt>
              </c:numCache>
            </c:numRef>
          </c:val>
          <c:extLst>
            <c:ext xmlns:c16="http://schemas.microsoft.com/office/drawing/2014/chart" uri="{C3380CC4-5D6E-409C-BE32-E72D297353CC}">
              <c16:uniqueId val="{00000001-FCF7-4F5A-85EA-75A8CC3381F0}"/>
            </c:ext>
          </c:extLst>
        </c:ser>
        <c:dLbls>
          <c:showLegendKey val="0"/>
          <c:showVal val="0"/>
          <c:showCatName val="0"/>
          <c:showSerName val="0"/>
          <c:showPercent val="0"/>
          <c:showBubbleSize val="0"/>
        </c:dLbls>
        <c:gapWidth val="219"/>
        <c:overlap val="-27"/>
        <c:axId val="1354096512"/>
        <c:axId val="1185451936"/>
      </c:barChart>
      <c:catAx>
        <c:axId val="1354096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5451936"/>
        <c:crosses val="autoZero"/>
        <c:auto val="1"/>
        <c:lblAlgn val="ctr"/>
        <c:lblOffset val="100"/>
        <c:noMultiLvlLbl val="0"/>
      </c:catAx>
      <c:valAx>
        <c:axId val="11854519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4096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a:t>
            </a:r>
            <a:r>
              <a:rPr lang="en-GB" baseline="0"/>
              <a:t> of poor listening behaviours by gender</a:t>
            </a:r>
            <a:endParaRPr lang="en-GB"/>
          </a:p>
        </c:rich>
      </c:tx>
      <c:layout>
        <c:manualLayout>
          <c:xMode val="edge"/>
          <c:yMode val="edge"/>
          <c:x val="0.1808541119860017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'Gender and listening behaviours'!$A$15</c:f>
              <c:strCache>
                <c:ptCount val="1"/>
                <c:pt idx="0">
                  <c:v>Women</c:v>
                </c:pt>
              </c:strCache>
            </c:strRef>
          </c:tx>
          <c:spPr>
            <a:solidFill>
              <a:schemeClr val="accent4"/>
            </a:solidFill>
            <a:ln>
              <a:noFill/>
            </a:ln>
            <a:effectLst/>
          </c:spPr>
          <c:invertIfNegative val="0"/>
          <c:cat>
            <c:numRef>
              <c:f>'Gender and listening behaviours'!$B$14:$J$14</c:f>
              <c:numCache>
                <c:formatCode>General</c:formatCode>
                <c:ptCount val="9"/>
                <c:pt idx="0">
                  <c:v>0</c:v>
                </c:pt>
                <c:pt idx="1">
                  <c:v>1</c:v>
                </c:pt>
                <c:pt idx="2">
                  <c:v>2</c:v>
                </c:pt>
                <c:pt idx="3">
                  <c:v>3</c:v>
                </c:pt>
                <c:pt idx="4">
                  <c:v>4</c:v>
                </c:pt>
                <c:pt idx="5">
                  <c:v>5</c:v>
                </c:pt>
                <c:pt idx="6">
                  <c:v>6</c:v>
                </c:pt>
                <c:pt idx="7">
                  <c:v>8</c:v>
                </c:pt>
                <c:pt idx="8">
                  <c:v>9</c:v>
                </c:pt>
              </c:numCache>
            </c:numRef>
          </c:cat>
          <c:val>
            <c:numRef>
              <c:f>'Gender and listening behaviours'!$B$15:$J$15</c:f>
              <c:numCache>
                <c:formatCode>0%</c:formatCode>
                <c:ptCount val="9"/>
                <c:pt idx="0">
                  <c:v>0.12</c:v>
                </c:pt>
                <c:pt idx="1">
                  <c:v>0.04</c:v>
                </c:pt>
                <c:pt idx="2">
                  <c:v>0.2</c:v>
                </c:pt>
                <c:pt idx="3">
                  <c:v>0.16</c:v>
                </c:pt>
                <c:pt idx="4">
                  <c:v>0.16</c:v>
                </c:pt>
                <c:pt idx="5">
                  <c:v>0.16</c:v>
                </c:pt>
                <c:pt idx="6">
                  <c:v>0.08</c:v>
                </c:pt>
                <c:pt idx="7">
                  <c:v>0.04</c:v>
                </c:pt>
                <c:pt idx="8">
                  <c:v>0.04</c:v>
                </c:pt>
              </c:numCache>
            </c:numRef>
          </c:val>
          <c:extLst>
            <c:ext xmlns:c16="http://schemas.microsoft.com/office/drawing/2014/chart" uri="{C3380CC4-5D6E-409C-BE32-E72D297353CC}">
              <c16:uniqueId val="{00000000-A734-4EAF-9349-712D0560BE79}"/>
            </c:ext>
          </c:extLst>
        </c:ser>
        <c:ser>
          <c:idx val="1"/>
          <c:order val="1"/>
          <c:tx>
            <c:strRef>
              <c:f>'Gender and listening behaviours'!$A$16</c:f>
              <c:strCache>
                <c:ptCount val="1"/>
                <c:pt idx="0">
                  <c:v>Men</c:v>
                </c:pt>
              </c:strCache>
            </c:strRef>
          </c:tx>
          <c:spPr>
            <a:solidFill>
              <a:schemeClr val="accent6"/>
            </a:solidFill>
            <a:ln>
              <a:noFill/>
            </a:ln>
            <a:effectLst/>
          </c:spPr>
          <c:invertIfNegative val="0"/>
          <c:cat>
            <c:numRef>
              <c:f>'Gender and listening behaviours'!$B$14:$J$14</c:f>
              <c:numCache>
                <c:formatCode>General</c:formatCode>
                <c:ptCount val="9"/>
                <c:pt idx="0">
                  <c:v>0</c:v>
                </c:pt>
                <c:pt idx="1">
                  <c:v>1</c:v>
                </c:pt>
                <c:pt idx="2">
                  <c:v>2</c:v>
                </c:pt>
                <c:pt idx="3">
                  <c:v>3</c:v>
                </c:pt>
                <c:pt idx="4">
                  <c:v>4</c:v>
                </c:pt>
                <c:pt idx="5">
                  <c:v>5</c:v>
                </c:pt>
                <c:pt idx="6">
                  <c:v>6</c:v>
                </c:pt>
                <c:pt idx="7">
                  <c:v>8</c:v>
                </c:pt>
                <c:pt idx="8">
                  <c:v>9</c:v>
                </c:pt>
              </c:numCache>
            </c:numRef>
          </c:cat>
          <c:val>
            <c:numRef>
              <c:f>'Gender and listening behaviours'!$B$16:$J$16</c:f>
              <c:numCache>
                <c:formatCode>0%</c:formatCode>
                <c:ptCount val="9"/>
                <c:pt idx="0">
                  <c:v>6.25E-2</c:v>
                </c:pt>
                <c:pt idx="1">
                  <c:v>6.25E-2</c:v>
                </c:pt>
                <c:pt idx="2">
                  <c:v>0.3125</c:v>
                </c:pt>
                <c:pt idx="3">
                  <c:v>0.1875</c:v>
                </c:pt>
                <c:pt idx="4">
                  <c:v>0.1875</c:v>
                </c:pt>
                <c:pt idx="5">
                  <c:v>0.125</c:v>
                </c:pt>
                <c:pt idx="6">
                  <c:v>6.25E-2</c:v>
                </c:pt>
              </c:numCache>
            </c:numRef>
          </c:val>
          <c:extLst>
            <c:ext xmlns:c16="http://schemas.microsoft.com/office/drawing/2014/chart" uri="{C3380CC4-5D6E-409C-BE32-E72D297353CC}">
              <c16:uniqueId val="{00000001-A734-4EAF-9349-712D0560BE79}"/>
            </c:ext>
          </c:extLst>
        </c:ser>
        <c:dLbls>
          <c:showLegendKey val="0"/>
          <c:showVal val="0"/>
          <c:showCatName val="0"/>
          <c:showSerName val="0"/>
          <c:showPercent val="0"/>
          <c:showBubbleSize val="0"/>
        </c:dLbls>
        <c:gapWidth val="219"/>
        <c:overlap val="-27"/>
        <c:axId val="1924431792"/>
        <c:axId val="1920026016"/>
      </c:barChart>
      <c:catAx>
        <c:axId val="1924431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0026016"/>
        <c:crosses val="autoZero"/>
        <c:auto val="1"/>
        <c:lblAlgn val="ctr"/>
        <c:lblOffset val="100"/>
        <c:noMultiLvlLbl val="0"/>
      </c:catAx>
      <c:valAx>
        <c:axId val="1920026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4431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Poor listening behaviour by gender</a:t>
            </a:r>
          </a:p>
        </c:rich>
      </c:tx>
      <c:layout>
        <c:manualLayout>
          <c:xMode val="edge"/>
          <c:yMode val="edge"/>
          <c:x val="0.23449300087489069"/>
          <c:y val="2.190922777735197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'Listening behaviour'!$B$37</c:f>
              <c:strCache>
                <c:ptCount val="1"/>
                <c:pt idx="0">
                  <c:v>Women</c:v>
                </c:pt>
              </c:strCache>
            </c:strRef>
          </c:tx>
          <c:spPr>
            <a:solidFill>
              <a:schemeClr val="accent4"/>
            </a:solidFill>
            <a:ln>
              <a:noFill/>
            </a:ln>
            <a:effectLst/>
          </c:spPr>
          <c:invertIfNegative val="0"/>
          <c:cat>
            <c:strRef>
              <c:f>'Listening behaviour'!$A$38:$A$51</c:f>
              <c:strCache>
                <c:ptCount val="14"/>
                <c:pt idx="0">
                  <c:v>Exhibit unwelcome body language.</c:v>
                </c:pt>
                <c:pt idx="1">
                  <c:v>Avoid eye contact.</c:v>
                </c:pt>
                <c:pt idx="2">
                  <c:v>Finish the person's sentence.</c:v>
                </c:pt>
                <c:pt idx="3">
                  <c:v>Hurry the speaker</c:v>
                </c:pt>
                <c:pt idx="4">
                  <c:v>Remain passive and silent when they have finished speaking.</c:v>
                </c:pt>
                <c:pt idx="5">
                  <c:v>Shift the topic back to yourself.</c:v>
                </c:pt>
                <c:pt idx="6">
                  <c:v>Forget people's names.</c:v>
                </c:pt>
                <c:pt idx="7">
                  <c:v>Feel that you can't wait to speak.</c:v>
                </c:pt>
                <c:pt idx="8">
                  <c:v>Forget what people have said.</c:v>
                </c:pt>
                <c:pt idx="9">
                  <c:v>Think about something else.</c:v>
                </c:pt>
                <c:pt idx="10">
                  <c:v>Undertake other tasks i.e. answer emails, instant message or use your mobile phone</c:v>
                </c:pt>
                <c:pt idx="11">
                  <c:v>Interrupt before the person has finished speaking.</c:v>
                </c:pt>
                <c:pt idx="12">
                  <c:v>Nod excessively.</c:v>
                </c:pt>
                <c:pt idx="13">
                  <c:v>Spend your time formulating a response.</c:v>
                </c:pt>
              </c:strCache>
            </c:strRef>
          </c:cat>
          <c:val>
            <c:numRef>
              <c:f>'Listening behaviour'!$B$38:$B$51</c:f>
              <c:numCache>
                <c:formatCode>0%</c:formatCode>
                <c:ptCount val="14"/>
                <c:pt idx="0">
                  <c:v>1.6666666666666666E-2</c:v>
                </c:pt>
                <c:pt idx="1">
                  <c:v>1.6666666666666666E-2</c:v>
                </c:pt>
                <c:pt idx="2">
                  <c:v>6.6666666666666666E-2</c:v>
                </c:pt>
                <c:pt idx="3">
                  <c:v>8.3333333333333329E-2</c:v>
                </c:pt>
                <c:pt idx="4">
                  <c:v>1.6666666666666666E-2</c:v>
                </c:pt>
                <c:pt idx="5">
                  <c:v>1.6666666666666666E-2</c:v>
                </c:pt>
                <c:pt idx="6">
                  <c:v>6.6666666666666666E-2</c:v>
                </c:pt>
                <c:pt idx="7">
                  <c:v>0.1</c:v>
                </c:pt>
                <c:pt idx="8">
                  <c:v>6.6666666666666666E-2</c:v>
                </c:pt>
                <c:pt idx="9">
                  <c:v>0.05</c:v>
                </c:pt>
                <c:pt idx="10">
                  <c:v>3.3333333333333333E-2</c:v>
                </c:pt>
                <c:pt idx="11">
                  <c:v>0.16666666666666666</c:v>
                </c:pt>
                <c:pt idx="12">
                  <c:v>0.11666666666666667</c:v>
                </c:pt>
                <c:pt idx="13">
                  <c:v>0.15</c:v>
                </c:pt>
              </c:numCache>
            </c:numRef>
          </c:val>
          <c:extLst>
            <c:ext xmlns:c16="http://schemas.microsoft.com/office/drawing/2014/chart" uri="{C3380CC4-5D6E-409C-BE32-E72D297353CC}">
              <c16:uniqueId val="{00000000-3410-4FB9-A1A3-28D77BF90DBF}"/>
            </c:ext>
          </c:extLst>
        </c:ser>
        <c:ser>
          <c:idx val="1"/>
          <c:order val="1"/>
          <c:tx>
            <c:strRef>
              <c:f>'Listening behaviour'!$C$37</c:f>
              <c:strCache>
                <c:ptCount val="1"/>
                <c:pt idx="0">
                  <c:v>Men</c:v>
                </c:pt>
              </c:strCache>
            </c:strRef>
          </c:tx>
          <c:spPr>
            <a:solidFill>
              <a:schemeClr val="accent6"/>
            </a:solidFill>
            <a:ln>
              <a:noFill/>
            </a:ln>
            <a:effectLst/>
          </c:spPr>
          <c:invertIfNegative val="0"/>
          <c:cat>
            <c:strRef>
              <c:f>'Listening behaviour'!$A$38:$A$51</c:f>
              <c:strCache>
                <c:ptCount val="14"/>
                <c:pt idx="0">
                  <c:v>Exhibit unwelcome body language.</c:v>
                </c:pt>
                <c:pt idx="1">
                  <c:v>Avoid eye contact.</c:v>
                </c:pt>
                <c:pt idx="2">
                  <c:v>Finish the person's sentence.</c:v>
                </c:pt>
                <c:pt idx="3">
                  <c:v>Hurry the speaker</c:v>
                </c:pt>
                <c:pt idx="4">
                  <c:v>Remain passive and silent when they have finished speaking.</c:v>
                </c:pt>
                <c:pt idx="5">
                  <c:v>Shift the topic back to yourself.</c:v>
                </c:pt>
                <c:pt idx="6">
                  <c:v>Forget people's names.</c:v>
                </c:pt>
                <c:pt idx="7">
                  <c:v>Feel that you can't wait to speak.</c:v>
                </c:pt>
                <c:pt idx="8">
                  <c:v>Forget what people have said.</c:v>
                </c:pt>
                <c:pt idx="9">
                  <c:v>Think about something else.</c:v>
                </c:pt>
                <c:pt idx="10">
                  <c:v>Undertake other tasks i.e. answer emails, instant message or use your mobile phone</c:v>
                </c:pt>
                <c:pt idx="11">
                  <c:v>Interrupt before the person has finished speaking.</c:v>
                </c:pt>
                <c:pt idx="12">
                  <c:v>Nod excessively.</c:v>
                </c:pt>
                <c:pt idx="13">
                  <c:v>Spend your time formulating a response.</c:v>
                </c:pt>
              </c:strCache>
            </c:strRef>
          </c:cat>
          <c:val>
            <c:numRef>
              <c:f>'Listening behaviour'!$C$38:$C$51</c:f>
              <c:numCache>
                <c:formatCode>0%</c:formatCode>
                <c:ptCount val="14"/>
                <c:pt idx="0">
                  <c:v>0</c:v>
                </c:pt>
                <c:pt idx="1">
                  <c:v>2.564102564102564E-2</c:v>
                </c:pt>
                <c:pt idx="2">
                  <c:v>2.564102564102564E-2</c:v>
                </c:pt>
                <c:pt idx="3">
                  <c:v>2.564102564102564E-2</c:v>
                </c:pt>
                <c:pt idx="4">
                  <c:v>2.564102564102564E-2</c:v>
                </c:pt>
                <c:pt idx="5">
                  <c:v>2.564102564102564E-2</c:v>
                </c:pt>
                <c:pt idx="6">
                  <c:v>5.128205128205128E-2</c:v>
                </c:pt>
                <c:pt idx="7">
                  <c:v>7.6923076923076927E-2</c:v>
                </c:pt>
                <c:pt idx="8">
                  <c:v>7.6923076923076927E-2</c:v>
                </c:pt>
                <c:pt idx="9">
                  <c:v>7.6923076923076927E-2</c:v>
                </c:pt>
                <c:pt idx="10">
                  <c:v>0.10256410256410256</c:v>
                </c:pt>
                <c:pt idx="11">
                  <c:v>0.12820512820512819</c:v>
                </c:pt>
                <c:pt idx="12">
                  <c:v>0.12820512820512819</c:v>
                </c:pt>
                <c:pt idx="13">
                  <c:v>0.20512820512820512</c:v>
                </c:pt>
              </c:numCache>
            </c:numRef>
          </c:val>
          <c:extLst>
            <c:ext xmlns:c16="http://schemas.microsoft.com/office/drawing/2014/chart" uri="{C3380CC4-5D6E-409C-BE32-E72D297353CC}">
              <c16:uniqueId val="{00000001-3410-4FB9-A1A3-28D77BF90DBF}"/>
            </c:ext>
          </c:extLst>
        </c:ser>
        <c:dLbls>
          <c:showLegendKey val="0"/>
          <c:showVal val="0"/>
          <c:showCatName val="0"/>
          <c:showSerName val="0"/>
          <c:showPercent val="0"/>
          <c:showBubbleSize val="0"/>
        </c:dLbls>
        <c:gapWidth val="182"/>
        <c:axId val="1342734192"/>
        <c:axId val="1872280048"/>
      </c:barChart>
      <c:catAx>
        <c:axId val="13427341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2280048"/>
        <c:crosses val="autoZero"/>
        <c:auto val="1"/>
        <c:lblAlgn val="ctr"/>
        <c:lblOffset val="100"/>
        <c:noMultiLvlLbl val="0"/>
      </c:catAx>
      <c:valAx>
        <c:axId val="1872280048"/>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734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Women and Feedback</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'Gender and Feedback'!$B$43</c:f>
              <c:strCache>
                <c:ptCount val="1"/>
                <c:pt idx="0">
                  <c:v>Women</c:v>
                </c:pt>
              </c:strCache>
            </c:strRef>
          </c:tx>
          <c:dPt>
            <c:idx val="0"/>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8AC-4CBF-AFD1-CE2A957FF4CF}"/>
              </c:ext>
            </c:extLst>
          </c:dPt>
          <c:dPt>
            <c:idx val="1"/>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8AC-4CBF-AFD1-CE2A957FF4CF}"/>
              </c:ext>
            </c:extLst>
          </c:dPt>
          <c:dPt>
            <c:idx val="2"/>
            <c:bubble3D val="0"/>
            <c:spPr>
              <a:solidFill>
                <a:schemeClr val="accent4">
                  <a:lumMod val="20000"/>
                  <a:lumOff val="8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8AC-4CBF-AFD1-CE2A957FF4CF}"/>
              </c:ext>
            </c:extLst>
          </c:dPt>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'Gender and Feedback'!$C$42:$E$42</c:f>
              <c:strCache>
                <c:ptCount val="3"/>
                <c:pt idx="0">
                  <c:v>Act on the feedback and make improvements</c:v>
                </c:pt>
                <c:pt idx="1">
                  <c:v>Discuss the feedback with the team member to better understand their perspective</c:v>
                </c:pt>
                <c:pt idx="2">
                  <c:v>Seek additional feedback from other team members</c:v>
                </c:pt>
              </c:strCache>
            </c:strRef>
          </c:cat>
          <c:val>
            <c:numRef>
              <c:f>'Gender and Feedback'!$C$43:$E$43</c:f>
              <c:numCache>
                <c:formatCode>0%</c:formatCode>
                <c:ptCount val="3"/>
                <c:pt idx="0">
                  <c:v>0.12</c:v>
                </c:pt>
                <c:pt idx="1">
                  <c:v>0.56000000000000005</c:v>
                </c:pt>
                <c:pt idx="2">
                  <c:v>0.32</c:v>
                </c:pt>
              </c:numCache>
            </c:numRef>
          </c:val>
          <c:extLst>
            <c:ext xmlns:c16="http://schemas.microsoft.com/office/drawing/2014/chart" uri="{C3380CC4-5D6E-409C-BE32-E72D297353CC}">
              <c16:uniqueId val="{00000006-48AC-4CBF-AFD1-CE2A957FF4C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Men and Feedback</a:t>
            </a:r>
          </a:p>
        </c:rich>
      </c:tx>
      <c:layout>
        <c:manualLayout>
          <c:xMode val="edge"/>
          <c:yMode val="edge"/>
          <c:x val="0.12849872773536897"/>
          <c:y val="4.1666666666666664E-2"/>
        </c:manualLayout>
      </c:layout>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'Gender and Feedback'!$B$47</c:f>
              <c:strCache>
                <c:ptCount val="1"/>
                <c:pt idx="0">
                  <c:v>Men</c:v>
                </c:pt>
              </c:strCache>
            </c:strRef>
          </c:tx>
          <c:dPt>
            <c:idx val="0"/>
            <c:bubble3D val="0"/>
            <c:spPr>
              <a:solidFill>
                <a:schemeClr val="accent6">
                  <a:lumMod val="5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ECA-4FE0-A157-8D62773C8829}"/>
              </c:ext>
            </c:extLst>
          </c:dPt>
          <c:dPt>
            <c:idx val="1"/>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ECA-4FE0-A157-8D62773C8829}"/>
              </c:ext>
            </c:extLst>
          </c:dPt>
          <c:dPt>
            <c:idx val="2"/>
            <c:bubble3D val="0"/>
            <c:spPr>
              <a:solidFill>
                <a:schemeClr val="accent6">
                  <a:lumMod val="20000"/>
                  <a:lumOff val="8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ECA-4FE0-A157-8D62773C8829}"/>
              </c:ext>
            </c:extLst>
          </c:dPt>
          <c:dLbls>
            <c:spPr>
              <a:solidFill>
                <a:schemeClr val="tx1"/>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'Gender and Feedback'!$C$46:$E$46</c:f>
              <c:strCache>
                <c:ptCount val="3"/>
                <c:pt idx="0">
                  <c:v>Act on the feedback and make improvements</c:v>
                </c:pt>
                <c:pt idx="1">
                  <c:v>Discuss the feedback with the team member to better understand their perspective</c:v>
                </c:pt>
                <c:pt idx="2">
                  <c:v>Seek additional feedback from other team members</c:v>
                </c:pt>
              </c:strCache>
            </c:strRef>
          </c:cat>
          <c:val>
            <c:numRef>
              <c:f>'Gender and Feedback'!$C$47:$E$47</c:f>
              <c:numCache>
                <c:formatCode>0%</c:formatCode>
                <c:ptCount val="3"/>
                <c:pt idx="0">
                  <c:v>6.25E-2</c:v>
                </c:pt>
                <c:pt idx="1">
                  <c:v>0.5</c:v>
                </c:pt>
                <c:pt idx="2">
                  <c:v>0.4375</c:v>
                </c:pt>
              </c:numCache>
            </c:numRef>
          </c:val>
          <c:extLst>
            <c:ext xmlns:c16="http://schemas.microsoft.com/office/drawing/2014/chart" uri="{C3380CC4-5D6E-409C-BE32-E72D297353CC}">
              <c16:uniqueId val="{00000006-0ECA-4FE0-A157-8D62773C882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7">
  <a:schemeClr val="accent4"/>
</cs:colorStyle>
</file>

<file path=word/charts/colors6.xml><?xml version="1.0" encoding="utf-8"?>
<cs:colorStyle xmlns:cs="http://schemas.microsoft.com/office/drawing/2012/chartStyle" xmlns:a="http://schemas.openxmlformats.org/drawingml/2006/main" meth="withinLinear" id="19">
  <a:schemeClr val="accent6"/>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E6C1DB54A414C8E36EA91990AA98F" ma:contentTypeVersion="14" ma:contentTypeDescription="Create a new document." ma:contentTypeScope="" ma:versionID="26ba5128077c573522dd6c9354175b9f">
  <xsd:schema xmlns:xsd="http://www.w3.org/2001/XMLSchema" xmlns:xs="http://www.w3.org/2001/XMLSchema" xmlns:p="http://schemas.microsoft.com/office/2006/metadata/properties" xmlns:ns3="a9e4a0db-6d0f-4a0a-b27a-fb52f7ab49d1" xmlns:ns4="b4248cd3-3b4d-492e-9570-f5912dac829f" targetNamespace="http://schemas.microsoft.com/office/2006/metadata/properties" ma:root="true" ma:fieldsID="1e040ce2e55e1e0850b08b972ce6e108" ns3:_="" ns4:_="">
    <xsd:import namespace="a9e4a0db-6d0f-4a0a-b27a-fb52f7ab49d1"/>
    <xsd:import namespace="b4248cd3-3b4d-492e-9570-f5912dac829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e4a0db-6d0f-4a0a-b27a-fb52f7ab49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4248cd3-3b4d-492e-9570-f5912dac82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9e4a0db-6d0f-4a0a-b27a-fb52f7ab49d1" xsi:nil="true"/>
  </documentManagement>
</p:properties>
</file>

<file path=customXml/itemProps1.xml><?xml version="1.0" encoding="utf-8"?>
<ds:datastoreItem xmlns:ds="http://schemas.openxmlformats.org/officeDocument/2006/customXml" ds:itemID="{6C1EBAC3-99DA-48A9-B783-E77E6DDA5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e4a0db-6d0f-4a0a-b27a-fb52f7ab49d1"/>
    <ds:schemaRef ds:uri="b4248cd3-3b4d-492e-9570-f5912dac8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4130A-D02F-41A9-B015-4A8B3974AC67}">
  <ds:schemaRefs>
    <ds:schemaRef ds:uri="http://schemas.microsoft.com/sharepoint/v3/contenttype/forms"/>
  </ds:schemaRefs>
</ds:datastoreItem>
</file>

<file path=customXml/itemProps3.xml><?xml version="1.0" encoding="utf-8"?>
<ds:datastoreItem xmlns:ds="http://schemas.openxmlformats.org/officeDocument/2006/customXml" ds:itemID="{8E704804-D407-43EB-AACA-A3F91A7EFF4F}">
  <ds:schemaRefs>
    <ds:schemaRef ds:uri="http://schemas.microsoft.com/office/2006/documentManagement/types"/>
    <ds:schemaRef ds:uri="http://www.w3.org/XML/1998/namespace"/>
    <ds:schemaRef ds:uri="http://schemas.microsoft.com/office/2006/metadata/properties"/>
    <ds:schemaRef ds:uri="http://purl.org/dc/terms/"/>
    <ds:schemaRef ds:uri="http://purl.org/dc/elements/1.1/"/>
    <ds:schemaRef ds:uri="http://purl.org/dc/dcmitype/"/>
    <ds:schemaRef ds:uri="a9e4a0db-6d0f-4a0a-b27a-fb52f7ab49d1"/>
    <ds:schemaRef ds:uri="http://schemas.microsoft.com/office/infopath/2007/PartnerControls"/>
    <ds:schemaRef ds:uri="http://schemas.openxmlformats.org/package/2006/metadata/core-properties"/>
    <ds:schemaRef ds:uri="b4248cd3-3b4d-492e-9570-f5912dac829f"/>
  </ds:schemaRefs>
</ds:datastoreItem>
</file>

<file path=docProps/app.xml><?xml version="1.0" encoding="utf-8"?>
<Properties xmlns="http://schemas.openxmlformats.org/officeDocument/2006/extended-properties" xmlns:vt="http://schemas.openxmlformats.org/officeDocument/2006/docPropsVTypes">
  <Template>Normal</Template>
  <TotalTime>3021</TotalTime>
  <Pages>110</Pages>
  <Words>18622</Words>
  <Characters>106147</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Velindre University NHS Trust</Company>
  <LinksUpToDate>false</LinksUpToDate>
  <CharactersWithSpaces>124520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Kingdon (VUNHST - Digital Services)</dc:creator>
  <cp:keywords/>
  <dc:description/>
  <cp:lastModifiedBy>Laura Kingdon (VUNHST - Digital Services)</cp:lastModifiedBy>
  <cp:revision>506</cp:revision>
  <dcterms:created xsi:type="dcterms:W3CDTF">2024-03-23T18:15:00Z</dcterms:created>
  <dcterms:modified xsi:type="dcterms:W3CDTF">2024-03-30T20:05:00Z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0x0101004E0E6C1DB54A414C8E36EA91990AA98F</vt:lpwstr>
  </property>
</Properties>
</file>