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E0B8CF" w14:textId="36B6905E" w:rsidR="00826E8B" w:rsidRDefault="001F1573">
      <w:pPr>
        <w:rPr>
          <w:rFonts w:ascii="Arial" w:hAnsi="Arial" w:cs="Arial"/>
          <w:sz w:val="28"/>
          <w:szCs w:val="28"/>
        </w:rPr>
      </w:pPr>
      <w:r w:rsidRPr="00CD33A8">
        <w:rPr>
          <w:rFonts w:asciiTheme="minorBidi" w:hAnsiTheme="minorBidi"/>
          <w:noProof/>
          <w:sz w:val="22"/>
        </w:rPr>
        <w:drawing>
          <wp:anchor distT="0" distB="0" distL="114300" distR="114300" simplePos="0" relativeHeight="251659264" behindDoc="0" locked="0" layoutInCell="1" allowOverlap="1" wp14:anchorId="72D13A8A" wp14:editId="68CEE9B1">
            <wp:simplePos x="0" y="0"/>
            <wp:positionH relativeFrom="column">
              <wp:posOffset>-209550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4" r:link="rId5">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2E256A">
        <w:rPr>
          <w:rFonts w:ascii="Arial" w:hAnsi="Arial" w:cs="Arial"/>
          <w:sz w:val="28"/>
          <w:szCs w:val="28"/>
        </w:rPr>
        <w:t xml:space="preserve"> </w:t>
      </w:r>
    </w:p>
    <w:p w14:paraId="43C567C7" w14:textId="1442CBCE" w:rsidR="00826E8B" w:rsidRDefault="00826E8B">
      <w:pPr>
        <w:rPr>
          <w:rFonts w:ascii="Arial" w:hAnsi="Arial" w:cs="Arial"/>
          <w:sz w:val="28"/>
          <w:szCs w:val="28"/>
        </w:rPr>
      </w:pPr>
    </w:p>
    <w:p w14:paraId="1C7395E5" w14:textId="7F391D1D" w:rsidR="00826E8B" w:rsidRDefault="00826E8B">
      <w:pPr>
        <w:rPr>
          <w:rFonts w:ascii="Arial" w:hAnsi="Arial" w:cs="Arial"/>
          <w:sz w:val="28"/>
          <w:szCs w:val="28"/>
        </w:rPr>
      </w:pPr>
    </w:p>
    <w:p w14:paraId="4EFDE6FD" w14:textId="6C357C2D" w:rsidR="00826E8B" w:rsidRDefault="00826E8B">
      <w:pPr>
        <w:rPr>
          <w:rFonts w:ascii="Arial" w:hAnsi="Arial" w:cs="Arial"/>
          <w:sz w:val="28"/>
          <w:szCs w:val="28"/>
        </w:rPr>
      </w:pPr>
    </w:p>
    <w:p w14:paraId="1715EB8A" w14:textId="77777777" w:rsidR="00826E8B" w:rsidRDefault="00826E8B">
      <w:pPr>
        <w:rPr>
          <w:rFonts w:ascii="Arial" w:hAnsi="Arial" w:cs="Arial"/>
          <w:sz w:val="28"/>
          <w:szCs w:val="28"/>
        </w:rPr>
      </w:pPr>
    </w:p>
    <w:p w14:paraId="0DC97912" w14:textId="106864B2" w:rsidR="00826E8B" w:rsidRDefault="00826E8B">
      <w:pPr>
        <w:rPr>
          <w:rFonts w:ascii="Arial" w:hAnsi="Arial" w:cs="Arial"/>
          <w:sz w:val="28"/>
          <w:szCs w:val="28"/>
        </w:rPr>
      </w:pPr>
    </w:p>
    <w:p w14:paraId="388826BF" w14:textId="581C3A19" w:rsidR="008B3E53" w:rsidRDefault="008B3E53" w:rsidP="008B3E53">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Module name</w:t>
      </w:r>
      <w:r w:rsidRPr="00CD33A8">
        <w:rPr>
          <w:rFonts w:ascii="Arial" w:hAnsi="Arial" w:cs="Arial"/>
          <w:sz w:val="28"/>
          <w:szCs w:val="28"/>
          <w:lang w:val="nl-NL"/>
        </w:rPr>
        <w:t xml:space="preserve">: </w:t>
      </w:r>
      <w:r w:rsidR="00547CB4">
        <w:rPr>
          <w:rFonts w:ascii="Arial" w:hAnsi="Arial" w:cs="Arial"/>
          <w:sz w:val="28"/>
          <w:szCs w:val="28"/>
          <w:lang w:val="nl-NL"/>
        </w:rPr>
        <w:t>Psychology in Health and Social Care</w:t>
      </w:r>
    </w:p>
    <w:p w14:paraId="719BAE90" w14:textId="77777777" w:rsidR="00B26E0F" w:rsidRDefault="008B3E53" w:rsidP="00B26E0F">
      <w:pPr>
        <w:tabs>
          <w:tab w:val="left" w:pos="6540"/>
        </w:tabs>
        <w:spacing w:line="360" w:lineRule="auto"/>
        <w:rPr>
          <w:rFonts w:ascii="Arial" w:hAnsi="Arial" w:cs="Arial"/>
          <w:sz w:val="28"/>
          <w:szCs w:val="28"/>
        </w:rPr>
      </w:pPr>
      <w:r w:rsidRPr="00CD33A8">
        <w:rPr>
          <w:rFonts w:ascii="Arial" w:hAnsi="Arial" w:cs="Arial"/>
          <w:b/>
          <w:bCs/>
          <w:sz w:val="28"/>
          <w:szCs w:val="28"/>
        </w:rPr>
        <w:t>Module code</w:t>
      </w:r>
      <w:r w:rsidRPr="00CD33A8">
        <w:rPr>
          <w:rFonts w:ascii="Arial" w:hAnsi="Arial" w:cs="Arial"/>
          <w:sz w:val="28"/>
          <w:szCs w:val="28"/>
        </w:rPr>
        <w:t>:</w:t>
      </w:r>
      <w:r>
        <w:rPr>
          <w:rFonts w:ascii="Arial" w:hAnsi="Arial" w:cs="Arial"/>
          <w:sz w:val="28"/>
          <w:szCs w:val="28"/>
        </w:rPr>
        <w:t xml:space="preserve"> </w:t>
      </w:r>
      <w:r w:rsidR="00B26E0F" w:rsidRPr="00B26E0F">
        <w:rPr>
          <w:rFonts w:ascii="Arial" w:hAnsi="Arial" w:cs="Arial"/>
          <w:sz w:val="28"/>
          <w:szCs w:val="28"/>
        </w:rPr>
        <w:t>LCHS4010</w:t>
      </w:r>
    </w:p>
    <w:p w14:paraId="75436E51" w14:textId="77777777" w:rsidR="008B3E53" w:rsidRDefault="008B3E53" w:rsidP="008B3E53">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name</w:t>
      </w:r>
      <w:r w:rsidRPr="00CD33A8">
        <w:rPr>
          <w:rFonts w:ascii="Arial" w:hAnsi="Arial" w:cs="Arial"/>
          <w:sz w:val="28"/>
          <w:szCs w:val="28"/>
          <w:lang w:val="nl-NL"/>
        </w:rPr>
        <w:t>:</w:t>
      </w:r>
      <w:r>
        <w:rPr>
          <w:rFonts w:ascii="Arial" w:hAnsi="Arial" w:cs="Arial"/>
          <w:sz w:val="28"/>
          <w:szCs w:val="28"/>
          <w:lang w:val="nl-NL"/>
        </w:rPr>
        <w:t xml:space="preserve"> Clara Piredda</w:t>
      </w:r>
    </w:p>
    <w:p w14:paraId="36EC11C3" w14:textId="77777777" w:rsidR="008B3E53" w:rsidRDefault="008B3E53" w:rsidP="008B3E53">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ID</w:t>
      </w:r>
      <w:r w:rsidRPr="00CD33A8">
        <w:rPr>
          <w:rFonts w:ascii="Arial" w:hAnsi="Arial" w:cs="Arial"/>
          <w:sz w:val="28"/>
          <w:szCs w:val="28"/>
          <w:lang w:val="nl-NL"/>
        </w:rPr>
        <w:t>:</w:t>
      </w:r>
      <w:r>
        <w:rPr>
          <w:rFonts w:ascii="Arial" w:hAnsi="Arial" w:cs="Arial"/>
          <w:sz w:val="28"/>
          <w:szCs w:val="28"/>
          <w:lang w:val="nl-NL"/>
        </w:rPr>
        <w:t xml:space="preserve"> 2512886</w:t>
      </w:r>
    </w:p>
    <w:p w14:paraId="4D63DA81" w14:textId="3C19A820" w:rsidR="008B3E53" w:rsidRDefault="008B3E53" w:rsidP="008B3E53">
      <w:pPr>
        <w:tabs>
          <w:tab w:val="left" w:pos="6540"/>
        </w:tabs>
        <w:spacing w:line="360" w:lineRule="auto"/>
        <w:rPr>
          <w:rFonts w:ascii="Arial" w:hAnsi="Arial" w:cs="Arial"/>
          <w:sz w:val="28"/>
          <w:szCs w:val="28"/>
        </w:rPr>
      </w:pPr>
      <w:r>
        <w:rPr>
          <w:rFonts w:ascii="Arial" w:hAnsi="Arial" w:cs="Arial"/>
          <w:b/>
          <w:bCs/>
          <w:sz w:val="28"/>
          <w:szCs w:val="28"/>
        </w:rPr>
        <w:t>Lecturer’s name</w:t>
      </w:r>
      <w:r w:rsidRPr="00CD33A8">
        <w:rPr>
          <w:rFonts w:ascii="Arial" w:hAnsi="Arial" w:cs="Arial"/>
          <w:sz w:val="28"/>
          <w:szCs w:val="28"/>
        </w:rPr>
        <w:t>:</w:t>
      </w:r>
      <w:r>
        <w:rPr>
          <w:rFonts w:ascii="Arial" w:hAnsi="Arial" w:cs="Arial"/>
          <w:sz w:val="28"/>
          <w:szCs w:val="28"/>
        </w:rPr>
        <w:t xml:space="preserve"> </w:t>
      </w:r>
      <w:r w:rsidR="000C2393">
        <w:rPr>
          <w:rFonts w:ascii="Arial" w:hAnsi="Arial" w:cs="Arial"/>
          <w:sz w:val="28"/>
          <w:szCs w:val="28"/>
        </w:rPr>
        <w:t xml:space="preserve">Peace </w:t>
      </w:r>
      <w:r w:rsidR="00C12E46" w:rsidRPr="00C12E46">
        <w:rPr>
          <w:rFonts w:ascii="Arial" w:hAnsi="Arial" w:cs="Arial"/>
          <w:sz w:val="28"/>
          <w:szCs w:val="28"/>
        </w:rPr>
        <w:t>Ukachukwu</w:t>
      </w:r>
    </w:p>
    <w:p w14:paraId="5B6F9875" w14:textId="77777777" w:rsidR="00C23A3E" w:rsidRDefault="00C23A3E" w:rsidP="008B3E53">
      <w:pPr>
        <w:tabs>
          <w:tab w:val="left" w:pos="6540"/>
        </w:tabs>
        <w:spacing w:line="360" w:lineRule="auto"/>
        <w:rPr>
          <w:rFonts w:ascii="Arial" w:hAnsi="Arial" w:cs="Arial"/>
          <w:sz w:val="28"/>
          <w:szCs w:val="28"/>
        </w:rPr>
      </w:pPr>
    </w:p>
    <w:p w14:paraId="0DC810AB" w14:textId="77777777" w:rsidR="00C23A3E" w:rsidRDefault="00C23A3E" w:rsidP="008B3E53">
      <w:pPr>
        <w:tabs>
          <w:tab w:val="left" w:pos="6540"/>
        </w:tabs>
        <w:spacing w:line="360" w:lineRule="auto"/>
        <w:rPr>
          <w:rFonts w:ascii="Arial" w:hAnsi="Arial" w:cs="Arial"/>
          <w:sz w:val="28"/>
          <w:szCs w:val="28"/>
        </w:rPr>
      </w:pPr>
    </w:p>
    <w:p w14:paraId="214033FC" w14:textId="77777777" w:rsidR="00C23A3E" w:rsidRDefault="00C23A3E" w:rsidP="008B3E53">
      <w:pPr>
        <w:tabs>
          <w:tab w:val="left" w:pos="6540"/>
        </w:tabs>
        <w:spacing w:line="360" w:lineRule="auto"/>
        <w:rPr>
          <w:rFonts w:ascii="Arial" w:hAnsi="Arial" w:cs="Arial"/>
          <w:sz w:val="28"/>
          <w:szCs w:val="28"/>
        </w:rPr>
      </w:pPr>
    </w:p>
    <w:p w14:paraId="0B1B7B53" w14:textId="77777777" w:rsidR="00C23A3E" w:rsidRDefault="00C23A3E" w:rsidP="008B3E53">
      <w:pPr>
        <w:tabs>
          <w:tab w:val="left" w:pos="6540"/>
        </w:tabs>
        <w:spacing w:line="360" w:lineRule="auto"/>
        <w:rPr>
          <w:rFonts w:ascii="Arial" w:hAnsi="Arial" w:cs="Arial"/>
          <w:sz w:val="28"/>
          <w:szCs w:val="28"/>
        </w:rPr>
      </w:pPr>
    </w:p>
    <w:p w14:paraId="779E87DA" w14:textId="77777777" w:rsidR="00C23A3E" w:rsidRDefault="00C23A3E" w:rsidP="008B3E53">
      <w:pPr>
        <w:tabs>
          <w:tab w:val="left" w:pos="6540"/>
        </w:tabs>
        <w:spacing w:line="360" w:lineRule="auto"/>
        <w:rPr>
          <w:rFonts w:ascii="Arial" w:hAnsi="Arial" w:cs="Arial"/>
          <w:sz w:val="28"/>
          <w:szCs w:val="28"/>
        </w:rPr>
      </w:pPr>
    </w:p>
    <w:p w14:paraId="4FFAB30F" w14:textId="77777777" w:rsidR="00C23A3E" w:rsidRDefault="00C23A3E" w:rsidP="008B3E53">
      <w:pPr>
        <w:tabs>
          <w:tab w:val="left" w:pos="6540"/>
        </w:tabs>
        <w:spacing w:line="360" w:lineRule="auto"/>
        <w:rPr>
          <w:rFonts w:ascii="Arial" w:hAnsi="Arial" w:cs="Arial"/>
          <w:sz w:val="28"/>
          <w:szCs w:val="28"/>
        </w:rPr>
      </w:pPr>
    </w:p>
    <w:p w14:paraId="5CD960C6" w14:textId="77777777" w:rsidR="00C23A3E" w:rsidRPr="001064EF" w:rsidRDefault="00C23A3E" w:rsidP="00C23A3E">
      <w:pPr>
        <w:tabs>
          <w:tab w:val="left" w:pos="6540"/>
        </w:tabs>
        <w:spacing w:line="360" w:lineRule="auto"/>
        <w:rPr>
          <w:rFonts w:ascii="Arial" w:hAnsi="Arial" w:cs="Arial"/>
          <w:sz w:val="16"/>
          <w:szCs w:val="16"/>
        </w:rPr>
      </w:pPr>
      <w:r w:rsidRPr="001064EF">
        <w:rPr>
          <w:rFonts w:ascii="Arial" w:hAnsi="Arial" w:cs="Arial"/>
          <w:b/>
          <w:bCs/>
          <w:sz w:val="16"/>
          <w:szCs w:val="16"/>
        </w:rPr>
        <w:t>AI Use Statement</w:t>
      </w:r>
    </w:p>
    <w:p w14:paraId="766F0CE7" w14:textId="77777777" w:rsidR="00C23A3E" w:rsidRDefault="00C23A3E" w:rsidP="00C23A3E">
      <w:pPr>
        <w:tabs>
          <w:tab w:val="left" w:pos="6540"/>
        </w:tabs>
        <w:spacing w:line="360" w:lineRule="auto"/>
        <w:rPr>
          <w:rFonts w:ascii="Arial" w:hAnsi="Arial" w:cs="Arial"/>
          <w:sz w:val="16"/>
          <w:szCs w:val="16"/>
        </w:rPr>
      </w:pPr>
      <w:r w:rsidRPr="001064EF">
        <w:rPr>
          <w:rFonts w:ascii="Arial" w:hAnsi="Arial" w:cs="Arial"/>
          <w:sz w:val="16"/>
          <w:szCs w:val="16"/>
        </w:rPr>
        <w:t>This report was completed by the author. AI tools were used to support proofreading</w:t>
      </w:r>
      <w:r w:rsidRPr="004647AD">
        <w:rPr>
          <w:rFonts w:ascii="Arial" w:hAnsi="Arial" w:cs="Arial"/>
          <w:sz w:val="16"/>
          <w:szCs w:val="16"/>
        </w:rPr>
        <w:t>.</w:t>
      </w:r>
    </w:p>
    <w:p w14:paraId="1B3A6AAB" w14:textId="77777777" w:rsidR="00647E9A" w:rsidRDefault="00647E9A" w:rsidP="00C23A3E">
      <w:pPr>
        <w:tabs>
          <w:tab w:val="left" w:pos="6540"/>
        </w:tabs>
        <w:spacing w:line="360" w:lineRule="auto"/>
        <w:rPr>
          <w:rFonts w:ascii="Arial" w:hAnsi="Arial" w:cs="Arial"/>
          <w:sz w:val="16"/>
          <w:szCs w:val="16"/>
        </w:rPr>
      </w:pPr>
    </w:p>
    <w:p w14:paraId="3EA989F4" w14:textId="77777777" w:rsidR="00647E9A" w:rsidRDefault="00647E9A" w:rsidP="00C23A3E">
      <w:pPr>
        <w:tabs>
          <w:tab w:val="left" w:pos="6540"/>
        </w:tabs>
        <w:spacing w:line="360" w:lineRule="auto"/>
        <w:rPr>
          <w:rFonts w:ascii="Arial" w:hAnsi="Arial" w:cs="Arial"/>
          <w:sz w:val="16"/>
          <w:szCs w:val="16"/>
        </w:rPr>
      </w:pPr>
    </w:p>
    <w:p w14:paraId="66527061" w14:textId="77777777" w:rsidR="00647E9A" w:rsidRDefault="00647E9A" w:rsidP="00C23A3E">
      <w:pPr>
        <w:tabs>
          <w:tab w:val="left" w:pos="6540"/>
        </w:tabs>
        <w:spacing w:line="360" w:lineRule="auto"/>
        <w:rPr>
          <w:rFonts w:ascii="Arial" w:hAnsi="Arial" w:cs="Arial"/>
          <w:sz w:val="16"/>
          <w:szCs w:val="16"/>
        </w:rPr>
      </w:pPr>
    </w:p>
    <w:p w14:paraId="563E1D37" w14:textId="77777777" w:rsidR="00B26E0F" w:rsidRDefault="00B26E0F" w:rsidP="00C23A3E">
      <w:pPr>
        <w:tabs>
          <w:tab w:val="left" w:pos="6540"/>
        </w:tabs>
        <w:spacing w:line="360" w:lineRule="auto"/>
        <w:rPr>
          <w:rFonts w:ascii="Arial" w:hAnsi="Arial" w:cs="Arial"/>
          <w:sz w:val="16"/>
          <w:szCs w:val="16"/>
        </w:rPr>
      </w:pPr>
    </w:p>
    <w:p w14:paraId="4C6F9BCB" w14:textId="77777777" w:rsidR="00B26E0F" w:rsidRDefault="00B26E0F" w:rsidP="00C23A3E">
      <w:pPr>
        <w:tabs>
          <w:tab w:val="left" w:pos="6540"/>
        </w:tabs>
        <w:spacing w:line="360" w:lineRule="auto"/>
        <w:rPr>
          <w:rFonts w:ascii="Arial" w:hAnsi="Arial" w:cs="Arial"/>
          <w:sz w:val="16"/>
          <w:szCs w:val="16"/>
        </w:rPr>
      </w:pPr>
    </w:p>
    <w:p w14:paraId="72154816" w14:textId="77777777" w:rsidR="00B26E0F" w:rsidRDefault="00B26E0F" w:rsidP="00C23A3E">
      <w:pPr>
        <w:tabs>
          <w:tab w:val="left" w:pos="6540"/>
        </w:tabs>
        <w:spacing w:line="360" w:lineRule="auto"/>
        <w:rPr>
          <w:rFonts w:ascii="Arial" w:hAnsi="Arial" w:cs="Arial"/>
          <w:sz w:val="18"/>
          <w:szCs w:val="18"/>
        </w:rPr>
      </w:pPr>
    </w:p>
    <w:p w14:paraId="285BAFD0" w14:textId="30DFC18B" w:rsidR="004802E8" w:rsidRPr="00F36FC0" w:rsidRDefault="00826E8B" w:rsidP="00E96642">
      <w:pPr>
        <w:tabs>
          <w:tab w:val="left" w:pos="6540"/>
        </w:tabs>
        <w:spacing w:line="360" w:lineRule="auto"/>
        <w:rPr>
          <w:rFonts w:ascii="Arial" w:hAnsi="Arial" w:cs="Arial"/>
          <w:b/>
          <w:bCs/>
          <w:sz w:val="20"/>
          <w:szCs w:val="20"/>
        </w:rPr>
      </w:pPr>
      <w:r w:rsidRPr="00F36FC0">
        <w:rPr>
          <w:rFonts w:ascii="Arial" w:hAnsi="Arial" w:cs="Arial"/>
          <w:b/>
          <w:bCs/>
          <w:sz w:val="32"/>
          <w:szCs w:val="32"/>
        </w:rPr>
        <w:lastRenderedPageBreak/>
        <w:t>The Impact of Social Media in Adolescents</w:t>
      </w:r>
      <w:r w:rsidR="00F36FC0" w:rsidRPr="00F36FC0">
        <w:rPr>
          <w:rFonts w:ascii="Arial" w:hAnsi="Arial" w:cs="Arial"/>
          <w:b/>
          <w:bCs/>
          <w:sz w:val="32"/>
          <w:szCs w:val="32"/>
        </w:rPr>
        <w:t>’</w:t>
      </w:r>
      <w:r w:rsidRPr="00F36FC0">
        <w:rPr>
          <w:rFonts w:ascii="Arial" w:hAnsi="Arial" w:cs="Arial"/>
          <w:b/>
          <w:bCs/>
          <w:sz w:val="32"/>
          <w:szCs w:val="32"/>
        </w:rPr>
        <w:t xml:space="preserve"> Mental Health</w:t>
      </w:r>
    </w:p>
    <w:p w14:paraId="66D633F8" w14:textId="77777777" w:rsidR="00826E8B" w:rsidRDefault="00826E8B" w:rsidP="00E96642">
      <w:pPr>
        <w:spacing w:line="360" w:lineRule="auto"/>
        <w:rPr>
          <w:rFonts w:ascii="Arial" w:hAnsi="Arial" w:cs="Arial"/>
          <w:sz w:val="28"/>
          <w:szCs w:val="28"/>
        </w:rPr>
      </w:pPr>
    </w:p>
    <w:p w14:paraId="5AEFDE79" w14:textId="4E15B95C" w:rsidR="00826E8B" w:rsidRPr="004A71CC" w:rsidRDefault="00826E8B" w:rsidP="00E96642">
      <w:pPr>
        <w:spacing w:line="360" w:lineRule="auto"/>
        <w:rPr>
          <w:rFonts w:ascii="Arial" w:hAnsi="Arial" w:cs="Arial"/>
          <w:b/>
          <w:bCs/>
        </w:rPr>
      </w:pPr>
      <w:r w:rsidRPr="004A71CC">
        <w:rPr>
          <w:rFonts w:ascii="Arial" w:hAnsi="Arial" w:cs="Arial"/>
          <w:b/>
          <w:bCs/>
        </w:rPr>
        <w:t>Introduction</w:t>
      </w:r>
    </w:p>
    <w:p w14:paraId="0B199852" w14:textId="19BF5212" w:rsidR="00FC34DE" w:rsidRPr="008A7EA9" w:rsidRDefault="002A6E87" w:rsidP="008A7EA9">
      <w:pPr>
        <w:spacing w:line="360" w:lineRule="auto"/>
        <w:rPr>
          <w:rFonts w:ascii="Arial" w:hAnsi="Arial" w:cs="Arial"/>
          <w:sz w:val="22"/>
          <w:szCs w:val="22"/>
        </w:rPr>
      </w:pPr>
      <w:r w:rsidRPr="008A7EA9">
        <w:rPr>
          <w:rFonts w:ascii="Arial" w:hAnsi="Arial" w:cs="Arial"/>
          <w:sz w:val="22"/>
          <w:szCs w:val="22"/>
        </w:rPr>
        <w:t xml:space="preserve">Social media is used </w:t>
      </w:r>
      <w:r w:rsidR="00D10525" w:rsidRPr="008A7EA9">
        <w:rPr>
          <w:rFonts w:ascii="Arial" w:hAnsi="Arial" w:cs="Arial"/>
          <w:sz w:val="22"/>
          <w:szCs w:val="22"/>
        </w:rPr>
        <w:t>regularly</w:t>
      </w:r>
      <w:r w:rsidR="00294494" w:rsidRPr="008A7EA9">
        <w:rPr>
          <w:rFonts w:ascii="Arial" w:hAnsi="Arial" w:cs="Arial"/>
          <w:sz w:val="22"/>
          <w:szCs w:val="22"/>
        </w:rPr>
        <w:t xml:space="preserve"> by adolescents, with social </w:t>
      </w:r>
      <w:r w:rsidR="00035D28">
        <w:rPr>
          <w:rFonts w:ascii="Arial" w:hAnsi="Arial" w:cs="Arial"/>
          <w:sz w:val="22"/>
          <w:szCs w:val="22"/>
        </w:rPr>
        <w:t>media apps</w:t>
      </w:r>
      <w:r w:rsidR="00294494" w:rsidRPr="008A7EA9">
        <w:rPr>
          <w:rFonts w:ascii="Arial" w:hAnsi="Arial" w:cs="Arial"/>
          <w:sz w:val="22"/>
          <w:szCs w:val="22"/>
        </w:rPr>
        <w:t xml:space="preserve"> such as Instagram, TikTok and Snapchat influencing how they communicate, build relationships and develop </w:t>
      </w:r>
      <w:r w:rsidR="007109F0" w:rsidRPr="008A7EA9">
        <w:rPr>
          <w:rFonts w:ascii="Arial" w:hAnsi="Arial" w:cs="Arial"/>
          <w:sz w:val="22"/>
          <w:szCs w:val="22"/>
        </w:rPr>
        <w:t xml:space="preserve">their sense of self. </w:t>
      </w:r>
      <w:r w:rsidR="007B0041" w:rsidRPr="008A7EA9">
        <w:rPr>
          <w:rFonts w:ascii="Arial" w:hAnsi="Arial" w:cs="Arial"/>
          <w:sz w:val="22"/>
          <w:szCs w:val="22"/>
        </w:rPr>
        <w:t xml:space="preserve">During adolescence, emotional, social and cognitive development </w:t>
      </w:r>
      <w:r w:rsidR="006868B1" w:rsidRPr="008A7EA9">
        <w:rPr>
          <w:rFonts w:ascii="Arial" w:hAnsi="Arial" w:cs="Arial"/>
          <w:sz w:val="22"/>
          <w:szCs w:val="22"/>
        </w:rPr>
        <w:t xml:space="preserve">is </w:t>
      </w:r>
      <w:r w:rsidR="005F51E7" w:rsidRPr="008A7EA9">
        <w:rPr>
          <w:rFonts w:ascii="Arial" w:hAnsi="Arial" w:cs="Arial"/>
          <w:sz w:val="22"/>
          <w:szCs w:val="22"/>
        </w:rPr>
        <w:t>critical,</w:t>
      </w:r>
      <w:r w:rsidR="006868B1" w:rsidRPr="008A7EA9">
        <w:rPr>
          <w:rFonts w:ascii="Arial" w:hAnsi="Arial" w:cs="Arial"/>
          <w:sz w:val="22"/>
          <w:szCs w:val="22"/>
        </w:rPr>
        <w:t xml:space="preserve"> and individuals are particularly influenced by th</w:t>
      </w:r>
      <w:r w:rsidR="00A80C38" w:rsidRPr="008A7EA9">
        <w:rPr>
          <w:rFonts w:ascii="Arial" w:hAnsi="Arial" w:cs="Arial"/>
          <w:sz w:val="22"/>
          <w:szCs w:val="22"/>
        </w:rPr>
        <w:t>e environmental and external factors surrounding them for feedback</w:t>
      </w:r>
      <w:r w:rsidR="003959A5" w:rsidRPr="008A7EA9">
        <w:rPr>
          <w:rFonts w:ascii="Arial" w:hAnsi="Arial" w:cs="Arial"/>
          <w:sz w:val="22"/>
          <w:szCs w:val="22"/>
        </w:rPr>
        <w:t>.</w:t>
      </w:r>
      <w:r w:rsidR="00F36FC0" w:rsidRPr="008A7EA9">
        <w:rPr>
          <w:rFonts w:ascii="Arial" w:hAnsi="Arial" w:cs="Arial"/>
          <w:sz w:val="22"/>
          <w:szCs w:val="22"/>
        </w:rPr>
        <w:t xml:space="preserve"> </w:t>
      </w:r>
      <w:r w:rsidR="003959A5" w:rsidRPr="008A7EA9">
        <w:rPr>
          <w:rFonts w:ascii="Arial" w:hAnsi="Arial" w:cs="Arial"/>
          <w:sz w:val="22"/>
          <w:szCs w:val="22"/>
        </w:rPr>
        <w:t>T</w:t>
      </w:r>
      <w:r w:rsidR="004309DD" w:rsidRPr="008A7EA9">
        <w:rPr>
          <w:rFonts w:ascii="Arial" w:hAnsi="Arial" w:cs="Arial"/>
          <w:sz w:val="22"/>
          <w:szCs w:val="22"/>
        </w:rPr>
        <w:t xml:space="preserve">his could result in affecting </w:t>
      </w:r>
      <w:r w:rsidR="002B4BC0" w:rsidRPr="008A7EA9">
        <w:rPr>
          <w:rFonts w:ascii="Arial" w:hAnsi="Arial" w:cs="Arial"/>
          <w:sz w:val="22"/>
          <w:szCs w:val="22"/>
        </w:rPr>
        <w:t>young people’s psychological wellbeing.</w:t>
      </w:r>
      <w:r w:rsidR="0071573E">
        <w:rPr>
          <w:rFonts w:ascii="Arial" w:hAnsi="Arial" w:cs="Arial"/>
          <w:sz w:val="22"/>
          <w:szCs w:val="22"/>
        </w:rPr>
        <w:t xml:space="preserve"> Additionally, </w:t>
      </w:r>
      <w:r w:rsidR="00F0455C" w:rsidRPr="008A7EA9">
        <w:rPr>
          <w:rFonts w:ascii="Arial" w:hAnsi="Arial" w:cs="Arial"/>
          <w:sz w:val="22"/>
          <w:szCs w:val="22"/>
        </w:rPr>
        <w:t>32 studies were reviewed by Kerr et al. (202</w:t>
      </w:r>
      <w:r w:rsidR="003C2272">
        <w:rPr>
          <w:rFonts w:ascii="Arial" w:hAnsi="Arial" w:cs="Arial"/>
          <w:sz w:val="22"/>
          <w:szCs w:val="22"/>
        </w:rPr>
        <w:t>5</w:t>
      </w:r>
      <w:r w:rsidR="00DA2E52" w:rsidRPr="008A7EA9">
        <w:rPr>
          <w:rFonts w:ascii="Arial" w:hAnsi="Arial" w:cs="Arial"/>
          <w:sz w:val="22"/>
          <w:szCs w:val="22"/>
        </w:rPr>
        <w:t>), examining the relationship</w:t>
      </w:r>
      <w:r w:rsidR="00F11302" w:rsidRPr="008A7EA9">
        <w:rPr>
          <w:rFonts w:ascii="Arial" w:hAnsi="Arial" w:cs="Arial"/>
          <w:sz w:val="22"/>
          <w:szCs w:val="22"/>
        </w:rPr>
        <w:t xml:space="preserve"> between </w:t>
      </w:r>
      <w:r w:rsidR="00AE6270" w:rsidRPr="008A7EA9">
        <w:rPr>
          <w:rFonts w:ascii="Arial" w:hAnsi="Arial" w:cs="Arial"/>
          <w:sz w:val="22"/>
          <w:szCs w:val="22"/>
        </w:rPr>
        <w:t xml:space="preserve">the usage of </w:t>
      </w:r>
      <w:r w:rsidR="00F11302" w:rsidRPr="008A7EA9">
        <w:rPr>
          <w:rFonts w:ascii="Arial" w:hAnsi="Arial" w:cs="Arial"/>
          <w:sz w:val="22"/>
          <w:szCs w:val="22"/>
        </w:rPr>
        <w:t xml:space="preserve">social media and </w:t>
      </w:r>
      <w:r w:rsidR="00AE6270" w:rsidRPr="008A7EA9">
        <w:rPr>
          <w:rFonts w:ascii="Arial" w:hAnsi="Arial" w:cs="Arial"/>
          <w:sz w:val="22"/>
          <w:szCs w:val="22"/>
        </w:rPr>
        <w:t xml:space="preserve">rising </w:t>
      </w:r>
      <w:r w:rsidR="00F11302" w:rsidRPr="008A7EA9">
        <w:rPr>
          <w:rFonts w:ascii="Arial" w:hAnsi="Arial" w:cs="Arial"/>
          <w:sz w:val="22"/>
          <w:szCs w:val="22"/>
        </w:rPr>
        <w:t>anxiety among adolescents</w:t>
      </w:r>
      <w:r w:rsidR="00690F95" w:rsidRPr="008A7EA9">
        <w:rPr>
          <w:rFonts w:ascii="Arial" w:hAnsi="Arial" w:cs="Arial"/>
          <w:sz w:val="22"/>
          <w:szCs w:val="22"/>
        </w:rPr>
        <w:t xml:space="preserve">. Their findings showed that 56.3% of </w:t>
      </w:r>
      <w:r w:rsidR="006B5988" w:rsidRPr="008A7EA9">
        <w:rPr>
          <w:rFonts w:ascii="Arial" w:hAnsi="Arial" w:cs="Arial"/>
          <w:sz w:val="22"/>
          <w:szCs w:val="22"/>
        </w:rPr>
        <w:t xml:space="preserve">these </w:t>
      </w:r>
      <w:r w:rsidR="00690F95" w:rsidRPr="008A7EA9">
        <w:rPr>
          <w:rFonts w:ascii="Arial" w:hAnsi="Arial" w:cs="Arial"/>
          <w:sz w:val="22"/>
          <w:szCs w:val="22"/>
        </w:rPr>
        <w:t xml:space="preserve">studies identified a relationship between social media use and increased anxiety, with stronger </w:t>
      </w:r>
      <w:r w:rsidR="00CE393F" w:rsidRPr="008A7EA9">
        <w:rPr>
          <w:rFonts w:ascii="Arial" w:hAnsi="Arial" w:cs="Arial"/>
          <w:sz w:val="22"/>
          <w:szCs w:val="22"/>
        </w:rPr>
        <w:t>correlations</w:t>
      </w:r>
      <w:r w:rsidR="00690F95" w:rsidRPr="008A7EA9">
        <w:rPr>
          <w:rFonts w:ascii="Arial" w:hAnsi="Arial" w:cs="Arial"/>
          <w:sz w:val="22"/>
          <w:szCs w:val="22"/>
        </w:rPr>
        <w:t xml:space="preserve"> found </w:t>
      </w:r>
      <w:r w:rsidR="00B940D8" w:rsidRPr="008A7EA9">
        <w:rPr>
          <w:rFonts w:ascii="Arial" w:hAnsi="Arial" w:cs="Arial"/>
          <w:sz w:val="22"/>
          <w:szCs w:val="22"/>
        </w:rPr>
        <w:t>among</w:t>
      </w:r>
      <w:r w:rsidR="00690F95" w:rsidRPr="008A7EA9">
        <w:rPr>
          <w:rFonts w:ascii="Arial" w:hAnsi="Arial" w:cs="Arial"/>
          <w:sz w:val="22"/>
          <w:szCs w:val="22"/>
        </w:rPr>
        <w:t xml:space="preserve"> adolescents experiencing </w:t>
      </w:r>
      <w:r w:rsidR="009266F2" w:rsidRPr="008A7EA9">
        <w:rPr>
          <w:rFonts w:ascii="Arial" w:hAnsi="Arial" w:cs="Arial"/>
          <w:sz w:val="22"/>
          <w:szCs w:val="22"/>
        </w:rPr>
        <w:t>challenging</w:t>
      </w:r>
      <w:r w:rsidR="00690F95" w:rsidRPr="008A7EA9">
        <w:rPr>
          <w:rFonts w:ascii="Arial" w:hAnsi="Arial" w:cs="Arial"/>
          <w:sz w:val="22"/>
          <w:szCs w:val="22"/>
        </w:rPr>
        <w:t xml:space="preserve"> social media use. </w:t>
      </w:r>
    </w:p>
    <w:p w14:paraId="5770F2AD" w14:textId="21083231" w:rsidR="006A177A" w:rsidRDefault="005D76C0" w:rsidP="008A7EA9">
      <w:pPr>
        <w:spacing w:line="360" w:lineRule="auto"/>
        <w:rPr>
          <w:rFonts w:ascii="Arial" w:hAnsi="Arial" w:cs="Arial"/>
          <w:sz w:val="22"/>
          <w:szCs w:val="22"/>
        </w:rPr>
      </w:pPr>
      <w:r w:rsidRPr="008A7EA9">
        <w:rPr>
          <w:rFonts w:ascii="Arial" w:hAnsi="Arial" w:cs="Arial"/>
          <w:sz w:val="22"/>
          <w:szCs w:val="22"/>
        </w:rPr>
        <w:t xml:space="preserve">Problematic </w:t>
      </w:r>
      <w:r w:rsidR="00B66D27" w:rsidRPr="008A7EA9">
        <w:rPr>
          <w:rFonts w:ascii="Arial" w:hAnsi="Arial" w:cs="Arial"/>
          <w:sz w:val="22"/>
          <w:szCs w:val="22"/>
        </w:rPr>
        <w:t>usage of social media</w:t>
      </w:r>
      <w:r w:rsidRPr="008A7EA9">
        <w:rPr>
          <w:rFonts w:ascii="Arial" w:hAnsi="Arial" w:cs="Arial"/>
          <w:sz w:val="22"/>
          <w:szCs w:val="22"/>
        </w:rPr>
        <w:t xml:space="preserve"> is </w:t>
      </w:r>
      <w:r w:rsidR="00B66D27" w:rsidRPr="008A7EA9">
        <w:rPr>
          <w:rFonts w:ascii="Arial" w:hAnsi="Arial" w:cs="Arial"/>
          <w:sz w:val="22"/>
          <w:szCs w:val="22"/>
        </w:rPr>
        <w:t>correlated</w:t>
      </w:r>
      <w:r w:rsidRPr="008A7EA9">
        <w:rPr>
          <w:rFonts w:ascii="Arial" w:hAnsi="Arial" w:cs="Arial"/>
          <w:sz w:val="22"/>
          <w:szCs w:val="22"/>
        </w:rPr>
        <w:t xml:space="preserve"> with poorer mental health</w:t>
      </w:r>
      <w:r w:rsidR="003E16E7" w:rsidRPr="008A7EA9">
        <w:rPr>
          <w:rFonts w:ascii="Arial" w:hAnsi="Arial" w:cs="Arial"/>
          <w:sz w:val="22"/>
          <w:szCs w:val="22"/>
        </w:rPr>
        <w:t xml:space="preserve">, </w:t>
      </w:r>
      <w:r w:rsidR="009B12AD" w:rsidRPr="008A7EA9">
        <w:rPr>
          <w:rFonts w:ascii="Arial" w:hAnsi="Arial" w:cs="Arial"/>
          <w:sz w:val="22"/>
          <w:szCs w:val="22"/>
        </w:rPr>
        <w:t xml:space="preserve">social wellbeing, </w:t>
      </w:r>
      <w:r w:rsidR="009B494A" w:rsidRPr="00AC34BC">
        <w:rPr>
          <w:rFonts w:ascii="Arial" w:hAnsi="Arial" w:cs="Arial"/>
          <w:sz w:val="22"/>
          <w:szCs w:val="22"/>
        </w:rPr>
        <w:t xml:space="preserve">higher </w:t>
      </w:r>
      <w:r w:rsidR="003E16E7" w:rsidRPr="00AC34BC">
        <w:rPr>
          <w:rFonts w:ascii="Arial" w:hAnsi="Arial" w:cs="Arial"/>
          <w:sz w:val="22"/>
          <w:szCs w:val="22"/>
        </w:rPr>
        <w:t xml:space="preserve">levels of </w:t>
      </w:r>
      <w:r w:rsidR="00AE561C">
        <w:rPr>
          <w:rFonts w:ascii="Arial" w:hAnsi="Arial" w:cs="Arial"/>
          <w:sz w:val="22"/>
          <w:szCs w:val="22"/>
        </w:rPr>
        <w:t>usage of addictive substances</w:t>
      </w:r>
      <w:r w:rsidR="005F2B75" w:rsidRPr="00AC34BC">
        <w:rPr>
          <w:rFonts w:ascii="Arial" w:hAnsi="Arial" w:cs="Arial"/>
          <w:sz w:val="22"/>
          <w:szCs w:val="22"/>
        </w:rPr>
        <w:t xml:space="preserve">, </w:t>
      </w:r>
      <w:r w:rsidR="000F0549" w:rsidRPr="00AC34BC">
        <w:rPr>
          <w:rFonts w:ascii="Arial" w:hAnsi="Arial" w:cs="Arial"/>
          <w:sz w:val="22"/>
          <w:szCs w:val="22"/>
        </w:rPr>
        <w:t>lowered</w:t>
      </w:r>
      <w:r w:rsidR="005F2B75" w:rsidRPr="00AC34BC">
        <w:rPr>
          <w:rFonts w:ascii="Arial" w:hAnsi="Arial" w:cs="Arial"/>
          <w:sz w:val="22"/>
          <w:szCs w:val="22"/>
        </w:rPr>
        <w:t xml:space="preserve"> sleep, </w:t>
      </w:r>
      <w:r w:rsidR="008E7C11">
        <w:rPr>
          <w:rFonts w:ascii="Arial" w:hAnsi="Arial" w:cs="Arial"/>
          <w:sz w:val="22"/>
          <w:szCs w:val="22"/>
        </w:rPr>
        <w:t xml:space="preserve">sleep delay </w:t>
      </w:r>
      <w:r w:rsidR="00316B37" w:rsidRPr="00AC34BC">
        <w:rPr>
          <w:rFonts w:ascii="Arial" w:hAnsi="Arial" w:cs="Arial"/>
          <w:sz w:val="22"/>
          <w:szCs w:val="22"/>
        </w:rPr>
        <w:t>and poorer academic</w:t>
      </w:r>
      <w:r w:rsidR="00316B37" w:rsidRPr="008A7EA9">
        <w:rPr>
          <w:rFonts w:ascii="Arial" w:hAnsi="Arial" w:cs="Arial"/>
          <w:sz w:val="22"/>
          <w:szCs w:val="22"/>
        </w:rPr>
        <w:t xml:space="preserve"> </w:t>
      </w:r>
      <w:r w:rsidR="00E40C3D" w:rsidRPr="008A7EA9">
        <w:rPr>
          <w:rFonts w:ascii="Arial" w:hAnsi="Arial" w:cs="Arial"/>
          <w:sz w:val="22"/>
          <w:szCs w:val="22"/>
        </w:rPr>
        <w:t xml:space="preserve">performance </w:t>
      </w:r>
      <w:r w:rsidR="00657693" w:rsidRPr="008A7EA9">
        <w:rPr>
          <w:rFonts w:ascii="Arial" w:hAnsi="Arial" w:cs="Arial"/>
          <w:sz w:val="22"/>
          <w:szCs w:val="22"/>
        </w:rPr>
        <w:t>state</w:t>
      </w:r>
      <w:r w:rsidR="009B12AD" w:rsidRPr="008A7EA9">
        <w:rPr>
          <w:rFonts w:ascii="Arial" w:hAnsi="Arial" w:cs="Arial"/>
          <w:sz w:val="22"/>
          <w:szCs w:val="22"/>
        </w:rPr>
        <w:t xml:space="preserve"> the World Health Organization</w:t>
      </w:r>
      <w:r w:rsidR="00B43BE5" w:rsidRPr="008A7EA9">
        <w:rPr>
          <w:rFonts w:ascii="Arial" w:hAnsi="Arial" w:cs="Arial"/>
          <w:sz w:val="22"/>
          <w:szCs w:val="22"/>
        </w:rPr>
        <w:t xml:space="preserve"> (2024)</w:t>
      </w:r>
      <w:r w:rsidR="00E40C3D" w:rsidRPr="008A7EA9">
        <w:rPr>
          <w:rFonts w:ascii="Arial" w:hAnsi="Arial" w:cs="Arial"/>
          <w:sz w:val="22"/>
          <w:szCs w:val="22"/>
        </w:rPr>
        <w:t xml:space="preserve">. </w:t>
      </w:r>
      <w:r w:rsidR="008D37D0" w:rsidRPr="008A7EA9">
        <w:rPr>
          <w:rFonts w:ascii="Arial" w:hAnsi="Arial" w:cs="Arial"/>
          <w:sz w:val="22"/>
          <w:szCs w:val="22"/>
        </w:rPr>
        <w:t xml:space="preserve">WHO </w:t>
      </w:r>
      <w:r w:rsidR="00A71B5E" w:rsidRPr="008A7EA9">
        <w:rPr>
          <w:rFonts w:ascii="Arial" w:hAnsi="Arial" w:cs="Arial"/>
          <w:sz w:val="22"/>
          <w:szCs w:val="22"/>
        </w:rPr>
        <w:t>also emphasises that improving digital literacy and parental supervision can help adolescents use social media safely.</w:t>
      </w:r>
      <w:r w:rsidR="008A51BD">
        <w:rPr>
          <w:rFonts w:ascii="Arial" w:hAnsi="Arial" w:cs="Arial"/>
          <w:sz w:val="22"/>
          <w:szCs w:val="22"/>
        </w:rPr>
        <w:t xml:space="preserve"> </w:t>
      </w:r>
      <w:r w:rsidR="006A177A" w:rsidRPr="008A7EA9">
        <w:rPr>
          <w:rFonts w:ascii="Arial" w:hAnsi="Arial" w:cs="Arial"/>
          <w:sz w:val="22"/>
          <w:szCs w:val="22"/>
        </w:rPr>
        <w:t xml:space="preserve">This essay will discuss </w:t>
      </w:r>
      <w:r w:rsidR="00AD4AD3" w:rsidRPr="008A7EA9">
        <w:rPr>
          <w:rFonts w:ascii="Arial" w:hAnsi="Arial" w:cs="Arial"/>
          <w:sz w:val="22"/>
          <w:szCs w:val="22"/>
        </w:rPr>
        <w:t>how</w:t>
      </w:r>
      <w:r w:rsidR="006A177A" w:rsidRPr="008A7EA9">
        <w:rPr>
          <w:rFonts w:ascii="Arial" w:hAnsi="Arial" w:cs="Arial"/>
          <w:sz w:val="22"/>
          <w:szCs w:val="22"/>
        </w:rPr>
        <w:t xml:space="preserve"> social media</w:t>
      </w:r>
      <w:r w:rsidR="00AD4AD3" w:rsidRPr="008A7EA9">
        <w:rPr>
          <w:rFonts w:ascii="Arial" w:hAnsi="Arial" w:cs="Arial"/>
          <w:sz w:val="22"/>
          <w:szCs w:val="22"/>
        </w:rPr>
        <w:t xml:space="preserve"> is impacting </w:t>
      </w:r>
      <w:r w:rsidR="00981442" w:rsidRPr="008A7EA9">
        <w:rPr>
          <w:rFonts w:ascii="Arial" w:hAnsi="Arial" w:cs="Arial"/>
          <w:sz w:val="22"/>
          <w:szCs w:val="22"/>
        </w:rPr>
        <w:t>adolescents’</w:t>
      </w:r>
      <w:r w:rsidR="00ED0860" w:rsidRPr="008A7EA9">
        <w:rPr>
          <w:rFonts w:ascii="Arial" w:hAnsi="Arial" w:cs="Arial"/>
          <w:sz w:val="22"/>
          <w:szCs w:val="22"/>
        </w:rPr>
        <w:t xml:space="preserve"> mental health by exploring the positive and negative aspects of it</w:t>
      </w:r>
      <w:r w:rsidR="000372AD" w:rsidRPr="008A7EA9">
        <w:rPr>
          <w:rFonts w:ascii="Arial" w:hAnsi="Arial" w:cs="Arial"/>
          <w:sz w:val="22"/>
          <w:szCs w:val="22"/>
        </w:rPr>
        <w:t>, it will</w:t>
      </w:r>
      <w:r w:rsidR="00380CB8" w:rsidRPr="008A7EA9">
        <w:rPr>
          <w:rFonts w:ascii="Arial" w:hAnsi="Arial" w:cs="Arial"/>
          <w:sz w:val="22"/>
          <w:szCs w:val="22"/>
        </w:rPr>
        <w:t xml:space="preserve"> incorporat</w:t>
      </w:r>
      <w:r w:rsidR="000372AD" w:rsidRPr="008A7EA9">
        <w:rPr>
          <w:rFonts w:ascii="Arial" w:hAnsi="Arial" w:cs="Arial"/>
          <w:sz w:val="22"/>
          <w:szCs w:val="22"/>
        </w:rPr>
        <w:t>e</w:t>
      </w:r>
      <w:r w:rsidR="00380CB8" w:rsidRPr="008A7EA9">
        <w:rPr>
          <w:rFonts w:ascii="Arial" w:hAnsi="Arial" w:cs="Arial"/>
          <w:sz w:val="22"/>
          <w:szCs w:val="22"/>
        </w:rPr>
        <w:t xml:space="preserve"> Erikson’s </w:t>
      </w:r>
      <w:r w:rsidR="00995E43" w:rsidRPr="008A7EA9">
        <w:rPr>
          <w:rFonts w:ascii="Arial" w:hAnsi="Arial" w:cs="Arial"/>
          <w:sz w:val="22"/>
          <w:szCs w:val="22"/>
        </w:rPr>
        <w:t>P</w:t>
      </w:r>
      <w:r w:rsidR="00380CB8" w:rsidRPr="008A7EA9">
        <w:rPr>
          <w:rFonts w:ascii="Arial" w:hAnsi="Arial" w:cs="Arial"/>
          <w:sz w:val="22"/>
          <w:szCs w:val="22"/>
        </w:rPr>
        <w:t xml:space="preserve">sychosocial </w:t>
      </w:r>
      <w:r w:rsidR="00995E43" w:rsidRPr="008A7EA9">
        <w:rPr>
          <w:rFonts w:ascii="Arial" w:hAnsi="Arial" w:cs="Arial"/>
          <w:sz w:val="22"/>
          <w:szCs w:val="22"/>
        </w:rPr>
        <w:t>D</w:t>
      </w:r>
      <w:r w:rsidR="00380CB8" w:rsidRPr="008A7EA9">
        <w:rPr>
          <w:rFonts w:ascii="Arial" w:hAnsi="Arial" w:cs="Arial"/>
          <w:sz w:val="22"/>
          <w:szCs w:val="22"/>
        </w:rPr>
        <w:t xml:space="preserve">evelopment </w:t>
      </w:r>
      <w:r w:rsidR="00995E43" w:rsidRPr="008A7EA9">
        <w:rPr>
          <w:rFonts w:ascii="Arial" w:hAnsi="Arial" w:cs="Arial"/>
          <w:sz w:val="22"/>
          <w:szCs w:val="22"/>
        </w:rPr>
        <w:t>T</w:t>
      </w:r>
      <w:r w:rsidR="00380CB8" w:rsidRPr="008A7EA9">
        <w:rPr>
          <w:rFonts w:ascii="Arial" w:hAnsi="Arial" w:cs="Arial"/>
          <w:sz w:val="22"/>
          <w:szCs w:val="22"/>
        </w:rPr>
        <w:t>heory</w:t>
      </w:r>
      <w:r w:rsidR="00E54C03" w:rsidRPr="008A7EA9">
        <w:rPr>
          <w:rFonts w:ascii="Arial" w:hAnsi="Arial" w:cs="Arial"/>
          <w:sz w:val="22"/>
          <w:szCs w:val="22"/>
        </w:rPr>
        <w:t xml:space="preserve"> and Festinger’s Social Comparison Theory</w:t>
      </w:r>
      <w:r w:rsidR="00995E43" w:rsidRPr="008A7EA9">
        <w:rPr>
          <w:rFonts w:ascii="Arial" w:hAnsi="Arial" w:cs="Arial"/>
          <w:sz w:val="22"/>
          <w:szCs w:val="22"/>
        </w:rPr>
        <w:t xml:space="preserve"> to explain why adolescents </w:t>
      </w:r>
      <w:r w:rsidR="00A5189C" w:rsidRPr="008A7EA9">
        <w:rPr>
          <w:rFonts w:ascii="Arial" w:hAnsi="Arial" w:cs="Arial"/>
          <w:sz w:val="22"/>
          <w:szCs w:val="22"/>
        </w:rPr>
        <w:t>may be particularly exposed to online influences, including identity pressures, social comparison,</w:t>
      </w:r>
      <w:r w:rsidR="00BB1F01" w:rsidRPr="008A7EA9">
        <w:rPr>
          <w:rFonts w:ascii="Arial" w:hAnsi="Arial" w:cs="Arial"/>
          <w:sz w:val="22"/>
          <w:szCs w:val="22"/>
        </w:rPr>
        <w:t xml:space="preserve"> bullying, racism and need for external validation.</w:t>
      </w:r>
    </w:p>
    <w:p w14:paraId="641978DA" w14:textId="77777777" w:rsidR="00FB5BCF" w:rsidRPr="004A71CC" w:rsidRDefault="00FB5BCF" w:rsidP="008A7EA9">
      <w:pPr>
        <w:spacing w:line="360" w:lineRule="auto"/>
        <w:rPr>
          <w:rFonts w:ascii="Arial" w:hAnsi="Arial" w:cs="Arial"/>
        </w:rPr>
      </w:pPr>
    </w:p>
    <w:p w14:paraId="4DB028D8" w14:textId="77777777" w:rsidR="00FB5BCF" w:rsidRPr="004A71CC" w:rsidRDefault="00FB5BCF" w:rsidP="00FB5BCF">
      <w:pPr>
        <w:rPr>
          <w:rFonts w:ascii="Arial" w:hAnsi="Arial" w:cs="Arial"/>
          <w:b/>
          <w:bCs/>
        </w:rPr>
      </w:pPr>
      <w:r w:rsidRPr="004A71CC">
        <w:rPr>
          <w:rFonts w:ascii="Arial" w:hAnsi="Arial" w:cs="Arial"/>
          <w:b/>
          <w:bCs/>
        </w:rPr>
        <w:t>Negative impacts of social media on adolescent mental health</w:t>
      </w:r>
    </w:p>
    <w:p w14:paraId="6D36CE67" w14:textId="72DA1D60" w:rsidR="00C210A1" w:rsidRPr="008A7EA9" w:rsidRDefault="0010538E" w:rsidP="008A7EA9">
      <w:pPr>
        <w:spacing w:line="360" w:lineRule="auto"/>
        <w:rPr>
          <w:rFonts w:ascii="Arial" w:hAnsi="Arial" w:cs="Arial"/>
          <w:sz w:val="22"/>
          <w:szCs w:val="22"/>
        </w:rPr>
      </w:pPr>
      <w:r w:rsidRPr="008A7EA9">
        <w:rPr>
          <w:rFonts w:ascii="Arial" w:hAnsi="Arial" w:cs="Arial"/>
          <w:sz w:val="22"/>
          <w:szCs w:val="22"/>
        </w:rPr>
        <w:t xml:space="preserve">Digital stress theory can be one explanation for </w:t>
      </w:r>
      <w:r w:rsidR="00EA1EC4" w:rsidRPr="008A7EA9">
        <w:rPr>
          <w:rFonts w:ascii="Arial" w:hAnsi="Arial" w:cs="Arial"/>
          <w:sz w:val="22"/>
          <w:szCs w:val="22"/>
        </w:rPr>
        <w:t xml:space="preserve">the </w:t>
      </w:r>
      <w:r w:rsidR="00CE4A01">
        <w:rPr>
          <w:rFonts w:ascii="Arial" w:hAnsi="Arial" w:cs="Arial"/>
          <w:sz w:val="22"/>
          <w:szCs w:val="22"/>
        </w:rPr>
        <w:t>a</w:t>
      </w:r>
      <w:r w:rsidR="00CE4A01" w:rsidRPr="00CE4A01">
        <w:rPr>
          <w:rFonts w:ascii="Arial" w:hAnsi="Arial" w:cs="Arial"/>
          <w:sz w:val="22"/>
          <w:szCs w:val="22"/>
        </w:rPr>
        <w:t>ssociation between social media engagement and mental health</w:t>
      </w:r>
      <w:r w:rsidR="00CE4A01">
        <w:rPr>
          <w:rFonts w:ascii="Arial" w:hAnsi="Arial" w:cs="Arial"/>
          <w:sz w:val="22"/>
          <w:szCs w:val="22"/>
        </w:rPr>
        <w:t xml:space="preserve"> </w:t>
      </w:r>
      <w:r w:rsidR="00134AEB" w:rsidRPr="008A7EA9">
        <w:rPr>
          <w:rFonts w:ascii="Arial" w:hAnsi="Arial" w:cs="Arial"/>
          <w:sz w:val="22"/>
          <w:szCs w:val="22"/>
        </w:rPr>
        <w:t>complications</w:t>
      </w:r>
      <w:r w:rsidR="00EA1EC4" w:rsidRPr="008A7EA9">
        <w:rPr>
          <w:rFonts w:ascii="Arial" w:hAnsi="Arial" w:cs="Arial"/>
          <w:sz w:val="22"/>
          <w:szCs w:val="22"/>
        </w:rPr>
        <w:t xml:space="preserve">. This theory stresses </w:t>
      </w:r>
      <w:r w:rsidR="003E7FF1" w:rsidRPr="008A7EA9">
        <w:rPr>
          <w:rFonts w:ascii="Arial" w:hAnsi="Arial" w:cs="Arial"/>
          <w:sz w:val="22"/>
          <w:szCs w:val="22"/>
        </w:rPr>
        <w:t>that continuous online engagement can interfere with emotional regulation, quality of sleep, self-esteem and recovering from stress</w:t>
      </w:r>
      <w:r w:rsidR="00EA4482" w:rsidRPr="008A7EA9">
        <w:rPr>
          <w:rFonts w:ascii="Arial" w:hAnsi="Arial" w:cs="Arial"/>
          <w:sz w:val="22"/>
          <w:szCs w:val="22"/>
        </w:rPr>
        <w:t xml:space="preserve">. Being constantly exposed to digital environments can </w:t>
      </w:r>
      <w:r w:rsidR="00815D20" w:rsidRPr="008A7EA9">
        <w:rPr>
          <w:rFonts w:ascii="Arial" w:hAnsi="Arial" w:cs="Arial"/>
          <w:sz w:val="22"/>
          <w:szCs w:val="22"/>
        </w:rPr>
        <w:t>stop adolescents from completely disconnecting</w:t>
      </w:r>
      <w:r w:rsidR="00F43529" w:rsidRPr="008A7EA9">
        <w:rPr>
          <w:rFonts w:ascii="Arial" w:hAnsi="Arial" w:cs="Arial"/>
          <w:sz w:val="22"/>
          <w:szCs w:val="22"/>
        </w:rPr>
        <w:t xml:space="preserve"> </w:t>
      </w:r>
      <w:r w:rsidR="00C210A1" w:rsidRPr="008A7EA9">
        <w:rPr>
          <w:rFonts w:ascii="Arial" w:hAnsi="Arial" w:cs="Arial"/>
          <w:sz w:val="22"/>
          <w:szCs w:val="22"/>
        </w:rPr>
        <w:t xml:space="preserve">from them </w:t>
      </w:r>
      <w:r w:rsidR="00F43529" w:rsidRPr="008A7EA9">
        <w:rPr>
          <w:rFonts w:ascii="Arial" w:hAnsi="Arial" w:cs="Arial"/>
          <w:sz w:val="22"/>
          <w:szCs w:val="22"/>
        </w:rPr>
        <w:t xml:space="preserve">and this could lead to increased feelings of anxiety and psychological strain </w:t>
      </w:r>
      <w:r w:rsidR="00BB55B8" w:rsidRPr="008A7EA9">
        <w:rPr>
          <w:rFonts w:ascii="Arial" w:hAnsi="Arial" w:cs="Arial"/>
          <w:sz w:val="22"/>
          <w:szCs w:val="22"/>
        </w:rPr>
        <w:t>explains</w:t>
      </w:r>
      <w:r w:rsidR="00FF3B07">
        <w:rPr>
          <w:rFonts w:ascii="Arial" w:hAnsi="Arial" w:cs="Arial"/>
          <w:sz w:val="22"/>
          <w:szCs w:val="22"/>
        </w:rPr>
        <w:t xml:space="preserve"> </w:t>
      </w:r>
      <w:r w:rsidR="00FF3B07" w:rsidRPr="00FF3B07">
        <w:rPr>
          <w:rFonts w:ascii="Arial" w:hAnsi="Arial" w:cs="Arial"/>
          <w:sz w:val="22"/>
          <w:szCs w:val="22"/>
        </w:rPr>
        <w:t xml:space="preserve">Orben </w:t>
      </w:r>
      <w:r w:rsidR="00FF3B07" w:rsidRPr="00FF3B07">
        <w:rPr>
          <w:rFonts w:ascii="Arial" w:hAnsi="Arial" w:cs="Arial"/>
          <w:i/>
          <w:iCs/>
          <w:sz w:val="22"/>
          <w:szCs w:val="22"/>
        </w:rPr>
        <w:t>et al.</w:t>
      </w:r>
      <w:r w:rsidR="00E37C13">
        <w:rPr>
          <w:rFonts w:ascii="Arial" w:hAnsi="Arial" w:cs="Arial"/>
          <w:sz w:val="22"/>
          <w:szCs w:val="22"/>
        </w:rPr>
        <w:t xml:space="preserve"> (</w:t>
      </w:r>
      <w:r w:rsidR="00FF3B07" w:rsidRPr="00FF3B07">
        <w:rPr>
          <w:rFonts w:ascii="Arial" w:hAnsi="Arial" w:cs="Arial"/>
          <w:sz w:val="22"/>
          <w:szCs w:val="22"/>
        </w:rPr>
        <w:t>2024)</w:t>
      </w:r>
      <w:r w:rsidR="00BF3208">
        <w:rPr>
          <w:rFonts w:ascii="Arial" w:hAnsi="Arial" w:cs="Arial"/>
          <w:sz w:val="22"/>
          <w:szCs w:val="22"/>
        </w:rPr>
        <w:t>, t</w:t>
      </w:r>
      <w:r w:rsidR="00BB55B8" w:rsidRPr="008A7EA9">
        <w:rPr>
          <w:rFonts w:ascii="Arial" w:hAnsi="Arial" w:cs="Arial"/>
          <w:sz w:val="22"/>
          <w:szCs w:val="22"/>
        </w:rPr>
        <w:t>his is extremely concerning during adol</w:t>
      </w:r>
      <w:r w:rsidR="003908D4" w:rsidRPr="008A7EA9">
        <w:rPr>
          <w:rFonts w:ascii="Arial" w:hAnsi="Arial" w:cs="Arial"/>
          <w:sz w:val="22"/>
          <w:szCs w:val="22"/>
        </w:rPr>
        <w:t>escence as young people are still in the process of developing coping strategies and emotional regulation skills.</w:t>
      </w:r>
      <w:r w:rsidR="00E923D9">
        <w:rPr>
          <w:rFonts w:ascii="Arial" w:hAnsi="Arial" w:cs="Arial"/>
          <w:sz w:val="22"/>
          <w:szCs w:val="22"/>
        </w:rPr>
        <w:t xml:space="preserve"> </w:t>
      </w:r>
      <w:r w:rsidR="00C210A1" w:rsidRPr="008A7EA9">
        <w:rPr>
          <w:rFonts w:ascii="Arial" w:hAnsi="Arial" w:cs="Arial"/>
          <w:sz w:val="22"/>
          <w:szCs w:val="22"/>
        </w:rPr>
        <w:t>The first major risk related to social media is social comparison.</w:t>
      </w:r>
      <w:r w:rsidR="00FE363F" w:rsidRPr="008A7EA9">
        <w:rPr>
          <w:rFonts w:ascii="Arial" w:hAnsi="Arial" w:cs="Arial"/>
          <w:sz w:val="22"/>
          <w:szCs w:val="22"/>
        </w:rPr>
        <w:t xml:space="preserve"> Online platforms often show edited, unrealistic </w:t>
      </w:r>
      <w:r w:rsidR="000159FC" w:rsidRPr="008A7EA9">
        <w:rPr>
          <w:rFonts w:ascii="Arial" w:hAnsi="Arial" w:cs="Arial"/>
          <w:sz w:val="22"/>
          <w:szCs w:val="22"/>
        </w:rPr>
        <w:t xml:space="preserve">versions of people’s </w:t>
      </w:r>
      <w:r w:rsidR="000159FC" w:rsidRPr="008A7EA9">
        <w:rPr>
          <w:rFonts w:ascii="Arial" w:hAnsi="Arial" w:cs="Arial"/>
          <w:sz w:val="22"/>
          <w:szCs w:val="22"/>
        </w:rPr>
        <w:lastRenderedPageBreak/>
        <w:t>appearances.</w:t>
      </w:r>
      <w:r w:rsidR="00A740D3" w:rsidRPr="008A7EA9">
        <w:rPr>
          <w:rFonts w:ascii="Arial" w:hAnsi="Arial" w:cs="Arial"/>
          <w:sz w:val="22"/>
          <w:szCs w:val="22"/>
        </w:rPr>
        <w:t xml:space="preserve"> </w:t>
      </w:r>
      <w:r w:rsidR="006C638B" w:rsidRPr="008A7EA9">
        <w:rPr>
          <w:rFonts w:ascii="Arial" w:hAnsi="Arial" w:cs="Arial"/>
          <w:sz w:val="22"/>
          <w:szCs w:val="22"/>
        </w:rPr>
        <w:t>Unrealistic</w:t>
      </w:r>
      <w:r w:rsidR="00A740D3" w:rsidRPr="008A7EA9">
        <w:rPr>
          <w:rFonts w:ascii="Arial" w:hAnsi="Arial" w:cs="Arial"/>
          <w:sz w:val="22"/>
          <w:szCs w:val="22"/>
        </w:rPr>
        <w:t xml:space="preserve"> </w:t>
      </w:r>
      <w:r w:rsidR="00164D25" w:rsidRPr="008A7EA9">
        <w:rPr>
          <w:rFonts w:ascii="Arial" w:hAnsi="Arial" w:cs="Arial"/>
          <w:sz w:val="22"/>
          <w:szCs w:val="22"/>
        </w:rPr>
        <w:t xml:space="preserve">lifestyles </w:t>
      </w:r>
      <w:r w:rsidR="00130AA1" w:rsidRPr="008A7EA9">
        <w:rPr>
          <w:rFonts w:ascii="Arial" w:hAnsi="Arial" w:cs="Arial"/>
          <w:sz w:val="22"/>
          <w:szCs w:val="22"/>
        </w:rPr>
        <w:t>and achievements are also presented. Adolescents may compare themselves with th</w:t>
      </w:r>
      <w:r w:rsidR="009B21E7" w:rsidRPr="008A7EA9">
        <w:rPr>
          <w:rFonts w:ascii="Arial" w:hAnsi="Arial" w:cs="Arial"/>
          <w:sz w:val="22"/>
          <w:szCs w:val="22"/>
        </w:rPr>
        <w:t xml:space="preserve">ese idealised representations, </w:t>
      </w:r>
      <w:r w:rsidR="00116536" w:rsidRPr="008A7EA9">
        <w:rPr>
          <w:rFonts w:ascii="Arial" w:hAnsi="Arial" w:cs="Arial"/>
          <w:sz w:val="22"/>
          <w:szCs w:val="22"/>
        </w:rPr>
        <w:t>resulting in greater feelings of inadequacy, poorer s</w:t>
      </w:r>
      <w:r w:rsidR="004263B9">
        <w:rPr>
          <w:rFonts w:ascii="Arial" w:hAnsi="Arial" w:cs="Arial"/>
          <w:sz w:val="22"/>
          <w:szCs w:val="22"/>
        </w:rPr>
        <w:t>ense of self-worth</w:t>
      </w:r>
      <w:r w:rsidR="00116536" w:rsidRPr="008A7EA9">
        <w:rPr>
          <w:rFonts w:ascii="Arial" w:hAnsi="Arial" w:cs="Arial"/>
          <w:sz w:val="22"/>
          <w:szCs w:val="22"/>
        </w:rPr>
        <w:t xml:space="preserve">, and reduced </w:t>
      </w:r>
      <w:r w:rsidR="00B34F76">
        <w:rPr>
          <w:rFonts w:ascii="Arial" w:hAnsi="Arial" w:cs="Arial"/>
          <w:sz w:val="22"/>
          <w:szCs w:val="22"/>
        </w:rPr>
        <w:t>contentment with life</w:t>
      </w:r>
      <w:r w:rsidR="00116536" w:rsidRPr="008A7EA9">
        <w:rPr>
          <w:rFonts w:ascii="Arial" w:hAnsi="Arial" w:cs="Arial"/>
          <w:sz w:val="22"/>
          <w:szCs w:val="22"/>
        </w:rPr>
        <w:t>.</w:t>
      </w:r>
      <w:r w:rsidR="00EB4DD7" w:rsidRPr="008A7EA9">
        <w:rPr>
          <w:rFonts w:ascii="Arial" w:hAnsi="Arial" w:cs="Arial"/>
          <w:sz w:val="22"/>
          <w:szCs w:val="22"/>
        </w:rPr>
        <w:t xml:space="preserve"> Pedalino et al</w:t>
      </w:r>
      <w:r w:rsidR="00BC65C5" w:rsidRPr="008A7EA9">
        <w:rPr>
          <w:rFonts w:ascii="Arial" w:hAnsi="Arial" w:cs="Arial"/>
          <w:sz w:val="22"/>
          <w:szCs w:val="22"/>
        </w:rPr>
        <w:t xml:space="preserve">. (2022) </w:t>
      </w:r>
      <w:r w:rsidR="00F55043" w:rsidRPr="008A7EA9">
        <w:rPr>
          <w:rFonts w:ascii="Arial" w:hAnsi="Arial" w:cs="Arial"/>
          <w:sz w:val="22"/>
          <w:szCs w:val="22"/>
        </w:rPr>
        <w:t xml:space="preserve">suggested that viewing faultless body images on social media like </w:t>
      </w:r>
      <w:r w:rsidR="00BC65C5" w:rsidRPr="008A7EA9">
        <w:rPr>
          <w:rFonts w:ascii="Arial" w:hAnsi="Arial" w:cs="Arial"/>
          <w:sz w:val="22"/>
          <w:szCs w:val="22"/>
        </w:rPr>
        <w:t xml:space="preserve">Instagram can negatively affect adolescents’ body satisfaction, especially in young </w:t>
      </w:r>
      <w:r w:rsidR="00265F1A" w:rsidRPr="008A7EA9">
        <w:rPr>
          <w:rFonts w:ascii="Arial" w:hAnsi="Arial" w:cs="Arial"/>
          <w:sz w:val="22"/>
          <w:szCs w:val="22"/>
        </w:rPr>
        <w:t xml:space="preserve">girls, as they constantly </w:t>
      </w:r>
      <w:r w:rsidR="00572D35" w:rsidRPr="008A7EA9">
        <w:rPr>
          <w:rFonts w:ascii="Arial" w:hAnsi="Arial" w:cs="Arial"/>
          <w:sz w:val="22"/>
          <w:szCs w:val="22"/>
        </w:rPr>
        <w:t>engage in body comparison</w:t>
      </w:r>
      <w:r w:rsidR="003563D1" w:rsidRPr="008A7EA9">
        <w:rPr>
          <w:rFonts w:ascii="Arial" w:hAnsi="Arial" w:cs="Arial"/>
          <w:sz w:val="22"/>
          <w:szCs w:val="22"/>
        </w:rPr>
        <w:t xml:space="preserve"> through upward social comparison with influencers and other peers perceived as more attractive and successful.</w:t>
      </w:r>
    </w:p>
    <w:p w14:paraId="4E6CDB49" w14:textId="7E83D90D" w:rsidR="0052757E" w:rsidRDefault="003F4C37" w:rsidP="008A7EA9">
      <w:pPr>
        <w:spacing w:line="360" w:lineRule="auto"/>
        <w:rPr>
          <w:rFonts w:ascii="Arial" w:hAnsi="Arial" w:cs="Arial"/>
          <w:sz w:val="22"/>
          <w:szCs w:val="22"/>
        </w:rPr>
      </w:pPr>
      <w:r w:rsidRPr="00BE17E5">
        <w:rPr>
          <w:rFonts w:ascii="Arial" w:hAnsi="Arial" w:cs="Arial"/>
          <w:sz w:val="22"/>
          <w:szCs w:val="22"/>
        </w:rPr>
        <w:t>Secondly</w:t>
      </w:r>
      <w:r w:rsidR="0082276F" w:rsidRPr="00BE17E5">
        <w:rPr>
          <w:rFonts w:ascii="Arial" w:hAnsi="Arial" w:cs="Arial"/>
          <w:sz w:val="22"/>
          <w:szCs w:val="22"/>
        </w:rPr>
        <w:t xml:space="preserve">, </w:t>
      </w:r>
      <w:r w:rsidR="0057671C" w:rsidRPr="00BE17E5">
        <w:rPr>
          <w:rFonts w:ascii="Arial" w:hAnsi="Arial" w:cs="Arial"/>
          <w:sz w:val="22"/>
          <w:szCs w:val="22"/>
        </w:rPr>
        <w:t>another mayor concern</w:t>
      </w:r>
      <w:r w:rsidR="00376846" w:rsidRPr="00BE17E5">
        <w:rPr>
          <w:rFonts w:ascii="Arial" w:hAnsi="Arial" w:cs="Arial"/>
          <w:sz w:val="22"/>
          <w:szCs w:val="22"/>
        </w:rPr>
        <w:t xml:space="preserve"> is cyberbullying, which can have more negative effects</w:t>
      </w:r>
      <w:r w:rsidR="00BE17E5">
        <w:rPr>
          <w:rFonts w:ascii="Arial" w:hAnsi="Arial" w:cs="Arial"/>
          <w:sz w:val="22"/>
          <w:szCs w:val="22"/>
        </w:rPr>
        <w:t xml:space="preserve"> than regular bullying</w:t>
      </w:r>
      <w:r w:rsidR="00376846" w:rsidRPr="00BE17E5">
        <w:rPr>
          <w:rFonts w:ascii="Arial" w:hAnsi="Arial" w:cs="Arial"/>
          <w:sz w:val="22"/>
          <w:szCs w:val="22"/>
        </w:rPr>
        <w:t xml:space="preserve"> </w:t>
      </w:r>
      <w:r w:rsidR="00BE17E5" w:rsidRPr="00BE17E5">
        <w:rPr>
          <w:rFonts w:ascii="Arial" w:hAnsi="Arial" w:cs="Arial"/>
          <w:sz w:val="22"/>
          <w:szCs w:val="22"/>
        </w:rPr>
        <w:t>as</w:t>
      </w:r>
      <w:r w:rsidR="00BE17E5">
        <w:rPr>
          <w:rFonts w:ascii="Arial" w:hAnsi="Arial" w:cs="Arial"/>
          <w:sz w:val="22"/>
          <w:szCs w:val="22"/>
        </w:rPr>
        <w:t xml:space="preserve"> it</w:t>
      </w:r>
      <w:r w:rsidR="006110B7" w:rsidRPr="008A7EA9">
        <w:rPr>
          <w:rFonts w:ascii="Arial" w:hAnsi="Arial" w:cs="Arial"/>
          <w:sz w:val="22"/>
          <w:szCs w:val="22"/>
        </w:rPr>
        <w:t xml:space="preserve"> can occur </w:t>
      </w:r>
      <w:r w:rsidR="009B731B" w:rsidRPr="008A7EA9">
        <w:rPr>
          <w:rFonts w:ascii="Arial" w:hAnsi="Arial" w:cs="Arial"/>
          <w:sz w:val="22"/>
          <w:szCs w:val="22"/>
        </w:rPr>
        <w:t>at any time and can reach adolescents in spaces that would normally provide safety such as their own homes</w:t>
      </w:r>
      <w:r w:rsidR="007941BC" w:rsidRPr="008A7EA9">
        <w:rPr>
          <w:rFonts w:ascii="Arial" w:hAnsi="Arial" w:cs="Arial"/>
          <w:sz w:val="22"/>
          <w:szCs w:val="22"/>
        </w:rPr>
        <w:t>.</w:t>
      </w:r>
      <w:r w:rsidR="002C5C06" w:rsidRPr="008A7EA9">
        <w:rPr>
          <w:rFonts w:ascii="Arial" w:hAnsi="Arial" w:cs="Arial"/>
          <w:sz w:val="22"/>
          <w:szCs w:val="22"/>
        </w:rPr>
        <w:t xml:space="preserve"> </w:t>
      </w:r>
      <w:r w:rsidR="002C118A" w:rsidRPr="008A7EA9">
        <w:rPr>
          <w:rFonts w:ascii="Arial" w:hAnsi="Arial" w:cs="Arial"/>
          <w:sz w:val="22"/>
          <w:szCs w:val="22"/>
        </w:rPr>
        <w:t xml:space="preserve">Anonymous users can engage in harmful behaviour, and having constant access to abusive messages or comments can increase psychological distress in adolescents. </w:t>
      </w:r>
      <w:proofErr w:type="spellStart"/>
      <w:r w:rsidR="000408F0" w:rsidRPr="008A7EA9">
        <w:rPr>
          <w:rFonts w:ascii="Arial" w:hAnsi="Arial" w:cs="Arial"/>
          <w:sz w:val="22"/>
          <w:szCs w:val="22"/>
        </w:rPr>
        <w:t>Casaña</w:t>
      </w:r>
      <w:proofErr w:type="spellEnd"/>
      <w:r w:rsidR="000408F0" w:rsidRPr="008A7EA9">
        <w:rPr>
          <w:rFonts w:ascii="Arial" w:hAnsi="Arial" w:cs="Arial"/>
          <w:sz w:val="22"/>
          <w:szCs w:val="22"/>
        </w:rPr>
        <w:t xml:space="preserve"> </w:t>
      </w:r>
      <w:proofErr w:type="spellStart"/>
      <w:r w:rsidR="000408F0" w:rsidRPr="008A7EA9">
        <w:rPr>
          <w:rFonts w:ascii="Arial" w:hAnsi="Arial" w:cs="Arial"/>
          <w:sz w:val="22"/>
          <w:szCs w:val="22"/>
        </w:rPr>
        <w:t>Mohedo</w:t>
      </w:r>
      <w:proofErr w:type="spellEnd"/>
      <w:r w:rsidR="000408F0" w:rsidRPr="008A7EA9">
        <w:rPr>
          <w:rFonts w:ascii="Arial" w:hAnsi="Arial" w:cs="Arial"/>
          <w:sz w:val="22"/>
          <w:szCs w:val="22"/>
        </w:rPr>
        <w:t xml:space="preserve"> et al. (2026) found that 90% of adolescents who experienced cyberbullying reported high levels of depression, while 87% experienced anxiety. The study also found that the psychological effects of cyberbullying were often more severe and </w:t>
      </w:r>
      <w:r w:rsidR="00315B01" w:rsidRPr="008A7EA9">
        <w:rPr>
          <w:rFonts w:ascii="Arial" w:hAnsi="Arial" w:cs="Arial"/>
          <w:sz w:val="22"/>
          <w:szCs w:val="22"/>
        </w:rPr>
        <w:t xml:space="preserve">lasted longer </w:t>
      </w:r>
      <w:r w:rsidR="000408F0" w:rsidRPr="008A7EA9">
        <w:rPr>
          <w:rFonts w:ascii="Arial" w:hAnsi="Arial" w:cs="Arial"/>
          <w:sz w:val="22"/>
          <w:szCs w:val="22"/>
        </w:rPr>
        <w:t>than those of traditional bullying because online abuse can be continuous and difficult to escape. These findings demonstrate how social media can create</w:t>
      </w:r>
      <w:r w:rsidR="007960F3" w:rsidRPr="008A7EA9">
        <w:rPr>
          <w:rFonts w:ascii="Arial" w:hAnsi="Arial" w:cs="Arial"/>
          <w:sz w:val="22"/>
          <w:szCs w:val="22"/>
        </w:rPr>
        <w:t xml:space="preserve"> dangerous</w:t>
      </w:r>
      <w:r w:rsidR="000408F0" w:rsidRPr="008A7EA9">
        <w:rPr>
          <w:rFonts w:ascii="Arial" w:hAnsi="Arial" w:cs="Arial"/>
          <w:sz w:val="22"/>
          <w:szCs w:val="22"/>
        </w:rPr>
        <w:t xml:space="preserve"> environments </w:t>
      </w:r>
      <w:r w:rsidR="007960F3" w:rsidRPr="008A7EA9">
        <w:rPr>
          <w:rFonts w:ascii="Arial" w:hAnsi="Arial" w:cs="Arial"/>
          <w:sz w:val="22"/>
          <w:szCs w:val="22"/>
        </w:rPr>
        <w:t>where negative experiences</w:t>
      </w:r>
      <w:r w:rsidR="000408F0" w:rsidRPr="008A7EA9">
        <w:rPr>
          <w:rFonts w:ascii="Arial" w:hAnsi="Arial" w:cs="Arial"/>
          <w:sz w:val="22"/>
          <w:szCs w:val="22"/>
        </w:rPr>
        <w:t xml:space="preserve"> have a </w:t>
      </w:r>
      <w:r w:rsidR="00E2090F" w:rsidRPr="008A7EA9">
        <w:rPr>
          <w:rFonts w:ascii="Arial" w:hAnsi="Arial" w:cs="Arial"/>
          <w:sz w:val="22"/>
          <w:szCs w:val="22"/>
        </w:rPr>
        <w:t xml:space="preserve">lasting </w:t>
      </w:r>
      <w:r w:rsidR="000408F0" w:rsidRPr="008A7EA9">
        <w:rPr>
          <w:rFonts w:ascii="Arial" w:hAnsi="Arial" w:cs="Arial"/>
          <w:sz w:val="22"/>
          <w:szCs w:val="22"/>
        </w:rPr>
        <w:t>impact on adolescent mental health.</w:t>
      </w:r>
      <w:r w:rsidR="00476F10">
        <w:rPr>
          <w:rFonts w:ascii="Arial" w:hAnsi="Arial" w:cs="Arial"/>
          <w:sz w:val="22"/>
          <w:szCs w:val="22"/>
        </w:rPr>
        <w:t xml:space="preserve"> </w:t>
      </w:r>
      <w:r w:rsidR="00924BAE" w:rsidRPr="00924BAE">
        <w:rPr>
          <w:rFonts w:ascii="Arial" w:hAnsi="Arial" w:cs="Arial"/>
          <w:sz w:val="22"/>
          <w:szCs w:val="22"/>
        </w:rPr>
        <w:t xml:space="preserve">In addition to cyberbullying, social media can also expose adolescents to discrimination and social prejudice. Tao et al. (2022) found </w:t>
      </w:r>
      <w:r w:rsidR="00720065">
        <w:rPr>
          <w:rFonts w:ascii="Arial" w:hAnsi="Arial" w:cs="Arial"/>
          <w:sz w:val="22"/>
          <w:szCs w:val="22"/>
        </w:rPr>
        <w:t xml:space="preserve">that </w:t>
      </w:r>
      <w:r w:rsidR="0018031A">
        <w:rPr>
          <w:rFonts w:ascii="Arial" w:hAnsi="Arial" w:cs="Arial"/>
          <w:sz w:val="22"/>
          <w:szCs w:val="22"/>
        </w:rPr>
        <w:t>r</w:t>
      </w:r>
      <w:r w:rsidR="00333670" w:rsidRPr="008A7EA9">
        <w:rPr>
          <w:rFonts w:ascii="Arial" w:hAnsi="Arial" w:cs="Arial"/>
          <w:sz w:val="22"/>
          <w:szCs w:val="22"/>
        </w:rPr>
        <w:t>acial discrimination was common among young adults of colour</w:t>
      </w:r>
      <w:r w:rsidR="004F5462" w:rsidRPr="008A7EA9">
        <w:rPr>
          <w:rFonts w:ascii="Arial" w:hAnsi="Arial" w:cs="Arial"/>
          <w:sz w:val="22"/>
          <w:szCs w:val="22"/>
        </w:rPr>
        <w:t xml:space="preserve">, with 79.1% experiencing direct discrimination and 94.3% </w:t>
      </w:r>
      <w:r w:rsidR="00EF4FF5" w:rsidRPr="008A7EA9">
        <w:rPr>
          <w:rFonts w:ascii="Arial" w:hAnsi="Arial" w:cs="Arial"/>
          <w:sz w:val="22"/>
          <w:szCs w:val="22"/>
        </w:rPr>
        <w:t>watching</w:t>
      </w:r>
      <w:r w:rsidR="006E0FAD" w:rsidRPr="008A7EA9">
        <w:rPr>
          <w:rFonts w:ascii="Arial" w:hAnsi="Arial" w:cs="Arial"/>
          <w:sz w:val="22"/>
          <w:szCs w:val="22"/>
        </w:rPr>
        <w:t xml:space="preserve"> it happening towards others in online platforms.</w:t>
      </w:r>
      <w:r w:rsidR="009E2F9F" w:rsidRPr="008A7EA9">
        <w:rPr>
          <w:rFonts w:ascii="Arial" w:hAnsi="Arial" w:cs="Arial"/>
          <w:sz w:val="22"/>
          <w:szCs w:val="22"/>
        </w:rPr>
        <w:t xml:space="preserve"> </w:t>
      </w:r>
      <w:r w:rsidR="00DB4AA8" w:rsidRPr="008A7EA9">
        <w:rPr>
          <w:rFonts w:ascii="Arial" w:hAnsi="Arial" w:cs="Arial"/>
          <w:sz w:val="22"/>
          <w:szCs w:val="22"/>
        </w:rPr>
        <w:t xml:space="preserve">Black adolescents </w:t>
      </w:r>
      <w:r w:rsidR="001C61AE" w:rsidRPr="008A7EA9">
        <w:rPr>
          <w:rFonts w:ascii="Arial" w:hAnsi="Arial" w:cs="Arial"/>
          <w:sz w:val="22"/>
          <w:szCs w:val="22"/>
        </w:rPr>
        <w:t>experienced higher level</w:t>
      </w:r>
      <w:r w:rsidR="00937263">
        <w:rPr>
          <w:rFonts w:ascii="Arial" w:hAnsi="Arial" w:cs="Arial"/>
          <w:sz w:val="22"/>
          <w:szCs w:val="22"/>
        </w:rPr>
        <w:t>s</w:t>
      </w:r>
      <w:r w:rsidR="001C61AE" w:rsidRPr="008A7EA9">
        <w:rPr>
          <w:rFonts w:ascii="Arial" w:hAnsi="Arial" w:cs="Arial"/>
          <w:sz w:val="22"/>
          <w:szCs w:val="22"/>
        </w:rPr>
        <w:t xml:space="preserve"> of exposure</w:t>
      </w:r>
      <w:r w:rsidR="00074201" w:rsidRPr="008A7EA9">
        <w:rPr>
          <w:rFonts w:ascii="Arial" w:hAnsi="Arial" w:cs="Arial"/>
          <w:sz w:val="22"/>
          <w:szCs w:val="22"/>
        </w:rPr>
        <w:t>,</w:t>
      </w:r>
      <w:r w:rsidR="00E175BA" w:rsidRPr="008A7EA9">
        <w:rPr>
          <w:rFonts w:ascii="Arial" w:hAnsi="Arial" w:cs="Arial"/>
          <w:sz w:val="22"/>
          <w:szCs w:val="22"/>
        </w:rPr>
        <w:t xml:space="preserve"> </w:t>
      </w:r>
      <w:r w:rsidR="00074201" w:rsidRPr="008A7EA9">
        <w:rPr>
          <w:rFonts w:ascii="Arial" w:hAnsi="Arial" w:cs="Arial"/>
          <w:sz w:val="22"/>
          <w:szCs w:val="22"/>
        </w:rPr>
        <w:t xml:space="preserve">suggesting that online discrimination may contribute to increased racial stress and </w:t>
      </w:r>
      <w:r w:rsidR="00F46A24" w:rsidRPr="008A7EA9">
        <w:rPr>
          <w:rFonts w:ascii="Arial" w:hAnsi="Arial" w:cs="Arial"/>
          <w:sz w:val="22"/>
          <w:szCs w:val="22"/>
        </w:rPr>
        <w:t xml:space="preserve">poorer mental health outcomes. These findings highlight that social media experiences can differ </w:t>
      </w:r>
      <w:r w:rsidR="0050329D" w:rsidRPr="008A7EA9">
        <w:rPr>
          <w:rFonts w:ascii="Arial" w:hAnsi="Arial" w:cs="Arial"/>
          <w:sz w:val="22"/>
          <w:szCs w:val="22"/>
        </w:rPr>
        <w:t>depending on social identity and background.</w:t>
      </w:r>
      <w:r w:rsidR="005D7C83">
        <w:rPr>
          <w:rFonts w:ascii="Arial" w:hAnsi="Arial" w:cs="Arial"/>
          <w:sz w:val="22"/>
          <w:szCs w:val="22"/>
        </w:rPr>
        <w:t xml:space="preserve"> </w:t>
      </w:r>
      <w:r w:rsidR="008E43E4" w:rsidRPr="008A7EA9">
        <w:rPr>
          <w:rFonts w:ascii="Arial" w:hAnsi="Arial" w:cs="Arial"/>
          <w:sz w:val="22"/>
          <w:szCs w:val="22"/>
        </w:rPr>
        <w:t xml:space="preserve">Sleep problems have also been linked to social media use. Many adolescents use social media platforms during the late evening, which can reduce both sleep duration and quality. </w:t>
      </w:r>
      <w:r w:rsidR="00A00559" w:rsidRPr="008A7EA9">
        <w:rPr>
          <w:rFonts w:ascii="Arial" w:hAnsi="Arial" w:cs="Arial"/>
          <w:sz w:val="22"/>
          <w:szCs w:val="22"/>
        </w:rPr>
        <w:t>Newsom</w:t>
      </w:r>
      <w:r w:rsidR="00D2630F" w:rsidRPr="008A7EA9">
        <w:rPr>
          <w:rFonts w:ascii="Arial" w:hAnsi="Arial" w:cs="Arial"/>
          <w:sz w:val="22"/>
          <w:szCs w:val="22"/>
        </w:rPr>
        <w:t xml:space="preserve"> (2025) explains that t</w:t>
      </w:r>
      <w:r w:rsidR="008E43E4" w:rsidRPr="008A7EA9">
        <w:rPr>
          <w:rFonts w:ascii="Arial" w:hAnsi="Arial" w:cs="Arial"/>
          <w:sz w:val="22"/>
          <w:szCs w:val="22"/>
        </w:rPr>
        <w:t xml:space="preserve">his behaviour may be influenced by the fear of missing out (FOMO), which encourages excessive social media </w:t>
      </w:r>
      <w:r w:rsidR="00A37C7E" w:rsidRPr="008A7EA9">
        <w:rPr>
          <w:rFonts w:ascii="Arial" w:hAnsi="Arial" w:cs="Arial"/>
          <w:sz w:val="22"/>
          <w:szCs w:val="22"/>
        </w:rPr>
        <w:t>usage</w:t>
      </w:r>
      <w:r w:rsidR="008E43E4" w:rsidRPr="008A7EA9">
        <w:rPr>
          <w:rFonts w:ascii="Arial" w:hAnsi="Arial" w:cs="Arial"/>
          <w:sz w:val="22"/>
          <w:szCs w:val="22"/>
        </w:rPr>
        <w:t xml:space="preserve"> before bedtime. </w:t>
      </w:r>
      <w:r w:rsidR="00011711" w:rsidRPr="008A7EA9">
        <w:rPr>
          <w:rFonts w:ascii="Arial" w:hAnsi="Arial" w:cs="Arial"/>
          <w:sz w:val="22"/>
          <w:szCs w:val="22"/>
        </w:rPr>
        <w:t xml:space="preserve">Young people with elevated levels of FOMO are more inclined to monitor social media regularly. </w:t>
      </w:r>
      <w:r w:rsidR="008E43E4" w:rsidRPr="008A7EA9">
        <w:rPr>
          <w:rFonts w:ascii="Arial" w:hAnsi="Arial" w:cs="Arial"/>
          <w:sz w:val="22"/>
          <w:szCs w:val="22"/>
        </w:rPr>
        <w:t>shortly before falling asleep, contributing to poorer sleep quality.</w:t>
      </w:r>
      <w:r w:rsidR="00EC77E1" w:rsidRPr="008A7EA9">
        <w:rPr>
          <w:rFonts w:ascii="Arial" w:hAnsi="Arial" w:cs="Arial"/>
          <w:sz w:val="22"/>
          <w:szCs w:val="22"/>
        </w:rPr>
        <w:t xml:space="preserve"> </w:t>
      </w:r>
      <w:r w:rsidR="00EB425A" w:rsidRPr="008A7EA9">
        <w:rPr>
          <w:rFonts w:ascii="Arial" w:hAnsi="Arial" w:cs="Arial"/>
          <w:sz w:val="22"/>
          <w:szCs w:val="22"/>
        </w:rPr>
        <w:t>T</w:t>
      </w:r>
      <w:r w:rsidR="008E43E4" w:rsidRPr="008A7EA9">
        <w:rPr>
          <w:rFonts w:ascii="Arial" w:hAnsi="Arial" w:cs="Arial"/>
          <w:sz w:val="22"/>
          <w:szCs w:val="22"/>
        </w:rPr>
        <w:t xml:space="preserve">his highlights how excessive social media use can negatively </w:t>
      </w:r>
      <w:r w:rsidR="00AF3E58" w:rsidRPr="008A7EA9">
        <w:rPr>
          <w:rFonts w:ascii="Arial" w:hAnsi="Arial" w:cs="Arial"/>
          <w:sz w:val="22"/>
          <w:szCs w:val="22"/>
        </w:rPr>
        <w:t xml:space="preserve">affect </w:t>
      </w:r>
      <w:r w:rsidR="008E43E4" w:rsidRPr="008A7EA9">
        <w:rPr>
          <w:rFonts w:ascii="Arial" w:hAnsi="Arial" w:cs="Arial"/>
          <w:sz w:val="22"/>
          <w:szCs w:val="22"/>
        </w:rPr>
        <w:t xml:space="preserve">adolescents’ </w:t>
      </w:r>
      <w:r w:rsidR="00AF3E58" w:rsidRPr="008A7EA9">
        <w:rPr>
          <w:rFonts w:ascii="Arial" w:hAnsi="Arial" w:cs="Arial"/>
          <w:sz w:val="22"/>
          <w:szCs w:val="22"/>
        </w:rPr>
        <w:t>health and overall</w:t>
      </w:r>
      <w:r w:rsidR="008E43E4" w:rsidRPr="008A7EA9">
        <w:rPr>
          <w:rFonts w:ascii="Arial" w:hAnsi="Arial" w:cs="Arial"/>
          <w:sz w:val="22"/>
          <w:szCs w:val="22"/>
        </w:rPr>
        <w:t xml:space="preserve"> wellbeing</w:t>
      </w:r>
      <w:r w:rsidR="00D2630F" w:rsidRPr="008A7EA9">
        <w:rPr>
          <w:rFonts w:ascii="Arial" w:hAnsi="Arial" w:cs="Arial"/>
          <w:sz w:val="22"/>
          <w:szCs w:val="22"/>
        </w:rPr>
        <w:t>.</w:t>
      </w:r>
      <w:r w:rsidR="008D4DCC">
        <w:rPr>
          <w:rFonts w:ascii="Arial" w:hAnsi="Arial" w:cs="Arial"/>
          <w:sz w:val="22"/>
          <w:szCs w:val="22"/>
        </w:rPr>
        <w:t xml:space="preserve"> </w:t>
      </w:r>
      <w:r w:rsidR="009676E6" w:rsidRPr="008A7EA9">
        <w:rPr>
          <w:rFonts w:ascii="Arial" w:hAnsi="Arial" w:cs="Arial"/>
          <w:sz w:val="22"/>
          <w:szCs w:val="22"/>
        </w:rPr>
        <w:t>Furthermore, poor sleep is associated with difficulties in emotional regulation, concentration and overall psychological wellbeing. Consequently, excessive social media use during the night may indirectly increase adolescents’ vulnerability to anxiety, depression and mood regulation difficulties by disrupting healthy sleep patterns.</w:t>
      </w:r>
    </w:p>
    <w:p w14:paraId="662C2A44" w14:textId="77777777" w:rsidR="00065C92" w:rsidRPr="004A71CC" w:rsidRDefault="00261C5C" w:rsidP="00065C92">
      <w:pPr>
        <w:rPr>
          <w:rFonts w:ascii="Arial" w:hAnsi="Arial" w:cs="Arial"/>
          <w:b/>
          <w:bCs/>
        </w:rPr>
      </w:pPr>
      <w:r w:rsidRPr="004A71CC">
        <w:rPr>
          <w:rFonts w:ascii="Arial" w:hAnsi="Arial" w:cs="Arial"/>
          <w:b/>
          <w:bCs/>
        </w:rPr>
        <w:lastRenderedPageBreak/>
        <w:t>Erikson’s psychosocial development theory</w:t>
      </w:r>
      <w:r w:rsidR="00065C92" w:rsidRPr="004A71CC">
        <w:rPr>
          <w:rFonts w:ascii="Arial" w:hAnsi="Arial" w:cs="Arial"/>
          <w:b/>
          <w:bCs/>
        </w:rPr>
        <w:t xml:space="preserve"> and Festinger’s Social Comparison Theory</w:t>
      </w:r>
    </w:p>
    <w:p w14:paraId="60AC90CF" w14:textId="7266D45A" w:rsidR="00FD12FD" w:rsidRPr="008A7EA9" w:rsidRDefault="00DA5B94" w:rsidP="008A7EA9">
      <w:pPr>
        <w:spacing w:line="360" w:lineRule="auto"/>
        <w:rPr>
          <w:rFonts w:ascii="Arial" w:hAnsi="Arial" w:cs="Arial"/>
          <w:sz w:val="22"/>
          <w:szCs w:val="22"/>
        </w:rPr>
      </w:pPr>
      <w:r w:rsidRPr="008A7EA9">
        <w:rPr>
          <w:rFonts w:ascii="Arial" w:hAnsi="Arial" w:cs="Arial"/>
          <w:sz w:val="22"/>
          <w:szCs w:val="22"/>
        </w:rPr>
        <w:t xml:space="preserve">Erikson (1968) explains that adolescence is a stage where individuals develop their identity by exploring their values, beliefs and social roles. This helps explain why young people may be influenced by social media. </w:t>
      </w:r>
      <w:r w:rsidR="00D20794" w:rsidRPr="008A7EA9">
        <w:rPr>
          <w:rFonts w:ascii="Arial" w:hAnsi="Arial" w:cs="Arial"/>
          <w:sz w:val="22"/>
          <w:szCs w:val="22"/>
        </w:rPr>
        <w:t xml:space="preserve">Social media can </w:t>
      </w:r>
      <w:r w:rsidR="00855E86" w:rsidRPr="008A7EA9">
        <w:rPr>
          <w:rFonts w:ascii="Arial" w:hAnsi="Arial" w:cs="Arial"/>
          <w:sz w:val="22"/>
          <w:szCs w:val="22"/>
        </w:rPr>
        <w:t xml:space="preserve">influence this stage by providing opportunities for adolescents to express themselves and explore different </w:t>
      </w:r>
      <w:r w:rsidR="006B6DBC" w:rsidRPr="008A7EA9">
        <w:rPr>
          <w:rFonts w:ascii="Arial" w:hAnsi="Arial" w:cs="Arial"/>
          <w:sz w:val="22"/>
          <w:szCs w:val="22"/>
        </w:rPr>
        <w:t xml:space="preserve">aspects of their identity. </w:t>
      </w:r>
      <w:r w:rsidR="00FD5865" w:rsidRPr="008A7EA9">
        <w:rPr>
          <w:rFonts w:ascii="Arial" w:hAnsi="Arial" w:cs="Arial"/>
          <w:sz w:val="22"/>
          <w:szCs w:val="22"/>
        </w:rPr>
        <w:t xml:space="preserve">Identity development and </w:t>
      </w:r>
      <w:r w:rsidR="00AC56C9" w:rsidRPr="008A7EA9">
        <w:rPr>
          <w:rFonts w:ascii="Arial" w:hAnsi="Arial" w:cs="Arial"/>
          <w:sz w:val="22"/>
          <w:szCs w:val="22"/>
        </w:rPr>
        <w:t xml:space="preserve">confidence can increase </w:t>
      </w:r>
      <w:r w:rsidR="005D268F" w:rsidRPr="008A7EA9">
        <w:rPr>
          <w:rFonts w:ascii="Arial" w:hAnsi="Arial" w:cs="Arial"/>
          <w:sz w:val="22"/>
          <w:szCs w:val="22"/>
        </w:rPr>
        <w:t>when receiving positive feedback online and gaining followers.</w:t>
      </w:r>
      <w:r w:rsidR="00476104" w:rsidRPr="008A7EA9">
        <w:rPr>
          <w:rFonts w:ascii="Arial" w:hAnsi="Arial" w:cs="Arial"/>
          <w:sz w:val="22"/>
          <w:szCs w:val="22"/>
        </w:rPr>
        <w:t xml:space="preserve"> However, this could make </w:t>
      </w:r>
      <w:r w:rsidR="005C3A83" w:rsidRPr="008A7EA9">
        <w:rPr>
          <w:rFonts w:ascii="Arial" w:hAnsi="Arial" w:cs="Arial"/>
          <w:sz w:val="22"/>
          <w:szCs w:val="22"/>
        </w:rPr>
        <w:t>adolescents reliant on online feedback</w:t>
      </w:r>
      <w:r w:rsidR="000D197D" w:rsidRPr="008A7EA9">
        <w:rPr>
          <w:rFonts w:ascii="Arial" w:hAnsi="Arial" w:cs="Arial"/>
          <w:sz w:val="22"/>
          <w:szCs w:val="22"/>
        </w:rPr>
        <w:t xml:space="preserve"> and use it as a measurement for social acceptance, meaning that reduced engagement </w:t>
      </w:r>
      <w:r w:rsidR="000B1B82" w:rsidRPr="008A7EA9">
        <w:rPr>
          <w:rFonts w:ascii="Arial" w:hAnsi="Arial" w:cs="Arial"/>
          <w:sz w:val="22"/>
          <w:szCs w:val="22"/>
        </w:rPr>
        <w:t>or negative feedback can influence how they perceive the</w:t>
      </w:r>
      <w:r w:rsidR="00A96896">
        <w:rPr>
          <w:rFonts w:ascii="Arial" w:hAnsi="Arial" w:cs="Arial"/>
          <w:sz w:val="22"/>
          <w:szCs w:val="22"/>
        </w:rPr>
        <w:t>ir identity</w:t>
      </w:r>
      <w:r w:rsidR="000B1B82" w:rsidRPr="008A7EA9">
        <w:rPr>
          <w:rFonts w:ascii="Arial" w:hAnsi="Arial" w:cs="Arial"/>
          <w:sz w:val="22"/>
          <w:szCs w:val="22"/>
        </w:rPr>
        <w:t xml:space="preserve"> and their emotional wellbeing (Rides et al., 2025)</w:t>
      </w:r>
      <w:r w:rsidR="0099575D">
        <w:rPr>
          <w:rFonts w:ascii="Arial" w:hAnsi="Arial" w:cs="Arial"/>
          <w:sz w:val="22"/>
          <w:szCs w:val="22"/>
        </w:rPr>
        <w:t xml:space="preserve">. </w:t>
      </w:r>
      <w:r w:rsidR="000B1B82" w:rsidRPr="008A7EA9">
        <w:rPr>
          <w:rFonts w:ascii="Arial" w:hAnsi="Arial" w:cs="Arial"/>
          <w:sz w:val="22"/>
          <w:szCs w:val="22"/>
        </w:rPr>
        <w:t xml:space="preserve">Furthermore, social media encourages adolescents to </w:t>
      </w:r>
      <w:r w:rsidR="00091B45" w:rsidRPr="008A7EA9">
        <w:rPr>
          <w:rFonts w:ascii="Arial" w:hAnsi="Arial" w:cs="Arial"/>
          <w:sz w:val="22"/>
          <w:szCs w:val="22"/>
        </w:rPr>
        <w:t xml:space="preserve">build and show an </w:t>
      </w:r>
      <w:r w:rsidR="00731D9E" w:rsidRPr="008A7EA9">
        <w:rPr>
          <w:rFonts w:ascii="Arial" w:hAnsi="Arial" w:cs="Arial"/>
          <w:sz w:val="22"/>
          <w:szCs w:val="22"/>
        </w:rPr>
        <w:t>unrealistic</w:t>
      </w:r>
      <w:r w:rsidR="00091B45" w:rsidRPr="008A7EA9">
        <w:rPr>
          <w:rFonts w:ascii="Arial" w:hAnsi="Arial" w:cs="Arial"/>
          <w:sz w:val="22"/>
          <w:szCs w:val="22"/>
        </w:rPr>
        <w:t xml:space="preserve"> version of themselves.</w:t>
      </w:r>
      <w:r w:rsidR="004D0729" w:rsidRPr="008A7EA9">
        <w:rPr>
          <w:rFonts w:ascii="Arial" w:hAnsi="Arial" w:cs="Arial"/>
          <w:sz w:val="22"/>
          <w:szCs w:val="22"/>
        </w:rPr>
        <w:t xml:space="preserve"> The difference between someone’s online identity and their </w:t>
      </w:r>
      <w:r w:rsidR="009A2D92" w:rsidRPr="008A7EA9">
        <w:rPr>
          <w:rFonts w:ascii="Arial" w:hAnsi="Arial" w:cs="Arial"/>
          <w:sz w:val="22"/>
          <w:szCs w:val="22"/>
        </w:rPr>
        <w:t>real-life</w:t>
      </w:r>
      <w:r w:rsidR="004D0729" w:rsidRPr="008A7EA9">
        <w:rPr>
          <w:rFonts w:ascii="Arial" w:hAnsi="Arial" w:cs="Arial"/>
          <w:sz w:val="22"/>
          <w:szCs w:val="22"/>
        </w:rPr>
        <w:t xml:space="preserve"> experiences can create emotional frustration and feeling</w:t>
      </w:r>
      <w:r w:rsidR="00F8149A" w:rsidRPr="008A7EA9">
        <w:rPr>
          <w:rFonts w:ascii="Arial" w:hAnsi="Arial" w:cs="Arial"/>
          <w:sz w:val="22"/>
          <w:szCs w:val="22"/>
        </w:rPr>
        <w:t>s</w:t>
      </w:r>
      <w:r w:rsidR="004D0729" w:rsidRPr="008A7EA9">
        <w:rPr>
          <w:rFonts w:ascii="Arial" w:hAnsi="Arial" w:cs="Arial"/>
          <w:sz w:val="22"/>
          <w:szCs w:val="22"/>
        </w:rPr>
        <w:t xml:space="preserve"> of inauthenticity.</w:t>
      </w:r>
      <w:r w:rsidR="00411A0F" w:rsidRPr="008A7EA9">
        <w:rPr>
          <w:rFonts w:ascii="Arial" w:hAnsi="Arial" w:cs="Arial"/>
          <w:sz w:val="22"/>
          <w:szCs w:val="22"/>
        </w:rPr>
        <w:t xml:space="preserve"> Erikson’s theory suggests that </w:t>
      </w:r>
      <w:r w:rsidR="009A2D92" w:rsidRPr="008A7EA9">
        <w:rPr>
          <w:rFonts w:ascii="Arial" w:hAnsi="Arial" w:cs="Arial"/>
          <w:sz w:val="22"/>
          <w:szCs w:val="22"/>
        </w:rPr>
        <w:t>since</w:t>
      </w:r>
      <w:r w:rsidR="00411A0F" w:rsidRPr="008A7EA9">
        <w:rPr>
          <w:rFonts w:ascii="Arial" w:hAnsi="Arial" w:cs="Arial"/>
          <w:sz w:val="22"/>
          <w:szCs w:val="22"/>
        </w:rPr>
        <w:t xml:space="preserve"> adolescents are still building </w:t>
      </w:r>
      <w:r w:rsidR="00A0593B" w:rsidRPr="008A7EA9">
        <w:rPr>
          <w:rFonts w:ascii="Arial" w:hAnsi="Arial" w:cs="Arial"/>
          <w:sz w:val="22"/>
          <w:szCs w:val="22"/>
        </w:rPr>
        <w:t>their identity, they might be sensitive to social media feedback.</w:t>
      </w:r>
      <w:r w:rsidR="005D7C83">
        <w:rPr>
          <w:rFonts w:ascii="Arial" w:hAnsi="Arial" w:cs="Arial"/>
          <w:sz w:val="22"/>
          <w:szCs w:val="22"/>
        </w:rPr>
        <w:t xml:space="preserve"> </w:t>
      </w:r>
      <w:r w:rsidR="00FD12FD" w:rsidRPr="008A7EA9">
        <w:rPr>
          <w:rFonts w:ascii="Arial" w:hAnsi="Arial" w:cs="Arial"/>
          <w:sz w:val="22"/>
          <w:szCs w:val="22"/>
        </w:rPr>
        <w:t xml:space="preserve">Although Erikson's theory remains highly influential in explaining adolescent identity development, it </w:t>
      </w:r>
      <w:r w:rsidR="00D322B6" w:rsidRPr="008A7EA9">
        <w:rPr>
          <w:rFonts w:ascii="Arial" w:hAnsi="Arial" w:cs="Arial"/>
          <w:sz w:val="22"/>
          <w:szCs w:val="22"/>
        </w:rPr>
        <w:t>precedes</w:t>
      </w:r>
      <w:r w:rsidR="00FD12FD" w:rsidRPr="008A7EA9">
        <w:rPr>
          <w:rFonts w:ascii="Arial" w:hAnsi="Arial" w:cs="Arial"/>
          <w:sz w:val="22"/>
          <w:szCs w:val="22"/>
        </w:rPr>
        <w:t xml:space="preserve"> social media and therefore should be complemented by contemporary research to better explain how digital environments shape identity formation and psychological wellbeing.</w:t>
      </w:r>
    </w:p>
    <w:p w14:paraId="3F21DA70" w14:textId="42D0F69A" w:rsidR="008F0EEB" w:rsidRDefault="00317DED" w:rsidP="008A7EA9">
      <w:pPr>
        <w:spacing w:line="360" w:lineRule="auto"/>
        <w:rPr>
          <w:rFonts w:ascii="Arial" w:hAnsi="Arial" w:cs="Arial"/>
          <w:sz w:val="22"/>
          <w:szCs w:val="22"/>
        </w:rPr>
      </w:pPr>
      <w:r w:rsidRPr="008A7EA9">
        <w:rPr>
          <w:rFonts w:ascii="Arial" w:hAnsi="Arial" w:cs="Arial"/>
          <w:sz w:val="22"/>
          <w:szCs w:val="22"/>
        </w:rPr>
        <w:t>Festinger (1954) explains through Social Comparison Theory that people understand the</w:t>
      </w:r>
      <w:r w:rsidR="00ED4AB2">
        <w:rPr>
          <w:rFonts w:ascii="Arial" w:hAnsi="Arial" w:cs="Arial"/>
          <w:sz w:val="22"/>
          <w:szCs w:val="22"/>
        </w:rPr>
        <w:t>ir self- concept</w:t>
      </w:r>
      <w:r w:rsidRPr="008A7EA9">
        <w:rPr>
          <w:rFonts w:ascii="Arial" w:hAnsi="Arial" w:cs="Arial"/>
          <w:sz w:val="22"/>
          <w:szCs w:val="22"/>
        </w:rPr>
        <w:t xml:space="preserve"> by comparing their </w:t>
      </w:r>
      <w:r w:rsidR="007A2773" w:rsidRPr="008A7EA9">
        <w:rPr>
          <w:rFonts w:ascii="Arial" w:hAnsi="Arial" w:cs="Arial"/>
          <w:sz w:val="22"/>
          <w:szCs w:val="22"/>
        </w:rPr>
        <w:t>capabilities</w:t>
      </w:r>
      <w:r w:rsidRPr="008A7EA9">
        <w:rPr>
          <w:rFonts w:ascii="Arial" w:hAnsi="Arial" w:cs="Arial"/>
          <w:sz w:val="22"/>
          <w:szCs w:val="22"/>
        </w:rPr>
        <w:t xml:space="preserve">, appearance and </w:t>
      </w:r>
      <w:r w:rsidR="007A2773" w:rsidRPr="008A7EA9">
        <w:rPr>
          <w:rFonts w:ascii="Arial" w:hAnsi="Arial" w:cs="Arial"/>
          <w:sz w:val="22"/>
          <w:szCs w:val="22"/>
        </w:rPr>
        <w:t>accomplishments</w:t>
      </w:r>
      <w:r w:rsidRPr="008A7EA9">
        <w:rPr>
          <w:rFonts w:ascii="Arial" w:hAnsi="Arial" w:cs="Arial"/>
          <w:sz w:val="22"/>
          <w:szCs w:val="22"/>
        </w:rPr>
        <w:t xml:space="preserve"> with others. This suggests that social media may affect adolescents’ mental health by encouraging them to compare </w:t>
      </w:r>
      <w:r w:rsidR="00AB66C4">
        <w:rPr>
          <w:rFonts w:ascii="Arial" w:hAnsi="Arial" w:cs="Arial"/>
          <w:sz w:val="22"/>
          <w:szCs w:val="22"/>
        </w:rPr>
        <w:t>their own selves</w:t>
      </w:r>
      <w:r w:rsidRPr="008A7EA9">
        <w:rPr>
          <w:rFonts w:ascii="Arial" w:hAnsi="Arial" w:cs="Arial"/>
          <w:sz w:val="22"/>
          <w:szCs w:val="22"/>
        </w:rPr>
        <w:t xml:space="preserve"> with others online. </w:t>
      </w:r>
      <w:r w:rsidR="000C0B23" w:rsidRPr="008A7EA9">
        <w:rPr>
          <w:rFonts w:ascii="Arial" w:hAnsi="Arial" w:cs="Arial"/>
          <w:sz w:val="22"/>
          <w:szCs w:val="22"/>
        </w:rPr>
        <w:t xml:space="preserve">Social media provides constant opportunities for comparison, </w:t>
      </w:r>
      <w:r w:rsidR="008C7ECC">
        <w:rPr>
          <w:rFonts w:ascii="Arial" w:hAnsi="Arial" w:cs="Arial"/>
          <w:sz w:val="22"/>
          <w:szCs w:val="22"/>
        </w:rPr>
        <w:t xml:space="preserve">particularly </w:t>
      </w:r>
      <w:r w:rsidR="000C0B23" w:rsidRPr="008A7EA9">
        <w:rPr>
          <w:rFonts w:ascii="Arial" w:hAnsi="Arial" w:cs="Arial"/>
          <w:sz w:val="22"/>
          <w:szCs w:val="22"/>
        </w:rPr>
        <w:t xml:space="preserve">through </w:t>
      </w:r>
      <w:r w:rsidR="00C27BCE" w:rsidRPr="008A7EA9">
        <w:rPr>
          <w:rFonts w:ascii="Arial" w:hAnsi="Arial" w:cs="Arial"/>
          <w:sz w:val="22"/>
          <w:szCs w:val="22"/>
        </w:rPr>
        <w:t xml:space="preserve">exposure to influencers, celebrities and peers who often present edited </w:t>
      </w:r>
      <w:r w:rsidR="002101C9" w:rsidRPr="008A7EA9">
        <w:rPr>
          <w:rFonts w:ascii="Arial" w:hAnsi="Arial" w:cs="Arial"/>
          <w:sz w:val="22"/>
          <w:szCs w:val="22"/>
        </w:rPr>
        <w:t xml:space="preserve">versions of </w:t>
      </w:r>
      <w:r w:rsidR="00E001D5">
        <w:rPr>
          <w:rFonts w:ascii="Arial" w:hAnsi="Arial" w:cs="Arial"/>
          <w:sz w:val="22"/>
          <w:szCs w:val="22"/>
        </w:rPr>
        <w:t>their self-image</w:t>
      </w:r>
      <w:r w:rsidR="002101C9" w:rsidRPr="008A7EA9">
        <w:rPr>
          <w:rFonts w:ascii="Arial" w:hAnsi="Arial" w:cs="Arial"/>
          <w:sz w:val="22"/>
          <w:szCs w:val="22"/>
        </w:rPr>
        <w:t xml:space="preserve"> and selective versions of their lives </w:t>
      </w:r>
      <w:r w:rsidR="00556E1A" w:rsidRPr="008A7EA9">
        <w:rPr>
          <w:rFonts w:ascii="Arial" w:hAnsi="Arial" w:cs="Arial"/>
          <w:sz w:val="22"/>
          <w:szCs w:val="22"/>
        </w:rPr>
        <w:t>not reflecting reality.</w:t>
      </w:r>
      <w:r w:rsidR="00AB42B1">
        <w:rPr>
          <w:rFonts w:ascii="Arial" w:hAnsi="Arial" w:cs="Arial"/>
          <w:sz w:val="22"/>
          <w:szCs w:val="22"/>
        </w:rPr>
        <w:t xml:space="preserve"> </w:t>
      </w:r>
      <w:r w:rsidR="00556E1A" w:rsidRPr="008A7EA9">
        <w:rPr>
          <w:rFonts w:ascii="Arial" w:hAnsi="Arial" w:cs="Arial"/>
          <w:sz w:val="22"/>
          <w:szCs w:val="22"/>
        </w:rPr>
        <w:t xml:space="preserve">Upward social comparison happens when </w:t>
      </w:r>
      <w:r w:rsidR="00DF30DE" w:rsidRPr="008A7EA9">
        <w:rPr>
          <w:rFonts w:ascii="Arial" w:hAnsi="Arial" w:cs="Arial"/>
          <w:sz w:val="22"/>
          <w:szCs w:val="22"/>
        </w:rPr>
        <w:t>people</w:t>
      </w:r>
      <w:r w:rsidR="00556E1A" w:rsidRPr="008A7EA9">
        <w:rPr>
          <w:rFonts w:ascii="Arial" w:hAnsi="Arial" w:cs="Arial"/>
          <w:sz w:val="22"/>
          <w:szCs w:val="22"/>
        </w:rPr>
        <w:t xml:space="preserve"> compare themselves to others who are </w:t>
      </w:r>
      <w:r w:rsidR="00EC0428" w:rsidRPr="008A7EA9">
        <w:rPr>
          <w:rFonts w:ascii="Arial" w:hAnsi="Arial" w:cs="Arial"/>
          <w:sz w:val="22"/>
          <w:szCs w:val="22"/>
        </w:rPr>
        <w:t>sensed</w:t>
      </w:r>
      <w:r w:rsidR="00556E1A" w:rsidRPr="008A7EA9">
        <w:rPr>
          <w:rFonts w:ascii="Arial" w:hAnsi="Arial" w:cs="Arial"/>
          <w:sz w:val="22"/>
          <w:szCs w:val="22"/>
        </w:rPr>
        <w:t xml:space="preserve"> </w:t>
      </w:r>
      <w:r w:rsidR="00682A15" w:rsidRPr="008A7EA9">
        <w:rPr>
          <w:rFonts w:ascii="Arial" w:hAnsi="Arial" w:cs="Arial"/>
          <w:sz w:val="22"/>
          <w:szCs w:val="22"/>
        </w:rPr>
        <w:t xml:space="preserve">as more successful or </w:t>
      </w:r>
      <w:r w:rsidR="00EC0428" w:rsidRPr="008A7EA9">
        <w:rPr>
          <w:rFonts w:ascii="Arial" w:hAnsi="Arial" w:cs="Arial"/>
          <w:sz w:val="22"/>
          <w:szCs w:val="22"/>
        </w:rPr>
        <w:t>desirable</w:t>
      </w:r>
      <w:r w:rsidR="00682A15" w:rsidRPr="008A7EA9">
        <w:rPr>
          <w:rFonts w:ascii="Arial" w:hAnsi="Arial" w:cs="Arial"/>
          <w:sz w:val="22"/>
          <w:szCs w:val="22"/>
        </w:rPr>
        <w:t xml:space="preserve"> (Cherry, 2024).</w:t>
      </w:r>
      <w:r w:rsidR="003336C8" w:rsidRPr="008A7EA9">
        <w:rPr>
          <w:rFonts w:ascii="Arial" w:hAnsi="Arial" w:cs="Arial"/>
          <w:sz w:val="22"/>
          <w:szCs w:val="22"/>
        </w:rPr>
        <w:t xml:space="preserve"> Avci et al. (2025)</w:t>
      </w:r>
      <w:r w:rsidR="000A61C7" w:rsidRPr="008A7EA9">
        <w:rPr>
          <w:rFonts w:ascii="Arial" w:hAnsi="Arial" w:cs="Arial"/>
          <w:sz w:val="22"/>
          <w:szCs w:val="22"/>
        </w:rPr>
        <w:t xml:space="preserve"> suggests that frequent comparison with idealised individuals online </w:t>
      </w:r>
      <w:r w:rsidR="0069171F" w:rsidRPr="008A7EA9">
        <w:rPr>
          <w:rFonts w:ascii="Arial" w:hAnsi="Arial" w:cs="Arial"/>
          <w:sz w:val="22"/>
          <w:szCs w:val="22"/>
        </w:rPr>
        <w:t xml:space="preserve">can contribute to identity uncertainty and emotional distress, </w:t>
      </w:r>
      <w:r w:rsidR="00C66FE4" w:rsidRPr="008A7EA9">
        <w:rPr>
          <w:rFonts w:ascii="Arial" w:hAnsi="Arial" w:cs="Arial"/>
          <w:sz w:val="22"/>
          <w:szCs w:val="22"/>
        </w:rPr>
        <w:t>especially</w:t>
      </w:r>
      <w:r w:rsidR="0069171F" w:rsidRPr="008A7EA9">
        <w:rPr>
          <w:rFonts w:ascii="Arial" w:hAnsi="Arial" w:cs="Arial"/>
          <w:sz w:val="22"/>
          <w:szCs w:val="22"/>
        </w:rPr>
        <w:t xml:space="preserve"> during adolescence when self-concept is still developing.</w:t>
      </w:r>
      <w:r w:rsidR="00AB42B1">
        <w:rPr>
          <w:rFonts w:ascii="Arial" w:hAnsi="Arial" w:cs="Arial"/>
          <w:sz w:val="22"/>
          <w:szCs w:val="22"/>
        </w:rPr>
        <w:t xml:space="preserve"> </w:t>
      </w:r>
      <w:r w:rsidR="00F57D54" w:rsidRPr="008A7EA9">
        <w:rPr>
          <w:rFonts w:ascii="Arial" w:hAnsi="Arial" w:cs="Arial"/>
          <w:sz w:val="22"/>
          <w:szCs w:val="22"/>
        </w:rPr>
        <w:t xml:space="preserve">However, social comparison does not always have negative impact </w:t>
      </w:r>
      <w:r w:rsidR="00B35FFB" w:rsidRPr="008A7EA9">
        <w:rPr>
          <w:rFonts w:ascii="Arial" w:hAnsi="Arial" w:cs="Arial"/>
          <w:sz w:val="22"/>
          <w:szCs w:val="22"/>
        </w:rPr>
        <w:t xml:space="preserve">on adolescents’ as they may also engage in positive comparisons </w:t>
      </w:r>
      <w:r w:rsidR="00DF72FB" w:rsidRPr="008A7EA9">
        <w:rPr>
          <w:rFonts w:ascii="Arial" w:hAnsi="Arial" w:cs="Arial"/>
          <w:sz w:val="22"/>
          <w:szCs w:val="22"/>
        </w:rPr>
        <w:t>that</w:t>
      </w:r>
      <w:r w:rsidR="001D1240" w:rsidRPr="008A7EA9">
        <w:rPr>
          <w:rFonts w:ascii="Arial" w:hAnsi="Arial" w:cs="Arial"/>
          <w:sz w:val="22"/>
          <w:szCs w:val="22"/>
        </w:rPr>
        <w:t xml:space="preserve"> provide inspiration and encourage personal growth. Therefore</w:t>
      </w:r>
      <w:r w:rsidR="000134B5" w:rsidRPr="008A7EA9">
        <w:rPr>
          <w:rFonts w:ascii="Arial" w:hAnsi="Arial" w:cs="Arial"/>
          <w:sz w:val="22"/>
          <w:szCs w:val="22"/>
        </w:rPr>
        <w:t>, the result of social comparison depends on the type of content viewed</w:t>
      </w:r>
      <w:r w:rsidR="00B25437" w:rsidRPr="008A7EA9">
        <w:rPr>
          <w:rFonts w:ascii="Arial" w:hAnsi="Arial" w:cs="Arial"/>
          <w:sz w:val="22"/>
          <w:szCs w:val="22"/>
        </w:rPr>
        <w:t>, the individual’s level of self-esteem</w:t>
      </w:r>
      <w:r w:rsidR="009F377C" w:rsidRPr="008A7EA9">
        <w:rPr>
          <w:rFonts w:ascii="Arial" w:hAnsi="Arial" w:cs="Arial"/>
          <w:sz w:val="22"/>
          <w:szCs w:val="22"/>
        </w:rPr>
        <w:t xml:space="preserve"> and their ability to critically evaluate online information.</w:t>
      </w:r>
      <w:r w:rsidR="005D7C83">
        <w:rPr>
          <w:rFonts w:ascii="Arial" w:hAnsi="Arial" w:cs="Arial"/>
          <w:sz w:val="22"/>
          <w:szCs w:val="22"/>
        </w:rPr>
        <w:t xml:space="preserve"> </w:t>
      </w:r>
      <w:r w:rsidR="008F0EEB" w:rsidRPr="008A7EA9">
        <w:rPr>
          <w:rFonts w:ascii="Arial" w:hAnsi="Arial" w:cs="Arial"/>
          <w:sz w:val="22"/>
          <w:szCs w:val="22"/>
        </w:rPr>
        <w:t xml:space="preserve">Although Festinger's Social Comparison Theory effectively explains appearance-based comparisons, it does not fully </w:t>
      </w:r>
      <w:r w:rsidR="002A5289" w:rsidRPr="008A7EA9">
        <w:rPr>
          <w:rFonts w:ascii="Arial" w:hAnsi="Arial" w:cs="Arial"/>
          <w:sz w:val="22"/>
          <w:szCs w:val="22"/>
        </w:rPr>
        <w:t xml:space="preserve">consider </w:t>
      </w:r>
      <w:r w:rsidR="008F0EEB" w:rsidRPr="008A7EA9">
        <w:rPr>
          <w:rFonts w:ascii="Arial" w:hAnsi="Arial" w:cs="Arial"/>
          <w:sz w:val="22"/>
          <w:szCs w:val="22"/>
        </w:rPr>
        <w:t xml:space="preserve">individual differences, such as adolescents' resilience and personality traits, or the </w:t>
      </w:r>
      <w:r w:rsidR="00EC0428" w:rsidRPr="008A7EA9">
        <w:rPr>
          <w:rFonts w:ascii="Arial" w:hAnsi="Arial" w:cs="Arial"/>
          <w:sz w:val="22"/>
          <w:szCs w:val="22"/>
        </w:rPr>
        <w:t>effect</w:t>
      </w:r>
      <w:r w:rsidR="008F0EEB" w:rsidRPr="008A7EA9">
        <w:rPr>
          <w:rFonts w:ascii="Arial" w:hAnsi="Arial" w:cs="Arial"/>
          <w:sz w:val="22"/>
          <w:szCs w:val="22"/>
        </w:rPr>
        <w:t xml:space="preserve"> of social media in shaping the content they are exposed to online.</w:t>
      </w:r>
    </w:p>
    <w:p w14:paraId="73B91DD8" w14:textId="77777777" w:rsidR="00766C70" w:rsidRPr="00766C70" w:rsidRDefault="00766C70" w:rsidP="00766C70">
      <w:pPr>
        <w:rPr>
          <w:rFonts w:ascii="Arial" w:hAnsi="Arial" w:cs="Arial"/>
          <w:b/>
          <w:bCs/>
        </w:rPr>
      </w:pPr>
      <w:r w:rsidRPr="00766C70">
        <w:rPr>
          <w:rFonts w:ascii="Arial" w:hAnsi="Arial" w:cs="Arial"/>
          <w:b/>
          <w:bCs/>
        </w:rPr>
        <w:lastRenderedPageBreak/>
        <w:t>Positive effects of social media on adolescent mental health</w:t>
      </w:r>
    </w:p>
    <w:p w14:paraId="680E573C" w14:textId="12A1C7E5" w:rsidR="001318CF" w:rsidRPr="008A7EA9" w:rsidRDefault="00D212F0" w:rsidP="008A7EA9">
      <w:pPr>
        <w:spacing w:line="360" w:lineRule="auto"/>
        <w:rPr>
          <w:rFonts w:ascii="Arial" w:hAnsi="Arial" w:cs="Arial"/>
          <w:sz w:val="22"/>
          <w:szCs w:val="22"/>
        </w:rPr>
      </w:pPr>
      <w:r w:rsidRPr="008A7EA9">
        <w:rPr>
          <w:rFonts w:ascii="Arial" w:hAnsi="Arial" w:cs="Arial"/>
          <w:sz w:val="22"/>
          <w:szCs w:val="22"/>
        </w:rPr>
        <w:t>Alth</w:t>
      </w:r>
      <w:r w:rsidR="004B1115" w:rsidRPr="008A7EA9">
        <w:rPr>
          <w:rFonts w:ascii="Arial" w:hAnsi="Arial" w:cs="Arial"/>
          <w:sz w:val="22"/>
          <w:szCs w:val="22"/>
        </w:rPr>
        <w:t xml:space="preserve">ough social media is </w:t>
      </w:r>
      <w:r w:rsidR="0095161F" w:rsidRPr="008A7EA9">
        <w:rPr>
          <w:rFonts w:ascii="Arial" w:hAnsi="Arial" w:cs="Arial"/>
          <w:sz w:val="22"/>
          <w:szCs w:val="22"/>
        </w:rPr>
        <w:t xml:space="preserve">usually </w:t>
      </w:r>
      <w:r w:rsidR="004B1115" w:rsidRPr="008A7EA9">
        <w:rPr>
          <w:rFonts w:ascii="Arial" w:hAnsi="Arial" w:cs="Arial"/>
          <w:sz w:val="22"/>
          <w:szCs w:val="22"/>
        </w:rPr>
        <w:t>associated with negative outcomes</w:t>
      </w:r>
      <w:r w:rsidR="004E61B0" w:rsidRPr="008A7EA9">
        <w:rPr>
          <w:rFonts w:ascii="Arial" w:hAnsi="Arial" w:cs="Arial"/>
          <w:sz w:val="22"/>
          <w:szCs w:val="22"/>
        </w:rPr>
        <w:t>, it can also provide important psychological benefits</w:t>
      </w:r>
      <w:r w:rsidR="00B72594" w:rsidRPr="008A7EA9">
        <w:rPr>
          <w:rFonts w:ascii="Arial" w:hAnsi="Arial" w:cs="Arial"/>
          <w:sz w:val="22"/>
          <w:szCs w:val="22"/>
        </w:rPr>
        <w:t>. Online platforms can help adolescents maintain friendships</w:t>
      </w:r>
      <w:r w:rsidR="00832C2A" w:rsidRPr="008A7EA9">
        <w:rPr>
          <w:rFonts w:ascii="Arial" w:hAnsi="Arial" w:cs="Arial"/>
          <w:sz w:val="22"/>
          <w:szCs w:val="22"/>
        </w:rPr>
        <w:t>, develop supportive communities and access information about physical and mental health. For young people experiencing loneliness</w:t>
      </w:r>
      <w:r w:rsidR="007528E6" w:rsidRPr="008A7EA9">
        <w:rPr>
          <w:rFonts w:ascii="Arial" w:hAnsi="Arial" w:cs="Arial"/>
          <w:sz w:val="22"/>
          <w:szCs w:val="22"/>
        </w:rPr>
        <w:t xml:space="preserve"> or difficulties in socialising, online spaces can provide a safe space full of opportunities for connection and belonging.</w:t>
      </w:r>
      <w:r w:rsidR="004070A7" w:rsidRPr="008A7EA9">
        <w:rPr>
          <w:rFonts w:ascii="Arial" w:hAnsi="Arial" w:cs="Arial"/>
          <w:sz w:val="22"/>
          <w:szCs w:val="22"/>
        </w:rPr>
        <w:t xml:space="preserve"> </w:t>
      </w:r>
      <w:r w:rsidR="00FE356E" w:rsidRPr="008A7EA9">
        <w:rPr>
          <w:rFonts w:ascii="Arial" w:hAnsi="Arial" w:cs="Arial"/>
          <w:sz w:val="22"/>
          <w:szCs w:val="22"/>
        </w:rPr>
        <w:t xml:space="preserve"> </w:t>
      </w:r>
      <w:r w:rsidR="004070A7" w:rsidRPr="008A7EA9">
        <w:rPr>
          <w:rFonts w:ascii="Arial" w:hAnsi="Arial" w:cs="Arial"/>
          <w:sz w:val="22"/>
          <w:szCs w:val="22"/>
        </w:rPr>
        <w:t>A</w:t>
      </w:r>
      <w:r w:rsidR="00AC6BB2" w:rsidRPr="008A7EA9">
        <w:rPr>
          <w:rFonts w:ascii="Arial" w:hAnsi="Arial" w:cs="Arial"/>
          <w:sz w:val="22"/>
          <w:szCs w:val="22"/>
        </w:rPr>
        <w:t>s highlighted by Weir (2023) social media can be beneficial for adolescents</w:t>
      </w:r>
      <w:r w:rsidR="005B7377" w:rsidRPr="008A7EA9">
        <w:rPr>
          <w:rFonts w:ascii="Arial" w:hAnsi="Arial" w:cs="Arial"/>
          <w:sz w:val="22"/>
          <w:szCs w:val="22"/>
        </w:rPr>
        <w:t xml:space="preserve"> </w:t>
      </w:r>
      <w:r w:rsidR="00AC6BB2" w:rsidRPr="008A7EA9">
        <w:rPr>
          <w:rFonts w:ascii="Arial" w:hAnsi="Arial" w:cs="Arial"/>
          <w:sz w:val="22"/>
          <w:szCs w:val="22"/>
        </w:rPr>
        <w:t xml:space="preserve">experiencing anxiety </w:t>
      </w:r>
      <w:r w:rsidR="003C310B" w:rsidRPr="008A7EA9">
        <w:rPr>
          <w:rFonts w:ascii="Arial" w:hAnsi="Arial" w:cs="Arial"/>
          <w:sz w:val="22"/>
          <w:szCs w:val="22"/>
        </w:rPr>
        <w:t xml:space="preserve">as online communication can provide a lower pressure environment where young people can communicate </w:t>
      </w:r>
      <w:r w:rsidR="00142A5E" w:rsidRPr="008A7EA9">
        <w:rPr>
          <w:rFonts w:ascii="Arial" w:hAnsi="Arial" w:cs="Arial"/>
          <w:sz w:val="22"/>
          <w:szCs w:val="22"/>
        </w:rPr>
        <w:t>and maintain relationships. Social media can also help adolescent find</w:t>
      </w:r>
      <w:r w:rsidR="005B7377" w:rsidRPr="008A7EA9">
        <w:rPr>
          <w:rFonts w:ascii="Arial" w:hAnsi="Arial" w:cs="Arial"/>
          <w:sz w:val="22"/>
          <w:szCs w:val="22"/>
        </w:rPr>
        <w:t xml:space="preserve"> </w:t>
      </w:r>
      <w:r w:rsidR="00142A5E" w:rsidRPr="008A7EA9">
        <w:rPr>
          <w:rFonts w:ascii="Arial" w:hAnsi="Arial" w:cs="Arial"/>
          <w:sz w:val="22"/>
          <w:szCs w:val="22"/>
        </w:rPr>
        <w:t>communit</w:t>
      </w:r>
      <w:r w:rsidR="005B7377" w:rsidRPr="008A7EA9">
        <w:rPr>
          <w:rFonts w:ascii="Arial" w:hAnsi="Arial" w:cs="Arial"/>
          <w:sz w:val="22"/>
          <w:szCs w:val="22"/>
        </w:rPr>
        <w:t>ies</w:t>
      </w:r>
      <w:r w:rsidR="00142A5E" w:rsidRPr="008A7EA9">
        <w:rPr>
          <w:rFonts w:ascii="Arial" w:hAnsi="Arial" w:cs="Arial"/>
          <w:sz w:val="22"/>
          <w:szCs w:val="22"/>
        </w:rPr>
        <w:t xml:space="preserve"> based on shared experiences</w:t>
      </w:r>
      <w:r w:rsidR="00EF16DA" w:rsidRPr="008A7EA9">
        <w:rPr>
          <w:rFonts w:ascii="Arial" w:hAnsi="Arial" w:cs="Arial"/>
          <w:sz w:val="22"/>
          <w:szCs w:val="22"/>
        </w:rPr>
        <w:t>, interests or challenges and this could reduce feelings of isolation.</w:t>
      </w:r>
      <w:r w:rsidR="0073450B">
        <w:rPr>
          <w:rFonts w:ascii="Arial" w:hAnsi="Arial" w:cs="Arial"/>
          <w:sz w:val="22"/>
          <w:szCs w:val="22"/>
        </w:rPr>
        <w:t xml:space="preserve"> </w:t>
      </w:r>
      <w:r w:rsidR="000B0786" w:rsidRPr="008A7EA9">
        <w:rPr>
          <w:rFonts w:ascii="Arial" w:hAnsi="Arial" w:cs="Arial"/>
          <w:sz w:val="22"/>
          <w:szCs w:val="22"/>
        </w:rPr>
        <w:t>The American Psychological Association</w:t>
      </w:r>
      <w:r w:rsidR="009E2BA8">
        <w:rPr>
          <w:rFonts w:ascii="Arial" w:hAnsi="Arial" w:cs="Arial"/>
          <w:sz w:val="22"/>
          <w:szCs w:val="22"/>
        </w:rPr>
        <w:t xml:space="preserve"> (2023) </w:t>
      </w:r>
      <w:r w:rsidR="000B0786" w:rsidRPr="008A7EA9">
        <w:rPr>
          <w:rFonts w:ascii="Arial" w:hAnsi="Arial" w:cs="Arial"/>
          <w:sz w:val="22"/>
          <w:szCs w:val="22"/>
        </w:rPr>
        <w:t xml:space="preserve">also </w:t>
      </w:r>
      <w:r w:rsidR="007E5D96" w:rsidRPr="008A7EA9">
        <w:rPr>
          <w:rFonts w:ascii="Arial" w:hAnsi="Arial" w:cs="Arial"/>
          <w:sz w:val="22"/>
          <w:szCs w:val="22"/>
        </w:rPr>
        <w:t xml:space="preserve">recognises that the effects of social media could be negative or positive depending </w:t>
      </w:r>
      <w:r w:rsidR="00F72961" w:rsidRPr="008A7EA9">
        <w:rPr>
          <w:rFonts w:ascii="Arial" w:hAnsi="Arial" w:cs="Arial"/>
          <w:sz w:val="22"/>
          <w:szCs w:val="22"/>
        </w:rPr>
        <w:t>on how platforms</w:t>
      </w:r>
      <w:r w:rsidR="00726F23" w:rsidRPr="008A7EA9">
        <w:rPr>
          <w:rFonts w:ascii="Arial" w:hAnsi="Arial" w:cs="Arial"/>
          <w:sz w:val="22"/>
          <w:szCs w:val="22"/>
        </w:rPr>
        <w:t xml:space="preserve"> are used. </w:t>
      </w:r>
      <w:r w:rsidR="00987C9E" w:rsidRPr="008A7EA9">
        <w:rPr>
          <w:rFonts w:ascii="Arial" w:hAnsi="Arial" w:cs="Arial"/>
          <w:sz w:val="22"/>
          <w:szCs w:val="22"/>
        </w:rPr>
        <w:t>Developing digital literacy</w:t>
      </w:r>
      <w:r w:rsidR="002E161D" w:rsidRPr="008A7EA9">
        <w:rPr>
          <w:rFonts w:ascii="Arial" w:hAnsi="Arial" w:cs="Arial"/>
          <w:sz w:val="22"/>
          <w:szCs w:val="22"/>
        </w:rPr>
        <w:t xml:space="preserve">, </w:t>
      </w:r>
      <w:r w:rsidR="006E399D" w:rsidRPr="008A7EA9">
        <w:rPr>
          <w:rFonts w:ascii="Arial" w:hAnsi="Arial" w:cs="Arial"/>
          <w:sz w:val="22"/>
          <w:szCs w:val="22"/>
        </w:rPr>
        <w:t xml:space="preserve">avoiding harmful exposure and </w:t>
      </w:r>
      <w:r w:rsidR="00A641E0" w:rsidRPr="008A7EA9">
        <w:rPr>
          <w:rFonts w:ascii="Arial" w:hAnsi="Arial" w:cs="Arial"/>
          <w:sz w:val="22"/>
          <w:szCs w:val="22"/>
        </w:rPr>
        <w:t xml:space="preserve">setting up a </w:t>
      </w:r>
      <w:r w:rsidR="00CF499F" w:rsidRPr="008A7EA9">
        <w:rPr>
          <w:rFonts w:ascii="Arial" w:hAnsi="Arial" w:cs="Arial"/>
          <w:sz w:val="22"/>
          <w:szCs w:val="22"/>
        </w:rPr>
        <w:t xml:space="preserve">limited screen time can help adolescents gain </w:t>
      </w:r>
      <w:r w:rsidR="00672D7B" w:rsidRPr="008A7EA9">
        <w:rPr>
          <w:rFonts w:ascii="Arial" w:hAnsi="Arial" w:cs="Arial"/>
          <w:sz w:val="22"/>
          <w:szCs w:val="22"/>
        </w:rPr>
        <w:t xml:space="preserve">benefits while reducing </w:t>
      </w:r>
      <w:r w:rsidR="004265D5" w:rsidRPr="008A7EA9">
        <w:rPr>
          <w:rFonts w:ascii="Arial" w:hAnsi="Arial" w:cs="Arial"/>
          <w:sz w:val="22"/>
          <w:szCs w:val="22"/>
        </w:rPr>
        <w:t xml:space="preserve">potential </w:t>
      </w:r>
      <w:r w:rsidR="00672D7B" w:rsidRPr="008A7EA9">
        <w:rPr>
          <w:rFonts w:ascii="Arial" w:hAnsi="Arial" w:cs="Arial"/>
          <w:sz w:val="22"/>
          <w:szCs w:val="22"/>
        </w:rPr>
        <w:t>risks</w:t>
      </w:r>
      <w:r w:rsidR="004265D5" w:rsidRPr="008A7EA9">
        <w:rPr>
          <w:rFonts w:ascii="Arial" w:hAnsi="Arial" w:cs="Arial"/>
          <w:sz w:val="22"/>
          <w:szCs w:val="22"/>
        </w:rPr>
        <w:t xml:space="preserve">. </w:t>
      </w:r>
      <w:r w:rsidR="0084421F" w:rsidRPr="008A7EA9">
        <w:rPr>
          <w:rFonts w:ascii="Arial" w:hAnsi="Arial" w:cs="Arial"/>
          <w:sz w:val="22"/>
          <w:szCs w:val="22"/>
        </w:rPr>
        <w:t>Godard et al.</w:t>
      </w:r>
      <w:r w:rsidR="004A2770" w:rsidRPr="008A7EA9">
        <w:rPr>
          <w:rFonts w:ascii="Arial" w:hAnsi="Arial" w:cs="Arial"/>
          <w:sz w:val="22"/>
          <w:szCs w:val="22"/>
        </w:rPr>
        <w:t xml:space="preserve"> </w:t>
      </w:r>
      <w:r w:rsidR="007F0737" w:rsidRPr="008A7EA9">
        <w:rPr>
          <w:rFonts w:ascii="Arial" w:hAnsi="Arial" w:cs="Arial"/>
          <w:sz w:val="22"/>
          <w:szCs w:val="22"/>
        </w:rPr>
        <w:t>(2024) states that e</w:t>
      </w:r>
      <w:r w:rsidR="004265D5" w:rsidRPr="008A7EA9">
        <w:rPr>
          <w:rFonts w:ascii="Arial" w:hAnsi="Arial" w:cs="Arial"/>
          <w:sz w:val="22"/>
          <w:szCs w:val="22"/>
        </w:rPr>
        <w:t>ngaging in</w:t>
      </w:r>
      <w:r w:rsidR="00A13496" w:rsidRPr="008A7EA9">
        <w:rPr>
          <w:rFonts w:ascii="Arial" w:hAnsi="Arial" w:cs="Arial"/>
          <w:sz w:val="22"/>
          <w:szCs w:val="22"/>
        </w:rPr>
        <w:t xml:space="preserve"> online</w:t>
      </w:r>
      <w:r w:rsidR="004265D5" w:rsidRPr="008A7EA9">
        <w:rPr>
          <w:rFonts w:ascii="Arial" w:hAnsi="Arial" w:cs="Arial"/>
          <w:sz w:val="22"/>
          <w:szCs w:val="22"/>
        </w:rPr>
        <w:t xml:space="preserve"> communication </w:t>
      </w:r>
      <w:r w:rsidR="00F110A8" w:rsidRPr="008A7EA9">
        <w:rPr>
          <w:rFonts w:ascii="Arial" w:hAnsi="Arial" w:cs="Arial"/>
          <w:sz w:val="22"/>
          <w:szCs w:val="22"/>
        </w:rPr>
        <w:t>with friends or communities is generally consider</w:t>
      </w:r>
      <w:r w:rsidR="00BC2EE2" w:rsidRPr="008A7EA9">
        <w:rPr>
          <w:rFonts w:ascii="Arial" w:hAnsi="Arial" w:cs="Arial"/>
          <w:sz w:val="22"/>
          <w:szCs w:val="22"/>
        </w:rPr>
        <w:t xml:space="preserve"> more</w:t>
      </w:r>
      <w:r w:rsidR="00F110A8" w:rsidRPr="008A7EA9">
        <w:rPr>
          <w:rFonts w:ascii="Arial" w:hAnsi="Arial" w:cs="Arial"/>
          <w:sz w:val="22"/>
          <w:szCs w:val="22"/>
        </w:rPr>
        <w:t xml:space="preserve"> beneficial </w:t>
      </w:r>
      <w:r w:rsidR="00BC2EE2" w:rsidRPr="008A7EA9">
        <w:rPr>
          <w:rFonts w:ascii="Arial" w:hAnsi="Arial" w:cs="Arial"/>
          <w:sz w:val="22"/>
          <w:szCs w:val="22"/>
        </w:rPr>
        <w:t xml:space="preserve">than passive usage, such as scrolling </w:t>
      </w:r>
      <w:r w:rsidR="00E92C9F" w:rsidRPr="008A7EA9">
        <w:rPr>
          <w:rFonts w:ascii="Arial" w:hAnsi="Arial" w:cs="Arial"/>
          <w:sz w:val="22"/>
          <w:szCs w:val="22"/>
        </w:rPr>
        <w:t>continuously through content without any interaction</w:t>
      </w:r>
      <w:r w:rsidR="006C651E" w:rsidRPr="008A7EA9">
        <w:rPr>
          <w:rFonts w:ascii="Arial" w:hAnsi="Arial" w:cs="Arial"/>
          <w:sz w:val="22"/>
          <w:szCs w:val="22"/>
        </w:rPr>
        <w:t>,</w:t>
      </w:r>
      <w:r w:rsidR="00E828A8" w:rsidRPr="008A7EA9">
        <w:rPr>
          <w:rFonts w:ascii="Arial" w:hAnsi="Arial" w:cs="Arial"/>
          <w:sz w:val="22"/>
          <w:szCs w:val="22"/>
        </w:rPr>
        <w:t xml:space="preserve"> as </w:t>
      </w:r>
      <w:r w:rsidR="00D97C14" w:rsidRPr="008A7EA9">
        <w:rPr>
          <w:rFonts w:ascii="Arial" w:hAnsi="Arial" w:cs="Arial"/>
          <w:sz w:val="22"/>
          <w:szCs w:val="22"/>
        </w:rPr>
        <w:t>passive use</w:t>
      </w:r>
      <w:r w:rsidR="00E828A8" w:rsidRPr="008A7EA9">
        <w:rPr>
          <w:rFonts w:ascii="Arial" w:hAnsi="Arial" w:cs="Arial"/>
          <w:sz w:val="22"/>
          <w:szCs w:val="22"/>
        </w:rPr>
        <w:t xml:space="preserve"> c</w:t>
      </w:r>
      <w:r w:rsidR="00884AE8" w:rsidRPr="008A7EA9">
        <w:rPr>
          <w:rFonts w:ascii="Arial" w:hAnsi="Arial" w:cs="Arial"/>
          <w:sz w:val="22"/>
          <w:szCs w:val="22"/>
        </w:rPr>
        <w:t>ould</w:t>
      </w:r>
      <w:r w:rsidR="004F3A06" w:rsidRPr="008A7EA9">
        <w:rPr>
          <w:rFonts w:ascii="Arial" w:hAnsi="Arial" w:cs="Arial"/>
          <w:sz w:val="22"/>
          <w:szCs w:val="22"/>
        </w:rPr>
        <w:t xml:space="preserve"> </w:t>
      </w:r>
      <w:r w:rsidR="00EF694D" w:rsidRPr="008A7EA9">
        <w:rPr>
          <w:rFonts w:ascii="Arial" w:hAnsi="Arial" w:cs="Arial"/>
          <w:sz w:val="22"/>
          <w:szCs w:val="22"/>
        </w:rPr>
        <w:t>be linked to negative</w:t>
      </w:r>
      <w:r w:rsidR="001A2AB7" w:rsidRPr="008A7EA9">
        <w:rPr>
          <w:rFonts w:ascii="Arial" w:hAnsi="Arial" w:cs="Arial"/>
          <w:sz w:val="22"/>
          <w:szCs w:val="22"/>
        </w:rPr>
        <w:t xml:space="preserve"> </w:t>
      </w:r>
      <w:r w:rsidR="00EF694D" w:rsidRPr="008A7EA9">
        <w:rPr>
          <w:rFonts w:ascii="Arial" w:hAnsi="Arial" w:cs="Arial"/>
          <w:sz w:val="22"/>
          <w:szCs w:val="22"/>
        </w:rPr>
        <w:t>psychological and cognitive effects.</w:t>
      </w:r>
      <w:r w:rsidR="00176359">
        <w:rPr>
          <w:rFonts w:ascii="Arial" w:hAnsi="Arial" w:cs="Arial"/>
          <w:sz w:val="22"/>
          <w:szCs w:val="22"/>
        </w:rPr>
        <w:t xml:space="preserve"> In addition, </w:t>
      </w:r>
      <w:r w:rsidR="001318CF" w:rsidRPr="008A7EA9">
        <w:rPr>
          <w:rFonts w:ascii="Arial" w:hAnsi="Arial" w:cs="Arial"/>
          <w:sz w:val="22"/>
          <w:szCs w:val="22"/>
        </w:rPr>
        <w:t xml:space="preserve">Nagata et al. (2025) state that adolescents who actively engage in social media activities, such as messaging and interacting with others, are more likely to develop stronger friendships and experience reduced loneliness. For example, during the COVID-19 pandemic, </w:t>
      </w:r>
      <w:r w:rsidR="00911ED6" w:rsidRPr="008A7EA9">
        <w:rPr>
          <w:rFonts w:ascii="Arial" w:hAnsi="Arial" w:cs="Arial"/>
          <w:sz w:val="22"/>
          <w:szCs w:val="22"/>
        </w:rPr>
        <w:t xml:space="preserve">and among </w:t>
      </w:r>
      <w:r w:rsidR="00125A87" w:rsidRPr="008A7EA9">
        <w:rPr>
          <w:rFonts w:ascii="Arial" w:hAnsi="Arial" w:cs="Arial"/>
          <w:sz w:val="22"/>
          <w:szCs w:val="22"/>
        </w:rPr>
        <w:t>young adults</w:t>
      </w:r>
      <w:r w:rsidR="001318CF" w:rsidRPr="008A7EA9">
        <w:rPr>
          <w:rFonts w:ascii="Arial" w:hAnsi="Arial" w:cs="Arial"/>
          <w:sz w:val="22"/>
          <w:szCs w:val="22"/>
        </w:rPr>
        <w:t xml:space="preserve"> who were receiving mental health treatment</w:t>
      </w:r>
      <w:r w:rsidR="00125A87" w:rsidRPr="008A7EA9">
        <w:rPr>
          <w:rFonts w:ascii="Arial" w:hAnsi="Arial" w:cs="Arial"/>
          <w:sz w:val="22"/>
          <w:szCs w:val="22"/>
        </w:rPr>
        <w:t>, social media helped</w:t>
      </w:r>
      <w:r w:rsidR="001318CF" w:rsidRPr="008A7EA9">
        <w:rPr>
          <w:rFonts w:ascii="Arial" w:hAnsi="Arial" w:cs="Arial"/>
          <w:sz w:val="22"/>
          <w:szCs w:val="22"/>
        </w:rPr>
        <w:t xml:space="preserve"> reduce feelings of isolation, maintain social support, and cope with stress and anxiety.</w:t>
      </w:r>
      <w:r w:rsidR="00D4432F" w:rsidRPr="008A7EA9">
        <w:rPr>
          <w:rFonts w:ascii="Arial" w:hAnsi="Arial" w:cs="Arial"/>
          <w:sz w:val="22"/>
          <w:szCs w:val="22"/>
        </w:rPr>
        <w:t xml:space="preserve"> </w:t>
      </w:r>
      <w:r w:rsidR="003F5059" w:rsidRPr="008A7EA9">
        <w:rPr>
          <w:rFonts w:ascii="Arial" w:hAnsi="Arial" w:cs="Arial"/>
          <w:sz w:val="22"/>
          <w:szCs w:val="22"/>
        </w:rPr>
        <w:t>Therefore, social media is not always harmful. Its effects depend on individual differences</w:t>
      </w:r>
      <w:r w:rsidR="00A83FCD" w:rsidRPr="008A7EA9">
        <w:rPr>
          <w:rFonts w:ascii="Arial" w:hAnsi="Arial" w:cs="Arial"/>
          <w:sz w:val="22"/>
          <w:szCs w:val="22"/>
        </w:rPr>
        <w:t xml:space="preserve">, </w:t>
      </w:r>
      <w:r w:rsidR="003F5059" w:rsidRPr="008A7EA9">
        <w:rPr>
          <w:rFonts w:ascii="Arial" w:hAnsi="Arial" w:cs="Arial"/>
          <w:sz w:val="22"/>
          <w:szCs w:val="22"/>
        </w:rPr>
        <w:t xml:space="preserve">how people use </w:t>
      </w:r>
      <w:r w:rsidR="00A83FCD" w:rsidRPr="008A7EA9">
        <w:rPr>
          <w:rFonts w:ascii="Arial" w:hAnsi="Arial" w:cs="Arial"/>
          <w:sz w:val="22"/>
          <w:szCs w:val="22"/>
        </w:rPr>
        <w:t xml:space="preserve">it, their </w:t>
      </w:r>
      <w:r w:rsidR="00C21002" w:rsidRPr="008A7EA9">
        <w:rPr>
          <w:rFonts w:ascii="Arial" w:hAnsi="Arial" w:cs="Arial"/>
          <w:sz w:val="22"/>
          <w:szCs w:val="22"/>
        </w:rPr>
        <w:t>online behaviour</w:t>
      </w:r>
      <w:r w:rsidR="00A1504A" w:rsidRPr="008A7EA9">
        <w:rPr>
          <w:rFonts w:ascii="Arial" w:hAnsi="Arial" w:cs="Arial"/>
          <w:sz w:val="22"/>
          <w:szCs w:val="22"/>
        </w:rPr>
        <w:t xml:space="preserve">s and the type of experiences </w:t>
      </w:r>
      <w:r w:rsidR="004359FB" w:rsidRPr="008A7EA9">
        <w:rPr>
          <w:rFonts w:ascii="Arial" w:hAnsi="Arial" w:cs="Arial"/>
          <w:sz w:val="22"/>
          <w:szCs w:val="22"/>
        </w:rPr>
        <w:t xml:space="preserve">young people </w:t>
      </w:r>
      <w:r w:rsidR="00A1504A" w:rsidRPr="008A7EA9">
        <w:rPr>
          <w:rFonts w:ascii="Arial" w:hAnsi="Arial" w:cs="Arial"/>
          <w:sz w:val="22"/>
          <w:szCs w:val="22"/>
        </w:rPr>
        <w:t>encounter</w:t>
      </w:r>
      <w:r w:rsidR="008F1D73" w:rsidRPr="008A7EA9">
        <w:rPr>
          <w:rFonts w:ascii="Arial" w:hAnsi="Arial" w:cs="Arial"/>
          <w:sz w:val="22"/>
          <w:szCs w:val="22"/>
        </w:rPr>
        <w:t>.</w:t>
      </w:r>
    </w:p>
    <w:p w14:paraId="3D2C5CAD" w14:textId="77777777" w:rsidR="008C7ECC" w:rsidRDefault="00373CBC" w:rsidP="008A7EA9">
      <w:pPr>
        <w:spacing w:line="360" w:lineRule="auto"/>
        <w:rPr>
          <w:rFonts w:ascii="Arial" w:hAnsi="Arial" w:cs="Arial"/>
          <w:color w:val="EE0000"/>
        </w:rPr>
      </w:pPr>
      <w:r w:rsidRPr="008C7ECC">
        <w:rPr>
          <w:rFonts w:ascii="Arial" w:hAnsi="Arial" w:cs="Arial"/>
          <w:b/>
          <w:bCs/>
          <w:color w:val="0D0D0D" w:themeColor="text1" w:themeTint="F2"/>
        </w:rPr>
        <w:t>Conclusion</w:t>
      </w:r>
    </w:p>
    <w:p w14:paraId="55C43796" w14:textId="7CBB6C08" w:rsidR="00F22EB1" w:rsidRPr="008C7ECC" w:rsidRDefault="001916E4" w:rsidP="008A7EA9">
      <w:pPr>
        <w:spacing w:line="360" w:lineRule="auto"/>
        <w:rPr>
          <w:rFonts w:ascii="Arial" w:hAnsi="Arial" w:cs="Arial"/>
          <w:color w:val="EE0000"/>
        </w:rPr>
      </w:pPr>
      <w:r w:rsidRPr="00D450C8">
        <w:rPr>
          <w:rFonts w:ascii="Arial" w:hAnsi="Arial" w:cs="Arial"/>
          <w:sz w:val="22"/>
          <w:szCs w:val="22"/>
        </w:rPr>
        <w:t>In conclusion, social media has both benefits and risks for adolescent mental health.</w:t>
      </w:r>
      <w:r w:rsidR="00D450C8">
        <w:rPr>
          <w:rFonts w:ascii="Arial" w:hAnsi="Arial" w:cs="Arial"/>
          <w:sz w:val="22"/>
          <w:szCs w:val="22"/>
        </w:rPr>
        <w:t xml:space="preserve"> </w:t>
      </w:r>
      <w:r w:rsidR="00F22EB1" w:rsidRPr="00FC2E4E">
        <w:rPr>
          <w:rFonts w:ascii="Arial" w:hAnsi="Arial" w:cs="Arial"/>
          <w:sz w:val="22"/>
          <w:szCs w:val="22"/>
        </w:rPr>
        <w:t xml:space="preserve">While online platforms can support social connection, identity exploration and access to emotional support, they may also contribute to anxiety, depression, cyberbullying, discrimination and reduced self-esteem. Erikson’s psychosocial development theory highlights how adolescents’ developing identities make them particularly sensitive to online feedback and validation, while Festinger’s Social Comparison Theory explains how </w:t>
      </w:r>
      <w:r w:rsidR="00FE0030" w:rsidRPr="00FC2E4E">
        <w:rPr>
          <w:rFonts w:ascii="Arial" w:hAnsi="Arial" w:cs="Arial"/>
          <w:sz w:val="22"/>
          <w:szCs w:val="22"/>
        </w:rPr>
        <w:t>acquaintance</w:t>
      </w:r>
      <w:r w:rsidR="00F22EB1" w:rsidRPr="00FC2E4E">
        <w:rPr>
          <w:rFonts w:ascii="Arial" w:hAnsi="Arial" w:cs="Arial"/>
          <w:sz w:val="22"/>
          <w:szCs w:val="22"/>
        </w:rPr>
        <w:t xml:space="preserve"> </w:t>
      </w:r>
      <w:r w:rsidR="00FE0030">
        <w:rPr>
          <w:rFonts w:ascii="Arial" w:hAnsi="Arial" w:cs="Arial"/>
          <w:sz w:val="22"/>
          <w:szCs w:val="22"/>
        </w:rPr>
        <w:t xml:space="preserve">of </w:t>
      </w:r>
      <w:r w:rsidR="00F22EB1" w:rsidRPr="00FC2E4E">
        <w:rPr>
          <w:rFonts w:ascii="Arial" w:hAnsi="Arial" w:cs="Arial"/>
          <w:sz w:val="22"/>
          <w:szCs w:val="22"/>
        </w:rPr>
        <w:t>idealised content can influence self-perception.</w:t>
      </w:r>
      <w:r w:rsidR="005D7C83">
        <w:rPr>
          <w:rFonts w:ascii="Arial" w:hAnsi="Arial" w:cs="Arial"/>
          <w:sz w:val="22"/>
          <w:szCs w:val="22"/>
        </w:rPr>
        <w:t xml:space="preserve"> </w:t>
      </w:r>
      <w:r w:rsidR="00D450C8" w:rsidRPr="006031BF">
        <w:rPr>
          <w:rStyle w:val="Strong"/>
          <w:rFonts w:ascii="Arial" w:hAnsi="Arial" w:cs="Arial"/>
          <w:b w:val="0"/>
          <w:bCs w:val="0"/>
          <w:sz w:val="22"/>
          <w:szCs w:val="22"/>
        </w:rPr>
        <w:t xml:space="preserve">Overall, social media can have </w:t>
      </w:r>
      <w:r w:rsidR="00084E3A" w:rsidRPr="006031BF">
        <w:rPr>
          <w:rStyle w:val="Strong"/>
          <w:rFonts w:ascii="Arial" w:hAnsi="Arial" w:cs="Arial"/>
          <w:b w:val="0"/>
          <w:bCs w:val="0"/>
          <w:sz w:val="22"/>
          <w:szCs w:val="22"/>
        </w:rPr>
        <w:t>constructive</w:t>
      </w:r>
      <w:r w:rsidR="00D450C8" w:rsidRPr="006031BF">
        <w:rPr>
          <w:rStyle w:val="Strong"/>
          <w:rFonts w:ascii="Arial" w:hAnsi="Arial" w:cs="Arial"/>
          <w:b w:val="0"/>
          <w:bCs w:val="0"/>
          <w:sz w:val="22"/>
          <w:szCs w:val="22"/>
        </w:rPr>
        <w:t xml:space="preserve"> or </w:t>
      </w:r>
      <w:r w:rsidR="00084E3A" w:rsidRPr="006031BF">
        <w:rPr>
          <w:rStyle w:val="Strong"/>
          <w:rFonts w:ascii="Arial" w:hAnsi="Arial" w:cs="Arial"/>
          <w:b w:val="0"/>
          <w:bCs w:val="0"/>
          <w:sz w:val="22"/>
          <w:szCs w:val="22"/>
        </w:rPr>
        <w:t>harmful</w:t>
      </w:r>
      <w:r w:rsidR="00D450C8" w:rsidRPr="006031BF">
        <w:rPr>
          <w:rStyle w:val="Strong"/>
          <w:rFonts w:ascii="Arial" w:hAnsi="Arial" w:cs="Arial"/>
          <w:b w:val="0"/>
          <w:bCs w:val="0"/>
          <w:sz w:val="22"/>
          <w:szCs w:val="22"/>
        </w:rPr>
        <w:t xml:space="preserve"> effects </w:t>
      </w:r>
      <w:r w:rsidR="00D450C8" w:rsidRPr="001C688F">
        <w:rPr>
          <w:rStyle w:val="Strong"/>
          <w:rFonts w:ascii="Arial" w:hAnsi="Arial" w:cs="Arial"/>
          <w:b w:val="0"/>
          <w:bCs w:val="0"/>
          <w:sz w:val="22"/>
          <w:szCs w:val="22"/>
        </w:rPr>
        <w:t xml:space="preserve">depending on </w:t>
      </w:r>
      <w:r w:rsidR="006031BF" w:rsidRPr="001C688F">
        <w:rPr>
          <w:rStyle w:val="Strong"/>
          <w:rFonts w:ascii="Arial" w:hAnsi="Arial" w:cs="Arial"/>
          <w:b w:val="0"/>
          <w:bCs w:val="0"/>
          <w:sz w:val="22"/>
          <w:szCs w:val="22"/>
        </w:rPr>
        <w:t xml:space="preserve">its usage </w:t>
      </w:r>
      <w:r w:rsidR="00F22EB1" w:rsidRPr="001C688F">
        <w:rPr>
          <w:rFonts w:ascii="Arial" w:hAnsi="Arial" w:cs="Arial"/>
          <w:sz w:val="22"/>
          <w:szCs w:val="22"/>
        </w:rPr>
        <w:t xml:space="preserve">and the </w:t>
      </w:r>
      <w:r w:rsidR="00BA669D" w:rsidRPr="001C688F">
        <w:rPr>
          <w:rFonts w:ascii="Arial" w:hAnsi="Arial" w:cs="Arial"/>
          <w:sz w:val="22"/>
          <w:szCs w:val="22"/>
        </w:rPr>
        <w:t>personal factors</w:t>
      </w:r>
      <w:r w:rsidR="00F22EB1" w:rsidRPr="001C688F">
        <w:rPr>
          <w:rFonts w:ascii="Arial" w:hAnsi="Arial" w:cs="Arial"/>
          <w:sz w:val="22"/>
          <w:szCs w:val="22"/>
        </w:rPr>
        <w:t xml:space="preserve"> of each adolescent. Encouraging healthy digital habits, critical thinking and emotional resilience is </w:t>
      </w:r>
      <w:r w:rsidR="006B3F3E" w:rsidRPr="001C688F">
        <w:rPr>
          <w:rFonts w:ascii="Arial" w:hAnsi="Arial" w:cs="Arial"/>
          <w:sz w:val="22"/>
          <w:szCs w:val="22"/>
        </w:rPr>
        <w:t>critical</w:t>
      </w:r>
      <w:r w:rsidR="00F22EB1" w:rsidRPr="001C688F">
        <w:rPr>
          <w:rFonts w:ascii="Arial" w:hAnsi="Arial" w:cs="Arial"/>
          <w:sz w:val="22"/>
          <w:szCs w:val="22"/>
        </w:rPr>
        <w:t xml:space="preserve"> to help </w:t>
      </w:r>
      <w:r w:rsidR="00F22EB1" w:rsidRPr="001C688F">
        <w:rPr>
          <w:rFonts w:ascii="Arial" w:hAnsi="Arial" w:cs="Arial"/>
          <w:sz w:val="22"/>
          <w:szCs w:val="22"/>
        </w:rPr>
        <w:lastRenderedPageBreak/>
        <w:t xml:space="preserve">young people </w:t>
      </w:r>
      <w:r w:rsidR="000A36E5" w:rsidRPr="001C688F">
        <w:rPr>
          <w:rFonts w:ascii="Arial" w:hAnsi="Arial" w:cs="Arial"/>
          <w:sz w:val="22"/>
          <w:szCs w:val="22"/>
        </w:rPr>
        <w:t>experience positive effects</w:t>
      </w:r>
      <w:r w:rsidR="00F22EB1" w:rsidRPr="001C688F">
        <w:rPr>
          <w:rFonts w:ascii="Arial" w:hAnsi="Arial" w:cs="Arial"/>
          <w:sz w:val="22"/>
          <w:szCs w:val="22"/>
        </w:rPr>
        <w:t xml:space="preserve"> from social media while </w:t>
      </w:r>
      <w:r w:rsidR="001C688F" w:rsidRPr="001C688F">
        <w:rPr>
          <w:rFonts w:ascii="Arial" w:hAnsi="Arial" w:cs="Arial"/>
          <w:sz w:val="22"/>
          <w:szCs w:val="22"/>
        </w:rPr>
        <w:t>decreasing</w:t>
      </w:r>
      <w:r w:rsidR="00F22EB1" w:rsidRPr="001C688F">
        <w:rPr>
          <w:rFonts w:ascii="Arial" w:hAnsi="Arial" w:cs="Arial"/>
          <w:sz w:val="22"/>
          <w:szCs w:val="22"/>
        </w:rPr>
        <w:t xml:space="preserve"> potential harm to their mental health.</w:t>
      </w:r>
    </w:p>
    <w:p w14:paraId="50906D83" w14:textId="77777777" w:rsidR="00DC6B2A" w:rsidRDefault="00DC6B2A" w:rsidP="00F22EB1">
      <w:pPr>
        <w:rPr>
          <w:rFonts w:ascii="Arial" w:hAnsi="Arial" w:cs="Arial"/>
          <w:sz w:val="22"/>
          <w:szCs w:val="22"/>
        </w:rPr>
      </w:pPr>
    </w:p>
    <w:p w14:paraId="7CF392AA" w14:textId="77777777" w:rsidR="00DC6B2A" w:rsidRDefault="00DC6B2A" w:rsidP="00F22EB1">
      <w:pPr>
        <w:rPr>
          <w:rFonts w:ascii="Arial" w:hAnsi="Arial" w:cs="Arial"/>
          <w:sz w:val="22"/>
          <w:szCs w:val="22"/>
        </w:rPr>
      </w:pPr>
    </w:p>
    <w:p w14:paraId="09491034" w14:textId="77777777" w:rsidR="00DC6B2A" w:rsidRDefault="00DC6B2A" w:rsidP="00F22EB1">
      <w:pPr>
        <w:rPr>
          <w:rFonts w:ascii="Arial" w:hAnsi="Arial" w:cs="Arial"/>
          <w:sz w:val="22"/>
          <w:szCs w:val="22"/>
        </w:rPr>
      </w:pPr>
    </w:p>
    <w:p w14:paraId="2A95F97B" w14:textId="77777777" w:rsidR="00DC6B2A" w:rsidRDefault="00DC6B2A" w:rsidP="00F22EB1">
      <w:pPr>
        <w:rPr>
          <w:rFonts w:ascii="Arial" w:hAnsi="Arial" w:cs="Arial"/>
          <w:sz w:val="22"/>
          <w:szCs w:val="22"/>
        </w:rPr>
      </w:pPr>
    </w:p>
    <w:p w14:paraId="08A13C6B" w14:textId="77777777" w:rsidR="00DC6B2A" w:rsidRDefault="00DC6B2A" w:rsidP="00F22EB1">
      <w:pPr>
        <w:rPr>
          <w:rFonts w:ascii="Arial" w:hAnsi="Arial" w:cs="Arial"/>
          <w:sz w:val="22"/>
          <w:szCs w:val="22"/>
        </w:rPr>
      </w:pPr>
    </w:p>
    <w:p w14:paraId="4B67FABD" w14:textId="77777777" w:rsidR="00DC6B2A" w:rsidRDefault="00DC6B2A" w:rsidP="00F22EB1">
      <w:pPr>
        <w:rPr>
          <w:rFonts w:ascii="Arial" w:hAnsi="Arial" w:cs="Arial"/>
          <w:sz w:val="22"/>
          <w:szCs w:val="22"/>
        </w:rPr>
      </w:pPr>
    </w:p>
    <w:p w14:paraId="13456C83" w14:textId="77777777" w:rsidR="00DC6B2A" w:rsidRDefault="00DC6B2A" w:rsidP="00F22EB1">
      <w:pPr>
        <w:rPr>
          <w:rFonts w:ascii="Arial" w:hAnsi="Arial" w:cs="Arial"/>
          <w:sz w:val="22"/>
          <w:szCs w:val="22"/>
        </w:rPr>
      </w:pPr>
    </w:p>
    <w:p w14:paraId="3A1FBA09" w14:textId="77777777" w:rsidR="00DC6B2A" w:rsidRDefault="00DC6B2A" w:rsidP="00F22EB1">
      <w:pPr>
        <w:rPr>
          <w:rFonts w:ascii="Arial" w:hAnsi="Arial" w:cs="Arial"/>
          <w:sz w:val="22"/>
          <w:szCs w:val="22"/>
        </w:rPr>
      </w:pPr>
    </w:p>
    <w:p w14:paraId="6029134A" w14:textId="77777777" w:rsidR="00DC6B2A" w:rsidRDefault="00DC6B2A" w:rsidP="00F22EB1">
      <w:pPr>
        <w:rPr>
          <w:rFonts w:ascii="Arial" w:hAnsi="Arial" w:cs="Arial"/>
          <w:sz w:val="22"/>
          <w:szCs w:val="22"/>
        </w:rPr>
      </w:pPr>
    </w:p>
    <w:p w14:paraId="04CC7753" w14:textId="77777777" w:rsidR="00DC6B2A" w:rsidRDefault="00DC6B2A" w:rsidP="00F22EB1">
      <w:pPr>
        <w:rPr>
          <w:rFonts w:ascii="Arial" w:hAnsi="Arial" w:cs="Arial"/>
          <w:sz w:val="22"/>
          <w:szCs w:val="22"/>
        </w:rPr>
      </w:pPr>
    </w:p>
    <w:p w14:paraId="31AEC336" w14:textId="77777777" w:rsidR="00DC6B2A" w:rsidRDefault="00DC6B2A" w:rsidP="00F22EB1">
      <w:pPr>
        <w:rPr>
          <w:rFonts w:ascii="Arial" w:hAnsi="Arial" w:cs="Arial"/>
          <w:sz w:val="22"/>
          <w:szCs w:val="22"/>
        </w:rPr>
      </w:pPr>
    </w:p>
    <w:p w14:paraId="104C9D99" w14:textId="77777777" w:rsidR="00DC6B2A" w:rsidRDefault="00DC6B2A" w:rsidP="00F22EB1">
      <w:pPr>
        <w:rPr>
          <w:rFonts w:ascii="Arial" w:hAnsi="Arial" w:cs="Arial"/>
          <w:sz w:val="22"/>
          <w:szCs w:val="22"/>
        </w:rPr>
      </w:pPr>
    </w:p>
    <w:p w14:paraId="3E9822E6" w14:textId="77777777" w:rsidR="00DC6B2A" w:rsidRDefault="00DC6B2A" w:rsidP="00F22EB1">
      <w:pPr>
        <w:rPr>
          <w:rFonts w:ascii="Arial" w:hAnsi="Arial" w:cs="Arial"/>
          <w:sz w:val="22"/>
          <w:szCs w:val="22"/>
        </w:rPr>
      </w:pPr>
    </w:p>
    <w:p w14:paraId="56690D28" w14:textId="77777777" w:rsidR="00DC6B2A" w:rsidRDefault="00DC6B2A" w:rsidP="00F22EB1">
      <w:pPr>
        <w:rPr>
          <w:rFonts w:ascii="Arial" w:hAnsi="Arial" w:cs="Arial"/>
          <w:sz w:val="22"/>
          <w:szCs w:val="22"/>
        </w:rPr>
      </w:pPr>
    </w:p>
    <w:p w14:paraId="5626460C" w14:textId="77777777" w:rsidR="00DC6B2A" w:rsidRDefault="00DC6B2A" w:rsidP="00F22EB1">
      <w:pPr>
        <w:rPr>
          <w:rFonts w:ascii="Arial" w:hAnsi="Arial" w:cs="Arial"/>
          <w:sz w:val="22"/>
          <w:szCs w:val="22"/>
        </w:rPr>
      </w:pPr>
    </w:p>
    <w:p w14:paraId="3BD6F96C" w14:textId="77777777" w:rsidR="00DC6B2A" w:rsidRDefault="00DC6B2A" w:rsidP="00F22EB1">
      <w:pPr>
        <w:rPr>
          <w:rFonts w:ascii="Arial" w:hAnsi="Arial" w:cs="Arial"/>
          <w:sz w:val="22"/>
          <w:szCs w:val="22"/>
        </w:rPr>
      </w:pPr>
    </w:p>
    <w:p w14:paraId="6E480CEE" w14:textId="77777777" w:rsidR="007464A9" w:rsidRDefault="007464A9" w:rsidP="00DC6B2A">
      <w:pPr>
        <w:rPr>
          <w:rFonts w:ascii="Arial" w:hAnsi="Arial" w:cs="Arial"/>
          <w:sz w:val="22"/>
          <w:szCs w:val="22"/>
        </w:rPr>
      </w:pPr>
    </w:p>
    <w:p w14:paraId="0374DA40" w14:textId="77777777" w:rsidR="008C7ECC" w:rsidRDefault="008C7ECC" w:rsidP="00DC6B2A">
      <w:pPr>
        <w:rPr>
          <w:rFonts w:ascii="Arial" w:hAnsi="Arial" w:cs="Arial"/>
          <w:b/>
          <w:bCs/>
          <w:sz w:val="22"/>
          <w:szCs w:val="22"/>
        </w:rPr>
      </w:pPr>
    </w:p>
    <w:p w14:paraId="60E674A6" w14:textId="77777777" w:rsidR="008C7ECC" w:rsidRDefault="008C7ECC" w:rsidP="00DC6B2A">
      <w:pPr>
        <w:rPr>
          <w:rFonts w:ascii="Arial" w:hAnsi="Arial" w:cs="Arial"/>
          <w:b/>
          <w:bCs/>
          <w:sz w:val="22"/>
          <w:szCs w:val="22"/>
        </w:rPr>
      </w:pPr>
    </w:p>
    <w:p w14:paraId="58734688" w14:textId="77777777" w:rsidR="008C7ECC" w:rsidRDefault="008C7ECC" w:rsidP="00DC6B2A">
      <w:pPr>
        <w:rPr>
          <w:rFonts w:ascii="Arial" w:hAnsi="Arial" w:cs="Arial"/>
          <w:b/>
          <w:bCs/>
          <w:sz w:val="22"/>
          <w:szCs w:val="22"/>
        </w:rPr>
      </w:pPr>
    </w:p>
    <w:p w14:paraId="2D87B723" w14:textId="77777777" w:rsidR="008C7ECC" w:rsidRDefault="008C7ECC" w:rsidP="00DC6B2A">
      <w:pPr>
        <w:rPr>
          <w:rFonts w:ascii="Arial" w:hAnsi="Arial" w:cs="Arial"/>
          <w:b/>
          <w:bCs/>
          <w:sz w:val="22"/>
          <w:szCs w:val="22"/>
        </w:rPr>
      </w:pPr>
    </w:p>
    <w:p w14:paraId="172B8B96" w14:textId="77777777" w:rsidR="008C7ECC" w:rsidRDefault="008C7ECC" w:rsidP="00DC6B2A">
      <w:pPr>
        <w:rPr>
          <w:rFonts w:ascii="Arial" w:hAnsi="Arial" w:cs="Arial"/>
          <w:b/>
          <w:bCs/>
          <w:sz w:val="22"/>
          <w:szCs w:val="22"/>
        </w:rPr>
      </w:pPr>
    </w:p>
    <w:p w14:paraId="3B511973" w14:textId="77777777" w:rsidR="008C7ECC" w:rsidRDefault="008C7ECC" w:rsidP="00DC6B2A">
      <w:pPr>
        <w:rPr>
          <w:rFonts w:ascii="Arial" w:hAnsi="Arial" w:cs="Arial"/>
          <w:b/>
          <w:bCs/>
          <w:sz w:val="22"/>
          <w:szCs w:val="22"/>
        </w:rPr>
      </w:pPr>
    </w:p>
    <w:p w14:paraId="01CB29AF" w14:textId="77777777" w:rsidR="008C7ECC" w:rsidRDefault="008C7ECC" w:rsidP="00DC6B2A">
      <w:pPr>
        <w:rPr>
          <w:rFonts w:ascii="Arial" w:hAnsi="Arial" w:cs="Arial"/>
          <w:b/>
          <w:bCs/>
          <w:sz w:val="22"/>
          <w:szCs w:val="22"/>
        </w:rPr>
      </w:pPr>
    </w:p>
    <w:p w14:paraId="3A8B2105" w14:textId="77777777" w:rsidR="008C7ECC" w:rsidRDefault="008C7ECC" w:rsidP="00DC6B2A">
      <w:pPr>
        <w:rPr>
          <w:rFonts w:ascii="Arial" w:hAnsi="Arial" w:cs="Arial"/>
          <w:b/>
          <w:bCs/>
          <w:sz w:val="22"/>
          <w:szCs w:val="22"/>
        </w:rPr>
      </w:pPr>
    </w:p>
    <w:p w14:paraId="41B9D8F4" w14:textId="77777777" w:rsidR="008C7ECC" w:rsidRDefault="008C7ECC" w:rsidP="00DC6B2A">
      <w:pPr>
        <w:rPr>
          <w:rFonts w:ascii="Arial" w:hAnsi="Arial" w:cs="Arial"/>
          <w:b/>
          <w:bCs/>
          <w:sz w:val="22"/>
          <w:szCs w:val="22"/>
        </w:rPr>
      </w:pPr>
    </w:p>
    <w:p w14:paraId="487682C3" w14:textId="77777777" w:rsidR="008C7ECC" w:rsidRDefault="008C7ECC" w:rsidP="00DC6B2A">
      <w:pPr>
        <w:rPr>
          <w:rFonts w:ascii="Arial" w:hAnsi="Arial" w:cs="Arial"/>
          <w:b/>
          <w:bCs/>
          <w:sz w:val="22"/>
          <w:szCs w:val="22"/>
        </w:rPr>
      </w:pPr>
    </w:p>
    <w:p w14:paraId="18F662D3" w14:textId="77777777" w:rsidR="008C7ECC" w:rsidRDefault="008C7ECC" w:rsidP="00DC6B2A">
      <w:pPr>
        <w:rPr>
          <w:rFonts w:ascii="Arial" w:hAnsi="Arial" w:cs="Arial"/>
          <w:b/>
          <w:bCs/>
          <w:sz w:val="22"/>
          <w:szCs w:val="22"/>
        </w:rPr>
      </w:pPr>
    </w:p>
    <w:p w14:paraId="2F96F7F5" w14:textId="77777777" w:rsidR="008C7ECC" w:rsidRDefault="008C7ECC" w:rsidP="00DC6B2A">
      <w:pPr>
        <w:rPr>
          <w:rFonts w:ascii="Arial" w:hAnsi="Arial" w:cs="Arial"/>
          <w:b/>
          <w:bCs/>
          <w:sz w:val="22"/>
          <w:szCs w:val="22"/>
        </w:rPr>
      </w:pPr>
    </w:p>
    <w:p w14:paraId="5AE83A2F" w14:textId="3F3A0322" w:rsidR="00DC6B2A" w:rsidRDefault="00DC6B2A" w:rsidP="00DC6B2A">
      <w:pPr>
        <w:rPr>
          <w:rFonts w:ascii="Arial" w:hAnsi="Arial" w:cs="Arial"/>
          <w:b/>
          <w:bCs/>
          <w:sz w:val="22"/>
          <w:szCs w:val="22"/>
        </w:rPr>
      </w:pPr>
      <w:r w:rsidRPr="00AF4BDF">
        <w:rPr>
          <w:rFonts w:ascii="Arial" w:hAnsi="Arial" w:cs="Arial"/>
          <w:b/>
          <w:bCs/>
          <w:sz w:val="22"/>
          <w:szCs w:val="22"/>
        </w:rPr>
        <w:lastRenderedPageBreak/>
        <w:t>R</w:t>
      </w:r>
      <w:r w:rsidRPr="007464A9">
        <w:rPr>
          <w:rFonts w:ascii="Arial" w:hAnsi="Arial" w:cs="Arial"/>
          <w:b/>
          <w:bCs/>
        </w:rPr>
        <w:t>eferences</w:t>
      </w:r>
    </w:p>
    <w:p w14:paraId="5ACC7AE2" w14:textId="6D357CF6" w:rsidR="00430077" w:rsidRPr="00430077" w:rsidRDefault="00430077" w:rsidP="00DC6B2A">
      <w:pPr>
        <w:rPr>
          <w:rFonts w:ascii="Arial" w:hAnsi="Arial" w:cs="Arial"/>
          <w:sz w:val="22"/>
          <w:szCs w:val="22"/>
        </w:rPr>
      </w:pPr>
      <w:r w:rsidRPr="00430077">
        <w:rPr>
          <w:rFonts w:ascii="Arial" w:hAnsi="Arial" w:cs="Arial"/>
          <w:sz w:val="22"/>
          <w:szCs w:val="22"/>
        </w:rPr>
        <w:t xml:space="preserve">American Psychological Association (2023) </w:t>
      </w:r>
      <w:r w:rsidRPr="00430077">
        <w:rPr>
          <w:rFonts w:ascii="Arial" w:hAnsi="Arial" w:cs="Arial"/>
          <w:i/>
          <w:iCs/>
          <w:sz w:val="22"/>
          <w:szCs w:val="22"/>
        </w:rPr>
        <w:t>Health advisory on social media use in adolescence</w:t>
      </w:r>
      <w:r w:rsidRPr="00430077">
        <w:rPr>
          <w:rFonts w:ascii="Arial" w:hAnsi="Arial" w:cs="Arial"/>
          <w:sz w:val="22"/>
          <w:szCs w:val="22"/>
        </w:rPr>
        <w:t>. Available at: https://www.apa.org/topics/social-media-internet/health-advisory-adolescent-social-media-use (Accessed: 1 August 2026).</w:t>
      </w:r>
    </w:p>
    <w:p w14:paraId="1A0CFF62" w14:textId="77777777" w:rsidR="00DC6B2A" w:rsidRPr="00971423" w:rsidRDefault="00DC6B2A" w:rsidP="00DC6B2A">
      <w:pPr>
        <w:spacing w:before="100" w:beforeAutospacing="1" w:after="100" w:afterAutospacing="1" w:line="240" w:lineRule="auto"/>
        <w:rPr>
          <w:rFonts w:ascii="Arial" w:eastAsia="Times New Roman" w:hAnsi="Arial" w:cs="Arial"/>
          <w:kern w:val="0"/>
          <w:sz w:val="22"/>
          <w:szCs w:val="22"/>
          <w:lang w:eastAsia="en-GB"/>
          <w14:ligatures w14:val="none"/>
        </w:rPr>
      </w:pPr>
      <w:r w:rsidRPr="00971423">
        <w:rPr>
          <w:rFonts w:ascii="Arial" w:eastAsia="Times New Roman" w:hAnsi="Arial" w:cs="Arial"/>
          <w:kern w:val="0"/>
          <w:sz w:val="22"/>
          <w:szCs w:val="22"/>
          <w:lang w:eastAsia="en-GB"/>
          <w14:ligatures w14:val="none"/>
        </w:rPr>
        <w:t xml:space="preserve">Avci, H., Baams, L. and Kretschmer, T. (2025) ‘A systematic review of social media use and adolescent identity development’, </w:t>
      </w:r>
      <w:r w:rsidRPr="00971423">
        <w:rPr>
          <w:rFonts w:ascii="Arial" w:eastAsia="Times New Roman" w:hAnsi="Arial" w:cs="Arial"/>
          <w:i/>
          <w:iCs/>
          <w:kern w:val="0"/>
          <w:sz w:val="22"/>
          <w:szCs w:val="22"/>
          <w:lang w:eastAsia="en-GB"/>
          <w14:ligatures w14:val="none"/>
        </w:rPr>
        <w:t>Adolescent Research Review</w:t>
      </w:r>
      <w:r w:rsidRPr="00971423">
        <w:rPr>
          <w:rFonts w:ascii="Arial" w:eastAsia="Times New Roman" w:hAnsi="Arial" w:cs="Arial"/>
          <w:kern w:val="0"/>
          <w:sz w:val="22"/>
          <w:szCs w:val="22"/>
          <w:lang w:eastAsia="en-GB"/>
          <w14:ligatures w14:val="none"/>
        </w:rPr>
        <w:t>, 10(2), pp. 219–236. doi:10.1007/s40894-024-00251-1.</w:t>
      </w:r>
    </w:p>
    <w:p w14:paraId="7FAE1210" w14:textId="77777777" w:rsidR="00DC6B2A" w:rsidRPr="00971423" w:rsidRDefault="00DC6B2A" w:rsidP="00DC6B2A">
      <w:pPr>
        <w:spacing w:before="100" w:beforeAutospacing="1" w:after="100" w:afterAutospacing="1" w:line="240" w:lineRule="auto"/>
        <w:rPr>
          <w:rFonts w:ascii="Arial" w:eastAsia="Times New Roman" w:hAnsi="Arial" w:cs="Arial"/>
          <w:kern w:val="0"/>
          <w:sz w:val="22"/>
          <w:szCs w:val="22"/>
          <w:lang w:eastAsia="en-GB"/>
          <w14:ligatures w14:val="none"/>
        </w:rPr>
      </w:pPr>
      <w:proofErr w:type="spellStart"/>
      <w:r w:rsidRPr="00971423">
        <w:rPr>
          <w:rFonts w:ascii="Arial" w:eastAsia="Times New Roman" w:hAnsi="Arial" w:cs="Arial"/>
          <w:kern w:val="0"/>
          <w:sz w:val="22"/>
          <w:szCs w:val="22"/>
          <w:lang w:eastAsia="en-GB"/>
          <w14:ligatures w14:val="none"/>
        </w:rPr>
        <w:t>Casaña</w:t>
      </w:r>
      <w:proofErr w:type="spellEnd"/>
      <w:r w:rsidRPr="00971423">
        <w:rPr>
          <w:rFonts w:ascii="Arial" w:eastAsia="Times New Roman" w:hAnsi="Arial" w:cs="Arial"/>
          <w:kern w:val="0"/>
          <w:sz w:val="22"/>
          <w:szCs w:val="22"/>
          <w:lang w:eastAsia="en-GB"/>
          <w14:ligatures w14:val="none"/>
        </w:rPr>
        <w:t xml:space="preserve"> Mohedo, J., Murillo-Llorente, M.T., Perez-Bermejo, M., </w:t>
      </w:r>
      <w:proofErr w:type="spellStart"/>
      <w:r w:rsidRPr="00971423">
        <w:rPr>
          <w:rFonts w:ascii="Arial" w:eastAsia="Times New Roman" w:hAnsi="Arial" w:cs="Arial"/>
          <w:kern w:val="0"/>
          <w:sz w:val="22"/>
          <w:szCs w:val="22"/>
          <w:lang w:eastAsia="en-GB"/>
          <w14:ligatures w14:val="none"/>
        </w:rPr>
        <w:t>Legidos</w:t>
      </w:r>
      <w:proofErr w:type="spellEnd"/>
      <w:r w:rsidRPr="00971423">
        <w:rPr>
          <w:rFonts w:ascii="Arial" w:eastAsia="Times New Roman" w:hAnsi="Arial" w:cs="Arial"/>
          <w:kern w:val="0"/>
          <w:sz w:val="22"/>
          <w:szCs w:val="22"/>
          <w:lang w:eastAsia="en-GB"/>
          <w14:ligatures w14:val="none"/>
        </w:rPr>
        <w:t xml:space="preserve">-García, M.E. and Martínez-Peris, M. (2026) ‘Study of the relationship between cyberbullying and mental health in adolescents—A systematic review’, </w:t>
      </w:r>
      <w:r w:rsidRPr="00971423">
        <w:rPr>
          <w:rFonts w:ascii="Arial" w:eastAsia="Times New Roman" w:hAnsi="Arial" w:cs="Arial"/>
          <w:i/>
          <w:iCs/>
          <w:kern w:val="0"/>
          <w:sz w:val="22"/>
          <w:szCs w:val="22"/>
          <w:lang w:eastAsia="en-GB"/>
          <w14:ligatures w14:val="none"/>
        </w:rPr>
        <w:t>Children</w:t>
      </w:r>
      <w:r w:rsidRPr="00971423">
        <w:rPr>
          <w:rFonts w:ascii="Arial" w:eastAsia="Times New Roman" w:hAnsi="Arial" w:cs="Arial"/>
          <w:kern w:val="0"/>
          <w:sz w:val="22"/>
          <w:szCs w:val="22"/>
          <w:lang w:eastAsia="en-GB"/>
          <w14:ligatures w14:val="none"/>
        </w:rPr>
        <w:t xml:space="preserve">, 13(3), p. 367. Available at: </w:t>
      </w:r>
      <w:r w:rsidRPr="00BB41E7">
        <w:rPr>
          <w:rFonts w:ascii="Arial" w:eastAsia="Times New Roman" w:hAnsi="Arial" w:cs="Arial"/>
          <w:kern w:val="0"/>
          <w:sz w:val="22"/>
          <w:szCs w:val="22"/>
          <w:lang w:eastAsia="en-GB"/>
          <w14:ligatures w14:val="none"/>
        </w:rPr>
        <w:t>https://doi.org/10.3390/children13030367</w:t>
      </w:r>
      <w:r w:rsidRPr="00971423">
        <w:rPr>
          <w:rFonts w:ascii="Arial" w:eastAsia="Times New Roman" w:hAnsi="Arial" w:cs="Arial"/>
          <w:kern w:val="0"/>
          <w:sz w:val="22"/>
          <w:szCs w:val="22"/>
          <w:lang w:eastAsia="en-GB"/>
          <w14:ligatures w14:val="none"/>
        </w:rPr>
        <w:t xml:space="preserve"> (Accessed: 18 July 2026).</w:t>
      </w:r>
    </w:p>
    <w:p w14:paraId="53F7EA3F" w14:textId="77777777" w:rsidR="00DC6B2A" w:rsidRPr="00971423" w:rsidRDefault="00DC6B2A" w:rsidP="00DC6B2A">
      <w:pPr>
        <w:spacing w:before="100" w:beforeAutospacing="1" w:after="100" w:afterAutospacing="1" w:line="240" w:lineRule="auto"/>
        <w:rPr>
          <w:rFonts w:ascii="Arial" w:eastAsia="Times New Roman" w:hAnsi="Arial" w:cs="Arial"/>
          <w:kern w:val="0"/>
          <w:sz w:val="22"/>
          <w:szCs w:val="22"/>
          <w:lang w:eastAsia="en-GB"/>
          <w14:ligatures w14:val="none"/>
        </w:rPr>
      </w:pPr>
      <w:r w:rsidRPr="00971423">
        <w:rPr>
          <w:rFonts w:ascii="Arial" w:eastAsia="Times New Roman" w:hAnsi="Arial" w:cs="Arial"/>
          <w:kern w:val="0"/>
          <w:sz w:val="22"/>
          <w:szCs w:val="22"/>
          <w:lang w:eastAsia="en-GB"/>
          <w14:ligatures w14:val="none"/>
        </w:rPr>
        <w:t xml:space="preserve">Cherry, K. (2026) </w:t>
      </w:r>
      <w:r w:rsidRPr="00971423">
        <w:rPr>
          <w:rFonts w:ascii="Arial" w:eastAsia="Times New Roman" w:hAnsi="Arial" w:cs="Arial"/>
          <w:i/>
          <w:iCs/>
          <w:kern w:val="0"/>
          <w:sz w:val="22"/>
          <w:szCs w:val="22"/>
          <w:lang w:eastAsia="en-GB"/>
          <w14:ligatures w14:val="none"/>
        </w:rPr>
        <w:t>Social comparison theory in psychology</w:t>
      </w:r>
      <w:r w:rsidRPr="00971423">
        <w:rPr>
          <w:rFonts w:ascii="Arial" w:eastAsia="Times New Roman" w:hAnsi="Arial" w:cs="Arial"/>
          <w:kern w:val="0"/>
          <w:sz w:val="22"/>
          <w:szCs w:val="22"/>
          <w:lang w:eastAsia="en-GB"/>
          <w14:ligatures w14:val="none"/>
        </w:rPr>
        <w:t xml:space="preserve">. </w:t>
      </w:r>
      <w:proofErr w:type="spellStart"/>
      <w:r w:rsidRPr="00971423">
        <w:rPr>
          <w:rFonts w:ascii="Arial" w:eastAsia="Times New Roman" w:hAnsi="Arial" w:cs="Arial"/>
          <w:kern w:val="0"/>
          <w:sz w:val="22"/>
          <w:szCs w:val="22"/>
          <w:lang w:eastAsia="en-GB"/>
          <w14:ligatures w14:val="none"/>
        </w:rPr>
        <w:t>Verywell</w:t>
      </w:r>
      <w:proofErr w:type="spellEnd"/>
      <w:r w:rsidRPr="00971423">
        <w:rPr>
          <w:rFonts w:ascii="Arial" w:eastAsia="Times New Roman" w:hAnsi="Arial" w:cs="Arial"/>
          <w:kern w:val="0"/>
          <w:sz w:val="22"/>
          <w:szCs w:val="22"/>
          <w:lang w:eastAsia="en-GB"/>
          <w14:ligatures w14:val="none"/>
        </w:rPr>
        <w:t xml:space="preserve"> Mind. Available through: EBSCO Research Starters (Accessed: 20 July 2026).</w:t>
      </w:r>
    </w:p>
    <w:p w14:paraId="68E2453B" w14:textId="77777777" w:rsidR="00DC6B2A" w:rsidRPr="00971423" w:rsidRDefault="00DC6B2A" w:rsidP="00DC6B2A">
      <w:pPr>
        <w:spacing w:before="100" w:beforeAutospacing="1" w:after="100" w:afterAutospacing="1" w:line="240" w:lineRule="auto"/>
        <w:rPr>
          <w:rFonts w:ascii="Arial" w:eastAsia="Times New Roman" w:hAnsi="Arial" w:cs="Arial"/>
          <w:kern w:val="0"/>
          <w:sz w:val="22"/>
          <w:szCs w:val="22"/>
          <w:lang w:eastAsia="en-GB"/>
          <w14:ligatures w14:val="none"/>
        </w:rPr>
      </w:pPr>
      <w:r w:rsidRPr="00971423">
        <w:rPr>
          <w:rFonts w:ascii="Arial" w:eastAsia="Times New Roman" w:hAnsi="Arial" w:cs="Arial"/>
          <w:kern w:val="0"/>
          <w:sz w:val="22"/>
          <w:szCs w:val="22"/>
          <w:lang w:eastAsia="en-GB"/>
          <w14:ligatures w14:val="none"/>
        </w:rPr>
        <w:t xml:space="preserve">Erikson, E.H. (1968) </w:t>
      </w:r>
      <w:r w:rsidRPr="00971423">
        <w:rPr>
          <w:rFonts w:ascii="Arial" w:eastAsia="Times New Roman" w:hAnsi="Arial" w:cs="Arial"/>
          <w:i/>
          <w:iCs/>
          <w:kern w:val="0"/>
          <w:sz w:val="22"/>
          <w:szCs w:val="22"/>
          <w:lang w:eastAsia="en-GB"/>
          <w14:ligatures w14:val="none"/>
        </w:rPr>
        <w:t>Identity: Youth and Crisis</w:t>
      </w:r>
      <w:r w:rsidRPr="00971423">
        <w:rPr>
          <w:rFonts w:ascii="Arial" w:eastAsia="Times New Roman" w:hAnsi="Arial" w:cs="Arial"/>
          <w:kern w:val="0"/>
          <w:sz w:val="22"/>
          <w:szCs w:val="22"/>
          <w:lang w:eastAsia="en-GB"/>
          <w14:ligatures w14:val="none"/>
        </w:rPr>
        <w:t>. New York: W.W. Norton &amp; Company.</w:t>
      </w:r>
    </w:p>
    <w:p w14:paraId="4B86DA2D" w14:textId="77777777" w:rsidR="00DC6B2A" w:rsidRDefault="00DC6B2A" w:rsidP="00DC6B2A">
      <w:pPr>
        <w:spacing w:before="100" w:beforeAutospacing="1" w:after="100" w:afterAutospacing="1" w:line="240" w:lineRule="auto"/>
        <w:rPr>
          <w:rFonts w:ascii="Arial" w:eastAsia="Times New Roman" w:hAnsi="Arial" w:cs="Arial"/>
          <w:kern w:val="0"/>
          <w:sz w:val="22"/>
          <w:szCs w:val="22"/>
          <w:lang w:eastAsia="en-GB"/>
          <w14:ligatures w14:val="none"/>
        </w:rPr>
      </w:pPr>
      <w:r w:rsidRPr="00971423">
        <w:rPr>
          <w:rFonts w:ascii="Arial" w:eastAsia="Times New Roman" w:hAnsi="Arial" w:cs="Arial"/>
          <w:kern w:val="0"/>
          <w:sz w:val="22"/>
          <w:szCs w:val="22"/>
          <w:lang w:eastAsia="en-GB"/>
          <w14:ligatures w14:val="none"/>
        </w:rPr>
        <w:t xml:space="preserve">Festinger, L. (1954) ‘A theory of social comparison processes’, </w:t>
      </w:r>
      <w:r w:rsidRPr="00971423">
        <w:rPr>
          <w:rFonts w:ascii="Arial" w:eastAsia="Times New Roman" w:hAnsi="Arial" w:cs="Arial"/>
          <w:i/>
          <w:iCs/>
          <w:kern w:val="0"/>
          <w:sz w:val="22"/>
          <w:szCs w:val="22"/>
          <w:lang w:eastAsia="en-GB"/>
          <w14:ligatures w14:val="none"/>
        </w:rPr>
        <w:t>Human Relations</w:t>
      </w:r>
      <w:r w:rsidRPr="00971423">
        <w:rPr>
          <w:rFonts w:ascii="Arial" w:eastAsia="Times New Roman" w:hAnsi="Arial" w:cs="Arial"/>
          <w:kern w:val="0"/>
          <w:sz w:val="22"/>
          <w:szCs w:val="22"/>
          <w:lang w:eastAsia="en-GB"/>
          <w14:ligatures w14:val="none"/>
        </w:rPr>
        <w:t>, 7(2), pp. 117–140. doi:10.1177/001872675400700202.</w:t>
      </w:r>
    </w:p>
    <w:p w14:paraId="0F6CBFDA" w14:textId="77777777" w:rsidR="00DC6B2A" w:rsidRPr="00971423" w:rsidRDefault="00DC6B2A" w:rsidP="00DC6B2A">
      <w:pPr>
        <w:spacing w:before="100" w:beforeAutospacing="1" w:after="100" w:afterAutospacing="1" w:line="240" w:lineRule="auto"/>
        <w:rPr>
          <w:rFonts w:ascii="Arial" w:eastAsia="Times New Roman" w:hAnsi="Arial" w:cs="Arial"/>
          <w:kern w:val="0"/>
          <w:sz w:val="22"/>
          <w:szCs w:val="22"/>
          <w:lang w:eastAsia="en-GB"/>
          <w14:ligatures w14:val="none"/>
        </w:rPr>
      </w:pPr>
      <w:r w:rsidRPr="0086309D">
        <w:rPr>
          <w:rFonts w:ascii="Arial" w:eastAsia="Times New Roman" w:hAnsi="Arial" w:cs="Arial"/>
          <w:kern w:val="0"/>
          <w:sz w:val="22"/>
          <w:szCs w:val="22"/>
          <w:lang w:eastAsia="en-GB"/>
          <w14:ligatures w14:val="none"/>
        </w:rPr>
        <w:t xml:space="preserve">Godard, R. and Holtzman, S. (2024) ‘Are active and passive social media use related to mental health, wellbeing, and social support outcomes? A meta-analysis of 141 studies’, </w:t>
      </w:r>
      <w:r w:rsidRPr="0086309D">
        <w:rPr>
          <w:rFonts w:ascii="Arial" w:eastAsia="Times New Roman" w:hAnsi="Arial" w:cs="Arial"/>
          <w:i/>
          <w:iCs/>
          <w:kern w:val="0"/>
          <w:sz w:val="22"/>
          <w:szCs w:val="22"/>
          <w:lang w:eastAsia="en-GB"/>
          <w14:ligatures w14:val="none"/>
        </w:rPr>
        <w:t>Journal of Computer-Mediated Communication</w:t>
      </w:r>
      <w:r w:rsidRPr="0086309D">
        <w:rPr>
          <w:rFonts w:ascii="Arial" w:eastAsia="Times New Roman" w:hAnsi="Arial" w:cs="Arial"/>
          <w:kern w:val="0"/>
          <w:sz w:val="22"/>
          <w:szCs w:val="22"/>
          <w:lang w:eastAsia="en-GB"/>
          <w14:ligatures w14:val="none"/>
        </w:rPr>
        <w:t xml:space="preserve">, </w:t>
      </w:r>
      <w:r w:rsidRPr="0016181E">
        <w:rPr>
          <w:rFonts w:ascii="Arial" w:eastAsia="Times New Roman" w:hAnsi="Arial" w:cs="Arial"/>
          <w:kern w:val="0"/>
          <w:sz w:val="22"/>
          <w:szCs w:val="22"/>
          <w:lang w:eastAsia="en-GB"/>
          <w14:ligatures w14:val="none"/>
        </w:rPr>
        <w:t>29</w:t>
      </w:r>
      <w:r w:rsidRPr="0086309D">
        <w:rPr>
          <w:rFonts w:ascii="Arial" w:eastAsia="Times New Roman" w:hAnsi="Arial" w:cs="Arial"/>
          <w:kern w:val="0"/>
          <w:sz w:val="22"/>
          <w:szCs w:val="22"/>
          <w:lang w:eastAsia="en-GB"/>
          <w14:ligatures w14:val="none"/>
        </w:rPr>
        <w:t>(1), Article zmad055. Available at: https://doi.org/10.1093/jcmc/zmad055</w:t>
      </w:r>
    </w:p>
    <w:p w14:paraId="1B5FA7A7" w14:textId="77777777" w:rsidR="00DC6B2A" w:rsidRDefault="00DC6B2A" w:rsidP="00DC6B2A">
      <w:pPr>
        <w:rPr>
          <w:rFonts w:ascii="Arial" w:hAnsi="Arial" w:cs="Arial"/>
          <w:sz w:val="22"/>
          <w:szCs w:val="22"/>
        </w:rPr>
      </w:pPr>
      <w:r w:rsidRPr="009040BE">
        <w:rPr>
          <w:rFonts w:ascii="Arial" w:hAnsi="Arial" w:cs="Arial"/>
          <w:sz w:val="22"/>
          <w:szCs w:val="22"/>
        </w:rPr>
        <w:t xml:space="preserve">Nagata, J.M., Huang, O., Hur, J.O., Li, E.J., Helmer, C.K., Weinstein, E. and Moreno, M.A. (2025) ‘Health benefits of social media use in adolescents and young adults’, </w:t>
      </w:r>
      <w:r w:rsidRPr="009040BE">
        <w:rPr>
          <w:rFonts w:ascii="Arial" w:hAnsi="Arial" w:cs="Arial"/>
          <w:i/>
          <w:iCs/>
          <w:sz w:val="22"/>
          <w:szCs w:val="22"/>
        </w:rPr>
        <w:t xml:space="preserve">Current </w:t>
      </w:r>
      <w:proofErr w:type="spellStart"/>
      <w:r w:rsidRPr="009040BE">
        <w:rPr>
          <w:rFonts w:ascii="Arial" w:hAnsi="Arial" w:cs="Arial"/>
          <w:i/>
          <w:iCs/>
          <w:sz w:val="22"/>
          <w:szCs w:val="22"/>
        </w:rPr>
        <w:t>Pediatrics</w:t>
      </w:r>
      <w:proofErr w:type="spellEnd"/>
      <w:r w:rsidRPr="009040BE">
        <w:rPr>
          <w:rFonts w:ascii="Arial" w:hAnsi="Arial" w:cs="Arial"/>
          <w:i/>
          <w:iCs/>
          <w:sz w:val="22"/>
          <w:szCs w:val="22"/>
        </w:rPr>
        <w:t xml:space="preserve"> Reports</w:t>
      </w:r>
      <w:r w:rsidRPr="009040BE">
        <w:rPr>
          <w:rFonts w:ascii="Arial" w:hAnsi="Arial" w:cs="Arial"/>
          <w:sz w:val="22"/>
          <w:szCs w:val="22"/>
        </w:rPr>
        <w:t xml:space="preserve">, 13(1), p. 22. doi:10.1007/s40124-025-00357-7. Available at: </w:t>
      </w:r>
      <w:r w:rsidRPr="006C5184">
        <w:rPr>
          <w:rFonts w:ascii="Arial" w:hAnsi="Arial" w:cs="Arial"/>
          <w:sz w:val="22"/>
          <w:szCs w:val="22"/>
        </w:rPr>
        <w:t>https://pmc.ncbi.nlm.nih.gov/articles/PMC12356748/</w:t>
      </w:r>
      <w:r w:rsidRPr="009040BE">
        <w:rPr>
          <w:rFonts w:ascii="Arial" w:hAnsi="Arial" w:cs="Arial"/>
          <w:sz w:val="22"/>
          <w:szCs w:val="22"/>
        </w:rPr>
        <w:t xml:space="preserve"> (Accessed: 25 July 2026).</w:t>
      </w:r>
    </w:p>
    <w:p w14:paraId="3FAF728E" w14:textId="77777777" w:rsidR="00DC6B2A" w:rsidRDefault="00DC6B2A" w:rsidP="00DC6B2A">
      <w:pPr>
        <w:rPr>
          <w:rFonts w:ascii="Arial" w:hAnsi="Arial" w:cs="Arial"/>
          <w:color w:val="000000" w:themeColor="text1"/>
          <w:sz w:val="22"/>
          <w:szCs w:val="22"/>
        </w:rPr>
      </w:pPr>
      <w:r w:rsidRPr="0044648B">
        <w:rPr>
          <w:rFonts w:ascii="Arial" w:hAnsi="Arial" w:cs="Arial"/>
          <w:color w:val="000000" w:themeColor="text1"/>
          <w:sz w:val="22"/>
          <w:szCs w:val="22"/>
        </w:rPr>
        <w:t xml:space="preserve">Newsom, R. (2025) </w:t>
      </w:r>
      <w:r w:rsidRPr="0044648B">
        <w:rPr>
          <w:rFonts w:ascii="Arial" w:hAnsi="Arial" w:cs="Arial"/>
          <w:i/>
          <w:iCs/>
          <w:color w:val="000000" w:themeColor="text1"/>
          <w:sz w:val="22"/>
          <w:szCs w:val="22"/>
        </w:rPr>
        <w:t>Sleep &amp; social media: Staying connected can keep you up</w:t>
      </w:r>
      <w:r w:rsidRPr="0044648B">
        <w:rPr>
          <w:rFonts w:ascii="Arial" w:hAnsi="Arial" w:cs="Arial"/>
          <w:color w:val="000000" w:themeColor="text1"/>
          <w:sz w:val="22"/>
          <w:szCs w:val="22"/>
        </w:rPr>
        <w:t>. Sleep Foundation. Updated 10 July. Available at: https://www.sleepfoundation.org/how-sleep-works/sleep-and-social-media (Accessed: 26 July 2026).</w:t>
      </w:r>
    </w:p>
    <w:p w14:paraId="67CB5458" w14:textId="656B47C3" w:rsidR="00163C26" w:rsidRPr="0044648B" w:rsidRDefault="00163C26" w:rsidP="00DC6B2A">
      <w:pPr>
        <w:rPr>
          <w:rFonts w:ascii="Arial" w:hAnsi="Arial" w:cs="Arial"/>
          <w:color w:val="000000" w:themeColor="text1"/>
          <w:sz w:val="22"/>
          <w:szCs w:val="22"/>
        </w:rPr>
      </w:pPr>
      <w:r w:rsidRPr="00163C26">
        <w:rPr>
          <w:rFonts w:ascii="Arial" w:hAnsi="Arial" w:cs="Arial"/>
          <w:color w:val="000000" w:themeColor="text1"/>
          <w:sz w:val="22"/>
          <w:szCs w:val="22"/>
        </w:rPr>
        <w:t xml:space="preserve">Orben, A., Meier, A., Dalgleish, T. and Blakemore, S.J. (2024) ‘Mechanisms linking social media use to adolescent mental health vulnerability’, </w:t>
      </w:r>
      <w:r w:rsidRPr="00163C26">
        <w:rPr>
          <w:rFonts w:ascii="Arial" w:hAnsi="Arial" w:cs="Arial"/>
          <w:i/>
          <w:iCs/>
          <w:color w:val="000000" w:themeColor="text1"/>
          <w:sz w:val="22"/>
          <w:szCs w:val="22"/>
        </w:rPr>
        <w:t>Nature Reviews Psychology</w:t>
      </w:r>
      <w:r w:rsidRPr="00163C26">
        <w:rPr>
          <w:rFonts w:ascii="Arial" w:hAnsi="Arial" w:cs="Arial"/>
          <w:color w:val="000000" w:themeColor="text1"/>
          <w:sz w:val="22"/>
          <w:szCs w:val="22"/>
        </w:rPr>
        <w:t>, 3, pp. 407–423. doi:10.1038/s44159-024-00307-y.</w:t>
      </w:r>
    </w:p>
    <w:p w14:paraId="1F3791C2" w14:textId="77777777" w:rsidR="003C2272" w:rsidRDefault="003C2272" w:rsidP="00DC6B2A">
      <w:pPr>
        <w:spacing w:before="100" w:beforeAutospacing="1" w:after="100" w:afterAutospacing="1" w:line="240" w:lineRule="auto"/>
        <w:rPr>
          <w:rFonts w:ascii="Arial" w:eastAsia="Times New Roman" w:hAnsi="Arial" w:cs="Arial"/>
          <w:kern w:val="0"/>
          <w:sz w:val="22"/>
          <w:szCs w:val="22"/>
          <w:lang w:eastAsia="en-GB"/>
          <w14:ligatures w14:val="none"/>
        </w:rPr>
      </w:pPr>
      <w:r w:rsidRPr="003C2272">
        <w:rPr>
          <w:rFonts w:ascii="Arial" w:eastAsia="Times New Roman" w:hAnsi="Arial" w:cs="Arial"/>
          <w:kern w:val="0"/>
          <w:sz w:val="22"/>
          <w:szCs w:val="22"/>
          <w:lang w:eastAsia="en-GB"/>
          <w14:ligatures w14:val="none"/>
        </w:rPr>
        <w:t xml:space="preserve">Kerr, B., Garimella, A., </w:t>
      </w:r>
      <w:proofErr w:type="spellStart"/>
      <w:r w:rsidRPr="003C2272">
        <w:rPr>
          <w:rFonts w:ascii="Arial" w:eastAsia="Times New Roman" w:hAnsi="Arial" w:cs="Arial"/>
          <w:kern w:val="0"/>
          <w:sz w:val="22"/>
          <w:szCs w:val="22"/>
          <w:lang w:eastAsia="en-GB"/>
          <w14:ligatures w14:val="none"/>
        </w:rPr>
        <w:t>Pillarisetti</w:t>
      </w:r>
      <w:proofErr w:type="spellEnd"/>
      <w:r w:rsidRPr="003C2272">
        <w:rPr>
          <w:rFonts w:ascii="Arial" w:eastAsia="Times New Roman" w:hAnsi="Arial" w:cs="Arial"/>
          <w:kern w:val="0"/>
          <w:sz w:val="22"/>
          <w:szCs w:val="22"/>
          <w:lang w:eastAsia="en-GB"/>
          <w14:ligatures w14:val="none"/>
        </w:rPr>
        <w:t xml:space="preserve">, L., </w:t>
      </w:r>
      <w:proofErr w:type="spellStart"/>
      <w:r w:rsidRPr="003C2272">
        <w:rPr>
          <w:rFonts w:ascii="Arial" w:eastAsia="Times New Roman" w:hAnsi="Arial" w:cs="Arial"/>
          <w:kern w:val="0"/>
          <w:sz w:val="22"/>
          <w:szCs w:val="22"/>
          <w:lang w:eastAsia="en-GB"/>
          <w14:ligatures w14:val="none"/>
        </w:rPr>
        <w:t>Charlly</w:t>
      </w:r>
      <w:proofErr w:type="spellEnd"/>
      <w:r w:rsidRPr="003C2272">
        <w:rPr>
          <w:rFonts w:ascii="Arial" w:eastAsia="Times New Roman" w:hAnsi="Arial" w:cs="Arial"/>
          <w:kern w:val="0"/>
          <w:sz w:val="22"/>
          <w:szCs w:val="22"/>
          <w:lang w:eastAsia="en-GB"/>
          <w14:ligatures w14:val="none"/>
        </w:rPr>
        <w:t xml:space="preserve">, N., Sullivan, K. and Moreno, M.A. (2025) ‘Associations Between Social Media Use and Anxiety Among Adolescents: A Systematic Review Study’, </w:t>
      </w:r>
      <w:r w:rsidRPr="003C2272">
        <w:rPr>
          <w:rFonts w:ascii="Arial" w:eastAsia="Times New Roman" w:hAnsi="Arial" w:cs="Arial"/>
          <w:i/>
          <w:iCs/>
          <w:kern w:val="0"/>
          <w:sz w:val="22"/>
          <w:szCs w:val="22"/>
          <w:lang w:eastAsia="en-GB"/>
          <w14:ligatures w14:val="none"/>
        </w:rPr>
        <w:t>Journal of Adolescent Health</w:t>
      </w:r>
      <w:r w:rsidRPr="003C2272">
        <w:rPr>
          <w:rFonts w:ascii="Arial" w:eastAsia="Times New Roman" w:hAnsi="Arial" w:cs="Arial"/>
          <w:kern w:val="0"/>
          <w:sz w:val="22"/>
          <w:szCs w:val="22"/>
          <w:lang w:eastAsia="en-GB"/>
          <w14:ligatures w14:val="none"/>
        </w:rPr>
        <w:t xml:space="preserve">, 76(1), pp. 18–28. </w:t>
      </w:r>
      <w:proofErr w:type="spellStart"/>
      <w:r w:rsidRPr="003C2272">
        <w:rPr>
          <w:rFonts w:ascii="Arial" w:eastAsia="Times New Roman" w:hAnsi="Arial" w:cs="Arial"/>
          <w:kern w:val="0"/>
          <w:sz w:val="22"/>
          <w:szCs w:val="22"/>
          <w:lang w:eastAsia="en-GB"/>
          <w14:ligatures w14:val="none"/>
        </w:rPr>
        <w:t>doi</w:t>
      </w:r>
      <w:proofErr w:type="spellEnd"/>
      <w:r w:rsidRPr="003C2272">
        <w:rPr>
          <w:rFonts w:ascii="Arial" w:eastAsia="Times New Roman" w:hAnsi="Arial" w:cs="Arial"/>
          <w:kern w:val="0"/>
          <w:sz w:val="22"/>
          <w:szCs w:val="22"/>
          <w:lang w:eastAsia="en-GB"/>
          <w14:ligatures w14:val="none"/>
        </w:rPr>
        <w:t xml:space="preserve">: 10.1016/j.jadohealth.2024.09.003. </w:t>
      </w:r>
    </w:p>
    <w:p w14:paraId="1F0E525B" w14:textId="0FDCA877" w:rsidR="00DC6B2A" w:rsidRDefault="00DC6B2A" w:rsidP="00DC6B2A">
      <w:pPr>
        <w:spacing w:before="100" w:beforeAutospacing="1" w:after="100" w:afterAutospacing="1" w:line="240" w:lineRule="auto"/>
        <w:rPr>
          <w:rFonts w:ascii="Arial" w:eastAsia="Times New Roman" w:hAnsi="Arial" w:cs="Arial"/>
          <w:kern w:val="0"/>
          <w:sz w:val="22"/>
          <w:szCs w:val="22"/>
          <w:lang w:eastAsia="en-GB"/>
          <w14:ligatures w14:val="none"/>
        </w:rPr>
      </w:pPr>
      <w:r w:rsidRPr="00971423">
        <w:rPr>
          <w:rFonts w:ascii="Arial" w:eastAsia="Times New Roman" w:hAnsi="Arial" w:cs="Arial"/>
          <w:kern w:val="0"/>
          <w:sz w:val="22"/>
          <w:szCs w:val="22"/>
          <w:lang w:eastAsia="en-GB"/>
          <w14:ligatures w14:val="none"/>
        </w:rPr>
        <w:t xml:space="preserve">Pedalino, F. and </w:t>
      </w:r>
      <w:proofErr w:type="spellStart"/>
      <w:r w:rsidRPr="00971423">
        <w:rPr>
          <w:rFonts w:ascii="Arial" w:eastAsia="Times New Roman" w:hAnsi="Arial" w:cs="Arial"/>
          <w:kern w:val="0"/>
          <w:sz w:val="22"/>
          <w:szCs w:val="22"/>
          <w:lang w:eastAsia="en-GB"/>
          <w14:ligatures w14:val="none"/>
        </w:rPr>
        <w:t>Camerini</w:t>
      </w:r>
      <w:proofErr w:type="spellEnd"/>
      <w:r w:rsidRPr="00971423">
        <w:rPr>
          <w:rFonts w:ascii="Arial" w:eastAsia="Times New Roman" w:hAnsi="Arial" w:cs="Arial"/>
          <w:kern w:val="0"/>
          <w:sz w:val="22"/>
          <w:szCs w:val="22"/>
          <w:lang w:eastAsia="en-GB"/>
          <w14:ligatures w14:val="none"/>
        </w:rPr>
        <w:t xml:space="preserve">, A.-L. (2022) ‘Instagram use and body dissatisfaction: The mediating role of upward social comparison with peers and influencers among young females’, </w:t>
      </w:r>
      <w:r w:rsidRPr="00971423">
        <w:rPr>
          <w:rFonts w:ascii="Arial" w:eastAsia="Times New Roman" w:hAnsi="Arial" w:cs="Arial"/>
          <w:i/>
          <w:iCs/>
          <w:kern w:val="0"/>
          <w:sz w:val="22"/>
          <w:szCs w:val="22"/>
          <w:lang w:eastAsia="en-GB"/>
          <w14:ligatures w14:val="none"/>
        </w:rPr>
        <w:t>International Journal of Environmental Research and Public Health</w:t>
      </w:r>
      <w:r w:rsidRPr="00971423">
        <w:rPr>
          <w:rFonts w:ascii="Arial" w:eastAsia="Times New Roman" w:hAnsi="Arial" w:cs="Arial"/>
          <w:kern w:val="0"/>
          <w:sz w:val="22"/>
          <w:szCs w:val="22"/>
          <w:lang w:eastAsia="en-GB"/>
          <w14:ligatures w14:val="none"/>
        </w:rPr>
        <w:t>, 19(3), p. 1543. doi:10.3390/ijerph19031543.</w:t>
      </w:r>
    </w:p>
    <w:p w14:paraId="037A319F" w14:textId="77777777" w:rsidR="00DC6B2A" w:rsidRPr="00971423" w:rsidRDefault="00DC6B2A" w:rsidP="00DC6B2A">
      <w:pPr>
        <w:spacing w:before="100" w:beforeAutospacing="1" w:after="100" w:afterAutospacing="1" w:line="240" w:lineRule="auto"/>
        <w:rPr>
          <w:rFonts w:ascii="Arial" w:eastAsia="Times New Roman" w:hAnsi="Arial" w:cs="Arial"/>
          <w:kern w:val="0"/>
          <w:sz w:val="22"/>
          <w:szCs w:val="22"/>
          <w:lang w:eastAsia="en-GB"/>
          <w14:ligatures w14:val="none"/>
        </w:rPr>
      </w:pPr>
      <w:r w:rsidRPr="00530AC4">
        <w:rPr>
          <w:rFonts w:ascii="Arial" w:eastAsia="Times New Roman" w:hAnsi="Arial" w:cs="Arial"/>
          <w:kern w:val="0"/>
          <w:sz w:val="22"/>
          <w:szCs w:val="22"/>
          <w:lang w:eastAsia="en-GB"/>
          <w14:ligatures w14:val="none"/>
        </w:rPr>
        <w:lastRenderedPageBreak/>
        <w:t xml:space="preserve">Rides, G., Pote, H. and Watling, D. (2025) ‘Adolescents’ perceptions of using likes, comments, and other reactions—A qualitative investigation’, </w:t>
      </w:r>
      <w:r w:rsidRPr="00530AC4">
        <w:rPr>
          <w:rFonts w:ascii="Arial" w:eastAsia="Times New Roman" w:hAnsi="Arial" w:cs="Arial"/>
          <w:i/>
          <w:iCs/>
          <w:kern w:val="0"/>
          <w:sz w:val="22"/>
          <w:szCs w:val="22"/>
          <w:lang w:eastAsia="en-GB"/>
          <w14:ligatures w14:val="none"/>
        </w:rPr>
        <w:t>British Journal of Developmental Psychology</w:t>
      </w:r>
      <w:r w:rsidRPr="00530AC4">
        <w:rPr>
          <w:rFonts w:ascii="Arial" w:eastAsia="Times New Roman" w:hAnsi="Arial" w:cs="Arial"/>
          <w:kern w:val="0"/>
          <w:sz w:val="22"/>
          <w:szCs w:val="22"/>
          <w:lang w:eastAsia="en-GB"/>
          <w14:ligatures w14:val="none"/>
        </w:rPr>
        <w:t>, 43(3), pp. 595–610. doi:10.1111/bjdp.12537.</w:t>
      </w:r>
    </w:p>
    <w:p w14:paraId="01CE5BF6" w14:textId="77777777" w:rsidR="00DC6B2A" w:rsidRPr="00971423" w:rsidRDefault="00DC6B2A" w:rsidP="00DC6B2A">
      <w:pPr>
        <w:spacing w:before="100" w:beforeAutospacing="1" w:after="100" w:afterAutospacing="1" w:line="240" w:lineRule="auto"/>
        <w:rPr>
          <w:rFonts w:ascii="Arial" w:eastAsia="Times New Roman" w:hAnsi="Arial" w:cs="Arial"/>
          <w:kern w:val="0"/>
          <w:sz w:val="22"/>
          <w:szCs w:val="22"/>
          <w:lang w:eastAsia="en-GB"/>
          <w14:ligatures w14:val="none"/>
        </w:rPr>
      </w:pPr>
      <w:r w:rsidRPr="00971423">
        <w:rPr>
          <w:rFonts w:ascii="Arial" w:eastAsia="Times New Roman" w:hAnsi="Arial" w:cs="Arial"/>
          <w:kern w:val="0"/>
          <w:sz w:val="22"/>
          <w:szCs w:val="22"/>
          <w:lang w:eastAsia="en-GB"/>
          <w14:ligatures w14:val="none"/>
        </w:rPr>
        <w:t xml:space="preserve">Tao, X. and Fisher, C.B. (2022) ‘Exposure to social media racial discrimination and mental health among adolescents of </w:t>
      </w:r>
      <w:proofErr w:type="spellStart"/>
      <w:r w:rsidRPr="00971423">
        <w:rPr>
          <w:rFonts w:ascii="Arial" w:eastAsia="Times New Roman" w:hAnsi="Arial" w:cs="Arial"/>
          <w:kern w:val="0"/>
          <w:sz w:val="22"/>
          <w:szCs w:val="22"/>
          <w:lang w:eastAsia="en-GB"/>
          <w14:ligatures w14:val="none"/>
        </w:rPr>
        <w:t>color</w:t>
      </w:r>
      <w:proofErr w:type="spellEnd"/>
      <w:r w:rsidRPr="00971423">
        <w:rPr>
          <w:rFonts w:ascii="Arial" w:eastAsia="Times New Roman" w:hAnsi="Arial" w:cs="Arial"/>
          <w:kern w:val="0"/>
          <w:sz w:val="22"/>
          <w:szCs w:val="22"/>
          <w:lang w:eastAsia="en-GB"/>
          <w14:ligatures w14:val="none"/>
        </w:rPr>
        <w:t xml:space="preserve">’, </w:t>
      </w:r>
      <w:r w:rsidRPr="00971423">
        <w:rPr>
          <w:rFonts w:ascii="Arial" w:eastAsia="Times New Roman" w:hAnsi="Arial" w:cs="Arial"/>
          <w:i/>
          <w:iCs/>
          <w:kern w:val="0"/>
          <w:sz w:val="22"/>
          <w:szCs w:val="22"/>
          <w:lang w:eastAsia="en-GB"/>
          <w14:ligatures w14:val="none"/>
        </w:rPr>
        <w:t>Journal of Youth and Adolescence</w:t>
      </w:r>
      <w:r w:rsidRPr="00971423">
        <w:rPr>
          <w:rFonts w:ascii="Arial" w:eastAsia="Times New Roman" w:hAnsi="Arial" w:cs="Arial"/>
          <w:kern w:val="0"/>
          <w:sz w:val="22"/>
          <w:szCs w:val="22"/>
          <w:lang w:eastAsia="en-GB"/>
          <w14:ligatures w14:val="none"/>
        </w:rPr>
        <w:t>, 51(1), pp. 30–44.</w:t>
      </w:r>
    </w:p>
    <w:p w14:paraId="64AA8C82" w14:textId="77777777" w:rsidR="00DC6B2A" w:rsidRDefault="00DC6B2A" w:rsidP="00DC6B2A">
      <w:pPr>
        <w:spacing w:before="100" w:beforeAutospacing="1" w:after="100" w:afterAutospacing="1" w:line="240" w:lineRule="auto"/>
        <w:rPr>
          <w:rFonts w:ascii="Arial" w:eastAsia="Times New Roman" w:hAnsi="Arial" w:cs="Arial"/>
          <w:kern w:val="0"/>
          <w:sz w:val="22"/>
          <w:szCs w:val="22"/>
          <w:lang w:eastAsia="en-GB"/>
          <w14:ligatures w14:val="none"/>
        </w:rPr>
      </w:pPr>
      <w:r w:rsidRPr="00971423">
        <w:rPr>
          <w:rFonts w:ascii="Arial" w:eastAsia="Times New Roman" w:hAnsi="Arial" w:cs="Arial"/>
          <w:kern w:val="0"/>
          <w:sz w:val="22"/>
          <w:szCs w:val="22"/>
          <w:lang w:eastAsia="en-GB"/>
          <w14:ligatures w14:val="none"/>
        </w:rPr>
        <w:t xml:space="preserve">Weir, K. (2023) ‘Protecting teens on social media’, </w:t>
      </w:r>
      <w:r w:rsidRPr="00971423">
        <w:rPr>
          <w:rFonts w:ascii="Arial" w:eastAsia="Times New Roman" w:hAnsi="Arial" w:cs="Arial"/>
          <w:i/>
          <w:iCs/>
          <w:kern w:val="0"/>
          <w:sz w:val="22"/>
          <w:szCs w:val="22"/>
          <w:lang w:eastAsia="en-GB"/>
          <w14:ligatures w14:val="none"/>
        </w:rPr>
        <w:t>Monitor on Psychology</w:t>
      </w:r>
      <w:r w:rsidRPr="00971423">
        <w:rPr>
          <w:rFonts w:ascii="Arial" w:eastAsia="Times New Roman" w:hAnsi="Arial" w:cs="Arial"/>
          <w:kern w:val="0"/>
          <w:sz w:val="22"/>
          <w:szCs w:val="22"/>
          <w:lang w:eastAsia="en-GB"/>
          <w14:ligatures w14:val="none"/>
        </w:rPr>
        <w:t xml:space="preserve">, 54(7), pp. 48–53. Available at: </w:t>
      </w:r>
      <w:r w:rsidRPr="00BB41E7">
        <w:rPr>
          <w:rFonts w:ascii="Arial" w:eastAsia="Times New Roman" w:hAnsi="Arial" w:cs="Arial"/>
          <w:kern w:val="0"/>
          <w:sz w:val="22"/>
          <w:szCs w:val="22"/>
          <w:lang w:eastAsia="en-GB"/>
          <w14:ligatures w14:val="none"/>
        </w:rPr>
        <w:t xml:space="preserve">https://www.apa.org/monitor/2023/09/protecting-teens-on-social-media </w:t>
      </w:r>
      <w:r w:rsidRPr="00971423">
        <w:rPr>
          <w:rFonts w:ascii="Arial" w:eastAsia="Times New Roman" w:hAnsi="Arial" w:cs="Arial"/>
          <w:kern w:val="0"/>
          <w:sz w:val="22"/>
          <w:szCs w:val="22"/>
          <w:lang w:eastAsia="en-GB"/>
          <w14:ligatures w14:val="none"/>
        </w:rPr>
        <w:t>(Accessed: 20 July 2026).</w:t>
      </w:r>
    </w:p>
    <w:p w14:paraId="7DDD5481" w14:textId="08DD1853" w:rsidR="00DC6B2A" w:rsidRPr="00D24747" w:rsidRDefault="00DC6B2A" w:rsidP="00DC6B2A">
      <w:pPr>
        <w:rPr>
          <w:rFonts w:ascii="Arial" w:hAnsi="Arial" w:cs="Arial"/>
          <w:color w:val="000000" w:themeColor="text1"/>
          <w:sz w:val="22"/>
          <w:szCs w:val="22"/>
        </w:rPr>
      </w:pPr>
      <w:r w:rsidRPr="00D24747">
        <w:rPr>
          <w:rFonts w:ascii="Arial" w:hAnsi="Arial" w:cs="Arial"/>
          <w:color w:val="000000" w:themeColor="text1"/>
          <w:sz w:val="22"/>
          <w:szCs w:val="22"/>
        </w:rPr>
        <w:t xml:space="preserve">World Health Organization (WHO) Regional Office for Europe (2024) </w:t>
      </w:r>
      <w:r w:rsidRPr="00D24747">
        <w:rPr>
          <w:rFonts w:ascii="Arial" w:hAnsi="Arial" w:cs="Arial"/>
          <w:i/>
          <w:iCs/>
          <w:color w:val="000000" w:themeColor="text1"/>
          <w:sz w:val="22"/>
          <w:szCs w:val="22"/>
        </w:rPr>
        <w:t>Teens, screens and mental health</w:t>
      </w:r>
      <w:r w:rsidRPr="00D24747">
        <w:rPr>
          <w:rFonts w:ascii="Arial" w:hAnsi="Arial" w:cs="Arial"/>
          <w:color w:val="000000" w:themeColor="text1"/>
          <w:sz w:val="22"/>
          <w:szCs w:val="22"/>
        </w:rPr>
        <w:t xml:space="preserve">. 25 September. Available at: https://www.who.int/europe/news/item/25-09-2024-teens--screens-and-mental-health. </w:t>
      </w:r>
      <w:r w:rsidR="00FF0377">
        <w:rPr>
          <w:rFonts w:ascii="Arial" w:hAnsi="Arial" w:cs="Arial"/>
          <w:color w:val="000000" w:themeColor="text1"/>
          <w:sz w:val="22"/>
          <w:szCs w:val="22"/>
        </w:rPr>
        <w:t>(</w:t>
      </w:r>
      <w:r w:rsidRPr="00D24747">
        <w:rPr>
          <w:rFonts w:ascii="Arial" w:hAnsi="Arial" w:cs="Arial"/>
          <w:color w:val="000000" w:themeColor="text1"/>
          <w:sz w:val="22"/>
          <w:szCs w:val="22"/>
        </w:rPr>
        <w:t>Accessed: 25 July 2026).</w:t>
      </w:r>
    </w:p>
    <w:p w14:paraId="2EFFE4AE" w14:textId="77777777" w:rsidR="00DC6B2A" w:rsidRPr="00971423" w:rsidRDefault="00DC6B2A" w:rsidP="00DC6B2A">
      <w:pPr>
        <w:spacing w:before="100" w:beforeAutospacing="1" w:after="100" w:afterAutospacing="1" w:line="240" w:lineRule="auto"/>
        <w:rPr>
          <w:rFonts w:ascii="Arial" w:eastAsia="Times New Roman" w:hAnsi="Arial" w:cs="Arial"/>
          <w:kern w:val="0"/>
          <w:sz w:val="22"/>
          <w:szCs w:val="22"/>
          <w:lang w:eastAsia="en-GB"/>
          <w14:ligatures w14:val="none"/>
        </w:rPr>
      </w:pPr>
    </w:p>
    <w:p w14:paraId="29F4BEF4" w14:textId="77777777" w:rsidR="00DC6B2A" w:rsidRPr="00AF4BDF" w:rsidRDefault="00DC6B2A" w:rsidP="00DC6B2A">
      <w:pPr>
        <w:rPr>
          <w:rFonts w:ascii="Arial" w:hAnsi="Arial" w:cs="Arial"/>
          <w:b/>
          <w:bCs/>
          <w:sz w:val="22"/>
          <w:szCs w:val="22"/>
        </w:rPr>
      </w:pPr>
    </w:p>
    <w:p w14:paraId="1542061B" w14:textId="77777777" w:rsidR="00EC7412" w:rsidRPr="00FC2E4E" w:rsidRDefault="00EC7412" w:rsidP="00F22EB1">
      <w:pPr>
        <w:rPr>
          <w:rFonts w:ascii="Arial" w:hAnsi="Arial" w:cs="Arial"/>
          <w:sz w:val="22"/>
          <w:szCs w:val="22"/>
        </w:rPr>
      </w:pPr>
    </w:p>
    <w:p w14:paraId="4ADF7256" w14:textId="77777777" w:rsidR="00AB2ED5" w:rsidRPr="001F4303" w:rsidRDefault="00AB2ED5" w:rsidP="00E96642">
      <w:pPr>
        <w:spacing w:line="360" w:lineRule="auto"/>
        <w:rPr>
          <w:rFonts w:ascii="Arial" w:hAnsi="Arial" w:cs="Arial"/>
          <w:sz w:val="28"/>
          <w:szCs w:val="28"/>
        </w:rPr>
      </w:pPr>
    </w:p>
    <w:sectPr w:rsidR="00AB2ED5" w:rsidRPr="001F430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02E8"/>
    <w:rsid w:val="000047A5"/>
    <w:rsid w:val="00011711"/>
    <w:rsid w:val="000134B5"/>
    <w:rsid w:val="000159FC"/>
    <w:rsid w:val="00023699"/>
    <w:rsid w:val="00035D28"/>
    <w:rsid w:val="000372AD"/>
    <w:rsid w:val="000408F0"/>
    <w:rsid w:val="00041061"/>
    <w:rsid w:val="00060259"/>
    <w:rsid w:val="00063B60"/>
    <w:rsid w:val="00065C92"/>
    <w:rsid w:val="00074201"/>
    <w:rsid w:val="00076121"/>
    <w:rsid w:val="00084E3A"/>
    <w:rsid w:val="00091B45"/>
    <w:rsid w:val="000A24A1"/>
    <w:rsid w:val="000A36E5"/>
    <w:rsid w:val="000A3D5F"/>
    <w:rsid w:val="000A61C7"/>
    <w:rsid w:val="000A6632"/>
    <w:rsid w:val="000A67CF"/>
    <w:rsid w:val="000B0786"/>
    <w:rsid w:val="000B1B82"/>
    <w:rsid w:val="000C0B23"/>
    <w:rsid w:val="000C1BF7"/>
    <w:rsid w:val="000C2393"/>
    <w:rsid w:val="000D197D"/>
    <w:rsid w:val="000E058C"/>
    <w:rsid w:val="000F0549"/>
    <w:rsid w:val="000F203B"/>
    <w:rsid w:val="0010538E"/>
    <w:rsid w:val="001072D9"/>
    <w:rsid w:val="00113D48"/>
    <w:rsid w:val="00116536"/>
    <w:rsid w:val="00117426"/>
    <w:rsid w:val="00125A87"/>
    <w:rsid w:val="00126411"/>
    <w:rsid w:val="00130AA1"/>
    <w:rsid w:val="001318CF"/>
    <w:rsid w:val="00134AEB"/>
    <w:rsid w:val="00142A5E"/>
    <w:rsid w:val="00143305"/>
    <w:rsid w:val="00152799"/>
    <w:rsid w:val="001544CC"/>
    <w:rsid w:val="0016181E"/>
    <w:rsid w:val="00163C26"/>
    <w:rsid w:val="00164D25"/>
    <w:rsid w:val="00165CF2"/>
    <w:rsid w:val="0017233F"/>
    <w:rsid w:val="00176359"/>
    <w:rsid w:val="0018031A"/>
    <w:rsid w:val="00185771"/>
    <w:rsid w:val="001916E4"/>
    <w:rsid w:val="001A2AB7"/>
    <w:rsid w:val="001A6059"/>
    <w:rsid w:val="001C61AE"/>
    <w:rsid w:val="001C688F"/>
    <w:rsid w:val="001D1240"/>
    <w:rsid w:val="001D2600"/>
    <w:rsid w:val="001D266E"/>
    <w:rsid w:val="001D4FF8"/>
    <w:rsid w:val="001F1573"/>
    <w:rsid w:val="001F4303"/>
    <w:rsid w:val="002101C9"/>
    <w:rsid w:val="00233B3D"/>
    <w:rsid w:val="00235395"/>
    <w:rsid w:val="00256C3E"/>
    <w:rsid w:val="00261C5C"/>
    <w:rsid w:val="00265F1A"/>
    <w:rsid w:val="002671D7"/>
    <w:rsid w:val="002837E5"/>
    <w:rsid w:val="00294494"/>
    <w:rsid w:val="002A5289"/>
    <w:rsid w:val="002A6E87"/>
    <w:rsid w:val="002B35D9"/>
    <w:rsid w:val="002B41F7"/>
    <w:rsid w:val="002B4BC0"/>
    <w:rsid w:val="002C118A"/>
    <w:rsid w:val="002C5C06"/>
    <w:rsid w:val="002E161D"/>
    <w:rsid w:val="002E256A"/>
    <w:rsid w:val="002F1DB7"/>
    <w:rsid w:val="00310B1D"/>
    <w:rsid w:val="0031368B"/>
    <w:rsid w:val="00315B01"/>
    <w:rsid w:val="00316B37"/>
    <w:rsid w:val="00317DED"/>
    <w:rsid w:val="00324DCB"/>
    <w:rsid w:val="0032616E"/>
    <w:rsid w:val="00333670"/>
    <w:rsid w:val="003336C8"/>
    <w:rsid w:val="00334C6E"/>
    <w:rsid w:val="00340A1D"/>
    <w:rsid w:val="003563D1"/>
    <w:rsid w:val="003607BB"/>
    <w:rsid w:val="00364BDD"/>
    <w:rsid w:val="00367C17"/>
    <w:rsid w:val="00373CBC"/>
    <w:rsid w:val="00376846"/>
    <w:rsid w:val="00380CB8"/>
    <w:rsid w:val="003908D4"/>
    <w:rsid w:val="003959A5"/>
    <w:rsid w:val="003971A1"/>
    <w:rsid w:val="003A0902"/>
    <w:rsid w:val="003A3CBB"/>
    <w:rsid w:val="003B7EAE"/>
    <w:rsid w:val="003C2272"/>
    <w:rsid w:val="003C310B"/>
    <w:rsid w:val="003E16E7"/>
    <w:rsid w:val="003E2FE6"/>
    <w:rsid w:val="003E7FF1"/>
    <w:rsid w:val="003F4C37"/>
    <w:rsid w:val="003F5059"/>
    <w:rsid w:val="00404636"/>
    <w:rsid w:val="00404E37"/>
    <w:rsid w:val="004070A7"/>
    <w:rsid w:val="00411A0F"/>
    <w:rsid w:val="004263B9"/>
    <w:rsid w:val="004265D5"/>
    <w:rsid w:val="00430077"/>
    <w:rsid w:val="004309DD"/>
    <w:rsid w:val="0043233D"/>
    <w:rsid w:val="004359FB"/>
    <w:rsid w:val="00441A0E"/>
    <w:rsid w:val="00452DAF"/>
    <w:rsid w:val="00476104"/>
    <w:rsid w:val="00476F10"/>
    <w:rsid w:val="004802E8"/>
    <w:rsid w:val="00483102"/>
    <w:rsid w:val="004837F3"/>
    <w:rsid w:val="00497243"/>
    <w:rsid w:val="004A2770"/>
    <w:rsid w:val="004A71CC"/>
    <w:rsid w:val="004B1115"/>
    <w:rsid w:val="004B28B3"/>
    <w:rsid w:val="004B3807"/>
    <w:rsid w:val="004C0559"/>
    <w:rsid w:val="004D0729"/>
    <w:rsid w:val="004D0CF0"/>
    <w:rsid w:val="004D1AB6"/>
    <w:rsid w:val="004E61B0"/>
    <w:rsid w:val="004F163C"/>
    <w:rsid w:val="004F3A06"/>
    <w:rsid w:val="004F5462"/>
    <w:rsid w:val="0050329D"/>
    <w:rsid w:val="0052757E"/>
    <w:rsid w:val="005417A9"/>
    <w:rsid w:val="00547CB4"/>
    <w:rsid w:val="00550D29"/>
    <w:rsid w:val="00552F9D"/>
    <w:rsid w:val="005556CA"/>
    <w:rsid w:val="00556E1A"/>
    <w:rsid w:val="00562135"/>
    <w:rsid w:val="00562D9E"/>
    <w:rsid w:val="00572D35"/>
    <w:rsid w:val="0057671C"/>
    <w:rsid w:val="005858B7"/>
    <w:rsid w:val="005A0DC6"/>
    <w:rsid w:val="005A6D3C"/>
    <w:rsid w:val="005A7D9F"/>
    <w:rsid w:val="005B7377"/>
    <w:rsid w:val="005C3A83"/>
    <w:rsid w:val="005D268F"/>
    <w:rsid w:val="005D76C0"/>
    <w:rsid w:val="005D7C83"/>
    <w:rsid w:val="005F2B75"/>
    <w:rsid w:val="005F51E7"/>
    <w:rsid w:val="005F6DD4"/>
    <w:rsid w:val="00600124"/>
    <w:rsid w:val="006031BF"/>
    <w:rsid w:val="00604174"/>
    <w:rsid w:val="006110B7"/>
    <w:rsid w:val="00613805"/>
    <w:rsid w:val="00615043"/>
    <w:rsid w:val="00632E2D"/>
    <w:rsid w:val="00640001"/>
    <w:rsid w:val="006414C2"/>
    <w:rsid w:val="00647E9A"/>
    <w:rsid w:val="006543DD"/>
    <w:rsid w:val="00657693"/>
    <w:rsid w:val="00672D7B"/>
    <w:rsid w:val="00675B76"/>
    <w:rsid w:val="00682A15"/>
    <w:rsid w:val="006868B1"/>
    <w:rsid w:val="00690F95"/>
    <w:rsid w:val="0069171F"/>
    <w:rsid w:val="006918A5"/>
    <w:rsid w:val="00693379"/>
    <w:rsid w:val="006A177A"/>
    <w:rsid w:val="006A38D6"/>
    <w:rsid w:val="006B3F3E"/>
    <w:rsid w:val="006B5988"/>
    <w:rsid w:val="006B6DBC"/>
    <w:rsid w:val="006C638B"/>
    <w:rsid w:val="006C651E"/>
    <w:rsid w:val="006D06C6"/>
    <w:rsid w:val="006E0FAD"/>
    <w:rsid w:val="006E399D"/>
    <w:rsid w:val="006E6E84"/>
    <w:rsid w:val="007070E1"/>
    <w:rsid w:val="00707F02"/>
    <w:rsid w:val="007109F0"/>
    <w:rsid w:val="0071573E"/>
    <w:rsid w:val="00720065"/>
    <w:rsid w:val="00726F23"/>
    <w:rsid w:val="00731D9E"/>
    <w:rsid w:val="0073450B"/>
    <w:rsid w:val="007464A9"/>
    <w:rsid w:val="00751681"/>
    <w:rsid w:val="007528E6"/>
    <w:rsid w:val="00756CA8"/>
    <w:rsid w:val="00757F25"/>
    <w:rsid w:val="00766C70"/>
    <w:rsid w:val="00785C56"/>
    <w:rsid w:val="00786BF4"/>
    <w:rsid w:val="007941BC"/>
    <w:rsid w:val="007960F3"/>
    <w:rsid w:val="007A026A"/>
    <w:rsid w:val="007A206C"/>
    <w:rsid w:val="007A2773"/>
    <w:rsid w:val="007A609B"/>
    <w:rsid w:val="007B0041"/>
    <w:rsid w:val="007C5382"/>
    <w:rsid w:val="007C6ECF"/>
    <w:rsid w:val="007C7E99"/>
    <w:rsid w:val="007D3735"/>
    <w:rsid w:val="007D736A"/>
    <w:rsid w:val="007E5D96"/>
    <w:rsid w:val="007F0737"/>
    <w:rsid w:val="007F2A3E"/>
    <w:rsid w:val="008037EB"/>
    <w:rsid w:val="00815D20"/>
    <w:rsid w:val="0082276F"/>
    <w:rsid w:val="00826E8B"/>
    <w:rsid w:val="00832C2A"/>
    <w:rsid w:val="0084421F"/>
    <w:rsid w:val="00845B74"/>
    <w:rsid w:val="00846A23"/>
    <w:rsid w:val="00854A44"/>
    <w:rsid w:val="00855E86"/>
    <w:rsid w:val="00884AE8"/>
    <w:rsid w:val="008867CF"/>
    <w:rsid w:val="00895341"/>
    <w:rsid w:val="008A51BD"/>
    <w:rsid w:val="008A5645"/>
    <w:rsid w:val="008A78EF"/>
    <w:rsid w:val="008A7EA9"/>
    <w:rsid w:val="008B3E53"/>
    <w:rsid w:val="008C7ECC"/>
    <w:rsid w:val="008D37D0"/>
    <w:rsid w:val="008D4DCC"/>
    <w:rsid w:val="008E254F"/>
    <w:rsid w:val="008E43E4"/>
    <w:rsid w:val="008E7C11"/>
    <w:rsid w:val="008F0EEB"/>
    <w:rsid w:val="008F1D73"/>
    <w:rsid w:val="009007C1"/>
    <w:rsid w:val="00902967"/>
    <w:rsid w:val="0090583F"/>
    <w:rsid w:val="00911ED6"/>
    <w:rsid w:val="00913BE5"/>
    <w:rsid w:val="009168B2"/>
    <w:rsid w:val="00924BAE"/>
    <w:rsid w:val="009266F2"/>
    <w:rsid w:val="0093596C"/>
    <w:rsid w:val="00937263"/>
    <w:rsid w:val="00943D48"/>
    <w:rsid w:val="0095161F"/>
    <w:rsid w:val="00963DD9"/>
    <w:rsid w:val="00964314"/>
    <w:rsid w:val="009647FF"/>
    <w:rsid w:val="009676E6"/>
    <w:rsid w:val="009729E5"/>
    <w:rsid w:val="009735F7"/>
    <w:rsid w:val="00981442"/>
    <w:rsid w:val="00987C9E"/>
    <w:rsid w:val="00990686"/>
    <w:rsid w:val="009924DA"/>
    <w:rsid w:val="0099575D"/>
    <w:rsid w:val="00995E43"/>
    <w:rsid w:val="00996E42"/>
    <w:rsid w:val="009A2D92"/>
    <w:rsid w:val="009A5091"/>
    <w:rsid w:val="009B12AD"/>
    <w:rsid w:val="009B21E7"/>
    <w:rsid w:val="009B4447"/>
    <w:rsid w:val="009B494A"/>
    <w:rsid w:val="009B731B"/>
    <w:rsid w:val="009D240E"/>
    <w:rsid w:val="009D6B65"/>
    <w:rsid w:val="009E2BA8"/>
    <w:rsid w:val="009E2F9F"/>
    <w:rsid w:val="009F377C"/>
    <w:rsid w:val="009F58D9"/>
    <w:rsid w:val="009F6F6B"/>
    <w:rsid w:val="00A00559"/>
    <w:rsid w:val="00A0135C"/>
    <w:rsid w:val="00A0593B"/>
    <w:rsid w:val="00A13496"/>
    <w:rsid w:val="00A13873"/>
    <w:rsid w:val="00A1504A"/>
    <w:rsid w:val="00A23FC6"/>
    <w:rsid w:val="00A34CCA"/>
    <w:rsid w:val="00A37C7E"/>
    <w:rsid w:val="00A5189C"/>
    <w:rsid w:val="00A641E0"/>
    <w:rsid w:val="00A70A61"/>
    <w:rsid w:val="00A71B5E"/>
    <w:rsid w:val="00A727E0"/>
    <w:rsid w:val="00A740D3"/>
    <w:rsid w:val="00A77B56"/>
    <w:rsid w:val="00A80C38"/>
    <w:rsid w:val="00A83FCD"/>
    <w:rsid w:val="00A96896"/>
    <w:rsid w:val="00AB2ED5"/>
    <w:rsid w:val="00AB42B1"/>
    <w:rsid w:val="00AB576A"/>
    <w:rsid w:val="00AB66C4"/>
    <w:rsid w:val="00AC34BC"/>
    <w:rsid w:val="00AC56C9"/>
    <w:rsid w:val="00AC6BB2"/>
    <w:rsid w:val="00AD4AD3"/>
    <w:rsid w:val="00AE0747"/>
    <w:rsid w:val="00AE561C"/>
    <w:rsid w:val="00AE6270"/>
    <w:rsid w:val="00AF3E58"/>
    <w:rsid w:val="00AF3E91"/>
    <w:rsid w:val="00AF58C1"/>
    <w:rsid w:val="00B15582"/>
    <w:rsid w:val="00B25437"/>
    <w:rsid w:val="00B26E0F"/>
    <w:rsid w:val="00B34F76"/>
    <w:rsid w:val="00B35FFB"/>
    <w:rsid w:val="00B43BE5"/>
    <w:rsid w:val="00B4755B"/>
    <w:rsid w:val="00B47D2F"/>
    <w:rsid w:val="00B50DB9"/>
    <w:rsid w:val="00B53376"/>
    <w:rsid w:val="00B55B75"/>
    <w:rsid w:val="00B66D27"/>
    <w:rsid w:val="00B70F39"/>
    <w:rsid w:val="00B72594"/>
    <w:rsid w:val="00B940D8"/>
    <w:rsid w:val="00B96541"/>
    <w:rsid w:val="00BA669D"/>
    <w:rsid w:val="00BB1F01"/>
    <w:rsid w:val="00BB55B8"/>
    <w:rsid w:val="00BC04A8"/>
    <w:rsid w:val="00BC25F1"/>
    <w:rsid w:val="00BC2EE2"/>
    <w:rsid w:val="00BC65C5"/>
    <w:rsid w:val="00BD5987"/>
    <w:rsid w:val="00BE17E5"/>
    <w:rsid w:val="00BF3208"/>
    <w:rsid w:val="00C12E46"/>
    <w:rsid w:val="00C21002"/>
    <w:rsid w:val="00C210A1"/>
    <w:rsid w:val="00C23A3E"/>
    <w:rsid w:val="00C259FB"/>
    <w:rsid w:val="00C27BCE"/>
    <w:rsid w:val="00C55118"/>
    <w:rsid w:val="00C558FB"/>
    <w:rsid w:val="00C572A8"/>
    <w:rsid w:val="00C66FE4"/>
    <w:rsid w:val="00C73E27"/>
    <w:rsid w:val="00C823B0"/>
    <w:rsid w:val="00CB10FB"/>
    <w:rsid w:val="00CB2E81"/>
    <w:rsid w:val="00CE393F"/>
    <w:rsid w:val="00CE4A01"/>
    <w:rsid w:val="00CF499F"/>
    <w:rsid w:val="00D10525"/>
    <w:rsid w:val="00D164A7"/>
    <w:rsid w:val="00D20794"/>
    <w:rsid w:val="00D212F0"/>
    <w:rsid w:val="00D25D45"/>
    <w:rsid w:val="00D2630F"/>
    <w:rsid w:val="00D30392"/>
    <w:rsid w:val="00D322B6"/>
    <w:rsid w:val="00D33534"/>
    <w:rsid w:val="00D4432F"/>
    <w:rsid w:val="00D450C8"/>
    <w:rsid w:val="00D60E93"/>
    <w:rsid w:val="00D71987"/>
    <w:rsid w:val="00D8413A"/>
    <w:rsid w:val="00D92086"/>
    <w:rsid w:val="00D97C14"/>
    <w:rsid w:val="00DA2E52"/>
    <w:rsid w:val="00DA5B94"/>
    <w:rsid w:val="00DB0492"/>
    <w:rsid w:val="00DB4AA8"/>
    <w:rsid w:val="00DC0C6E"/>
    <w:rsid w:val="00DC321A"/>
    <w:rsid w:val="00DC3813"/>
    <w:rsid w:val="00DC6B2A"/>
    <w:rsid w:val="00DD085B"/>
    <w:rsid w:val="00DD0F75"/>
    <w:rsid w:val="00DE6CA4"/>
    <w:rsid w:val="00DF0CEB"/>
    <w:rsid w:val="00DF30DE"/>
    <w:rsid w:val="00DF72FB"/>
    <w:rsid w:val="00E001D5"/>
    <w:rsid w:val="00E11508"/>
    <w:rsid w:val="00E175BA"/>
    <w:rsid w:val="00E2090F"/>
    <w:rsid w:val="00E23326"/>
    <w:rsid w:val="00E37C13"/>
    <w:rsid w:val="00E40C3D"/>
    <w:rsid w:val="00E456F0"/>
    <w:rsid w:val="00E54C03"/>
    <w:rsid w:val="00E71E84"/>
    <w:rsid w:val="00E8130A"/>
    <w:rsid w:val="00E828A8"/>
    <w:rsid w:val="00E8431D"/>
    <w:rsid w:val="00E84979"/>
    <w:rsid w:val="00E923D9"/>
    <w:rsid w:val="00E92C9F"/>
    <w:rsid w:val="00E96642"/>
    <w:rsid w:val="00E97FF6"/>
    <w:rsid w:val="00EA1EC4"/>
    <w:rsid w:val="00EA4482"/>
    <w:rsid w:val="00EB425A"/>
    <w:rsid w:val="00EB4DD7"/>
    <w:rsid w:val="00EC0428"/>
    <w:rsid w:val="00EC63FD"/>
    <w:rsid w:val="00EC7412"/>
    <w:rsid w:val="00EC77E1"/>
    <w:rsid w:val="00ED0860"/>
    <w:rsid w:val="00ED2200"/>
    <w:rsid w:val="00ED3748"/>
    <w:rsid w:val="00ED4AB2"/>
    <w:rsid w:val="00ED6F0E"/>
    <w:rsid w:val="00EF16DA"/>
    <w:rsid w:val="00EF1A0D"/>
    <w:rsid w:val="00EF4FF5"/>
    <w:rsid w:val="00EF694D"/>
    <w:rsid w:val="00F03EB5"/>
    <w:rsid w:val="00F0455C"/>
    <w:rsid w:val="00F06D7A"/>
    <w:rsid w:val="00F110A8"/>
    <w:rsid w:val="00F11302"/>
    <w:rsid w:val="00F16D32"/>
    <w:rsid w:val="00F22EB1"/>
    <w:rsid w:val="00F25335"/>
    <w:rsid w:val="00F35A07"/>
    <w:rsid w:val="00F36FC0"/>
    <w:rsid w:val="00F43529"/>
    <w:rsid w:val="00F46A24"/>
    <w:rsid w:val="00F55043"/>
    <w:rsid w:val="00F57D54"/>
    <w:rsid w:val="00F72961"/>
    <w:rsid w:val="00F743F2"/>
    <w:rsid w:val="00F8149A"/>
    <w:rsid w:val="00FA4300"/>
    <w:rsid w:val="00FB0DB3"/>
    <w:rsid w:val="00FB5BCF"/>
    <w:rsid w:val="00FC26FD"/>
    <w:rsid w:val="00FC34DE"/>
    <w:rsid w:val="00FC4516"/>
    <w:rsid w:val="00FC4FE1"/>
    <w:rsid w:val="00FD12FD"/>
    <w:rsid w:val="00FD2932"/>
    <w:rsid w:val="00FD5865"/>
    <w:rsid w:val="00FD6265"/>
    <w:rsid w:val="00FE0030"/>
    <w:rsid w:val="00FE356E"/>
    <w:rsid w:val="00FE363F"/>
    <w:rsid w:val="00FF0377"/>
    <w:rsid w:val="00FF3B07"/>
    <w:rsid w:val="00FF6F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6B1D70"/>
  <w15:chartTrackingRefBased/>
  <w15:docId w15:val="{A32C4BD1-5A40-4BAF-A26D-09C8A75217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802E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802E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802E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802E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802E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802E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802E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802E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802E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02E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802E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802E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802E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802E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802E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802E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802E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802E8"/>
    <w:rPr>
      <w:rFonts w:eastAsiaTheme="majorEastAsia" w:cstheme="majorBidi"/>
      <w:color w:val="272727" w:themeColor="text1" w:themeTint="D8"/>
    </w:rPr>
  </w:style>
  <w:style w:type="paragraph" w:styleId="Title">
    <w:name w:val="Title"/>
    <w:basedOn w:val="Normal"/>
    <w:next w:val="Normal"/>
    <w:link w:val="TitleChar"/>
    <w:uiPriority w:val="10"/>
    <w:qFormat/>
    <w:rsid w:val="004802E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802E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802E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802E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802E8"/>
    <w:pPr>
      <w:spacing w:before="160"/>
      <w:jc w:val="center"/>
    </w:pPr>
    <w:rPr>
      <w:i/>
      <w:iCs/>
      <w:color w:val="404040" w:themeColor="text1" w:themeTint="BF"/>
    </w:rPr>
  </w:style>
  <w:style w:type="character" w:customStyle="1" w:styleId="QuoteChar">
    <w:name w:val="Quote Char"/>
    <w:basedOn w:val="DefaultParagraphFont"/>
    <w:link w:val="Quote"/>
    <w:uiPriority w:val="29"/>
    <w:rsid w:val="004802E8"/>
    <w:rPr>
      <w:i/>
      <w:iCs/>
      <w:color w:val="404040" w:themeColor="text1" w:themeTint="BF"/>
    </w:rPr>
  </w:style>
  <w:style w:type="paragraph" w:styleId="ListParagraph">
    <w:name w:val="List Paragraph"/>
    <w:basedOn w:val="Normal"/>
    <w:uiPriority w:val="34"/>
    <w:qFormat/>
    <w:rsid w:val="004802E8"/>
    <w:pPr>
      <w:ind w:left="720"/>
      <w:contextualSpacing/>
    </w:pPr>
  </w:style>
  <w:style w:type="character" w:styleId="IntenseEmphasis">
    <w:name w:val="Intense Emphasis"/>
    <w:basedOn w:val="DefaultParagraphFont"/>
    <w:uiPriority w:val="21"/>
    <w:qFormat/>
    <w:rsid w:val="004802E8"/>
    <w:rPr>
      <w:i/>
      <w:iCs/>
      <w:color w:val="0F4761" w:themeColor="accent1" w:themeShade="BF"/>
    </w:rPr>
  </w:style>
  <w:style w:type="paragraph" w:styleId="IntenseQuote">
    <w:name w:val="Intense Quote"/>
    <w:basedOn w:val="Normal"/>
    <w:next w:val="Normal"/>
    <w:link w:val="IntenseQuoteChar"/>
    <w:uiPriority w:val="30"/>
    <w:qFormat/>
    <w:rsid w:val="004802E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802E8"/>
    <w:rPr>
      <w:i/>
      <w:iCs/>
      <w:color w:val="0F4761" w:themeColor="accent1" w:themeShade="BF"/>
    </w:rPr>
  </w:style>
  <w:style w:type="character" w:styleId="IntenseReference">
    <w:name w:val="Intense Reference"/>
    <w:basedOn w:val="DefaultParagraphFont"/>
    <w:uiPriority w:val="32"/>
    <w:qFormat/>
    <w:rsid w:val="004802E8"/>
    <w:rPr>
      <w:b/>
      <w:bCs/>
      <w:smallCaps/>
      <w:color w:val="0F4761" w:themeColor="accent1" w:themeShade="BF"/>
      <w:spacing w:val="5"/>
    </w:rPr>
  </w:style>
  <w:style w:type="paragraph" w:styleId="NormalWeb">
    <w:name w:val="Normal (Web)"/>
    <w:basedOn w:val="Normal"/>
    <w:uiPriority w:val="99"/>
    <w:semiHidden/>
    <w:unhideWhenUsed/>
    <w:rsid w:val="00B26E0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D450C8"/>
    <w:rPr>
      <w:b/>
      <w:bCs/>
    </w:rPr>
  </w:style>
  <w:style w:type="character" w:styleId="Hyperlink">
    <w:name w:val="Hyperlink"/>
    <w:basedOn w:val="DefaultParagraphFont"/>
    <w:uiPriority w:val="99"/>
    <w:unhideWhenUsed/>
    <w:rsid w:val="009924DA"/>
    <w:rPr>
      <w:color w:val="467886" w:themeColor="hyperlink"/>
      <w:u w:val="single"/>
    </w:rPr>
  </w:style>
  <w:style w:type="character" w:styleId="UnresolvedMention">
    <w:name w:val="Unresolved Mention"/>
    <w:basedOn w:val="DefaultParagraphFont"/>
    <w:uiPriority w:val="99"/>
    <w:semiHidden/>
    <w:unhideWhenUsed/>
    <w:rsid w:val="009924DA"/>
    <w:rPr>
      <w:color w:val="605E5C"/>
      <w:shd w:val="clear" w:color="auto" w:fill="E1DFDD"/>
    </w:rPr>
  </w:style>
  <w:style w:type="character" w:styleId="FollowedHyperlink">
    <w:name w:val="FollowedHyperlink"/>
    <w:basedOn w:val="DefaultParagraphFont"/>
    <w:uiPriority w:val="99"/>
    <w:semiHidden/>
    <w:unhideWhenUsed/>
    <w:rsid w:val="009924D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cid:image001.png@01D0EA4A.2BD679A0"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496</TotalTime>
  <Pages>8</Pages>
  <Words>2337</Words>
  <Characters>13322</Characters>
  <Application>Microsoft Office Word</Application>
  <DocSecurity>0</DocSecurity>
  <Lines>111</Lines>
  <Paragraphs>31</Paragraphs>
  <ScaleCrop>false</ScaleCrop>
  <Company/>
  <LinksUpToDate>false</LinksUpToDate>
  <CharactersWithSpaces>15628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Clara Piredda</dc:creator>
  <cp:keywords/>
  <dc:description/>
  <cp:lastModifiedBy>Clara Piredda</cp:lastModifiedBy>
  <cp:revision>467</cp:revision>
  <dcterms:created xsi:type="dcterms:W3CDTF">2026-07-18T19:05:00Z</dcterms:created>
  <dcterms:modified xsi:type="dcterms:W3CDTF">2026-08-08T11:45:00Z</dcterms:modified>
</cp:coreProperties>
</file>