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7EE351" w14:textId="3589FCCB" w:rsidR="00433930" w:rsidRPr="00E7008C" w:rsidRDefault="00433930" w:rsidP="00E7008C">
      <w:pPr>
        <w:spacing w:line="360" w:lineRule="auto"/>
        <w:rPr>
          <w:rFonts w:ascii="Arial" w:hAnsi="Arial" w:cs="Arial"/>
          <w:sz w:val="24"/>
          <w:szCs w:val="24"/>
          <w:lang w:val="cy-GB"/>
        </w:rPr>
      </w:pPr>
      <w:r w:rsidRPr="00E7008C">
        <w:rPr>
          <w:rFonts w:ascii="Arial" w:hAnsi="Arial" w:cs="Arial"/>
          <w:sz w:val="24"/>
          <w:szCs w:val="24"/>
          <w:lang w:val="cy-GB"/>
        </w:rPr>
        <w:t xml:space="preserve">ECAD5005/C </w:t>
      </w:r>
    </w:p>
    <w:p w14:paraId="0DBCC221" w14:textId="77777777" w:rsidR="00433930" w:rsidRPr="00E7008C" w:rsidRDefault="00433930" w:rsidP="00E7008C">
      <w:pPr>
        <w:spacing w:line="360" w:lineRule="auto"/>
        <w:rPr>
          <w:rFonts w:ascii="Arial" w:hAnsi="Arial" w:cs="Arial"/>
          <w:sz w:val="24"/>
          <w:szCs w:val="24"/>
          <w:lang w:val="cy-GB"/>
        </w:rPr>
      </w:pPr>
    </w:p>
    <w:p w14:paraId="5B829EFA" w14:textId="1DAE5914" w:rsidR="00692619" w:rsidRPr="00E7008C" w:rsidRDefault="00DB7564" w:rsidP="00E7008C">
      <w:pPr>
        <w:spacing w:line="360" w:lineRule="auto"/>
        <w:rPr>
          <w:rFonts w:ascii="Arial" w:hAnsi="Arial" w:cs="Arial"/>
          <w:sz w:val="24"/>
          <w:szCs w:val="24"/>
          <w:lang w:val="cy-GB"/>
        </w:rPr>
      </w:pPr>
      <w:r w:rsidRPr="00E7008C">
        <w:rPr>
          <w:rFonts w:ascii="Arial" w:hAnsi="Arial" w:cs="Arial"/>
          <w:sz w:val="24"/>
          <w:szCs w:val="24"/>
          <w:lang w:val="cy-GB"/>
        </w:rPr>
        <w:t>Dywed rhai bod dysgu creadigrwydd yn amhosibl. Dywed eraill ei fod yn hanfodol i’w sefydlu yn yr ysgol gynradd. Eang yw’r cyfraniad o farnau rhwng theoriwyr ac ymchwilwyr. Credwr gref yn yr ail ddatganiad yw Ken Robinson. Dweda fod ysgolion yn cyfyngu ac yn dinistrio creadigrwydd. Esbonia fod pob plentyn yn cael ei eni yn llawn chwilfrydedd i arbrofi’n greadigol a’r gallu i fedru yn greadigol. Cyfleoedd anghyfeniedig sydd yn ddiffygiol yn y cwricwlwm presennol ac yn anodd yw hyfforddi i athrawon sydd wedi arfer a disgwyliad llawer yn is o ran darpariaeth. Credir fod y system bresennol yn ddinistriol yn ysbrydol. Rhowyd creadigrwydd fel blaenoriaeth gan Donaldson gan ei enwi yn un o’r pedwar diben ac yn ymestyn maes ei hun iddo, gan ei flaenoriaethu ar yr un radd a Mathemateg a phynciau dwys a phwysig eraill. Pwysleisia Lowenfeld pwysigrwydd amgylchedd y dosbarth i gyfraniad creadigrwydd gan nodi ei fod yn angenrheidiol bod athrawon yn darparu amgylchedd ac amodau sy’n ddargludol i greadigrwydd a dyfeisgarwch. Cefnogir Heijer hyn gan ddweud</w:t>
      </w:r>
      <w:r w:rsidR="00973170">
        <w:rPr>
          <w:rFonts w:ascii="Arial" w:hAnsi="Arial" w:cs="Arial"/>
          <w:sz w:val="24"/>
          <w:szCs w:val="24"/>
          <w:lang w:val="cy-GB"/>
        </w:rPr>
        <w:t xml:space="preserve"> </w:t>
      </w:r>
      <w:r w:rsidR="0009037B" w:rsidRPr="00E7008C">
        <w:rPr>
          <w:rFonts w:ascii="Arial" w:hAnsi="Arial" w:cs="Arial"/>
          <w:sz w:val="24"/>
          <w:szCs w:val="24"/>
          <w:lang w:val="cy-GB"/>
        </w:rPr>
        <w:t>“</w:t>
      </w:r>
      <w:r w:rsidR="0058562A" w:rsidRPr="00E7008C">
        <w:rPr>
          <w:rFonts w:ascii="Arial" w:hAnsi="Arial" w:cs="Arial"/>
          <w:sz w:val="24"/>
          <w:szCs w:val="24"/>
          <w:lang w:val="cy-GB"/>
        </w:rPr>
        <w:t>When a flower doesn’t bloom,</w:t>
      </w:r>
      <w:r w:rsidR="00434C4A" w:rsidRPr="00E7008C">
        <w:rPr>
          <w:rFonts w:ascii="Arial" w:hAnsi="Arial" w:cs="Arial"/>
          <w:sz w:val="24"/>
          <w:szCs w:val="24"/>
          <w:lang w:val="cy-GB"/>
        </w:rPr>
        <w:t xml:space="preserve"> you fix the environment in which it grows, not the flower.”</w:t>
      </w:r>
      <w:r w:rsidR="00D04D27">
        <w:rPr>
          <w:rFonts w:ascii="Arial" w:hAnsi="Arial" w:cs="Arial"/>
          <w:sz w:val="24"/>
          <w:szCs w:val="24"/>
          <w:lang w:val="cy-GB"/>
        </w:rPr>
        <w:t xml:space="preserve"> </w:t>
      </w:r>
      <w:r w:rsidR="008C79F2">
        <w:rPr>
          <w:rFonts w:ascii="Arial" w:hAnsi="Arial" w:cs="Arial"/>
          <w:sz w:val="24"/>
          <w:szCs w:val="24"/>
          <w:lang w:val="cy-GB"/>
        </w:rPr>
        <w:t>Cred Rousseau yn gryf mewn addysg allanol yng nghanol natur, dywed ddylai fod bodau dynol yn rhydd yn y byd ffisegol ac nid yn gaethweision i’r byd dynol. Profir y lles meddyliol a ffisegol o chwarae a dysgu tu allan. I sicrhau dyfodol llwyddiannus a gwreiddiau cadarn, uchelgeisiol i blant Cymru, rhaid iddynt fedru mewn ffyrdd yr ydym ni fel ei athrawon heb gyrraedd. Rhaid iddynt llwyddiannu yn datrys problemau dyfodolol a datblygu sgiliau meddwl ar radd ymestyniedig. Rhaid ymdrechi’n integreiddiol i feithrin y sgiliau hanfodol i greu pobl fedrus y dyfodol. Darpara'r celfyddydau ystod o brofiadau sy’n datblygu a chanolbwyntio ar adeiladu sgiliau, sy’n wraidd i gwricwlwm newydd Donaldson. Dwed Beach (</w:t>
      </w:r>
      <w:r w:rsidR="00E779A4">
        <w:rPr>
          <w:rFonts w:ascii="Arial" w:hAnsi="Arial" w:cs="Arial"/>
          <w:sz w:val="24"/>
          <w:szCs w:val="24"/>
          <w:lang w:val="cy-GB"/>
        </w:rPr>
        <w:t>2011, p.87</w:t>
      </w:r>
      <w:r w:rsidR="008C79F2">
        <w:rPr>
          <w:rFonts w:ascii="Arial" w:hAnsi="Arial" w:cs="Arial"/>
          <w:sz w:val="24"/>
          <w:szCs w:val="24"/>
          <w:lang w:val="cy-GB"/>
        </w:rPr>
        <w:t>)</w:t>
      </w:r>
    </w:p>
    <w:p w14:paraId="3D19D442" w14:textId="77777777" w:rsidR="00692619" w:rsidRPr="00E7008C" w:rsidRDefault="00692619" w:rsidP="00E7008C">
      <w:pPr>
        <w:spacing w:line="360" w:lineRule="auto"/>
        <w:rPr>
          <w:rFonts w:ascii="Arial" w:hAnsi="Arial" w:cs="Arial"/>
          <w:sz w:val="24"/>
          <w:szCs w:val="24"/>
          <w:lang w:val="cy-GB"/>
        </w:rPr>
      </w:pPr>
      <w:r w:rsidRPr="00E7008C">
        <w:rPr>
          <w:rFonts w:ascii="Arial" w:hAnsi="Arial" w:cs="Arial"/>
          <w:sz w:val="24"/>
          <w:szCs w:val="24"/>
          <w:lang w:val="cy-GB"/>
        </w:rPr>
        <w:t>“creating music in groups requires a range of skills including negotiation, problem-solving, decision making, evaluating, listening and coordination”</w:t>
      </w:r>
    </w:p>
    <w:p w14:paraId="59CCFE17" w14:textId="77777777" w:rsidR="002D01C8" w:rsidRPr="00E7008C" w:rsidRDefault="00DB7564" w:rsidP="00E7008C">
      <w:pPr>
        <w:spacing w:line="360" w:lineRule="auto"/>
        <w:rPr>
          <w:rFonts w:ascii="Arial" w:hAnsi="Arial" w:cs="Arial"/>
          <w:sz w:val="24"/>
          <w:szCs w:val="24"/>
          <w:lang w:val="cy-GB"/>
        </w:rPr>
      </w:pPr>
      <w:r w:rsidRPr="00E7008C">
        <w:rPr>
          <w:rFonts w:ascii="Arial" w:hAnsi="Arial" w:cs="Arial"/>
          <w:sz w:val="24"/>
          <w:szCs w:val="24"/>
          <w:lang w:val="cy-GB"/>
        </w:rPr>
        <w:t xml:space="preserve">Pwysleisia Donaldson mae nid beth mae’r plant yn gwneud sy’n bwysig mewn gwers, ond y sgiliau maent yn ei darganfod </w:t>
      </w:r>
      <w:r w:rsidR="009D1DD1" w:rsidRPr="00E7008C">
        <w:rPr>
          <w:rFonts w:ascii="Arial" w:hAnsi="Arial" w:cs="Arial"/>
          <w:sz w:val="24"/>
          <w:szCs w:val="24"/>
          <w:lang w:val="cy-GB"/>
        </w:rPr>
        <w:t xml:space="preserve">ac yn ei meithrin </w:t>
      </w:r>
      <w:r w:rsidRPr="00E7008C">
        <w:rPr>
          <w:rFonts w:ascii="Arial" w:hAnsi="Arial" w:cs="Arial"/>
          <w:sz w:val="24"/>
          <w:szCs w:val="24"/>
          <w:lang w:val="cy-GB"/>
        </w:rPr>
        <w:t>yn y dasg. Gan sicrhau datblygiad a adeiladiad arnynt trwy gydol oes. Meddai fod y creadigrwydd a fydd yn cael ei feithrin trwy’r celfyddydau yn gwella swyddogaeth yr ymennydd am byth. Mae’n amlwg fod y sgiliau trosol yma yn fuddiol i ddyfodol plant a phobl ifanc</w:t>
      </w:r>
      <w:r w:rsidR="005846FB" w:rsidRPr="00E7008C">
        <w:rPr>
          <w:rFonts w:ascii="Arial" w:hAnsi="Arial" w:cs="Arial"/>
          <w:sz w:val="24"/>
          <w:szCs w:val="24"/>
          <w:lang w:val="cy-GB"/>
        </w:rPr>
        <w:t xml:space="preserve"> Cymru</w:t>
      </w:r>
      <w:r w:rsidRPr="00E7008C">
        <w:rPr>
          <w:rFonts w:ascii="Arial" w:hAnsi="Arial" w:cs="Arial"/>
          <w:sz w:val="24"/>
          <w:szCs w:val="24"/>
          <w:lang w:val="cy-GB"/>
        </w:rPr>
        <w:t xml:space="preserve">. </w:t>
      </w:r>
      <w:r w:rsidRPr="00E7008C">
        <w:rPr>
          <w:rFonts w:ascii="Arial" w:hAnsi="Arial" w:cs="Arial"/>
          <w:sz w:val="24"/>
          <w:szCs w:val="24"/>
          <w:lang w:val="cy-GB"/>
        </w:rPr>
        <w:lastRenderedPageBreak/>
        <w:t xml:space="preserve">Dyma’r sgiliau hollbwysig a fydd yn siapio a thanseilio'r dyfodol. Pwysigrwydd gref fydd gallu plant i fod yn greadigol i ddyfodol ein byd ni. Heb feddyliau creadigol fydd dim atebion i broblemau dyfodolol. Serch hynny fe fydd angen dealltwriaeth gadarn o’r pynciau craidd sy’n cael ei weithredu yn y cwricwlwm presennol hefyd. </w:t>
      </w:r>
    </w:p>
    <w:p w14:paraId="07B3FA05" w14:textId="5FC4DE48" w:rsidR="00D04942" w:rsidRPr="00E7008C" w:rsidRDefault="00DB7564" w:rsidP="00E7008C">
      <w:pPr>
        <w:spacing w:line="360" w:lineRule="auto"/>
        <w:rPr>
          <w:rFonts w:ascii="Arial" w:hAnsi="Arial" w:cs="Arial"/>
          <w:sz w:val="24"/>
          <w:szCs w:val="24"/>
          <w:lang w:val="cy-GB"/>
        </w:rPr>
      </w:pPr>
      <w:r w:rsidRPr="00E7008C">
        <w:rPr>
          <w:rFonts w:ascii="Arial" w:hAnsi="Arial" w:cs="Arial"/>
          <w:sz w:val="24"/>
          <w:szCs w:val="24"/>
          <w:lang w:val="cy-GB"/>
        </w:rPr>
        <w:t xml:space="preserve">Ystyria Anna Crafft </w:t>
      </w:r>
      <w:r w:rsidR="00E779A4">
        <w:rPr>
          <w:rFonts w:ascii="Arial" w:hAnsi="Arial" w:cs="Arial"/>
          <w:sz w:val="24"/>
          <w:szCs w:val="24"/>
          <w:lang w:val="cy-GB"/>
        </w:rPr>
        <w:t xml:space="preserve">(2001) </w:t>
      </w:r>
      <w:r w:rsidRPr="00E7008C">
        <w:rPr>
          <w:rFonts w:ascii="Arial" w:hAnsi="Arial" w:cs="Arial"/>
          <w:sz w:val="24"/>
          <w:szCs w:val="24"/>
          <w:lang w:val="cy-GB"/>
        </w:rPr>
        <w:t xml:space="preserve">yr effaith trychinebus all anwybyddu pwysigrwydd creadigrwydd yn yr ugeinfed ganrif gael ar economi byd-eang. Dwedai mai creadigrwydd ydy’r allwedd i holl ddatblygiadau dynol o’r cychwyn cyntaf. Pwysleisia mai nid opsiwn ydy dysgu creadigrwydd ond cam hanfodol. Mae creadigrwydd yn fater gwleidyddol, rhyngwladol. Mae yna fforwm byd-eang sy’n canolbwyntio yn unig ar y pwnc. Dwedir yn fforwm </w:t>
      </w:r>
      <w:r w:rsidR="00E779A4">
        <w:rPr>
          <w:rFonts w:ascii="Arial" w:hAnsi="Arial" w:cs="Arial"/>
          <w:sz w:val="24"/>
          <w:szCs w:val="24"/>
          <w:lang w:val="cy-GB"/>
        </w:rPr>
        <w:t xml:space="preserve">(2010) </w:t>
      </w:r>
      <w:r w:rsidRPr="00E7008C">
        <w:rPr>
          <w:rFonts w:ascii="Arial" w:hAnsi="Arial" w:cs="Arial"/>
          <w:sz w:val="24"/>
          <w:szCs w:val="24"/>
          <w:lang w:val="cy-GB"/>
        </w:rPr>
        <w:t>“Creativity is the driving force behind our greatest ideas, our most comprehensive solutions, and our most profitable enterprises."</w:t>
      </w:r>
    </w:p>
    <w:p w14:paraId="6E97D32B" w14:textId="48B7E14B" w:rsidR="002D01C8" w:rsidRPr="00E7008C" w:rsidRDefault="008C79F2" w:rsidP="00E7008C">
      <w:pPr>
        <w:spacing w:line="360" w:lineRule="auto"/>
        <w:rPr>
          <w:rFonts w:ascii="Arial" w:hAnsi="Arial" w:cs="Arial"/>
          <w:sz w:val="24"/>
          <w:szCs w:val="24"/>
          <w:lang w:val="cy-GB"/>
        </w:rPr>
      </w:pPr>
      <w:r>
        <w:rPr>
          <w:rFonts w:ascii="Arial" w:hAnsi="Arial" w:cs="Arial"/>
          <w:sz w:val="24"/>
          <w:szCs w:val="24"/>
          <w:lang w:val="cy-GB"/>
        </w:rPr>
        <w:t>Mae yna lu o gefnogwyr mewn cytûn fod yna buddion anghyflawn ac effeithiau ehangach i addysgu’r celfyddydau. Dywed Vygotsky fod effaith amlddisgyblaeth, personol, cymdeithasol a diwylliannol yn cael eu hybu yn ddi-ffaid drwy arbrofi’r celfyddydau. Gwelir hunaniaeth a lles meddwl yn trawsnewid mewn disgyblion led led y byd trwy ganiatáu'r rhyddid i arbrofi’n fewnol a darganfod gwir werth y celfyddydau. Rhowyd y celfyddydau y tanseiliai sydd angen arnynt i ddarparu'r Cwricwlwm Cymreig yn llwyddiannus, gan wella lles a hunaniaeth disgyblion.</w:t>
      </w:r>
    </w:p>
    <w:p w14:paraId="543B9631" w14:textId="7CD1377A" w:rsidR="002E6291" w:rsidRPr="00E7008C" w:rsidRDefault="008C79F2" w:rsidP="00E7008C">
      <w:pPr>
        <w:spacing w:line="360" w:lineRule="auto"/>
        <w:rPr>
          <w:rFonts w:ascii="Arial" w:hAnsi="Arial" w:cs="Arial"/>
          <w:sz w:val="24"/>
          <w:szCs w:val="24"/>
          <w:lang w:val="cy-GB"/>
        </w:rPr>
      </w:pPr>
      <w:r>
        <w:rPr>
          <w:rFonts w:ascii="Arial" w:hAnsi="Arial" w:cs="Arial"/>
          <w:sz w:val="24"/>
          <w:szCs w:val="24"/>
          <w:lang w:val="cy-GB"/>
        </w:rPr>
        <w:t xml:space="preserve">Tristwch garw ydy darllen am gynnydd diddiwedd ar straen ac iselder mewn plant a phobl ifanc. Gwelir tyst yn wefan salwch meddwl fod un ym mhob deg plentyn yn dioddef o salwch meddwl ym Mhrydain. Datgelir fod un ym mhob pump yn dioddef o bryder. Nid ond buddion datblygiadol ac economaidd sydd ar gael wrth flaenoriaethu creadigrwydd. Mae Iechyd meddwl, sy’n flaengar ym mhobl ifanc yr adeg hon, yn ennill lles hynod wrth ymglymu yn y celfyddydau. Gwelir targedau llywodraeth Cymru sy’n ymwneud ac iechyd meddwl yn </w:t>
      </w:r>
      <w:r>
        <w:rPr>
          <w:rFonts w:ascii="Arial" w:hAnsi="Arial" w:cs="Arial"/>
          <w:color w:val="FF0000"/>
          <w:sz w:val="24"/>
          <w:szCs w:val="24"/>
          <w:lang w:val="cy-GB"/>
        </w:rPr>
        <w:t>atodiad 3</w:t>
      </w:r>
      <w:r>
        <w:rPr>
          <w:rFonts w:ascii="Arial" w:hAnsi="Arial" w:cs="Arial"/>
          <w:sz w:val="24"/>
          <w:szCs w:val="24"/>
          <w:lang w:val="cy-GB"/>
        </w:rPr>
        <w:t>. Gyda sylw cryf ar ein plant ni, mae’n amlwg fod yna gyfrifoldeb i wella safon ein darpariaeth o addysg lles meddwl a ffyrdd i leihau straen ac iselder. Drwy ddarparu'r celfyddydau mewn cyfaint hafal a phynciau craidd eraill, rhowyd y gallu i gychwyn i wynebu a delio a’r difrod hwn.</w:t>
      </w:r>
    </w:p>
    <w:p w14:paraId="03DAA1E3" w14:textId="29CFD4E2" w:rsidR="00BB5903" w:rsidRPr="00E7008C" w:rsidRDefault="00DB7564" w:rsidP="00E7008C">
      <w:pPr>
        <w:spacing w:line="360" w:lineRule="auto"/>
        <w:rPr>
          <w:rFonts w:ascii="Arial" w:hAnsi="Arial" w:cs="Arial"/>
          <w:sz w:val="24"/>
          <w:szCs w:val="24"/>
          <w:lang w:val="cy-GB"/>
        </w:rPr>
      </w:pPr>
      <w:r w:rsidRPr="00E7008C">
        <w:rPr>
          <w:rFonts w:ascii="Arial" w:hAnsi="Arial" w:cs="Arial"/>
          <w:sz w:val="24"/>
          <w:szCs w:val="24"/>
          <w:lang w:val="cy-GB"/>
        </w:rPr>
        <w:t xml:space="preserve">Cyfrannwr dihefelydd ydy Cyngor Celfyddydau Cymru sy’n gyfrifol am ariannu a datblygu’r celfyddydau yng Nghymru. Maent yn gweithio agos gyda llywodraeth Cymru </w:t>
      </w:r>
      <w:r w:rsidR="00AB04CA" w:rsidRPr="00E7008C">
        <w:rPr>
          <w:rFonts w:ascii="Arial" w:hAnsi="Arial" w:cs="Arial"/>
          <w:sz w:val="24"/>
          <w:szCs w:val="24"/>
          <w:lang w:val="cy-GB"/>
        </w:rPr>
        <w:t xml:space="preserve">i </w:t>
      </w:r>
      <w:r w:rsidRPr="00E7008C">
        <w:rPr>
          <w:rFonts w:ascii="Arial" w:hAnsi="Arial" w:cs="Arial"/>
          <w:sz w:val="24"/>
          <w:szCs w:val="24"/>
          <w:lang w:val="cy-GB"/>
        </w:rPr>
        <w:t xml:space="preserve">drawsnewid sut mae’r wlad yn edrych ar y celfyddydau. Sicrheuiff hyn </w:t>
      </w:r>
      <w:r w:rsidRPr="00E7008C">
        <w:rPr>
          <w:rFonts w:ascii="Arial" w:hAnsi="Arial" w:cs="Arial"/>
          <w:sz w:val="24"/>
          <w:szCs w:val="24"/>
          <w:lang w:val="cy-GB"/>
        </w:rPr>
        <w:lastRenderedPageBreak/>
        <w:t xml:space="preserve">datblygiad Y Cwricwlwm Cymreig yn ein hadran addysg. Gwelir </w:t>
      </w:r>
      <w:r w:rsidRPr="00E7008C">
        <w:rPr>
          <w:rFonts w:ascii="Arial" w:hAnsi="Arial" w:cs="Arial"/>
          <w:color w:val="FF0000"/>
          <w:sz w:val="24"/>
          <w:szCs w:val="24"/>
          <w:lang w:val="cy-GB"/>
        </w:rPr>
        <w:t xml:space="preserve">atodiad </w:t>
      </w:r>
      <w:r w:rsidR="0063132E" w:rsidRPr="00E7008C">
        <w:rPr>
          <w:rFonts w:ascii="Arial" w:hAnsi="Arial" w:cs="Arial"/>
          <w:color w:val="FF0000"/>
          <w:sz w:val="24"/>
          <w:szCs w:val="24"/>
          <w:lang w:val="cy-GB"/>
        </w:rPr>
        <w:t>4</w:t>
      </w:r>
      <w:r w:rsidRPr="00E7008C">
        <w:rPr>
          <w:rFonts w:ascii="Arial" w:hAnsi="Arial" w:cs="Arial"/>
          <w:color w:val="FF0000"/>
          <w:sz w:val="24"/>
          <w:szCs w:val="24"/>
          <w:lang w:val="cy-GB"/>
        </w:rPr>
        <w:t xml:space="preserve"> </w:t>
      </w:r>
      <w:r w:rsidRPr="00E7008C">
        <w:rPr>
          <w:rFonts w:ascii="Arial" w:hAnsi="Arial" w:cs="Arial"/>
          <w:sz w:val="24"/>
          <w:szCs w:val="24"/>
          <w:lang w:val="cy-GB"/>
        </w:rPr>
        <w:t>am fideo sy’n amlinellu cynlluniau'r llywodraeth ar y cyd a Chyngor Celfyddydau Cymru.</w:t>
      </w:r>
    </w:p>
    <w:p w14:paraId="7BCC6D43" w14:textId="6BE4D9A0" w:rsidR="00DD7166" w:rsidRPr="00E7008C" w:rsidRDefault="008C79F2" w:rsidP="00E7008C">
      <w:pPr>
        <w:spacing w:line="360" w:lineRule="auto"/>
        <w:rPr>
          <w:rFonts w:ascii="Arial" w:hAnsi="Arial" w:cs="Arial"/>
          <w:color w:val="212121"/>
          <w:sz w:val="24"/>
          <w:szCs w:val="24"/>
          <w:lang w:val="cy-GB"/>
        </w:rPr>
      </w:pPr>
      <w:r>
        <w:rPr>
          <w:rFonts w:ascii="Arial" w:hAnsi="Arial" w:cs="Arial"/>
          <w:sz w:val="24"/>
          <w:szCs w:val="24"/>
          <w:lang w:val="cy-GB"/>
        </w:rPr>
        <w:t>Dwi wedi penderfynu defnyddio cas albwm Kaycee Chieza fel arteffact i ymgripio disgyblion cyfnod allweddol dau. Mae Kaycee yn un o’r deg pobl ifanc sydd</w:t>
      </w:r>
      <w:r>
        <w:rPr>
          <w:rFonts w:ascii="Arial" w:hAnsi="Arial" w:cs="Arial"/>
          <w:color w:val="212121"/>
          <w:sz w:val="24"/>
          <w:szCs w:val="24"/>
          <w:lang w:val="cy-GB"/>
        </w:rPr>
        <w:t xml:space="preserve"> wedi cael eu dewis i gymryd rhan yn y cynllun datblygu cerddoriaeth newydd. Gobeithiwyd helpu'r genhedlaeth nesaf o gerddorion o bob rhan o De Cymru. Mae Kaycee yn ugain mlwydd oed ac yn wreiddiol o Rhondda Cynnon Taff. Dwedai ei bod wedi bod yn canu ers iddi fod yn ifanc dros ben mewn corau, yn yr Eglwys ac mewn sioeau ysgol. Dechreuodd cymerid rhan mewn gigiau ar draws Caerdydd pan oedd hun un ar bymtheg. Canu oedd ei unig angerdd yn yr ysgol ond roedd hi’n dda ym mhob pwnc. Roedd rhan fwyaf o’i chanu yn digwydd mewn grwpiau allgyrsiol tu allan i fywyd ysgol. Crëwyd Prosiect Forté gan y Rhwydwaith Hyrwyddwyr Ifanc ar y cyd â Sonig, ArtsConnect a Chyngor Celfyddydau Cymru i ddatgelu a chefnogi cerddorion ifanc Cymru. Credaf fydd disgyblion cyfnod allweddol dau yn elwa drwy gael ei hysbrydoli can rhywun ifanc a gweld y posibiliadau all ddod o ddilyn ei hangerdd yng Nghymru. Mae gwaith Kaycee yn gyfoes ac yn dyfodolol. Mae’r eirfa yma yn mynd i gario thema trwy fy ngwersi.</w:t>
      </w:r>
    </w:p>
    <w:p w14:paraId="6FC94F3B" w14:textId="60E9002F" w:rsidR="001A101C" w:rsidRPr="00E7008C" w:rsidRDefault="008C79F2" w:rsidP="00E7008C">
      <w:pPr>
        <w:spacing w:line="360" w:lineRule="auto"/>
        <w:rPr>
          <w:rFonts w:ascii="Arial" w:hAnsi="Arial" w:cs="Arial"/>
          <w:sz w:val="24"/>
          <w:szCs w:val="24"/>
          <w:lang w:val="cy-GB"/>
        </w:rPr>
      </w:pPr>
      <w:r>
        <w:rPr>
          <w:rFonts w:ascii="Arial" w:hAnsi="Arial" w:cs="Arial"/>
          <w:color w:val="212121"/>
          <w:sz w:val="24"/>
          <w:szCs w:val="24"/>
          <w:lang w:val="cy-GB"/>
        </w:rPr>
        <w:t xml:space="preserve">Ar wahân y mai pynciau yn y cwricwlwm presennol. Dadleuwyd Barnes </w:t>
      </w:r>
      <w:r w:rsidR="00E779A4">
        <w:rPr>
          <w:rFonts w:ascii="Arial" w:hAnsi="Arial" w:cs="Arial"/>
          <w:color w:val="212121"/>
          <w:sz w:val="24"/>
          <w:szCs w:val="24"/>
          <w:lang w:val="cy-GB"/>
        </w:rPr>
        <w:t xml:space="preserve">(2011) </w:t>
      </w:r>
      <w:r>
        <w:rPr>
          <w:rFonts w:ascii="Arial" w:hAnsi="Arial" w:cs="Arial"/>
          <w:color w:val="212121"/>
          <w:sz w:val="24"/>
          <w:szCs w:val="24"/>
          <w:lang w:val="cy-GB"/>
        </w:rPr>
        <w:t xml:space="preserve">mai dysgu yn drawsgwricwlaidd ydy’r ffurf fwyaf llwyddiannus o addysgu gan sicrhau cynnwys plant o bob gallu. </w:t>
      </w:r>
      <w:r>
        <w:rPr>
          <w:rFonts w:ascii="Arial" w:hAnsi="Arial" w:cs="Arial"/>
          <w:sz w:val="24"/>
          <w:szCs w:val="24"/>
          <w:lang w:val="cy-GB"/>
        </w:rPr>
        <w:t>Dywed Sedgwick fod celf wedi cael ei hanwybyddu fel pwnc go iawn mewn ysgolion, ac ond yn cael ei defnyddio mewn ffordd addurniadol i addurno’r dosbarth. Dywed fod holl bwrpas celf yn yr ysgol wedi ei golli’n llwyr. Gan ddilyn ymlaen o gredoau Barnes meddai Sedgwick</w:t>
      </w:r>
      <w:r w:rsidR="00E779A4">
        <w:rPr>
          <w:rFonts w:ascii="Arial" w:hAnsi="Arial" w:cs="Arial"/>
          <w:sz w:val="24"/>
          <w:szCs w:val="24"/>
          <w:lang w:val="cy-GB"/>
        </w:rPr>
        <w:t xml:space="preserve"> (1999, p.17) </w:t>
      </w:r>
      <w:r w:rsidR="00F242C3" w:rsidRPr="00E7008C">
        <w:rPr>
          <w:rFonts w:ascii="Arial" w:hAnsi="Arial" w:cs="Arial"/>
          <w:sz w:val="24"/>
          <w:szCs w:val="24"/>
          <w:lang w:val="cy-GB"/>
        </w:rPr>
        <w:t>“</w:t>
      </w:r>
      <w:r w:rsidR="00BB6D64" w:rsidRPr="00E7008C">
        <w:rPr>
          <w:rFonts w:ascii="Arial" w:hAnsi="Arial" w:cs="Arial"/>
          <w:sz w:val="24"/>
          <w:szCs w:val="24"/>
          <w:lang w:val="cy-GB"/>
        </w:rPr>
        <w:t>Indeed, part of art’s power</w:t>
      </w:r>
      <w:r w:rsidR="00402717" w:rsidRPr="00E7008C">
        <w:rPr>
          <w:rFonts w:ascii="Arial" w:hAnsi="Arial" w:cs="Arial"/>
          <w:sz w:val="24"/>
          <w:szCs w:val="24"/>
          <w:lang w:val="cy-GB"/>
        </w:rPr>
        <w:t xml:space="preserve"> as a teacher comes from the way it trancends subject bound</w:t>
      </w:r>
      <w:r w:rsidR="00D0614C" w:rsidRPr="00E7008C">
        <w:rPr>
          <w:rFonts w:ascii="Arial" w:hAnsi="Arial" w:cs="Arial"/>
          <w:sz w:val="24"/>
          <w:szCs w:val="24"/>
          <w:lang w:val="cy-GB"/>
        </w:rPr>
        <w:t>ri</w:t>
      </w:r>
      <w:r w:rsidR="00402717" w:rsidRPr="00E7008C">
        <w:rPr>
          <w:rFonts w:ascii="Arial" w:hAnsi="Arial" w:cs="Arial"/>
          <w:sz w:val="24"/>
          <w:szCs w:val="24"/>
          <w:lang w:val="cy-GB"/>
        </w:rPr>
        <w:t>es”</w:t>
      </w:r>
      <w:r w:rsidR="00170894" w:rsidRPr="00E7008C">
        <w:rPr>
          <w:rFonts w:ascii="Arial" w:hAnsi="Arial" w:cs="Arial"/>
          <w:sz w:val="24"/>
          <w:szCs w:val="24"/>
          <w:lang w:val="cy-GB"/>
        </w:rPr>
        <w:t xml:space="preserve"> </w:t>
      </w:r>
    </w:p>
    <w:p w14:paraId="3B772C59" w14:textId="26F6BB3D" w:rsidR="006A12C7" w:rsidRPr="00E7008C" w:rsidRDefault="008C79F2" w:rsidP="00E7008C">
      <w:pPr>
        <w:spacing w:line="360" w:lineRule="auto"/>
        <w:rPr>
          <w:rFonts w:ascii="Arial" w:hAnsi="Arial" w:cs="Arial"/>
          <w:sz w:val="24"/>
          <w:szCs w:val="24"/>
          <w:lang w:val="cy-GB"/>
        </w:rPr>
      </w:pPr>
      <w:r>
        <w:rPr>
          <w:rFonts w:ascii="Arial" w:hAnsi="Arial" w:cs="Arial"/>
          <w:sz w:val="24"/>
          <w:szCs w:val="24"/>
          <w:lang w:val="cy-GB"/>
        </w:rPr>
        <w:t>Agorwyd llygaid plant drwy wersi celf, gan roi elfen o gyffro a rhyddid i mewn i’r dysgu. Yn bwysicaf byth, mae celf yn cynnig y chwant a’r cyfle i ddysgu, trwy’r gwneud a’r gwylio.</w:t>
      </w:r>
    </w:p>
    <w:p w14:paraId="5ED275C9" w14:textId="0762EB53" w:rsidR="00CB3470" w:rsidRPr="00E7008C" w:rsidRDefault="008C79F2" w:rsidP="00E7008C">
      <w:pPr>
        <w:spacing w:line="360" w:lineRule="auto"/>
        <w:rPr>
          <w:rFonts w:ascii="Arial" w:hAnsi="Arial" w:cs="Arial"/>
          <w:sz w:val="24"/>
          <w:szCs w:val="24"/>
          <w:lang w:val="cy-GB"/>
        </w:rPr>
      </w:pPr>
      <w:r>
        <w:rPr>
          <w:rFonts w:ascii="Arial" w:hAnsi="Arial" w:cs="Arial"/>
          <w:sz w:val="24"/>
          <w:szCs w:val="24"/>
          <w:lang w:val="cy-GB"/>
        </w:rPr>
        <w:t xml:space="preserve">Ysbrydoliaeth y wers fydd Michael Tompsett sy’n wreiddiol o Loegr. Dywed Tompsett ei fod wedi trafferthu yn yr ysgol ac yr unig wers fe fyddai’n ei fachu oedd y wers gelf. Dwedai Ken Robinson fod sgil ag angerdd gan bob disgybl ac mae’n hanfodol fod athrawon yn cydio a rhedeg ar angerdd yna i bob cornel o’r cwricwlwm i ymestyn sgiliau. Dyna ffocws y plentyn, ac yr angerdd yna fydd yn ei gario drwy’r ysgol ac yn </w:t>
      </w:r>
      <w:r>
        <w:rPr>
          <w:rFonts w:ascii="Arial" w:hAnsi="Arial" w:cs="Arial"/>
          <w:sz w:val="24"/>
          <w:szCs w:val="24"/>
          <w:lang w:val="cy-GB"/>
        </w:rPr>
        <w:lastRenderedPageBreak/>
        <w:t xml:space="preserve">sicrhau llwyddiant ym mhob maes. Buodd Tompsett yn uwch ddylunydd mewn cwmni cyhoeddi argraffadwy yn ganol Llundain am ddwsin o flynyddoedd cyn symud i fyw yn Sbaen. Yno mae wedi dilyn ei angerdd a sefydlu ei hun fel arlunydd cyfoes. Gweler ei waith yn </w:t>
      </w:r>
      <w:r>
        <w:rPr>
          <w:rFonts w:ascii="Arial" w:hAnsi="Arial" w:cs="Arial"/>
          <w:color w:val="FF0000"/>
          <w:sz w:val="24"/>
          <w:szCs w:val="24"/>
          <w:lang w:val="cy-GB"/>
        </w:rPr>
        <w:t xml:space="preserve">atodiad 5. </w:t>
      </w:r>
      <w:r>
        <w:rPr>
          <w:rFonts w:ascii="Arial" w:hAnsi="Arial" w:cs="Arial"/>
          <w:sz w:val="24"/>
          <w:szCs w:val="24"/>
          <w:lang w:val="cy-GB"/>
        </w:rPr>
        <w:t>Nodi’r cwricwlwm fod angen archwilio ac arbrofi â’r dulliau a ddefnyddiwyd gan artistiaid o wahanol leoedd a diwylliannau. Dewiswyd y sbardun yma i gyd-fynd a gwaith cyfoes Kaycee Chieza. Credaf yn gryf fydd disgyblion ifanc Cymru yn cael i ymgripio a’r sbardun Cymru fodern a chyfoes gan ymgorffori dibenion Donaldson.</w:t>
      </w:r>
    </w:p>
    <w:p w14:paraId="4ED1B20B" w14:textId="46C7C14D" w:rsidR="00944219" w:rsidRPr="00E7008C" w:rsidRDefault="008C79F2" w:rsidP="00E7008C">
      <w:pPr>
        <w:spacing w:line="360" w:lineRule="auto"/>
        <w:rPr>
          <w:rFonts w:ascii="Arial" w:hAnsi="Arial" w:cs="Arial"/>
          <w:sz w:val="24"/>
          <w:szCs w:val="24"/>
          <w:lang w:val="cy-GB"/>
        </w:rPr>
      </w:pPr>
      <w:r>
        <w:rPr>
          <w:rFonts w:ascii="Arial" w:hAnsi="Arial" w:cs="Arial"/>
          <w:sz w:val="24"/>
          <w:szCs w:val="24"/>
          <w:lang w:val="cy-GB"/>
        </w:rPr>
        <w:t xml:space="preserve">Defnyddir </w:t>
      </w:r>
      <w:r>
        <w:rPr>
          <w:rFonts w:ascii="Arial" w:hAnsi="Arial" w:cs="Arial"/>
          <w:color w:val="FF0000"/>
          <w:sz w:val="24"/>
          <w:szCs w:val="24"/>
          <w:lang w:val="cy-GB"/>
        </w:rPr>
        <w:t xml:space="preserve">atodiad 6 </w:t>
      </w:r>
      <w:r>
        <w:rPr>
          <w:rFonts w:ascii="Arial" w:hAnsi="Arial" w:cs="Arial"/>
          <w:sz w:val="24"/>
          <w:szCs w:val="24"/>
          <w:lang w:val="cy-GB"/>
        </w:rPr>
        <w:t xml:space="preserve">fel pwynt cychwyn i’r wers. Disgwylir i’r disgyblion drafod fel grŵp am yr hyn maent yn gweld ac i benderfynu pa elfennau sy’n berthnasol. Fe fyddwn yn canolbwyntio ar yr elfennau lliw a gwead trwy gydol y wers gan gychwyn gyda chadarnhau dealltwriaeth y plant o’r cysyniad o’r ddwy elfen. Byddai’r disgyblion yn gyfarwydd â chysyniad yr elfennau yn flaenorol i’r wers felly cyffwrth ac atgyfnerthu’r ddealltwriaeth fydd y disgwyl. Nôd y wers fydd i allu trafod a chymharu gwaith arlunydd a gwaith ei hun gan ymhlygu’r elfennau gwead a lliw. Disgwyliwyd i’r disgyblion i gyrraedd y nôd erbyn diwedd y wers. Trwy sgwrsio gyda’u cyfoedion, datblygwyd y sgiliau llafaredd a welir yn </w:t>
      </w:r>
      <w:r>
        <w:rPr>
          <w:rFonts w:ascii="Arial" w:hAnsi="Arial" w:cs="Arial"/>
          <w:color w:val="FF0000"/>
          <w:sz w:val="24"/>
          <w:szCs w:val="24"/>
          <w:lang w:val="cy-GB"/>
        </w:rPr>
        <w:t>atodiad 7</w:t>
      </w:r>
      <w:r>
        <w:rPr>
          <w:rFonts w:ascii="Arial" w:hAnsi="Arial" w:cs="Arial"/>
          <w:sz w:val="24"/>
          <w:szCs w:val="24"/>
          <w:lang w:val="cy-GB"/>
        </w:rPr>
        <w:t xml:space="preserve">. Rhowyd siawns iddynt drafod pa dechneg maent yn credu fod Tompsett yn ei ddefnyddio a pa ffordd y gallwn ni ei ddynwared. Fel grŵp gellir nodi ei syniadau mewn map meddwl, diagram corryn neu restr. Datblygir hyn yr elfen cynllunio o fewn y sgiliau meddwl, drwy pennu dull a gweithio ar strategaeth. Bwriadir manteisio ar yr awyr agored am rannau o’r wers, dweda Beames fod symud y dysgu yn cadw plant ar eu traed ac yn cefnogi sgiliau canolbwyntio wrth ddarparu ysgogiad cadarn. Cyflwynir y disgwyliadau ymddygiaeth wrth ymdrin â’r awyr agored cyn ymadael a’r dosbarth. Gofynnir i’r disgyblion “A oes llinellau syth yn bodoli mewn natur?” Rhowyd cyfle sionc iddynt anturio cyn rhannu ei barn mewn par ac ailadrodd i bawb. Syniad i agor y meddwl a gwneud cysylltiad rhwng celf a natur. Tu allan byddai canfas enfawr i bob grŵp. (Grwpiau hyd at 6) Byddai hefyd yn syndod iddynt ddarganfod bocsys wyau wedi’i lenwi a phaent llachar. Cyflëwyd sgwrs i weld oes oedd unrhyw un wedi amcangyfrif y dechneg yma. Disgwylid i’r disgyblion arbrofi drwy ddewis wyau paent a’i daflu at y canfas i greu darn cyfoes, a fydd yn ymhlygu lliw a gwead. Dychwelwyd i’r dosbarth i sgwrsio’n bellach am y dechneg a’i meddyliaeth nhw. Disgwylid y sgwrs yma i dynnu cymariaethau rhwng ei gwaith nhw, y grwpiau eraill a gwaith Tompsett. Rhowyd hyn </w:t>
      </w:r>
      <w:r>
        <w:rPr>
          <w:rFonts w:ascii="Arial" w:hAnsi="Arial" w:cs="Arial"/>
          <w:sz w:val="24"/>
          <w:szCs w:val="24"/>
          <w:lang w:val="cy-GB"/>
        </w:rPr>
        <w:lastRenderedPageBreak/>
        <w:t>cyflau i’r disgyblion ymarfer elfen diwylliannol Y cwricwlwm Cymreig, drwy archwilio’ cysylltiadau rhwng Cymru, y DU, Ewrop a’r byd ehangach.</w:t>
      </w:r>
    </w:p>
    <w:p w14:paraId="09CA683C" w14:textId="6C257506" w:rsidR="003875FA" w:rsidRPr="00E7008C" w:rsidRDefault="008C79F2" w:rsidP="00E7008C">
      <w:pPr>
        <w:spacing w:line="360" w:lineRule="auto"/>
        <w:rPr>
          <w:rFonts w:ascii="Arial" w:hAnsi="Arial" w:cs="Arial"/>
          <w:sz w:val="24"/>
          <w:szCs w:val="24"/>
          <w:lang w:val="cy-GB"/>
        </w:rPr>
      </w:pPr>
      <w:r>
        <w:rPr>
          <w:rFonts w:ascii="Arial" w:hAnsi="Arial" w:cs="Arial"/>
          <w:sz w:val="24"/>
          <w:szCs w:val="24"/>
          <w:lang w:val="cy-GB"/>
        </w:rPr>
        <w:t>Yn flaenorol i’r wers hon fe fyddant wedi braslunio rhywbeth sy’n berthnasol i Gymru ac wedi torri’r braslun allan, gan adael cefndir y braslun ar ôl. Fe fydd sgwrs ynghlun a sut allwn wneud y dechneg ar raddfa lai, fwy manwl. Rhowyd cyfle iddynt ddefnyddio brws i greu’r effaith a drafwyd i baentio eu cynllun hwy.</w:t>
      </w:r>
      <w:r>
        <w:rPr>
          <w:rFonts w:ascii="Arial" w:hAnsi="Arial" w:cs="Arial"/>
          <w:color w:val="FF0000"/>
          <w:sz w:val="24"/>
          <w:szCs w:val="24"/>
          <w:lang w:val="cy-GB"/>
        </w:rPr>
        <w:t xml:space="preserve"> </w:t>
      </w:r>
      <w:r>
        <w:rPr>
          <w:rFonts w:ascii="Arial" w:hAnsi="Arial" w:cs="Arial"/>
          <w:sz w:val="24"/>
          <w:szCs w:val="24"/>
          <w:lang w:val="cy-GB"/>
        </w:rPr>
        <w:t>Cwestiynwyd, “ydy hyn yn gwella'r dechneg?” gan ddyfnhau dealltwriaeth y dechneg. Bwriadir rhoi cyfle yn wers nesaf i ddewis ei hoff strategaeth i greu darn lliw a gwead ar cerrygyn, carreg, pren neu rywbeth naturiol o’i dewis nhw. Rhowyd yr opsiwn i ddefnyddio nwyddau naturiol i gyfoethogi’r cerflun. Meddai Beams fod ardaloedd allanol yn medru galluogi ysgogiad sy’n uniongyrchol. Ni fydd meini prawf llwyddiant yn berthnasol yn y wers yma gan fod llawer o ymchwilwyr megis Guy Claxton ac Eric Hoffer yn awgrymu fod meini prawf yn cyfyngu creadigrwydd a phosibiliadau yn y celfyddydau.</w:t>
      </w:r>
    </w:p>
    <w:p w14:paraId="3145C35E" w14:textId="0067E84F" w:rsidR="00851EE3" w:rsidRPr="00E7008C" w:rsidRDefault="008C79F2" w:rsidP="00E7008C">
      <w:pPr>
        <w:spacing w:line="360" w:lineRule="auto"/>
        <w:rPr>
          <w:rFonts w:ascii="Arial" w:hAnsi="Arial" w:cs="Arial"/>
          <w:sz w:val="24"/>
          <w:szCs w:val="24"/>
          <w:lang w:val="cy-GB"/>
        </w:rPr>
      </w:pPr>
      <w:r>
        <w:rPr>
          <w:rFonts w:ascii="Arial" w:hAnsi="Arial" w:cs="Arial"/>
          <w:sz w:val="24"/>
          <w:szCs w:val="24"/>
          <w:lang w:val="cy-GB"/>
        </w:rPr>
        <w:t xml:space="preserve">Pwnc arall a astudiwyd i gadarnhau creadigrwydd yw cerddoriaeth. Yn flaenorol i’r wers yma, bu’r disgyblion wedi datblygu dealltwriaeth syml o’r saith elfen gerddorol ac yn medru awgrymu ei buddion mewn darn o gerddoriaeth wedi’i berfformio gan Elin Fflur. Gwelir ei albwm yn </w:t>
      </w:r>
      <w:r>
        <w:rPr>
          <w:rFonts w:ascii="Arial" w:hAnsi="Arial" w:cs="Arial"/>
          <w:color w:val="FF0000"/>
          <w:sz w:val="24"/>
          <w:szCs w:val="24"/>
          <w:lang w:val="cy-GB"/>
        </w:rPr>
        <w:t>atodiad 8</w:t>
      </w:r>
      <w:r>
        <w:rPr>
          <w:rFonts w:ascii="Arial" w:hAnsi="Arial" w:cs="Arial"/>
          <w:sz w:val="24"/>
          <w:szCs w:val="24"/>
          <w:lang w:val="cy-GB"/>
        </w:rPr>
        <w:t>. Cantores Cymraeg ydy Elin felly bûm yn taro ar holl sgiliau ieithyddol Y Cwricwlwm Cymreig drwy gydol y wers. Nôd y wers fydd i ddeall yn glir y cysyniad o Ddynameg drwy allu arddangos yr elfen drwy ddefnyddio llais ac offeryn. Dechreuwyd y wers drwy ymgasglu mewn cylch a defnyddio’r dechneg o alw ac ateb.  Dywed Samantha Meazell fod disgyblion yn adeiladu ar gynnig yr athro gyda’r dechneg yma gan weithio gyda’i gilydd i symud y gân yn ei flaen. Dywed ei fod yn dechneg ddyfeisgar a chyfunol</w:t>
      </w:r>
      <w:r>
        <w:rPr>
          <w:rFonts w:ascii="Arial" w:hAnsi="Arial" w:cs="Arial"/>
          <w:color w:val="000000"/>
          <w:sz w:val="24"/>
          <w:szCs w:val="24"/>
        </w:rPr>
        <w:t xml:space="preserve">. </w:t>
      </w:r>
      <w:r>
        <w:rPr>
          <w:rFonts w:ascii="Arial" w:hAnsi="Arial" w:cs="Arial"/>
          <w:sz w:val="24"/>
          <w:szCs w:val="24"/>
          <w:lang w:val="cy-GB"/>
        </w:rPr>
        <w:t xml:space="preserve">Gofynnir i’r athro alw’n dawel ac yn gryf, yn eu tro, gyda’r disgyblion yn ei dynwared, gan bwysleisio’r elfen gerddorol o ddynameg. Trwy wneud ymarferion bach a rheolaidd fel hyn ym mhob gwers cerddoriaeth, gobeithiwyd fod dealltwriaeth o gysyniad yr elfennau yn cryfhau ac yn dyfnhau. Does dim amheuaeth fod ailadrodd yn cryfhau’r cysylltiadau’r ymennydd ac yn sicrhau fod y wybodaeth yn ymgorffori yn y cof hir dymor a bod dyfnder y cysyniad yn cynyddu. Wedi i’r disgyblion ymlacio gyda’r syniad o’i gyfoedion yn ei chlywed yn galw nôl, dechreuwyd canu’r pennill a welir yn </w:t>
      </w:r>
      <w:r>
        <w:rPr>
          <w:rFonts w:ascii="Arial" w:hAnsi="Arial" w:cs="Arial"/>
          <w:color w:val="FF0000"/>
          <w:sz w:val="24"/>
          <w:szCs w:val="24"/>
          <w:lang w:val="cy-GB"/>
        </w:rPr>
        <w:t>atodiad 9</w:t>
      </w:r>
      <w:r>
        <w:rPr>
          <w:rFonts w:ascii="Arial" w:hAnsi="Arial" w:cs="Arial"/>
          <w:sz w:val="24"/>
          <w:szCs w:val="24"/>
          <w:lang w:val="cy-GB"/>
        </w:rPr>
        <w:t xml:space="preserve">. Gofynnir i'r athro atgynherthu’r elfen o ddynameg gan ganu’r pennill yn dawel ac yn gryf mewn rhannau. Dewiswyd y pennill yma fel cyfarch adnabyddus i’r disgyblion ar </w:t>
      </w:r>
      <w:r>
        <w:rPr>
          <w:rFonts w:ascii="Arial" w:hAnsi="Arial" w:cs="Arial"/>
          <w:sz w:val="24"/>
          <w:szCs w:val="24"/>
          <w:lang w:val="cy-GB"/>
        </w:rPr>
        <w:lastRenderedPageBreak/>
        <w:t>ddechrau bob gwers. Defnyddiwyd y pennill i esbonio a chryfhau dealltwriaeth o wahanol elfennau bob pythefnos. Dymunwyd i’r disgyblion i eistedd mewn cylch i gymerid rhan yn y rhan nesaf o’r wers. Disgwylir i bawb ganu’r pennill adnabyddus</w:t>
      </w:r>
      <w:r>
        <w:rPr>
          <w:rFonts w:ascii="Arial" w:hAnsi="Arial" w:cs="Arial"/>
          <w:color w:val="FF0000"/>
          <w:sz w:val="24"/>
          <w:szCs w:val="24"/>
          <w:lang w:val="cy-GB"/>
        </w:rPr>
        <w:t xml:space="preserve"> </w:t>
      </w:r>
      <w:r>
        <w:rPr>
          <w:rFonts w:ascii="Arial" w:hAnsi="Arial" w:cs="Arial"/>
          <w:sz w:val="24"/>
          <w:szCs w:val="24"/>
          <w:lang w:val="cy-GB"/>
        </w:rPr>
        <w:t>gan basio maraca o amgylch. Ar air olaf bob brawddeg, mae’r disgybl sy’n dala’r maraca yn rhedeg i mewn i ganol y cylch ac yn dewis offeryn. Maent i gyfleu i weddill ei gyfoedion, arfer dda o chwarae’r offeryn yn gywir ac yn barchus. Fe fydd yr athro yn gofyn mewn modd sensitif i’r disgybl os yw’n hyderus ei fod yn gywir. Mae’r disgyblion yn gwerthuso gan gytuno neu’n anghytuno a’r dechneg ac yn cael ei annog i awgrymu gwellhad neu cymaradwyedd os oes angen. Fe fydd disgwyl i’r disgybl i alli chwarae’r offeryn yn dawel ac yn gryf i bwysleisio’r elfen ym mhellach. Fe fydd y disgyblion eisoes wedi derbyn hyfforddiant ar hyn. Erbyn hyn, fe fydd y disgyblion wedi clywed yr elfen dynameg gyda llaes, chan ag offeryn. Chwaraewyd cân ‘Harbwr Diogel’ wedi ei ganu gan Elin Fflur. Atgyfnheithwyd hyn yr ysgogiad a’r ysbrydoliaeth am ran nesaf y wers. Rhowyd cyfle iddynt wrando arni cyn ailwrando a nodi'r elfennau a glywyd. Cawn sgwrsio mewn grŵp a nodi fel grŵp. Defnyddiwyd ffin loli i gael ymateb o bob grŵp am eu canfyddiadau. Credwyd fod sôn am ei gwaith ar lafar o fudd enfawr i ganlyniad a safon y sgôr graffeg a fydd y disgyblion yn ei pherfformio. Cyflwynir sgôr graffeg fel rhywbeth gwbl newydd i’r dosbarth. Wedi iddynt ddadansoddi’r sgôr graffeg gydag arweiniant yr athro, fe rannwyd i dri grŵp. Y môr, y pysgod a’r llongau. Dylai’r athro gynnig esiampl a chymorth i bob grŵp wrthynt ymarfer gan gyflwyno arwyddion yr arweinydd. Disgwylir i’r athro atgynherthu’r dealltwriaeth am yr arwyddion gan sibrwd arwydd i ddisgybl a gweddill y disgyblion yn ymateb gyda’r gorchymyn. Sibrydwyd i ddisgybl gwahanol am bob arwydd. Wedi i’r rheolau sylfaenol gael ei gadarnhau am ddefnydd yr offerynnau, ar ddisgwyliad wedi’i alw’n glir, fe fyddant yn cychwyn ar y dasg. Fe fydd y rheolau yn cael ei annog wrth y plant i alluogi ymrwymiad a pherchnogaeth am ei gweithredoedd. Er mwyn dyfnhau eu dealltwriaeth ym mhellach, rhowyd cyfle iddynt ddefnyddio’r ap ‘GarageBand’ i gynyddu a lleihau'r elfen dynameg. Rhowyd gyflau iddynt sgwrsio ar lafar yr effaith mae’n ei gael ar sail y gân. Disgwylid i’r athro gerdded o amgylch yn gwrando a helpu scaffaldio syniadau a barn lle bu angen. Dywed Beach</w:t>
      </w:r>
      <w:r w:rsidR="00E779A4">
        <w:rPr>
          <w:rFonts w:ascii="Arial" w:hAnsi="Arial" w:cs="Arial"/>
          <w:sz w:val="24"/>
          <w:szCs w:val="24"/>
          <w:lang w:val="cy-GB"/>
        </w:rPr>
        <w:t xml:space="preserve"> (2001, p.47) </w:t>
      </w:r>
      <w:r w:rsidR="00851EE3" w:rsidRPr="00E7008C">
        <w:rPr>
          <w:rFonts w:ascii="Arial" w:hAnsi="Arial" w:cs="Arial"/>
          <w:sz w:val="24"/>
          <w:szCs w:val="24"/>
          <w:lang w:val="cy-GB"/>
        </w:rPr>
        <w:t>“Joy lies at the heart of successful music making</w:t>
      </w:r>
      <w:r w:rsidR="00F50A4A" w:rsidRPr="00E7008C">
        <w:rPr>
          <w:rFonts w:ascii="Arial" w:hAnsi="Arial" w:cs="Arial"/>
          <w:sz w:val="24"/>
          <w:szCs w:val="24"/>
          <w:lang w:val="cy-GB"/>
        </w:rPr>
        <w:t>: joy in our sense of collective purpose; joy in the sonic experience</w:t>
      </w:r>
      <w:r w:rsidR="00D86D17" w:rsidRPr="00E7008C">
        <w:rPr>
          <w:rFonts w:ascii="Arial" w:hAnsi="Arial" w:cs="Arial"/>
          <w:sz w:val="24"/>
          <w:szCs w:val="24"/>
          <w:lang w:val="cy-GB"/>
        </w:rPr>
        <w:t xml:space="preserve"> itself; joy in our feeling of personal achievement.”</w:t>
      </w:r>
    </w:p>
    <w:p w14:paraId="6C1D3293" w14:textId="45E27DBB" w:rsidR="002B78B6" w:rsidRPr="00E7008C" w:rsidRDefault="008C79F2" w:rsidP="00E7008C">
      <w:pPr>
        <w:spacing w:line="360" w:lineRule="auto"/>
        <w:rPr>
          <w:rFonts w:ascii="Arial" w:hAnsi="Arial" w:cs="Arial"/>
          <w:sz w:val="24"/>
          <w:szCs w:val="24"/>
          <w:lang w:val="cy-GB"/>
        </w:rPr>
      </w:pPr>
      <w:r>
        <w:rPr>
          <w:rFonts w:ascii="Arial" w:hAnsi="Arial" w:cs="Arial"/>
          <w:sz w:val="24"/>
          <w:szCs w:val="24"/>
          <w:lang w:val="cy-GB"/>
        </w:rPr>
        <w:lastRenderedPageBreak/>
        <w:t>Wrth ystyried lles meddwl disgyblion, mantais anhygoel ydy i greu llawenydd o fewn y dosbarth gyda’u cyfoedion. Mae’r wers yn rhoi cyfle i ystyried y tri rhan hanfodol o’r cwricwlwm, sef Perfformio, Cyfansoddi a Gwerthuso.</w:t>
      </w:r>
    </w:p>
    <w:p w14:paraId="63B33332" w14:textId="2E8C3E4D" w:rsidR="002B78B6" w:rsidRPr="00E7008C" w:rsidRDefault="008C79F2" w:rsidP="00E7008C">
      <w:pPr>
        <w:spacing w:line="360" w:lineRule="auto"/>
        <w:rPr>
          <w:rFonts w:ascii="Arial" w:hAnsi="Arial" w:cs="Arial"/>
          <w:sz w:val="24"/>
          <w:szCs w:val="24"/>
          <w:lang w:val="cy-GB"/>
        </w:rPr>
      </w:pPr>
      <w:r>
        <w:rPr>
          <w:rFonts w:ascii="Arial" w:hAnsi="Arial" w:cs="Arial"/>
          <w:sz w:val="24"/>
          <w:szCs w:val="24"/>
          <w:lang w:val="cy-GB"/>
        </w:rPr>
        <w:t>Pwnc arall sydd wedi cymeryd sêt gefn mewn blaenoriaethau ysgolion yw dawns. Rhowyd dawns cyfleoedd angenrheidiol i blant fynegi’w hunain fel na allant mewn unrhyw bwnc arall. Datblygwyd hyder ar radd holl wahanol wrth ymgorffori mewn dawns. Gydag iechyd a lles yn un o flaenoriaethau'r dyfodol, megis Donoldson a Llywodraeth Cymru, mae’n synhwyrol i fuddsoddi amser i mewn i ddawns. (</w:t>
      </w:r>
      <w:r>
        <w:rPr>
          <w:rFonts w:ascii="Arial" w:hAnsi="Arial" w:cs="Arial"/>
          <w:color w:val="FF0000"/>
          <w:sz w:val="24"/>
          <w:szCs w:val="24"/>
          <w:lang w:val="cy-GB"/>
        </w:rPr>
        <w:t>atodiad 10</w:t>
      </w:r>
      <w:r>
        <w:rPr>
          <w:rFonts w:ascii="Arial" w:hAnsi="Arial" w:cs="Arial"/>
          <w:sz w:val="24"/>
          <w:szCs w:val="24"/>
          <w:lang w:val="cy-GB"/>
        </w:rPr>
        <w:t>)</w:t>
      </w:r>
    </w:p>
    <w:p w14:paraId="6405E0AA" w14:textId="0B9EEFF7" w:rsidR="003875FA" w:rsidRPr="00E7008C" w:rsidRDefault="008C79F2" w:rsidP="00E7008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color w:val="141414"/>
          <w:sz w:val="24"/>
          <w:szCs w:val="24"/>
          <w:lang w:val="cy-GB"/>
        </w:rPr>
      </w:pPr>
      <w:r>
        <w:rPr>
          <w:rFonts w:ascii="Arial" w:hAnsi="Arial" w:cs="Arial"/>
          <w:color w:val="212121"/>
          <w:sz w:val="24"/>
          <w:szCs w:val="24"/>
          <w:lang w:val="cy-GB"/>
        </w:rPr>
        <w:t>Mae dawns gyfoes yn arddull dawnsio mynegiannol sy'n cyfuno elfennau o sawl genre dawns gan gynnwys jazz, bale modern a chlasurol. Mae dawnswyr cyfoes yn ymdrechu i gysylltu'r meddwl a'r corff trwy symudiadau dawns hylif. Gwelir fel ffordd i ymddangos eu teimladau drwy symudiad. Dawnsiwr cyfoes fwyaf poblogaeth yr u</w:t>
      </w:r>
      <w:r>
        <w:rPr>
          <w:rFonts w:ascii="Arial" w:hAnsi="Arial" w:cs="Arial"/>
          <w:sz w:val="24"/>
          <w:szCs w:val="24"/>
          <w:lang w:val="cy-GB"/>
        </w:rPr>
        <w:t xml:space="preserve">geinfed ganrif yw Liam Riddick o Bryna yng Nghymru. Mae Liam yn enwog yn fyd-eang. Ganed yn 1990 a dechreuodd ddawnsio yn 6 blwydd oed. Nid oedd yn hoff o ddawns i ddechrau ond buodd ei Mam yn ei hannog i ddal ati. Wedi iddo ymadael a gwrthod i fynychi’r gwersi allgyrsiol, dechreuodd deimlo colled a datblygwyd angerdd ei hun am y chwaraeon. Roedd yn ysu i ddychwelyd ac yna ddatblygwyd i gael ei hadnabod fel un o’r goreuon. Wrth dyfu’n hun ysbrydolwyd gan Michael Flatley. Dywed Riddick </w:t>
      </w:r>
      <w:r>
        <w:rPr>
          <w:rFonts w:ascii="Arial" w:hAnsi="Arial" w:cs="Arial"/>
          <w:color w:val="141414"/>
          <w:sz w:val="24"/>
          <w:szCs w:val="24"/>
          <w:lang w:val="cy-GB"/>
        </w:rPr>
        <w:t>“I would eat, sleep and breathe dance.”Walesonline.</w:t>
      </w:r>
    </w:p>
    <w:p w14:paraId="0558363A" w14:textId="2617AC8A" w:rsidR="00EC7071" w:rsidRPr="00E7008C" w:rsidRDefault="00404E54" w:rsidP="00E7008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color w:val="141414"/>
          <w:sz w:val="24"/>
          <w:szCs w:val="24"/>
          <w:lang w:val="cy-GB"/>
        </w:rPr>
      </w:pPr>
      <w:r w:rsidRPr="00E7008C">
        <w:rPr>
          <w:rFonts w:ascii="Arial" w:hAnsi="Arial" w:cs="Arial"/>
          <w:color w:val="141414"/>
          <w:sz w:val="24"/>
          <w:szCs w:val="24"/>
          <w:lang w:val="cy-GB"/>
        </w:rPr>
        <w:t>Dangoswyd hanes Riddick fod angen i blant ffeindio angerdd ei h</w:t>
      </w:r>
      <w:r w:rsidR="006515EF" w:rsidRPr="00E7008C">
        <w:rPr>
          <w:rFonts w:ascii="Arial" w:hAnsi="Arial" w:cs="Arial"/>
          <w:color w:val="141414"/>
          <w:sz w:val="24"/>
          <w:szCs w:val="24"/>
          <w:lang w:val="cy-GB"/>
        </w:rPr>
        <w:t>un.</w:t>
      </w:r>
    </w:p>
    <w:p w14:paraId="73DFB394" w14:textId="778B7B3B" w:rsidR="006515EF" w:rsidRPr="00E7008C" w:rsidRDefault="00C042D7" w:rsidP="00E7008C">
      <w:pPr>
        <w:spacing w:line="360" w:lineRule="auto"/>
        <w:rPr>
          <w:rFonts w:ascii="Arial" w:hAnsi="Arial" w:cs="Arial"/>
          <w:sz w:val="24"/>
          <w:szCs w:val="24"/>
          <w:lang w:val="cy-GB"/>
        </w:rPr>
      </w:pPr>
      <w:r w:rsidRPr="00E7008C">
        <w:rPr>
          <w:rFonts w:ascii="Arial" w:hAnsi="Arial" w:cs="Arial"/>
          <w:sz w:val="24"/>
          <w:szCs w:val="24"/>
          <w:lang w:val="cy-GB"/>
        </w:rPr>
        <w:t>“The teacher has the important task of proiding an atmosphere conductive to inventivness, exploration and production.” (</w:t>
      </w:r>
      <w:r w:rsidR="00E779A4">
        <w:rPr>
          <w:rFonts w:ascii="Arial" w:hAnsi="Arial" w:cs="Arial"/>
          <w:sz w:val="24"/>
          <w:szCs w:val="24"/>
          <w:lang w:val="cy-GB"/>
        </w:rPr>
        <w:t>Lowenfeld, 1987,</w:t>
      </w:r>
      <w:r w:rsidR="00EB01A8">
        <w:rPr>
          <w:rFonts w:ascii="Arial" w:hAnsi="Arial" w:cs="Arial"/>
          <w:sz w:val="24"/>
          <w:szCs w:val="24"/>
          <w:lang w:val="cy-GB"/>
        </w:rPr>
        <w:t xml:space="preserve"> p.156</w:t>
      </w:r>
      <w:r w:rsidRPr="00E7008C">
        <w:rPr>
          <w:rFonts w:ascii="Arial" w:hAnsi="Arial" w:cs="Arial"/>
          <w:sz w:val="24"/>
          <w:szCs w:val="24"/>
          <w:lang w:val="cy-GB"/>
        </w:rPr>
        <w:t>)</w:t>
      </w:r>
    </w:p>
    <w:p w14:paraId="31A2A829" w14:textId="6C85956D" w:rsidR="00592018" w:rsidRPr="00E7008C" w:rsidRDefault="008C79F2" w:rsidP="00E7008C">
      <w:pPr>
        <w:spacing w:line="360" w:lineRule="auto"/>
        <w:rPr>
          <w:rFonts w:ascii="Arial" w:hAnsi="Arial" w:cs="Arial"/>
          <w:sz w:val="24"/>
          <w:szCs w:val="24"/>
          <w:lang w:val="cy-GB"/>
        </w:rPr>
      </w:pPr>
      <w:r>
        <w:rPr>
          <w:rFonts w:ascii="Arial" w:hAnsi="Arial" w:cs="Arial"/>
          <w:sz w:val="24"/>
          <w:szCs w:val="24"/>
          <w:lang w:val="cy-GB"/>
        </w:rPr>
        <w:t xml:space="preserve">Yn flaenorol i’r wers, byddai’r disgyblion wedi ymarfer symudiadau llonydd penodol. Byddant yn ymwybodol o bwysigrwydd defnyddio gwaglau ac yn deall anghenraid gwaglau personol eu cyfoedion. Wrth ddysgu’r symudiadau a welir yn </w:t>
      </w:r>
      <w:r>
        <w:rPr>
          <w:rFonts w:ascii="Arial" w:hAnsi="Arial" w:cs="Arial"/>
          <w:color w:val="FF0000"/>
          <w:sz w:val="24"/>
          <w:szCs w:val="24"/>
          <w:lang w:val="cy-GB"/>
        </w:rPr>
        <w:t>atodiad 11</w:t>
      </w:r>
      <w:r>
        <w:rPr>
          <w:rFonts w:ascii="Arial" w:hAnsi="Arial" w:cs="Arial"/>
          <w:sz w:val="24"/>
          <w:szCs w:val="24"/>
          <w:lang w:val="cy-GB"/>
        </w:rPr>
        <w:t xml:space="preserve">, pwysleisiwyd pwysigrwydd dal ein hun yn gywir. Ysbrydolwyd gan fideo Liam Riddick a welir yn </w:t>
      </w:r>
      <w:r>
        <w:rPr>
          <w:rFonts w:ascii="Arial" w:hAnsi="Arial" w:cs="Arial"/>
          <w:color w:val="FF0000"/>
          <w:sz w:val="24"/>
          <w:szCs w:val="24"/>
          <w:lang w:val="cy-GB"/>
        </w:rPr>
        <w:t>atodiad 12</w:t>
      </w:r>
      <w:r>
        <w:rPr>
          <w:rFonts w:ascii="Arial" w:hAnsi="Arial" w:cs="Arial"/>
          <w:sz w:val="24"/>
          <w:szCs w:val="24"/>
          <w:lang w:val="cy-GB"/>
        </w:rPr>
        <w:t xml:space="preserve">, gan ddarparu ei stori gefndirol. Pwysleisiwyd i’r plant nad oedd Riddick yn gyfforddus nac yn mwynhau ar y dechrau ond gyda dyfalbarhad mae wedi llwyddiannu yn broffesiynol ac yn llesol. Gwahanwyd y disgyblion i mewn i grwpiau o bedair a’i darparu â dyfais ddigidol. Rhowyd cyfle o wyth munud i’r disgyblion ymchwilio i mewn i Riddick a phenderfynu a’r ddau symudiad cyfoesol </w:t>
      </w:r>
      <w:r>
        <w:rPr>
          <w:rFonts w:ascii="Arial" w:hAnsi="Arial" w:cs="Arial"/>
          <w:sz w:val="24"/>
          <w:szCs w:val="24"/>
          <w:lang w:val="cy-GB"/>
        </w:rPr>
        <w:lastRenderedPageBreak/>
        <w:t>gwahanol gallent ei ymrwymo i mewn i’r symudiadau a ddysgwyd yn flaenorol. Rhowyd 5 munud pellach iddynt ymarfer y symudiadau newydd yma gyda’i grŵp. Galwyd pawb yn ôl i mewn i sgwrsio, gan ddewis un grŵp i arddangos un o’i symudiadau newydd. Gydag arweiniad, rhowyd amser iddynt i gyfansoddi dawns gyfoes gan dynnu o’r symudiadau a ddysgwyd. Rhowyd dewis iddynt aros tu fewn y gampfa gyda’r athrawes gynorthwyol neu i fynd allan i ardal benodol tu allan. Disgwylir fod asesiad risg wedi’i gwblhau cyn y wers. Wrth iddynt wahanu i mewn i’w grwpiau i gyfansoddi ac ymarfer, fe fydd disgwyl i’r athro a’r gynorthwywraig i gerdded o gwmpas yn arsylwi a chefnogi’r disgyblion fel y bu angen. I orffen y wers, fe fydd disgwyl i bawb perfformio yn y man a dewiswyd. Fe fyddant yn perfformio i gerddoriaeth Kaycee Chieza. Disgwylid gweld cyfuniad o waith cyfoes Kaycee, Liam a pherfformiad unigryw'r disgyblion. Fe fydd yr athro yn annog clod a thynnu cryfderau bob perfformiad.</w:t>
      </w:r>
    </w:p>
    <w:p w14:paraId="4E095E67" w14:textId="67D9784C" w:rsidR="0063132E" w:rsidRPr="00E7008C" w:rsidRDefault="008C79F2" w:rsidP="00E7008C">
      <w:pPr>
        <w:spacing w:line="360" w:lineRule="auto"/>
        <w:rPr>
          <w:rFonts w:ascii="Arial" w:hAnsi="Arial" w:cs="Arial"/>
          <w:sz w:val="24"/>
          <w:szCs w:val="24"/>
          <w:lang w:val="cy-GB"/>
        </w:rPr>
      </w:pPr>
      <w:r>
        <w:rPr>
          <w:rFonts w:ascii="Arial" w:hAnsi="Arial" w:cs="Arial"/>
          <w:sz w:val="24"/>
          <w:szCs w:val="24"/>
          <w:lang w:val="cy-GB"/>
        </w:rPr>
        <w:t>Teimlaf fod defnyddio arteffact fel sbardun dysgu yn heriol i gychwyn. Teimlaf fod dysgu creadigrwydd yn anodd i berson sydd heb gael ei ddysgu yn yr un modd diderfyn. Gwelaf ei fod yn mynd i fod yn broses hirfain i newid ffordd o feddwl athrawon a strwythur arferol ysgolion. Budd o ddefnyddio arteffact yw, y gallu i gysylltu pynciau yn drawsgwricwlaidd. Ymgorfforir y dilyniant mae Donaldson yn sôn amdani, gan agor y meddwl i bosibiliadau diddiwedd.</w:t>
      </w:r>
    </w:p>
    <w:p w14:paraId="5C4BC6E3" w14:textId="172FABB8" w:rsidR="0063132E" w:rsidRPr="00E7008C" w:rsidRDefault="003D5A1D" w:rsidP="00E7008C">
      <w:pPr>
        <w:spacing w:line="360" w:lineRule="auto"/>
        <w:rPr>
          <w:rFonts w:ascii="Arial" w:hAnsi="Arial" w:cs="Arial"/>
          <w:sz w:val="24"/>
          <w:szCs w:val="24"/>
          <w:lang w:val="cy-GB"/>
        </w:rPr>
      </w:pPr>
      <w:r w:rsidRPr="00E7008C">
        <w:rPr>
          <w:rFonts w:ascii="Arial" w:hAnsi="Arial" w:cs="Arial"/>
          <w:sz w:val="24"/>
          <w:szCs w:val="24"/>
          <w:lang w:val="cy-GB"/>
        </w:rPr>
        <w:t>“In times of change, it is the learners who will inherit the earth – while the merely learned</w:t>
      </w:r>
      <w:r w:rsidR="00D81CFD" w:rsidRPr="00E7008C">
        <w:rPr>
          <w:rFonts w:ascii="Arial" w:hAnsi="Arial" w:cs="Arial"/>
          <w:sz w:val="24"/>
          <w:szCs w:val="24"/>
          <w:lang w:val="cy-GB"/>
        </w:rPr>
        <w:t xml:space="preserve"> will remain beautifully equipped to cope with a world that no longer exists.” </w:t>
      </w:r>
      <w:r w:rsidR="00EB01A8">
        <w:rPr>
          <w:rFonts w:ascii="Arial" w:hAnsi="Arial" w:cs="Arial"/>
          <w:sz w:val="24"/>
          <w:szCs w:val="24"/>
          <w:lang w:val="cy-GB"/>
        </w:rPr>
        <w:t>(</w:t>
      </w:r>
      <w:r w:rsidR="005925A0" w:rsidRPr="00E7008C">
        <w:rPr>
          <w:rFonts w:ascii="Arial" w:hAnsi="Arial" w:cs="Arial"/>
          <w:sz w:val="24"/>
          <w:szCs w:val="24"/>
          <w:lang w:val="cy-GB"/>
        </w:rPr>
        <w:t>Hoffer</w:t>
      </w:r>
      <w:r w:rsidR="00EB01A8">
        <w:rPr>
          <w:rFonts w:ascii="Arial" w:hAnsi="Arial" w:cs="Arial"/>
          <w:sz w:val="24"/>
          <w:szCs w:val="24"/>
          <w:lang w:val="cy-GB"/>
        </w:rPr>
        <w:t>, 2005)</w:t>
      </w:r>
      <w:r w:rsidR="0073799E" w:rsidRPr="00E7008C">
        <w:rPr>
          <w:rFonts w:ascii="Arial" w:hAnsi="Arial" w:cs="Arial"/>
          <w:sz w:val="24"/>
          <w:szCs w:val="24"/>
          <w:lang w:val="cy-GB"/>
        </w:rPr>
        <w:t xml:space="preserve"> </w:t>
      </w:r>
    </w:p>
    <w:p w14:paraId="0CC1B526" w14:textId="46B60863" w:rsidR="00B2408D" w:rsidRPr="00E7008C" w:rsidRDefault="008C79F2" w:rsidP="00E7008C">
      <w:pPr>
        <w:spacing w:line="360" w:lineRule="auto"/>
        <w:rPr>
          <w:rFonts w:ascii="Arial" w:hAnsi="Arial" w:cs="Arial"/>
          <w:sz w:val="24"/>
          <w:szCs w:val="24"/>
          <w:lang w:val="cy-GB"/>
        </w:rPr>
      </w:pPr>
      <w:r>
        <w:rPr>
          <w:rFonts w:ascii="Arial" w:hAnsi="Arial" w:cs="Arial"/>
          <w:sz w:val="24"/>
          <w:szCs w:val="24"/>
          <w:lang w:val="cy-GB"/>
        </w:rPr>
        <w:t xml:space="preserve">Esbonia Hoffer fod y system bresennol o ddysgu rhywbeth a derbyn tystysgrif neu gymhwyster ynddi yn unig, yn cau drws ar Fyd sydd o hyd yn newid. Esbonia fod dysgwyr gydol oes yn barod ac yn flaengar i allu delio a newidiadau a phroblemau'r dyfodol. Cytuna John Dewey mewn arferion y meddwl, credai mai dysgu sgiliau hunanddisgyblaeth sy’n arloesol i’r dyfodol ac nid cymwysterau sydd wedi’i ei osod mewn strwythur yn flaenorol. Sgiliau meddwl, sgiliau datrys problemau, hunanddisgyblaeth ar chwant i ddysgu dylai fod yn flaenoriaeth mewn addysg. Mae’n glir fod y Celfyddydau yn hyrwyddo creadigrwydd, a chreadigrwydd yn hyrwyddo'r sgiliau allweddol, arloesol all arwain datblygiadau byd-eang dyfodolol. Meddai Donaldson yn ei argymhellion am gwricwlwm y dyfodol fod y sgil i gymryd a </w:t>
      </w:r>
      <w:r>
        <w:rPr>
          <w:rFonts w:ascii="Arial" w:hAnsi="Arial" w:cs="Arial"/>
          <w:sz w:val="24"/>
          <w:szCs w:val="24"/>
          <w:lang w:val="cy-GB"/>
        </w:rPr>
        <w:lastRenderedPageBreak/>
        <w:t xml:space="preserve">chymhwyso ei gwybodaeth  a’i sgiliau yn mynd i alluogi iddynt greu syniadau ac ail-lunio ar gyfer llwyddiant ein dyfodol. Eglura hyn yn y diben, creadigrwydd. Y sialens sy’n wynebu athrawon yw bod creadigrwydd yn ddiderfyn. </w:t>
      </w:r>
      <w:r>
        <w:rPr>
          <w:rFonts w:ascii="Arial" w:hAnsi="Arial" w:cs="Arial"/>
          <w:color w:val="212121"/>
          <w:sz w:val="24"/>
          <w:szCs w:val="24"/>
          <w:lang w:val="cy-GB"/>
        </w:rPr>
        <w:t xml:space="preserve">Mewn gwirionedd, i hyrwyddo creadigrwydd yn llwyddiannus, mae’n hanfodol bod ystod o wybodaeth, sgiliau, agweddau a chamau gweithredu, yn union fel meysydd eraill, fel mathemateg a gwyddoniaeth. Gydag unrhyw newid mae angen hyfforddiant ond credaf fe fydd angen cymorth sylfaenol i sicrhau cyrhaeddant ddarpariaeth y cwricwlwm newydd yn enwedig wrth ddatblygu creadigrwydd. Fe fydd yn heriol i fesur llwyddiant y ddarpariaeth ac fel bob rhan o addysg, fe fydd athrawon sydd wir yn deall ac yn buddsoddi ei hunain ac fe fydd athrawon sy’n llai hyderus. Mae gadael fynd o strwythur cyfyngedig a galluogi gwir ryddid i ymrwymo a chyrraedd brig newydd, cyffroes yn her aruthrol. Gan edrych yn ôl ar fy mhrofiad dysgu cyntaf, nad oedd unrhyw wers heb ei gynllunio, nad oedd un gweithgaredd heb derfyn, nad oedd un cyfle i ddysgu rhywbeth nad oeddwn yn gwybod o flaen llaw. Credaf fod gweithgareddau sydd wedi ei gynllunio’n fanwl ddim yn herio plant yn ddigonol. Dyma realiti caėdig y cwricwlwm presennol. </w:t>
      </w:r>
      <w:r>
        <w:rPr>
          <w:rFonts w:ascii="Arial" w:hAnsi="Arial" w:cs="Arial"/>
          <w:sz w:val="24"/>
          <w:szCs w:val="24"/>
          <w:lang w:val="cy-GB"/>
        </w:rPr>
        <w:t xml:space="preserve">Dengys canfyddiadau Estyn fod lleiafrif o ysgol yn rhannu arfer da o fewn y celfyddydau. Gwelir </w:t>
      </w:r>
      <w:r>
        <w:rPr>
          <w:rFonts w:ascii="Arial" w:hAnsi="Arial" w:cs="Arial"/>
          <w:color w:val="FF0000"/>
          <w:sz w:val="24"/>
          <w:szCs w:val="24"/>
          <w:lang w:val="cy-GB"/>
        </w:rPr>
        <w:t xml:space="preserve">atodiad 13 </w:t>
      </w:r>
      <w:r>
        <w:rPr>
          <w:rFonts w:ascii="Arial" w:hAnsi="Arial" w:cs="Arial"/>
          <w:sz w:val="24"/>
          <w:szCs w:val="24"/>
          <w:lang w:val="cy-GB"/>
        </w:rPr>
        <w:t>am rhai o’r arferion da sydd ar gael yn y maes ar hyn o bryd. Nid oes amheuaeth fod yna stigma o ymateb yn anghywir mewn ysgolion dros Gymru gyfan. Drwy ymchwilio ac ymholi, ymrwymo a pherfformio yn y celfyddydau, gallwn dorri’r stigma yma i ffwrdd gan waredi'r ofn a’r siom o atebion anghywir. Gyda’r celfyddydau, croesawyd atebion anghywir. Anodd mai mesur cynnydd yn y celfyddydau, fodd bynnag, nid yw’n llai gwerthfawr. Serch hynny, gwelir cynnydd amlwg yn sgiliau llafaredd disgyblion wrth iddynt fwynhau sgwrsio a gwrnado ar brofiadau newydd cyffroes. Rhowyd cyfle anghredadwy i ymestyn hunaniaeth a theimlad o berthyn plant Cymru, drwy hyrwyddo Y Cwricwlwm Cymreig trwy’r Celfyddydau. Yn y genhedlaeth bresennol, does dim amheuaeth fod angen sbardun i uno a chryfhau gwreiddiau ein plant ni, fel y gallant gyrraedd lle gwell na’r presennol, ar yr holl lefelau a fu’n bosib. Megis iechyd a lles meddwl, yn economaidd, yn ddiwylliannol, yn ieithyddol, yn amgylcheddol. A gwneud hyn yn feddylgar ac yn gynaliadwy.</w:t>
      </w:r>
    </w:p>
    <w:p w14:paraId="763E36B6" w14:textId="5075C96C" w:rsidR="007E5C15" w:rsidRPr="00E7008C" w:rsidRDefault="00B2408D" w:rsidP="00E7008C">
      <w:pPr>
        <w:spacing w:line="360" w:lineRule="auto"/>
        <w:rPr>
          <w:rFonts w:ascii="Arial" w:hAnsi="Arial" w:cs="Arial"/>
          <w:sz w:val="24"/>
          <w:szCs w:val="24"/>
          <w:lang w:val="cy-GB"/>
        </w:rPr>
      </w:pPr>
      <w:r w:rsidRPr="00E7008C">
        <w:rPr>
          <w:rFonts w:ascii="Arial" w:hAnsi="Arial" w:cs="Arial"/>
          <w:sz w:val="24"/>
          <w:szCs w:val="24"/>
          <w:lang w:val="cy-GB"/>
        </w:rPr>
        <w:t xml:space="preserve">“The illiterate of the 21st centuary will not be those who can’t read or write but those who can’t learn, #unlearn and relearn.” </w:t>
      </w:r>
      <w:r w:rsidR="00EB01A8">
        <w:rPr>
          <w:rFonts w:ascii="Arial" w:hAnsi="Arial" w:cs="Arial"/>
          <w:sz w:val="24"/>
          <w:szCs w:val="24"/>
          <w:lang w:val="cy-GB"/>
        </w:rPr>
        <w:t>(</w:t>
      </w:r>
      <w:r w:rsidRPr="00E7008C">
        <w:rPr>
          <w:rFonts w:ascii="Arial" w:hAnsi="Arial" w:cs="Arial"/>
          <w:sz w:val="24"/>
          <w:szCs w:val="24"/>
          <w:lang w:val="cy-GB"/>
        </w:rPr>
        <w:t>Toffler</w:t>
      </w:r>
      <w:r w:rsidR="00EB01A8">
        <w:rPr>
          <w:rFonts w:ascii="Arial" w:hAnsi="Arial" w:cs="Arial"/>
          <w:sz w:val="24"/>
          <w:szCs w:val="24"/>
          <w:lang w:val="cy-GB"/>
        </w:rPr>
        <w:t>, 2018)</w:t>
      </w:r>
    </w:p>
    <w:p w14:paraId="34B61D28" w14:textId="05B19E31" w:rsidR="006C4133" w:rsidRDefault="008C79F2" w:rsidP="00E7008C">
      <w:pPr>
        <w:spacing w:line="360" w:lineRule="auto"/>
        <w:rPr>
          <w:rFonts w:ascii="Arial" w:hAnsi="Arial" w:cs="Arial"/>
          <w:sz w:val="24"/>
          <w:szCs w:val="24"/>
          <w:lang w:val="cy-GB"/>
        </w:rPr>
      </w:pPr>
      <w:r>
        <w:rPr>
          <w:rFonts w:ascii="Arial" w:hAnsi="Arial" w:cs="Arial"/>
          <w:sz w:val="24"/>
          <w:szCs w:val="24"/>
          <w:lang w:val="cy-GB"/>
        </w:rPr>
        <w:lastRenderedPageBreak/>
        <w:t>I gloi, rhowyd y celfyddydau gweledol a mynegiannol ansawdd diderfyn i ddatblygiad creadigrwydd disgyblion Cymru. Yn y byd addysg, rydym o hyd yn edrych am y cam nesaf, i ysgogi plentyn yn ei flaen. Y celfyddydau ydy’r cam nesaf.</w:t>
      </w:r>
    </w:p>
    <w:p w14:paraId="0A0E782C" w14:textId="6824F691" w:rsidR="00207276" w:rsidRDefault="00207276" w:rsidP="00E7008C">
      <w:pPr>
        <w:spacing w:line="360" w:lineRule="auto"/>
        <w:rPr>
          <w:rFonts w:ascii="Arial" w:hAnsi="Arial" w:cs="Arial"/>
          <w:sz w:val="24"/>
          <w:szCs w:val="24"/>
          <w:lang w:val="cy-GB"/>
        </w:rPr>
      </w:pPr>
    </w:p>
    <w:p w14:paraId="6D13F68F" w14:textId="31E6BCA4" w:rsidR="00207276" w:rsidRDefault="00207276" w:rsidP="00E7008C">
      <w:pPr>
        <w:spacing w:line="360" w:lineRule="auto"/>
        <w:rPr>
          <w:rFonts w:ascii="Arial" w:hAnsi="Arial" w:cs="Arial"/>
          <w:sz w:val="24"/>
          <w:szCs w:val="24"/>
          <w:lang w:val="cy-GB"/>
        </w:rPr>
      </w:pPr>
    </w:p>
    <w:p w14:paraId="7BDFC09B" w14:textId="51ED0320" w:rsidR="00207276" w:rsidRDefault="00207276" w:rsidP="00E7008C">
      <w:pPr>
        <w:spacing w:line="360" w:lineRule="auto"/>
        <w:rPr>
          <w:rFonts w:ascii="Arial" w:hAnsi="Arial" w:cs="Arial"/>
          <w:sz w:val="24"/>
          <w:szCs w:val="24"/>
          <w:lang w:val="cy-GB"/>
        </w:rPr>
      </w:pPr>
    </w:p>
    <w:p w14:paraId="0C9DD68B" w14:textId="1E3C45E6" w:rsidR="00207276" w:rsidRDefault="00207276" w:rsidP="00E7008C">
      <w:pPr>
        <w:spacing w:line="360" w:lineRule="auto"/>
        <w:rPr>
          <w:rFonts w:ascii="Arial" w:hAnsi="Arial" w:cs="Arial"/>
          <w:sz w:val="24"/>
          <w:szCs w:val="24"/>
          <w:lang w:val="cy-GB"/>
        </w:rPr>
      </w:pPr>
    </w:p>
    <w:p w14:paraId="09525343" w14:textId="3650E87D" w:rsidR="00207276" w:rsidRDefault="00207276" w:rsidP="00E7008C">
      <w:pPr>
        <w:spacing w:line="360" w:lineRule="auto"/>
        <w:rPr>
          <w:rFonts w:ascii="Arial" w:hAnsi="Arial" w:cs="Arial"/>
          <w:sz w:val="24"/>
          <w:szCs w:val="24"/>
          <w:lang w:val="cy-GB"/>
        </w:rPr>
      </w:pPr>
    </w:p>
    <w:p w14:paraId="58F3D142" w14:textId="1CAFC69E" w:rsidR="00207276" w:rsidRDefault="00207276" w:rsidP="00E7008C">
      <w:pPr>
        <w:spacing w:line="360" w:lineRule="auto"/>
        <w:rPr>
          <w:rFonts w:ascii="Arial" w:hAnsi="Arial" w:cs="Arial"/>
          <w:sz w:val="24"/>
          <w:szCs w:val="24"/>
          <w:lang w:val="cy-GB"/>
        </w:rPr>
      </w:pPr>
    </w:p>
    <w:p w14:paraId="1E63559F" w14:textId="63D86D68" w:rsidR="00207276" w:rsidRDefault="00207276" w:rsidP="00E7008C">
      <w:pPr>
        <w:spacing w:line="360" w:lineRule="auto"/>
        <w:rPr>
          <w:rFonts w:ascii="Arial" w:hAnsi="Arial" w:cs="Arial"/>
          <w:sz w:val="24"/>
          <w:szCs w:val="24"/>
          <w:lang w:val="cy-GB"/>
        </w:rPr>
      </w:pPr>
    </w:p>
    <w:p w14:paraId="00EA14EA" w14:textId="2F30F83A" w:rsidR="00207276" w:rsidRDefault="00207276" w:rsidP="00E7008C">
      <w:pPr>
        <w:spacing w:line="360" w:lineRule="auto"/>
        <w:rPr>
          <w:rFonts w:ascii="Arial" w:hAnsi="Arial" w:cs="Arial"/>
          <w:sz w:val="24"/>
          <w:szCs w:val="24"/>
          <w:lang w:val="cy-GB"/>
        </w:rPr>
      </w:pPr>
    </w:p>
    <w:p w14:paraId="04AF8ACA" w14:textId="5D6C0B76" w:rsidR="00207276" w:rsidRDefault="00207276" w:rsidP="00E7008C">
      <w:pPr>
        <w:spacing w:line="360" w:lineRule="auto"/>
        <w:rPr>
          <w:rFonts w:ascii="Arial" w:hAnsi="Arial" w:cs="Arial"/>
          <w:sz w:val="24"/>
          <w:szCs w:val="24"/>
          <w:lang w:val="cy-GB"/>
        </w:rPr>
      </w:pPr>
    </w:p>
    <w:p w14:paraId="1500862C" w14:textId="50280F1D" w:rsidR="00207276" w:rsidRDefault="00207276" w:rsidP="00E7008C">
      <w:pPr>
        <w:spacing w:line="360" w:lineRule="auto"/>
        <w:rPr>
          <w:rFonts w:ascii="Arial" w:hAnsi="Arial" w:cs="Arial"/>
          <w:sz w:val="24"/>
          <w:szCs w:val="24"/>
          <w:lang w:val="cy-GB"/>
        </w:rPr>
      </w:pPr>
    </w:p>
    <w:p w14:paraId="2BD8B02A" w14:textId="32EB12ED" w:rsidR="00207276" w:rsidRDefault="00207276" w:rsidP="00E7008C">
      <w:pPr>
        <w:spacing w:line="360" w:lineRule="auto"/>
        <w:rPr>
          <w:rFonts w:ascii="Arial" w:hAnsi="Arial" w:cs="Arial"/>
          <w:sz w:val="24"/>
          <w:szCs w:val="24"/>
          <w:lang w:val="cy-GB"/>
        </w:rPr>
      </w:pPr>
    </w:p>
    <w:p w14:paraId="7F41D580" w14:textId="1BA893AD" w:rsidR="00207276" w:rsidRDefault="00207276" w:rsidP="00E7008C">
      <w:pPr>
        <w:spacing w:line="360" w:lineRule="auto"/>
        <w:rPr>
          <w:rFonts w:ascii="Arial" w:hAnsi="Arial" w:cs="Arial"/>
          <w:sz w:val="24"/>
          <w:szCs w:val="24"/>
          <w:lang w:val="cy-GB"/>
        </w:rPr>
      </w:pPr>
    </w:p>
    <w:p w14:paraId="2D361736" w14:textId="0F253169" w:rsidR="00207276" w:rsidRDefault="00207276" w:rsidP="00E7008C">
      <w:pPr>
        <w:spacing w:line="360" w:lineRule="auto"/>
        <w:rPr>
          <w:rFonts w:ascii="Arial" w:hAnsi="Arial" w:cs="Arial"/>
          <w:sz w:val="24"/>
          <w:szCs w:val="24"/>
          <w:lang w:val="cy-GB"/>
        </w:rPr>
      </w:pPr>
    </w:p>
    <w:p w14:paraId="20E544DD" w14:textId="168FA336" w:rsidR="00207276" w:rsidRDefault="00207276" w:rsidP="00E7008C">
      <w:pPr>
        <w:spacing w:line="360" w:lineRule="auto"/>
        <w:rPr>
          <w:rFonts w:ascii="Arial" w:hAnsi="Arial" w:cs="Arial"/>
          <w:sz w:val="24"/>
          <w:szCs w:val="24"/>
          <w:lang w:val="cy-GB"/>
        </w:rPr>
      </w:pPr>
    </w:p>
    <w:p w14:paraId="1F7508B0" w14:textId="67DB1902" w:rsidR="00207276" w:rsidRDefault="00207276" w:rsidP="00E7008C">
      <w:pPr>
        <w:spacing w:line="360" w:lineRule="auto"/>
        <w:rPr>
          <w:rFonts w:ascii="Arial" w:hAnsi="Arial" w:cs="Arial"/>
          <w:sz w:val="24"/>
          <w:szCs w:val="24"/>
          <w:lang w:val="cy-GB"/>
        </w:rPr>
      </w:pPr>
    </w:p>
    <w:p w14:paraId="5B5B5018" w14:textId="591C97E9" w:rsidR="00207276" w:rsidRDefault="00207276" w:rsidP="00E7008C">
      <w:pPr>
        <w:spacing w:line="360" w:lineRule="auto"/>
        <w:rPr>
          <w:rFonts w:ascii="Arial" w:hAnsi="Arial" w:cs="Arial"/>
          <w:sz w:val="24"/>
          <w:szCs w:val="24"/>
          <w:lang w:val="cy-GB"/>
        </w:rPr>
      </w:pPr>
    </w:p>
    <w:p w14:paraId="38FCB4C4" w14:textId="51AF84FD" w:rsidR="00207276" w:rsidRDefault="00207276" w:rsidP="00E7008C">
      <w:pPr>
        <w:spacing w:line="360" w:lineRule="auto"/>
        <w:rPr>
          <w:rFonts w:ascii="Arial" w:hAnsi="Arial" w:cs="Arial"/>
          <w:sz w:val="24"/>
          <w:szCs w:val="24"/>
          <w:lang w:val="cy-GB"/>
        </w:rPr>
      </w:pPr>
    </w:p>
    <w:p w14:paraId="558DCA2E" w14:textId="3B92329C" w:rsidR="00207276" w:rsidRDefault="00207276" w:rsidP="00E7008C">
      <w:pPr>
        <w:spacing w:line="360" w:lineRule="auto"/>
        <w:rPr>
          <w:rFonts w:ascii="Arial" w:hAnsi="Arial" w:cs="Arial"/>
          <w:sz w:val="24"/>
          <w:szCs w:val="24"/>
          <w:lang w:val="cy-GB"/>
        </w:rPr>
      </w:pPr>
    </w:p>
    <w:p w14:paraId="72AC53B9" w14:textId="5814E43B" w:rsidR="00207276" w:rsidRDefault="00207276" w:rsidP="00E7008C">
      <w:pPr>
        <w:spacing w:line="360" w:lineRule="auto"/>
        <w:rPr>
          <w:rFonts w:ascii="Arial" w:hAnsi="Arial" w:cs="Arial"/>
          <w:sz w:val="24"/>
          <w:szCs w:val="24"/>
          <w:lang w:val="cy-GB"/>
        </w:rPr>
      </w:pPr>
    </w:p>
    <w:p w14:paraId="3484875F" w14:textId="5B4A1C7B" w:rsidR="00207276" w:rsidRDefault="00207276" w:rsidP="00E7008C">
      <w:pPr>
        <w:spacing w:line="360" w:lineRule="auto"/>
        <w:rPr>
          <w:rFonts w:ascii="Arial" w:hAnsi="Arial" w:cs="Arial"/>
          <w:sz w:val="24"/>
          <w:szCs w:val="24"/>
          <w:lang w:val="cy-GB"/>
        </w:rPr>
      </w:pPr>
      <w:bookmarkStart w:id="0" w:name="_GoBack"/>
      <w:bookmarkEnd w:id="0"/>
    </w:p>
    <w:p w14:paraId="453373C6" w14:textId="61ED4BA5" w:rsidR="00207276" w:rsidRDefault="00207276" w:rsidP="00E7008C">
      <w:pPr>
        <w:spacing w:line="360" w:lineRule="auto"/>
        <w:rPr>
          <w:rFonts w:ascii="Arial" w:hAnsi="Arial" w:cs="Arial"/>
          <w:sz w:val="24"/>
          <w:szCs w:val="24"/>
          <w:lang w:val="cy-GB"/>
        </w:rPr>
      </w:pPr>
    </w:p>
    <w:p w14:paraId="677BD52D" w14:textId="14AE1031" w:rsidR="00207276" w:rsidRDefault="00207276" w:rsidP="00E7008C">
      <w:pPr>
        <w:spacing w:line="360" w:lineRule="auto"/>
        <w:rPr>
          <w:rFonts w:ascii="Arial" w:hAnsi="Arial" w:cs="Arial"/>
          <w:sz w:val="24"/>
          <w:szCs w:val="24"/>
          <w:lang w:val="cy-GB"/>
        </w:rPr>
      </w:pPr>
    </w:p>
    <w:p w14:paraId="3281552B" w14:textId="77777777" w:rsidR="00207276" w:rsidRPr="00734C88" w:rsidRDefault="00207276" w:rsidP="00207276">
      <w:pPr>
        <w:jc w:val="center"/>
        <w:rPr>
          <w:rFonts w:ascii="Arial" w:hAnsi="Arial" w:cs="Arial"/>
          <w:sz w:val="24"/>
          <w:szCs w:val="24"/>
          <w:u w:val="single"/>
        </w:rPr>
      </w:pPr>
      <w:proofErr w:type="spellStart"/>
      <w:r w:rsidRPr="00734C88">
        <w:rPr>
          <w:rFonts w:ascii="Arial" w:hAnsi="Arial" w:cs="Arial"/>
          <w:sz w:val="24"/>
          <w:szCs w:val="24"/>
          <w:u w:val="single"/>
        </w:rPr>
        <w:lastRenderedPageBreak/>
        <w:t>Rhestr</w:t>
      </w:r>
      <w:proofErr w:type="spellEnd"/>
      <w:r w:rsidRPr="00734C88">
        <w:rPr>
          <w:rFonts w:ascii="Arial" w:hAnsi="Arial" w:cs="Arial"/>
          <w:sz w:val="24"/>
          <w:szCs w:val="24"/>
          <w:u w:val="single"/>
        </w:rPr>
        <w:t xml:space="preserve"> </w:t>
      </w:r>
      <w:proofErr w:type="spellStart"/>
      <w:r w:rsidRPr="00734C88">
        <w:rPr>
          <w:rFonts w:ascii="Arial" w:hAnsi="Arial" w:cs="Arial"/>
          <w:sz w:val="24"/>
          <w:szCs w:val="24"/>
          <w:u w:val="single"/>
        </w:rPr>
        <w:t>Cyfernodi</w:t>
      </w:r>
      <w:proofErr w:type="spellEnd"/>
    </w:p>
    <w:p w14:paraId="26AD22B9" w14:textId="77777777" w:rsidR="00207276" w:rsidRPr="00734C88" w:rsidRDefault="00207276" w:rsidP="00207276">
      <w:pPr>
        <w:rPr>
          <w:rFonts w:ascii="Arial" w:hAnsi="Arial" w:cs="Arial"/>
          <w:sz w:val="24"/>
          <w:szCs w:val="24"/>
        </w:rPr>
      </w:pPr>
    </w:p>
    <w:p w14:paraId="5B19CD5A" w14:textId="77777777" w:rsidR="00207276" w:rsidRPr="00734C88" w:rsidRDefault="00207276" w:rsidP="00207276">
      <w:pPr>
        <w:rPr>
          <w:rFonts w:ascii="Arial" w:hAnsi="Arial" w:cs="Arial"/>
          <w:sz w:val="24"/>
          <w:szCs w:val="24"/>
        </w:rPr>
      </w:pPr>
      <w:r w:rsidRPr="00734C88">
        <w:rPr>
          <w:rFonts w:ascii="Arial" w:hAnsi="Arial" w:cs="Arial"/>
          <w:sz w:val="24"/>
          <w:szCs w:val="24"/>
        </w:rPr>
        <w:t xml:space="preserve">Barnes, J. (2011). </w:t>
      </w:r>
      <w:r w:rsidRPr="00734C88">
        <w:rPr>
          <w:rFonts w:ascii="Arial" w:hAnsi="Arial" w:cs="Arial"/>
          <w:i/>
          <w:iCs/>
          <w:sz w:val="24"/>
          <w:szCs w:val="24"/>
        </w:rPr>
        <w:t>Cross-curricular Learning 3-14.</w:t>
      </w:r>
      <w:r w:rsidRPr="00734C88">
        <w:rPr>
          <w:rFonts w:ascii="Arial" w:hAnsi="Arial" w:cs="Arial"/>
          <w:sz w:val="24"/>
          <w:szCs w:val="24"/>
        </w:rPr>
        <w:t xml:space="preserve"> (2nd ed.). London: Sage.</w:t>
      </w:r>
    </w:p>
    <w:p w14:paraId="07E7CDBD" w14:textId="77777777" w:rsidR="00207276" w:rsidRPr="00734C88" w:rsidRDefault="00207276" w:rsidP="00207276">
      <w:pPr>
        <w:rPr>
          <w:rFonts w:ascii="Arial" w:hAnsi="Arial" w:cs="Arial"/>
          <w:sz w:val="24"/>
          <w:szCs w:val="24"/>
        </w:rPr>
      </w:pPr>
      <w:r w:rsidRPr="00734C88">
        <w:rPr>
          <w:rFonts w:ascii="Arial" w:hAnsi="Arial" w:cs="Arial"/>
          <w:sz w:val="24"/>
          <w:szCs w:val="24"/>
        </w:rPr>
        <w:t xml:space="preserve">Beach, N., Evans, J., &amp; Spruce, G. (2011). </w:t>
      </w:r>
      <w:r w:rsidRPr="00734C88">
        <w:rPr>
          <w:rFonts w:ascii="Arial" w:hAnsi="Arial" w:cs="Arial"/>
          <w:i/>
          <w:iCs/>
          <w:sz w:val="24"/>
          <w:szCs w:val="24"/>
        </w:rPr>
        <w:t xml:space="preserve">Making music in the primary </w:t>
      </w:r>
      <w:proofErr w:type="gramStart"/>
      <w:r w:rsidRPr="00734C88">
        <w:rPr>
          <w:rFonts w:ascii="Arial" w:hAnsi="Arial" w:cs="Arial"/>
          <w:i/>
          <w:iCs/>
          <w:sz w:val="24"/>
          <w:szCs w:val="24"/>
        </w:rPr>
        <w:t>school :</w:t>
      </w:r>
      <w:proofErr w:type="gramEnd"/>
      <w:r w:rsidRPr="00734C88">
        <w:rPr>
          <w:rFonts w:ascii="Arial" w:hAnsi="Arial" w:cs="Arial"/>
          <w:i/>
          <w:iCs/>
          <w:sz w:val="24"/>
          <w:szCs w:val="24"/>
        </w:rPr>
        <w:t xml:space="preserve"> Whole class instrumental and vocal teaching</w:t>
      </w:r>
      <w:r w:rsidRPr="00734C88">
        <w:rPr>
          <w:rFonts w:ascii="Arial" w:hAnsi="Arial" w:cs="Arial"/>
          <w:sz w:val="24"/>
          <w:szCs w:val="24"/>
        </w:rPr>
        <w:t xml:space="preserve">. </w:t>
      </w:r>
      <w:proofErr w:type="gramStart"/>
      <w:r w:rsidRPr="00734C88">
        <w:rPr>
          <w:rFonts w:ascii="Arial" w:hAnsi="Arial" w:cs="Arial"/>
          <w:sz w:val="24"/>
          <w:szCs w:val="24"/>
        </w:rPr>
        <w:t>London ;</w:t>
      </w:r>
      <w:proofErr w:type="gramEnd"/>
      <w:r w:rsidRPr="00734C88">
        <w:rPr>
          <w:rFonts w:ascii="Arial" w:hAnsi="Arial" w:cs="Arial"/>
          <w:sz w:val="24"/>
          <w:szCs w:val="24"/>
        </w:rPr>
        <w:t xml:space="preserve"> New York, NY: Routledge.</w:t>
      </w:r>
    </w:p>
    <w:p w14:paraId="62CC8F8B" w14:textId="77777777" w:rsidR="00207276" w:rsidRPr="00734C88" w:rsidRDefault="00207276" w:rsidP="00207276">
      <w:pPr>
        <w:rPr>
          <w:rFonts w:ascii="Arial" w:hAnsi="Arial" w:cs="Arial"/>
          <w:sz w:val="24"/>
          <w:szCs w:val="24"/>
        </w:rPr>
      </w:pPr>
      <w:r w:rsidRPr="00734C88">
        <w:rPr>
          <w:rFonts w:ascii="Arial" w:hAnsi="Arial" w:cs="Arial"/>
          <w:sz w:val="24"/>
          <w:szCs w:val="24"/>
        </w:rPr>
        <w:t xml:space="preserve">Craft, Jeffrey, </w:t>
      </w:r>
      <w:proofErr w:type="spellStart"/>
      <w:r w:rsidRPr="00734C88">
        <w:rPr>
          <w:rFonts w:ascii="Arial" w:hAnsi="Arial" w:cs="Arial"/>
          <w:sz w:val="24"/>
          <w:szCs w:val="24"/>
        </w:rPr>
        <w:t>Leibling</w:t>
      </w:r>
      <w:proofErr w:type="spellEnd"/>
      <w:r w:rsidRPr="00734C88">
        <w:rPr>
          <w:rFonts w:ascii="Arial" w:hAnsi="Arial" w:cs="Arial"/>
          <w:sz w:val="24"/>
          <w:szCs w:val="24"/>
        </w:rPr>
        <w:t xml:space="preserve">, Craft, Anna, Jeffrey, Bob, &amp; </w:t>
      </w:r>
      <w:proofErr w:type="spellStart"/>
      <w:r w:rsidRPr="00734C88">
        <w:rPr>
          <w:rFonts w:ascii="Arial" w:hAnsi="Arial" w:cs="Arial"/>
          <w:sz w:val="24"/>
          <w:szCs w:val="24"/>
        </w:rPr>
        <w:t>Leibling</w:t>
      </w:r>
      <w:proofErr w:type="spellEnd"/>
      <w:r w:rsidRPr="00734C88">
        <w:rPr>
          <w:rFonts w:ascii="Arial" w:hAnsi="Arial" w:cs="Arial"/>
          <w:sz w:val="24"/>
          <w:szCs w:val="24"/>
        </w:rPr>
        <w:t xml:space="preserve">, Mike. (2001). </w:t>
      </w:r>
      <w:r w:rsidRPr="00734C88">
        <w:rPr>
          <w:rFonts w:ascii="Arial" w:hAnsi="Arial" w:cs="Arial"/>
          <w:i/>
          <w:iCs/>
          <w:sz w:val="24"/>
          <w:szCs w:val="24"/>
        </w:rPr>
        <w:t>Creativity in education</w:t>
      </w:r>
      <w:r w:rsidRPr="00734C88">
        <w:rPr>
          <w:rFonts w:ascii="Arial" w:hAnsi="Arial" w:cs="Arial"/>
          <w:sz w:val="24"/>
          <w:szCs w:val="24"/>
        </w:rPr>
        <w:t>. London: Continuum</w:t>
      </w:r>
    </w:p>
    <w:p w14:paraId="5CABB710" w14:textId="77777777" w:rsidR="00207276" w:rsidRPr="00734C88" w:rsidRDefault="00207276" w:rsidP="00207276">
      <w:pPr>
        <w:rPr>
          <w:rFonts w:ascii="Arial" w:hAnsi="Arial" w:cs="Arial"/>
          <w:sz w:val="24"/>
          <w:szCs w:val="24"/>
        </w:rPr>
      </w:pPr>
      <w:r w:rsidRPr="00734C88">
        <w:rPr>
          <w:rFonts w:ascii="Arial" w:hAnsi="Arial" w:cs="Arial"/>
          <w:sz w:val="24"/>
          <w:szCs w:val="24"/>
        </w:rPr>
        <w:t xml:space="preserve">Donaldson, G. (2015) </w:t>
      </w:r>
      <w:proofErr w:type="spellStart"/>
      <w:r w:rsidRPr="00734C88">
        <w:rPr>
          <w:rFonts w:ascii="Arial" w:hAnsi="Arial" w:cs="Arial"/>
          <w:sz w:val="24"/>
          <w:szCs w:val="24"/>
        </w:rPr>
        <w:t>Dyfodol</w:t>
      </w:r>
      <w:proofErr w:type="spellEnd"/>
      <w:r w:rsidRPr="00734C88">
        <w:rPr>
          <w:rFonts w:ascii="Arial" w:hAnsi="Arial" w:cs="Arial"/>
          <w:sz w:val="24"/>
          <w:szCs w:val="24"/>
        </w:rPr>
        <w:t xml:space="preserve"> </w:t>
      </w:r>
      <w:proofErr w:type="spellStart"/>
      <w:r w:rsidRPr="00734C88">
        <w:rPr>
          <w:rFonts w:ascii="Arial" w:hAnsi="Arial" w:cs="Arial"/>
          <w:sz w:val="24"/>
          <w:szCs w:val="24"/>
        </w:rPr>
        <w:t>Llwyddiannus</w:t>
      </w:r>
      <w:proofErr w:type="spellEnd"/>
      <w:r w:rsidRPr="00734C88">
        <w:rPr>
          <w:rFonts w:ascii="Arial" w:hAnsi="Arial" w:cs="Arial"/>
          <w:sz w:val="24"/>
          <w:szCs w:val="24"/>
        </w:rPr>
        <w:t>.   Crown copyright.</w:t>
      </w:r>
    </w:p>
    <w:p w14:paraId="429ACC69" w14:textId="77777777" w:rsidR="00207276" w:rsidRPr="00734C88" w:rsidRDefault="00207276" w:rsidP="00207276">
      <w:pPr>
        <w:rPr>
          <w:rFonts w:ascii="Arial" w:hAnsi="Arial" w:cs="Arial"/>
          <w:sz w:val="24"/>
          <w:szCs w:val="24"/>
        </w:rPr>
      </w:pPr>
      <w:proofErr w:type="spellStart"/>
      <w:r w:rsidRPr="00734C88">
        <w:rPr>
          <w:rFonts w:ascii="Arial" w:hAnsi="Arial" w:cs="Arial"/>
          <w:sz w:val="24"/>
          <w:szCs w:val="24"/>
        </w:rPr>
        <w:t>Gutteridge</w:t>
      </w:r>
      <w:proofErr w:type="spellEnd"/>
      <w:r w:rsidRPr="00734C88">
        <w:rPr>
          <w:rFonts w:ascii="Arial" w:hAnsi="Arial" w:cs="Arial"/>
          <w:sz w:val="24"/>
          <w:szCs w:val="24"/>
        </w:rPr>
        <w:t xml:space="preserve">, Smith, &amp; Smith, Viv. (2009). </w:t>
      </w:r>
      <w:r w:rsidRPr="00734C88">
        <w:rPr>
          <w:rFonts w:ascii="Arial" w:hAnsi="Arial" w:cs="Arial"/>
          <w:i/>
          <w:iCs/>
          <w:sz w:val="24"/>
          <w:szCs w:val="24"/>
        </w:rPr>
        <w:t xml:space="preserve">Creating an emotionally healthy </w:t>
      </w:r>
      <w:proofErr w:type="gramStart"/>
      <w:r w:rsidRPr="00734C88">
        <w:rPr>
          <w:rFonts w:ascii="Arial" w:hAnsi="Arial" w:cs="Arial"/>
          <w:i/>
          <w:iCs/>
          <w:sz w:val="24"/>
          <w:szCs w:val="24"/>
        </w:rPr>
        <w:t>classroom :</w:t>
      </w:r>
      <w:proofErr w:type="gramEnd"/>
      <w:r w:rsidRPr="00734C88">
        <w:rPr>
          <w:rFonts w:ascii="Arial" w:hAnsi="Arial" w:cs="Arial"/>
          <w:i/>
          <w:iCs/>
          <w:sz w:val="24"/>
          <w:szCs w:val="24"/>
        </w:rPr>
        <w:t xml:space="preserve"> Practical and creative literacy and art resources for key stage 2</w:t>
      </w:r>
      <w:r w:rsidRPr="00734C88">
        <w:rPr>
          <w:rFonts w:ascii="Arial" w:hAnsi="Arial" w:cs="Arial"/>
          <w:sz w:val="24"/>
          <w:szCs w:val="24"/>
        </w:rPr>
        <w:t>. London: David Fulton.</w:t>
      </w:r>
    </w:p>
    <w:p w14:paraId="47A0ABB0" w14:textId="77777777" w:rsidR="00207276" w:rsidRPr="00734C88" w:rsidRDefault="00207276" w:rsidP="00207276">
      <w:pPr>
        <w:rPr>
          <w:rFonts w:ascii="Arial" w:hAnsi="Arial" w:cs="Arial"/>
          <w:sz w:val="24"/>
          <w:szCs w:val="24"/>
        </w:rPr>
      </w:pPr>
      <w:r w:rsidRPr="00734C88">
        <w:rPr>
          <w:rFonts w:ascii="Arial" w:hAnsi="Arial" w:cs="Arial"/>
          <w:sz w:val="24"/>
          <w:szCs w:val="24"/>
        </w:rPr>
        <w:t xml:space="preserve">Howard, C., Burton, M., </w:t>
      </w:r>
      <w:proofErr w:type="spellStart"/>
      <w:r w:rsidRPr="00734C88">
        <w:rPr>
          <w:rFonts w:ascii="Arial" w:hAnsi="Arial" w:cs="Arial"/>
          <w:sz w:val="24"/>
          <w:szCs w:val="24"/>
        </w:rPr>
        <w:t>Levermore</w:t>
      </w:r>
      <w:proofErr w:type="spellEnd"/>
      <w:r w:rsidRPr="00734C88">
        <w:rPr>
          <w:rFonts w:ascii="Arial" w:hAnsi="Arial" w:cs="Arial"/>
          <w:sz w:val="24"/>
          <w:szCs w:val="24"/>
        </w:rPr>
        <w:t xml:space="preserve">, D., &amp; Barrell, R. (2017). </w:t>
      </w:r>
      <w:r w:rsidRPr="00734C88">
        <w:rPr>
          <w:rFonts w:ascii="Arial" w:hAnsi="Arial" w:cs="Arial"/>
          <w:i/>
          <w:iCs/>
          <w:sz w:val="24"/>
          <w:szCs w:val="24"/>
        </w:rPr>
        <w:t>Children's mental health &amp; emotional well-being in primary schools</w:t>
      </w:r>
      <w:r w:rsidRPr="00734C88">
        <w:rPr>
          <w:rFonts w:ascii="Arial" w:hAnsi="Arial" w:cs="Arial"/>
          <w:sz w:val="24"/>
          <w:szCs w:val="24"/>
        </w:rPr>
        <w:t>.</w:t>
      </w:r>
    </w:p>
    <w:p w14:paraId="79E76D14" w14:textId="77777777" w:rsidR="00207276" w:rsidRDefault="00207276" w:rsidP="00207276">
      <w:pPr>
        <w:rPr>
          <w:rFonts w:ascii="Arial" w:hAnsi="Arial" w:cs="Arial"/>
          <w:sz w:val="24"/>
          <w:szCs w:val="24"/>
        </w:rPr>
      </w:pPr>
      <w:proofErr w:type="spellStart"/>
      <w:r w:rsidRPr="00734C88">
        <w:rPr>
          <w:rFonts w:ascii="Arial" w:hAnsi="Arial" w:cs="Arial"/>
          <w:sz w:val="24"/>
          <w:szCs w:val="24"/>
        </w:rPr>
        <w:t>Lowenfeld</w:t>
      </w:r>
      <w:proofErr w:type="spellEnd"/>
      <w:r w:rsidRPr="00734C88">
        <w:rPr>
          <w:rFonts w:ascii="Arial" w:hAnsi="Arial" w:cs="Arial"/>
          <w:sz w:val="24"/>
          <w:szCs w:val="24"/>
        </w:rPr>
        <w:t xml:space="preserve">, V., &amp; </w:t>
      </w:r>
      <w:proofErr w:type="spellStart"/>
      <w:r w:rsidRPr="00734C88">
        <w:rPr>
          <w:rFonts w:ascii="Arial" w:hAnsi="Arial" w:cs="Arial"/>
          <w:sz w:val="24"/>
          <w:szCs w:val="24"/>
        </w:rPr>
        <w:t>Brittain</w:t>
      </w:r>
      <w:proofErr w:type="spellEnd"/>
      <w:r w:rsidRPr="00734C88">
        <w:rPr>
          <w:rFonts w:ascii="Arial" w:hAnsi="Arial" w:cs="Arial"/>
          <w:sz w:val="24"/>
          <w:szCs w:val="24"/>
        </w:rPr>
        <w:t xml:space="preserve">, W. (1987). </w:t>
      </w:r>
      <w:r w:rsidRPr="00734C88">
        <w:rPr>
          <w:rFonts w:ascii="Arial" w:hAnsi="Arial" w:cs="Arial"/>
          <w:i/>
          <w:iCs/>
          <w:sz w:val="24"/>
          <w:szCs w:val="24"/>
        </w:rPr>
        <w:t>Creative and mental growth</w:t>
      </w:r>
      <w:r w:rsidRPr="00734C88">
        <w:rPr>
          <w:rFonts w:ascii="Arial" w:hAnsi="Arial" w:cs="Arial"/>
          <w:sz w:val="24"/>
          <w:szCs w:val="24"/>
        </w:rPr>
        <w:t xml:space="preserve"> (8th ed.). New </w:t>
      </w:r>
      <w:proofErr w:type="gramStart"/>
      <w:r w:rsidRPr="00734C88">
        <w:rPr>
          <w:rFonts w:ascii="Arial" w:hAnsi="Arial" w:cs="Arial"/>
          <w:sz w:val="24"/>
          <w:szCs w:val="24"/>
        </w:rPr>
        <w:t>York :</w:t>
      </w:r>
      <w:proofErr w:type="gramEnd"/>
      <w:r w:rsidRPr="00734C88">
        <w:rPr>
          <w:rFonts w:ascii="Arial" w:hAnsi="Arial" w:cs="Arial"/>
          <w:sz w:val="24"/>
          <w:szCs w:val="24"/>
        </w:rPr>
        <w:t xml:space="preserve"> London: Macmillan ; Collier Macmillan.</w:t>
      </w:r>
    </w:p>
    <w:p w14:paraId="3E5098EB" w14:textId="77777777" w:rsidR="00207276" w:rsidRPr="00734C88" w:rsidRDefault="00207276" w:rsidP="00207276">
      <w:pPr>
        <w:rPr>
          <w:rFonts w:ascii="Arial" w:hAnsi="Arial" w:cs="Arial"/>
          <w:sz w:val="24"/>
          <w:szCs w:val="24"/>
        </w:rPr>
      </w:pPr>
      <w:proofErr w:type="spellStart"/>
      <w:r w:rsidRPr="00690F72">
        <w:rPr>
          <w:rStyle w:val="Hyperlink"/>
          <w:rFonts w:ascii="Arial" w:hAnsi="Arial" w:cs="Arial"/>
          <w:color w:val="auto"/>
          <w:sz w:val="24"/>
          <w:szCs w:val="24"/>
        </w:rPr>
        <w:t>Meazell</w:t>
      </w:r>
      <w:proofErr w:type="spellEnd"/>
      <w:r w:rsidRPr="00690F72">
        <w:rPr>
          <w:rStyle w:val="Hyperlink"/>
          <w:rFonts w:ascii="Arial" w:hAnsi="Arial" w:cs="Arial"/>
          <w:color w:val="auto"/>
          <w:sz w:val="24"/>
          <w:szCs w:val="24"/>
        </w:rPr>
        <w:t>, S. (201</w:t>
      </w:r>
      <w:r>
        <w:rPr>
          <w:rStyle w:val="Hyperlink"/>
          <w:rFonts w:ascii="Arial" w:hAnsi="Arial" w:cs="Arial"/>
          <w:color w:val="auto"/>
          <w:sz w:val="24"/>
          <w:szCs w:val="24"/>
        </w:rPr>
        <w:t>7</w:t>
      </w:r>
      <w:r w:rsidRPr="00690F72">
        <w:rPr>
          <w:rStyle w:val="Hyperlink"/>
          <w:rFonts w:ascii="Arial" w:hAnsi="Arial" w:cs="Arial"/>
          <w:color w:val="auto"/>
          <w:sz w:val="24"/>
          <w:szCs w:val="24"/>
        </w:rPr>
        <w:t xml:space="preserve">) </w:t>
      </w:r>
      <w:r w:rsidRPr="00690F72">
        <w:rPr>
          <w:rStyle w:val="Hyperlink"/>
          <w:rFonts w:ascii="Arial" w:hAnsi="Arial" w:cs="Arial"/>
          <w:i/>
          <w:color w:val="auto"/>
          <w:sz w:val="24"/>
          <w:szCs w:val="24"/>
        </w:rPr>
        <w:t>call and response sound collaboration</w:t>
      </w:r>
      <w:r w:rsidRPr="00690F72">
        <w:rPr>
          <w:rStyle w:val="Hyperlink"/>
          <w:rFonts w:ascii="Arial" w:hAnsi="Arial" w:cs="Arial"/>
          <w:color w:val="auto"/>
          <w:sz w:val="24"/>
          <w:szCs w:val="24"/>
        </w:rPr>
        <w:t>.</w:t>
      </w:r>
      <w:r>
        <w:rPr>
          <w:rStyle w:val="Hyperlink"/>
          <w:rFonts w:ascii="Arial" w:hAnsi="Arial" w:cs="Arial"/>
          <w:color w:val="auto"/>
          <w:sz w:val="24"/>
          <w:szCs w:val="24"/>
        </w:rPr>
        <w:t xml:space="preserve"> Available at: </w:t>
      </w:r>
      <w:hyperlink r:id="rId6" w:history="1">
        <w:r w:rsidRPr="009105A0">
          <w:rPr>
            <w:rStyle w:val="Hyperlink"/>
            <w:rFonts w:ascii="Arial" w:hAnsi="Arial" w:cs="Arial"/>
            <w:sz w:val="24"/>
            <w:szCs w:val="24"/>
          </w:rPr>
          <w:t>https://www.iskme.org/our-ideas/call-and-response-sound-collaboration</w:t>
        </w:r>
      </w:hyperlink>
      <w:r w:rsidRPr="00734C88">
        <w:rPr>
          <w:rFonts w:ascii="Arial" w:hAnsi="Arial" w:cs="Arial"/>
          <w:sz w:val="24"/>
          <w:szCs w:val="24"/>
        </w:rPr>
        <w:t xml:space="preserve"> </w:t>
      </w:r>
      <w:r>
        <w:rPr>
          <w:rFonts w:ascii="Arial" w:hAnsi="Arial" w:cs="Arial"/>
          <w:sz w:val="24"/>
          <w:szCs w:val="24"/>
        </w:rPr>
        <w:t>(Accessed: 5</w:t>
      </w:r>
      <w:r w:rsidRPr="00AC1ADF">
        <w:rPr>
          <w:rFonts w:ascii="Arial" w:hAnsi="Arial" w:cs="Arial"/>
          <w:sz w:val="24"/>
          <w:szCs w:val="24"/>
          <w:vertAlign w:val="superscript"/>
        </w:rPr>
        <w:t>th</w:t>
      </w:r>
      <w:r>
        <w:rPr>
          <w:rFonts w:ascii="Arial" w:hAnsi="Arial" w:cs="Arial"/>
          <w:sz w:val="24"/>
          <w:szCs w:val="24"/>
        </w:rPr>
        <w:t xml:space="preserve"> October 2018)</w:t>
      </w:r>
    </w:p>
    <w:p w14:paraId="35074491" w14:textId="77777777" w:rsidR="00207276" w:rsidRDefault="00207276" w:rsidP="00207276">
      <w:pPr>
        <w:rPr>
          <w:rFonts w:ascii="Arial" w:hAnsi="Arial" w:cs="Arial"/>
          <w:sz w:val="24"/>
          <w:szCs w:val="24"/>
        </w:rPr>
      </w:pPr>
      <w:r>
        <w:rPr>
          <w:rFonts w:ascii="Arial" w:hAnsi="Arial" w:cs="Arial"/>
          <w:sz w:val="24"/>
          <w:szCs w:val="24"/>
        </w:rPr>
        <w:t xml:space="preserve">Mental Health Organisation (2018) </w:t>
      </w:r>
      <w:r w:rsidRPr="00442A11">
        <w:rPr>
          <w:rFonts w:ascii="Arial" w:hAnsi="Arial" w:cs="Arial"/>
          <w:i/>
          <w:sz w:val="24"/>
          <w:szCs w:val="24"/>
        </w:rPr>
        <w:t>Affecting our young</w:t>
      </w:r>
      <w:r>
        <w:rPr>
          <w:rFonts w:ascii="Arial" w:hAnsi="Arial" w:cs="Arial"/>
          <w:sz w:val="24"/>
          <w:szCs w:val="24"/>
        </w:rPr>
        <w:t xml:space="preserve">. Available at: </w:t>
      </w:r>
      <w:hyperlink r:id="rId7" w:history="1">
        <w:r w:rsidRPr="009105A0">
          <w:rPr>
            <w:rStyle w:val="Hyperlink"/>
            <w:rFonts w:ascii="Arial" w:hAnsi="Arial" w:cs="Arial"/>
            <w:sz w:val="24"/>
            <w:szCs w:val="24"/>
          </w:rPr>
          <w:t>https://www.mentalhealth.org.uk/</w:t>
        </w:r>
      </w:hyperlink>
      <w:r>
        <w:rPr>
          <w:rFonts w:ascii="Arial" w:hAnsi="Arial" w:cs="Arial"/>
          <w:sz w:val="24"/>
          <w:szCs w:val="24"/>
        </w:rPr>
        <w:t xml:space="preserve"> (Accessed: 2</w:t>
      </w:r>
      <w:r w:rsidRPr="00B21FB3">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Octoboer</w:t>
      </w:r>
      <w:proofErr w:type="spellEnd"/>
      <w:r>
        <w:rPr>
          <w:rFonts w:ascii="Arial" w:hAnsi="Arial" w:cs="Arial"/>
          <w:sz w:val="24"/>
          <w:szCs w:val="24"/>
        </w:rPr>
        <w:t xml:space="preserve"> 2018).</w:t>
      </w:r>
    </w:p>
    <w:p w14:paraId="72DE364E" w14:textId="77777777" w:rsidR="00207276" w:rsidRPr="00734C88" w:rsidRDefault="00207276" w:rsidP="00207276">
      <w:pPr>
        <w:rPr>
          <w:rFonts w:ascii="Arial" w:hAnsi="Arial" w:cs="Arial"/>
          <w:sz w:val="24"/>
          <w:szCs w:val="24"/>
        </w:rPr>
      </w:pPr>
      <w:r w:rsidRPr="00734C88">
        <w:rPr>
          <w:rFonts w:ascii="Arial" w:hAnsi="Arial" w:cs="Arial"/>
          <w:sz w:val="24"/>
          <w:szCs w:val="24"/>
        </w:rPr>
        <w:t xml:space="preserve">Robinson, </w:t>
      </w:r>
      <w:proofErr w:type="spellStart"/>
      <w:r w:rsidRPr="00734C88">
        <w:rPr>
          <w:rFonts w:ascii="Arial" w:hAnsi="Arial" w:cs="Arial"/>
          <w:sz w:val="24"/>
          <w:szCs w:val="24"/>
        </w:rPr>
        <w:t>Aronica</w:t>
      </w:r>
      <w:proofErr w:type="spellEnd"/>
      <w:r w:rsidRPr="00734C88">
        <w:rPr>
          <w:rFonts w:ascii="Arial" w:hAnsi="Arial" w:cs="Arial"/>
          <w:sz w:val="24"/>
          <w:szCs w:val="24"/>
        </w:rPr>
        <w:t xml:space="preserve">, &amp; </w:t>
      </w:r>
      <w:proofErr w:type="spellStart"/>
      <w:r w:rsidRPr="00734C88">
        <w:rPr>
          <w:rFonts w:ascii="Arial" w:hAnsi="Arial" w:cs="Arial"/>
          <w:sz w:val="24"/>
          <w:szCs w:val="24"/>
        </w:rPr>
        <w:t>Aronica</w:t>
      </w:r>
      <w:proofErr w:type="spellEnd"/>
      <w:r w:rsidRPr="00734C88">
        <w:rPr>
          <w:rFonts w:ascii="Arial" w:hAnsi="Arial" w:cs="Arial"/>
          <w:sz w:val="24"/>
          <w:szCs w:val="24"/>
        </w:rPr>
        <w:t xml:space="preserve">, Lou. (2016). </w:t>
      </w:r>
      <w:r w:rsidRPr="00734C88">
        <w:rPr>
          <w:rFonts w:ascii="Arial" w:hAnsi="Arial" w:cs="Arial"/>
          <w:i/>
          <w:iCs/>
          <w:sz w:val="24"/>
          <w:szCs w:val="24"/>
        </w:rPr>
        <w:t>Creative schools</w:t>
      </w:r>
      <w:r w:rsidRPr="00734C88">
        <w:rPr>
          <w:rFonts w:ascii="Arial" w:hAnsi="Arial" w:cs="Arial"/>
          <w:sz w:val="24"/>
          <w:szCs w:val="24"/>
        </w:rPr>
        <w:t>.</w:t>
      </w:r>
    </w:p>
    <w:p w14:paraId="51D6410D" w14:textId="77777777" w:rsidR="00207276" w:rsidRPr="00734C88" w:rsidRDefault="00207276" w:rsidP="00207276">
      <w:pPr>
        <w:rPr>
          <w:rFonts w:ascii="Arial" w:hAnsi="Arial" w:cs="Arial"/>
          <w:sz w:val="24"/>
          <w:szCs w:val="24"/>
        </w:rPr>
      </w:pPr>
      <w:r w:rsidRPr="00734C88">
        <w:rPr>
          <w:rFonts w:ascii="Arial" w:hAnsi="Arial" w:cs="Arial"/>
          <w:sz w:val="24"/>
          <w:szCs w:val="24"/>
        </w:rPr>
        <w:t xml:space="preserve">Sedgwick, D., &amp; Sedgwick, Fred. (1999). </w:t>
      </w:r>
      <w:r w:rsidRPr="00734C88">
        <w:rPr>
          <w:rFonts w:ascii="Arial" w:hAnsi="Arial" w:cs="Arial"/>
          <w:i/>
          <w:iCs/>
          <w:sz w:val="24"/>
          <w:szCs w:val="24"/>
        </w:rPr>
        <w:t>Art across the curriculum.</w:t>
      </w:r>
      <w:r w:rsidRPr="00734C88">
        <w:rPr>
          <w:rFonts w:ascii="Arial" w:hAnsi="Arial" w:cs="Arial"/>
          <w:sz w:val="24"/>
          <w:szCs w:val="24"/>
        </w:rPr>
        <w:t xml:space="preserve"> (Art and design for learning). London: Hodder and Stoughton Educational.</w:t>
      </w:r>
    </w:p>
    <w:p w14:paraId="238A6D29" w14:textId="77777777" w:rsidR="00207276" w:rsidRPr="00734C88" w:rsidRDefault="00207276" w:rsidP="00207276">
      <w:pPr>
        <w:rPr>
          <w:rFonts w:ascii="Arial" w:hAnsi="Arial" w:cs="Arial"/>
          <w:sz w:val="24"/>
          <w:szCs w:val="24"/>
        </w:rPr>
      </w:pPr>
      <w:r w:rsidRPr="00734C88">
        <w:rPr>
          <w:rFonts w:ascii="Arial" w:hAnsi="Arial" w:cs="Arial"/>
          <w:sz w:val="24"/>
          <w:szCs w:val="24"/>
        </w:rPr>
        <w:t xml:space="preserve">SIMONS, H. and SKOREYKO, D., 2011. The Art of Teaching Creativity. </w:t>
      </w:r>
      <w:r w:rsidRPr="00734C88">
        <w:rPr>
          <w:rFonts w:ascii="Arial" w:hAnsi="Arial" w:cs="Arial"/>
          <w:i/>
          <w:iCs/>
          <w:sz w:val="24"/>
          <w:szCs w:val="24"/>
        </w:rPr>
        <w:t xml:space="preserve">ATA Magazine, </w:t>
      </w:r>
      <w:r w:rsidRPr="00734C88">
        <w:rPr>
          <w:rFonts w:ascii="Arial" w:hAnsi="Arial" w:cs="Arial"/>
          <w:b/>
          <w:bCs/>
          <w:sz w:val="24"/>
          <w:szCs w:val="24"/>
        </w:rPr>
        <w:t>91</w:t>
      </w:r>
      <w:r w:rsidRPr="00734C88">
        <w:rPr>
          <w:rFonts w:ascii="Arial" w:hAnsi="Arial" w:cs="Arial"/>
          <w:sz w:val="24"/>
          <w:szCs w:val="24"/>
        </w:rPr>
        <w:t>(3), pp. 10-12.</w:t>
      </w:r>
    </w:p>
    <w:p w14:paraId="108A84C8" w14:textId="77777777" w:rsidR="00207276" w:rsidRPr="00734C88" w:rsidRDefault="00207276" w:rsidP="00207276">
      <w:pPr>
        <w:rPr>
          <w:rFonts w:ascii="Arial" w:hAnsi="Arial" w:cs="Arial"/>
          <w:sz w:val="24"/>
          <w:szCs w:val="24"/>
        </w:rPr>
      </w:pPr>
      <w:proofErr w:type="gramStart"/>
      <w:r w:rsidRPr="00734C88">
        <w:rPr>
          <w:rFonts w:ascii="Arial" w:hAnsi="Arial" w:cs="Arial"/>
          <w:sz w:val="24"/>
          <w:szCs w:val="24"/>
        </w:rPr>
        <w:t>The Creativity World Forum,</w:t>
      </w:r>
      <w:proofErr w:type="gramEnd"/>
      <w:r w:rsidRPr="00734C88">
        <w:rPr>
          <w:rFonts w:ascii="Arial" w:hAnsi="Arial" w:cs="Arial"/>
          <w:sz w:val="24"/>
          <w:szCs w:val="24"/>
        </w:rPr>
        <w:t xml:space="preserve"> held November 2010 in Oklahoma City, Oklahoma</w:t>
      </w:r>
      <w:r>
        <w:rPr>
          <w:rFonts w:ascii="Arial" w:hAnsi="Arial" w:cs="Arial"/>
          <w:sz w:val="24"/>
          <w:szCs w:val="24"/>
        </w:rPr>
        <w:t>.</w:t>
      </w:r>
    </w:p>
    <w:p w14:paraId="2D1499B1" w14:textId="77777777" w:rsidR="00207276" w:rsidRPr="00734C88" w:rsidRDefault="00207276" w:rsidP="00207276">
      <w:pPr>
        <w:rPr>
          <w:rFonts w:ascii="Arial" w:hAnsi="Arial" w:cs="Arial"/>
          <w:sz w:val="24"/>
          <w:szCs w:val="24"/>
        </w:rPr>
      </w:pPr>
      <w:r w:rsidRPr="00734C88">
        <w:rPr>
          <w:rFonts w:ascii="Arial" w:hAnsi="Arial" w:cs="Arial"/>
          <w:sz w:val="24"/>
          <w:szCs w:val="24"/>
        </w:rPr>
        <w:t xml:space="preserve">Toffler. Alvin (2018) [Twitter] 18 August. Available at: </w:t>
      </w:r>
      <w:hyperlink r:id="rId8" w:history="1">
        <w:r w:rsidRPr="00734C88">
          <w:rPr>
            <w:rStyle w:val="Hyperlink"/>
            <w:rFonts w:ascii="Arial" w:hAnsi="Arial" w:cs="Arial"/>
            <w:color w:val="auto"/>
            <w:sz w:val="24"/>
            <w:szCs w:val="24"/>
          </w:rPr>
          <w:t>https://www.twitter.com/toffler</w:t>
        </w:r>
      </w:hyperlink>
      <w:r w:rsidRPr="00734C88">
        <w:rPr>
          <w:rFonts w:ascii="Arial" w:hAnsi="Arial" w:cs="Arial"/>
          <w:sz w:val="24"/>
          <w:szCs w:val="24"/>
        </w:rPr>
        <w:t xml:space="preserve"> (Accessed: 03 September 2018).</w:t>
      </w:r>
    </w:p>
    <w:p w14:paraId="74AFF067" w14:textId="1CA69FFF" w:rsidR="00207276" w:rsidRDefault="00207276" w:rsidP="00E7008C">
      <w:pPr>
        <w:spacing w:line="360" w:lineRule="auto"/>
        <w:rPr>
          <w:rFonts w:ascii="Arial" w:hAnsi="Arial" w:cs="Arial"/>
          <w:sz w:val="24"/>
          <w:szCs w:val="24"/>
          <w:lang w:val="cy-GB"/>
        </w:rPr>
      </w:pPr>
    </w:p>
    <w:p w14:paraId="3F54C7CA" w14:textId="77777777" w:rsidR="00207276" w:rsidRPr="00E7008C" w:rsidRDefault="00207276" w:rsidP="00E7008C">
      <w:pPr>
        <w:spacing w:line="360" w:lineRule="auto"/>
        <w:rPr>
          <w:rFonts w:ascii="Arial" w:hAnsi="Arial" w:cs="Arial"/>
          <w:sz w:val="24"/>
          <w:szCs w:val="24"/>
          <w:lang w:val="cy-GB"/>
        </w:rPr>
      </w:pPr>
    </w:p>
    <w:sectPr w:rsidR="00207276" w:rsidRPr="00E7008C" w:rsidSect="00D04D27">
      <w:headerReference w:type="default" r:id="rId9"/>
      <w:footerReference w:type="default" r:id="rId1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D20241" w14:textId="77777777" w:rsidR="00133048" w:rsidRDefault="00133048" w:rsidP="00133048">
      <w:pPr>
        <w:spacing w:after="0" w:line="240" w:lineRule="auto"/>
      </w:pPr>
      <w:r>
        <w:separator/>
      </w:r>
    </w:p>
  </w:endnote>
  <w:endnote w:type="continuationSeparator" w:id="0">
    <w:p w14:paraId="4A8E030D" w14:textId="77777777" w:rsidR="00133048" w:rsidRDefault="00133048" w:rsidP="001330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4399661"/>
      <w:docPartObj>
        <w:docPartGallery w:val="Page Numbers (Bottom of Page)"/>
        <w:docPartUnique/>
      </w:docPartObj>
    </w:sdtPr>
    <w:sdtEndPr>
      <w:rPr>
        <w:noProof/>
      </w:rPr>
    </w:sdtEndPr>
    <w:sdtContent>
      <w:p w14:paraId="67DF84FE" w14:textId="1DA2E927" w:rsidR="00133048" w:rsidRDefault="001330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A1AE5F" w14:textId="77777777" w:rsidR="00133048" w:rsidRDefault="001330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17DF9B" w14:textId="77777777" w:rsidR="00133048" w:rsidRDefault="00133048" w:rsidP="00133048">
      <w:pPr>
        <w:spacing w:after="0" w:line="240" w:lineRule="auto"/>
      </w:pPr>
      <w:r>
        <w:separator/>
      </w:r>
    </w:p>
  </w:footnote>
  <w:footnote w:type="continuationSeparator" w:id="0">
    <w:p w14:paraId="4CBEFBFD" w14:textId="77777777" w:rsidR="00133048" w:rsidRDefault="00133048" w:rsidP="001330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DF5662" w14:textId="0B04E2AC" w:rsidR="00D04D27" w:rsidRDefault="00D04D27">
    <w:pPr>
      <w:pStyle w:val="Header"/>
    </w:pPr>
    <w:r>
      <w:ptab w:relativeTo="margin" w:alignment="right" w:leader="none"/>
    </w:r>
    <w:r>
      <w:t>1601726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480"/>
    <w:rsid w:val="00001177"/>
    <w:rsid w:val="0000281C"/>
    <w:rsid w:val="00004E5C"/>
    <w:rsid w:val="000060BD"/>
    <w:rsid w:val="00013E30"/>
    <w:rsid w:val="00014142"/>
    <w:rsid w:val="000241C2"/>
    <w:rsid w:val="00027760"/>
    <w:rsid w:val="00034D45"/>
    <w:rsid w:val="00035A11"/>
    <w:rsid w:val="00051CB6"/>
    <w:rsid w:val="00051EF5"/>
    <w:rsid w:val="00061EF0"/>
    <w:rsid w:val="0006414B"/>
    <w:rsid w:val="000642DF"/>
    <w:rsid w:val="000723AB"/>
    <w:rsid w:val="0007271A"/>
    <w:rsid w:val="00072911"/>
    <w:rsid w:val="00073704"/>
    <w:rsid w:val="00073A44"/>
    <w:rsid w:val="00076E89"/>
    <w:rsid w:val="000847B9"/>
    <w:rsid w:val="0009037B"/>
    <w:rsid w:val="00093849"/>
    <w:rsid w:val="00096B57"/>
    <w:rsid w:val="00097045"/>
    <w:rsid w:val="000A49E9"/>
    <w:rsid w:val="000A7953"/>
    <w:rsid w:val="000B161D"/>
    <w:rsid w:val="000B19E9"/>
    <w:rsid w:val="000B4C75"/>
    <w:rsid w:val="000B4EB2"/>
    <w:rsid w:val="000B659B"/>
    <w:rsid w:val="000B6A79"/>
    <w:rsid w:val="000B7F31"/>
    <w:rsid w:val="000C62AD"/>
    <w:rsid w:val="000C7B01"/>
    <w:rsid w:val="000D12D0"/>
    <w:rsid w:val="000D24D5"/>
    <w:rsid w:val="000D2A85"/>
    <w:rsid w:val="000D2DB8"/>
    <w:rsid w:val="000E41D1"/>
    <w:rsid w:val="000E4497"/>
    <w:rsid w:val="000F1DCB"/>
    <w:rsid w:val="000F4817"/>
    <w:rsid w:val="000F7D31"/>
    <w:rsid w:val="0010142C"/>
    <w:rsid w:val="00107121"/>
    <w:rsid w:val="001077C5"/>
    <w:rsid w:val="001077DA"/>
    <w:rsid w:val="00110A11"/>
    <w:rsid w:val="00116DB4"/>
    <w:rsid w:val="001233AC"/>
    <w:rsid w:val="00125304"/>
    <w:rsid w:val="00133048"/>
    <w:rsid w:val="00136230"/>
    <w:rsid w:val="00142BC3"/>
    <w:rsid w:val="00151D22"/>
    <w:rsid w:val="00153115"/>
    <w:rsid w:val="001610C2"/>
    <w:rsid w:val="00170894"/>
    <w:rsid w:val="00175E9A"/>
    <w:rsid w:val="00176E7E"/>
    <w:rsid w:val="001815D6"/>
    <w:rsid w:val="00183184"/>
    <w:rsid w:val="00184243"/>
    <w:rsid w:val="00185D41"/>
    <w:rsid w:val="001879DE"/>
    <w:rsid w:val="0019308F"/>
    <w:rsid w:val="001952E7"/>
    <w:rsid w:val="00197FFA"/>
    <w:rsid w:val="001A101C"/>
    <w:rsid w:val="001A2E77"/>
    <w:rsid w:val="001A467A"/>
    <w:rsid w:val="001A5349"/>
    <w:rsid w:val="001A7F53"/>
    <w:rsid w:val="001B0E32"/>
    <w:rsid w:val="001B1535"/>
    <w:rsid w:val="001B1A5B"/>
    <w:rsid w:val="001B39D0"/>
    <w:rsid w:val="001B5ACD"/>
    <w:rsid w:val="001D4C52"/>
    <w:rsid w:val="001E2334"/>
    <w:rsid w:val="001F116F"/>
    <w:rsid w:val="001F63B2"/>
    <w:rsid w:val="00200C5E"/>
    <w:rsid w:val="002021D8"/>
    <w:rsid w:val="00204848"/>
    <w:rsid w:val="00204A8B"/>
    <w:rsid w:val="0020629A"/>
    <w:rsid w:val="00207276"/>
    <w:rsid w:val="00223775"/>
    <w:rsid w:val="00226A94"/>
    <w:rsid w:val="00227FAE"/>
    <w:rsid w:val="00234A2A"/>
    <w:rsid w:val="00235A7A"/>
    <w:rsid w:val="00236600"/>
    <w:rsid w:val="00236DAD"/>
    <w:rsid w:val="00240C21"/>
    <w:rsid w:val="00241460"/>
    <w:rsid w:val="00243336"/>
    <w:rsid w:val="00246214"/>
    <w:rsid w:val="0024656F"/>
    <w:rsid w:val="002474EC"/>
    <w:rsid w:val="00252BFB"/>
    <w:rsid w:val="0025422D"/>
    <w:rsid w:val="00254AB3"/>
    <w:rsid w:val="00257E83"/>
    <w:rsid w:val="002611AE"/>
    <w:rsid w:val="00263C31"/>
    <w:rsid w:val="00264F45"/>
    <w:rsid w:val="002676CB"/>
    <w:rsid w:val="00276B58"/>
    <w:rsid w:val="00277CB4"/>
    <w:rsid w:val="00280987"/>
    <w:rsid w:val="00283F38"/>
    <w:rsid w:val="002841BD"/>
    <w:rsid w:val="00287042"/>
    <w:rsid w:val="002920D2"/>
    <w:rsid w:val="002936E4"/>
    <w:rsid w:val="00297220"/>
    <w:rsid w:val="0029724D"/>
    <w:rsid w:val="002977F9"/>
    <w:rsid w:val="00297F41"/>
    <w:rsid w:val="002A1A1E"/>
    <w:rsid w:val="002B0684"/>
    <w:rsid w:val="002B461A"/>
    <w:rsid w:val="002B62DA"/>
    <w:rsid w:val="002B78B6"/>
    <w:rsid w:val="002B7DF7"/>
    <w:rsid w:val="002C37DE"/>
    <w:rsid w:val="002C7D99"/>
    <w:rsid w:val="002D01C8"/>
    <w:rsid w:val="002D12D9"/>
    <w:rsid w:val="002D1806"/>
    <w:rsid w:val="002D6F2D"/>
    <w:rsid w:val="002E05DA"/>
    <w:rsid w:val="002E6291"/>
    <w:rsid w:val="003017F2"/>
    <w:rsid w:val="003044E5"/>
    <w:rsid w:val="003050D9"/>
    <w:rsid w:val="0030626D"/>
    <w:rsid w:val="00310894"/>
    <w:rsid w:val="0031245A"/>
    <w:rsid w:val="00312F08"/>
    <w:rsid w:val="00327EE0"/>
    <w:rsid w:val="003300F3"/>
    <w:rsid w:val="00331A71"/>
    <w:rsid w:val="0033606C"/>
    <w:rsid w:val="00336BF9"/>
    <w:rsid w:val="00337A3A"/>
    <w:rsid w:val="003404C4"/>
    <w:rsid w:val="00340E09"/>
    <w:rsid w:val="003423D5"/>
    <w:rsid w:val="00352431"/>
    <w:rsid w:val="003545A2"/>
    <w:rsid w:val="00355A88"/>
    <w:rsid w:val="00356373"/>
    <w:rsid w:val="003626DC"/>
    <w:rsid w:val="00370AA8"/>
    <w:rsid w:val="00371FD6"/>
    <w:rsid w:val="00376390"/>
    <w:rsid w:val="00376F80"/>
    <w:rsid w:val="00381EC5"/>
    <w:rsid w:val="00382B13"/>
    <w:rsid w:val="003855E6"/>
    <w:rsid w:val="00386752"/>
    <w:rsid w:val="003875FA"/>
    <w:rsid w:val="00392119"/>
    <w:rsid w:val="00395A83"/>
    <w:rsid w:val="003A0AF2"/>
    <w:rsid w:val="003A44C8"/>
    <w:rsid w:val="003A79FB"/>
    <w:rsid w:val="003B2805"/>
    <w:rsid w:val="003B3C38"/>
    <w:rsid w:val="003C057A"/>
    <w:rsid w:val="003C1BE0"/>
    <w:rsid w:val="003D2178"/>
    <w:rsid w:val="003D3F4F"/>
    <w:rsid w:val="003D5A1D"/>
    <w:rsid w:val="003D5A2A"/>
    <w:rsid w:val="003E22DE"/>
    <w:rsid w:val="00402717"/>
    <w:rsid w:val="00403E2C"/>
    <w:rsid w:val="004044FA"/>
    <w:rsid w:val="00404E54"/>
    <w:rsid w:val="00414504"/>
    <w:rsid w:val="00415BD5"/>
    <w:rsid w:val="004165C6"/>
    <w:rsid w:val="00422982"/>
    <w:rsid w:val="00423243"/>
    <w:rsid w:val="00426B43"/>
    <w:rsid w:val="00431742"/>
    <w:rsid w:val="00433930"/>
    <w:rsid w:val="00434C4A"/>
    <w:rsid w:val="00435124"/>
    <w:rsid w:val="004373DF"/>
    <w:rsid w:val="00437903"/>
    <w:rsid w:val="00442B7A"/>
    <w:rsid w:val="004451F1"/>
    <w:rsid w:val="004458FF"/>
    <w:rsid w:val="004472BA"/>
    <w:rsid w:val="00451B73"/>
    <w:rsid w:val="004546B9"/>
    <w:rsid w:val="00454F15"/>
    <w:rsid w:val="00456718"/>
    <w:rsid w:val="00456C08"/>
    <w:rsid w:val="0046722D"/>
    <w:rsid w:val="0047545F"/>
    <w:rsid w:val="00475AAC"/>
    <w:rsid w:val="004769DC"/>
    <w:rsid w:val="00481BAC"/>
    <w:rsid w:val="00482BAD"/>
    <w:rsid w:val="004830D2"/>
    <w:rsid w:val="00485F3F"/>
    <w:rsid w:val="00494BAA"/>
    <w:rsid w:val="004B0BC3"/>
    <w:rsid w:val="004B48F6"/>
    <w:rsid w:val="004B635A"/>
    <w:rsid w:val="004B6DE4"/>
    <w:rsid w:val="004C09DB"/>
    <w:rsid w:val="004C1D0E"/>
    <w:rsid w:val="004C5C0B"/>
    <w:rsid w:val="004D1EDE"/>
    <w:rsid w:val="004D38D9"/>
    <w:rsid w:val="004D723C"/>
    <w:rsid w:val="004E20BD"/>
    <w:rsid w:val="004E316B"/>
    <w:rsid w:val="004E4E91"/>
    <w:rsid w:val="004F0CAA"/>
    <w:rsid w:val="004F27A4"/>
    <w:rsid w:val="004F3B29"/>
    <w:rsid w:val="004F4F2C"/>
    <w:rsid w:val="004F5660"/>
    <w:rsid w:val="00502BC3"/>
    <w:rsid w:val="00507979"/>
    <w:rsid w:val="005118FD"/>
    <w:rsid w:val="005122D4"/>
    <w:rsid w:val="00514D9A"/>
    <w:rsid w:val="0051696C"/>
    <w:rsid w:val="00520579"/>
    <w:rsid w:val="00522ED6"/>
    <w:rsid w:val="0052505C"/>
    <w:rsid w:val="00530603"/>
    <w:rsid w:val="005409B7"/>
    <w:rsid w:val="00541115"/>
    <w:rsid w:val="00541E6E"/>
    <w:rsid w:val="00547377"/>
    <w:rsid w:val="0055497F"/>
    <w:rsid w:val="0055790B"/>
    <w:rsid w:val="00563B8A"/>
    <w:rsid w:val="00566351"/>
    <w:rsid w:val="00570536"/>
    <w:rsid w:val="00572E9B"/>
    <w:rsid w:val="0057668A"/>
    <w:rsid w:val="00576F4F"/>
    <w:rsid w:val="0058279D"/>
    <w:rsid w:val="00583A03"/>
    <w:rsid w:val="005846FB"/>
    <w:rsid w:val="0058562A"/>
    <w:rsid w:val="005871E5"/>
    <w:rsid w:val="005914C5"/>
    <w:rsid w:val="00592018"/>
    <w:rsid w:val="005925A0"/>
    <w:rsid w:val="005952AB"/>
    <w:rsid w:val="005B050F"/>
    <w:rsid w:val="005C1242"/>
    <w:rsid w:val="005C5A99"/>
    <w:rsid w:val="005D13A7"/>
    <w:rsid w:val="005E19E8"/>
    <w:rsid w:val="005E70E8"/>
    <w:rsid w:val="005F4A7D"/>
    <w:rsid w:val="005F7C3C"/>
    <w:rsid w:val="006002F1"/>
    <w:rsid w:val="0060334C"/>
    <w:rsid w:val="00603E50"/>
    <w:rsid w:val="00606445"/>
    <w:rsid w:val="00612C2C"/>
    <w:rsid w:val="0061359D"/>
    <w:rsid w:val="006211F7"/>
    <w:rsid w:val="006227F1"/>
    <w:rsid w:val="00627FF3"/>
    <w:rsid w:val="0063132E"/>
    <w:rsid w:val="00634471"/>
    <w:rsid w:val="00634E6C"/>
    <w:rsid w:val="0063503B"/>
    <w:rsid w:val="00636E31"/>
    <w:rsid w:val="006421F7"/>
    <w:rsid w:val="006453C9"/>
    <w:rsid w:val="00645422"/>
    <w:rsid w:val="006515EF"/>
    <w:rsid w:val="00661642"/>
    <w:rsid w:val="00663417"/>
    <w:rsid w:val="00667216"/>
    <w:rsid w:val="00676E62"/>
    <w:rsid w:val="00677CC0"/>
    <w:rsid w:val="00680ABB"/>
    <w:rsid w:val="006811A1"/>
    <w:rsid w:val="006816FC"/>
    <w:rsid w:val="00692619"/>
    <w:rsid w:val="006951DD"/>
    <w:rsid w:val="00697B60"/>
    <w:rsid w:val="006A12C7"/>
    <w:rsid w:val="006B1B7F"/>
    <w:rsid w:val="006B75AA"/>
    <w:rsid w:val="006B7974"/>
    <w:rsid w:val="006B7A2A"/>
    <w:rsid w:val="006C1047"/>
    <w:rsid w:val="006C4133"/>
    <w:rsid w:val="006C783F"/>
    <w:rsid w:val="006D06FE"/>
    <w:rsid w:val="006E4E45"/>
    <w:rsid w:val="006E5CA8"/>
    <w:rsid w:val="006E6066"/>
    <w:rsid w:val="006F7516"/>
    <w:rsid w:val="00701493"/>
    <w:rsid w:val="007019A4"/>
    <w:rsid w:val="00712BC6"/>
    <w:rsid w:val="00715CE6"/>
    <w:rsid w:val="00720D15"/>
    <w:rsid w:val="00720E63"/>
    <w:rsid w:val="00726742"/>
    <w:rsid w:val="00726ECA"/>
    <w:rsid w:val="007311C4"/>
    <w:rsid w:val="00733D18"/>
    <w:rsid w:val="00735DAF"/>
    <w:rsid w:val="0073624D"/>
    <w:rsid w:val="0073799E"/>
    <w:rsid w:val="00740EAC"/>
    <w:rsid w:val="0074180D"/>
    <w:rsid w:val="0074249F"/>
    <w:rsid w:val="00744729"/>
    <w:rsid w:val="00745B80"/>
    <w:rsid w:val="00752F29"/>
    <w:rsid w:val="00754861"/>
    <w:rsid w:val="0075511B"/>
    <w:rsid w:val="00756D92"/>
    <w:rsid w:val="00757159"/>
    <w:rsid w:val="0075763D"/>
    <w:rsid w:val="00762882"/>
    <w:rsid w:val="007630B1"/>
    <w:rsid w:val="007709D5"/>
    <w:rsid w:val="00772C4F"/>
    <w:rsid w:val="00772CF4"/>
    <w:rsid w:val="00773BED"/>
    <w:rsid w:val="0078445C"/>
    <w:rsid w:val="0078526F"/>
    <w:rsid w:val="00785EA4"/>
    <w:rsid w:val="00787F30"/>
    <w:rsid w:val="00792E78"/>
    <w:rsid w:val="00793D9E"/>
    <w:rsid w:val="00796226"/>
    <w:rsid w:val="007A14D2"/>
    <w:rsid w:val="007A40CB"/>
    <w:rsid w:val="007A4FDC"/>
    <w:rsid w:val="007A74A4"/>
    <w:rsid w:val="007B149E"/>
    <w:rsid w:val="007B3184"/>
    <w:rsid w:val="007B5D0D"/>
    <w:rsid w:val="007B6545"/>
    <w:rsid w:val="007B78F4"/>
    <w:rsid w:val="007C0242"/>
    <w:rsid w:val="007C5389"/>
    <w:rsid w:val="007C665A"/>
    <w:rsid w:val="007D25E2"/>
    <w:rsid w:val="007D44F8"/>
    <w:rsid w:val="007D6F2B"/>
    <w:rsid w:val="007E27C1"/>
    <w:rsid w:val="007E498D"/>
    <w:rsid w:val="007E5C15"/>
    <w:rsid w:val="007E6327"/>
    <w:rsid w:val="007E6C5B"/>
    <w:rsid w:val="007E7405"/>
    <w:rsid w:val="007F1EE4"/>
    <w:rsid w:val="007F3DC1"/>
    <w:rsid w:val="00800EF6"/>
    <w:rsid w:val="0080234E"/>
    <w:rsid w:val="008036D9"/>
    <w:rsid w:val="008045FB"/>
    <w:rsid w:val="0080574F"/>
    <w:rsid w:val="00814FD2"/>
    <w:rsid w:val="008166A8"/>
    <w:rsid w:val="00821329"/>
    <w:rsid w:val="00823F0A"/>
    <w:rsid w:val="008255D6"/>
    <w:rsid w:val="0082788C"/>
    <w:rsid w:val="00827DAA"/>
    <w:rsid w:val="00832CD1"/>
    <w:rsid w:val="00833AF5"/>
    <w:rsid w:val="00841DB5"/>
    <w:rsid w:val="00851EE3"/>
    <w:rsid w:val="008532DE"/>
    <w:rsid w:val="008539FE"/>
    <w:rsid w:val="00855B9B"/>
    <w:rsid w:val="008561EC"/>
    <w:rsid w:val="00862576"/>
    <w:rsid w:val="00862767"/>
    <w:rsid w:val="0086454B"/>
    <w:rsid w:val="00865FE6"/>
    <w:rsid w:val="00883D42"/>
    <w:rsid w:val="008856D5"/>
    <w:rsid w:val="00885773"/>
    <w:rsid w:val="00892BEF"/>
    <w:rsid w:val="00895AFA"/>
    <w:rsid w:val="008A3A05"/>
    <w:rsid w:val="008A7D2E"/>
    <w:rsid w:val="008B242C"/>
    <w:rsid w:val="008B27CB"/>
    <w:rsid w:val="008B2BC0"/>
    <w:rsid w:val="008B49F5"/>
    <w:rsid w:val="008B5DD0"/>
    <w:rsid w:val="008C0DBC"/>
    <w:rsid w:val="008C1720"/>
    <w:rsid w:val="008C2CBB"/>
    <w:rsid w:val="008C786B"/>
    <w:rsid w:val="008C79F2"/>
    <w:rsid w:val="008D21E5"/>
    <w:rsid w:val="008D3296"/>
    <w:rsid w:val="008D3603"/>
    <w:rsid w:val="008E0F5E"/>
    <w:rsid w:val="008E18C3"/>
    <w:rsid w:val="008E3CAD"/>
    <w:rsid w:val="008E6AC1"/>
    <w:rsid w:val="00900022"/>
    <w:rsid w:val="009000EB"/>
    <w:rsid w:val="00902919"/>
    <w:rsid w:val="009045B2"/>
    <w:rsid w:val="009054DB"/>
    <w:rsid w:val="00907381"/>
    <w:rsid w:val="00912C97"/>
    <w:rsid w:val="00914B19"/>
    <w:rsid w:val="00932351"/>
    <w:rsid w:val="009331E2"/>
    <w:rsid w:val="00934A30"/>
    <w:rsid w:val="009417DD"/>
    <w:rsid w:val="009429DF"/>
    <w:rsid w:val="00944219"/>
    <w:rsid w:val="00944BAE"/>
    <w:rsid w:val="00953FAD"/>
    <w:rsid w:val="00955239"/>
    <w:rsid w:val="00962001"/>
    <w:rsid w:val="00966A28"/>
    <w:rsid w:val="00967140"/>
    <w:rsid w:val="00967A42"/>
    <w:rsid w:val="00973170"/>
    <w:rsid w:val="009759D6"/>
    <w:rsid w:val="00977A5A"/>
    <w:rsid w:val="009841A4"/>
    <w:rsid w:val="0098548E"/>
    <w:rsid w:val="00996A96"/>
    <w:rsid w:val="009A4E74"/>
    <w:rsid w:val="009A5675"/>
    <w:rsid w:val="009A6A88"/>
    <w:rsid w:val="009A737A"/>
    <w:rsid w:val="009B64F1"/>
    <w:rsid w:val="009B7CFD"/>
    <w:rsid w:val="009C0DBF"/>
    <w:rsid w:val="009C15F5"/>
    <w:rsid w:val="009D1DD1"/>
    <w:rsid w:val="009D5229"/>
    <w:rsid w:val="009D53DA"/>
    <w:rsid w:val="009E35AE"/>
    <w:rsid w:val="009F1C30"/>
    <w:rsid w:val="00A02ACB"/>
    <w:rsid w:val="00A0798B"/>
    <w:rsid w:val="00A134CA"/>
    <w:rsid w:val="00A14FB2"/>
    <w:rsid w:val="00A2545F"/>
    <w:rsid w:val="00A30796"/>
    <w:rsid w:val="00A32E4C"/>
    <w:rsid w:val="00A33666"/>
    <w:rsid w:val="00A407C0"/>
    <w:rsid w:val="00A516FA"/>
    <w:rsid w:val="00A54ED2"/>
    <w:rsid w:val="00A56390"/>
    <w:rsid w:val="00A56F8A"/>
    <w:rsid w:val="00A61DA8"/>
    <w:rsid w:val="00A643F0"/>
    <w:rsid w:val="00A65A45"/>
    <w:rsid w:val="00A76D29"/>
    <w:rsid w:val="00A81BA9"/>
    <w:rsid w:val="00A82AC7"/>
    <w:rsid w:val="00A9138C"/>
    <w:rsid w:val="00A9222B"/>
    <w:rsid w:val="00A925FD"/>
    <w:rsid w:val="00A96558"/>
    <w:rsid w:val="00AA2780"/>
    <w:rsid w:val="00AA2B7B"/>
    <w:rsid w:val="00AA5D82"/>
    <w:rsid w:val="00AB04CA"/>
    <w:rsid w:val="00AB11EA"/>
    <w:rsid w:val="00AB2EDA"/>
    <w:rsid w:val="00AB3317"/>
    <w:rsid w:val="00AB56BB"/>
    <w:rsid w:val="00AC0541"/>
    <w:rsid w:val="00AD1B0E"/>
    <w:rsid w:val="00AD1ED4"/>
    <w:rsid w:val="00AD744E"/>
    <w:rsid w:val="00AD79F7"/>
    <w:rsid w:val="00AF78D2"/>
    <w:rsid w:val="00AF7D7A"/>
    <w:rsid w:val="00B10C3C"/>
    <w:rsid w:val="00B10DFB"/>
    <w:rsid w:val="00B126C7"/>
    <w:rsid w:val="00B133DD"/>
    <w:rsid w:val="00B15DFE"/>
    <w:rsid w:val="00B16F65"/>
    <w:rsid w:val="00B2408D"/>
    <w:rsid w:val="00B2413B"/>
    <w:rsid w:val="00B3088E"/>
    <w:rsid w:val="00B3115B"/>
    <w:rsid w:val="00B322C2"/>
    <w:rsid w:val="00B346BA"/>
    <w:rsid w:val="00B41077"/>
    <w:rsid w:val="00B47F1F"/>
    <w:rsid w:val="00B540DA"/>
    <w:rsid w:val="00B559D9"/>
    <w:rsid w:val="00B72127"/>
    <w:rsid w:val="00B80C9F"/>
    <w:rsid w:val="00B8130E"/>
    <w:rsid w:val="00B8302B"/>
    <w:rsid w:val="00B96B85"/>
    <w:rsid w:val="00B97701"/>
    <w:rsid w:val="00BA0138"/>
    <w:rsid w:val="00BA143D"/>
    <w:rsid w:val="00BA231C"/>
    <w:rsid w:val="00BA3B48"/>
    <w:rsid w:val="00BA440E"/>
    <w:rsid w:val="00BA6493"/>
    <w:rsid w:val="00BB0F5F"/>
    <w:rsid w:val="00BB5903"/>
    <w:rsid w:val="00BB6D64"/>
    <w:rsid w:val="00BC0C24"/>
    <w:rsid w:val="00BC0F08"/>
    <w:rsid w:val="00BC191C"/>
    <w:rsid w:val="00BC495F"/>
    <w:rsid w:val="00BC7402"/>
    <w:rsid w:val="00BD17EC"/>
    <w:rsid w:val="00BE086A"/>
    <w:rsid w:val="00BE1F96"/>
    <w:rsid w:val="00BE30AE"/>
    <w:rsid w:val="00BE580C"/>
    <w:rsid w:val="00C02810"/>
    <w:rsid w:val="00C02D25"/>
    <w:rsid w:val="00C03E28"/>
    <w:rsid w:val="00C0412B"/>
    <w:rsid w:val="00C042D7"/>
    <w:rsid w:val="00C068B1"/>
    <w:rsid w:val="00C1418E"/>
    <w:rsid w:val="00C202A8"/>
    <w:rsid w:val="00C321BA"/>
    <w:rsid w:val="00C378C5"/>
    <w:rsid w:val="00C41162"/>
    <w:rsid w:val="00C515D2"/>
    <w:rsid w:val="00C577C4"/>
    <w:rsid w:val="00C57D1C"/>
    <w:rsid w:val="00C61D05"/>
    <w:rsid w:val="00C63141"/>
    <w:rsid w:val="00C74E65"/>
    <w:rsid w:val="00C7733A"/>
    <w:rsid w:val="00C823D2"/>
    <w:rsid w:val="00C84934"/>
    <w:rsid w:val="00C84EA3"/>
    <w:rsid w:val="00C85FD3"/>
    <w:rsid w:val="00C85FDD"/>
    <w:rsid w:val="00CA6C09"/>
    <w:rsid w:val="00CB11DF"/>
    <w:rsid w:val="00CB227E"/>
    <w:rsid w:val="00CB3470"/>
    <w:rsid w:val="00CB5C93"/>
    <w:rsid w:val="00CB5F28"/>
    <w:rsid w:val="00CC2511"/>
    <w:rsid w:val="00CC6C80"/>
    <w:rsid w:val="00CC6E46"/>
    <w:rsid w:val="00CD5480"/>
    <w:rsid w:val="00CD60FC"/>
    <w:rsid w:val="00CE5CB1"/>
    <w:rsid w:val="00CF7303"/>
    <w:rsid w:val="00CF75A2"/>
    <w:rsid w:val="00D04942"/>
    <w:rsid w:val="00D04D27"/>
    <w:rsid w:val="00D0614C"/>
    <w:rsid w:val="00D07AC5"/>
    <w:rsid w:val="00D14AC7"/>
    <w:rsid w:val="00D157DA"/>
    <w:rsid w:val="00D167AA"/>
    <w:rsid w:val="00D20408"/>
    <w:rsid w:val="00D312CE"/>
    <w:rsid w:val="00D32B2A"/>
    <w:rsid w:val="00D33F7C"/>
    <w:rsid w:val="00D34D48"/>
    <w:rsid w:val="00D403DC"/>
    <w:rsid w:val="00D41181"/>
    <w:rsid w:val="00D50EDA"/>
    <w:rsid w:val="00D5590A"/>
    <w:rsid w:val="00D6530F"/>
    <w:rsid w:val="00D67B34"/>
    <w:rsid w:val="00D71D7B"/>
    <w:rsid w:val="00D723BC"/>
    <w:rsid w:val="00D749FD"/>
    <w:rsid w:val="00D75DB3"/>
    <w:rsid w:val="00D75E0A"/>
    <w:rsid w:val="00D76FFF"/>
    <w:rsid w:val="00D81CFD"/>
    <w:rsid w:val="00D835FE"/>
    <w:rsid w:val="00D86D17"/>
    <w:rsid w:val="00D93FAE"/>
    <w:rsid w:val="00D9491B"/>
    <w:rsid w:val="00DA552D"/>
    <w:rsid w:val="00DA60C9"/>
    <w:rsid w:val="00DB4600"/>
    <w:rsid w:val="00DB6526"/>
    <w:rsid w:val="00DB7564"/>
    <w:rsid w:val="00DC1B52"/>
    <w:rsid w:val="00DC2E9C"/>
    <w:rsid w:val="00DC346B"/>
    <w:rsid w:val="00DC4A57"/>
    <w:rsid w:val="00DD4F9C"/>
    <w:rsid w:val="00DD65F4"/>
    <w:rsid w:val="00DD7166"/>
    <w:rsid w:val="00DD7361"/>
    <w:rsid w:val="00DF6635"/>
    <w:rsid w:val="00E0146A"/>
    <w:rsid w:val="00E01523"/>
    <w:rsid w:val="00E11002"/>
    <w:rsid w:val="00E122E6"/>
    <w:rsid w:val="00E25145"/>
    <w:rsid w:val="00E33725"/>
    <w:rsid w:val="00E36D7C"/>
    <w:rsid w:val="00E40BE9"/>
    <w:rsid w:val="00E4543B"/>
    <w:rsid w:val="00E47A87"/>
    <w:rsid w:val="00E51A17"/>
    <w:rsid w:val="00E55681"/>
    <w:rsid w:val="00E56F8A"/>
    <w:rsid w:val="00E60C5F"/>
    <w:rsid w:val="00E62E5B"/>
    <w:rsid w:val="00E66C49"/>
    <w:rsid w:val="00E7008C"/>
    <w:rsid w:val="00E70790"/>
    <w:rsid w:val="00E71282"/>
    <w:rsid w:val="00E74F77"/>
    <w:rsid w:val="00E779A4"/>
    <w:rsid w:val="00E8211A"/>
    <w:rsid w:val="00E900D1"/>
    <w:rsid w:val="00E91428"/>
    <w:rsid w:val="00E96D2F"/>
    <w:rsid w:val="00EA0775"/>
    <w:rsid w:val="00EB01A8"/>
    <w:rsid w:val="00EC3A78"/>
    <w:rsid w:val="00EC6EAD"/>
    <w:rsid w:val="00EC7071"/>
    <w:rsid w:val="00ED1442"/>
    <w:rsid w:val="00ED209A"/>
    <w:rsid w:val="00ED28A2"/>
    <w:rsid w:val="00EE0229"/>
    <w:rsid w:val="00EE4810"/>
    <w:rsid w:val="00EE7F7C"/>
    <w:rsid w:val="00EF457C"/>
    <w:rsid w:val="00F00D0F"/>
    <w:rsid w:val="00F02085"/>
    <w:rsid w:val="00F13C42"/>
    <w:rsid w:val="00F175F5"/>
    <w:rsid w:val="00F22B6D"/>
    <w:rsid w:val="00F242C3"/>
    <w:rsid w:val="00F247AE"/>
    <w:rsid w:val="00F247D0"/>
    <w:rsid w:val="00F253E9"/>
    <w:rsid w:val="00F26CFC"/>
    <w:rsid w:val="00F31EDD"/>
    <w:rsid w:val="00F32945"/>
    <w:rsid w:val="00F36122"/>
    <w:rsid w:val="00F3677C"/>
    <w:rsid w:val="00F42533"/>
    <w:rsid w:val="00F42EBC"/>
    <w:rsid w:val="00F50A4A"/>
    <w:rsid w:val="00F52EDE"/>
    <w:rsid w:val="00F55759"/>
    <w:rsid w:val="00F603D4"/>
    <w:rsid w:val="00F652CE"/>
    <w:rsid w:val="00F70AAD"/>
    <w:rsid w:val="00F70C93"/>
    <w:rsid w:val="00F840BE"/>
    <w:rsid w:val="00F94C72"/>
    <w:rsid w:val="00F9703A"/>
    <w:rsid w:val="00FA528C"/>
    <w:rsid w:val="00FA647D"/>
    <w:rsid w:val="00FB111F"/>
    <w:rsid w:val="00FB3953"/>
    <w:rsid w:val="00FD1767"/>
    <w:rsid w:val="00FD6301"/>
    <w:rsid w:val="00FE2F58"/>
    <w:rsid w:val="00FE6B7A"/>
    <w:rsid w:val="00FF2B5B"/>
    <w:rsid w:val="00FF2E0C"/>
    <w:rsid w:val="00FF3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B0E0D"/>
  <w15:chartTrackingRefBased/>
  <w15:docId w15:val="{C3DDA13F-1700-41EF-9228-EAE13B071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E7405"/>
    <w:rPr>
      <w:color w:val="808080"/>
    </w:rPr>
  </w:style>
  <w:style w:type="paragraph" w:styleId="Header">
    <w:name w:val="header"/>
    <w:basedOn w:val="Normal"/>
    <w:link w:val="HeaderChar"/>
    <w:uiPriority w:val="99"/>
    <w:unhideWhenUsed/>
    <w:rsid w:val="001330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3048"/>
  </w:style>
  <w:style w:type="paragraph" w:styleId="Footer">
    <w:name w:val="footer"/>
    <w:basedOn w:val="Normal"/>
    <w:link w:val="FooterChar"/>
    <w:uiPriority w:val="99"/>
    <w:unhideWhenUsed/>
    <w:rsid w:val="001330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3048"/>
  </w:style>
  <w:style w:type="character" w:styleId="Hyperlink">
    <w:name w:val="Hyperlink"/>
    <w:basedOn w:val="DefaultParagraphFont"/>
    <w:uiPriority w:val="99"/>
    <w:unhideWhenUsed/>
    <w:rsid w:val="0020727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6302214">
      <w:bodyDiv w:val="1"/>
      <w:marLeft w:val="0"/>
      <w:marRight w:val="0"/>
      <w:marTop w:val="0"/>
      <w:marBottom w:val="0"/>
      <w:divBdr>
        <w:top w:val="none" w:sz="0" w:space="0" w:color="auto"/>
        <w:left w:val="none" w:sz="0" w:space="0" w:color="auto"/>
        <w:bottom w:val="none" w:sz="0" w:space="0" w:color="auto"/>
        <w:right w:val="none" w:sz="0" w:space="0" w:color="auto"/>
      </w:divBdr>
      <w:divsChild>
        <w:div w:id="355428668">
          <w:marLeft w:val="0"/>
          <w:marRight w:val="0"/>
          <w:marTop w:val="0"/>
          <w:marBottom w:val="0"/>
          <w:divBdr>
            <w:top w:val="none" w:sz="0" w:space="0" w:color="auto"/>
            <w:left w:val="none" w:sz="0" w:space="0" w:color="auto"/>
            <w:bottom w:val="none" w:sz="0" w:space="0" w:color="auto"/>
            <w:right w:val="none" w:sz="0" w:space="0" w:color="auto"/>
          </w:divBdr>
        </w:div>
      </w:divsChild>
    </w:div>
    <w:div w:id="1416439451">
      <w:bodyDiv w:val="1"/>
      <w:marLeft w:val="0"/>
      <w:marRight w:val="0"/>
      <w:marTop w:val="0"/>
      <w:marBottom w:val="0"/>
      <w:divBdr>
        <w:top w:val="none" w:sz="0" w:space="0" w:color="auto"/>
        <w:left w:val="none" w:sz="0" w:space="0" w:color="auto"/>
        <w:bottom w:val="none" w:sz="0" w:space="0" w:color="auto"/>
        <w:right w:val="none" w:sz="0" w:space="0" w:color="auto"/>
      </w:divBdr>
      <w:divsChild>
        <w:div w:id="8610874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witter.com/toffler" TargetMode="External"/><Relationship Id="rId3" Type="http://schemas.openxmlformats.org/officeDocument/2006/relationships/webSettings" Target="webSettings.xml"/><Relationship Id="rId7" Type="http://schemas.openxmlformats.org/officeDocument/2006/relationships/hyperlink" Target="https://www.mentalhealth.org.u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skme.org/our-ideas/call-and-response-sound-collaboration"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6027</TotalTime>
  <Pages>11</Pages>
  <Words>3669</Words>
  <Characters>20918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james</dc:creator>
  <cp:keywords/>
  <dc:description/>
  <cp:lastModifiedBy>sian james</cp:lastModifiedBy>
  <cp:revision>670</cp:revision>
  <dcterms:created xsi:type="dcterms:W3CDTF">2018-10-17T12:09:00Z</dcterms:created>
  <dcterms:modified xsi:type="dcterms:W3CDTF">2018-11-12T20:33:00Z</dcterms:modified>
</cp:coreProperties>
</file>