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horzAnchor="margin" w:tblpY="1094"/>
        <w:tblW w:w="10314" w:type="dxa"/>
        <w:tblLook w:val="04A0"/>
      </w:tblPr>
      <w:tblGrid>
        <w:gridCol w:w="1951"/>
        <w:gridCol w:w="4111"/>
        <w:gridCol w:w="4252"/>
      </w:tblGrid>
      <w:tr w:rsidR="00186617" w:rsidTr="00B96C41">
        <w:tc>
          <w:tcPr>
            <w:tcW w:w="1951" w:type="dxa"/>
          </w:tcPr>
          <w:p w:rsidR="00186617" w:rsidRDefault="00186617" w:rsidP="00B96C41">
            <w:r>
              <w:t>Sub heading</w:t>
            </w:r>
          </w:p>
        </w:tc>
        <w:tc>
          <w:tcPr>
            <w:tcW w:w="4111" w:type="dxa"/>
          </w:tcPr>
          <w:p w:rsidR="00186617" w:rsidRDefault="00186617" w:rsidP="00B96C41">
            <w:r>
              <w:t>Author and related information</w:t>
            </w:r>
          </w:p>
        </w:tc>
        <w:tc>
          <w:tcPr>
            <w:tcW w:w="4252" w:type="dxa"/>
          </w:tcPr>
          <w:p w:rsidR="00186617" w:rsidRDefault="00186617" w:rsidP="00B96C41">
            <w:r>
              <w:t>Author and related information</w:t>
            </w:r>
          </w:p>
        </w:tc>
      </w:tr>
      <w:tr w:rsidR="00186617" w:rsidTr="00B96C41">
        <w:tc>
          <w:tcPr>
            <w:tcW w:w="1951" w:type="dxa"/>
          </w:tcPr>
          <w:p w:rsidR="00186617" w:rsidRPr="00186617" w:rsidRDefault="00186617" w:rsidP="00B96C41">
            <w:pPr>
              <w:rPr>
                <w:color w:val="FF0000"/>
              </w:rPr>
            </w:pPr>
            <w:r w:rsidRPr="00186617">
              <w:rPr>
                <w:color w:val="FF0000"/>
              </w:rPr>
              <w:t>(Input positive impact here)</w:t>
            </w:r>
          </w:p>
          <w:p w:rsidR="00186617" w:rsidRDefault="00186617" w:rsidP="00B96C41"/>
          <w:p w:rsidR="00186617" w:rsidRDefault="00186617" w:rsidP="00B96C41">
            <w:r>
              <w:t>Improve education</w:t>
            </w:r>
          </w:p>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tc>
        <w:tc>
          <w:tcPr>
            <w:tcW w:w="4111" w:type="dxa"/>
          </w:tcPr>
          <w:p w:rsidR="003B5D80" w:rsidRDefault="003B5D80" w:rsidP="00B96C41">
            <w:r>
              <w:t>With the great disparity in education</w:t>
            </w:r>
            <w:r w:rsidR="005C7B53">
              <w:t>, many</w:t>
            </w:r>
            <w:r>
              <w:t xml:space="preserve"> bright people are unable to physically access it and learn to use their talents effec</w:t>
            </w:r>
            <w:r w:rsidR="00856295">
              <w:t xml:space="preserve">tively.  Currently, teachers through digital learning can </w:t>
            </w:r>
            <w:r>
              <w:t>r</w:t>
            </w:r>
            <w:r w:rsidR="00856295">
              <w:t xml:space="preserve">ecord and share lessons. However, </w:t>
            </w:r>
            <w:r>
              <w:t xml:space="preserve">the teacher understanding of the student and emotional support is missing. Add AI to recreate this in children’s learning, and we’re getting much closer to the physical school experience. The more people we </w:t>
            </w:r>
            <w:proofErr w:type="spellStart"/>
            <w:r>
              <w:t>upskill</w:t>
            </w:r>
            <w:proofErr w:type="spellEnd"/>
            <w:r>
              <w:t>, the grea</w:t>
            </w:r>
            <w:r w:rsidR="00856295">
              <w:t>ter our shared global knowledge (</w:t>
            </w:r>
            <w:r w:rsidR="00856295">
              <w:rPr>
                <w:rStyle w:val="Strong"/>
                <w:rFonts w:ascii="revert" w:hAnsi="revert"/>
                <w:color w:val="000000"/>
                <w:spacing w:val="-1"/>
                <w:sz w:val="25"/>
                <w:szCs w:val="25"/>
                <w:shd w:val="clear" w:color="auto" w:fill="FFFFFF"/>
              </w:rPr>
              <w:t>Soral, 2022).</w:t>
            </w:r>
          </w:p>
          <w:p w:rsidR="00186617" w:rsidRDefault="00186617" w:rsidP="00B96C41"/>
        </w:tc>
        <w:tc>
          <w:tcPr>
            <w:tcW w:w="4252" w:type="dxa"/>
          </w:tcPr>
          <w:p w:rsidR="00186617" w:rsidRPr="00071CE5" w:rsidRDefault="00C31E91" w:rsidP="00B96C41">
            <w:hyperlink r:id="rId4" w:history="1">
              <w:r w:rsidR="00071CE5" w:rsidRPr="00071CE5">
                <w:rPr>
                  <w:rStyle w:val="Hyperlink"/>
                  <w:bCs/>
                  <w:color w:val="auto"/>
                  <w:u w:val="none"/>
                </w:rPr>
                <w:t>AI is already improving traditional teaching methods</w:t>
              </w:r>
              <w:r w:rsidR="00071CE5" w:rsidRPr="00071CE5">
                <w:rPr>
                  <w:rStyle w:val="Hyperlink"/>
                  <w:color w:val="auto"/>
                  <w:u w:val="none"/>
                </w:rPr>
                <w:t> by enhancing their best aspects and correcting their flaws</w:t>
              </w:r>
            </w:hyperlink>
            <w:r w:rsidR="00071CE5">
              <w:t>.</w:t>
            </w:r>
            <w:r w:rsidR="00071CE5" w:rsidRPr="0098799C">
              <w:rPr>
                <w:rFonts w:ascii="Times New Roman" w:eastAsia="Times New Roman" w:hAnsi="Times New Roman" w:cs="Times New Roman"/>
                <w:sz w:val="25"/>
                <w:szCs w:val="25"/>
                <w:lang w:eastAsia="en-GB"/>
              </w:rPr>
              <w:t xml:space="preserve"> </w:t>
            </w:r>
            <w:r w:rsidR="00071CE5" w:rsidRPr="00071CE5">
              <w:t>Companies like CTI are creating custom textbook to address the different needs students have</w:t>
            </w:r>
            <w:r w:rsidR="00071CE5">
              <w:t xml:space="preserve">. </w:t>
            </w:r>
            <w:r w:rsidR="00071CE5" w:rsidRPr="00071CE5">
              <w:t>AI has already proven to be </w:t>
            </w:r>
            <w:r w:rsidR="00071CE5" w:rsidRPr="00071CE5">
              <w:rPr>
                <w:b/>
                <w:bCs/>
              </w:rPr>
              <w:t>a great resource for students with learning disabilities</w:t>
            </w:r>
            <w:r w:rsidR="00071CE5">
              <w:t>.</w:t>
            </w:r>
            <w:r w:rsidR="00581E2B">
              <w:t xml:space="preserve"> For example, n</w:t>
            </w:r>
            <w:r w:rsidR="00071CE5" w:rsidRPr="00071CE5">
              <w:t>ew systems are being</w:t>
            </w:r>
            <w:r w:rsidR="00581E2B">
              <w:t xml:space="preserve"> used</w:t>
            </w:r>
            <w:r w:rsidR="00071CE5" w:rsidRPr="00071CE5">
              <w:t xml:space="preserve"> to diagnose learning disabilities through better testing methods. Once the problem has been identified, </w:t>
            </w:r>
            <w:r w:rsidR="00071CE5" w:rsidRPr="00071CE5">
              <w:rPr>
                <w:b/>
                <w:bCs/>
              </w:rPr>
              <w:t>AI can start customizing the student’s learning process to cater to their specific needs</w:t>
            </w:r>
            <w:r w:rsidR="00071CE5" w:rsidRPr="00071CE5">
              <w:t>. This can include simplifying the structure of some sentences or replacing words that can be </w:t>
            </w:r>
            <w:hyperlink r:id="rId5" w:history="1">
              <w:r w:rsidR="00071CE5" w:rsidRPr="00071CE5">
                <w:rPr>
                  <w:rStyle w:val="Hyperlink"/>
                  <w:color w:val="auto"/>
                  <w:u w:val="none"/>
                </w:rPr>
                <w:t>challenging to read or pronounce</w:t>
              </w:r>
            </w:hyperlink>
            <w:r w:rsidR="00071CE5">
              <w:t xml:space="preserve"> (Acer for education</w:t>
            </w:r>
            <w:r w:rsidR="00581E2B">
              <w:t>,</w:t>
            </w:r>
            <w:r w:rsidR="00071CE5">
              <w:t xml:space="preserve"> 2018)</w:t>
            </w:r>
          </w:p>
        </w:tc>
      </w:tr>
      <w:tr w:rsidR="00186617" w:rsidTr="00B96C41">
        <w:tc>
          <w:tcPr>
            <w:tcW w:w="1951" w:type="dxa"/>
          </w:tcPr>
          <w:p w:rsidR="00186617" w:rsidRDefault="00186617" w:rsidP="00B96C41">
            <w:pPr>
              <w:rPr>
                <w:color w:val="FF0000"/>
              </w:rPr>
            </w:pPr>
            <w:r w:rsidRPr="00186617">
              <w:rPr>
                <w:color w:val="FF0000"/>
              </w:rPr>
              <w:t>(Input negative impact here)</w:t>
            </w:r>
          </w:p>
          <w:p w:rsidR="00BB1BD1" w:rsidRDefault="00BB1BD1" w:rsidP="00B96C41">
            <w:pPr>
              <w:rPr>
                <w:color w:val="FF0000"/>
              </w:rPr>
            </w:pPr>
          </w:p>
          <w:p w:rsidR="00BB1BD1" w:rsidRPr="00BB1BD1" w:rsidRDefault="00BB1BD1" w:rsidP="00B96C41">
            <w:r w:rsidRPr="00BB1BD1">
              <w:t>Threats for human race</w:t>
            </w:r>
          </w:p>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p w:rsidR="00186617" w:rsidRDefault="00186617" w:rsidP="00B96C41"/>
        </w:tc>
        <w:tc>
          <w:tcPr>
            <w:tcW w:w="4111" w:type="dxa"/>
          </w:tcPr>
          <w:p w:rsidR="009247C8" w:rsidRDefault="00BB1BD1" w:rsidP="00B96C41">
            <w:r>
              <w:t xml:space="preserve">Company might produce AI for the best benefit, but what stops someone weaponising the technology? What are </w:t>
            </w:r>
            <w:r w:rsidR="009247C8">
              <w:t>the safety</w:t>
            </w:r>
            <w:r>
              <w:t xml:space="preserve"> measures </w:t>
            </w:r>
            <w:r w:rsidR="009247C8">
              <w:t xml:space="preserve">and </w:t>
            </w:r>
            <w:r w:rsidR="005263E1">
              <w:t>how</w:t>
            </w:r>
            <w:r w:rsidR="009247C8">
              <w:t xml:space="preserve"> are AI users regulated? Some clarity is required on</w:t>
            </w:r>
            <w:r>
              <w:t xml:space="preserve"> what AI regulators will support, where they invest and where they won’t.</w:t>
            </w:r>
            <w:r w:rsidR="009247C8">
              <w:t xml:space="preserve"> </w:t>
            </w:r>
            <w:r w:rsidR="005263E1">
              <w:t>Whatever companies do, f</w:t>
            </w:r>
            <w:r w:rsidR="009247C8">
              <w:t xml:space="preserve">or example collecting and using data, building algorithms, creating products and </w:t>
            </w:r>
            <w:r w:rsidR="00DE7E52">
              <w:t>advertising needs</w:t>
            </w:r>
            <w:r w:rsidR="009247C8">
              <w:t xml:space="preserve"> a transparent framework (</w:t>
            </w:r>
            <w:r w:rsidR="009247C8">
              <w:rPr>
                <w:rStyle w:val="Strong"/>
                <w:rFonts w:ascii="revert" w:hAnsi="revert"/>
                <w:color w:val="000000"/>
                <w:spacing w:val="-1"/>
                <w:sz w:val="25"/>
                <w:szCs w:val="25"/>
                <w:shd w:val="clear" w:color="auto" w:fill="FFFFFF"/>
              </w:rPr>
              <w:t>Soral, 2022).</w:t>
            </w:r>
          </w:p>
          <w:p w:rsidR="009247C8" w:rsidRDefault="009247C8" w:rsidP="00B96C41"/>
          <w:p w:rsidR="00BB1BD1" w:rsidRDefault="00BB1BD1" w:rsidP="00B96C41"/>
          <w:p w:rsidR="00186617" w:rsidRDefault="00186617" w:rsidP="00B96C41"/>
        </w:tc>
        <w:tc>
          <w:tcPr>
            <w:tcW w:w="4252" w:type="dxa"/>
          </w:tcPr>
          <w:p w:rsidR="00DE7E52" w:rsidRPr="00DE7E52" w:rsidRDefault="00DE7E52" w:rsidP="00B96C41">
            <w:r w:rsidRPr="00DE7E52">
              <w:t>AI is replacing the majority of the repetitive ta</w:t>
            </w:r>
            <w:r>
              <w:t>sks and other works with robots. H</w:t>
            </w:r>
            <w:r w:rsidRPr="00DE7E52">
              <w:t>uman interference is becoming less which will cause a major problem in t</w:t>
            </w:r>
            <w:r>
              <w:t xml:space="preserve">he employment standards. Organizations are looking to replace </w:t>
            </w:r>
            <w:r w:rsidRPr="00DE7E52">
              <w:t>minimum qualified individuals with AI robots which can do si</w:t>
            </w:r>
            <w:r>
              <w:t>milar work with more efficiency</w:t>
            </w:r>
            <w:hyperlink r:id="rId6" w:history="1">
              <w:r w:rsidRPr="00DE7E52">
                <w:rPr>
                  <w:rStyle w:val="Hyperlink"/>
                  <w:rFonts w:ascii="Helvetica" w:hAnsi="Helvetica"/>
                  <w:color w:val="191919"/>
                  <w:u w:val="none"/>
                  <w:shd w:val="clear" w:color="auto" w:fill="FFFFFF"/>
                </w:rPr>
                <w:t xml:space="preserve">  (kumar</w:t>
              </w:r>
            </w:hyperlink>
            <w:r w:rsidRPr="00DE7E52">
              <w:t xml:space="preserve">, 2019).  </w:t>
            </w:r>
          </w:p>
          <w:p w:rsidR="00186617" w:rsidRDefault="00186617" w:rsidP="00B96C41"/>
        </w:tc>
      </w:tr>
    </w:tbl>
    <w:p w:rsidR="00FD1728" w:rsidRPr="00B96C41" w:rsidRDefault="00B96C41">
      <w:pPr>
        <w:rPr>
          <w:b/>
        </w:rPr>
      </w:pPr>
      <w:r>
        <w:t xml:space="preserve">                                                              </w:t>
      </w:r>
      <w:r w:rsidRPr="00B96C41">
        <w:rPr>
          <w:b/>
        </w:rPr>
        <w:t>Tabular note taking example</w:t>
      </w:r>
    </w:p>
    <w:p w:rsidR="00186617" w:rsidRDefault="00186617"/>
    <w:p w:rsidR="00231678" w:rsidRDefault="00231678" w:rsidP="00651856">
      <w:pPr>
        <w:spacing w:after="0" w:line="240" w:lineRule="auto"/>
      </w:pPr>
    </w:p>
    <w:p w:rsidR="00231678" w:rsidRDefault="00231678" w:rsidP="00651856">
      <w:pPr>
        <w:spacing w:after="0" w:line="240" w:lineRule="auto"/>
      </w:pPr>
    </w:p>
    <w:p w:rsidR="00651856" w:rsidRDefault="00651856" w:rsidP="00651856">
      <w:pPr>
        <w:spacing w:after="0" w:line="240" w:lineRule="auto"/>
      </w:pPr>
      <w:r>
        <w:t>Acer for education (2018)</w:t>
      </w:r>
      <w:r w:rsidRPr="0098799C">
        <w:t xml:space="preserve"> How Artificial Intelligence can impact on the schools of tomorrow</w:t>
      </w:r>
      <w:r>
        <w:t xml:space="preserve">. Available at: </w:t>
      </w:r>
      <w:hyperlink r:id="rId7" w:history="1">
        <w:r w:rsidRPr="006F2F88">
          <w:rPr>
            <w:rStyle w:val="Hyperlink"/>
          </w:rPr>
          <w:t>https://acerforeducation.acer.com/education-trends/education-technology/how-artificial-intelligence-can-impact-on-the-schools-of-tomorrow/?fbclid=IwAR1byCnBX7RtgotSyQbEFXJ59cjEPL2eTz8zswFdaU2zSO2Cnmfqs8Mxak0</w:t>
        </w:r>
      </w:hyperlink>
      <w:r>
        <w:t xml:space="preserve">  (Accessed 16 December 2022)</w:t>
      </w:r>
    </w:p>
    <w:p w:rsidR="00651856" w:rsidRDefault="00651856" w:rsidP="00651856">
      <w:pPr>
        <w:spacing w:after="0" w:line="240" w:lineRule="auto"/>
      </w:pPr>
    </w:p>
    <w:p w:rsidR="00651856" w:rsidRPr="00382377" w:rsidRDefault="00C31E91" w:rsidP="00651856">
      <w:pPr>
        <w:spacing w:after="0" w:line="240" w:lineRule="auto"/>
        <w:rPr>
          <w:rFonts w:ascii="Times New Roman" w:eastAsia="Times New Roman" w:hAnsi="Times New Roman" w:cs="Times New Roman"/>
          <w:sz w:val="25"/>
          <w:szCs w:val="25"/>
          <w:lang w:eastAsia="en-GB"/>
        </w:rPr>
      </w:pPr>
      <w:hyperlink r:id="rId8" w:history="1">
        <w:r w:rsidR="00651856">
          <w:rPr>
            <w:rStyle w:val="Hyperlink"/>
            <w:rFonts w:ascii="Helvetica" w:hAnsi="Helvetica"/>
            <w:color w:val="191919"/>
            <w:shd w:val="clear" w:color="auto" w:fill="FFFFFF"/>
          </w:rPr>
          <w:t xml:space="preserve"> </w:t>
        </w:r>
        <w:proofErr w:type="gramStart"/>
        <w:r w:rsidR="00651856">
          <w:rPr>
            <w:rStyle w:val="Hyperlink"/>
            <w:rFonts w:ascii="Helvetica" w:hAnsi="Helvetica"/>
            <w:color w:val="191919"/>
            <w:shd w:val="clear" w:color="auto" w:fill="FFFFFF"/>
          </w:rPr>
          <w:t>kumar</w:t>
        </w:r>
      </w:hyperlink>
      <w:r w:rsidR="00651856">
        <w:t>, S (2019).</w:t>
      </w:r>
      <w:proofErr w:type="gramEnd"/>
      <w:r w:rsidR="00651856">
        <w:t xml:space="preserve"> </w:t>
      </w:r>
      <w:r w:rsidR="00651856" w:rsidRPr="00710F28">
        <w:rPr>
          <w:bCs/>
        </w:rPr>
        <w:t>Advantages and Disadvantages of Artificial Intelligence</w:t>
      </w:r>
      <w:r w:rsidR="00651856">
        <w:rPr>
          <w:bCs/>
        </w:rPr>
        <w:t xml:space="preserve">. Available at: </w:t>
      </w:r>
      <w:hyperlink r:id="rId9" w:history="1">
        <w:r w:rsidR="00651856" w:rsidRPr="006F2F88">
          <w:rPr>
            <w:rStyle w:val="Hyperlink"/>
            <w:bCs/>
          </w:rPr>
          <w:t>https://towardsdatascience.com/advantages-and-disadvantages-of-artificial-intelligence-182a5ef6588c</w:t>
        </w:r>
      </w:hyperlink>
      <w:r w:rsidR="00651856">
        <w:rPr>
          <w:bCs/>
        </w:rPr>
        <w:t xml:space="preserve"> </w:t>
      </w:r>
      <w:r w:rsidR="00651856">
        <w:t>(Accessed 16 December 2022)</w:t>
      </w:r>
    </w:p>
    <w:p w:rsidR="00651856" w:rsidRDefault="00651856" w:rsidP="00186617"/>
    <w:p w:rsidR="00186617" w:rsidRDefault="00186617" w:rsidP="00186617">
      <w:pPr>
        <w:rPr>
          <w:rStyle w:val="Strong"/>
          <w:rFonts w:ascii="revert" w:hAnsi="revert"/>
          <w:color w:val="000000"/>
          <w:spacing w:val="-1"/>
          <w:sz w:val="25"/>
          <w:szCs w:val="25"/>
          <w:shd w:val="clear" w:color="auto" w:fill="FFFFFF"/>
        </w:rPr>
      </w:pPr>
      <w:proofErr w:type="spellStart"/>
      <w:r>
        <w:rPr>
          <w:rStyle w:val="Strong"/>
          <w:rFonts w:ascii="revert" w:hAnsi="revert"/>
          <w:color w:val="000000"/>
          <w:spacing w:val="-1"/>
          <w:sz w:val="25"/>
          <w:szCs w:val="25"/>
          <w:shd w:val="clear" w:color="auto" w:fill="FFFFFF"/>
        </w:rPr>
        <w:lastRenderedPageBreak/>
        <w:t>Soral</w:t>
      </w:r>
      <w:proofErr w:type="spellEnd"/>
      <w:r w:rsidR="003B5D80">
        <w:rPr>
          <w:rStyle w:val="Strong"/>
          <w:rFonts w:ascii="revert" w:hAnsi="revert"/>
          <w:color w:val="000000"/>
          <w:spacing w:val="-1"/>
          <w:sz w:val="25"/>
          <w:szCs w:val="25"/>
          <w:shd w:val="clear" w:color="auto" w:fill="FFFFFF"/>
        </w:rPr>
        <w:t xml:space="preserve">, S </w:t>
      </w:r>
      <w:r>
        <w:rPr>
          <w:rStyle w:val="Strong"/>
          <w:rFonts w:ascii="revert" w:hAnsi="revert"/>
          <w:color w:val="000000"/>
          <w:spacing w:val="-1"/>
          <w:sz w:val="25"/>
          <w:szCs w:val="25"/>
          <w:shd w:val="clear" w:color="auto" w:fill="FFFFFF"/>
        </w:rPr>
        <w:t xml:space="preserve"> (2022) </w:t>
      </w:r>
      <w:proofErr w:type="spellStart"/>
      <w:r>
        <w:rPr>
          <w:rStyle w:val="Strong"/>
          <w:rFonts w:ascii="revert" w:hAnsi="revert"/>
          <w:color w:val="000000"/>
          <w:spacing w:val="-1"/>
          <w:sz w:val="25"/>
          <w:szCs w:val="25"/>
          <w:shd w:val="clear" w:color="auto" w:fill="FFFFFF"/>
        </w:rPr>
        <w:t>Sulabh</w:t>
      </w:r>
      <w:proofErr w:type="spellEnd"/>
      <w:r>
        <w:rPr>
          <w:rStyle w:val="Strong"/>
          <w:rFonts w:ascii="revert" w:hAnsi="revert"/>
          <w:color w:val="000000"/>
          <w:spacing w:val="-1"/>
          <w:sz w:val="25"/>
          <w:szCs w:val="25"/>
          <w:shd w:val="clear" w:color="auto" w:fill="FFFFFF"/>
        </w:rPr>
        <w:t xml:space="preserve"> on AI. </w:t>
      </w:r>
      <w:proofErr w:type="gramStart"/>
      <w:r w:rsidRPr="00186617">
        <w:rPr>
          <w:rStyle w:val="Strong"/>
          <w:rFonts w:ascii="revert" w:hAnsi="revert"/>
          <w:color w:val="000000"/>
          <w:spacing w:val="-1"/>
          <w:sz w:val="25"/>
          <w:szCs w:val="25"/>
          <w:shd w:val="clear" w:color="auto" w:fill="FFFFFF"/>
        </w:rPr>
        <w:t>The Industrial Revolution for human intellect</w:t>
      </w:r>
      <w:r>
        <w:rPr>
          <w:rStyle w:val="Strong"/>
          <w:rFonts w:ascii="revert" w:hAnsi="revert"/>
          <w:color w:val="000000"/>
          <w:spacing w:val="-1"/>
          <w:sz w:val="25"/>
          <w:szCs w:val="25"/>
          <w:shd w:val="clear" w:color="auto" w:fill="FFFFFF"/>
        </w:rPr>
        <w:t>.</w:t>
      </w:r>
      <w:proofErr w:type="gramEnd"/>
      <w:r>
        <w:rPr>
          <w:rStyle w:val="Strong"/>
          <w:rFonts w:ascii="revert" w:hAnsi="revert"/>
          <w:color w:val="000000"/>
          <w:spacing w:val="-1"/>
          <w:sz w:val="25"/>
          <w:szCs w:val="25"/>
          <w:shd w:val="clear" w:color="auto" w:fill="FFFFFF"/>
        </w:rPr>
        <w:t xml:space="preserve"> Available </w:t>
      </w:r>
      <w:proofErr w:type="gramStart"/>
      <w:r>
        <w:rPr>
          <w:rStyle w:val="Strong"/>
          <w:rFonts w:ascii="revert" w:hAnsi="revert"/>
          <w:color w:val="000000"/>
          <w:spacing w:val="-1"/>
          <w:sz w:val="25"/>
          <w:szCs w:val="25"/>
          <w:shd w:val="clear" w:color="auto" w:fill="FFFFFF"/>
        </w:rPr>
        <w:t>at :</w:t>
      </w:r>
      <w:proofErr w:type="gramEnd"/>
      <w:r>
        <w:rPr>
          <w:rStyle w:val="Strong"/>
          <w:rFonts w:ascii="revert" w:hAnsi="revert"/>
          <w:color w:val="000000"/>
          <w:spacing w:val="-1"/>
          <w:sz w:val="25"/>
          <w:szCs w:val="25"/>
          <w:shd w:val="clear" w:color="auto" w:fill="FFFFFF"/>
        </w:rPr>
        <w:t xml:space="preserve"> </w:t>
      </w:r>
      <w:hyperlink r:id="rId10" w:history="1">
        <w:r w:rsidRPr="006F2F88">
          <w:rPr>
            <w:rStyle w:val="Hyperlink"/>
            <w:rFonts w:ascii="revert" w:hAnsi="revert"/>
            <w:spacing w:val="-1"/>
            <w:sz w:val="25"/>
            <w:szCs w:val="25"/>
            <w:shd w:val="clear" w:color="auto" w:fill="FFFFFF"/>
          </w:rPr>
          <w:t>https://www2.deloitte.com/uk/en/pages/consulting/articles/sulabh-on-ai.html?fbclid=IwAR2ONfSRL5IwiFIG121de_o50MacnBiG6OVnEjCZzovDaRG1HbAUsWrTHJI</w:t>
        </w:r>
      </w:hyperlink>
      <w:r w:rsidR="00125393">
        <w:rPr>
          <w:rStyle w:val="Strong"/>
          <w:rFonts w:ascii="revert" w:hAnsi="revert"/>
          <w:color w:val="000000"/>
          <w:spacing w:val="-1"/>
          <w:sz w:val="25"/>
          <w:szCs w:val="25"/>
          <w:shd w:val="clear" w:color="auto" w:fill="FFFFFF"/>
        </w:rPr>
        <w:t xml:space="preserve">  (</w:t>
      </w:r>
      <w:proofErr w:type="spellStart"/>
      <w:r w:rsidR="00125393">
        <w:rPr>
          <w:rStyle w:val="Strong"/>
          <w:rFonts w:ascii="revert" w:hAnsi="revert"/>
          <w:color w:val="000000"/>
          <w:spacing w:val="-1"/>
          <w:sz w:val="25"/>
          <w:szCs w:val="25"/>
          <w:shd w:val="clear" w:color="auto" w:fill="FFFFFF"/>
        </w:rPr>
        <w:t>Accesed</w:t>
      </w:r>
      <w:proofErr w:type="spellEnd"/>
      <w:r w:rsidR="00125393">
        <w:rPr>
          <w:rStyle w:val="Strong"/>
          <w:rFonts w:ascii="revert" w:hAnsi="revert"/>
          <w:color w:val="000000"/>
          <w:spacing w:val="-1"/>
          <w:sz w:val="25"/>
          <w:szCs w:val="25"/>
          <w:shd w:val="clear" w:color="auto" w:fill="FFFFFF"/>
        </w:rPr>
        <w:t xml:space="preserve"> 16</w:t>
      </w:r>
      <w:r>
        <w:rPr>
          <w:rStyle w:val="Strong"/>
          <w:rFonts w:ascii="revert" w:hAnsi="revert"/>
          <w:color w:val="000000"/>
          <w:spacing w:val="-1"/>
          <w:sz w:val="25"/>
          <w:szCs w:val="25"/>
          <w:shd w:val="clear" w:color="auto" w:fill="FFFFFF"/>
        </w:rPr>
        <w:t xml:space="preserve"> December 2022)</w:t>
      </w:r>
    </w:p>
    <w:p w:rsidR="00186617" w:rsidRPr="00186617" w:rsidRDefault="00186617" w:rsidP="00186617">
      <w:pPr>
        <w:rPr>
          <w:rFonts w:ascii="revert" w:hAnsi="revert"/>
          <w:b/>
          <w:bCs/>
          <w:color w:val="000000"/>
          <w:spacing w:val="-1"/>
          <w:sz w:val="25"/>
          <w:szCs w:val="25"/>
          <w:shd w:val="clear" w:color="auto" w:fill="FFFFFF"/>
        </w:rPr>
      </w:pPr>
    </w:p>
    <w:sectPr w:rsidR="00186617" w:rsidRPr="00186617" w:rsidSect="00A0620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ever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savePreviewPicture/>
  <w:compat/>
  <w:rsids>
    <w:rsidRoot w:val="00186617"/>
    <w:rsid w:val="00026D44"/>
    <w:rsid w:val="00071CE5"/>
    <w:rsid w:val="00125393"/>
    <w:rsid w:val="00186617"/>
    <w:rsid w:val="00231678"/>
    <w:rsid w:val="003478B0"/>
    <w:rsid w:val="003B5D80"/>
    <w:rsid w:val="005263E1"/>
    <w:rsid w:val="00581E2B"/>
    <w:rsid w:val="005C7B53"/>
    <w:rsid w:val="00651856"/>
    <w:rsid w:val="00652E08"/>
    <w:rsid w:val="00856295"/>
    <w:rsid w:val="009247C8"/>
    <w:rsid w:val="009D6E98"/>
    <w:rsid w:val="00A0620F"/>
    <w:rsid w:val="00B03B62"/>
    <w:rsid w:val="00B96C41"/>
    <w:rsid w:val="00BB1BD1"/>
    <w:rsid w:val="00BE3973"/>
    <w:rsid w:val="00C27583"/>
    <w:rsid w:val="00C31E91"/>
    <w:rsid w:val="00DE7E52"/>
    <w:rsid w:val="00FD172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2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66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186617"/>
    <w:rPr>
      <w:b/>
      <w:bCs/>
    </w:rPr>
  </w:style>
  <w:style w:type="character" w:styleId="Hyperlink">
    <w:name w:val="Hyperlink"/>
    <w:basedOn w:val="DefaultParagraphFont"/>
    <w:uiPriority w:val="99"/>
    <w:unhideWhenUsed/>
    <w:rsid w:val="0018661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17416249">
      <w:bodyDiv w:val="1"/>
      <w:marLeft w:val="0"/>
      <w:marRight w:val="0"/>
      <w:marTop w:val="0"/>
      <w:marBottom w:val="0"/>
      <w:divBdr>
        <w:top w:val="none" w:sz="0" w:space="0" w:color="auto"/>
        <w:left w:val="none" w:sz="0" w:space="0" w:color="auto"/>
        <w:bottom w:val="none" w:sz="0" w:space="0" w:color="auto"/>
        <w:right w:val="none" w:sz="0" w:space="0" w:color="auto"/>
      </w:divBdr>
      <w:divsChild>
        <w:div w:id="1730762040">
          <w:marLeft w:val="0"/>
          <w:marRight w:val="0"/>
          <w:marTop w:val="0"/>
          <w:marBottom w:val="0"/>
          <w:divBdr>
            <w:top w:val="single" w:sz="2" w:space="0" w:color="E5E7EB"/>
            <w:left w:val="single" w:sz="2" w:space="0" w:color="E5E7EB"/>
            <w:bottom w:val="single" w:sz="2" w:space="0" w:color="E5E7EB"/>
            <w:right w:val="single" w:sz="2" w:space="0" w:color="E5E7EB"/>
          </w:divBdr>
        </w:div>
        <w:div w:id="17866546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unilkumar9633.medium.com/?source=post_page-----182a5ef6588c--------------------------------" TargetMode="External"/><Relationship Id="rId3" Type="http://schemas.openxmlformats.org/officeDocument/2006/relationships/webSettings" Target="webSettings.xml"/><Relationship Id="rId7" Type="http://schemas.openxmlformats.org/officeDocument/2006/relationships/hyperlink" Target="https://acerforeducation.acer.com/education-trends/education-technology/how-artificial-intelligence-can-impact-on-the-schools-of-tomorrow/?fbclid=IwAR1byCnBX7RtgotSyQbEFXJ59cjEPL2eTz8zswFdaU2zSO2Cnmfqs8Mxak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unilkumar9633.medium.com/?source=post_page-----182a5ef6588c--------------------------------" TargetMode="External"/><Relationship Id="rId11" Type="http://schemas.openxmlformats.org/officeDocument/2006/relationships/fontTable" Target="fontTable.xml"/><Relationship Id="rId5" Type="http://schemas.openxmlformats.org/officeDocument/2006/relationships/hyperlink" Target="https://acerforeducation.acer.com/learning-skills/how-to-use-technology-to-treat-dyslexia/" TargetMode="External"/><Relationship Id="rId10" Type="http://schemas.openxmlformats.org/officeDocument/2006/relationships/hyperlink" Target="https://www2.deloitte.com/uk/en/pages/consulting/articles/sulabh-on-ai.html?fbclid=IwAR2ONfSRL5IwiFIG121de_o50MacnBiG6OVnEjCZzovDaRG1HbAUsWrTHJI" TargetMode="External"/><Relationship Id="rId4" Type="http://schemas.openxmlformats.org/officeDocument/2006/relationships/hyperlink" Target="https://acerforeducation.acer.com/education-trends/how-edutech-can-make-teaching-more-impactful/" TargetMode="External"/><Relationship Id="rId9" Type="http://schemas.openxmlformats.org/officeDocument/2006/relationships/hyperlink" Target="https://towardsdatascience.com/advantages-and-disadvantages-of-artificial-intelligence-182a5ef6588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Comment</dc:creator>
  <cp:lastModifiedBy>Comment</cp:lastModifiedBy>
  <cp:revision>3</cp:revision>
  <dcterms:created xsi:type="dcterms:W3CDTF">2023-01-03T04:29:00Z</dcterms:created>
  <dcterms:modified xsi:type="dcterms:W3CDTF">2023-01-03T04:30:00Z</dcterms:modified>
</cp:coreProperties>
</file>