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6F1498" w14:textId="6E2518EA" w:rsidR="00AC2B1E" w:rsidRDefault="00C80307" w:rsidP="00C80307">
      <w:pPr>
        <w:spacing w:line="360" w:lineRule="auto"/>
        <w:rPr>
          <w:rFonts w:ascii="Times New Roman" w:hAnsi="Times New Roman" w:cs="Times New Roman"/>
          <w:b/>
          <w:sz w:val="24"/>
          <w:szCs w:val="24"/>
          <w:lang w:val="en-US"/>
        </w:rPr>
      </w:pPr>
      <w:r w:rsidRPr="00D92672">
        <w:rPr>
          <w:rFonts w:ascii="Times New Roman" w:hAnsi="Times New Roman" w:cs="Times New Roman"/>
          <w:b/>
          <w:sz w:val="24"/>
          <w:szCs w:val="24"/>
          <w:lang w:val="en-US"/>
        </w:rPr>
        <w:t>Blog 1.</w:t>
      </w:r>
    </w:p>
    <w:p w14:paraId="2039BE93" w14:textId="68D4F2F0" w:rsidR="00657B32" w:rsidRPr="00D92672" w:rsidRDefault="00657B32" w:rsidP="00C80307">
      <w:pPr>
        <w:spacing w:line="360" w:lineRule="auto"/>
        <w:rPr>
          <w:rFonts w:ascii="Times New Roman" w:hAnsi="Times New Roman" w:cs="Times New Roman"/>
          <w:b/>
          <w:sz w:val="24"/>
          <w:szCs w:val="24"/>
          <w:lang w:val="en-US"/>
        </w:rPr>
      </w:pPr>
      <w:r>
        <w:rPr>
          <w:rFonts w:ascii="Times New Roman" w:hAnsi="Times New Roman" w:cs="Times New Roman"/>
          <w:b/>
          <w:sz w:val="24"/>
          <w:szCs w:val="24"/>
          <w:lang w:val="en-US"/>
        </w:rPr>
        <w:t>Alcohol related behaviours and the impact social media has on young people.</w:t>
      </w:r>
    </w:p>
    <w:p w14:paraId="7AA8B005" w14:textId="77E58297" w:rsidR="007F403F" w:rsidRDefault="006C4A6C" w:rsidP="00C80307">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Today’s young people are growing up enveloped by social media, such as </w:t>
      </w:r>
      <w:r w:rsidR="00593590">
        <w:rPr>
          <w:rFonts w:ascii="Times New Roman" w:hAnsi="Times New Roman" w:cs="Times New Roman"/>
          <w:sz w:val="24"/>
          <w:szCs w:val="24"/>
          <w:lang w:val="en-US"/>
        </w:rPr>
        <w:t>Facebook</w:t>
      </w:r>
      <w:r>
        <w:rPr>
          <w:rFonts w:ascii="Times New Roman" w:hAnsi="Times New Roman" w:cs="Times New Roman"/>
          <w:sz w:val="24"/>
          <w:szCs w:val="24"/>
          <w:lang w:val="en-US"/>
        </w:rPr>
        <w:t xml:space="preserve">, Instagram, twitter and snapchat to name a few.  </w:t>
      </w:r>
      <w:r w:rsidR="00593590">
        <w:rPr>
          <w:rFonts w:ascii="Times New Roman" w:hAnsi="Times New Roman" w:cs="Times New Roman"/>
          <w:sz w:val="24"/>
          <w:szCs w:val="24"/>
          <w:lang w:val="en-US"/>
        </w:rPr>
        <w:t>All</w:t>
      </w:r>
      <w:r>
        <w:rPr>
          <w:rFonts w:ascii="Times New Roman" w:hAnsi="Times New Roman" w:cs="Times New Roman"/>
          <w:sz w:val="24"/>
          <w:szCs w:val="24"/>
          <w:lang w:val="en-US"/>
        </w:rPr>
        <w:t xml:space="preserve"> these sites promote information that is created by the user to communicate </w:t>
      </w:r>
      <w:r w:rsidRPr="006C4A6C">
        <w:rPr>
          <w:rFonts w:ascii="Times New Roman" w:hAnsi="Times New Roman" w:cs="Times New Roman"/>
          <w:sz w:val="24"/>
          <w:szCs w:val="24"/>
          <w:lang w:val="en-US"/>
        </w:rPr>
        <w:t xml:space="preserve">(Lenhart et al., 2005).  </w:t>
      </w:r>
      <w:r>
        <w:rPr>
          <w:rFonts w:ascii="Times New Roman" w:hAnsi="Times New Roman" w:cs="Times New Roman"/>
          <w:sz w:val="24"/>
          <w:szCs w:val="24"/>
          <w:lang w:val="en-US"/>
        </w:rPr>
        <w:t xml:space="preserve">The usage of these social media sites by young people is extremely high </w:t>
      </w:r>
      <w:r w:rsidRPr="006C4A6C">
        <w:rPr>
          <w:rFonts w:ascii="Times New Roman" w:hAnsi="Times New Roman" w:cs="Times New Roman"/>
          <w:sz w:val="24"/>
          <w:szCs w:val="24"/>
          <w:lang w:val="en-US"/>
        </w:rPr>
        <w:t xml:space="preserve">(Madden et al., 2013).  </w:t>
      </w:r>
      <w:r>
        <w:rPr>
          <w:rFonts w:ascii="Times New Roman" w:hAnsi="Times New Roman" w:cs="Times New Roman"/>
          <w:sz w:val="24"/>
          <w:szCs w:val="24"/>
          <w:lang w:val="en-US"/>
        </w:rPr>
        <w:t xml:space="preserve">Information related to alcohol is often seen and the way that young people share their exploits on these sites has the tendency to advertise alcohol </w:t>
      </w:r>
      <w:r w:rsidRPr="006C4A6C">
        <w:rPr>
          <w:rFonts w:ascii="Times New Roman" w:hAnsi="Times New Roman" w:cs="Times New Roman"/>
          <w:sz w:val="24"/>
          <w:szCs w:val="24"/>
          <w:lang w:val="en-US"/>
        </w:rPr>
        <w:t>(Moreno et al., 2010).</w:t>
      </w:r>
    </w:p>
    <w:p w14:paraId="71869082" w14:textId="64355B9D" w:rsidR="006C4A6C" w:rsidRDefault="006C4A6C" w:rsidP="00C80307">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Businesses use social media sites to market their products </w:t>
      </w:r>
      <w:r w:rsidR="00564D51">
        <w:rPr>
          <w:rFonts w:ascii="Times New Roman" w:hAnsi="Times New Roman" w:cs="Times New Roman"/>
          <w:sz w:val="24"/>
          <w:szCs w:val="24"/>
          <w:lang w:val="en-US"/>
        </w:rPr>
        <w:t xml:space="preserve">and by doing so get individuals to like their products and share their thoughts.  When a young person acknowledges a product on these </w:t>
      </w:r>
      <w:r w:rsidR="00593590">
        <w:rPr>
          <w:rFonts w:ascii="Times New Roman" w:hAnsi="Times New Roman" w:cs="Times New Roman"/>
          <w:sz w:val="24"/>
          <w:szCs w:val="24"/>
          <w:lang w:val="en-US"/>
        </w:rPr>
        <w:t>sites’</w:t>
      </w:r>
      <w:r w:rsidR="00564D51">
        <w:rPr>
          <w:rFonts w:ascii="Times New Roman" w:hAnsi="Times New Roman" w:cs="Times New Roman"/>
          <w:sz w:val="24"/>
          <w:szCs w:val="24"/>
          <w:lang w:val="en-US"/>
        </w:rPr>
        <w:t xml:space="preserve"> businesses get access immediately to what they are interested in.  This is totally different to the traditional media that we know </w:t>
      </w:r>
      <w:r w:rsidR="00564D51" w:rsidRPr="00564D51">
        <w:rPr>
          <w:rFonts w:ascii="Times New Roman" w:hAnsi="Times New Roman" w:cs="Times New Roman"/>
          <w:sz w:val="24"/>
          <w:szCs w:val="24"/>
          <w:lang w:val="en-US"/>
        </w:rPr>
        <w:t xml:space="preserve">(Kaplan and Haenlein 2010).  </w:t>
      </w:r>
    </w:p>
    <w:p w14:paraId="002F60C8" w14:textId="5A7D0058" w:rsidR="00564D51" w:rsidRDefault="00564D51" w:rsidP="00C80307">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Facebook and Twitter are now the most looked at social media sites in the world especially with young people.  Research implies that 79% of young people use Facebook with 21% using Twitter </w:t>
      </w:r>
      <w:r w:rsidRPr="00564D51">
        <w:rPr>
          <w:rFonts w:ascii="Times New Roman" w:hAnsi="Times New Roman" w:cs="Times New Roman"/>
          <w:sz w:val="24"/>
          <w:szCs w:val="24"/>
          <w:lang w:val="en-US"/>
        </w:rPr>
        <w:t xml:space="preserve">(Madden et al., 2013).  </w:t>
      </w:r>
      <w:r w:rsidR="00593590">
        <w:rPr>
          <w:rFonts w:ascii="Times New Roman" w:hAnsi="Times New Roman" w:cs="Times New Roman"/>
          <w:sz w:val="24"/>
          <w:szCs w:val="24"/>
          <w:lang w:val="en-US"/>
        </w:rPr>
        <w:t>Therefore,</w:t>
      </w:r>
      <w:r>
        <w:rPr>
          <w:rFonts w:ascii="Times New Roman" w:hAnsi="Times New Roman" w:cs="Times New Roman"/>
          <w:sz w:val="24"/>
          <w:szCs w:val="24"/>
          <w:lang w:val="en-US"/>
        </w:rPr>
        <w:t xml:space="preserve"> alcohol content that is shown on these sites reaches a vast amount of young people.</w:t>
      </w:r>
    </w:p>
    <w:p w14:paraId="0DBA3236" w14:textId="02AFF68A" w:rsidR="00A40AB3" w:rsidRDefault="00A40AB3" w:rsidP="00C80307">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There is growing concern to the exposure that young people are seeing of alcohol.  Research which has been carried out in America and United Kingdom suggests that the </w:t>
      </w:r>
      <w:r w:rsidR="00226626">
        <w:rPr>
          <w:rFonts w:ascii="Times New Roman" w:hAnsi="Times New Roman" w:cs="Times New Roman"/>
          <w:sz w:val="24"/>
          <w:szCs w:val="24"/>
          <w:lang w:val="en-US"/>
        </w:rPr>
        <w:t xml:space="preserve">biggest alcohol brands have a large presence on these sites in spite of the regulations of alcohol marketing by the United Kingdom Code of non-broadcasting Advertising </w:t>
      </w:r>
      <w:r w:rsidR="00226626" w:rsidRPr="00226626">
        <w:rPr>
          <w:rFonts w:ascii="Times New Roman" w:hAnsi="Times New Roman" w:cs="Times New Roman"/>
          <w:sz w:val="24"/>
          <w:szCs w:val="24"/>
          <w:lang w:val="en-US"/>
        </w:rPr>
        <w:t>(Jernigan and Rushman 2014; Winpenny et al. 2014).</w:t>
      </w:r>
    </w:p>
    <w:p w14:paraId="153C59C9" w14:textId="7B84F0A3" w:rsidR="005E1203" w:rsidRDefault="00226626" w:rsidP="00C80307">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 study was carried out by Winpenny et al., (2014) to illustrate the marketing on these sites of alcohol in the United Kingdom and how the young people are exposed to it. The study used data from the top three social media sites.  There were two age groups that were investigated 6 to 14 and 15 to 24 years of age.  Gender was also taken into consideration, and five branded </w:t>
      </w:r>
      <w:r w:rsidR="005E1203">
        <w:rPr>
          <w:rFonts w:ascii="Times New Roman" w:hAnsi="Times New Roman" w:cs="Times New Roman"/>
          <w:sz w:val="24"/>
          <w:szCs w:val="24"/>
          <w:lang w:val="en-US"/>
        </w:rPr>
        <w:t xml:space="preserve">alcohol products.  It was found that Facebook reached the largest targeted audience.  The one thing that did show was that Facebook users under the age of 18 were unable to view the content, but as is well known the majority of young people give false identification on these sites, which can’t be monitored.  With the increase of alcohol promotion online and the extensive growth of young </w:t>
      </w:r>
      <w:r w:rsidR="005E1203">
        <w:rPr>
          <w:rFonts w:ascii="Times New Roman" w:hAnsi="Times New Roman" w:cs="Times New Roman"/>
          <w:sz w:val="24"/>
          <w:szCs w:val="24"/>
          <w:lang w:val="en-US"/>
        </w:rPr>
        <w:lastRenderedPageBreak/>
        <w:t xml:space="preserve">online users it is suggested that this needs to be policed.  Software is available to alcohol companies so that users age can be verified before they are allowed to follow these brands online.  Even so, an inquiry into this was made and the suggestion was that this was not </w:t>
      </w:r>
      <w:r w:rsidR="00593590">
        <w:rPr>
          <w:rFonts w:ascii="Times New Roman" w:hAnsi="Times New Roman" w:cs="Times New Roman"/>
          <w:sz w:val="24"/>
          <w:szCs w:val="24"/>
          <w:lang w:val="en-US"/>
        </w:rPr>
        <w:t>needed,</w:t>
      </w:r>
      <w:r w:rsidR="005E1203">
        <w:rPr>
          <w:rFonts w:ascii="Times New Roman" w:hAnsi="Times New Roman" w:cs="Times New Roman"/>
          <w:sz w:val="24"/>
          <w:szCs w:val="24"/>
          <w:lang w:val="en-US"/>
        </w:rPr>
        <w:t xml:space="preserve"> and the verification of age </w:t>
      </w:r>
      <w:r w:rsidR="00593590">
        <w:rPr>
          <w:rFonts w:ascii="Times New Roman" w:hAnsi="Times New Roman" w:cs="Times New Roman"/>
          <w:sz w:val="24"/>
          <w:szCs w:val="24"/>
          <w:lang w:val="en-US"/>
        </w:rPr>
        <w:t>wasn’t</w:t>
      </w:r>
      <w:r w:rsidR="005E1203">
        <w:rPr>
          <w:rFonts w:ascii="Times New Roman" w:hAnsi="Times New Roman" w:cs="Times New Roman"/>
          <w:sz w:val="24"/>
          <w:szCs w:val="24"/>
          <w:lang w:val="en-US"/>
        </w:rPr>
        <w:t xml:space="preserve"> required </w:t>
      </w:r>
      <w:r w:rsidR="005E1203" w:rsidRPr="005E1203">
        <w:rPr>
          <w:rFonts w:ascii="Times New Roman" w:hAnsi="Times New Roman" w:cs="Times New Roman"/>
          <w:sz w:val="24"/>
          <w:szCs w:val="24"/>
          <w:lang w:val="en-US"/>
        </w:rPr>
        <w:t>(Jernigan and Rushman 2014).</w:t>
      </w:r>
    </w:p>
    <w:p w14:paraId="09C5387E" w14:textId="3F623937" w:rsidR="005E1203" w:rsidRDefault="005E1203" w:rsidP="00C80307">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Young people and their peers see everything that they post on these social media sites.  Several studies imply </w:t>
      </w:r>
      <w:r w:rsidR="003376EA">
        <w:rPr>
          <w:rFonts w:ascii="Times New Roman" w:hAnsi="Times New Roman" w:cs="Times New Roman"/>
          <w:sz w:val="24"/>
          <w:szCs w:val="24"/>
          <w:lang w:val="en-US"/>
        </w:rPr>
        <w:t xml:space="preserve">that young people continuously show the benefits of alcohol on their shared stories, the happiness they feel, the fun that they are having, the </w:t>
      </w:r>
      <w:r w:rsidR="00593590">
        <w:rPr>
          <w:rFonts w:ascii="Times New Roman" w:hAnsi="Times New Roman" w:cs="Times New Roman"/>
          <w:sz w:val="24"/>
          <w:szCs w:val="24"/>
          <w:lang w:val="en-US"/>
        </w:rPr>
        <w:t>feel-good</w:t>
      </w:r>
      <w:r w:rsidR="003376EA">
        <w:rPr>
          <w:rFonts w:ascii="Times New Roman" w:hAnsi="Times New Roman" w:cs="Times New Roman"/>
          <w:sz w:val="24"/>
          <w:szCs w:val="24"/>
          <w:lang w:val="en-US"/>
        </w:rPr>
        <w:t xml:space="preserve"> factor that alcohol gives them </w:t>
      </w:r>
      <w:r w:rsidR="003376EA" w:rsidRPr="003376EA">
        <w:rPr>
          <w:rFonts w:ascii="Times New Roman" w:hAnsi="Times New Roman" w:cs="Times New Roman"/>
          <w:sz w:val="24"/>
          <w:szCs w:val="24"/>
          <w:lang w:val="en-US"/>
        </w:rPr>
        <w:t>(Moreno et al., 20</w:t>
      </w:r>
      <w:r w:rsidR="003376EA">
        <w:rPr>
          <w:rFonts w:ascii="Times New Roman" w:hAnsi="Times New Roman" w:cs="Times New Roman"/>
          <w:sz w:val="24"/>
          <w:szCs w:val="24"/>
          <w:lang w:val="en-US"/>
        </w:rPr>
        <w:t>10</w:t>
      </w:r>
      <w:r w:rsidR="003376EA" w:rsidRPr="003376EA">
        <w:rPr>
          <w:rFonts w:ascii="Times New Roman" w:hAnsi="Times New Roman" w:cs="Times New Roman"/>
          <w:sz w:val="24"/>
          <w:szCs w:val="24"/>
          <w:lang w:val="en-US"/>
        </w:rPr>
        <w:t xml:space="preserve">).  </w:t>
      </w:r>
    </w:p>
    <w:p w14:paraId="3FE340E3" w14:textId="0DABCAA7" w:rsidR="003376EA" w:rsidRDefault="003376EA" w:rsidP="00C80307">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Studies also suggest that young people who display high risk behaviours whilst under the influence of alcohol are more likely to take part in other </w:t>
      </w:r>
      <w:r w:rsidR="00593590">
        <w:rPr>
          <w:rFonts w:ascii="Times New Roman" w:hAnsi="Times New Roman" w:cs="Times New Roman"/>
          <w:sz w:val="24"/>
          <w:szCs w:val="24"/>
          <w:lang w:val="en-US"/>
        </w:rPr>
        <w:t>high-risk</w:t>
      </w:r>
      <w:r>
        <w:rPr>
          <w:rFonts w:ascii="Times New Roman" w:hAnsi="Times New Roman" w:cs="Times New Roman"/>
          <w:sz w:val="24"/>
          <w:szCs w:val="24"/>
          <w:lang w:val="en-US"/>
        </w:rPr>
        <w:t xml:space="preserve"> </w:t>
      </w:r>
      <w:bookmarkStart w:id="0" w:name="_GoBack"/>
      <w:bookmarkEnd w:id="0"/>
      <w:r>
        <w:rPr>
          <w:rFonts w:ascii="Times New Roman" w:hAnsi="Times New Roman" w:cs="Times New Roman"/>
          <w:sz w:val="24"/>
          <w:szCs w:val="24"/>
          <w:lang w:val="en-US"/>
        </w:rPr>
        <w:t xml:space="preserve">activities such as unprotected sexual activity </w:t>
      </w:r>
      <w:r w:rsidRPr="003376EA">
        <w:rPr>
          <w:rFonts w:ascii="Times New Roman" w:hAnsi="Times New Roman" w:cs="Times New Roman"/>
          <w:sz w:val="24"/>
          <w:szCs w:val="24"/>
          <w:lang w:val="en-US"/>
        </w:rPr>
        <w:t xml:space="preserve">(Moreno et al., 2009).  </w:t>
      </w:r>
      <w:r>
        <w:rPr>
          <w:rFonts w:ascii="Times New Roman" w:hAnsi="Times New Roman" w:cs="Times New Roman"/>
          <w:sz w:val="24"/>
          <w:szCs w:val="24"/>
          <w:lang w:val="en-US"/>
        </w:rPr>
        <w:t xml:space="preserve">The demonstration by young people of their exploits with alcohol is mainly for the benefit of their peers, so that they fit in </w:t>
      </w:r>
      <w:r w:rsidRPr="003376EA">
        <w:rPr>
          <w:rFonts w:ascii="Times New Roman" w:hAnsi="Times New Roman" w:cs="Times New Roman"/>
          <w:sz w:val="24"/>
          <w:szCs w:val="24"/>
          <w:lang w:val="en-US"/>
        </w:rPr>
        <w:t xml:space="preserve">(Moreno et al., 2010).  </w:t>
      </w:r>
      <w:r>
        <w:rPr>
          <w:rFonts w:ascii="Times New Roman" w:hAnsi="Times New Roman" w:cs="Times New Roman"/>
          <w:sz w:val="24"/>
          <w:szCs w:val="24"/>
          <w:lang w:val="en-US"/>
        </w:rPr>
        <w:t xml:space="preserve">The issue is that these behaviours of fun and </w:t>
      </w:r>
      <w:r w:rsidR="00593590">
        <w:rPr>
          <w:rFonts w:ascii="Times New Roman" w:hAnsi="Times New Roman" w:cs="Times New Roman"/>
          <w:sz w:val="24"/>
          <w:szCs w:val="24"/>
          <w:lang w:val="en-US"/>
        </w:rPr>
        <w:t>high-risk</w:t>
      </w:r>
      <w:r>
        <w:rPr>
          <w:rFonts w:ascii="Times New Roman" w:hAnsi="Times New Roman" w:cs="Times New Roman"/>
          <w:sz w:val="24"/>
          <w:szCs w:val="24"/>
          <w:lang w:val="en-US"/>
        </w:rPr>
        <w:t xml:space="preserve"> exploits are never shown in a negative light and neither are the consequences that follow.  </w:t>
      </w:r>
    </w:p>
    <w:p w14:paraId="4AA61211" w14:textId="7FB1EC1E" w:rsidR="003376EA" w:rsidRDefault="003376EA" w:rsidP="00C80307">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These young people are at a very vulnerable stage in their lives </w:t>
      </w:r>
      <w:r w:rsidR="00657B32">
        <w:rPr>
          <w:rFonts w:ascii="Times New Roman" w:hAnsi="Times New Roman" w:cs="Times New Roman"/>
          <w:sz w:val="24"/>
          <w:szCs w:val="24"/>
          <w:lang w:val="en-US"/>
        </w:rPr>
        <w:t xml:space="preserve">and the effects that social media has on them is high, as they spend so much of their time on it.  They follow the influences of their peers and are very impressionable </w:t>
      </w:r>
      <w:r w:rsidR="00657B32" w:rsidRPr="00657B32">
        <w:rPr>
          <w:rFonts w:ascii="Times New Roman" w:hAnsi="Times New Roman" w:cs="Times New Roman"/>
          <w:sz w:val="24"/>
          <w:szCs w:val="24"/>
          <w:lang w:val="en-US"/>
        </w:rPr>
        <w:t>(Ellison et al., 2007).</w:t>
      </w:r>
    </w:p>
    <w:p w14:paraId="67BC3E78" w14:textId="476AF9E6" w:rsidR="00657B32" w:rsidRDefault="00593590" w:rsidP="00C80307">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Expansion</w:t>
      </w:r>
      <w:r w:rsidR="00657B32">
        <w:rPr>
          <w:rFonts w:ascii="Times New Roman" w:hAnsi="Times New Roman" w:cs="Times New Roman"/>
          <w:sz w:val="24"/>
          <w:szCs w:val="24"/>
          <w:lang w:val="en-US"/>
        </w:rPr>
        <w:t xml:space="preserve"> is needed into the research carried out detailing young </w:t>
      </w:r>
      <w:r>
        <w:rPr>
          <w:rFonts w:ascii="Times New Roman" w:hAnsi="Times New Roman" w:cs="Times New Roman"/>
          <w:sz w:val="24"/>
          <w:szCs w:val="24"/>
          <w:lang w:val="en-US"/>
        </w:rPr>
        <w:t>people’s</w:t>
      </w:r>
      <w:r w:rsidR="00657B32">
        <w:rPr>
          <w:rFonts w:ascii="Times New Roman" w:hAnsi="Times New Roman" w:cs="Times New Roman"/>
          <w:sz w:val="24"/>
          <w:szCs w:val="24"/>
          <w:lang w:val="en-US"/>
        </w:rPr>
        <w:t xml:space="preserve"> values and the marketing of alcohol on these sites so that it can be looked upon and understood.</w:t>
      </w:r>
    </w:p>
    <w:p w14:paraId="2D88A4C0" w14:textId="77777777" w:rsidR="00657B32" w:rsidRDefault="00657B32" w:rsidP="00C80307">
      <w:pPr>
        <w:spacing w:line="360" w:lineRule="auto"/>
        <w:rPr>
          <w:rFonts w:ascii="Times New Roman" w:hAnsi="Times New Roman" w:cs="Times New Roman"/>
          <w:sz w:val="24"/>
          <w:szCs w:val="24"/>
          <w:lang w:val="en-US"/>
        </w:rPr>
      </w:pPr>
    </w:p>
    <w:p w14:paraId="20DE540C" w14:textId="45612477" w:rsidR="00103467" w:rsidRDefault="00103467" w:rsidP="00C80307">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Reference List.</w:t>
      </w:r>
    </w:p>
    <w:p w14:paraId="3AC0C073" w14:textId="1CDC47EC" w:rsidR="00490A33" w:rsidRDefault="00490A33" w:rsidP="00C80307">
      <w:pPr>
        <w:spacing w:line="360" w:lineRule="auto"/>
        <w:rPr>
          <w:rFonts w:ascii="Times New Roman" w:hAnsi="Times New Roman" w:cs="Times New Roman"/>
          <w:sz w:val="24"/>
          <w:szCs w:val="24"/>
          <w:lang w:val="en-US"/>
        </w:rPr>
      </w:pPr>
      <w:r w:rsidRPr="00490A33">
        <w:rPr>
          <w:rFonts w:ascii="Times New Roman" w:hAnsi="Times New Roman" w:cs="Times New Roman"/>
          <w:sz w:val="24"/>
          <w:szCs w:val="24"/>
          <w:lang w:val="en-US"/>
        </w:rPr>
        <w:t>Dalton, M.A., Beach, M.L., Adachi-Mejia, A.M., Longacre, M.R., Matzkin, A.L., Sargent, J.D., Heatherton, T.F. and Titus-Ernstoff, L., 2009. Early exposure to movie smoking predicts established smoking by older teens and young adults. Pediatrics, 123(4), pp.e551-e558.</w:t>
      </w:r>
    </w:p>
    <w:p w14:paraId="49BFE5CD" w14:textId="78BAB881" w:rsidR="00490A33" w:rsidRDefault="00490A33" w:rsidP="00C80307">
      <w:pPr>
        <w:spacing w:line="360" w:lineRule="auto"/>
        <w:rPr>
          <w:rFonts w:ascii="Times New Roman" w:hAnsi="Times New Roman" w:cs="Times New Roman"/>
          <w:sz w:val="24"/>
          <w:szCs w:val="24"/>
          <w:lang w:val="en-US"/>
        </w:rPr>
      </w:pPr>
      <w:r w:rsidRPr="00490A33">
        <w:rPr>
          <w:rFonts w:ascii="Times New Roman" w:hAnsi="Times New Roman" w:cs="Times New Roman"/>
          <w:sz w:val="24"/>
          <w:szCs w:val="24"/>
          <w:lang w:val="en-US"/>
        </w:rPr>
        <w:t>Ellison, N.B., Steinfield, C. and Lampe, C., 2007. The benefits of Facebook “friends:” Social capital and college students’ use of online social network sites. Journal of computer-mediated communication, 12(4), pp.1143-1168.</w:t>
      </w:r>
    </w:p>
    <w:p w14:paraId="1F2B6B13" w14:textId="7EBC0830" w:rsidR="00103467" w:rsidRDefault="00103467" w:rsidP="00C80307">
      <w:pPr>
        <w:spacing w:line="360" w:lineRule="auto"/>
        <w:rPr>
          <w:rFonts w:ascii="Times New Roman" w:hAnsi="Times New Roman" w:cs="Times New Roman"/>
          <w:sz w:val="24"/>
          <w:szCs w:val="24"/>
          <w:lang w:val="en-US"/>
        </w:rPr>
      </w:pPr>
      <w:r w:rsidRPr="00103467">
        <w:rPr>
          <w:rFonts w:ascii="Times New Roman" w:hAnsi="Times New Roman" w:cs="Times New Roman"/>
          <w:sz w:val="24"/>
          <w:szCs w:val="24"/>
          <w:lang w:val="en-US"/>
        </w:rPr>
        <w:lastRenderedPageBreak/>
        <w:t>Jernigan, D.H. and Rushman, A.E., 2014. Measuring youth exposure to alcohol marketing on social networking sites: challenges and prospects. Journal of Public Health Policy, 35(1), pp.91-104.</w:t>
      </w:r>
    </w:p>
    <w:p w14:paraId="61A10920" w14:textId="030AD476" w:rsidR="00103467" w:rsidRDefault="00103467" w:rsidP="00C80307">
      <w:pPr>
        <w:spacing w:line="360" w:lineRule="auto"/>
        <w:rPr>
          <w:rFonts w:ascii="Times New Roman" w:hAnsi="Times New Roman" w:cs="Times New Roman"/>
          <w:sz w:val="24"/>
          <w:szCs w:val="24"/>
          <w:lang w:val="en-US"/>
        </w:rPr>
      </w:pPr>
      <w:r w:rsidRPr="00103467">
        <w:rPr>
          <w:rFonts w:ascii="Times New Roman" w:hAnsi="Times New Roman" w:cs="Times New Roman"/>
          <w:sz w:val="24"/>
          <w:szCs w:val="24"/>
          <w:lang w:val="en-US"/>
        </w:rPr>
        <w:t>Kaplan, A.M. and Haenlein, M., 2010. Users of the world, unite! The challenges and opportunities of Social Media. Business horizons, 53(1), pp.59-68.</w:t>
      </w:r>
    </w:p>
    <w:p w14:paraId="602A8D05" w14:textId="10A22092" w:rsidR="00103467" w:rsidRDefault="00103467" w:rsidP="00C80307">
      <w:pPr>
        <w:spacing w:line="360" w:lineRule="auto"/>
        <w:rPr>
          <w:rFonts w:ascii="Times New Roman" w:hAnsi="Times New Roman" w:cs="Times New Roman"/>
          <w:sz w:val="24"/>
          <w:szCs w:val="24"/>
          <w:lang w:val="en-US"/>
        </w:rPr>
      </w:pPr>
      <w:r w:rsidRPr="00103467">
        <w:rPr>
          <w:rFonts w:ascii="Times New Roman" w:hAnsi="Times New Roman" w:cs="Times New Roman"/>
          <w:sz w:val="24"/>
          <w:szCs w:val="24"/>
          <w:lang w:val="en-US"/>
        </w:rPr>
        <w:t>Lenhart, A., Maddenn, M. and Hitlin, P., 2005. Teens and technology: Youth are leading the transition to a fully wired and mobile nation.</w:t>
      </w:r>
    </w:p>
    <w:p w14:paraId="36C82E5F" w14:textId="5A8A7E58" w:rsidR="00103467" w:rsidRDefault="00103467" w:rsidP="00C80307">
      <w:pPr>
        <w:spacing w:line="360" w:lineRule="auto"/>
        <w:rPr>
          <w:rFonts w:ascii="Times New Roman" w:hAnsi="Times New Roman" w:cs="Times New Roman"/>
          <w:sz w:val="24"/>
          <w:szCs w:val="24"/>
          <w:lang w:val="en-US"/>
        </w:rPr>
      </w:pPr>
      <w:r w:rsidRPr="00103467">
        <w:rPr>
          <w:rFonts w:ascii="Times New Roman" w:hAnsi="Times New Roman" w:cs="Times New Roman"/>
          <w:sz w:val="24"/>
          <w:szCs w:val="24"/>
          <w:lang w:val="en-US"/>
        </w:rPr>
        <w:t>Madden, M., Lenhart, A., Duggan, M., Cortesi, S. and Gasser, U., 2005. Teens and technology 2013.</w:t>
      </w:r>
    </w:p>
    <w:p w14:paraId="22C636D3" w14:textId="36BA3988" w:rsidR="00103467" w:rsidRDefault="00103467" w:rsidP="00C80307">
      <w:pPr>
        <w:spacing w:line="360" w:lineRule="auto"/>
        <w:rPr>
          <w:rFonts w:ascii="Times New Roman" w:hAnsi="Times New Roman" w:cs="Times New Roman"/>
          <w:sz w:val="24"/>
          <w:szCs w:val="24"/>
          <w:lang w:val="en-US"/>
        </w:rPr>
      </w:pPr>
      <w:r w:rsidRPr="00103467">
        <w:rPr>
          <w:rFonts w:ascii="Times New Roman" w:hAnsi="Times New Roman" w:cs="Times New Roman"/>
          <w:sz w:val="24"/>
          <w:szCs w:val="24"/>
          <w:lang w:val="en-US"/>
        </w:rPr>
        <w:t xml:space="preserve">Moreno, M.A., Briner, L.R., Williams, A., Brockman, L., Walker, L. and Christakis, D.A., 2010. A content analysis of displayed alcohol references on a social networking web site. </w:t>
      </w:r>
    </w:p>
    <w:p w14:paraId="213DF8F0" w14:textId="49B32498" w:rsidR="00490A33" w:rsidRPr="00490A33" w:rsidRDefault="00490A33" w:rsidP="00C80307">
      <w:pPr>
        <w:spacing w:line="360" w:lineRule="auto"/>
        <w:rPr>
          <w:rFonts w:ascii="Times New Roman" w:hAnsi="Times New Roman" w:cs="Times New Roman"/>
          <w:sz w:val="24"/>
          <w:szCs w:val="24"/>
        </w:rPr>
      </w:pPr>
      <w:r w:rsidRPr="00490A33">
        <w:rPr>
          <w:rFonts w:ascii="Times New Roman" w:hAnsi="Times New Roman" w:cs="Times New Roman"/>
          <w:sz w:val="24"/>
          <w:szCs w:val="24"/>
        </w:rPr>
        <w:t>Mundt, M.P., 2011. The impact of peer social networks on adolescent alcohol use initiation. Academic pediatrics, 11(5), pp.414-421.</w:t>
      </w:r>
    </w:p>
    <w:p w14:paraId="71E37A1F" w14:textId="2B349527" w:rsidR="00490A33" w:rsidRPr="00490A33" w:rsidRDefault="00490A33" w:rsidP="00C80307">
      <w:pPr>
        <w:spacing w:line="360" w:lineRule="auto"/>
        <w:rPr>
          <w:rFonts w:ascii="Times New Roman" w:hAnsi="Times New Roman" w:cs="Times New Roman"/>
          <w:sz w:val="24"/>
          <w:szCs w:val="24"/>
        </w:rPr>
      </w:pPr>
      <w:r w:rsidRPr="00490A33">
        <w:rPr>
          <w:rFonts w:ascii="Times New Roman" w:hAnsi="Times New Roman" w:cs="Times New Roman"/>
          <w:sz w:val="24"/>
          <w:szCs w:val="24"/>
        </w:rPr>
        <w:t>West, J.H., Hall, P.C., Hanson, C.L., Prier, K., Giraud-Carrier, C., Neeley, E.S. and Barnes, M.D., 2012. Temporal variability of problem drinking on Twitter. Open Journal of Preventive Medicine, 2(01), p.43.</w:t>
      </w:r>
    </w:p>
    <w:p w14:paraId="0E1DD44F" w14:textId="1953112A" w:rsidR="00103467" w:rsidRDefault="00103467" w:rsidP="00C80307">
      <w:pPr>
        <w:spacing w:line="360" w:lineRule="auto"/>
        <w:rPr>
          <w:rFonts w:ascii="Times New Roman" w:hAnsi="Times New Roman" w:cs="Times New Roman"/>
          <w:sz w:val="24"/>
          <w:szCs w:val="24"/>
          <w:lang w:val="en-US"/>
        </w:rPr>
      </w:pPr>
      <w:r w:rsidRPr="00103467">
        <w:rPr>
          <w:rFonts w:ascii="Times New Roman" w:hAnsi="Times New Roman" w:cs="Times New Roman"/>
          <w:sz w:val="24"/>
          <w:szCs w:val="24"/>
          <w:lang w:val="en-US"/>
        </w:rPr>
        <w:t>Winpenny, E.M., Marteau, T.M. and Nolte, E., 2013. Exposure of children and adolescents to alcohol marketing on social media websites. Alcohol and Alcoholism, 49(2), pp.154-159.dolescent health, 47(2), pp.168-175.</w:t>
      </w:r>
    </w:p>
    <w:p w14:paraId="3E1A456E" w14:textId="77777777" w:rsidR="00103467" w:rsidRDefault="00103467" w:rsidP="00C80307">
      <w:pPr>
        <w:spacing w:line="360" w:lineRule="auto"/>
        <w:rPr>
          <w:rFonts w:ascii="Times New Roman" w:hAnsi="Times New Roman" w:cs="Times New Roman"/>
          <w:sz w:val="24"/>
          <w:szCs w:val="24"/>
          <w:lang w:val="en-US"/>
        </w:rPr>
      </w:pPr>
    </w:p>
    <w:p w14:paraId="07130316" w14:textId="77777777" w:rsidR="00103467" w:rsidRDefault="00103467" w:rsidP="00C80307">
      <w:pPr>
        <w:spacing w:line="360" w:lineRule="auto"/>
        <w:rPr>
          <w:rFonts w:ascii="Times New Roman" w:hAnsi="Times New Roman" w:cs="Times New Roman"/>
          <w:sz w:val="24"/>
          <w:szCs w:val="24"/>
          <w:lang w:val="en-US"/>
        </w:rPr>
      </w:pPr>
    </w:p>
    <w:p w14:paraId="2829003E" w14:textId="47FB19CC" w:rsidR="00741A65" w:rsidRDefault="00741A65" w:rsidP="00C80307">
      <w:pPr>
        <w:spacing w:line="360" w:lineRule="auto"/>
        <w:rPr>
          <w:rFonts w:ascii="Times New Roman" w:hAnsi="Times New Roman" w:cs="Times New Roman"/>
          <w:sz w:val="24"/>
          <w:szCs w:val="24"/>
          <w:lang w:val="en-US"/>
        </w:rPr>
      </w:pPr>
    </w:p>
    <w:p w14:paraId="071987B2" w14:textId="0B0CC955" w:rsidR="00741A65" w:rsidRPr="00D92672" w:rsidRDefault="00741A65" w:rsidP="00C80307">
      <w:pPr>
        <w:spacing w:line="360" w:lineRule="auto"/>
        <w:rPr>
          <w:rFonts w:ascii="Times New Roman" w:hAnsi="Times New Roman" w:cs="Times New Roman"/>
          <w:b/>
          <w:sz w:val="24"/>
          <w:szCs w:val="24"/>
          <w:lang w:val="en-US"/>
        </w:rPr>
      </w:pPr>
      <w:r w:rsidRPr="00D92672">
        <w:rPr>
          <w:rFonts w:ascii="Times New Roman" w:hAnsi="Times New Roman" w:cs="Times New Roman"/>
          <w:b/>
          <w:sz w:val="24"/>
          <w:szCs w:val="24"/>
          <w:lang w:val="en-US"/>
        </w:rPr>
        <w:t>Blog 2.</w:t>
      </w:r>
    </w:p>
    <w:p w14:paraId="0494792E" w14:textId="0651AA75" w:rsidR="00741A65" w:rsidRDefault="00741A65" w:rsidP="00C80307">
      <w:pPr>
        <w:spacing w:line="360" w:lineRule="auto"/>
        <w:rPr>
          <w:rFonts w:ascii="Times New Roman" w:hAnsi="Times New Roman" w:cs="Times New Roman"/>
          <w:b/>
          <w:sz w:val="24"/>
          <w:szCs w:val="24"/>
          <w:lang w:val="en-US"/>
        </w:rPr>
      </w:pPr>
      <w:r w:rsidRPr="00D92672">
        <w:rPr>
          <w:rFonts w:ascii="Times New Roman" w:hAnsi="Times New Roman" w:cs="Times New Roman"/>
          <w:b/>
          <w:sz w:val="24"/>
          <w:szCs w:val="24"/>
          <w:lang w:val="en-US"/>
        </w:rPr>
        <w:t>The impact of childhood abuse and neglect on their home and school life.</w:t>
      </w:r>
    </w:p>
    <w:p w14:paraId="0604F092" w14:textId="068DCF02" w:rsidR="001A3477" w:rsidRDefault="001A3477" w:rsidP="00C80307">
      <w:pPr>
        <w:spacing w:line="360" w:lineRule="auto"/>
        <w:rPr>
          <w:rFonts w:ascii="Times New Roman" w:hAnsi="Times New Roman" w:cs="Times New Roman"/>
          <w:b/>
          <w:sz w:val="24"/>
          <w:szCs w:val="24"/>
          <w:lang w:val="en-US"/>
        </w:rPr>
      </w:pPr>
    </w:p>
    <w:p w14:paraId="094B3B86" w14:textId="10BF3449" w:rsidR="001A3477" w:rsidRDefault="0097388F" w:rsidP="00C80307">
      <w:pPr>
        <w:spacing w:line="360" w:lineRule="auto"/>
        <w:rPr>
          <w:rFonts w:ascii="Times New Roman" w:hAnsi="Times New Roman" w:cs="Times New Roman"/>
          <w:sz w:val="24"/>
          <w:szCs w:val="24"/>
          <w:lang w:val="en-US"/>
        </w:rPr>
      </w:pPr>
      <w:r w:rsidRPr="00E418C6">
        <w:rPr>
          <w:rFonts w:ascii="Times New Roman" w:hAnsi="Times New Roman" w:cs="Times New Roman"/>
          <w:sz w:val="24"/>
          <w:szCs w:val="24"/>
          <w:lang w:val="en-US"/>
        </w:rPr>
        <w:lastRenderedPageBreak/>
        <w:t>C</w:t>
      </w:r>
      <w:r w:rsidR="00E418C6">
        <w:rPr>
          <w:rFonts w:ascii="Times New Roman" w:hAnsi="Times New Roman" w:cs="Times New Roman"/>
          <w:sz w:val="24"/>
          <w:szCs w:val="24"/>
          <w:lang w:val="en-US"/>
        </w:rPr>
        <w:t xml:space="preserve">hildhood abuse and neglect affects children worldwide.  It is extremely difficult to put a figure on it as not all cases are reported.  Data implies that 1 in 5 children have experienced severe neglect </w:t>
      </w:r>
      <w:r w:rsidR="00E418C6" w:rsidRPr="00E418C6">
        <w:rPr>
          <w:rFonts w:ascii="Times New Roman" w:hAnsi="Times New Roman" w:cs="Times New Roman"/>
          <w:sz w:val="24"/>
          <w:szCs w:val="24"/>
          <w:lang w:val="en-US"/>
        </w:rPr>
        <w:t>(NSPCC; Radford et al., 2011).</w:t>
      </w:r>
      <w:r w:rsidR="00E418C6">
        <w:rPr>
          <w:rFonts w:ascii="Times New Roman" w:hAnsi="Times New Roman" w:cs="Times New Roman"/>
          <w:sz w:val="24"/>
          <w:szCs w:val="24"/>
          <w:lang w:val="en-US"/>
        </w:rPr>
        <w:t xml:space="preserve"> 38% of children have suffered sexual contact </w:t>
      </w:r>
      <w:r w:rsidR="00E418C6" w:rsidRPr="00E418C6">
        <w:rPr>
          <w:rFonts w:ascii="Times New Roman" w:hAnsi="Times New Roman" w:cs="Times New Roman"/>
          <w:sz w:val="24"/>
          <w:szCs w:val="24"/>
          <w:lang w:val="en-US"/>
        </w:rPr>
        <w:t xml:space="preserve">(Radford et al, 2011).  </w:t>
      </w:r>
      <w:r w:rsidR="00E418C6">
        <w:rPr>
          <w:rFonts w:ascii="Times New Roman" w:hAnsi="Times New Roman" w:cs="Times New Roman"/>
          <w:sz w:val="24"/>
          <w:szCs w:val="24"/>
          <w:lang w:val="en-US"/>
        </w:rPr>
        <w:t xml:space="preserve">In the United Kingdom 2013 1.5million contacted Childline with various problems from bullying, sexual abuse and violence </w:t>
      </w:r>
      <w:r w:rsidR="00E418C6" w:rsidRPr="00E418C6">
        <w:rPr>
          <w:rFonts w:ascii="Times New Roman" w:hAnsi="Times New Roman" w:cs="Times New Roman"/>
          <w:sz w:val="24"/>
          <w:szCs w:val="24"/>
          <w:lang w:val="en-US"/>
        </w:rPr>
        <w:t xml:space="preserve">(NSPCC, 2013).  </w:t>
      </w:r>
      <w:r w:rsidR="00E418C6">
        <w:rPr>
          <w:rFonts w:ascii="Times New Roman" w:hAnsi="Times New Roman" w:cs="Times New Roman"/>
          <w:sz w:val="24"/>
          <w:szCs w:val="24"/>
          <w:lang w:val="en-US"/>
        </w:rPr>
        <w:t xml:space="preserve">In the United Kingdom 1 in 20 children have been sexually abused </w:t>
      </w:r>
      <w:r w:rsidR="00E418C6" w:rsidRPr="00E418C6">
        <w:rPr>
          <w:rFonts w:ascii="Times New Roman" w:hAnsi="Times New Roman" w:cs="Times New Roman"/>
          <w:sz w:val="24"/>
          <w:szCs w:val="24"/>
          <w:lang w:val="en-US"/>
        </w:rPr>
        <w:t>(NSPCC, 2013).</w:t>
      </w:r>
    </w:p>
    <w:p w14:paraId="10D06E15" w14:textId="3EF475DE" w:rsidR="00C43371" w:rsidRDefault="00E418C6" w:rsidP="00C80307">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Research implies that young children who have been subjected to abuse or neglect suffer problems with their caregivers such as insecurity </w:t>
      </w:r>
      <w:r w:rsidRPr="00E418C6">
        <w:rPr>
          <w:rFonts w:ascii="Times New Roman" w:hAnsi="Times New Roman" w:cs="Times New Roman"/>
          <w:sz w:val="24"/>
          <w:szCs w:val="24"/>
          <w:lang w:val="en-US"/>
        </w:rPr>
        <w:t xml:space="preserve">(Streeck-Fischer &amp; van der kolk, 2000).  </w:t>
      </w:r>
      <w:r>
        <w:rPr>
          <w:rFonts w:ascii="Times New Roman" w:hAnsi="Times New Roman" w:cs="Times New Roman"/>
          <w:sz w:val="24"/>
          <w:szCs w:val="24"/>
          <w:lang w:val="en-US"/>
        </w:rPr>
        <w:t>To develop emotionally the attachment a child has wth their caregiver is vital for them to grow socially and emotionally</w:t>
      </w:r>
      <w:r w:rsidR="00C43371">
        <w:rPr>
          <w:rFonts w:ascii="Times New Roman" w:hAnsi="Times New Roman" w:cs="Times New Roman"/>
          <w:sz w:val="24"/>
          <w:szCs w:val="24"/>
          <w:lang w:val="en-US"/>
        </w:rPr>
        <w:t>.  A secure relationship with a caregiver according to Bowlby (1990) with a positive attachment will have the same outlook on life.  This is the name in reverse.  Not every child is the same or deals with things in the same way.  Depending on the circumstances some effects are life changing.</w:t>
      </w:r>
    </w:p>
    <w:p w14:paraId="435AA914" w14:textId="4E78F790" w:rsidR="00C43371" w:rsidRDefault="00C43371" w:rsidP="00C80307">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Seven studies which had been carried out had been examined.  The results implied a strong link that children that had been subjected to abuse and neglect would suffer anxiety and depression </w:t>
      </w:r>
      <w:r w:rsidRPr="00C43371">
        <w:rPr>
          <w:rFonts w:ascii="Times New Roman" w:hAnsi="Times New Roman" w:cs="Times New Roman"/>
          <w:sz w:val="24"/>
          <w:szCs w:val="24"/>
          <w:lang w:val="en-US"/>
        </w:rPr>
        <w:t xml:space="preserve">(Harkness &amp; Lumley, 2008).  </w:t>
      </w:r>
    </w:p>
    <w:p w14:paraId="11BE2C60" w14:textId="30BD3281" w:rsidR="00C43371" w:rsidRPr="00E418C6" w:rsidRDefault="00C43371" w:rsidP="00C80307">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There has been a link made with child abuse and neglect to eating disorders such as anorexia and bulimia.  </w:t>
      </w:r>
      <w:r w:rsidR="00593590">
        <w:rPr>
          <w:rFonts w:ascii="Times New Roman" w:hAnsi="Times New Roman" w:cs="Times New Roman"/>
          <w:sz w:val="24"/>
          <w:szCs w:val="24"/>
          <w:lang w:val="en-US"/>
        </w:rPr>
        <w:t>Also,</w:t>
      </w:r>
      <w:r>
        <w:rPr>
          <w:rFonts w:ascii="Times New Roman" w:hAnsi="Times New Roman" w:cs="Times New Roman"/>
          <w:sz w:val="24"/>
          <w:szCs w:val="24"/>
          <w:lang w:val="en-US"/>
        </w:rPr>
        <w:t xml:space="preserve"> there is a significant increase </w:t>
      </w:r>
      <w:r w:rsidR="006711E4">
        <w:rPr>
          <w:rFonts w:ascii="Times New Roman" w:hAnsi="Times New Roman" w:cs="Times New Roman"/>
          <w:sz w:val="24"/>
          <w:szCs w:val="24"/>
          <w:lang w:val="en-US"/>
        </w:rPr>
        <w:t>to the risk of young people taking their own lives.  A review was conducted by Evans (2005) suggesting that victims of sexual and physical abuse have had suicidal notions or have attempted suicide, and that these have occurred in the adolescent years.</w:t>
      </w:r>
    </w:p>
    <w:p w14:paraId="269CA4CC" w14:textId="2F1635C3" w:rsidR="002A18E9" w:rsidRPr="002A18E9" w:rsidRDefault="002A18E9" w:rsidP="002A18E9">
      <w:pPr>
        <w:spacing w:line="360" w:lineRule="auto"/>
        <w:rPr>
          <w:rFonts w:ascii="Times New Roman" w:hAnsi="Times New Roman" w:cs="Times New Roman"/>
          <w:sz w:val="24"/>
          <w:szCs w:val="24"/>
          <w:lang w:val="en-US"/>
        </w:rPr>
      </w:pPr>
      <w:r w:rsidRPr="002A18E9">
        <w:rPr>
          <w:rFonts w:ascii="Times New Roman" w:hAnsi="Times New Roman" w:cs="Times New Roman"/>
          <w:sz w:val="24"/>
          <w:szCs w:val="24"/>
          <w:lang w:val="en-US"/>
        </w:rPr>
        <w:t>Eating disorders such as bulimia and anorexia have been linked to child abuse and neglect</w:t>
      </w:r>
      <w:r w:rsidR="0081725F">
        <w:rPr>
          <w:rFonts w:ascii="Times New Roman" w:hAnsi="Times New Roman" w:cs="Times New Roman"/>
          <w:sz w:val="24"/>
          <w:szCs w:val="24"/>
          <w:lang w:val="en-US"/>
        </w:rPr>
        <w:t>.</w:t>
      </w:r>
      <w:r w:rsidRPr="002A18E9">
        <w:rPr>
          <w:rFonts w:ascii="Times New Roman" w:hAnsi="Times New Roman" w:cs="Times New Roman"/>
          <w:sz w:val="24"/>
          <w:szCs w:val="24"/>
          <w:lang w:val="en-US"/>
        </w:rPr>
        <w:t xml:space="preserve">  Eating disorders have been associated with sexual abuse, as has enduring other forms of neglect, it is also suggested that they increase the risk of establishing an eating disorder.</w:t>
      </w:r>
    </w:p>
    <w:p w14:paraId="768E30C5" w14:textId="77777777" w:rsidR="002A18E9" w:rsidRPr="002A18E9" w:rsidRDefault="002A18E9" w:rsidP="002A18E9">
      <w:pPr>
        <w:spacing w:line="360" w:lineRule="auto"/>
        <w:rPr>
          <w:rFonts w:ascii="Times New Roman" w:hAnsi="Times New Roman" w:cs="Times New Roman"/>
          <w:sz w:val="24"/>
          <w:szCs w:val="24"/>
          <w:lang w:val="en-US"/>
        </w:rPr>
      </w:pPr>
      <w:r w:rsidRPr="002A18E9">
        <w:rPr>
          <w:rFonts w:ascii="Times New Roman" w:hAnsi="Times New Roman" w:cs="Times New Roman"/>
          <w:sz w:val="24"/>
          <w:szCs w:val="24"/>
          <w:lang w:val="en-US"/>
        </w:rPr>
        <w:t>The tendency for neglected and abused children and young people to turn to alcohol and drugs, and this carries on to adulthood.  Evidence suggests that all types of child neglect are significantly related to higher than the norm of substance use.  It is not as clear in the evidence if different forms of neglect and abuse take different forms in the abuse of alcohol and drugs.</w:t>
      </w:r>
    </w:p>
    <w:p w14:paraId="66FA8BC5" w14:textId="77777777" w:rsidR="006711E4" w:rsidRDefault="006711E4" w:rsidP="002A18E9">
      <w:pPr>
        <w:spacing w:line="360" w:lineRule="auto"/>
        <w:rPr>
          <w:rFonts w:ascii="Times New Roman" w:hAnsi="Times New Roman" w:cs="Times New Roman"/>
          <w:sz w:val="24"/>
          <w:szCs w:val="24"/>
          <w:lang w:val="en-US"/>
        </w:rPr>
      </w:pPr>
    </w:p>
    <w:p w14:paraId="4D91DAB3" w14:textId="7D1463B5" w:rsidR="006711E4" w:rsidRDefault="006711E4" w:rsidP="002A18E9">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Behavioural problems in adolescents are more likely to develop the younger the neglect or abuse has happened to the child.  The detrimental effect that neglect and abuse has on a child is the effect it has on their education.  Children develop and learn by the examples set to them by others.  Learning begins at home from their caregivers, its their guidance initially that should point them in the right direction.  </w:t>
      </w:r>
      <w:r w:rsidR="00593590">
        <w:rPr>
          <w:rFonts w:ascii="Times New Roman" w:hAnsi="Times New Roman" w:cs="Times New Roman"/>
          <w:sz w:val="24"/>
          <w:szCs w:val="24"/>
          <w:lang w:val="en-US"/>
        </w:rPr>
        <w:t>Negativity</w:t>
      </w:r>
      <w:r>
        <w:rPr>
          <w:rFonts w:ascii="Times New Roman" w:hAnsi="Times New Roman" w:cs="Times New Roman"/>
          <w:sz w:val="24"/>
          <w:szCs w:val="24"/>
          <w:lang w:val="en-US"/>
        </w:rPr>
        <w:t xml:space="preserve"> at home will naturally rub off on the child, this has consequences </w:t>
      </w:r>
      <w:r w:rsidR="00593590">
        <w:rPr>
          <w:rFonts w:ascii="Times New Roman" w:hAnsi="Times New Roman" w:cs="Times New Roman"/>
          <w:sz w:val="24"/>
          <w:szCs w:val="24"/>
          <w:lang w:val="en-US"/>
        </w:rPr>
        <w:t>as the child may not be able to reach their full potential.</w:t>
      </w:r>
    </w:p>
    <w:p w14:paraId="3FA62F05" w14:textId="19E5F51E" w:rsidR="00593590" w:rsidRDefault="00593590" w:rsidP="002A18E9">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Studies imply that neglected and abused children see levels of functioning reduced and don’t perform well at school, this has long term consequences.  Failing academically due to neglect and abuse has been linked to anti-social behavior with children leaving school before they should.</w:t>
      </w:r>
    </w:p>
    <w:p w14:paraId="27711159" w14:textId="5CC93B97" w:rsidR="00593590" w:rsidRDefault="00593590" w:rsidP="002A18E9">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unfortunate reality for many children is that they are subject to neglect and abuse all over the world.  The severity differs, but the damage is far reaching.  The experiences that we have as children are what guides us into adulthood.  </w:t>
      </w:r>
    </w:p>
    <w:p w14:paraId="0F462320" w14:textId="408B51B6" w:rsidR="0081725F" w:rsidRDefault="0081725F" w:rsidP="002A18E9">
      <w:pPr>
        <w:spacing w:line="360" w:lineRule="auto"/>
        <w:rPr>
          <w:rFonts w:ascii="Times New Roman" w:hAnsi="Times New Roman" w:cs="Times New Roman"/>
          <w:sz w:val="24"/>
          <w:szCs w:val="24"/>
          <w:lang w:val="en-US"/>
        </w:rPr>
      </w:pPr>
    </w:p>
    <w:p w14:paraId="3BCA9473" w14:textId="0ABF3F84" w:rsidR="0081725F" w:rsidRDefault="0081725F" w:rsidP="002A18E9">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Reference List.</w:t>
      </w:r>
    </w:p>
    <w:p w14:paraId="113766C7" w14:textId="1167035E" w:rsidR="0081725F" w:rsidRDefault="0081725F" w:rsidP="002A18E9">
      <w:pPr>
        <w:spacing w:line="360" w:lineRule="auto"/>
        <w:rPr>
          <w:rFonts w:ascii="Times New Roman" w:hAnsi="Times New Roman" w:cs="Times New Roman"/>
          <w:sz w:val="24"/>
          <w:szCs w:val="24"/>
          <w:lang w:val="en-US"/>
        </w:rPr>
      </w:pPr>
      <w:r w:rsidRPr="0081725F">
        <w:rPr>
          <w:rFonts w:ascii="Times New Roman" w:hAnsi="Times New Roman" w:cs="Times New Roman"/>
          <w:sz w:val="24"/>
          <w:szCs w:val="24"/>
          <w:lang w:val="en-US"/>
        </w:rPr>
        <w:t>Harkness, K.L. and Lumley, M.N., 2008. Child abuse and neglect and the development of depression in children and adolescents. Guilford Press.</w:t>
      </w:r>
    </w:p>
    <w:p w14:paraId="1BB68459" w14:textId="161B9BD7" w:rsidR="0081725F" w:rsidRDefault="0081725F" w:rsidP="002A18E9">
      <w:pPr>
        <w:spacing w:line="360" w:lineRule="auto"/>
        <w:rPr>
          <w:rFonts w:ascii="Times New Roman" w:hAnsi="Times New Roman" w:cs="Times New Roman"/>
          <w:sz w:val="24"/>
          <w:szCs w:val="24"/>
          <w:lang w:val="en-US"/>
        </w:rPr>
      </w:pPr>
      <w:r w:rsidRPr="0081725F">
        <w:rPr>
          <w:rFonts w:ascii="Times New Roman" w:hAnsi="Times New Roman" w:cs="Times New Roman"/>
          <w:sz w:val="24"/>
          <w:szCs w:val="24"/>
          <w:lang w:val="en-US"/>
        </w:rPr>
        <w:t>Radford, L., Corral, S., Bradley, C., Fisher, H., Bassett, C., Howat, N. and Collishaw, S., 2011. Child abuse and neglect in the UK today. London: NSPCC.</w:t>
      </w:r>
    </w:p>
    <w:p w14:paraId="3C364958" w14:textId="12107F6C" w:rsidR="0081725F" w:rsidRDefault="0081725F" w:rsidP="002A18E9">
      <w:pPr>
        <w:spacing w:line="360" w:lineRule="auto"/>
        <w:rPr>
          <w:rFonts w:ascii="Times New Roman" w:hAnsi="Times New Roman" w:cs="Times New Roman"/>
          <w:sz w:val="24"/>
          <w:szCs w:val="24"/>
          <w:lang w:val="en-US"/>
        </w:rPr>
      </w:pPr>
      <w:r w:rsidRPr="0081725F">
        <w:rPr>
          <w:rFonts w:ascii="Times New Roman" w:hAnsi="Times New Roman" w:cs="Times New Roman"/>
          <w:sz w:val="24"/>
          <w:szCs w:val="24"/>
          <w:lang w:val="en-US"/>
        </w:rPr>
        <w:t>Streeck-Fischer, A. and van der Kolk, B.A., 2000. Down will come baby, cradle and all: Diagnostic and therapeutic implications of chronic trauma on child development. Australian and New Zealand Journal of Psychiatry, 34(6), pp.903-918.</w:t>
      </w:r>
    </w:p>
    <w:p w14:paraId="0015D502" w14:textId="15EC7489" w:rsidR="0081725F" w:rsidRDefault="0081725F" w:rsidP="002A18E9">
      <w:pPr>
        <w:spacing w:line="360" w:lineRule="auto"/>
        <w:rPr>
          <w:rFonts w:ascii="Times New Roman" w:hAnsi="Times New Roman" w:cs="Times New Roman"/>
          <w:sz w:val="24"/>
          <w:szCs w:val="24"/>
          <w:lang w:val="en-US"/>
        </w:rPr>
      </w:pPr>
      <w:r w:rsidRPr="0081725F">
        <w:rPr>
          <w:rFonts w:ascii="Times New Roman" w:hAnsi="Times New Roman" w:cs="Times New Roman"/>
          <w:sz w:val="24"/>
          <w:szCs w:val="24"/>
          <w:lang w:val="en-US"/>
        </w:rPr>
        <w:t>www. NSPCC.org.uk.</w:t>
      </w:r>
    </w:p>
    <w:p w14:paraId="2B3F5CD9" w14:textId="77777777" w:rsidR="0081725F" w:rsidRDefault="0081725F" w:rsidP="002A18E9">
      <w:pPr>
        <w:spacing w:line="360" w:lineRule="auto"/>
        <w:rPr>
          <w:rFonts w:ascii="Times New Roman" w:hAnsi="Times New Roman" w:cs="Times New Roman"/>
          <w:sz w:val="24"/>
          <w:szCs w:val="24"/>
          <w:lang w:val="en-US"/>
        </w:rPr>
      </w:pPr>
    </w:p>
    <w:p w14:paraId="2DA081B6" w14:textId="77777777" w:rsidR="00593590" w:rsidRDefault="00593590" w:rsidP="002A18E9">
      <w:pPr>
        <w:spacing w:line="360" w:lineRule="auto"/>
        <w:rPr>
          <w:rFonts w:ascii="Times New Roman" w:hAnsi="Times New Roman" w:cs="Times New Roman"/>
          <w:b/>
          <w:sz w:val="24"/>
          <w:szCs w:val="24"/>
          <w:lang w:val="en-US"/>
        </w:rPr>
      </w:pPr>
    </w:p>
    <w:p w14:paraId="7EF750CB" w14:textId="77777777" w:rsidR="00593590" w:rsidRDefault="00593590" w:rsidP="002A18E9">
      <w:pPr>
        <w:spacing w:line="360" w:lineRule="auto"/>
        <w:rPr>
          <w:rFonts w:ascii="Times New Roman" w:hAnsi="Times New Roman" w:cs="Times New Roman"/>
          <w:b/>
          <w:sz w:val="24"/>
          <w:szCs w:val="24"/>
          <w:lang w:val="en-US"/>
        </w:rPr>
      </w:pPr>
    </w:p>
    <w:p w14:paraId="60BE0615" w14:textId="77777777" w:rsidR="00593590" w:rsidRDefault="00593590" w:rsidP="002A18E9">
      <w:pPr>
        <w:spacing w:line="360" w:lineRule="auto"/>
        <w:rPr>
          <w:rFonts w:ascii="Times New Roman" w:hAnsi="Times New Roman" w:cs="Times New Roman"/>
          <w:b/>
          <w:sz w:val="24"/>
          <w:szCs w:val="24"/>
          <w:lang w:val="en-US"/>
        </w:rPr>
      </w:pPr>
    </w:p>
    <w:p w14:paraId="13BE791F" w14:textId="70E372F5" w:rsidR="00DA2FF0" w:rsidRPr="00D92672" w:rsidRDefault="00DA2FF0" w:rsidP="002A18E9">
      <w:pPr>
        <w:spacing w:line="360" w:lineRule="auto"/>
        <w:rPr>
          <w:rFonts w:ascii="Times New Roman" w:hAnsi="Times New Roman" w:cs="Times New Roman"/>
          <w:b/>
          <w:sz w:val="24"/>
          <w:szCs w:val="24"/>
          <w:lang w:val="en-US"/>
        </w:rPr>
      </w:pPr>
      <w:r w:rsidRPr="00D92672">
        <w:rPr>
          <w:rFonts w:ascii="Times New Roman" w:hAnsi="Times New Roman" w:cs="Times New Roman"/>
          <w:b/>
          <w:sz w:val="24"/>
          <w:szCs w:val="24"/>
          <w:lang w:val="en-US"/>
        </w:rPr>
        <w:lastRenderedPageBreak/>
        <w:t>Blog 3.</w:t>
      </w:r>
    </w:p>
    <w:p w14:paraId="6B88D378" w14:textId="6FB96E42" w:rsidR="00DA2FF0" w:rsidRPr="00D92672" w:rsidRDefault="00876AA7" w:rsidP="002A18E9">
      <w:pPr>
        <w:spacing w:line="360" w:lineRule="auto"/>
        <w:rPr>
          <w:rFonts w:ascii="Times New Roman" w:hAnsi="Times New Roman" w:cs="Times New Roman"/>
          <w:b/>
          <w:sz w:val="24"/>
          <w:szCs w:val="24"/>
          <w:lang w:val="en-US"/>
        </w:rPr>
      </w:pPr>
      <w:r w:rsidRPr="00D92672">
        <w:rPr>
          <w:rFonts w:ascii="Times New Roman" w:hAnsi="Times New Roman" w:cs="Times New Roman"/>
          <w:b/>
          <w:sz w:val="24"/>
          <w:szCs w:val="24"/>
          <w:lang w:val="en-US"/>
        </w:rPr>
        <w:t>Self-harming in adolescents and the stigma that surrounds it.</w:t>
      </w:r>
    </w:p>
    <w:p w14:paraId="37C7D83B" w14:textId="64EA54AD" w:rsidR="00876AA7" w:rsidRDefault="00F816FC" w:rsidP="002A18E9">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Self-harm is a behavior that sees an individual inflict physical harm to themselves.  It can take many forms such as cutting themselves, burning, taking too many tablets and eating disorders are also classed as self-</w:t>
      </w:r>
      <w:r w:rsidR="007D62D6">
        <w:rPr>
          <w:rFonts w:ascii="Times New Roman" w:hAnsi="Times New Roman" w:cs="Times New Roman"/>
          <w:sz w:val="24"/>
          <w:szCs w:val="24"/>
          <w:lang w:val="en-US"/>
        </w:rPr>
        <w:t>harming</w:t>
      </w:r>
      <w:r>
        <w:rPr>
          <w:rFonts w:ascii="Times New Roman" w:hAnsi="Times New Roman" w:cs="Times New Roman"/>
          <w:sz w:val="24"/>
          <w:szCs w:val="24"/>
          <w:lang w:val="en-US"/>
        </w:rPr>
        <w:t>.  Self-harm has also been catogorised into branches which are:</w:t>
      </w:r>
    </w:p>
    <w:p w14:paraId="6D84A50D" w14:textId="1FDF1107" w:rsidR="00F816FC" w:rsidRDefault="00F816FC" w:rsidP="00F816FC">
      <w:pPr>
        <w:pStyle w:val="ListParagraph"/>
        <w:numPr>
          <w:ilvl w:val="0"/>
          <w:numId w:val="1"/>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Food related </w:t>
      </w:r>
    </w:p>
    <w:p w14:paraId="4B9D0E36" w14:textId="71631194" w:rsidR="00F816FC" w:rsidRDefault="00F816FC" w:rsidP="00F816FC">
      <w:pPr>
        <w:pStyle w:val="ListParagraph"/>
        <w:numPr>
          <w:ilvl w:val="0"/>
          <w:numId w:val="1"/>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Self-injury</w:t>
      </w:r>
    </w:p>
    <w:p w14:paraId="00A64D69" w14:textId="5F8B4B16" w:rsidR="00F816FC" w:rsidRDefault="00F816FC" w:rsidP="00F816FC">
      <w:pPr>
        <w:pStyle w:val="ListParagraph"/>
        <w:numPr>
          <w:ilvl w:val="0"/>
          <w:numId w:val="1"/>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Risk taking behavior</w:t>
      </w:r>
    </w:p>
    <w:p w14:paraId="4F98A66F" w14:textId="65BC2D68" w:rsidR="00F816FC" w:rsidRDefault="00F816FC" w:rsidP="00F816FC">
      <w:pPr>
        <w:pStyle w:val="ListParagraph"/>
        <w:numPr>
          <w:ilvl w:val="0"/>
          <w:numId w:val="1"/>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Drug and alcohol</w:t>
      </w:r>
    </w:p>
    <w:p w14:paraId="7F26E158" w14:textId="5ECB51FA" w:rsidR="00F816FC" w:rsidRDefault="00F816FC" w:rsidP="00F816FC">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Essentially it is a means of dealing</w:t>
      </w:r>
      <w:r w:rsidR="000E2837">
        <w:rPr>
          <w:rFonts w:ascii="Times New Roman" w:hAnsi="Times New Roman" w:cs="Times New Roman"/>
          <w:sz w:val="24"/>
          <w:szCs w:val="24"/>
          <w:lang w:val="en-US"/>
        </w:rPr>
        <w:t xml:space="preserve"> and coping with emotional stresses and triggers, it is said that it brings a sensation of calm.  It is also suggested that individuals who self-harm do so to awaken emotion as they feel numb and detached from their lives.  Some plan their self-harm whilst others do so with no preparation.</w:t>
      </w:r>
    </w:p>
    <w:p w14:paraId="3914C0F5" w14:textId="2230CD25" w:rsidR="000E2837" w:rsidRDefault="000E2837" w:rsidP="00F816FC">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Is Self-harm common in </w:t>
      </w:r>
      <w:r w:rsidR="007D62D6">
        <w:rPr>
          <w:rFonts w:ascii="Times New Roman" w:hAnsi="Times New Roman" w:cs="Times New Roman"/>
          <w:sz w:val="24"/>
          <w:szCs w:val="24"/>
          <w:lang w:val="en-US"/>
        </w:rPr>
        <w:t>adolescents</w:t>
      </w:r>
      <w:r>
        <w:rPr>
          <w:rFonts w:ascii="Times New Roman" w:hAnsi="Times New Roman" w:cs="Times New Roman"/>
          <w:sz w:val="24"/>
          <w:szCs w:val="24"/>
          <w:lang w:val="en-US"/>
        </w:rPr>
        <w:t>?</w:t>
      </w:r>
    </w:p>
    <w:p w14:paraId="6D1A8C61" w14:textId="65773FD3" w:rsidR="000E2837" w:rsidRDefault="000E2837" w:rsidP="000E2837">
      <w:pPr>
        <w:pStyle w:val="ListParagraph"/>
        <w:numPr>
          <w:ilvl w:val="0"/>
          <w:numId w:val="2"/>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1 in 10 youngsters at some point will self-harm and the figure is rapidly increasing.</w:t>
      </w:r>
    </w:p>
    <w:p w14:paraId="2AD86D1A" w14:textId="78DD1DF2" w:rsidR="000E2837" w:rsidRDefault="000E2837" w:rsidP="000E2837">
      <w:pPr>
        <w:pStyle w:val="ListParagraph"/>
        <w:numPr>
          <w:ilvl w:val="0"/>
          <w:numId w:val="2"/>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Figures on self-harm are somewhat inaccurate as they are based on adolescents who have been seen by a GP or hospital</w:t>
      </w:r>
    </w:p>
    <w:p w14:paraId="55D2D80E" w14:textId="2A30BCC9" w:rsidR="000E2837" w:rsidRDefault="000E2837" w:rsidP="000E2837">
      <w:pPr>
        <w:pStyle w:val="ListParagraph"/>
        <w:numPr>
          <w:ilvl w:val="0"/>
          <w:numId w:val="2"/>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It is an act which is very secretive in nature which makes it hard to put a figure on it.</w:t>
      </w:r>
    </w:p>
    <w:p w14:paraId="2AC73F17" w14:textId="4EB6B0F5" w:rsidR="000E2837" w:rsidRDefault="000E2837" w:rsidP="000E2837">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Klonsky and Olino (2008) imply that in comparison with adults, self-harm in young people is far more typical, but only 14% inform someone of their actions.  According to (Br</w:t>
      </w:r>
      <w:r w:rsidR="005C1304">
        <w:rPr>
          <w:rFonts w:ascii="Times New Roman" w:hAnsi="Times New Roman" w:cs="Times New Roman"/>
          <w:sz w:val="24"/>
          <w:szCs w:val="24"/>
          <w:lang w:val="en-US"/>
        </w:rPr>
        <w:t>u</w:t>
      </w:r>
      <w:r>
        <w:rPr>
          <w:rFonts w:ascii="Times New Roman" w:hAnsi="Times New Roman" w:cs="Times New Roman"/>
          <w:sz w:val="24"/>
          <w:szCs w:val="24"/>
          <w:lang w:val="en-US"/>
        </w:rPr>
        <w:t xml:space="preserve">nner et al., 2007) self-harm is on a rapid increase.  </w:t>
      </w:r>
      <w:r w:rsidR="00186AAB">
        <w:rPr>
          <w:rFonts w:ascii="Times New Roman" w:hAnsi="Times New Roman" w:cs="Times New Roman"/>
          <w:sz w:val="24"/>
          <w:szCs w:val="24"/>
          <w:lang w:val="en-US"/>
        </w:rPr>
        <w:t>The most common form of self-harm is cutting with 64% choosing this option (Fortune &amp; Hawton, 2007).</w:t>
      </w:r>
    </w:p>
    <w:p w14:paraId="6D59A414" w14:textId="6E6D7A5D" w:rsidR="00186AAB" w:rsidRDefault="00186AAB" w:rsidP="000E2837">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Shame/Stigma</w:t>
      </w:r>
    </w:p>
    <w:p w14:paraId="78FC2955" w14:textId="3EF4A002" w:rsidR="00186AAB" w:rsidRDefault="00186AAB" w:rsidP="000E2837">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A social-cognitive model designed by Corrigan et al., (2000) describes how the general public see people with mental health problems such as self-harm.  The model has three sections which are:</w:t>
      </w:r>
    </w:p>
    <w:p w14:paraId="49AB44EB" w14:textId="1FC81357" w:rsidR="00186AAB" w:rsidRDefault="00186AAB" w:rsidP="00186AAB">
      <w:pPr>
        <w:pStyle w:val="ListParagraph"/>
        <w:numPr>
          <w:ilvl w:val="0"/>
          <w:numId w:val="3"/>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Discrimination</w:t>
      </w:r>
    </w:p>
    <w:p w14:paraId="599AA9A0" w14:textId="4BD71406" w:rsidR="00186AAB" w:rsidRDefault="00186AAB" w:rsidP="00186AAB">
      <w:pPr>
        <w:pStyle w:val="ListParagraph"/>
        <w:numPr>
          <w:ilvl w:val="0"/>
          <w:numId w:val="3"/>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Stereotypes</w:t>
      </w:r>
    </w:p>
    <w:p w14:paraId="1527F99B" w14:textId="213DA5CC" w:rsidR="00186AAB" w:rsidRDefault="00186AAB" w:rsidP="00186AAB">
      <w:pPr>
        <w:pStyle w:val="ListParagraph"/>
        <w:numPr>
          <w:ilvl w:val="0"/>
          <w:numId w:val="3"/>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Prejudice</w:t>
      </w:r>
    </w:p>
    <w:p w14:paraId="550E4A11" w14:textId="6773D130" w:rsidR="00186AAB" w:rsidRDefault="00186AAB" w:rsidP="00186AAB">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Dinos et al., (2004) implied that adolescents when they are being stigmatized get angry, depressed, fearful, isolated and anxious.  The overwhelming felling of shame can become </w:t>
      </w:r>
      <w:r w:rsidR="007D62D6">
        <w:rPr>
          <w:rFonts w:ascii="Times New Roman" w:hAnsi="Times New Roman" w:cs="Times New Roman"/>
          <w:sz w:val="24"/>
          <w:szCs w:val="24"/>
          <w:lang w:val="en-US"/>
        </w:rPr>
        <w:t>unbearable</w:t>
      </w:r>
      <w:r>
        <w:rPr>
          <w:rFonts w:ascii="Times New Roman" w:hAnsi="Times New Roman" w:cs="Times New Roman"/>
          <w:sz w:val="24"/>
          <w:szCs w:val="24"/>
          <w:lang w:val="en-US"/>
        </w:rPr>
        <w:t xml:space="preserve">.  Such feelings may lead to low self-esteem (Berge&amp; Ranney, 2005).  Attributes such as these in adolescents make the feel devalued and by aiming to avoid disapproval and </w:t>
      </w:r>
      <w:r w:rsidR="007D62D6">
        <w:rPr>
          <w:rFonts w:ascii="Times New Roman" w:hAnsi="Times New Roman" w:cs="Times New Roman"/>
          <w:sz w:val="24"/>
          <w:szCs w:val="24"/>
          <w:lang w:val="en-US"/>
        </w:rPr>
        <w:t>rejection,</w:t>
      </w:r>
      <w:r>
        <w:rPr>
          <w:rFonts w:ascii="Times New Roman" w:hAnsi="Times New Roman" w:cs="Times New Roman"/>
          <w:sz w:val="24"/>
          <w:szCs w:val="24"/>
          <w:lang w:val="en-US"/>
        </w:rPr>
        <w:t xml:space="preserve"> they remove themselves from their peers, families and communities. The stigma that coincides with self-harm as implied by Saratorious (2002)</w:t>
      </w:r>
      <w:r w:rsidR="00D83998">
        <w:rPr>
          <w:rFonts w:ascii="Times New Roman" w:hAnsi="Times New Roman" w:cs="Times New Roman"/>
          <w:sz w:val="24"/>
          <w:szCs w:val="24"/>
          <w:lang w:val="en-US"/>
        </w:rPr>
        <w:t xml:space="preserve"> is a major barrier in the individual gaining the help needed.  The implications according to literature that stigma has on an </w:t>
      </w:r>
      <w:r w:rsidR="007D62D6">
        <w:rPr>
          <w:rFonts w:ascii="Times New Roman" w:hAnsi="Times New Roman" w:cs="Times New Roman"/>
          <w:sz w:val="24"/>
          <w:szCs w:val="24"/>
          <w:lang w:val="en-US"/>
        </w:rPr>
        <w:t>individual’s</w:t>
      </w:r>
      <w:r w:rsidR="00D83998">
        <w:rPr>
          <w:rFonts w:ascii="Times New Roman" w:hAnsi="Times New Roman" w:cs="Times New Roman"/>
          <w:sz w:val="24"/>
          <w:szCs w:val="24"/>
          <w:lang w:val="en-US"/>
        </w:rPr>
        <w:t xml:space="preserve"> well-being has an </w:t>
      </w:r>
      <w:r w:rsidR="007D62D6">
        <w:rPr>
          <w:rFonts w:ascii="Times New Roman" w:hAnsi="Times New Roman" w:cs="Times New Roman"/>
          <w:sz w:val="24"/>
          <w:szCs w:val="24"/>
          <w:lang w:val="en-US"/>
        </w:rPr>
        <w:t>adverse effect</w:t>
      </w:r>
      <w:r w:rsidR="00D83998">
        <w:rPr>
          <w:rFonts w:ascii="Times New Roman" w:hAnsi="Times New Roman" w:cs="Times New Roman"/>
          <w:sz w:val="24"/>
          <w:szCs w:val="24"/>
          <w:lang w:val="en-US"/>
        </w:rPr>
        <w:t>.  Some research also suggests that it can have a positive effect, as the individual may gain strength from it to face their problems.</w:t>
      </w:r>
    </w:p>
    <w:p w14:paraId="1C7A0C27" w14:textId="18D843F4" w:rsidR="00D83998" w:rsidRDefault="00D83998" w:rsidP="00186AAB">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Adolescents as is well known to be the most important time in a young </w:t>
      </w:r>
      <w:r w:rsidR="007D62D6">
        <w:rPr>
          <w:rFonts w:ascii="Times New Roman" w:hAnsi="Times New Roman" w:cs="Times New Roman"/>
          <w:sz w:val="24"/>
          <w:szCs w:val="24"/>
          <w:lang w:val="en-US"/>
        </w:rPr>
        <w:t>person’s</w:t>
      </w:r>
      <w:r>
        <w:rPr>
          <w:rFonts w:ascii="Times New Roman" w:hAnsi="Times New Roman" w:cs="Times New Roman"/>
          <w:sz w:val="24"/>
          <w:szCs w:val="24"/>
          <w:lang w:val="en-US"/>
        </w:rPr>
        <w:t xml:space="preserve"> life.  It is a time when their identity develops (Erikson, 1968).  </w:t>
      </w:r>
      <w:r w:rsidR="007D62D6">
        <w:rPr>
          <w:rFonts w:ascii="Times New Roman" w:hAnsi="Times New Roman" w:cs="Times New Roman"/>
          <w:sz w:val="24"/>
          <w:szCs w:val="24"/>
          <w:lang w:val="en-US"/>
        </w:rPr>
        <w:t>Because of</w:t>
      </w:r>
      <w:r>
        <w:rPr>
          <w:rFonts w:ascii="Times New Roman" w:hAnsi="Times New Roman" w:cs="Times New Roman"/>
          <w:sz w:val="24"/>
          <w:szCs w:val="24"/>
          <w:lang w:val="en-US"/>
        </w:rPr>
        <w:t xml:space="preserve"> this the stigma that they feel can </w:t>
      </w:r>
      <w:r w:rsidR="007D62D6">
        <w:rPr>
          <w:rFonts w:ascii="Times New Roman" w:hAnsi="Times New Roman" w:cs="Times New Roman"/>
          <w:sz w:val="24"/>
          <w:szCs w:val="24"/>
          <w:lang w:val="en-US"/>
        </w:rPr>
        <w:t>have</w:t>
      </w:r>
      <w:r>
        <w:rPr>
          <w:rFonts w:ascii="Times New Roman" w:hAnsi="Times New Roman" w:cs="Times New Roman"/>
          <w:sz w:val="24"/>
          <w:szCs w:val="24"/>
          <w:lang w:val="en-US"/>
        </w:rPr>
        <w:t xml:space="preserve"> a devastating effect on the young persons self-image and their own self-worth (Marcussen et al., 2010).  </w:t>
      </w:r>
      <w:r w:rsidR="007D62D6">
        <w:rPr>
          <w:rFonts w:ascii="Times New Roman" w:hAnsi="Times New Roman" w:cs="Times New Roman"/>
          <w:sz w:val="24"/>
          <w:szCs w:val="24"/>
          <w:lang w:val="en-US"/>
        </w:rPr>
        <w:t>Reverting</w:t>
      </w:r>
      <w:r>
        <w:rPr>
          <w:rFonts w:ascii="Times New Roman" w:hAnsi="Times New Roman" w:cs="Times New Roman"/>
          <w:sz w:val="24"/>
          <w:szCs w:val="24"/>
          <w:lang w:val="en-US"/>
        </w:rPr>
        <w:t xml:space="preserve"> to the 1930’s and 40’s there were sociologists such as Mead (1934) and Cooley (1956)</w:t>
      </w:r>
      <w:r w:rsidR="00F53C40">
        <w:rPr>
          <w:rFonts w:ascii="Times New Roman" w:hAnsi="Times New Roman" w:cs="Times New Roman"/>
          <w:sz w:val="24"/>
          <w:szCs w:val="24"/>
          <w:lang w:val="en-US"/>
        </w:rPr>
        <w:t xml:space="preserve"> that implied that </w:t>
      </w:r>
      <w:r w:rsidR="007D62D6">
        <w:rPr>
          <w:rFonts w:ascii="Times New Roman" w:hAnsi="Times New Roman" w:cs="Times New Roman"/>
          <w:sz w:val="24"/>
          <w:szCs w:val="24"/>
          <w:lang w:val="en-US"/>
        </w:rPr>
        <w:t>self-identity</w:t>
      </w:r>
      <w:r w:rsidR="00F53C40">
        <w:rPr>
          <w:rFonts w:ascii="Times New Roman" w:hAnsi="Times New Roman" w:cs="Times New Roman"/>
          <w:sz w:val="24"/>
          <w:szCs w:val="24"/>
          <w:lang w:val="en-US"/>
        </w:rPr>
        <w:t xml:space="preserve"> is a social creation and that individuals find their identity through how others see them </w:t>
      </w:r>
      <w:r w:rsidR="007D62D6">
        <w:rPr>
          <w:rFonts w:ascii="Times New Roman" w:hAnsi="Times New Roman" w:cs="Times New Roman"/>
          <w:sz w:val="24"/>
          <w:szCs w:val="24"/>
          <w:lang w:val="en-US"/>
        </w:rPr>
        <w:t>and</w:t>
      </w:r>
      <w:r w:rsidR="00F53C40">
        <w:rPr>
          <w:rFonts w:ascii="Times New Roman" w:hAnsi="Times New Roman" w:cs="Times New Roman"/>
          <w:sz w:val="24"/>
          <w:szCs w:val="24"/>
          <w:lang w:val="en-US"/>
        </w:rPr>
        <w:t xml:space="preserve"> how others respond to them.</w:t>
      </w:r>
    </w:p>
    <w:p w14:paraId="5433D88C" w14:textId="64074B93" w:rsidR="005C1304" w:rsidRDefault="005C1304" w:rsidP="00186AAB">
      <w:pPr>
        <w:spacing w:line="360" w:lineRule="auto"/>
        <w:rPr>
          <w:rFonts w:ascii="Times New Roman" w:hAnsi="Times New Roman" w:cs="Times New Roman"/>
          <w:sz w:val="24"/>
          <w:szCs w:val="24"/>
          <w:lang w:val="en-US"/>
        </w:rPr>
      </w:pPr>
    </w:p>
    <w:p w14:paraId="06EB22A5" w14:textId="1DA0E9CD" w:rsidR="005C1304" w:rsidRDefault="005C1304" w:rsidP="00186AAB">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Reference List.</w:t>
      </w:r>
    </w:p>
    <w:p w14:paraId="41362DF2" w14:textId="1F02BB7D" w:rsidR="005C1304" w:rsidRDefault="005C1304" w:rsidP="00186AAB">
      <w:pPr>
        <w:spacing w:line="360" w:lineRule="auto"/>
        <w:rPr>
          <w:rFonts w:ascii="Times New Roman" w:hAnsi="Times New Roman" w:cs="Times New Roman"/>
          <w:sz w:val="24"/>
          <w:szCs w:val="24"/>
          <w:lang w:val="en-US"/>
        </w:rPr>
      </w:pPr>
      <w:r w:rsidRPr="005C1304">
        <w:rPr>
          <w:rFonts w:ascii="Times New Roman" w:hAnsi="Times New Roman" w:cs="Times New Roman"/>
          <w:sz w:val="24"/>
          <w:szCs w:val="24"/>
          <w:lang w:val="en-US"/>
        </w:rPr>
        <w:t>Berge, M. and Ranney, M., 2005. Self-esteem and stigma among persons with schizophrenia: implications for mental health. Care Management Journals, 6(3), p.139.</w:t>
      </w:r>
    </w:p>
    <w:p w14:paraId="46DF76E9" w14:textId="4D5A6AC8" w:rsidR="005C1304" w:rsidRDefault="005C1304" w:rsidP="00186AAB">
      <w:pPr>
        <w:spacing w:line="360" w:lineRule="auto"/>
        <w:rPr>
          <w:rFonts w:ascii="Times New Roman" w:hAnsi="Times New Roman" w:cs="Times New Roman"/>
          <w:sz w:val="24"/>
          <w:szCs w:val="24"/>
          <w:lang w:val="en-US"/>
        </w:rPr>
      </w:pPr>
      <w:r w:rsidRPr="005C1304">
        <w:rPr>
          <w:rFonts w:ascii="Times New Roman" w:hAnsi="Times New Roman" w:cs="Times New Roman"/>
          <w:sz w:val="24"/>
          <w:szCs w:val="24"/>
          <w:lang w:val="en-US"/>
        </w:rPr>
        <w:t>Brunner, R., Parzer, P., Haffner, J., Steen, R., Roos, J., Klett, M. and Resch, F., 2007. Prevalence and psychological correlates of occasional and repetitive deliberate self-harm in adolescents. Archives of pediatrics &amp; adolescent medicine, 161(7), pp.641-649.</w:t>
      </w:r>
    </w:p>
    <w:p w14:paraId="20BF48BC" w14:textId="3A68139B" w:rsidR="005C1304" w:rsidRDefault="005C1304" w:rsidP="00186AAB">
      <w:pPr>
        <w:spacing w:line="360" w:lineRule="auto"/>
        <w:rPr>
          <w:rFonts w:ascii="Times New Roman" w:hAnsi="Times New Roman" w:cs="Times New Roman"/>
          <w:sz w:val="24"/>
          <w:szCs w:val="24"/>
          <w:lang w:val="en-US"/>
        </w:rPr>
      </w:pPr>
      <w:r w:rsidRPr="005C1304">
        <w:rPr>
          <w:rFonts w:ascii="Times New Roman" w:hAnsi="Times New Roman" w:cs="Times New Roman"/>
          <w:sz w:val="24"/>
          <w:szCs w:val="24"/>
          <w:lang w:val="en-US"/>
        </w:rPr>
        <w:t>Corrigan, P.W., River, L.P., Lundin, R.K., Wasowski, K.U., Campion, J., Mathisen, J., Goldstein, H., Bergman, M., Gagnon, C. and Kubiak, M.A., 2000. Stigmatizing attributions about mental illness. Journal of Community Psychology, 28(1), pp.91-102.</w:t>
      </w:r>
    </w:p>
    <w:p w14:paraId="45C4FCA5" w14:textId="38DB8D36" w:rsidR="005C1304" w:rsidRDefault="005C1304" w:rsidP="00186AAB">
      <w:pPr>
        <w:spacing w:line="360" w:lineRule="auto"/>
        <w:rPr>
          <w:rFonts w:ascii="Times New Roman" w:hAnsi="Times New Roman" w:cs="Times New Roman"/>
          <w:sz w:val="24"/>
          <w:szCs w:val="24"/>
          <w:lang w:val="en-US"/>
        </w:rPr>
      </w:pPr>
      <w:r w:rsidRPr="005C1304">
        <w:rPr>
          <w:rFonts w:ascii="Times New Roman" w:hAnsi="Times New Roman" w:cs="Times New Roman"/>
          <w:sz w:val="24"/>
          <w:szCs w:val="24"/>
          <w:lang w:val="en-US"/>
        </w:rPr>
        <w:lastRenderedPageBreak/>
        <w:t>Dinos, S., Stevens, S., Serfaty, M., Weich, S. and King, M., 2004. Stigma: the feelings and experiences of 46 people with mental illness: qualitative study. The British Journal of Psychiatry, 184(2), pp.176-181.</w:t>
      </w:r>
    </w:p>
    <w:p w14:paraId="59C51F37" w14:textId="44AB78A6" w:rsidR="005C1304" w:rsidRDefault="005C1304" w:rsidP="00186AAB">
      <w:pPr>
        <w:spacing w:line="360" w:lineRule="auto"/>
        <w:rPr>
          <w:rFonts w:ascii="Times New Roman" w:hAnsi="Times New Roman" w:cs="Times New Roman"/>
          <w:sz w:val="24"/>
          <w:szCs w:val="24"/>
          <w:lang w:val="en-US"/>
        </w:rPr>
      </w:pPr>
      <w:r w:rsidRPr="005C1304">
        <w:rPr>
          <w:rFonts w:ascii="Times New Roman" w:hAnsi="Times New Roman" w:cs="Times New Roman"/>
          <w:sz w:val="24"/>
          <w:szCs w:val="24"/>
          <w:lang w:val="en-US"/>
        </w:rPr>
        <w:t>Fortune, S.A. and Hawton, K., 2007. Suicide and deliberate self-harm in children and adolescents. Paediatrics and Child Health, 17(11), pp.443-447.</w:t>
      </w:r>
    </w:p>
    <w:p w14:paraId="014049D5" w14:textId="17928D25" w:rsidR="005C1304" w:rsidRDefault="005C1304" w:rsidP="00186AAB">
      <w:pPr>
        <w:spacing w:line="360" w:lineRule="auto"/>
        <w:rPr>
          <w:rFonts w:ascii="Times New Roman" w:hAnsi="Times New Roman" w:cs="Times New Roman"/>
          <w:sz w:val="24"/>
          <w:szCs w:val="24"/>
          <w:lang w:val="en-US"/>
        </w:rPr>
      </w:pPr>
      <w:r w:rsidRPr="005C1304">
        <w:rPr>
          <w:rFonts w:ascii="Times New Roman" w:hAnsi="Times New Roman" w:cs="Times New Roman"/>
          <w:sz w:val="24"/>
          <w:szCs w:val="24"/>
          <w:lang w:val="en-US"/>
        </w:rPr>
        <w:t>Klonsky, E.D. and Olino, T.M., 2008. Identifying clinically distinct subgroups of self-injurers among young adults: a latent class analysis. Journal of consulting and clinical psychology, 76(1), p.22.</w:t>
      </w:r>
    </w:p>
    <w:p w14:paraId="6C3D870D" w14:textId="2D87824E" w:rsidR="005C1304" w:rsidRDefault="005C1304" w:rsidP="00186AAB">
      <w:pPr>
        <w:spacing w:line="360" w:lineRule="auto"/>
        <w:rPr>
          <w:rFonts w:ascii="Times New Roman" w:hAnsi="Times New Roman" w:cs="Times New Roman"/>
          <w:sz w:val="24"/>
          <w:szCs w:val="24"/>
          <w:lang w:val="en-US"/>
        </w:rPr>
      </w:pPr>
      <w:r w:rsidRPr="005C1304">
        <w:rPr>
          <w:rFonts w:ascii="Times New Roman" w:hAnsi="Times New Roman" w:cs="Times New Roman"/>
          <w:sz w:val="24"/>
          <w:szCs w:val="24"/>
          <w:lang w:val="en-US"/>
        </w:rPr>
        <w:t>Marcussen, K., Ritter, C. and Munetz, M.R., 2010. The effect of services and stigma on quality of life for persons with serious mental illnesses. Psychiatric Services, 61(5), pp.489-494.</w:t>
      </w:r>
    </w:p>
    <w:p w14:paraId="429EC05B" w14:textId="4693CE0E" w:rsidR="005C1304" w:rsidRDefault="005C1304" w:rsidP="00186AAB">
      <w:pPr>
        <w:spacing w:line="360" w:lineRule="auto"/>
        <w:rPr>
          <w:rFonts w:ascii="Times New Roman" w:hAnsi="Times New Roman" w:cs="Times New Roman"/>
          <w:sz w:val="24"/>
          <w:szCs w:val="24"/>
          <w:lang w:val="en-US"/>
        </w:rPr>
      </w:pPr>
      <w:r w:rsidRPr="005C1304">
        <w:rPr>
          <w:rFonts w:ascii="Times New Roman" w:hAnsi="Times New Roman" w:cs="Times New Roman"/>
          <w:sz w:val="24"/>
          <w:szCs w:val="24"/>
          <w:lang w:val="en-US"/>
        </w:rPr>
        <w:t>Sartorius, N., 2002. Iatrogenic stigma of mental illness: begins with behaviour and attitudes of medical professionals, especially psychiatrists.</w:t>
      </w:r>
    </w:p>
    <w:p w14:paraId="2F54C747" w14:textId="77777777" w:rsidR="005C1304" w:rsidRPr="00186AAB" w:rsidRDefault="005C1304" w:rsidP="00186AAB">
      <w:pPr>
        <w:spacing w:line="360" w:lineRule="auto"/>
        <w:rPr>
          <w:rFonts w:ascii="Times New Roman" w:hAnsi="Times New Roman" w:cs="Times New Roman"/>
          <w:sz w:val="24"/>
          <w:szCs w:val="24"/>
          <w:lang w:val="en-US"/>
        </w:rPr>
      </w:pPr>
    </w:p>
    <w:p w14:paraId="2D755AB4" w14:textId="77777777" w:rsidR="00186AAB" w:rsidRPr="000E2837" w:rsidRDefault="00186AAB" w:rsidP="000E2837">
      <w:pPr>
        <w:spacing w:line="360" w:lineRule="auto"/>
        <w:rPr>
          <w:rFonts w:ascii="Times New Roman" w:hAnsi="Times New Roman" w:cs="Times New Roman"/>
          <w:sz w:val="24"/>
          <w:szCs w:val="24"/>
          <w:lang w:val="en-US"/>
        </w:rPr>
      </w:pPr>
    </w:p>
    <w:sectPr w:rsidR="00186AAB" w:rsidRPr="000E2837" w:rsidSect="00AC2B1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BC2DD6"/>
    <w:multiLevelType w:val="hybridMultilevel"/>
    <w:tmpl w:val="5AFE3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873E69"/>
    <w:multiLevelType w:val="hybridMultilevel"/>
    <w:tmpl w:val="F14CB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A7F24FC"/>
    <w:multiLevelType w:val="hybridMultilevel"/>
    <w:tmpl w:val="02168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307"/>
    <w:rsid w:val="000E2837"/>
    <w:rsid w:val="00103467"/>
    <w:rsid w:val="00186AAB"/>
    <w:rsid w:val="001A3477"/>
    <w:rsid w:val="001E1892"/>
    <w:rsid w:val="00226626"/>
    <w:rsid w:val="0029050B"/>
    <w:rsid w:val="002A18E9"/>
    <w:rsid w:val="00325A92"/>
    <w:rsid w:val="003376EA"/>
    <w:rsid w:val="003E3BF9"/>
    <w:rsid w:val="003E3E1B"/>
    <w:rsid w:val="003F7814"/>
    <w:rsid w:val="00490A33"/>
    <w:rsid w:val="004F47C5"/>
    <w:rsid w:val="00537E52"/>
    <w:rsid w:val="00564D51"/>
    <w:rsid w:val="00593590"/>
    <w:rsid w:val="005B5830"/>
    <w:rsid w:val="005C1304"/>
    <w:rsid w:val="005E1203"/>
    <w:rsid w:val="00657B32"/>
    <w:rsid w:val="006711E4"/>
    <w:rsid w:val="006C4A6C"/>
    <w:rsid w:val="00741A65"/>
    <w:rsid w:val="007D62D6"/>
    <w:rsid w:val="007F403F"/>
    <w:rsid w:val="0081725F"/>
    <w:rsid w:val="0083562F"/>
    <w:rsid w:val="00876AA7"/>
    <w:rsid w:val="0097388F"/>
    <w:rsid w:val="00A40AB3"/>
    <w:rsid w:val="00AC2B1E"/>
    <w:rsid w:val="00AF7330"/>
    <w:rsid w:val="00B359B5"/>
    <w:rsid w:val="00BE0277"/>
    <w:rsid w:val="00C40EA6"/>
    <w:rsid w:val="00C43371"/>
    <w:rsid w:val="00C80307"/>
    <w:rsid w:val="00CB0F22"/>
    <w:rsid w:val="00D83998"/>
    <w:rsid w:val="00D92672"/>
    <w:rsid w:val="00DA2FF0"/>
    <w:rsid w:val="00E418C6"/>
    <w:rsid w:val="00F37464"/>
    <w:rsid w:val="00F53C40"/>
    <w:rsid w:val="00F816FC"/>
    <w:rsid w:val="00FF4A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F1097"/>
  <w15:chartTrackingRefBased/>
  <w15:docId w15:val="{F1D4B3A9-9395-4374-ACA7-76376763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B1E"/>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16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2176</Words>
  <Characters>12408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Hally</dc:creator>
  <cp:keywords/>
  <dc:description/>
  <cp:lastModifiedBy>Hally</cp:lastModifiedBy>
  <cp:revision>2</cp:revision>
  <dcterms:created xsi:type="dcterms:W3CDTF">2019-03-30T22:41:00Z</dcterms:created>
  <dcterms:modified xsi:type="dcterms:W3CDTF">2019-03-30T22:41:00Z</dcterms:modified>
</cp:coreProperties>
</file>