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3C0103" w14:paraId="37877386" w14:textId="77777777" w:rsidTr="00E12BEE">
        <w:tc>
          <w:tcPr>
            <w:tcW w:w="1838" w:type="dxa"/>
          </w:tcPr>
          <w:p w14:paraId="3A9AAFCD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5B5719D9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ADDA4022</w:t>
            </w:r>
          </w:p>
        </w:tc>
      </w:tr>
      <w:tr w:rsidR="003C0103" w14:paraId="1E5C3D8E" w14:textId="77777777" w:rsidTr="00E12BEE">
        <w:tc>
          <w:tcPr>
            <w:tcW w:w="1838" w:type="dxa"/>
          </w:tcPr>
          <w:p w14:paraId="62679F6A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C5B8724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Ways of Thinking</w:t>
            </w:r>
          </w:p>
        </w:tc>
      </w:tr>
      <w:tr w:rsidR="003C0103" w14:paraId="583B93BB" w14:textId="77777777" w:rsidTr="00E12BEE">
        <w:tc>
          <w:tcPr>
            <w:tcW w:w="1838" w:type="dxa"/>
          </w:tcPr>
          <w:p w14:paraId="53B24361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600954224"/>
            <w:placeholder>
              <w:docPart w:val="62A79DE6CCDF8A4987C21725A701B8F3"/>
            </w:placeholder>
            <w:date w:fullDate="2019-05-20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8CFD56C" w14:textId="77777777" w:rsidR="003C0103" w:rsidRDefault="003C0103" w:rsidP="00E12BE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20/05/2019</w:t>
                </w:r>
              </w:p>
            </w:tc>
          </w:sdtContent>
        </w:sdt>
      </w:tr>
      <w:tr w:rsidR="003C0103" w14:paraId="63E2C099" w14:textId="77777777" w:rsidTr="00E12BEE">
        <w:tc>
          <w:tcPr>
            <w:tcW w:w="1838" w:type="dxa"/>
          </w:tcPr>
          <w:p w14:paraId="009F64C0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870803974"/>
            <w:placeholder>
              <w:docPart w:val="0BD9FDA7B2BDEF4984B2B130F8BF8F9A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7DE8B7DE" w14:textId="77777777" w:rsidR="003C0103" w:rsidRDefault="003C0103" w:rsidP="00E12BE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3C0103" w14:paraId="2DC889F1" w14:textId="77777777" w:rsidTr="00E12BEE">
        <w:tc>
          <w:tcPr>
            <w:tcW w:w="1838" w:type="dxa"/>
          </w:tcPr>
          <w:p w14:paraId="0D03AA31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60A4CFE6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3C0103" w14:paraId="31D4E894" w14:textId="77777777" w:rsidTr="00E12BEE">
        <w:tc>
          <w:tcPr>
            <w:tcW w:w="1838" w:type="dxa"/>
          </w:tcPr>
          <w:p w14:paraId="01609ECC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2B8AD15" w14:textId="77777777" w:rsidR="003C0103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FEB5500" w14:textId="77777777" w:rsidR="003C0103" w:rsidRPr="00203392" w:rsidRDefault="003C0103" w:rsidP="003C0103">
      <w:pPr>
        <w:pBdr>
          <w:bottom w:val="single" w:sz="6" w:space="1" w:color="auto"/>
        </w:pBdr>
        <w:rPr>
          <w:rFonts w:ascii="Arial" w:hAnsi="Arial" w:cs="Arial"/>
        </w:rPr>
      </w:pPr>
    </w:p>
    <w:p w14:paraId="1228B5AC" w14:textId="77777777" w:rsidR="003C0103" w:rsidRDefault="003C0103" w:rsidP="003C010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ECE44B4" w14:textId="77777777" w:rsidR="003C0103" w:rsidRPr="00907606" w:rsidRDefault="003C0103" w:rsidP="003C010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07606">
        <w:rPr>
          <w:rFonts w:ascii="Arial" w:hAnsi="Arial" w:cs="Arial"/>
          <w:b/>
          <w:sz w:val="22"/>
          <w:szCs w:val="22"/>
        </w:rPr>
        <w:t>AIM(S)</w:t>
      </w:r>
    </w:p>
    <w:p w14:paraId="0A2E703B" w14:textId="77777777" w:rsidR="003C0103" w:rsidRPr="00907606" w:rsidRDefault="003C0103" w:rsidP="003C0103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07606">
        <w:rPr>
          <w:rFonts w:ascii="Arial" w:hAnsi="Arial" w:cs="Arial"/>
          <w:sz w:val="22"/>
          <w:szCs w:val="22"/>
        </w:rPr>
        <w:t xml:space="preserve">To provide students with an introduction to the historical and contemporary contexts of cultural artefact and image production and to key ideas, artists, designers, ideologies, movements, </w:t>
      </w:r>
      <w:proofErr w:type="gramStart"/>
      <w:r w:rsidRPr="00907606">
        <w:rPr>
          <w:rFonts w:ascii="Arial" w:hAnsi="Arial" w:cs="Arial"/>
          <w:sz w:val="22"/>
          <w:szCs w:val="22"/>
        </w:rPr>
        <w:t>philosophies</w:t>
      </w:r>
      <w:proofErr w:type="gramEnd"/>
      <w:r w:rsidRPr="00907606">
        <w:rPr>
          <w:rFonts w:ascii="Arial" w:hAnsi="Arial" w:cs="Arial"/>
          <w:sz w:val="22"/>
          <w:szCs w:val="22"/>
        </w:rPr>
        <w:t xml:space="preserve"> and philosophers surrounding such production.</w:t>
      </w:r>
    </w:p>
    <w:p w14:paraId="32943BCF" w14:textId="77777777" w:rsidR="003C0103" w:rsidRPr="00907606" w:rsidRDefault="003C0103" w:rsidP="003C010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BC74CC3" w14:textId="77777777" w:rsidR="003C0103" w:rsidRPr="00907606" w:rsidRDefault="003C0103" w:rsidP="003C010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07606">
        <w:rPr>
          <w:rFonts w:ascii="Arial" w:hAnsi="Arial" w:cs="Arial"/>
          <w:b/>
          <w:sz w:val="22"/>
          <w:szCs w:val="22"/>
        </w:rPr>
        <w:t>LEARNING OUTCOMES</w:t>
      </w:r>
    </w:p>
    <w:p w14:paraId="27D8C981" w14:textId="77777777" w:rsidR="003C0103" w:rsidRPr="00907606" w:rsidRDefault="003C0103" w:rsidP="003C0103">
      <w:pPr>
        <w:rPr>
          <w:rFonts w:ascii="Arial" w:hAnsi="Arial" w:cs="Arial"/>
          <w:b/>
        </w:rPr>
      </w:pPr>
    </w:p>
    <w:p w14:paraId="42B72CA9" w14:textId="77777777" w:rsidR="003C0103" w:rsidRPr="00907606" w:rsidRDefault="003C0103" w:rsidP="003C0103">
      <w:pPr>
        <w:rPr>
          <w:rFonts w:ascii="Arial" w:hAnsi="Arial" w:cs="Arial"/>
        </w:rPr>
      </w:pPr>
      <w:r w:rsidRPr="00907606">
        <w:rPr>
          <w:rFonts w:ascii="Arial" w:hAnsi="Arial" w:cs="Arial"/>
        </w:rPr>
        <w:t>Upon the successful completion of this module, the student should be able to:</w:t>
      </w:r>
    </w:p>
    <w:p w14:paraId="08391E39" w14:textId="77777777" w:rsidR="003C0103" w:rsidRPr="00907606" w:rsidRDefault="003C0103" w:rsidP="003C0103">
      <w:pPr>
        <w:pStyle w:val="ListParagraph"/>
        <w:numPr>
          <w:ilvl w:val="0"/>
          <w:numId w:val="4"/>
        </w:numPr>
        <w:spacing w:after="0" w:line="240" w:lineRule="auto"/>
        <w:contextualSpacing w:val="0"/>
        <w:rPr>
          <w:rFonts w:ascii="Arial" w:hAnsi="Arial" w:cs="Arial"/>
        </w:rPr>
      </w:pPr>
      <w:r w:rsidRPr="00907606">
        <w:rPr>
          <w:rFonts w:ascii="Arial" w:hAnsi="Arial" w:cs="Arial"/>
        </w:rPr>
        <w:t xml:space="preserve">identify and discuss a diversity of approaches to understanding elements of cultural </w:t>
      </w:r>
      <w:proofErr w:type="spellStart"/>
      <w:r w:rsidRPr="00907606">
        <w:rPr>
          <w:rFonts w:ascii="Arial" w:hAnsi="Arial" w:cs="Arial"/>
        </w:rPr>
        <w:t>endeavour</w:t>
      </w:r>
      <w:proofErr w:type="spellEnd"/>
      <w:r w:rsidRPr="00907606">
        <w:rPr>
          <w:rFonts w:ascii="Arial" w:hAnsi="Arial" w:cs="Arial"/>
        </w:rPr>
        <w:t xml:space="preserve"> and apply a range of critical theories to their </w:t>
      </w:r>
      <w:proofErr w:type="gramStart"/>
      <w:r w:rsidRPr="00907606">
        <w:rPr>
          <w:rFonts w:ascii="Arial" w:hAnsi="Arial" w:cs="Arial"/>
        </w:rPr>
        <w:t>analysis;</w:t>
      </w:r>
      <w:proofErr w:type="gramEnd"/>
    </w:p>
    <w:p w14:paraId="1249277C" w14:textId="77777777" w:rsidR="003C0103" w:rsidRPr="00907606" w:rsidRDefault="003C0103" w:rsidP="003C0103">
      <w:pPr>
        <w:pStyle w:val="ListParagraph"/>
        <w:rPr>
          <w:rFonts w:ascii="Arial" w:hAnsi="Arial" w:cs="Arial"/>
        </w:rPr>
      </w:pPr>
    </w:p>
    <w:p w14:paraId="1B7C6B0F" w14:textId="77777777" w:rsidR="003C0103" w:rsidRPr="00907606" w:rsidRDefault="003C0103" w:rsidP="003C0103">
      <w:pPr>
        <w:pStyle w:val="ListParagraph"/>
        <w:numPr>
          <w:ilvl w:val="0"/>
          <w:numId w:val="4"/>
        </w:numPr>
        <w:spacing w:after="0" w:line="240" w:lineRule="auto"/>
        <w:contextualSpacing w:val="0"/>
        <w:rPr>
          <w:rFonts w:ascii="Arial" w:hAnsi="Arial" w:cs="Arial"/>
        </w:rPr>
      </w:pPr>
      <w:r w:rsidRPr="00907606">
        <w:rPr>
          <w:rFonts w:ascii="Arial" w:hAnsi="Arial" w:cs="Arial"/>
        </w:rPr>
        <w:t xml:space="preserve">articulate and communicate their ideas by </w:t>
      </w:r>
      <w:proofErr w:type="gramStart"/>
      <w:r w:rsidRPr="00907606">
        <w:rPr>
          <w:rFonts w:ascii="Arial" w:hAnsi="Arial" w:cs="Arial"/>
        </w:rPr>
        <w:t>making reference</w:t>
      </w:r>
      <w:proofErr w:type="gramEnd"/>
      <w:r w:rsidRPr="00907606">
        <w:rPr>
          <w:rFonts w:ascii="Arial" w:hAnsi="Arial" w:cs="Arial"/>
        </w:rPr>
        <w:t xml:space="preserve"> to academic sources and employing appropriate citation and referencing conventions.</w:t>
      </w:r>
    </w:p>
    <w:p w14:paraId="0F23DBF8" w14:textId="77777777" w:rsidR="003C0103" w:rsidRDefault="003C0103" w:rsidP="003C0103">
      <w:pPr>
        <w:pStyle w:val="fixed"/>
        <w:rPr>
          <w:rFonts w:ascii="Arial" w:hAnsi="Arial" w:cs="Arial"/>
          <w:sz w:val="22"/>
          <w:szCs w:val="22"/>
        </w:rPr>
      </w:pPr>
    </w:p>
    <w:p w14:paraId="6DBA7170" w14:textId="77777777" w:rsidR="003C0103" w:rsidRPr="00B1208A" w:rsidRDefault="003C0103" w:rsidP="003C0103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249EC64F" w14:textId="77777777" w:rsidR="003C0103" w:rsidRPr="00815781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815781">
        <w:rPr>
          <w:rFonts w:ascii="Arial" w:hAnsi="Arial" w:cs="Arial"/>
        </w:rPr>
        <w:t>19</w:t>
      </w:r>
      <w:r w:rsidRPr="00815781">
        <w:rPr>
          <w:rFonts w:ascii="Arial" w:hAnsi="Arial" w:cs="Arial"/>
          <w:vertAlign w:val="superscript"/>
        </w:rPr>
        <w:t>th</w:t>
      </w:r>
      <w:r w:rsidRPr="00815781">
        <w:rPr>
          <w:rFonts w:ascii="Arial" w:hAnsi="Arial" w:cs="Arial"/>
        </w:rPr>
        <w:t xml:space="preserve"> and 20</w:t>
      </w:r>
      <w:r w:rsidRPr="00815781">
        <w:rPr>
          <w:rFonts w:ascii="Arial" w:hAnsi="Arial" w:cs="Arial"/>
          <w:vertAlign w:val="superscript"/>
        </w:rPr>
        <w:t>th</w:t>
      </w:r>
      <w:r w:rsidRPr="00815781">
        <w:rPr>
          <w:rFonts w:ascii="Arial" w:hAnsi="Arial" w:cs="Arial"/>
        </w:rPr>
        <w:t xml:space="preserve"> century theorists and practitioners. </w:t>
      </w:r>
    </w:p>
    <w:p w14:paraId="7A2A7879" w14:textId="77777777" w:rsidR="003C0103" w:rsidRPr="00815781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815781">
        <w:rPr>
          <w:rFonts w:ascii="Arial" w:hAnsi="Arial" w:cs="Arial"/>
        </w:rPr>
        <w:t>21</w:t>
      </w:r>
      <w:r w:rsidRPr="00815781">
        <w:rPr>
          <w:rFonts w:ascii="Arial" w:hAnsi="Arial" w:cs="Arial"/>
          <w:vertAlign w:val="superscript"/>
        </w:rPr>
        <w:t>st</w:t>
      </w:r>
      <w:r w:rsidRPr="00815781">
        <w:rPr>
          <w:rFonts w:ascii="Arial" w:hAnsi="Arial" w:cs="Arial"/>
        </w:rPr>
        <w:t xml:space="preserve"> century theorists and practitioners</w:t>
      </w:r>
      <w:r>
        <w:rPr>
          <w:rFonts w:ascii="Arial" w:hAnsi="Arial" w:cs="Arial"/>
        </w:rPr>
        <w:t>.</w:t>
      </w:r>
    </w:p>
    <w:p w14:paraId="4A5CA780" w14:textId="77777777" w:rsidR="003C0103" w:rsidRPr="00815781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815781">
        <w:rPr>
          <w:rFonts w:ascii="Arial" w:hAnsi="Arial" w:cs="Arial"/>
        </w:rPr>
        <w:t>Visual aesthetics</w:t>
      </w:r>
      <w:r>
        <w:rPr>
          <w:rFonts w:ascii="Arial" w:hAnsi="Arial" w:cs="Arial"/>
        </w:rPr>
        <w:t>.</w:t>
      </w:r>
      <w:r w:rsidRPr="00815781">
        <w:rPr>
          <w:rFonts w:ascii="Arial" w:hAnsi="Arial" w:cs="Arial"/>
        </w:rPr>
        <w:t xml:space="preserve"> </w:t>
      </w:r>
    </w:p>
    <w:p w14:paraId="5F92C8EB" w14:textId="77777777" w:rsidR="003C0103" w:rsidRPr="00815781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815781">
        <w:rPr>
          <w:rFonts w:ascii="Arial" w:hAnsi="Arial" w:cs="Arial"/>
        </w:rPr>
        <w:t>Ideologies</w:t>
      </w:r>
      <w:r>
        <w:rPr>
          <w:rFonts w:ascii="Arial" w:hAnsi="Arial" w:cs="Arial"/>
        </w:rPr>
        <w:t>.</w:t>
      </w:r>
    </w:p>
    <w:p w14:paraId="1D32BD09" w14:textId="77777777" w:rsidR="003C0103" w:rsidRPr="00815781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815781">
        <w:rPr>
          <w:rFonts w:ascii="Arial" w:hAnsi="Arial" w:cs="Arial"/>
        </w:rPr>
        <w:t>Visual Culture</w:t>
      </w:r>
      <w:r>
        <w:rPr>
          <w:rFonts w:ascii="Arial" w:hAnsi="Arial" w:cs="Arial"/>
        </w:rPr>
        <w:t>s.</w:t>
      </w:r>
    </w:p>
    <w:p w14:paraId="3E8AB7B2" w14:textId="77777777" w:rsidR="003C0103" w:rsidRPr="00C42F4C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Research practices.</w:t>
      </w:r>
    </w:p>
    <w:p w14:paraId="6AB5EEB2" w14:textId="77777777" w:rsidR="003C010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Writing practices.</w:t>
      </w:r>
    </w:p>
    <w:p w14:paraId="609303FF" w14:textId="77777777" w:rsidR="003C0103" w:rsidRPr="00AC43F4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Writing conventions.</w:t>
      </w:r>
    </w:p>
    <w:p w14:paraId="030D259B" w14:textId="77777777" w:rsidR="003C0103" w:rsidRDefault="003C0103" w:rsidP="003C0103">
      <w:pPr>
        <w:pStyle w:val="fixed"/>
        <w:rPr>
          <w:rFonts w:ascii="Arial" w:hAnsi="Arial" w:cs="Arial"/>
          <w:sz w:val="22"/>
          <w:szCs w:val="22"/>
        </w:rPr>
      </w:pPr>
    </w:p>
    <w:p w14:paraId="2A68683A" w14:textId="77777777" w:rsidR="003C0103" w:rsidRDefault="003C0103" w:rsidP="003C0103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2734667" w14:textId="77777777" w:rsidR="003C0103" w:rsidRPr="00815781" w:rsidRDefault="003C0103" w:rsidP="003C0103">
      <w:pPr>
        <w:pStyle w:val="fixed"/>
        <w:rPr>
          <w:rFonts w:ascii="Arial" w:hAnsi="Arial" w:cs="Arial"/>
          <w:sz w:val="22"/>
          <w:szCs w:val="22"/>
        </w:rPr>
      </w:pPr>
    </w:p>
    <w:p w14:paraId="1B6092EB" w14:textId="77777777" w:rsidR="003C0103" w:rsidRPr="00815781" w:rsidRDefault="003C0103" w:rsidP="003C0103">
      <w:pPr>
        <w:keepNext/>
        <w:rPr>
          <w:rFonts w:ascii="Arial" w:hAnsi="Arial" w:cs="Arial"/>
        </w:rPr>
      </w:pPr>
      <w:r w:rsidRPr="00815781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C0103" w:rsidRPr="00B1208A" w14:paraId="4CFE700D" w14:textId="77777777" w:rsidTr="00E12BE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2F10F5F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4E7A3B9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580E5D8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3C0103" w:rsidRPr="00B1208A" w14:paraId="6652C88D" w14:textId="77777777" w:rsidTr="00E12BEE">
        <w:tc>
          <w:tcPr>
            <w:tcW w:w="3969" w:type="dxa"/>
          </w:tcPr>
          <w:p w14:paraId="581D81BB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7F06C90F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</w:p>
        </w:tc>
        <w:tc>
          <w:tcPr>
            <w:tcW w:w="1843" w:type="dxa"/>
          </w:tcPr>
          <w:p w14:paraId="425C3464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</w:p>
        </w:tc>
      </w:tr>
      <w:tr w:rsidR="003C0103" w:rsidRPr="00B1208A" w14:paraId="4E471FA6" w14:textId="77777777" w:rsidTr="00E12BEE">
        <w:tc>
          <w:tcPr>
            <w:tcW w:w="3969" w:type="dxa"/>
          </w:tcPr>
          <w:p w14:paraId="10E4BC77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321EE2A5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</w:t>
            </w:r>
          </w:p>
        </w:tc>
        <w:tc>
          <w:tcPr>
            <w:tcW w:w="1843" w:type="dxa"/>
          </w:tcPr>
          <w:p w14:paraId="65E99D5F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</w:t>
            </w:r>
          </w:p>
        </w:tc>
      </w:tr>
      <w:tr w:rsidR="003C0103" w:rsidRPr="00B1208A" w14:paraId="48C57AA6" w14:textId="77777777" w:rsidTr="00E12BEE">
        <w:tc>
          <w:tcPr>
            <w:tcW w:w="3969" w:type="dxa"/>
          </w:tcPr>
          <w:p w14:paraId="199610DA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2D11441A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0A6E692C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B1208A" w14:paraId="58F70337" w14:textId="77777777" w:rsidTr="00E12BEE">
        <w:tc>
          <w:tcPr>
            <w:tcW w:w="3969" w:type="dxa"/>
          </w:tcPr>
          <w:p w14:paraId="5AFF1EF3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085338A8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1843" w:type="dxa"/>
          </w:tcPr>
          <w:p w14:paraId="7BB1397A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1743459A" w14:textId="77777777" w:rsidR="003C0103" w:rsidRPr="00B1208A" w:rsidRDefault="003C0103" w:rsidP="003C01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AD1D8A6" w14:textId="77777777" w:rsidR="003C0103" w:rsidRPr="00B1208A" w:rsidRDefault="003C0103" w:rsidP="003C0103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ASSESSMENT</w:t>
      </w:r>
    </w:p>
    <w:p w14:paraId="2F711885" w14:textId="77777777" w:rsidR="003C0103" w:rsidRPr="00B1208A" w:rsidRDefault="003C0103" w:rsidP="003C0103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20C67358" w14:textId="77777777" w:rsidR="003C0103" w:rsidRPr="00B1208A" w:rsidRDefault="003C0103" w:rsidP="003C0103">
      <w:pPr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1</w:t>
      </w:r>
    </w:p>
    <w:p w14:paraId="7843C651" w14:textId="77777777" w:rsidR="003C0103" w:rsidRPr="00BA343F" w:rsidRDefault="003C0103" w:rsidP="003C0103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3C0103" w:rsidRPr="00B1208A" w14:paraId="37AA240A" w14:textId="77777777" w:rsidTr="00E12BEE">
        <w:sdt>
          <w:sdtPr>
            <w:rPr>
              <w:rFonts w:ascii="Arial" w:hAnsi="Arial" w:cs="Arial"/>
            </w:rPr>
            <w:id w:val="-13408459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B1BF8FA" w14:textId="77777777" w:rsidR="003C0103" w:rsidRPr="00B1208A" w:rsidRDefault="003C0103" w:rsidP="00E12BEE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B2B69DB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96108725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B88EB00" w14:textId="77777777" w:rsidR="003C0103" w:rsidRPr="00B1208A" w:rsidRDefault="003C0103" w:rsidP="00E12BEE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EAC1CD1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3770792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BDA5225" w14:textId="77777777" w:rsidR="003C0103" w:rsidRPr="00B1208A" w:rsidRDefault="003C0103" w:rsidP="00E12BEE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18E3593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Practical</w:t>
            </w:r>
          </w:p>
        </w:tc>
      </w:tr>
    </w:tbl>
    <w:p w14:paraId="15357318" w14:textId="77777777" w:rsidR="003C0103" w:rsidRPr="00B1208A" w:rsidRDefault="003C0103" w:rsidP="003C0103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C0103" w:rsidRPr="00B1208A" w14:paraId="24BD7629" w14:textId="77777777" w:rsidTr="00E12BEE">
        <w:tc>
          <w:tcPr>
            <w:tcW w:w="3256" w:type="dxa"/>
          </w:tcPr>
          <w:p w14:paraId="3E8D22EE" w14:textId="77777777" w:rsidR="003C0103" w:rsidRPr="00B1208A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</w:t>
            </w:r>
            <w:r w:rsidRPr="00B1208A">
              <w:rPr>
                <w:rFonts w:ascii="Arial" w:hAnsi="Arial" w:cs="Arial"/>
                <w:b/>
              </w:rPr>
              <w:t>ssessment</w:t>
            </w:r>
          </w:p>
        </w:tc>
        <w:tc>
          <w:tcPr>
            <w:tcW w:w="3969" w:type="dxa"/>
          </w:tcPr>
          <w:p w14:paraId="4781DBAD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5BD5662B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Weighting</w:t>
            </w:r>
          </w:p>
        </w:tc>
      </w:tr>
      <w:tr w:rsidR="003C0103" w:rsidRPr="00B1208A" w14:paraId="324B085D" w14:textId="77777777" w:rsidTr="00E12BEE">
        <w:tc>
          <w:tcPr>
            <w:tcW w:w="3256" w:type="dxa"/>
          </w:tcPr>
          <w:p w14:paraId="136AC403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</w:t>
            </w:r>
          </w:p>
        </w:tc>
        <w:tc>
          <w:tcPr>
            <w:tcW w:w="3969" w:type="dxa"/>
          </w:tcPr>
          <w:p w14:paraId="01EE54A6" w14:textId="77777777" w:rsidR="003C0103" w:rsidRPr="00F0221E" w:rsidRDefault="003C0103" w:rsidP="00E12BEE">
            <w:pPr>
              <w:spacing w:after="0" w:line="240" w:lineRule="auto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</w:rPr>
              <w:t>1500 words or equivalent</w:t>
            </w:r>
          </w:p>
        </w:tc>
        <w:tc>
          <w:tcPr>
            <w:tcW w:w="1559" w:type="dxa"/>
          </w:tcPr>
          <w:p w14:paraId="2F322891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</w:tbl>
    <w:p w14:paraId="038C9F6C" w14:textId="77777777" w:rsidR="003C0103" w:rsidRPr="00B1208A" w:rsidRDefault="003C0103" w:rsidP="003C010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4CC9839" w14:textId="77777777" w:rsidR="003C0103" w:rsidRPr="00B1208A" w:rsidRDefault="003C0103" w:rsidP="003C0103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C0103" w:rsidRPr="00B1208A" w14:paraId="5AFC43BB" w14:textId="77777777" w:rsidTr="00E12BE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7F8A011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18219275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3C0103" w:rsidRPr="00B1208A" w14:paraId="42B64B6B" w14:textId="77777777" w:rsidTr="00E12BEE">
        <w:tc>
          <w:tcPr>
            <w:tcW w:w="3261" w:type="dxa"/>
          </w:tcPr>
          <w:p w14:paraId="1ABF43BD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3696653B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B1208A" w14:paraId="7A4A491F" w14:textId="77777777" w:rsidTr="00E12BEE">
        <w:tc>
          <w:tcPr>
            <w:tcW w:w="3261" w:type="dxa"/>
          </w:tcPr>
          <w:p w14:paraId="6678308B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BEB3B2F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  <w:tr w:rsidR="003C0103" w:rsidRPr="00B1208A" w14:paraId="122651B7" w14:textId="77777777" w:rsidTr="00E12BEE">
        <w:tc>
          <w:tcPr>
            <w:tcW w:w="3261" w:type="dxa"/>
          </w:tcPr>
          <w:p w14:paraId="0EE41C4E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601EA17E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B1208A" w14:paraId="636AF297" w14:textId="77777777" w:rsidTr="00E12BEE">
        <w:tc>
          <w:tcPr>
            <w:tcW w:w="3261" w:type="dxa"/>
          </w:tcPr>
          <w:p w14:paraId="6319A562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69EA7A83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18E9867D" w14:textId="77777777" w:rsidR="003C0103" w:rsidRDefault="003C0103" w:rsidP="003C0103">
      <w:pPr>
        <w:rPr>
          <w:rFonts w:ascii="Arial" w:hAnsi="Arial" w:cs="Arial"/>
        </w:rPr>
      </w:pPr>
    </w:p>
    <w:p w14:paraId="51D93802" w14:textId="77777777" w:rsidR="003C0103" w:rsidRDefault="003C0103" w:rsidP="003C0103">
      <w:pPr>
        <w:rPr>
          <w:rFonts w:ascii="Arial" w:hAnsi="Arial" w:cs="Arial"/>
          <w:b/>
        </w:rPr>
      </w:pPr>
      <w:r w:rsidRPr="00A74B3E">
        <w:rPr>
          <w:rFonts w:ascii="Arial" w:hAnsi="Arial" w:cs="Arial"/>
          <w:b/>
        </w:rPr>
        <w:t>READING LIST</w:t>
      </w:r>
    </w:p>
    <w:tbl>
      <w:tblPr>
        <w:tblStyle w:val="TableGrid"/>
        <w:tblW w:w="9209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515"/>
      </w:tblGrid>
      <w:tr w:rsidR="003C0103" w:rsidRPr="008861C6" w14:paraId="2AFE8D70" w14:textId="77777777" w:rsidTr="00E12BEE">
        <w:tc>
          <w:tcPr>
            <w:tcW w:w="1693" w:type="dxa"/>
            <w:shd w:val="clear" w:color="auto" w:fill="BFBFBF"/>
          </w:tcPr>
          <w:p w14:paraId="15469353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Module Code</w:t>
            </w:r>
          </w:p>
        </w:tc>
        <w:tc>
          <w:tcPr>
            <w:tcW w:w="7516" w:type="dxa"/>
            <w:gridSpan w:val="2"/>
          </w:tcPr>
          <w:p w14:paraId="4F8E8E86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>
              <w:rPr>
                <w:rFonts w:ascii="Arial" w:hAnsi="Arial" w:cs="Arial"/>
                <w:b/>
                <w:lang w:val="cy-GB"/>
              </w:rPr>
              <w:t>ADDA4022</w:t>
            </w:r>
          </w:p>
        </w:tc>
      </w:tr>
      <w:tr w:rsidR="003C0103" w:rsidRPr="008861C6" w14:paraId="02C60255" w14:textId="77777777" w:rsidTr="00E12BEE">
        <w:tc>
          <w:tcPr>
            <w:tcW w:w="1693" w:type="dxa"/>
            <w:shd w:val="clear" w:color="auto" w:fill="BFBFBF"/>
          </w:tcPr>
          <w:p w14:paraId="0284C49A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Module Title</w:t>
            </w:r>
          </w:p>
        </w:tc>
        <w:tc>
          <w:tcPr>
            <w:tcW w:w="7516" w:type="dxa"/>
            <w:gridSpan w:val="2"/>
          </w:tcPr>
          <w:p w14:paraId="3A77034A" w14:textId="77777777" w:rsidR="003C0103" w:rsidRPr="008861C6" w:rsidRDefault="003C0103" w:rsidP="00E12BEE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8861C6">
              <w:rPr>
                <w:rFonts w:ascii="Arial" w:hAnsi="Arial" w:cs="Arial"/>
                <w:sz w:val="22"/>
                <w:szCs w:val="22"/>
                <w:lang w:val="cy-GB"/>
              </w:rPr>
              <w:t>Ways of Thinking</w:t>
            </w:r>
          </w:p>
        </w:tc>
      </w:tr>
      <w:tr w:rsidR="003C0103" w:rsidRPr="008861C6" w14:paraId="5775E639" w14:textId="77777777" w:rsidTr="00E12BEE">
        <w:tc>
          <w:tcPr>
            <w:tcW w:w="1693" w:type="dxa"/>
            <w:shd w:val="clear" w:color="auto" w:fill="BFBFBF"/>
          </w:tcPr>
          <w:p w14:paraId="01543633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Classification</w:t>
            </w:r>
          </w:p>
        </w:tc>
        <w:tc>
          <w:tcPr>
            <w:tcW w:w="6001" w:type="dxa"/>
            <w:shd w:val="clear" w:color="auto" w:fill="BFBFBF"/>
          </w:tcPr>
          <w:p w14:paraId="16AFE24D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Reading List Entry</w:t>
            </w:r>
          </w:p>
        </w:tc>
        <w:tc>
          <w:tcPr>
            <w:tcW w:w="1515" w:type="dxa"/>
            <w:shd w:val="clear" w:color="auto" w:fill="BFBFBF"/>
          </w:tcPr>
          <w:p w14:paraId="74896F0B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Electronig*</w:t>
            </w:r>
          </w:p>
        </w:tc>
      </w:tr>
      <w:tr w:rsidR="003C0103" w:rsidRPr="008861C6" w14:paraId="5C4A9C77" w14:textId="77777777" w:rsidTr="00E12BEE">
        <w:tc>
          <w:tcPr>
            <w:tcW w:w="1693" w:type="dxa"/>
          </w:tcPr>
          <w:p w14:paraId="610DF40B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6F5833F1" w14:textId="77777777" w:rsidR="003C0103" w:rsidRPr="008861C6" w:rsidRDefault="003C0103" w:rsidP="00E12BEE">
            <w:pPr>
              <w:widowControl w:val="0"/>
              <w:spacing w:after="0" w:line="240" w:lineRule="auto"/>
              <w:rPr>
                <w:rFonts w:ascii="Arial" w:hAnsi="Arial" w:cs="Arial"/>
                <w:bCs/>
              </w:rPr>
            </w:pPr>
            <w:r w:rsidRPr="008861C6">
              <w:rPr>
                <w:rFonts w:ascii="Arial" w:hAnsi="Arial" w:cs="Arial"/>
                <w:bCs/>
              </w:rPr>
              <w:t xml:space="preserve">Barthes, R. (1997) </w:t>
            </w:r>
            <w:r w:rsidRPr="008861C6">
              <w:rPr>
                <w:rFonts w:ascii="Arial" w:hAnsi="Arial" w:cs="Arial"/>
                <w:bCs/>
                <w:i/>
                <w:color w:val="000000" w:themeColor="text1"/>
              </w:rPr>
              <w:t>Death of the Author in Image, Music, Text</w:t>
            </w:r>
            <w:r w:rsidRPr="008861C6">
              <w:rPr>
                <w:rFonts w:ascii="Arial" w:hAnsi="Arial" w:cs="Arial"/>
                <w:bCs/>
                <w:color w:val="000000" w:themeColor="text1"/>
              </w:rPr>
              <w:t xml:space="preserve">. London: Fontana Press.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5229127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5CD9E9C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33C8A0DF" w14:textId="77777777" w:rsidTr="00E12BEE">
        <w:tc>
          <w:tcPr>
            <w:tcW w:w="1693" w:type="dxa"/>
          </w:tcPr>
          <w:p w14:paraId="35615A3F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72CFF4A1" w14:textId="77777777" w:rsidR="003C0103" w:rsidRPr="008861C6" w:rsidRDefault="003C0103" w:rsidP="00E12BEE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 xml:space="preserve">Benjamin, W. (1935) </w:t>
            </w:r>
            <w:r w:rsidRPr="008861C6">
              <w:rPr>
                <w:rFonts w:ascii="Arial" w:hAnsi="Arial" w:cs="Arial"/>
                <w:i/>
              </w:rPr>
              <w:t>The work of Art in the Age of Mechanical Reproduction.</w:t>
            </w:r>
            <w:r w:rsidRPr="008861C6">
              <w:rPr>
                <w:rFonts w:ascii="Arial" w:hAnsi="Arial" w:cs="Arial"/>
              </w:rPr>
              <w:t xml:space="preserve"> In: Illuminations, edited by Hannah Arendt, translated by Harry Zohn, from the 1935 essay. New York: </w:t>
            </w:r>
            <w:proofErr w:type="spellStart"/>
            <w:r w:rsidRPr="008861C6">
              <w:rPr>
                <w:rFonts w:ascii="Arial" w:hAnsi="Arial" w:cs="Arial"/>
              </w:rPr>
              <w:t>Schocken</w:t>
            </w:r>
            <w:proofErr w:type="spellEnd"/>
            <w:r w:rsidRPr="008861C6">
              <w:rPr>
                <w:rFonts w:ascii="Arial" w:hAnsi="Arial" w:cs="Arial"/>
              </w:rPr>
              <w:t xml:space="preserve"> Books.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6514988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EE8CB36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049C7478" w14:textId="77777777" w:rsidTr="00E12BEE">
        <w:tc>
          <w:tcPr>
            <w:tcW w:w="1693" w:type="dxa"/>
          </w:tcPr>
          <w:p w14:paraId="32D06514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7FC2707A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 xml:space="preserve">Berger, J. (1972) </w:t>
            </w:r>
            <w:r w:rsidRPr="008861C6">
              <w:rPr>
                <w:rFonts w:ascii="Arial" w:hAnsi="Arial" w:cs="Arial"/>
                <w:i/>
              </w:rPr>
              <w:t>Ways of Seeing.</w:t>
            </w:r>
            <w:r w:rsidRPr="008861C6">
              <w:rPr>
                <w:rFonts w:ascii="Arial" w:hAnsi="Arial" w:cs="Arial"/>
              </w:rPr>
              <w:t xml:space="preserve"> London: Penguin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335142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161EBB5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0C56CB90" w14:textId="77777777" w:rsidTr="00E12BEE">
        <w:tc>
          <w:tcPr>
            <w:tcW w:w="1693" w:type="dxa"/>
          </w:tcPr>
          <w:p w14:paraId="012CE0C9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31B8338C" w14:textId="77777777" w:rsidR="003C0103" w:rsidRPr="008861C6" w:rsidRDefault="003C0103" w:rsidP="00E12BEE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8861C6">
              <w:rPr>
                <w:rFonts w:ascii="Arial" w:hAnsi="Arial" w:cs="Arial"/>
              </w:rPr>
              <w:t>Debord</w:t>
            </w:r>
            <w:proofErr w:type="spellEnd"/>
            <w:r w:rsidRPr="008861C6">
              <w:rPr>
                <w:rFonts w:ascii="Arial" w:hAnsi="Arial" w:cs="Arial"/>
              </w:rPr>
              <w:t xml:space="preserve">, G. (1967) </w:t>
            </w:r>
            <w:r w:rsidRPr="008861C6">
              <w:rPr>
                <w:rFonts w:ascii="Arial" w:hAnsi="Arial" w:cs="Arial"/>
                <w:i/>
              </w:rPr>
              <w:t>Society of the Spectacle</w:t>
            </w:r>
            <w:r w:rsidRPr="008861C6">
              <w:rPr>
                <w:rFonts w:ascii="Arial" w:hAnsi="Arial" w:cs="Arial"/>
              </w:rPr>
              <w:t xml:space="preserve">. London: Rebel Books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1358117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9E4201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050E5723" w14:textId="77777777" w:rsidTr="00E12BEE">
        <w:tc>
          <w:tcPr>
            <w:tcW w:w="1693" w:type="dxa"/>
          </w:tcPr>
          <w:p w14:paraId="78CC0F11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476AFDC2" w14:textId="77777777" w:rsidR="003C0103" w:rsidRPr="008861C6" w:rsidRDefault="003C0103" w:rsidP="00E12BEE">
            <w:pPr>
              <w:pStyle w:val="Bibliography"/>
              <w:spacing w:after="0" w:line="240" w:lineRule="auto"/>
              <w:rPr>
                <w:rFonts w:cs="Arial"/>
                <w:noProof/>
              </w:rPr>
            </w:pPr>
            <w:r w:rsidRPr="008861C6">
              <w:rPr>
                <w:rFonts w:cs="Arial"/>
                <w:noProof/>
              </w:rPr>
              <w:t xml:space="preserve">Fontcuberta, J. (2014) </w:t>
            </w:r>
            <w:r w:rsidRPr="008861C6">
              <w:rPr>
                <w:rFonts w:cs="Arial"/>
                <w:i/>
                <w:iCs/>
                <w:noProof/>
              </w:rPr>
              <w:t>Pandora's Camera.</w:t>
            </w:r>
            <w:r w:rsidRPr="008861C6">
              <w:rPr>
                <w:rFonts w:cs="Arial"/>
                <w:noProof/>
              </w:rPr>
              <w:t xml:space="preserve"> London: Mack Books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2631096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E95D4B7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182E7626" w14:textId="77777777" w:rsidTr="00E12BEE">
        <w:tc>
          <w:tcPr>
            <w:tcW w:w="1693" w:type="dxa"/>
          </w:tcPr>
          <w:p w14:paraId="12318780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1127EC4E" w14:textId="77777777" w:rsidR="003C0103" w:rsidRPr="008861C6" w:rsidRDefault="003C0103" w:rsidP="00E12BE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8861C6">
              <w:rPr>
                <w:rFonts w:ascii="Arial" w:hAnsi="Arial" w:cs="Arial"/>
                <w:b w:val="0"/>
                <w:sz w:val="22"/>
                <w:szCs w:val="22"/>
              </w:rPr>
              <w:t xml:space="preserve">Barry, P (2017) </w:t>
            </w:r>
            <w:r w:rsidRPr="008861C6">
              <w:rPr>
                <w:rFonts w:ascii="Arial" w:hAnsi="Arial" w:cs="Arial"/>
                <w:b w:val="0"/>
                <w:i/>
                <w:sz w:val="22"/>
                <w:szCs w:val="22"/>
              </w:rPr>
              <w:t>Beginning Theory: An Introduction to Literary and Cultural Theory</w:t>
            </w:r>
            <w:r w:rsidRPr="008861C6">
              <w:rPr>
                <w:rFonts w:ascii="Arial" w:hAnsi="Arial" w:cs="Arial"/>
                <w:b w:val="0"/>
                <w:sz w:val="22"/>
                <w:szCs w:val="22"/>
              </w:rPr>
              <w:t xml:space="preserve">, Sections on Postmodernism.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2569466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3A125A8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4B6B8B45" w14:textId="77777777" w:rsidTr="00E12BEE">
        <w:tc>
          <w:tcPr>
            <w:tcW w:w="1693" w:type="dxa"/>
          </w:tcPr>
          <w:p w14:paraId="49775AA8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02DDCA7C" w14:textId="77777777" w:rsidR="003C0103" w:rsidRPr="008861C6" w:rsidRDefault="003C0103" w:rsidP="00E12BEE">
            <w:pPr>
              <w:widowControl w:val="0"/>
              <w:spacing w:after="0" w:line="240" w:lineRule="auto"/>
              <w:rPr>
                <w:rFonts w:ascii="Arial" w:hAnsi="Arial" w:cs="Arial"/>
                <w:bCs/>
              </w:rPr>
            </w:pPr>
            <w:r w:rsidRPr="008861C6">
              <w:rPr>
                <w:rFonts w:ascii="Arial" w:hAnsi="Arial" w:cs="Arial"/>
              </w:rPr>
              <w:t xml:space="preserve">Sharples, I. (1998) </w:t>
            </w:r>
            <w:r w:rsidRPr="008861C6">
              <w:rPr>
                <w:rFonts w:ascii="Arial" w:hAnsi="Arial" w:cs="Arial"/>
                <w:bCs/>
                <w:i/>
              </w:rPr>
              <w:t xml:space="preserve">How We Write: Writing as Creative Design. </w:t>
            </w:r>
            <w:r w:rsidRPr="008861C6">
              <w:rPr>
                <w:rFonts w:ascii="Arial" w:hAnsi="Arial" w:cs="Arial"/>
                <w:bCs/>
              </w:rPr>
              <w:t>London: Routledge.</w:t>
            </w:r>
            <w:r w:rsidRPr="008861C6">
              <w:rPr>
                <w:rFonts w:ascii="Arial" w:hAnsi="Arial" w:cs="Arial"/>
                <w:bCs/>
                <w:i/>
              </w:rPr>
              <w:t xml:space="preserve">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781393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1AD964C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4A1DB871" w14:textId="77777777" w:rsidTr="00E12BEE">
        <w:tc>
          <w:tcPr>
            <w:tcW w:w="1693" w:type="dxa"/>
          </w:tcPr>
          <w:p w14:paraId="77CAC69B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393221C5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8861C6">
              <w:rPr>
                <w:rFonts w:ascii="Arial" w:hAnsi="Arial" w:cs="Arial"/>
              </w:rPr>
              <w:t>Tonfini</w:t>
            </w:r>
            <w:proofErr w:type="spellEnd"/>
            <w:r w:rsidRPr="008861C6">
              <w:rPr>
                <w:rFonts w:ascii="Arial" w:hAnsi="Arial" w:cs="Arial"/>
              </w:rPr>
              <w:t xml:space="preserve">, G. (2000), </w:t>
            </w:r>
            <w:r w:rsidRPr="008861C6">
              <w:rPr>
                <w:rFonts w:ascii="Arial" w:hAnsi="Arial" w:cs="Arial"/>
                <w:i/>
                <w:iCs/>
              </w:rPr>
              <w:t>Writing as a Visual Art</w:t>
            </w:r>
            <w:r w:rsidRPr="008861C6">
              <w:rPr>
                <w:rFonts w:ascii="Arial" w:hAnsi="Arial" w:cs="Arial"/>
              </w:rPr>
              <w:t>. Abridged by James Richardson. Exeter: The Scarecrow Press.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5663768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34646FA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75D2E1C8" w14:textId="77777777" w:rsidTr="00E12BEE">
        <w:tc>
          <w:tcPr>
            <w:tcW w:w="1693" w:type="dxa"/>
          </w:tcPr>
          <w:p w14:paraId="713995CC" w14:textId="77777777" w:rsidR="003C0103" w:rsidRPr="008861C6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4934AFA4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Williams, R (</w:t>
            </w:r>
            <w:r w:rsidRPr="008861C6">
              <w:rPr>
                <w:rFonts w:ascii="Arial" w:hAnsi="Arial" w:cs="Arial"/>
                <w:color w:val="262626"/>
              </w:rPr>
              <w:t xml:space="preserve">2014) </w:t>
            </w:r>
            <w:r w:rsidRPr="008861C6">
              <w:rPr>
                <w:rFonts w:ascii="Arial" w:hAnsi="Arial" w:cs="Arial"/>
                <w:i/>
              </w:rPr>
              <w:t xml:space="preserve">Keywords </w:t>
            </w:r>
            <w:r w:rsidRPr="008861C6">
              <w:rPr>
                <w:rFonts w:ascii="Arial" w:hAnsi="Arial" w:cs="Arial"/>
                <w:bCs/>
                <w:i/>
                <w:color w:val="0E0E0E"/>
              </w:rPr>
              <w:t xml:space="preserve">A Vocabulary of Culture and Society. </w:t>
            </w:r>
            <w:r w:rsidRPr="008861C6">
              <w:rPr>
                <w:rFonts w:ascii="Arial" w:hAnsi="Arial" w:cs="Arial"/>
                <w:bCs/>
                <w:color w:val="0E0E0E"/>
              </w:rPr>
              <w:t>London</w:t>
            </w:r>
            <w:r w:rsidRPr="008861C6">
              <w:rPr>
                <w:rFonts w:ascii="Arial" w:hAnsi="Arial" w:cs="Arial"/>
                <w:bCs/>
                <w:i/>
                <w:color w:val="0E0E0E"/>
              </w:rPr>
              <w:t>:</w:t>
            </w:r>
            <w:r w:rsidRPr="008861C6">
              <w:rPr>
                <w:rFonts w:ascii="Arial" w:hAnsi="Arial" w:cs="Arial"/>
              </w:rPr>
              <w:t xml:space="preserve"> </w:t>
            </w:r>
            <w:r w:rsidRPr="008861C6">
              <w:rPr>
                <w:rFonts w:ascii="Arial" w:hAnsi="Arial" w:cs="Arial"/>
                <w:color w:val="262626"/>
              </w:rPr>
              <w:t>Fourth Estate.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133267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542FC3A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3C0103" w:rsidRPr="008861C6" w14:paraId="320E4A40" w14:textId="77777777" w:rsidTr="00E12BEE">
        <w:tc>
          <w:tcPr>
            <w:tcW w:w="1693" w:type="dxa"/>
          </w:tcPr>
          <w:p w14:paraId="362CB602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6C4F4A68" w14:textId="77777777" w:rsidR="003C0103" w:rsidRPr="008861C6" w:rsidRDefault="003C0103" w:rsidP="00E12BEE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8861C6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Szeman &amp; Kaposy. (2010) </w:t>
            </w:r>
            <w:r w:rsidRPr="008861C6">
              <w:rPr>
                <w:rFonts w:ascii="Arial" w:hAnsi="Arial" w:cs="Arial"/>
                <w:i/>
                <w:iCs/>
                <w:noProof/>
                <w:sz w:val="22"/>
                <w:szCs w:val="22"/>
                <w:lang w:val="en-US"/>
              </w:rPr>
              <w:t>Cultural Theory: An Anthology.</w:t>
            </w:r>
            <w:r w:rsidRPr="008861C6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 Oxford: Wiley-Blackwell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353610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8E67643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eastAsiaTheme="minorHAnsi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7C53B331" w14:textId="77777777" w:rsidR="003C0103" w:rsidRPr="008861C6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3C0103" w:rsidRPr="008861C6" w14:paraId="4CB7EE95" w14:textId="77777777" w:rsidTr="00E12BEE">
        <w:trPr>
          <w:trHeight w:val="295"/>
        </w:trPr>
        <w:tc>
          <w:tcPr>
            <w:tcW w:w="1693" w:type="dxa"/>
          </w:tcPr>
          <w:p w14:paraId="69433F02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53D50DB0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The Journal of Writing in Creative Practice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788010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F7AEA3C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1978DCB6" w14:textId="77777777" w:rsidR="003C0103" w:rsidRPr="008861C6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3C0103" w:rsidRPr="008861C6" w14:paraId="05767F80" w14:textId="77777777" w:rsidTr="00E12BEE">
        <w:trPr>
          <w:trHeight w:val="147"/>
        </w:trPr>
        <w:tc>
          <w:tcPr>
            <w:tcW w:w="1693" w:type="dxa"/>
          </w:tcPr>
          <w:p w14:paraId="4748BA5F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4C22AC19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Photography &amp; Culture Journal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10799051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9310FE6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eastAsiaTheme="minorHAnsi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1A3BDC13" w14:textId="77777777" w:rsidR="003C0103" w:rsidRPr="008861C6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3C0103" w:rsidRPr="008861C6" w14:paraId="3D517711" w14:textId="77777777" w:rsidTr="00E12BEE">
        <w:tc>
          <w:tcPr>
            <w:tcW w:w="1693" w:type="dxa"/>
          </w:tcPr>
          <w:p w14:paraId="2E0606A0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3838F9A6" w14:textId="77777777" w:rsidR="003C0103" w:rsidRPr="008861C6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Visual Communication Journal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5478682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CCE20C1" w14:textId="77777777" w:rsidR="003C0103" w:rsidRPr="008861C6" w:rsidRDefault="003C0103" w:rsidP="00E12BEE">
                <w:pPr>
                  <w:spacing w:after="0" w:line="240" w:lineRule="auto"/>
                  <w:jc w:val="center"/>
                  <w:rPr>
                    <w:rFonts w:ascii="Arial" w:eastAsiaTheme="minorHAnsi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0ACB88F3" w14:textId="77777777" w:rsidR="003C0103" w:rsidRPr="008861C6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</w:tbl>
    <w:p w14:paraId="7951A821" w14:textId="77777777" w:rsidR="003C0103" w:rsidRPr="00A74B3E" w:rsidRDefault="003C0103" w:rsidP="003C01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3C0103" w:rsidRPr="00D87AF2" w14:paraId="1A3123D0" w14:textId="77777777" w:rsidTr="00E12BEE">
        <w:tc>
          <w:tcPr>
            <w:tcW w:w="1838" w:type="dxa"/>
          </w:tcPr>
          <w:p w14:paraId="4CABFBD7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Module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87AF2">
              <w:rPr>
                <w:rFonts w:ascii="Arial" w:hAnsi="Arial" w:cs="Arial"/>
                <w:sz w:val="22"/>
                <w:szCs w:val="22"/>
              </w:rPr>
              <w:t>Code</w:t>
            </w:r>
          </w:p>
        </w:tc>
        <w:tc>
          <w:tcPr>
            <w:tcW w:w="6822" w:type="dxa"/>
          </w:tcPr>
          <w:p w14:paraId="7CE938B3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D4DFE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ADVA4003</w:t>
            </w:r>
          </w:p>
        </w:tc>
      </w:tr>
      <w:tr w:rsidR="003C0103" w:rsidRPr="00D87AF2" w14:paraId="620727AD" w14:textId="77777777" w:rsidTr="00E12BEE">
        <w:tc>
          <w:tcPr>
            <w:tcW w:w="1838" w:type="dxa"/>
          </w:tcPr>
          <w:p w14:paraId="6A37B4E8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lastRenderedPageBreak/>
              <w:t>Title</w:t>
            </w:r>
          </w:p>
        </w:tc>
        <w:tc>
          <w:tcPr>
            <w:tcW w:w="6822" w:type="dxa"/>
          </w:tcPr>
          <w:p w14:paraId="76241A05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Advertising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87AF2">
              <w:rPr>
                <w:rFonts w:ascii="Arial" w:hAnsi="Arial" w:cs="Arial"/>
                <w:sz w:val="22"/>
                <w:szCs w:val="22"/>
              </w:rPr>
              <w:t>Environment</w:t>
            </w:r>
          </w:p>
        </w:tc>
      </w:tr>
      <w:tr w:rsidR="003C0103" w:rsidRPr="00D87AF2" w14:paraId="7CA74B9A" w14:textId="77777777" w:rsidTr="00E12BEE">
        <w:tc>
          <w:tcPr>
            <w:tcW w:w="1838" w:type="dxa"/>
          </w:tcPr>
          <w:p w14:paraId="478A0D69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28916124"/>
            <w:date w:fullDate="2021-05-0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6314EC3" w14:textId="77777777" w:rsidR="003C0103" w:rsidRPr="00D87AF2" w:rsidRDefault="003C0103" w:rsidP="00E12BE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05/05/2021</w:t>
                </w:r>
              </w:p>
            </w:tc>
          </w:sdtContent>
        </w:sdt>
      </w:tr>
      <w:tr w:rsidR="003C0103" w:rsidRPr="00D87AF2" w14:paraId="7F006810" w14:textId="77777777" w:rsidTr="00E12BEE">
        <w:tc>
          <w:tcPr>
            <w:tcW w:w="1838" w:type="dxa"/>
          </w:tcPr>
          <w:p w14:paraId="390C5F10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92150181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2AA7B611" w14:textId="77777777" w:rsidR="003C0103" w:rsidRPr="00D87AF2" w:rsidRDefault="003C0103" w:rsidP="00E12BE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D87AF2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3C0103" w:rsidRPr="00D87AF2" w14:paraId="6970F3EA" w14:textId="77777777" w:rsidTr="00E12BEE">
        <w:tc>
          <w:tcPr>
            <w:tcW w:w="1838" w:type="dxa"/>
          </w:tcPr>
          <w:p w14:paraId="4DA52F5D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5516DEDF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3C0103" w:rsidRPr="00D87AF2" w14:paraId="759C0A64" w14:textId="77777777" w:rsidTr="00E12BEE">
        <w:tc>
          <w:tcPr>
            <w:tcW w:w="1838" w:type="dxa"/>
          </w:tcPr>
          <w:p w14:paraId="2D4A4F38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87AF2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6CDF0D0" w14:textId="77777777" w:rsidR="003C0103" w:rsidRPr="00D87AF2" w:rsidRDefault="003C0103" w:rsidP="00E12BE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7E478C52" w14:textId="77777777" w:rsidR="003C0103" w:rsidRPr="00D87AF2" w:rsidRDefault="003C0103" w:rsidP="003C0103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19DF1882" w14:textId="77777777" w:rsidR="003C0103" w:rsidRDefault="003C0103" w:rsidP="003C010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BBEA4D" w14:textId="77777777" w:rsidR="003C0103" w:rsidRDefault="003C0103" w:rsidP="003C0103">
      <w:pPr>
        <w:pStyle w:val="bullet"/>
        <w:overflowPunct/>
        <w:autoSpaceDE/>
        <w:autoSpaceDN/>
        <w:adjustRightInd/>
        <w:spacing w:before="0" w:after="8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87AF2">
        <w:rPr>
          <w:rFonts w:ascii="Arial" w:hAnsi="Arial" w:cs="Arial"/>
          <w:b/>
          <w:sz w:val="22"/>
          <w:szCs w:val="22"/>
        </w:rPr>
        <w:t>AIM(S)</w:t>
      </w:r>
    </w:p>
    <w:p w14:paraId="2A1852DB" w14:textId="77777777" w:rsidR="003C0103" w:rsidRPr="004773A4" w:rsidRDefault="003C0103" w:rsidP="003C0103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4773A4">
        <w:rPr>
          <w:rFonts w:ascii="Arial" w:hAnsi="Arial" w:cs="Arial"/>
          <w:sz w:val="22"/>
          <w:szCs w:val="22"/>
        </w:rPr>
        <w:t>To facilitate effective solutions in terms of campaign development and evaluation thereby enabling students to identify a variety of media platforms in the advertising environment with consideration to the advertising message and ethics.</w:t>
      </w:r>
    </w:p>
    <w:p w14:paraId="022F6EF5" w14:textId="77777777" w:rsidR="003C0103" w:rsidRPr="004773A4" w:rsidRDefault="003C0103" w:rsidP="003C0103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4773A4">
        <w:rPr>
          <w:rFonts w:ascii="Arial" w:hAnsi="Arial" w:cs="Arial"/>
          <w:sz w:val="22"/>
          <w:szCs w:val="22"/>
        </w:rPr>
        <w:t>To enable students to identify and generate advertising communication outcomes as part of the marketing mix.</w:t>
      </w:r>
    </w:p>
    <w:p w14:paraId="70C066D9" w14:textId="77777777" w:rsidR="003C0103" w:rsidRPr="00FE4625" w:rsidRDefault="003C0103" w:rsidP="003C0103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14:paraId="2036755E" w14:textId="77777777" w:rsidR="003C0103" w:rsidRPr="00FE4625" w:rsidRDefault="003C0103" w:rsidP="003C0103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FE4625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64415C28" w14:textId="77777777" w:rsidR="003C0103" w:rsidRPr="00FE4625" w:rsidRDefault="003C0103" w:rsidP="003C010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A794F89" w14:textId="77777777" w:rsidR="003C0103" w:rsidRPr="00FE4625" w:rsidRDefault="003C0103" w:rsidP="003C010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FE4625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5AED0EEA" w14:textId="77777777" w:rsidR="003C0103" w:rsidRPr="00FE4625" w:rsidRDefault="003C0103" w:rsidP="003C010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bCs/>
          <w:sz w:val="22"/>
          <w:szCs w:val="22"/>
        </w:rPr>
      </w:pPr>
    </w:p>
    <w:p w14:paraId="5362002C" w14:textId="77777777" w:rsidR="003C0103" w:rsidRPr="00CE13BA" w:rsidRDefault="003C0103" w:rsidP="003C0103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CE13BA">
        <w:rPr>
          <w:rFonts w:ascii="Arial" w:hAnsi="Arial" w:cs="Arial"/>
          <w:sz w:val="22"/>
          <w:szCs w:val="22"/>
        </w:rPr>
        <w:t>Demonstrate proficiency in the implementation and the formulation of the advertising message.</w:t>
      </w:r>
    </w:p>
    <w:p w14:paraId="71AD77AA" w14:textId="77777777" w:rsidR="003C0103" w:rsidRPr="00CE13BA" w:rsidRDefault="003C0103" w:rsidP="003C0103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CE13BA">
        <w:rPr>
          <w:rFonts w:ascii="Arial" w:hAnsi="Arial" w:cs="Arial"/>
          <w:sz w:val="22"/>
          <w:szCs w:val="22"/>
        </w:rPr>
        <w:t>Demonstrate understanding of the relative merits and demerits of a range of advertising media for use within the marketing mix</w:t>
      </w:r>
    </w:p>
    <w:p w14:paraId="26D4B33D" w14:textId="77777777" w:rsidR="003C0103" w:rsidRPr="00CE13BA" w:rsidRDefault="003C0103" w:rsidP="003C0103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CE13BA">
        <w:rPr>
          <w:rFonts w:ascii="Arial" w:hAnsi="Arial" w:cs="Arial"/>
          <w:sz w:val="22"/>
          <w:szCs w:val="22"/>
        </w:rPr>
        <w:t>Design an advertising campaign via an appropriate and considered visual means recognising ethical consideration of ‘the message’.</w:t>
      </w:r>
    </w:p>
    <w:p w14:paraId="48ECF603" w14:textId="77777777" w:rsidR="003C0103" w:rsidRPr="001A24A3" w:rsidRDefault="003C0103" w:rsidP="003C0103">
      <w:pPr>
        <w:pStyle w:val="fixed"/>
        <w:rPr>
          <w:rFonts w:ascii="Arial" w:hAnsi="Arial" w:cs="Arial"/>
          <w:sz w:val="22"/>
          <w:szCs w:val="22"/>
        </w:rPr>
      </w:pPr>
    </w:p>
    <w:p w14:paraId="45A6BC89" w14:textId="77777777" w:rsidR="003C0103" w:rsidRPr="00D87AF2" w:rsidRDefault="003C0103" w:rsidP="003C0103">
      <w:pPr>
        <w:pStyle w:val="fixed"/>
        <w:rPr>
          <w:rFonts w:ascii="Arial" w:hAnsi="Arial" w:cs="Arial"/>
          <w:sz w:val="22"/>
          <w:szCs w:val="22"/>
        </w:rPr>
      </w:pPr>
      <w:r w:rsidRPr="00D87AF2">
        <w:rPr>
          <w:rFonts w:ascii="Arial" w:hAnsi="Arial" w:cs="Arial"/>
          <w:sz w:val="22"/>
          <w:szCs w:val="22"/>
        </w:rPr>
        <w:t>INDICATIVE</w:t>
      </w:r>
      <w:r>
        <w:rPr>
          <w:rFonts w:ascii="Arial" w:hAnsi="Arial" w:cs="Arial"/>
          <w:sz w:val="22"/>
          <w:szCs w:val="22"/>
        </w:rPr>
        <w:t xml:space="preserve"> </w:t>
      </w:r>
      <w:r w:rsidRPr="00D87AF2">
        <w:rPr>
          <w:rFonts w:ascii="Arial" w:hAnsi="Arial" w:cs="Arial"/>
          <w:sz w:val="22"/>
          <w:szCs w:val="22"/>
        </w:rPr>
        <w:t>CONTENT</w:t>
      </w:r>
    </w:p>
    <w:p w14:paraId="289BBFBE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Forces in the marketing environment and consumer trends.</w:t>
      </w:r>
    </w:p>
    <w:p w14:paraId="7A17AC0B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Advertising as part of the marketing mix.</w:t>
      </w:r>
    </w:p>
    <w:p w14:paraId="793021E5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Designing and implementing advertising strategies.</w:t>
      </w:r>
    </w:p>
    <w:p w14:paraId="469150CB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Determining the merits and demerits of advertising media.</w:t>
      </w:r>
    </w:p>
    <w:p w14:paraId="4FD5464D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Message formation and creative appeal.</w:t>
      </w:r>
    </w:p>
    <w:p w14:paraId="43F6C78C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Campaign objectives and evaluation.</w:t>
      </w:r>
    </w:p>
    <w:p w14:paraId="6D521BF3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 xml:space="preserve">Ethics and the codes of practice. </w:t>
      </w:r>
    </w:p>
    <w:p w14:paraId="02072E2B" w14:textId="77777777" w:rsidR="003C0103" w:rsidRPr="001A24A3" w:rsidRDefault="003C0103" w:rsidP="003C010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1A24A3">
        <w:rPr>
          <w:rFonts w:ascii="Arial" w:eastAsia="Times New Roman" w:hAnsi="Arial" w:cs="Arial"/>
          <w:lang w:val="en-GB" w:eastAsia="en-GB"/>
        </w:rPr>
        <w:t>Sustainable development in the context of the advertising environment.</w:t>
      </w:r>
    </w:p>
    <w:p w14:paraId="6882E8E2" w14:textId="77777777" w:rsidR="003C0103" w:rsidRPr="00F22C53" w:rsidRDefault="003C0103" w:rsidP="003C010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12D07F7" w14:textId="77777777" w:rsidR="003C0103" w:rsidRDefault="003C0103" w:rsidP="003C0103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br w:type="page"/>
      </w:r>
    </w:p>
    <w:p w14:paraId="37973B63" w14:textId="77777777" w:rsidR="003C0103" w:rsidRPr="00F22C53" w:rsidRDefault="003C0103" w:rsidP="003C010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F22C53">
        <w:rPr>
          <w:rFonts w:ascii="Arial" w:eastAsia="Times New Roman" w:hAnsi="Arial" w:cs="Arial"/>
          <w:b/>
          <w:lang w:val="en-GB" w:eastAsia="en-GB"/>
        </w:rPr>
        <w:lastRenderedPageBreak/>
        <w:t>Study Time Allocation</w:t>
      </w:r>
    </w:p>
    <w:p w14:paraId="3FCE28B2" w14:textId="77777777" w:rsidR="003C0103" w:rsidRPr="00F22C53" w:rsidRDefault="003C0103" w:rsidP="003C010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2FC10E6" w14:textId="77777777" w:rsidR="003C0103" w:rsidRPr="00F22C53" w:rsidRDefault="003C0103" w:rsidP="003C0103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F22C53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7B213865" w14:textId="77777777" w:rsidR="003C0103" w:rsidRPr="00F22C53" w:rsidRDefault="003C0103" w:rsidP="003C0103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3C0103" w:rsidRPr="00B1208A" w14:paraId="3318E554" w14:textId="77777777" w:rsidTr="00E12BE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47D69A9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B1208A">
              <w:rPr>
                <w:rFonts w:ascii="Arial" w:hAnsi="Arial" w:cs="Arial"/>
                <w:b/>
              </w:rPr>
              <w:t>type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1A4B52B0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56AFD8B1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3C0103" w:rsidRPr="00B1208A" w14:paraId="5BA75108" w14:textId="77777777" w:rsidTr="00E12BEE">
        <w:tc>
          <w:tcPr>
            <w:tcW w:w="3969" w:type="dxa"/>
          </w:tcPr>
          <w:p w14:paraId="5D2297FD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Scheduled</w:t>
            </w:r>
            <w:r>
              <w:rPr>
                <w:rFonts w:ascii="Arial" w:hAnsi="Arial" w:cs="Arial"/>
              </w:rPr>
              <w:t xml:space="preserve"> </w:t>
            </w:r>
            <w:r w:rsidRPr="00B1208A">
              <w:rPr>
                <w:rFonts w:ascii="Arial" w:hAnsi="Arial" w:cs="Arial"/>
              </w:rPr>
              <w:t>learning</w:t>
            </w:r>
          </w:p>
        </w:tc>
        <w:tc>
          <w:tcPr>
            <w:tcW w:w="1772" w:type="dxa"/>
          </w:tcPr>
          <w:p w14:paraId="132DA1E6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48</w:t>
            </w:r>
          </w:p>
        </w:tc>
        <w:tc>
          <w:tcPr>
            <w:tcW w:w="1772" w:type="dxa"/>
          </w:tcPr>
          <w:p w14:paraId="58A8B7FD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24%</w:t>
            </w:r>
          </w:p>
        </w:tc>
      </w:tr>
      <w:tr w:rsidR="003C0103" w:rsidRPr="00B1208A" w14:paraId="476B0F7C" w14:textId="77777777" w:rsidTr="00E12BEE">
        <w:tc>
          <w:tcPr>
            <w:tcW w:w="3969" w:type="dxa"/>
          </w:tcPr>
          <w:p w14:paraId="3CDC7DDE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Independent</w:t>
            </w:r>
            <w:r>
              <w:rPr>
                <w:rFonts w:ascii="Arial" w:hAnsi="Arial" w:cs="Arial"/>
              </w:rPr>
              <w:t xml:space="preserve"> </w:t>
            </w:r>
            <w:r w:rsidRPr="00B1208A">
              <w:rPr>
                <w:rFonts w:ascii="Arial" w:hAnsi="Arial" w:cs="Arial"/>
              </w:rPr>
              <w:t>learning</w:t>
            </w:r>
          </w:p>
        </w:tc>
        <w:tc>
          <w:tcPr>
            <w:tcW w:w="1772" w:type="dxa"/>
          </w:tcPr>
          <w:p w14:paraId="71D57EF1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152</w:t>
            </w:r>
          </w:p>
        </w:tc>
        <w:tc>
          <w:tcPr>
            <w:tcW w:w="1772" w:type="dxa"/>
          </w:tcPr>
          <w:p w14:paraId="2673E6D4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76%</w:t>
            </w:r>
          </w:p>
        </w:tc>
      </w:tr>
      <w:tr w:rsidR="003C0103" w:rsidRPr="00B1208A" w14:paraId="787921C9" w14:textId="77777777" w:rsidTr="00E12BEE">
        <w:tc>
          <w:tcPr>
            <w:tcW w:w="3969" w:type="dxa"/>
          </w:tcPr>
          <w:p w14:paraId="713DD1EC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Placement</w:t>
            </w:r>
            <w:r>
              <w:rPr>
                <w:rFonts w:ascii="Arial" w:hAnsi="Arial" w:cs="Arial"/>
              </w:rPr>
              <w:t xml:space="preserve"> </w:t>
            </w:r>
            <w:r w:rsidRPr="00B1208A">
              <w:rPr>
                <w:rFonts w:ascii="Arial" w:hAnsi="Arial" w:cs="Arial"/>
              </w:rPr>
              <w:t>learning</w:t>
            </w:r>
          </w:p>
        </w:tc>
        <w:tc>
          <w:tcPr>
            <w:tcW w:w="1772" w:type="dxa"/>
          </w:tcPr>
          <w:p w14:paraId="6BAB4EAE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772" w:type="dxa"/>
          </w:tcPr>
          <w:p w14:paraId="25F66478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B1208A" w14:paraId="6434FBAE" w14:textId="77777777" w:rsidTr="00E12BEE">
        <w:tc>
          <w:tcPr>
            <w:tcW w:w="3969" w:type="dxa"/>
          </w:tcPr>
          <w:p w14:paraId="5A122630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72" w:type="dxa"/>
          </w:tcPr>
          <w:p w14:paraId="054FD72F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772" w:type="dxa"/>
          </w:tcPr>
          <w:p w14:paraId="62FECE16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5FA82C4F" w14:textId="77777777" w:rsidR="003C0103" w:rsidRPr="00402FED" w:rsidRDefault="003C0103" w:rsidP="003C010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1B8B454" w14:textId="77777777" w:rsidR="003C0103" w:rsidRPr="00402FED" w:rsidRDefault="003C0103" w:rsidP="003C010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402FED">
        <w:rPr>
          <w:rFonts w:ascii="Arial" w:eastAsia="Times New Roman" w:hAnsi="Arial" w:cs="Arial"/>
          <w:b/>
          <w:lang w:val="en-GB" w:eastAsia="en-GB"/>
        </w:rPr>
        <w:t>ASSESSMENT</w:t>
      </w:r>
    </w:p>
    <w:p w14:paraId="35EAEE5B" w14:textId="77777777" w:rsidR="003C0103" w:rsidRPr="00402FED" w:rsidRDefault="003C0103" w:rsidP="003C0103">
      <w:pPr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0C6EBDC" w14:textId="77777777" w:rsidR="003C0103" w:rsidRPr="00402FED" w:rsidRDefault="003C0103" w:rsidP="003C010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402FED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3A52FF62" w14:textId="77777777" w:rsidR="003C0103" w:rsidRPr="00402FED" w:rsidRDefault="003C0103" w:rsidP="003C010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402FE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3C0103" w:rsidRPr="00B1208A" w14:paraId="31F53614" w14:textId="77777777" w:rsidTr="00E12BEE">
        <w:sdt>
          <w:sdtPr>
            <w:rPr>
              <w:rFonts w:ascii="Arial" w:hAnsi="Arial" w:cs="Arial"/>
            </w:rPr>
            <w:id w:val="6532644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D1C2FBD" w14:textId="77777777" w:rsidR="003C0103" w:rsidRPr="00B1208A" w:rsidRDefault="003C0103" w:rsidP="00E12BEE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D603708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Written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B1208A">
              <w:rPr>
                <w:rFonts w:ascii="Arial" w:hAnsi="Arial" w:cs="Arial"/>
                <w:b/>
              </w:rPr>
              <w:t>exam</w:t>
            </w:r>
          </w:p>
        </w:tc>
        <w:sdt>
          <w:sdtPr>
            <w:rPr>
              <w:rFonts w:ascii="Arial" w:hAnsi="Arial" w:cs="Arial"/>
            </w:rPr>
            <w:id w:val="-21219788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F2C11C9" w14:textId="77777777" w:rsidR="003C0103" w:rsidRPr="00B1208A" w:rsidRDefault="003C0103" w:rsidP="00E12BEE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8B32ABA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9274226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C7B1230" w14:textId="77777777" w:rsidR="003C0103" w:rsidRPr="00B1208A" w:rsidRDefault="003C0103" w:rsidP="00E12BEE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8759580" w14:textId="77777777" w:rsidR="003C0103" w:rsidRPr="00B1208A" w:rsidRDefault="003C0103" w:rsidP="00E12BE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Practical</w:t>
            </w:r>
          </w:p>
        </w:tc>
      </w:tr>
    </w:tbl>
    <w:p w14:paraId="27286A4B" w14:textId="77777777" w:rsidR="003C0103" w:rsidRPr="00B1208A" w:rsidRDefault="003C0103" w:rsidP="003C0103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C0103" w:rsidRPr="00B1208A" w14:paraId="6BB98CA4" w14:textId="77777777" w:rsidTr="00E12BEE">
        <w:trPr>
          <w:trHeight w:val="20"/>
        </w:trPr>
        <w:tc>
          <w:tcPr>
            <w:tcW w:w="3256" w:type="dxa"/>
            <w:vAlign w:val="center"/>
          </w:tcPr>
          <w:p w14:paraId="54828E98" w14:textId="77777777" w:rsidR="003C0103" w:rsidRPr="00B1208A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</w:t>
            </w:r>
            <w:r w:rsidRPr="00B1208A">
              <w:rPr>
                <w:rFonts w:ascii="Arial" w:hAnsi="Arial" w:cs="Arial"/>
                <w:b/>
              </w:rPr>
              <w:t>ssessment</w:t>
            </w:r>
          </w:p>
        </w:tc>
        <w:tc>
          <w:tcPr>
            <w:tcW w:w="3969" w:type="dxa"/>
            <w:vAlign w:val="center"/>
          </w:tcPr>
          <w:p w14:paraId="2FA544C5" w14:textId="77777777" w:rsidR="003C0103" w:rsidRPr="00B1208A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vAlign w:val="center"/>
          </w:tcPr>
          <w:p w14:paraId="724C1474" w14:textId="77777777" w:rsidR="003C0103" w:rsidRPr="00B1208A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Weighting</w:t>
            </w:r>
          </w:p>
        </w:tc>
      </w:tr>
      <w:tr w:rsidR="003C0103" w:rsidRPr="00B1208A" w14:paraId="08985EDF" w14:textId="77777777" w:rsidTr="00E12BEE">
        <w:trPr>
          <w:trHeight w:val="20"/>
        </w:trPr>
        <w:tc>
          <w:tcPr>
            <w:tcW w:w="3256" w:type="dxa"/>
            <w:vAlign w:val="center"/>
          </w:tcPr>
          <w:p w14:paraId="48555C00" w14:textId="77777777" w:rsidR="003C0103" w:rsidRPr="00B1208A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Portfolio of work</w:t>
            </w:r>
          </w:p>
        </w:tc>
        <w:tc>
          <w:tcPr>
            <w:tcW w:w="3969" w:type="dxa"/>
            <w:vAlign w:val="center"/>
          </w:tcPr>
          <w:p w14:paraId="0DB73F8C" w14:textId="77777777" w:rsidR="003C0103" w:rsidRPr="00F0221E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  <w:highlight w:val="yellow"/>
              </w:rPr>
            </w:pPr>
            <w:proofErr w:type="gramStart"/>
            <w:r>
              <w:rPr>
                <w:rFonts w:ascii="Arial" w:hAnsi="Arial" w:cs="Arial"/>
              </w:rPr>
              <w:t>3</w:t>
            </w:r>
            <w:r w:rsidRPr="0071329D">
              <w:rPr>
                <w:rFonts w:ascii="Arial" w:hAnsi="Arial" w:cs="Arial"/>
              </w:rPr>
              <w:t>,000</w:t>
            </w:r>
            <w:r>
              <w:rPr>
                <w:rFonts w:ascii="Arial" w:hAnsi="Arial" w:cs="Arial"/>
              </w:rPr>
              <w:t xml:space="preserve"> </w:t>
            </w:r>
            <w:r w:rsidRPr="0071329D">
              <w:rPr>
                <w:rFonts w:ascii="Arial" w:hAnsi="Arial" w:cs="Arial"/>
              </w:rPr>
              <w:t>word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71329D">
              <w:rPr>
                <w:rFonts w:ascii="Arial" w:hAnsi="Arial" w:cs="Arial"/>
              </w:rPr>
              <w:t>equivalent</w:t>
            </w:r>
          </w:p>
        </w:tc>
        <w:tc>
          <w:tcPr>
            <w:tcW w:w="1559" w:type="dxa"/>
            <w:vAlign w:val="center"/>
          </w:tcPr>
          <w:p w14:paraId="4A0DA5A4" w14:textId="77777777" w:rsidR="003C0103" w:rsidRPr="00B1208A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</w:tbl>
    <w:p w14:paraId="587C3FC4" w14:textId="77777777" w:rsidR="003C0103" w:rsidRDefault="003C0103" w:rsidP="003C0103">
      <w:pPr>
        <w:spacing w:after="0" w:line="240" w:lineRule="auto"/>
        <w:rPr>
          <w:rFonts w:ascii="Arial" w:hAnsi="Arial" w:cs="Arial"/>
          <w:b/>
          <w:highlight w:val="cyan"/>
        </w:rPr>
      </w:pPr>
    </w:p>
    <w:p w14:paraId="31A7293B" w14:textId="77777777" w:rsidR="003C0103" w:rsidRPr="00542E92" w:rsidRDefault="003C0103" w:rsidP="003C0103">
      <w:pPr>
        <w:spacing w:after="0" w:line="240" w:lineRule="auto"/>
        <w:rPr>
          <w:rFonts w:ascii="Arial" w:hAnsi="Arial" w:cs="Arial"/>
          <w:b/>
          <w:highlight w:val="cyan"/>
        </w:rPr>
      </w:pPr>
    </w:p>
    <w:p w14:paraId="74E58CE7" w14:textId="77777777" w:rsidR="003C0103" w:rsidRDefault="003C0103" w:rsidP="003C0103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542E92">
        <w:rPr>
          <w:rFonts w:ascii="Arial" w:hAnsi="Arial" w:cs="Arial"/>
          <w:sz w:val="22"/>
          <w:szCs w:val="22"/>
        </w:rPr>
        <w:t>Assessment</w:t>
      </w:r>
      <w:r>
        <w:rPr>
          <w:rFonts w:ascii="Arial" w:hAnsi="Arial" w:cs="Arial"/>
          <w:sz w:val="22"/>
          <w:szCs w:val="22"/>
        </w:rPr>
        <w:t xml:space="preserve"> </w:t>
      </w:r>
      <w:r w:rsidRPr="00542E92">
        <w:rPr>
          <w:rFonts w:ascii="Arial" w:hAnsi="Arial" w:cs="Arial"/>
          <w:sz w:val="22"/>
          <w:szCs w:val="22"/>
        </w:rPr>
        <w:t>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C0103" w:rsidRPr="00B1208A" w14:paraId="0381917F" w14:textId="77777777" w:rsidTr="00E12BE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55B7D45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B1208A">
              <w:rPr>
                <w:rFonts w:ascii="Arial" w:hAnsi="Arial" w:cs="Arial"/>
                <w:b/>
              </w:rPr>
              <w:t>type</w:t>
            </w:r>
          </w:p>
        </w:tc>
        <w:tc>
          <w:tcPr>
            <w:tcW w:w="1842" w:type="dxa"/>
          </w:tcPr>
          <w:p w14:paraId="41E18394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3C0103" w:rsidRPr="00B1208A" w14:paraId="68349924" w14:textId="77777777" w:rsidTr="00E12BEE">
        <w:tc>
          <w:tcPr>
            <w:tcW w:w="3261" w:type="dxa"/>
          </w:tcPr>
          <w:p w14:paraId="1CB7689D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Written</w:t>
            </w:r>
            <w:r>
              <w:rPr>
                <w:rFonts w:ascii="Arial" w:hAnsi="Arial" w:cs="Arial"/>
              </w:rPr>
              <w:t xml:space="preserve"> </w:t>
            </w:r>
            <w:r w:rsidRPr="00B1208A">
              <w:rPr>
                <w:rFonts w:ascii="Arial" w:hAnsi="Arial" w:cs="Arial"/>
              </w:rPr>
              <w:t>exam</w:t>
            </w:r>
          </w:p>
        </w:tc>
        <w:tc>
          <w:tcPr>
            <w:tcW w:w="1842" w:type="dxa"/>
          </w:tcPr>
          <w:p w14:paraId="433520B5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B1208A" w14:paraId="1BB11A5B" w14:textId="77777777" w:rsidTr="00E12BEE">
        <w:tc>
          <w:tcPr>
            <w:tcW w:w="3261" w:type="dxa"/>
          </w:tcPr>
          <w:p w14:paraId="44E3EEAB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7747E1DF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  <w:tr w:rsidR="003C0103" w:rsidRPr="00B1208A" w14:paraId="7BC9DB17" w14:textId="77777777" w:rsidTr="00E12BEE">
        <w:tc>
          <w:tcPr>
            <w:tcW w:w="3261" w:type="dxa"/>
          </w:tcPr>
          <w:p w14:paraId="744CCFB9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41C9F507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B1208A" w14:paraId="2ECBAF01" w14:textId="77777777" w:rsidTr="00E12BEE">
        <w:tc>
          <w:tcPr>
            <w:tcW w:w="3261" w:type="dxa"/>
          </w:tcPr>
          <w:p w14:paraId="09E7017D" w14:textId="77777777" w:rsidR="003C0103" w:rsidRPr="00B1208A" w:rsidRDefault="003C0103" w:rsidP="00E12BEE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7E30BCE6" w14:textId="77777777" w:rsidR="003C0103" w:rsidRPr="00B1208A" w:rsidRDefault="003C0103" w:rsidP="00E12BEE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57057F1F" w14:textId="77777777" w:rsidR="003C0103" w:rsidRDefault="003C0103" w:rsidP="003C0103">
      <w:pPr>
        <w:spacing w:after="0" w:line="240" w:lineRule="auto"/>
        <w:rPr>
          <w:rFonts w:ascii="Arial" w:hAnsi="Arial" w:cs="Arial"/>
        </w:rPr>
      </w:pPr>
    </w:p>
    <w:p w14:paraId="08EAA63A" w14:textId="77777777" w:rsidR="003C0103" w:rsidRDefault="003C0103" w:rsidP="003C0103">
      <w:pPr>
        <w:spacing w:after="0" w:line="240" w:lineRule="auto"/>
        <w:rPr>
          <w:rFonts w:ascii="Arial" w:hAnsi="Arial" w:cs="Arial"/>
        </w:rPr>
      </w:pPr>
    </w:p>
    <w:p w14:paraId="2CF7AA01" w14:textId="77777777" w:rsidR="003C0103" w:rsidRPr="00A74B3E" w:rsidRDefault="003C0103" w:rsidP="003C0103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3441C547" w14:textId="77777777" w:rsidR="003C0103" w:rsidRPr="00A74B3E" w:rsidRDefault="003C0103" w:rsidP="003C0103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5489"/>
        <w:gridCol w:w="1366"/>
      </w:tblGrid>
      <w:tr w:rsidR="003C0103" w:rsidRPr="008B6D57" w14:paraId="43437EEE" w14:textId="77777777" w:rsidTr="00E12BEE">
        <w:tc>
          <w:tcPr>
            <w:tcW w:w="1693" w:type="dxa"/>
            <w:shd w:val="clear" w:color="auto" w:fill="BFBFBF" w:themeFill="background1" w:themeFillShade="BF"/>
          </w:tcPr>
          <w:p w14:paraId="5A39F142" w14:textId="77777777" w:rsidR="003C0103" w:rsidRPr="008B6D57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55" w:type="dxa"/>
            <w:gridSpan w:val="2"/>
          </w:tcPr>
          <w:p w14:paraId="7BE96137" w14:textId="77777777" w:rsidR="003C0103" w:rsidRPr="008B6D57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ADVA4003</w:t>
            </w:r>
          </w:p>
        </w:tc>
      </w:tr>
      <w:tr w:rsidR="003C0103" w:rsidRPr="008B6D57" w14:paraId="2DA66F8C" w14:textId="77777777" w:rsidTr="00E12BEE">
        <w:tc>
          <w:tcPr>
            <w:tcW w:w="1693" w:type="dxa"/>
            <w:shd w:val="clear" w:color="auto" w:fill="BFBFBF" w:themeFill="background1" w:themeFillShade="BF"/>
          </w:tcPr>
          <w:p w14:paraId="0F69455C" w14:textId="77777777" w:rsidR="003C0103" w:rsidRPr="008B6D57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855" w:type="dxa"/>
            <w:gridSpan w:val="2"/>
          </w:tcPr>
          <w:p w14:paraId="5496862E" w14:textId="77777777" w:rsidR="003C0103" w:rsidRPr="008B6D57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Advertising Environment</w:t>
            </w:r>
          </w:p>
        </w:tc>
      </w:tr>
      <w:tr w:rsidR="003C0103" w:rsidRPr="00A74B3E" w14:paraId="74214F91" w14:textId="77777777" w:rsidTr="00E12BEE">
        <w:tc>
          <w:tcPr>
            <w:tcW w:w="1693" w:type="dxa"/>
            <w:shd w:val="clear" w:color="auto" w:fill="BFBFBF" w:themeFill="background1" w:themeFillShade="BF"/>
          </w:tcPr>
          <w:p w14:paraId="651229B8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87AF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489" w:type="dxa"/>
            <w:shd w:val="clear" w:color="auto" w:fill="BFBFBF" w:themeFill="background1" w:themeFillShade="BF"/>
          </w:tcPr>
          <w:p w14:paraId="04D76C36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87AF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75F0A77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87AF2">
              <w:rPr>
                <w:rFonts w:ascii="Arial" w:hAnsi="Arial" w:cs="Arial"/>
                <w:b/>
              </w:rPr>
              <w:t>Electronic*</w:t>
            </w:r>
          </w:p>
        </w:tc>
      </w:tr>
      <w:tr w:rsidR="003C0103" w:rsidRPr="00A74B3E" w14:paraId="6294A0F2" w14:textId="77777777" w:rsidTr="00E12BEE">
        <w:tc>
          <w:tcPr>
            <w:tcW w:w="1693" w:type="dxa"/>
          </w:tcPr>
          <w:p w14:paraId="3CF673CC" w14:textId="77777777" w:rsidR="003C0103" w:rsidRPr="007A05C1" w:rsidRDefault="003C0103" w:rsidP="00E12BEE">
            <w:pPr>
              <w:spacing w:after="0" w:line="240" w:lineRule="auto"/>
            </w:pPr>
            <w:r w:rsidRPr="007A05C1">
              <w:rPr>
                <w:rFonts w:ascii="Arial" w:hAnsi="Arial" w:cs="Arial"/>
              </w:rPr>
              <w:t>Essential</w:t>
            </w:r>
          </w:p>
        </w:tc>
        <w:tc>
          <w:tcPr>
            <w:tcW w:w="5489" w:type="dxa"/>
          </w:tcPr>
          <w:p w14:paraId="55C53858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Muller, G. (2015) </w:t>
            </w:r>
            <w:r w:rsidRPr="007A05C1">
              <w:rPr>
                <w:rFonts w:ascii="Arial" w:hAnsi="Arial" w:cs="Arial"/>
                <w:i/>
              </w:rPr>
              <w:t>Advertising in the OOH Zone: A Guide to Out of Home Media Strategy</w:t>
            </w:r>
            <w:r>
              <w:rPr>
                <w:rFonts w:ascii="Arial" w:hAnsi="Arial" w:cs="Arial"/>
                <w:i/>
              </w:rPr>
              <w:t>,</w:t>
            </w:r>
            <w:r w:rsidRPr="007A05C1">
              <w:rPr>
                <w:rFonts w:ascii="Arial" w:hAnsi="Arial" w:cs="Arial"/>
              </w:rPr>
              <w:t xml:space="preserve"> Kindle Edition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3"/>
            </w:sdtPr>
            <w:sdtContent>
              <w:p w14:paraId="0A0F5CA4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0A61BCCC" w14:textId="77777777" w:rsidR="003C0103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A74B3E" w14:paraId="1C354CA0" w14:textId="77777777" w:rsidTr="00E12BEE">
        <w:tc>
          <w:tcPr>
            <w:tcW w:w="1693" w:type="dxa"/>
          </w:tcPr>
          <w:p w14:paraId="7AEF3EA6" w14:textId="77777777" w:rsidR="003C0103" w:rsidRPr="007A05C1" w:rsidRDefault="003C0103" w:rsidP="00E12BEE">
            <w:pPr>
              <w:spacing w:after="0" w:line="240" w:lineRule="auto"/>
            </w:pPr>
            <w:r w:rsidRPr="007A05C1">
              <w:rPr>
                <w:rFonts w:ascii="Arial" w:hAnsi="Arial" w:cs="Arial"/>
              </w:rPr>
              <w:t>Essential</w:t>
            </w:r>
          </w:p>
        </w:tc>
        <w:tc>
          <w:tcPr>
            <w:tcW w:w="5489" w:type="dxa"/>
          </w:tcPr>
          <w:p w14:paraId="4743653C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Portella, A. (2016) </w:t>
            </w:r>
            <w:r w:rsidRPr="007A05C1">
              <w:rPr>
                <w:rFonts w:ascii="Arial" w:hAnsi="Arial" w:cs="Arial"/>
                <w:i/>
              </w:rPr>
              <w:t>Visual Pollution: Advertising, Signage and Environmental Quality (Design and the Built Environment)</w:t>
            </w:r>
            <w:r w:rsidRPr="007A05C1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 xml:space="preserve">London: </w:t>
            </w:r>
            <w:r w:rsidRPr="007A05C1">
              <w:rPr>
                <w:rFonts w:ascii="Arial" w:hAnsi="Arial" w:cs="Arial"/>
              </w:rPr>
              <w:t>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0"/>
            </w:sdtPr>
            <w:sdtContent>
              <w:p w14:paraId="7F8F7D3E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3EC4BA8B" w14:textId="77777777" w:rsidR="003C0103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A74B3E" w14:paraId="197A676D" w14:textId="77777777" w:rsidTr="00E12BEE">
        <w:tc>
          <w:tcPr>
            <w:tcW w:w="1693" w:type="dxa"/>
          </w:tcPr>
          <w:p w14:paraId="43C95FB4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>Essential</w:t>
            </w:r>
          </w:p>
        </w:tc>
        <w:tc>
          <w:tcPr>
            <w:tcW w:w="5489" w:type="dxa"/>
          </w:tcPr>
          <w:p w14:paraId="1F696478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7A05C1">
              <w:rPr>
                <w:rFonts w:ascii="Arial" w:hAnsi="Arial" w:cs="Arial"/>
              </w:rPr>
              <w:t>Saucet</w:t>
            </w:r>
            <w:proofErr w:type="spellEnd"/>
            <w:r w:rsidRPr="007A05C1">
              <w:rPr>
                <w:rFonts w:ascii="Arial" w:hAnsi="Arial" w:cs="Arial"/>
              </w:rPr>
              <w:t xml:space="preserve">, M. (2015) </w:t>
            </w:r>
            <w:r w:rsidRPr="007A05C1">
              <w:rPr>
                <w:rFonts w:ascii="Arial" w:hAnsi="Arial" w:cs="Arial"/>
                <w:i/>
              </w:rPr>
              <w:t>Street Marketing (TM): The Future of Guerrilla Marketing and Buzz</w:t>
            </w:r>
            <w:r w:rsidRPr="007A05C1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 xml:space="preserve">California: </w:t>
            </w:r>
            <w:r w:rsidRPr="007A05C1">
              <w:rPr>
                <w:rFonts w:ascii="Arial" w:hAnsi="Arial" w:cs="Arial"/>
              </w:rPr>
              <w:t>Praeger Publishers Inc.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29"/>
            </w:sdtPr>
            <w:sdtContent>
              <w:p w14:paraId="29400E89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3552CCA3" w14:textId="77777777" w:rsidTr="00E12BEE">
        <w:tc>
          <w:tcPr>
            <w:tcW w:w="1693" w:type="dxa"/>
          </w:tcPr>
          <w:p w14:paraId="07DE8948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489" w:type="dxa"/>
          </w:tcPr>
          <w:p w14:paraId="7F4549F9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Muhammad, A. M. (2017) </w:t>
            </w:r>
            <w:r w:rsidRPr="007A05C1">
              <w:rPr>
                <w:rFonts w:ascii="Arial" w:hAnsi="Arial" w:cs="Arial"/>
                <w:i/>
              </w:rPr>
              <w:t>Emerging Out of Home Advertising: Out of Home Advertising</w:t>
            </w:r>
            <w:r w:rsidRPr="007A05C1">
              <w:rPr>
                <w:rFonts w:ascii="Arial" w:hAnsi="Arial" w:cs="Arial"/>
              </w:rPr>
              <w:t>, L</w:t>
            </w:r>
            <w:r>
              <w:rPr>
                <w:rFonts w:ascii="Arial" w:hAnsi="Arial" w:cs="Arial"/>
              </w:rPr>
              <w:t xml:space="preserve">atvia: Lambert </w:t>
            </w:r>
            <w:r w:rsidRPr="007A05C1">
              <w:rPr>
                <w:rFonts w:ascii="Arial" w:hAnsi="Arial" w:cs="Arial"/>
              </w:rPr>
              <w:t>Academic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9"/>
            </w:sdtPr>
            <w:sdtContent>
              <w:p w14:paraId="2033C5DA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7D3A015A" w14:textId="77777777" w:rsidR="003C0103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C0103" w14:paraId="2FC77591" w14:textId="77777777" w:rsidTr="00E12BEE">
        <w:tc>
          <w:tcPr>
            <w:tcW w:w="1693" w:type="dxa"/>
          </w:tcPr>
          <w:p w14:paraId="44815544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30B0F98E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7A05C1">
              <w:rPr>
                <w:rFonts w:ascii="Arial" w:hAnsi="Arial" w:cs="Arial"/>
              </w:rPr>
              <w:t>Akahisa</w:t>
            </w:r>
            <w:proofErr w:type="spellEnd"/>
            <w:r w:rsidRPr="007A05C1">
              <w:rPr>
                <w:rFonts w:ascii="Arial" w:hAnsi="Arial" w:cs="Arial"/>
              </w:rPr>
              <w:t xml:space="preserve">, G. (2020) </w:t>
            </w:r>
            <w:r w:rsidRPr="007A05C1">
              <w:rPr>
                <w:rFonts w:ascii="Arial" w:hAnsi="Arial" w:cs="Arial"/>
                <w:i/>
              </w:rPr>
              <w:t>The Effects of Covid-19 to Advertising: An e-book that compiles the effects of the Covid-19 outbreak in 2020 on the advertising industry</w:t>
            </w:r>
            <w:r w:rsidRPr="007A05C1">
              <w:rPr>
                <w:rFonts w:ascii="Arial" w:hAnsi="Arial" w:cs="Arial"/>
              </w:rPr>
              <w:t>, Kindle Edition.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8"/>
            </w:sdtPr>
            <w:sdtContent>
              <w:p w14:paraId="10628CFD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4E16B56E" w14:textId="77777777" w:rsidTr="00E12BEE">
        <w:tc>
          <w:tcPr>
            <w:tcW w:w="1693" w:type="dxa"/>
          </w:tcPr>
          <w:p w14:paraId="11F6033C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5E6DA2F" w14:textId="77777777" w:rsidR="003C0103" w:rsidRPr="007A05C1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Bernstein, D. (2014) </w:t>
            </w:r>
            <w:r w:rsidRPr="007A05C1">
              <w:rPr>
                <w:rFonts w:ascii="Arial" w:hAnsi="Arial" w:cs="Arial"/>
                <w:i/>
              </w:rPr>
              <w:t xml:space="preserve">Advertising Outdoors: Watch this Space! </w:t>
            </w:r>
            <w:r>
              <w:rPr>
                <w:rFonts w:ascii="Arial" w:hAnsi="Arial" w:cs="Arial"/>
              </w:rPr>
              <w:t xml:space="preserve">London: </w:t>
            </w:r>
            <w:proofErr w:type="spellStart"/>
            <w:r w:rsidRPr="007A05C1">
              <w:rPr>
                <w:rFonts w:ascii="Arial" w:hAnsi="Arial" w:cs="Arial"/>
              </w:rPr>
              <w:t>Phaidon</w:t>
            </w:r>
            <w:proofErr w:type="spellEnd"/>
            <w:r w:rsidRPr="007A05C1">
              <w:rPr>
                <w:rFonts w:ascii="Arial" w:hAnsi="Arial" w:cs="Arial"/>
              </w:rPr>
              <w:t xml:space="preserve">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48"/>
            </w:sdtPr>
            <w:sdtContent>
              <w:p w14:paraId="244CF832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7DA55B4" w14:textId="77777777" w:rsidR="003C0103" w:rsidRDefault="003C0103" w:rsidP="00E12BEE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C0103" w:rsidRPr="00A74B3E" w14:paraId="563A5221" w14:textId="77777777" w:rsidTr="00E12BEE">
        <w:trPr>
          <w:trHeight w:val="122"/>
        </w:trPr>
        <w:tc>
          <w:tcPr>
            <w:tcW w:w="1693" w:type="dxa"/>
          </w:tcPr>
          <w:p w14:paraId="583B0B09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6C233C72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 xml:space="preserve">Hegarty, J. (2014) </w:t>
            </w:r>
            <w:r w:rsidRPr="003B1627">
              <w:rPr>
                <w:rFonts w:ascii="Arial" w:hAnsi="Arial" w:cs="Arial"/>
                <w:i/>
              </w:rPr>
              <w:t>Hegarty on Creativity</w:t>
            </w:r>
            <w:r>
              <w:rPr>
                <w:rFonts w:ascii="Arial" w:hAnsi="Arial" w:cs="Arial"/>
                <w:i/>
              </w:rPr>
              <w:t>:</w:t>
            </w:r>
            <w:r w:rsidRPr="003B1627">
              <w:rPr>
                <w:rFonts w:ascii="Arial" w:hAnsi="Arial" w:cs="Arial"/>
                <w:i/>
              </w:rPr>
              <w:t xml:space="preserve"> There Are No Rules,</w:t>
            </w:r>
            <w:r w:rsidRPr="00D87AF2">
              <w:rPr>
                <w:rFonts w:ascii="Arial" w:hAnsi="Arial" w:cs="Arial"/>
              </w:rPr>
              <w:t xml:space="preserve"> London</w:t>
            </w:r>
            <w:r>
              <w:rPr>
                <w:rFonts w:ascii="Arial" w:hAnsi="Arial" w:cs="Arial"/>
              </w:rPr>
              <w:t>:</w:t>
            </w:r>
            <w:r w:rsidRPr="00D87AF2">
              <w:rPr>
                <w:rFonts w:ascii="Arial" w:hAnsi="Arial" w:cs="Arial"/>
              </w:rPr>
              <w:t xml:space="preserve"> Thames and Hudson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78786093"/>
            </w:sdtPr>
            <w:sdtContent>
              <w:sdt>
                <w:sdtPr>
                  <w:rPr>
                    <w:rFonts w:ascii="Arial" w:hAnsi="Arial" w:cs="Arial"/>
                  </w:rPr>
                  <w:id w:val="3190894"/>
                </w:sdtPr>
                <w:sdtContent>
                  <w:p w14:paraId="1ED2DC00" w14:textId="77777777" w:rsidR="003C0103" w:rsidRDefault="003C0103" w:rsidP="00E12BEE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</w:rPr>
                    </w:pPr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  <w:p w14:paraId="1A4EA5C6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</w:p>
            </w:sdtContent>
          </w:sdt>
        </w:tc>
      </w:tr>
      <w:tr w:rsidR="003C0103" w:rsidRPr="00A74B3E" w14:paraId="1444C823" w14:textId="77777777" w:rsidTr="00E12BEE">
        <w:tc>
          <w:tcPr>
            <w:tcW w:w="1693" w:type="dxa"/>
          </w:tcPr>
          <w:p w14:paraId="166D947B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489" w:type="dxa"/>
          </w:tcPr>
          <w:p w14:paraId="04E5FA05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Lucas, G. (2011) Guerrilla Advertising 2: Unconventional Brand Communication, London: Laurence King Publishing Ltd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46091014"/>
            </w:sdtPr>
            <w:sdtContent>
              <w:p w14:paraId="05B5424D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5BD2518" w14:textId="77777777" w:rsidR="003C0103" w:rsidRPr="00D87AF2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A74B3E" w14:paraId="303DFCA3" w14:textId="77777777" w:rsidTr="00E12BEE">
        <w:tc>
          <w:tcPr>
            <w:tcW w:w="1693" w:type="dxa"/>
          </w:tcPr>
          <w:p w14:paraId="2DBEA5F5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05F1672C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Williams, A</w:t>
            </w:r>
            <w:r>
              <w:rPr>
                <w:rFonts w:ascii="Arial" w:hAnsi="Arial" w:cs="Arial"/>
              </w:rPr>
              <w:t>.</w:t>
            </w:r>
            <w:r w:rsidRPr="00D87AF2">
              <w:rPr>
                <w:rFonts w:ascii="Arial" w:hAnsi="Arial" w:cs="Arial"/>
              </w:rPr>
              <w:t xml:space="preserve"> (2017) </w:t>
            </w:r>
            <w:r w:rsidRPr="000E6B80">
              <w:rPr>
                <w:rFonts w:ascii="Arial" w:hAnsi="Arial" w:cs="Arial"/>
              </w:rPr>
              <w:t>Master of Philosophy</w:t>
            </w:r>
            <w:r>
              <w:rPr>
                <w:rFonts w:ascii="Arial" w:hAnsi="Arial" w:cs="Arial"/>
              </w:rPr>
              <w:t>.</w:t>
            </w:r>
            <w:r w:rsidRPr="000E6B80">
              <w:rPr>
                <w:rFonts w:ascii="Arial" w:hAnsi="Arial" w:cs="Arial"/>
                <w:i/>
              </w:rPr>
              <w:t xml:space="preserve"> Ambient Advertising</w:t>
            </w:r>
            <w:r>
              <w:rPr>
                <w:rFonts w:ascii="Arial" w:hAnsi="Arial" w:cs="Arial"/>
                <w:i/>
              </w:rPr>
              <w:t xml:space="preserve">, </w:t>
            </w:r>
            <w:r w:rsidRPr="000E6B80">
              <w:rPr>
                <w:rFonts w:ascii="Arial" w:hAnsi="Arial" w:cs="Arial"/>
              </w:rPr>
              <w:t>Swansea: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87AF2">
              <w:rPr>
                <w:rFonts w:ascii="Arial" w:hAnsi="Arial" w:cs="Arial"/>
              </w:rPr>
              <w:t xml:space="preserve">University of Wales Trinity Saint David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24733665"/>
            </w:sdtPr>
            <w:sdtContent>
              <w:p w14:paraId="190FBB2F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B8CB665" w14:textId="77777777" w:rsidR="003C0103" w:rsidRPr="00D87AF2" w:rsidRDefault="003C0103" w:rsidP="00E12B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C0103" w:rsidRPr="00A74B3E" w14:paraId="00050381" w14:textId="77777777" w:rsidTr="00E12BEE">
        <w:tc>
          <w:tcPr>
            <w:tcW w:w="1693" w:type="dxa"/>
          </w:tcPr>
          <w:p w14:paraId="5511B8AE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3E6BF48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Pr="00694E81">
                <w:rPr>
                  <w:rStyle w:val="Hyperlink"/>
                  <w:rFonts w:cs="Arial"/>
                </w:rPr>
                <w:t>www.creativereview.co.uk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790629"/>
            </w:sdtPr>
            <w:sdtContent>
              <w:p w14:paraId="6644FF5A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660DD2B2" w14:textId="77777777" w:rsidTr="00E12BEE">
        <w:tc>
          <w:tcPr>
            <w:tcW w:w="1693" w:type="dxa"/>
          </w:tcPr>
          <w:p w14:paraId="5B641D3D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AC2A1E7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6" w:history="1">
              <w:r w:rsidRPr="00694E81">
                <w:rPr>
                  <w:rStyle w:val="Hyperlink"/>
                  <w:rFonts w:cs="Arial"/>
                </w:rPr>
                <w:t>www.designweek.co.uk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71949656"/>
            </w:sdtPr>
            <w:sdtContent>
              <w:p w14:paraId="07C9DC1C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  <w:sdt>
                  <w:sdtPr>
                    <w:rPr>
                      <w:rFonts w:ascii="Arial" w:hAnsi="Arial" w:cs="Arial"/>
                    </w:rPr>
                    <w:id w:val="3790614"/>
                  </w:sdtPr>
                  <w:sdtContent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sdtContent>
                </w:sdt>
              </w:p>
            </w:sdtContent>
          </w:sdt>
        </w:tc>
      </w:tr>
      <w:tr w:rsidR="003C0103" w:rsidRPr="00A74B3E" w14:paraId="75820862" w14:textId="77777777" w:rsidTr="00E12BEE">
        <w:tc>
          <w:tcPr>
            <w:tcW w:w="1693" w:type="dxa"/>
          </w:tcPr>
          <w:p w14:paraId="3B58DD2B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B2980AD" w14:textId="77777777" w:rsidR="003C0103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7" w:history="1">
              <w:r w:rsidRPr="00694E81">
                <w:rPr>
                  <w:rStyle w:val="Hyperlink"/>
                  <w:rFonts w:cs="Arial"/>
                </w:rPr>
                <w:t>www.thedrum.com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86"/>
            </w:sdtPr>
            <w:sdtContent>
              <w:p w14:paraId="623A66AE" w14:textId="77777777" w:rsidR="003C0103" w:rsidRDefault="003C0103" w:rsidP="00E12BEE">
                <w:pPr>
                  <w:spacing w:after="0" w:line="240" w:lineRule="auto"/>
                  <w:jc w:val="center"/>
                </w:pPr>
                <w:r w:rsidRPr="00671387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176A3EFF" w14:textId="77777777" w:rsidTr="00E12BEE">
        <w:tc>
          <w:tcPr>
            <w:tcW w:w="1693" w:type="dxa"/>
          </w:tcPr>
          <w:p w14:paraId="18889C61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4BE3E39E" w14:textId="77777777" w:rsidR="003C0103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8" w:history="1">
              <w:r w:rsidRPr="00694E81">
                <w:rPr>
                  <w:rStyle w:val="Hyperlink"/>
                  <w:rFonts w:cs="Arial"/>
                </w:rPr>
                <w:t>www.campaignlive.co.uk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85"/>
            </w:sdtPr>
            <w:sdtContent>
              <w:p w14:paraId="00A00EF3" w14:textId="77777777" w:rsidR="003C0103" w:rsidRDefault="003C0103" w:rsidP="00E12BEE">
                <w:pPr>
                  <w:spacing w:after="0" w:line="240" w:lineRule="auto"/>
                  <w:jc w:val="center"/>
                </w:pPr>
                <w:r w:rsidRPr="00671387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6AF355C3" w14:textId="77777777" w:rsidTr="00E12BEE">
        <w:tc>
          <w:tcPr>
            <w:tcW w:w="1693" w:type="dxa"/>
          </w:tcPr>
          <w:p w14:paraId="61FF716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FADC38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9" w:history="1">
              <w:r w:rsidRPr="00694E81">
                <w:rPr>
                  <w:rStyle w:val="Hyperlink"/>
                  <w:rFonts w:cs="Arial"/>
                </w:rPr>
                <w:t>www.graphis.com</w:t>
              </w:r>
            </w:hyperlink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22281915"/>
            </w:sdtPr>
            <w:sdtContent>
              <w:sdt>
                <w:sdtPr>
                  <w:rPr>
                    <w:rFonts w:ascii="Arial" w:hAnsi="Arial" w:cs="Arial"/>
                  </w:rPr>
                  <w:id w:val="3790612"/>
                </w:sdtPr>
                <w:sdtContent>
                  <w:p w14:paraId="683240F8" w14:textId="77777777" w:rsidR="003C0103" w:rsidRDefault="003C0103" w:rsidP="00E12BEE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</w:rPr>
                    </w:pPr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</w:sdtContent>
          </w:sdt>
        </w:tc>
      </w:tr>
      <w:tr w:rsidR="003C0103" w:rsidRPr="00A74B3E" w14:paraId="582C27A4" w14:textId="77777777" w:rsidTr="00E12BEE">
        <w:tc>
          <w:tcPr>
            <w:tcW w:w="1693" w:type="dxa"/>
          </w:tcPr>
          <w:p w14:paraId="142E1AB8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47C3C881" w14:textId="77777777" w:rsidR="003C0103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0" w:history="1">
              <w:r w:rsidRPr="00694E81">
                <w:rPr>
                  <w:rStyle w:val="Hyperlink"/>
                  <w:rFonts w:cs="Arial"/>
                </w:rPr>
                <w:t>www.canneslions.com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64542518"/>
            </w:sdtPr>
            <w:sdtContent>
              <w:p w14:paraId="3CEFD787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27CEC9C5" w14:textId="77777777" w:rsidTr="00E12BEE">
        <w:tc>
          <w:tcPr>
            <w:tcW w:w="1693" w:type="dxa"/>
          </w:tcPr>
          <w:p w14:paraId="30F99100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713C7F58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Journal of Strategy Marketing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04806188"/>
            </w:sdtPr>
            <w:sdtContent>
              <w:sdt>
                <w:sdtPr>
                  <w:rPr>
                    <w:rFonts w:ascii="Arial" w:hAnsi="Arial" w:cs="Arial"/>
                  </w:rPr>
                  <w:id w:val="3790610"/>
                </w:sdtPr>
                <w:sdtContent>
                  <w:p w14:paraId="38EE44B6" w14:textId="77777777" w:rsidR="003C0103" w:rsidRDefault="003C0103" w:rsidP="00E12BEE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</w:rPr>
                    </w:pPr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</w:sdtContent>
          </w:sdt>
        </w:tc>
      </w:tr>
      <w:tr w:rsidR="003C0103" w:rsidRPr="00A74B3E" w14:paraId="43248289" w14:textId="77777777" w:rsidTr="00E12BEE">
        <w:tc>
          <w:tcPr>
            <w:tcW w:w="1693" w:type="dxa"/>
          </w:tcPr>
          <w:p w14:paraId="431F4144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117981C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1" w:history="1">
              <w:r w:rsidRPr="00694E81">
                <w:rPr>
                  <w:rStyle w:val="Hyperlink"/>
                  <w:rFonts w:cs="Arial"/>
                </w:rPr>
                <w:t>www.adage.com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0715400"/>
            </w:sdtPr>
            <w:sdtContent>
              <w:p w14:paraId="21332BD0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63C7B500" w14:textId="77777777" w:rsidTr="00E12BEE">
        <w:tc>
          <w:tcPr>
            <w:tcW w:w="1693" w:type="dxa"/>
          </w:tcPr>
          <w:p w14:paraId="6AB08F8B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27FB62B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2" w:history="1">
              <w:r w:rsidRPr="00694E81">
                <w:rPr>
                  <w:rStyle w:val="Hyperlink"/>
                  <w:rFonts w:cs="Arial"/>
                </w:rPr>
                <w:t>www.asa.org.uk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06505093"/>
            </w:sdtPr>
            <w:sdtContent>
              <w:p w14:paraId="487C4DF6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2F993474" w14:textId="77777777" w:rsidTr="00E12BEE">
        <w:tc>
          <w:tcPr>
            <w:tcW w:w="1693" w:type="dxa"/>
          </w:tcPr>
          <w:p w14:paraId="7F77AAA5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CDA807E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3" w:history="1">
              <w:r w:rsidRPr="00694E81">
                <w:rPr>
                  <w:rStyle w:val="Hyperlink"/>
                  <w:rFonts w:cs="Arial"/>
                </w:rPr>
                <w:t>www.oohinternational.co.uk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92"/>
            </w:sdtPr>
            <w:sdtContent>
              <w:p w14:paraId="558021B0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385A03B9" w14:textId="77777777" w:rsidTr="00E12BEE">
        <w:tc>
          <w:tcPr>
            <w:tcW w:w="1693" w:type="dxa"/>
          </w:tcPr>
          <w:p w14:paraId="237E25FA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3983A78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4" w:history="1">
              <w:r w:rsidRPr="00694E81">
                <w:rPr>
                  <w:rStyle w:val="Hyperlink"/>
                  <w:rFonts w:cs="Arial"/>
                </w:rPr>
                <w:t>https://oceanoutdoor.com/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72"/>
            </w:sdtPr>
            <w:sdtContent>
              <w:p w14:paraId="0ABE0F34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54930BA9" w14:textId="77777777" w:rsidTr="00E12BEE">
        <w:tc>
          <w:tcPr>
            <w:tcW w:w="1693" w:type="dxa"/>
          </w:tcPr>
          <w:p w14:paraId="704DB522" w14:textId="77777777" w:rsidR="003C0103" w:rsidRDefault="003C0103" w:rsidP="00E12BEE">
            <w:pPr>
              <w:spacing w:after="0" w:line="240" w:lineRule="auto"/>
            </w:pPr>
            <w:r w:rsidRPr="00ED473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702ACCE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5" w:history="1">
              <w:r w:rsidRPr="00694E81">
                <w:rPr>
                  <w:rStyle w:val="Hyperlink"/>
                  <w:rFonts w:cs="Arial"/>
                </w:rPr>
                <w:t>https://www.jcdecaux.com/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73"/>
            </w:sdtPr>
            <w:sdtContent>
              <w:p w14:paraId="35032444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  <w:sdt>
                  <w:sdtPr>
                    <w:rPr>
                      <w:rFonts w:ascii="Arial" w:hAnsi="Arial" w:cs="Arial"/>
                    </w:rPr>
                    <w:id w:val="3190874"/>
                  </w:sdtPr>
                  <w:sdtContent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sdtContent>
                </w:sdt>
              </w:p>
            </w:sdtContent>
          </w:sdt>
        </w:tc>
      </w:tr>
      <w:tr w:rsidR="003C0103" w:rsidRPr="00A74B3E" w14:paraId="76462A30" w14:textId="77777777" w:rsidTr="00E12BEE">
        <w:tc>
          <w:tcPr>
            <w:tcW w:w="1693" w:type="dxa"/>
          </w:tcPr>
          <w:p w14:paraId="28332CC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4E48EA90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6" w:history="1">
              <w:r w:rsidRPr="00694E81">
                <w:rPr>
                  <w:rStyle w:val="Hyperlink"/>
                  <w:rFonts w:cs="Arial"/>
                </w:rPr>
                <w:t>www.clearchannel.co.uk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7772561"/>
            </w:sdtPr>
            <w:sdtContent>
              <w:p w14:paraId="5E5B7937" w14:textId="77777777" w:rsidR="003C0103" w:rsidRPr="00D87AF2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14C6C085" w14:textId="77777777" w:rsidTr="00E12BEE">
        <w:tc>
          <w:tcPr>
            <w:tcW w:w="1693" w:type="dxa"/>
          </w:tcPr>
          <w:p w14:paraId="7CCD734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70CBCD0B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7" w:history="1">
              <w:r w:rsidRPr="00694E81">
                <w:rPr>
                  <w:rStyle w:val="Hyperlink"/>
                  <w:rFonts w:cs="Arial"/>
                </w:rPr>
                <w:t>www.economist.com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87AF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26110826"/>
            </w:sdtPr>
            <w:sdtContent>
              <w:p w14:paraId="55861B00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615C7FD3" w14:textId="77777777" w:rsidTr="00E12BEE">
        <w:tc>
          <w:tcPr>
            <w:tcW w:w="1693" w:type="dxa"/>
          </w:tcPr>
          <w:p w14:paraId="27D468EA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AC98E22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8" w:history="1">
              <w:r w:rsidRPr="00694E81">
                <w:rPr>
                  <w:rStyle w:val="Hyperlink"/>
                  <w:rFonts w:cs="Arial"/>
                </w:rPr>
                <w:t>www.mad.co.uk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87AF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44250239"/>
            </w:sdtPr>
            <w:sdtContent>
              <w:p w14:paraId="415E7FE0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6BDB03C0" w14:textId="77777777" w:rsidTr="00E12BEE">
        <w:tc>
          <w:tcPr>
            <w:tcW w:w="1693" w:type="dxa"/>
          </w:tcPr>
          <w:p w14:paraId="34A0BE7C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5B8660E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9" w:history="1">
              <w:r w:rsidRPr="00694E81">
                <w:rPr>
                  <w:rStyle w:val="Hyperlink"/>
                  <w:rFonts w:cs="Arial"/>
                </w:rPr>
                <w:t>www.marketingweek.co.uk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94216768"/>
            </w:sdtPr>
            <w:sdtContent>
              <w:p w14:paraId="5E2FD3BE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A74B3E" w14:paraId="723E179C" w14:textId="77777777" w:rsidTr="00E12BEE">
        <w:tc>
          <w:tcPr>
            <w:tcW w:w="1693" w:type="dxa"/>
          </w:tcPr>
          <w:p w14:paraId="4C2BD3E3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486C7E1C" w14:textId="77777777" w:rsidR="003C0103" w:rsidRPr="00D87AF2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0" w:history="1">
              <w:r w:rsidRPr="00694E81">
                <w:rPr>
                  <w:rStyle w:val="Hyperlink"/>
                  <w:rFonts w:cs="Arial"/>
                </w:rPr>
                <w:t>www.oohinternational.co.uk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79928701"/>
            </w:sdtPr>
            <w:sdtContent>
              <w:p w14:paraId="052EDF6D" w14:textId="77777777" w:rsidR="003C0103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3C0103" w:rsidRPr="0081200E" w14:paraId="2C795E09" w14:textId="77777777" w:rsidTr="00E12BEE">
        <w:tc>
          <w:tcPr>
            <w:tcW w:w="1693" w:type="dxa"/>
          </w:tcPr>
          <w:p w14:paraId="531CB2A8" w14:textId="77777777" w:rsidR="003C0103" w:rsidRPr="0081200E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81200E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89" w:type="dxa"/>
          </w:tcPr>
          <w:p w14:paraId="0EFEC1F5" w14:textId="77777777" w:rsidR="003C0103" w:rsidRPr="0081200E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21" w:history="1">
              <w:r w:rsidRPr="0081200E">
                <w:rPr>
                  <w:rStyle w:val="Hyperlink"/>
                  <w:rFonts w:cs="Arial"/>
                  <w:color w:val="000000" w:themeColor="text1"/>
                </w:rPr>
                <w:t>www.ipa.co.uk</w:t>
              </w:r>
            </w:hyperlink>
            <w:r w:rsidRPr="0081200E">
              <w:rPr>
                <w:rFonts w:ascii="Arial" w:hAnsi="Arial" w:cs="Arial"/>
                <w:color w:val="000000" w:themeColor="text1"/>
              </w:rPr>
              <w:t xml:space="preserve">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30716562"/>
            </w:sdtPr>
            <w:sdtContent>
              <w:p w14:paraId="5E638F32" w14:textId="77777777" w:rsidR="003C0103" w:rsidRPr="0081200E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81200E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3C0103" w:rsidRPr="0081200E" w14:paraId="48BDA13D" w14:textId="77777777" w:rsidTr="00E12BEE">
        <w:tc>
          <w:tcPr>
            <w:tcW w:w="1693" w:type="dxa"/>
          </w:tcPr>
          <w:p w14:paraId="47195630" w14:textId="77777777" w:rsidR="003C0103" w:rsidRPr="0081200E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81200E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89" w:type="dxa"/>
          </w:tcPr>
          <w:p w14:paraId="320C3DE3" w14:textId="77777777" w:rsidR="003C0103" w:rsidRPr="0081200E" w:rsidRDefault="003C0103" w:rsidP="00E12B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22" w:history="1">
              <w:r w:rsidRPr="0081200E">
                <w:rPr>
                  <w:rStyle w:val="Hyperlink"/>
                  <w:rFonts w:cs="Arial"/>
                  <w:color w:val="000000" w:themeColor="text1"/>
                </w:rPr>
                <w:t>www.lovethework.com</w:t>
              </w:r>
            </w:hyperlink>
            <w:r w:rsidRPr="0081200E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722824784"/>
            </w:sdtPr>
            <w:sdtContent>
              <w:p w14:paraId="1AAF0E20" w14:textId="77777777" w:rsidR="003C0103" w:rsidRPr="0081200E" w:rsidRDefault="003C0103" w:rsidP="00E12BEE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81200E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</w:tbl>
    <w:p w14:paraId="2DDF832B" w14:textId="77777777" w:rsidR="003C0103" w:rsidRPr="0081200E" w:rsidRDefault="003C0103" w:rsidP="003C0103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14:paraId="72B7D293" w14:textId="77777777" w:rsidR="003C0103" w:rsidRPr="0081200E" w:rsidRDefault="003C0103" w:rsidP="003C0103">
      <w:pPr>
        <w:spacing w:after="0" w:line="240" w:lineRule="auto"/>
        <w:rPr>
          <w:rFonts w:ascii="Arial" w:hAnsi="Arial" w:cs="Arial"/>
          <w:color w:val="000000" w:themeColor="text1"/>
        </w:rPr>
      </w:pPr>
    </w:p>
    <w:p w14:paraId="75C0A513" w14:textId="77777777" w:rsidR="00704D99" w:rsidRDefault="00704D99"/>
    <w:sectPr w:rsidR="00704D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A1B03"/>
    <w:multiLevelType w:val="hybridMultilevel"/>
    <w:tmpl w:val="76701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FC05EE"/>
    <w:multiLevelType w:val="hybridMultilevel"/>
    <w:tmpl w:val="630E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7210E6"/>
    <w:multiLevelType w:val="hybridMultilevel"/>
    <w:tmpl w:val="8DD6A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1040314">
    <w:abstractNumId w:val="2"/>
  </w:num>
  <w:num w:numId="2" w16cid:durableId="488984380">
    <w:abstractNumId w:val="4"/>
  </w:num>
  <w:num w:numId="3" w16cid:durableId="2093047526">
    <w:abstractNumId w:val="1"/>
  </w:num>
  <w:num w:numId="4" w16cid:durableId="1830709447">
    <w:abstractNumId w:val="0"/>
  </w:num>
  <w:num w:numId="5" w16cid:durableId="14651497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103"/>
    <w:rsid w:val="003C0103"/>
    <w:rsid w:val="00704D99"/>
    <w:rsid w:val="007D7F79"/>
    <w:rsid w:val="00976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577CDF"/>
  <w15:chartTrackingRefBased/>
  <w15:docId w15:val="{A4409589-43F1-6F41-8B7D-36065D6D7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0103"/>
    <w:pPr>
      <w:spacing w:after="200" w:line="276" w:lineRule="auto"/>
    </w:pPr>
    <w:rPr>
      <w:rFonts w:ascii="Calibri" w:eastAsia="Calibri" w:hAnsi="Calibri" w:cs="Times New Roman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3C0103"/>
    <w:pPr>
      <w:ind w:left="720"/>
      <w:contextualSpacing/>
    </w:pPr>
  </w:style>
  <w:style w:type="table" w:styleId="TableGrid">
    <w:name w:val="Table Grid"/>
    <w:basedOn w:val="TableNormal"/>
    <w:uiPriority w:val="59"/>
    <w:rsid w:val="003C0103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3C0103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3C0103"/>
    <w:pPr>
      <w:spacing w:before="240" w:after="120"/>
    </w:pPr>
  </w:style>
  <w:style w:type="paragraph" w:customStyle="1" w:styleId="fixed">
    <w:name w:val="fixed"/>
    <w:link w:val="fixedChar"/>
    <w:rsid w:val="003C010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customStyle="1" w:styleId="bullet">
    <w:name w:val="bullet"/>
    <w:link w:val="bulletChar"/>
    <w:rsid w:val="003C0103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fixedChar">
    <w:name w:val="fixed Char"/>
    <w:link w:val="fixed"/>
    <w:rsid w:val="003C0103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Char">
    <w:name w:val="heading Char"/>
    <w:link w:val="heading"/>
    <w:rsid w:val="003C0103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bulletChar">
    <w:name w:val="bullet Char"/>
    <w:link w:val="bullet"/>
    <w:rsid w:val="003C0103"/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3C0103"/>
    <w:rPr>
      <w:rFonts w:ascii="Calibri" w:eastAsia="Calibri" w:hAnsi="Calibri" w:cs="Times New Roman"/>
      <w:sz w:val="22"/>
      <w:szCs w:val="22"/>
      <w:lang w:val="en-US"/>
    </w:rPr>
  </w:style>
  <w:style w:type="character" w:customStyle="1" w:styleId="normaltextrun">
    <w:name w:val="normaltextrun"/>
    <w:basedOn w:val="DefaultParagraphFont"/>
    <w:rsid w:val="003C0103"/>
  </w:style>
  <w:style w:type="paragraph" w:styleId="Bibliography">
    <w:name w:val="Bibliography"/>
    <w:basedOn w:val="Normal"/>
    <w:next w:val="Normal"/>
    <w:uiPriority w:val="37"/>
    <w:semiHidden/>
    <w:unhideWhenUsed/>
    <w:rsid w:val="003C0103"/>
    <w:rPr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3C0103"/>
    <w:pPr>
      <w:overflowPunct w:val="0"/>
      <w:autoSpaceDE w:val="0"/>
      <w:autoSpaceDN w:val="0"/>
      <w:adjustRightInd w:val="0"/>
      <w:jc w:val="both"/>
      <w:textAlignment w:val="baseline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NoSpacingChar">
    <w:name w:val="No Spacing Char"/>
    <w:aliases w:val="BODY TEXT Char"/>
    <w:link w:val="NoSpacing"/>
    <w:uiPriority w:val="1"/>
    <w:rsid w:val="003C0103"/>
    <w:rPr>
      <w:rFonts w:ascii="Times New Roman" w:eastAsia="Times New Roman" w:hAnsi="Times New Roman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mpaignlive.co.uk" TargetMode="External"/><Relationship Id="rId13" Type="http://schemas.openxmlformats.org/officeDocument/2006/relationships/hyperlink" Target="http://www.oohinternational.co.uk" TargetMode="External"/><Relationship Id="rId18" Type="http://schemas.openxmlformats.org/officeDocument/2006/relationships/hyperlink" Target="http://www.mad.co.uk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ipa.co.uk" TargetMode="External"/><Relationship Id="rId7" Type="http://schemas.openxmlformats.org/officeDocument/2006/relationships/hyperlink" Target="http://www.thedrum.com" TargetMode="External"/><Relationship Id="rId12" Type="http://schemas.openxmlformats.org/officeDocument/2006/relationships/hyperlink" Target="http://www.asa.org.uk" TargetMode="External"/><Relationship Id="rId17" Type="http://schemas.openxmlformats.org/officeDocument/2006/relationships/hyperlink" Target="http://www.economist.com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www.clearchannel.co.uk" TargetMode="External"/><Relationship Id="rId20" Type="http://schemas.openxmlformats.org/officeDocument/2006/relationships/hyperlink" Target="http://www.oohinternational.co.u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designweek.co.uk" TargetMode="External"/><Relationship Id="rId11" Type="http://schemas.openxmlformats.org/officeDocument/2006/relationships/hyperlink" Target="http://www.adage.com" TargetMode="External"/><Relationship Id="rId24" Type="http://schemas.openxmlformats.org/officeDocument/2006/relationships/glossaryDocument" Target="glossary/document.xml"/><Relationship Id="rId5" Type="http://schemas.openxmlformats.org/officeDocument/2006/relationships/hyperlink" Target="http://www.creativereview.co.uk" TargetMode="External"/><Relationship Id="rId15" Type="http://schemas.openxmlformats.org/officeDocument/2006/relationships/hyperlink" Target="https://www.jcdecaux.com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canneslions.com" TargetMode="External"/><Relationship Id="rId19" Type="http://schemas.openxmlformats.org/officeDocument/2006/relationships/hyperlink" Target="http://www.marketingweek.co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graphis.com" TargetMode="External"/><Relationship Id="rId14" Type="http://schemas.openxmlformats.org/officeDocument/2006/relationships/hyperlink" Target="https://oceanoutdoor.com/" TargetMode="External"/><Relationship Id="rId22" Type="http://schemas.openxmlformats.org/officeDocument/2006/relationships/hyperlink" Target="http://www.lovethework.co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2A79DE6CCDF8A4987C21725A701B8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8CA38B-82BE-A247-A94D-24C48D1173C5}"/>
      </w:docPartPr>
      <w:docPartBody>
        <w:p w:rsidR="00000000" w:rsidRDefault="00280AB9" w:rsidP="00280AB9">
          <w:pPr>
            <w:pStyle w:val="62A79DE6CCDF8A4987C21725A701B8F3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0BD9FDA7B2BDEF4984B2B130F8BF8F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939957-EBC3-F545-A6A6-6121162500A1}"/>
      </w:docPartPr>
      <w:docPartBody>
        <w:p w:rsidR="00000000" w:rsidRDefault="00280AB9" w:rsidP="00280AB9">
          <w:pPr>
            <w:pStyle w:val="0BD9FDA7B2BDEF4984B2B130F8BF8F9A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AB9"/>
    <w:rsid w:val="00280AB9"/>
    <w:rsid w:val="00293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80AB9"/>
    <w:rPr>
      <w:color w:val="808080"/>
    </w:rPr>
  </w:style>
  <w:style w:type="paragraph" w:customStyle="1" w:styleId="62A79DE6CCDF8A4987C21725A701B8F3">
    <w:name w:val="62A79DE6CCDF8A4987C21725A701B8F3"/>
    <w:rsid w:val="00280AB9"/>
  </w:style>
  <w:style w:type="paragraph" w:customStyle="1" w:styleId="0BD9FDA7B2BDEF4984B2B130F8BF8F9A">
    <w:name w:val="0BD9FDA7B2BDEF4984B2B130F8BF8F9A"/>
    <w:rsid w:val="00280AB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1096</Words>
  <Characters>6253</Characters>
  <Application>Microsoft Office Word</Application>
  <DocSecurity>0</DocSecurity>
  <Lines>52</Lines>
  <Paragraphs>14</Paragraphs>
  <ScaleCrop>false</ScaleCrop>
  <Company/>
  <LinksUpToDate>false</LinksUpToDate>
  <CharactersWithSpaces>7335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</cp:revision>
  <dcterms:created xsi:type="dcterms:W3CDTF">2023-03-07T17:03:00Z</dcterms:created>
  <dcterms:modified xsi:type="dcterms:W3CDTF">2023-03-07T17:03:00Z</dcterms:modified>
</cp:coreProperties>
</file>