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18E2" w14:textId="24D5D8A8" w:rsidR="00CD6857" w:rsidRPr="0098512F" w:rsidRDefault="00CD6857" w:rsidP="00CD6857">
      <w:pPr>
        <w:pStyle w:val="Heading1"/>
      </w:pPr>
      <w:r w:rsidRPr="0098512F">
        <w:t>Introduction</w:t>
      </w:r>
    </w:p>
    <w:p w14:paraId="393CFD67" w14:textId="6E71E4F6" w:rsidR="00F703DC" w:rsidRPr="0098512F" w:rsidRDefault="00AB2EDC">
      <w:r w:rsidRPr="0098512F">
        <w:t xml:space="preserve">Optimal nutrition </w:t>
      </w:r>
      <w:r w:rsidR="007A1CBA">
        <w:t xml:space="preserve">is essential for </w:t>
      </w:r>
      <w:r w:rsidR="00BB0C24" w:rsidRPr="0098512F">
        <w:t xml:space="preserve">supporting </w:t>
      </w:r>
      <w:r w:rsidR="007A1CBA">
        <w:t>performance and recovery in triathlon</w:t>
      </w:r>
      <w:r w:rsidR="00BB0C24" w:rsidRPr="0098512F">
        <w:t xml:space="preserve">, given the high training demands </w:t>
      </w:r>
      <w:r w:rsidR="007A1CBA">
        <w:t>and reli</w:t>
      </w:r>
      <w:r w:rsidR="00CF5E52">
        <w:t>ance on</w:t>
      </w:r>
      <w:r w:rsidR="00B96AD5" w:rsidRPr="0098512F">
        <w:t xml:space="preserve"> the aerobic </w:t>
      </w:r>
      <w:r w:rsidR="00C27212" w:rsidRPr="0098512F">
        <w:t>energy system</w:t>
      </w:r>
      <w:r w:rsidR="005E43CF" w:rsidRPr="0098512F">
        <w:t xml:space="preserve">. </w:t>
      </w:r>
      <w:r w:rsidR="00CF5E52">
        <w:t>Efficient use of Carbohydrates (CHO) Fats (FATS), alongside appropriate hydration</w:t>
      </w:r>
      <w:r w:rsidR="00790C2F">
        <w:t xml:space="preserve">, underpins endurance performance. This case study assesses Zac’s current nutrition and provides </w:t>
      </w:r>
      <w:r w:rsidR="001E14B1">
        <w:t xml:space="preserve">evidence-based guidance for training and competition. </w:t>
      </w:r>
    </w:p>
    <w:p w14:paraId="63028808" w14:textId="77777777" w:rsidR="00EB13F2" w:rsidRPr="0098512F" w:rsidRDefault="00EB13F2"/>
    <w:p w14:paraId="2D6103AB" w14:textId="78D43AB7" w:rsidR="004E75D3" w:rsidRPr="0098512F" w:rsidRDefault="004E75D3" w:rsidP="00CD6857">
      <w:pPr>
        <w:pStyle w:val="Heading1"/>
      </w:pPr>
      <w:r w:rsidRPr="0098512F">
        <w:t>Zac’s Profile</w:t>
      </w:r>
    </w:p>
    <w:p w14:paraId="00B6E868" w14:textId="3F653D2C" w:rsidR="000416A9" w:rsidRPr="0098512F" w:rsidRDefault="000416A9" w:rsidP="000416A9">
      <w:pPr>
        <w:pStyle w:val="Heading4"/>
      </w:pPr>
      <w:r w:rsidRPr="0098512F">
        <w:t>Overview</w:t>
      </w:r>
    </w:p>
    <w:p w14:paraId="5CF120E4" w14:textId="16F0BAD0" w:rsidR="003933C4" w:rsidRPr="0098512F" w:rsidRDefault="0072384F" w:rsidP="00C619B0">
      <w:r w:rsidRPr="0098512F">
        <w:t xml:space="preserve">A </w:t>
      </w:r>
      <w:r w:rsidR="00572232" w:rsidRPr="0098512F">
        <w:t>26-year-old</w:t>
      </w:r>
      <w:r w:rsidR="00C02A71" w:rsidRPr="0098512F">
        <w:t xml:space="preserve"> male triathlete</w:t>
      </w:r>
      <w:r w:rsidR="001B0333">
        <w:t xml:space="preserve">, </w:t>
      </w:r>
      <w:r w:rsidR="00C02A71" w:rsidRPr="0098512F">
        <w:t xml:space="preserve">focused on </w:t>
      </w:r>
      <w:r w:rsidR="000416A9" w:rsidRPr="0098512F">
        <w:t>maximising performance and</w:t>
      </w:r>
      <w:r w:rsidR="004C73E0">
        <w:t xml:space="preserve"> </w:t>
      </w:r>
      <w:r w:rsidR="000416A9" w:rsidRPr="0098512F">
        <w:t>reduc</w:t>
      </w:r>
      <w:r w:rsidR="004C73E0">
        <w:t>ing</w:t>
      </w:r>
      <w:r w:rsidR="000416A9" w:rsidRPr="0098512F">
        <w:t xml:space="preserve"> body fat %.</w:t>
      </w:r>
      <w:r w:rsidR="001B0333">
        <w:t xml:space="preserve"> (BF%)</w:t>
      </w:r>
    </w:p>
    <w:p w14:paraId="31C4A270" w14:textId="1B42540E" w:rsidR="000416A9" w:rsidRPr="0098512F" w:rsidRDefault="004712EA" w:rsidP="004712EA">
      <w:pPr>
        <w:pStyle w:val="Heading4"/>
      </w:pPr>
      <w:r w:rsidRPr="0098512F">
        <w:t>Physical Status</w:t>
      </w:r>
    </w:p>
    <w:p w14:paraId="257EEE73" w14:textId="0E6987D1" w:rsidR="00CD6857" w:rsidRPr="0098512F" w:rsidRDefault="004712EA" w:rsidP="004712EA">
      <w:r w:rsidRPr="0098512F">
        <w:t>Height</w:t>
      </w:r>
      <w:r w:rsidR="00384685" w:rsidRPr="0098512F">
        <w:t xml:space="preserve"> </w:t>
      </w:r>
      <w:r w:rsidR="00577BF0" w:rsidRPr="0098512F">
        <w:t>1.89</w:t>
      </w:r>
      <w:r w:rsidR="00384685" w:rsidRPr="0098512F">
        <w:t xml:space="preserve"> m, </w:t>
      </w:r>
      <w:r w:rsidR="00577BF0" w:rsidRPr="0098512F">
        <w:t xml:space="preserve">Weight </w:t>
      </w:r>
      <w:r w:rsidR="00384685" w:rsidRPr="0098512F">
        <w:t>101.6 kg, BF% 12.1</w:t>
      </w:r>
      <w:r w:rsidR="006D77AB" w:rsidRPr="0098512F">
        <w:t>%, Skeletal Muscle Mass – 51.8 kg,</w:t>
      </w:r>
      <w:r w:rsidR="00CD6857" w:rsidRPr="0098512F">
        <w:t xml:space="preserve"> Water Total – 65.4L. </w:t>
      </w:r>
    </w:p>
    <w:p w14:paraId="12560FA5" w14:textId="275ADB2C" w:rsidR="00CD6857" w:rsidRPr="0098512F" w:rsidRDefault="00CD6857" w:rsidP="00CD6857">
      <w:pPr>
        <w:pStyle w:val="Heading4"/>
      </w:pPr>
      <w:r w:rsidRPr="0098512F">
        <w:t>Training Goals</w:t>
      </w:r>
      <w:r w:rsidR="00B24CA6" w:rsidRPr="0098512F">
        <w:t xml:space="preserve"> </w:t>
      </w:r>
    </w:p>
    <w:p w14:paraId="39901D71" w14:textId="18E2D65D" w:rsidR="00CD6857" w:rsidRPr="0098512F" w:rsidRDefault="00C17B70" w:rsidP="00CD6857">
      <w:r w:rsidRPr="0098512F">
        <w:t xml:space="preserve">Increasing cardio </w:t>
      </w:r>
      <w:r w:rsidR="00195570">
        <w:t xml:space="preserve">before </w:t>
      </w:r>
      <w:r w:rsidR="00C01CC5" w:rsidRPr="0098512F">
        <w:t xml:space="preserve">competition, </w:t>
      </w:r>
      <w:r w:rsidR="0082390D">
        <w:t>maintaining strength and conditioning (S&amp;C)</w:t>
      </w:r>
      <w:r w:rsidR="00195570">
        <w:t xml:space="preserve"> </w:t>
      </w:r>
      <w:r w:rsidR="0082390D">
        <w:t>and refining</w:t>
      </w:r>
      <w:r w:rsidR="008777CB" w:rsidRPr="0098512F">
        <w:t xml:space="preserve"> body composition</w:t>
      </w:r>
      <w:r w:rsidR="00A0411E" w:rsidRPr="0098512F">
        <w:t xml:space="preserve">. </w:t>
      </w:r>
    </w:p>
    <w:p w14:paraId="14728DD8" w14:textId="78F62F84" w:rsidR="00B24CA6" w:rsidRPr="0098512F" w:rsidRDefault="00B24CA6" w:rsidP="00B24CA6">
      <w:pPr>
        <w:pStyle w:val="Heading4"/>
      </w:pPr>
      <w:r w:rsidRPr="0098512F">
        <w:t>Training Load</w:t>
      </w:r>
      <w:r w:rsidR="00F82FDD" w:rsidRPr="0098512F">
        <w:t xml:space="preserve"> </w:t>
      </w:r>
      <w:r w:rsidR="0082390D">
        <w:t xml:space="preserve">&amp; </w:t>
      </w:r>
      <w:r w:rsidR="00F82FDD" w:rsidRPr="0098512F">
        <w:t>Schedule</w:t>
      </w:r>
    </w:p>
    <w:p w14:paraId="1C844277" w14:textId="768CA0DD" w:rsidR="00F82FDD" w:rsidRPr="0098512F" w:rsidRDefault="002A7604" w:rsidP="00F82FDD">
      <w:r>
        <w:t xml:space="preserve">Four S&amp;C </w:t>
      </w:r>
      <w:r w:rsidR="00195570">
        <w:t>sessions</w:t>
      </w:r>
      <w:r w:rsidR="00697756" w:rsidRPr="0098512F">
        <w:t xml:space="preserve">, </w:t>
      </w:r>
      <w:r>
        <w:t>six cardio sessions a week</w:t>
      </w:r>
      <w:r w:rsidR="00697756" w:rsidRPr="0098512F">
        <w:t xml:space="preserve">, </w:t>
      </w:r>
      <w:r w:rsidR="0082390D">
        <w:t>(</w:t>
      </w:r>
      <w:r w:rsidR="00572232" w:rsidRPr="0098512F">
        <w:t>three short</w:t>
      </w:r>
      <w:r>
        <w:t xml:space="preserve">, </w:t>
      </w:r>
      <w:r w:rsidR="00572232" w:rsidRPr="0098512F">
        <w:t>three long</w:t>
      </w:r>
      <w:r w:rsidR="006E3B79">
        <w:t>).</w:t>
      </w:r>
    </w:p>
    <w:p w14:paraId="3F0E8115" w14:textId="1C229C74" w:rsidR="00913AF5" w:rsidRPr="0098512F" w:rsidRDefault="00913AF5" w:rsidP="00B24CA6">
      <w:pPr>
        <w:pStyle w:val="Heading4"/>
      </w:pPr>
      <w:r w:rsidRPr="0098512F">
        <w:t xml:space="preserve">Physiological </w:t>
      </w:r>
      <w:r w:rsidR="0082390D">
        <w:t>&amp;</w:t>
      </w:r>
      <w:r w:rsidRPr="0098512F">
        <w:t xml:space="preserve"> </w:t>
      </w:r>
      <w:r w:rsidR="00F82FDD" w:rsidRPr="0098512F">
        <w:t>P</w:t>
      </w:r>
      <w:r w:rsidRPr="0098512F">
        <w:t xml:space="preserve">erformance </w:t>
      </w:r>
      <w:r w:rsidR="00F82FDD" w:rsidRPr="0098512F">
        <w:t>D</w:t>
      </w:r>
      <w:r w:rsidR="00B24CA6" w:rsidRPr="0098512F">
        <w:t xml:space="preserve">ata </w:t>
      </w:r>
    </w:p>
    <w:p w14:paraId="1310ED2C" w14:textId="3D734FE0" w:rsidR="00B24CA6" w:rsidRPr="0098512F" w:rsidRDefault="00EE05C0" w:rsidP="00B24CA6">
      <w:pPr>
        <w:rPr>
          <w:sz w:val="22"/>
          <w:szCs w:val="22"/>
        </w:rPr>
      </w:pPr>
      <w:r w:rsidRPr="0098512F">
        <w:t>VO</w:t>
      </w:r>
      <w:r w:rsidRPr="0098512F">
        <w:rPr>
          <w:sz w:val="22"/>
          <w:szCs w:val="22"/>
          <w:vertAlign w:val="subscript"/>
        </w:rPr>
        <w:t xml:space="preserve">2 </w:t>
      </w:r>
      <w:r w:rsidRPr="0098512F">
        <w:rPr>
          <w:sz w:val="22"/>
          <w:szCs w:val="22"/>
        </w:rPr>
        <w:t xml:space="preserve">Max (on a treadmill) </w:t>
      </w:r>
      <w:r w:rsidR="007538BA" w:rsidRPr="0098512F">
        <w:rPr>
          <w:sz w:val="22"/>
          <w:szCs w:val="22"/>
        </w:rPr>
        <w:t xml:space="preserve">47.8ml/kg/min, </w:t>
      </w:r>
      <w:r w:rsidR="004476B8" w:rsidRPr="0098512F">
        <w:rPr>
          <w:sz w:val="22"/>
          <w:szCs w:val="22"/>
        </w:rPr>
        <w:t xml:space="preserve">average cycling power </w:t>
      </w:r>
      <w:r w:rsidR="006E3B79">
        <w:rPr>
          <w:sz w:val="22"/>
          <w:szCs w:val="22"/>
        </w:rPr>
        <w:t xml:space="preserve">- </w:t>
      </w:r>
      <w:r w:rsidR="004476B8" w:rsidRPr="0098512F">
        <w:rPr>
          <w:sz w:val="22"/>
          <w:szCs w:val="22"/>
        </w:rPr>
        <w:t xml:space="preserve">159.57 watts, </w:t>
      </w:r>
      <w:r w:rsidR="006035DF" w:rsidRPr="0098512F">
        <w:rPr>
          <w:sz w:val="22"/>
          <w:szCs w:val="22"/>
        </w:rPr>
        <w:t xml:space="preserve">Aerobic Hr zone </w:t>
      </w:r>
      <w:r w:rsidR="006E3B79">
        <w:rPr>
          <w:sz w:val="22"/>
          <w:szCs w:val="22"/>
        </w:rPr>
        <w:t xml:space="preserve">- </w:t>
      </w:r>
      <w:r w:rsidR="006035DF" w:rsidRPr="0098512F">
        <w:rPr>
          <w:sz w:val="22"/>
          <w:szCs w:val="22"/>
        </w:rPr>
        <w:t>140-160bpm</w:t>
      </w:r>
      <w:r w:rsidR="00572232" w:rsidRPr="0098512F">
        <w:rPr>
          <w:sz w:val="22"/>
          <w:szCs w:val="22"/>
        </w:rPr>
        <w:t>,</w:t>
      </w:r>
      <w:r w:rsidR="006035DF" w:rsidRPr="0098512F">
        <w:rPr>
          <w:sz w:val="22"/>
          <w:szCs w:val="22"/>
        </w:rPr>
        <w:t xml:space="preserve"> Anaerobic Hr zone of 160+</w:t>
      </w:r>
      <w:r w:rsidR="009C4DE2">
        <w:rPr>
          <w:sz w:val="22"/>
          <w:szCs w:val="22"/>
        </w:rPr>
        <w:t xml:space="preserve">, </w:t>
      </w:r>
      <w:r w:rsidR="006035DF" w:rsidRPr="0098512F">
        <w:rPr>
          <w:sz w:val="22"/>
          <w:szCs w:val="22"/>
        </w:rPr>
        <w:t xml:space="preserve">resting Hr </w:t>
      </w:r>
      <w:r w:rsidR="006E3B79">
        <w:rPr>
          <w:sz w:val="22"/>
          <w:szCs w:val="22"/>
        </w:rPr>
        <w:t xml:space="preserve">- </w:t>
      </w:r>
      <w:r w:rsidR="006035DF" w:rsidRPr="0098512F">
        <w:rPr>
          <w:sz w:val="22"/>
          <w:szCs w:val="22"/>
        </w:rPr>
        <w:t>42</w:t>
      </w:r>
    </w:p>
    <w:p w14:paraId="6E08D85E" w14:textId="15595DA3" w:rsidR="00B24CA6" w:rsidRPr="0098512F" w:rsidRDefault="00B24CA6" w:rsidP="00B24CA6">
      <w:pPr>
        <w:pStyle w:val="Heading4"/>
      </w:pPr>
      <w:r w:rsidRPr="0098512F">
        <w:t xml:space="preserve">Daily </w:t>
      </w:r>
      <w:r w:rsidR="00F82FDD" w:rsidRPr="0098512F">
        <w:t>P</w:t>
      </w:r>
      <w:r w:rsidRPr="0098512F">
        <w:t xml:space="preserve">hysical </w:t>
      </w:r>
      <w:r w:rsidR="00F82FDD" w:rsidRPr="0098512F">
        <w:t>A</w:t>
      </w:r>
      <w:r w:rsidRPr="0098512F">
        <w:t>ctivity</w:t>
      </w:r>
    </w:p>
    <w:p w14:paraId="6E3E33D2" w14:textId="267B4C1C" w:rsidR="006035DF" w:rsidRPr="0098512F" w:rsidRDefault="007F4C63" w:rsidP="006035DF">
      <w:r w:rsidRPr="0098512F">
        <w:t xml:space="preserve">Daily steps </w:t>
      </w:r>
      <w:r w:rsidR="009965FE">
        <w:t xml:space="preserve">- </w:t>
      </w:r>
      <w:r w:rsidRPr="0098512F">
        <w:t xml:space="preserve">10300, </w:t>
      </w:r>
      <w:r w:rsidR="00C56755" w:rsidRPr="0098512F">
        <w:t xml:space="preserve">Intake </w:t>
      </w:r>
      <w:r w:rsidR="009965FE">
        <w:t xml:space="preserve">- </w:t>
      </w:r>
      <w:r w:rsidR="00C56755" w:rsidRPr="0098512F">
        <w:t>3500 Kcal</w:t>
      </w:r>
      <w:r w:rsidR="006E3B79">
        <w:t xml:space="preserve">, </w:t>
      </w:r>
      <w:r w:rsidR="004518D5">
        <w:t>estimated e</w:t>
      </w:r>
      <w:r w:rsidR="00C56755" w:rsidRPr="0098512F">
        <w:t xml:space="preserve">xpenditure </w:t>
      </w:r>
      <w:r w:rsidR="006E3B79">
        <w:t xml:space="preserve">- </w:t>
      </w:r>
      <w:r w:rsidR="00C56755" w:rsidRPr="0098512F">
        <w:t xml:space="preserve">3719 </w:t>
      </w:r>
      <w:r w:rsidR="00B41340">
        <w:t>kcal</w:t>
      </w:r>
      <w:r w:rsidR="00BF1216">
        <w:t>,</w:t>
      </w:r>
      <w:r w:rsidR="00B41340">
        <w:t xml:space="preserve"> </w:t>
      </w:r>
      <w:r w:rsidR="00C56755" w:rsidRPr="0098512F">
        <w:t xml:space="preserve">resting expenditure </w:t>
      </w:r>
      <w:r w:rsidR="006E3B79">
        <w:t>-</w:t>
      </w:r>
      <w:r w:rsidR="00C56755" w:rsidRPr="0098512F">
        <w:t xml:space="preserve"> </w:t>
      </w:r>
      <w:r w:rsidR="00B41340">
        <w:t>3105 kcal</w:t>
      </w:r>
    </w:p>
    <w:p w14:paraId="7FEB4D17" w14:textId="3E8E6A31" w:rsidR="00B24CA6" w:rsidRPr="0098512F" w:rsidRDefault="00B24CA6" w:rsidP="00B24CA6">
      <w:pPr>
        <w:pStyle w:val="Heading4"/>
      </w:pPr>
      <w:r w:rsidRPr="0098512F">
        <w:t xml:space="preserve">Current </w:t>
      </w:r>
      <w:r w:rsidR="00572232" w:rsidRPr="0098512F">
        <w:t>Nutrition</w:t>
      </w:r>
      <w:r w:rsidRPr="0098512F">
        <w:t xml:space="preserve"> and Hydration Habits</w:t>
      </w:r>
    </w:p>
    <w:p w14:paraId="64706D7B" w14:textId="1F125BAD" w:rsidR="00BD0A4A" w:rsidRPr="0098512F" w:rsidRDefault="00FB2A1A" w:rsidP="00BD0A4A">
      <w:r>
        <w:t xml:space="preserve">Three main meals plus post-exercise protein shake and fruit smoothie. Diet provides </w:t>
      </w:r>
      <w:r w:rsidR="00A03814">
        <w:t>adequate CHO and PRO but is relatively high in saturated fat.</w:t>
      </w:r>
    </w:p>
    <w:p w14:paraId="662BA51A" w14:textId="77777777" w:rsidR="00B24CA6" w:rsidRPr="0098512F" w:rsidRDefault="00B24CA6" w:rsidP="00B24CA6">
      <w:pPr>
        <w:pStyle w:val="Heading4"/>
      </w:pPr>
      <w:r w:rsidRPr="0098512F">
        <w:lastRenderedPageBreak/>
        <w:t>Dietary Preference</w:t>
      </w:r>
    </w:p>
    <w:p w14:paraId="3369C0C5" w14:textId="77777777" w:rsidR="00B24CA6" w:rsidRPr="0098512F" w:rsidRDefault="00B24CA6" w:rsidP="00B24CA6">
      <w:r w:rsidRPr="0098512F">
        <w:t>Snails, bugs, mushrooms, vinegar</w:t>
      </w:r>
    </w:p>
    <w:p w14:paraId="6E6FD58A" w14:textId="77777777" w:rsidR="00991617" w:rsidRPr="0098512F" w:rsidRDefault="00991617" w:rsidP="00A0411E"/>
    <w:p w14:paraId="0B7E5CA0" w14:textId="77777777" w:rsidR="00CD6857" w:rsidRPr="0098512F" w:rsidRDefault="00CD6857" w:rsidP="00CD6857"/>
    <w:p w14:paraId="416E6EAC" w14:textId="12D2769D" w:rsidR="004E75D3" w:rsidRPr="0098512F" w:rsidRDefault="004E75D3" w:rsidP="00CD6857">
      <w:pPr>
        <w:pStyle w:val="Heading1"/>
      </w:pPr>
      <w:r w:rsidRPr="0098512F">
        <w:t>Nutrition Guide</w:t>
      </w:r>
    </w:p>
    <w:p w14:paraId="5BAE0578" w14:textId="48F19852" w:rsidR="004E75D3" w:rsidRPr="0098512F" w:rsidRDefault="004E75D3" w:rsidP="00CD6857">
      <w:pPr>
        <w:pStyle w:val="Heading2"/>
      </w:pPr>
      <w:r w:rsidRPr="0098512F">
        <w:t>Training</w:t>
      </w:r>
    </w:p>
    <w:p w14:paraId="603CB728" w14:textId="41788417" w:rsidR="002526B3" w:rsidRPr="0098512F" w:rsidRDefault="00F244A6">
      <w:r w:rsidRPr="0098512F">
        <w:t xml:space="preserve">A macronutrient list of foods necessary to hit the food goal </w:t>
      </w:r>
      <w:r w:rsidR="00572232" w:rsidRPr="0098512F">
        <w:t>is</w:t>
      </w:r>
      <w:r w:rsidR="006F2C48" w:rsidRPr="0098512F">
        <w:t xml:space="preserve">; </w:t>
      </w:r>
    </w:p>
    <w:p w14:paraId="2D1163E9" w14:textId="2F23705E" w:rsidR="002526B3" w:rsidRPr="0098512F" w:rsidRDefault="002526B3" w:rsidP="002526B3">
      <w:pPr>
        <w:pStyle w:val="Heading5"/>
      </w:pPr>
      <w:r w:rsidRPr="0098512F">
        <w:t>High Protein Foods</w:t>
      </w:r>
    </w:p>
    <w:p w14:paraId="2292D980" w14:textId="77777777" w:rsidR="002526B3" w:rsidRPr="0098512F" w:rsidRDefault="006F2C48">
      <w:r w:rsidRPr="0098512F">
        <w:t>Chicken Breasts (100g)</w:t>
      </w:r>
    </w:p>
    <w:p w14:paraId="55F08666" w14:textId="14504E32" w:rsidR="00F244A6" w:rsidRPr="0098512F" w:rsidRDefault="002526B3" w:rsidP="002526B3">
      <w:pPr>
        <w:ind w:firstLine="720"/>
      </w:pPr>
      <w:r w:rsidRPr="0098512F">
        <w:t>165-190</w:t>
      </w:r>
      <w:r w:rsidR="0072358E" w:rsidRPr="0098512F">
        <w:t xml:space="preserve"> k</w:t>
      </w:r>
      <w:r w:rsidRPr="0098512F">
        <w:t xml:space="preserve">cal, 31-33g </w:t>
      </w:r>
      <w:r w:rsidR="00F4534D" w:rsidRPr="0098512F">
        <w:t>PRO</w:t>
      </w:r>
      <w:r w:rsidRPr="0098512F">
        <w:t xml:space="preserve">, 0.5g </w:t>
      </w:r>
      <w:r w:rsidR="00F4534D" w:rsidRPr="0098512F">
        <w:t>FAT</w:t>
      </w:r>
      <w:r w:rsidRPr="0098512F">
        <w:t xml:space="preserve">, 0g </w:t>
      </w:r>
      <w:r w:rsidR="00F4534D" w:rsidRPr="0098512F">
        <w:t>CHO</w:t>
      </w:r>
    </w:p>
    <w:p w14:paraId="3B5302D2" w14:textId="50A01389" w:rsidR="0072358E" w:rsidRPr="0098512F" w:rsidRDefault="0072358E" w:rsidP="0072358E">
      <w:r w:rsidRPr="0098512F">
        <w:t>Salmon (100g)</w:t>
      </w:r>
    </w:p>
    <w:p w14:paraId="152965C9" w14:textId="17D850D8" w:rsidR="0072358E" w:rsidRPr="0098512F" w:rsidRDefault="0072358E" w:rsidP="0072358E">
      <w:r w:rsidRPr="0098512F">
        <w:tab/>
        <w:t xml:space="preserve">200 kcal, 22g </w:t>
      </w:r>
      <w:r w:rsidR="00F4534D" w:rsidRPr="0098512F">
        <w:t>PRO</w:t>
      </w:r>
      <w:r w:rsidRPr="0098512F">
        <w:t xml:space="preserve">, 12g </w:t>
      </w:r>
      <w:r w:rsidR="00F4534D" w:rsidRPr="0098512F">
        <w:t xml:space="preserve">FAT </w:t>
      </w:r>
      <w:r w:rsidRPr="0098512F">
        <w:t xml:space="preserve">(omega-3 included), </w:t>
      </w:r>
      <w:r w:rsidR="00326F74" w:rsidRPr="0098512F">
        <w:t xml:space="preserve">0g </w:t>
      </w:r>
      <w:r w:rsidR="00F4534D" w:rsidRPr="0098512F">
        <w:t>CHO</w:t>
      </w:r>
    </w:p>
    <w:p w14:paraId="75A847C3" w14:textId="2FE7D5ED" w:rsidR="00170482" w:rsidRPr="0098512F" w:rsidRDefault="00326F74" w:rsidP="0072358E">
      <w:r w:rsidRPr="0098512F">
        <w:t>Low-Fat Greek Yoghurt</w:t>
      </w:r>
      <w:r w:rsidR="00170482" w:rsidRPr="0098512F">
        <w:t xml:space="preserve"> (170g)</w:t>
      </w:r>
    </w:p>
    <w:p w14:paraId="035919E8" w14:textId="43288D16" w:rsidR="00693B2F" w:rsidRPr="0098512F" w:rsidRDefault="00693B2F" w:rsidP="0072358E">
      <w:r w:rsidRPr="0098512F">
        <w:tab/>
      </w:r>
      <w:r w:rsidR="00170482" w:rsidRPr="0098512F">
        <w:t>100-130 kcal, 15-17</w:t>
      </w:r>
      <w:r w:rsidR="00654CF8" w:rsidRPr="0098512F">
        <w:t xml:space="preserve">g </w:t>
      </w:r>
      <w:r w:rsidR="00F4534D" w:rsidRPr="0098512F">
        <w:t>PRO</w:t>
      </w:r>
      <w:r w:rsidR="00170482" w:rsidRPr="0098512F">
        <w:t xml:space="preserve">, </w:t>
      </w:r>
      <w:r w:rsidR="00F33C48" w:rsidRPr="0098512F">
        <w:t>0-4g</w:t>
      </w:r>
      <w:r w:rsidR="00654CF8" w:rsidRPr="0098512F">
        <w:t xml:space="preserve"> </w:t>
      </w:r>
      <w:r w:rsidR="00F4534D" w:rsidRPr="0098512F">
        <w:t>FAT</w:t>
      </w:r>
      <w:r w:rsidR="00654CF8" w:rsidRPr="0098512F">
        <w:t xml:space="preserve">, 5-7g </w:t>
      </w:r>
      <w:r w:rsidR="00F4534D" w:rsidRPr="0098512F">
        <w:t>CHO</w:t>
      </w:r>
    </w:p>
    <w:p w14:paraId="70E50368" w14:textId="4CD1F58E" w:rsidR="00C05594" w:rsidRPr="0098512F" w:rsidRDefault="00C05594" w:rsidP="0072358E">
      <w:r w:rsidRPr="0098512F">
        <w:t>Eggs (2 medium, 100g)</w:t>
      </w:r>
    </w:p>
    <w:p w14:paraId="23071996" w14:textId="7E86A68E" w:rsidR="00C05594" w:rsidRPr="0098512F" w:rsidRDefault="00C05594" w:rsidP="0072358E">
      <w:r w:rsidRPr="0098512F">
        <w:tab/>
        <w:t>140-160 kcal, 12-13g</w:t>
      </w:r>
      <w:r w:rsidR="00F4534D" w:rsidRPr="0098512F">
        <w:t xml:space="preserve"> PRO</w:t>
      </w:r>
      <w:r w:rsidRPr="0098512F">
        <w:t>, 10-11g</w:t>
      </w:r>
      <w:r w:rsidR="00F4534D" w:rsidRPr="0098512F">
        <w:t xml:space="preserve"> FAT</w:t>
      </w:r>
      <w:r w:rsidRPr="0098512F">
        <w:t xml:space="preserve">, 1g </w:t>
      </w:r>
      <w:r w:rsidR="00F4534D" w:rsidRPr="0098512F">
        <w:t>CHO</w:t>
      </w:r>
    </w:p>
    <w:p w14:paraId="6E96C655" w14:textId="6334305F" w:rsidR="00C05594" w:rsidRPr="0098512F" w:rsidRDefault="00C941D1" w:rsidP="00C05594">
      <w:pPr>
        <w:pStyle w:val="Heading5"/>
      </w:pPr>
      <w:r w:rsidRPr="0098512F">
        <w:t>Carbohydrate-rich</w:t>
      </w:r>
      <w:r w:rsidR="00C05594" w:rsidRPr="0098512F">
        <w:t xml:space="preserve"> foods</w:t>
      </w:r>
    </w:p>
    <w:p w14:paraId="645AA508" w14:textId="6475801E" w:rsidR="00C05594" w:rsidRPr="0098512F" w:rsidRDefault="000D72C7" w:rsidP="00C05594">
      <w:r w:rsidRPr="0098512F">
        <w:t>Cooked White Rice (100g)</w:t>
      </w:r>
    </w:p>
    <w:p w14:paraId="199B6C9E" w14:textId="2CD34F39" w:rsidR="0088638A" w:rsidRPr="0098512F" w:rsidRDefault="000D72C7" w:rsidP="00C05594">
      <w:r w:rsidRPr="0098512F">
        <w:tab/>
      </w:r>
      <w:r w:rsidR="00B60668" w:rsidRPr="0098512F">
        <w:t>120</w:t>
      </w:r>
      <w:r w:rsidR="0088638A" w:rsidRPr="0098512F">
        <w:t xml:space="preserve"> – 135 kcal, 26-29g</w:t>
      </w:r>
      <w:r w:rsidR="00F4534D" w:rsidRPr="0098512F">
        <w:t xml:space="preserve"> CHO</w:t>
      </w:r>
      <w:r w:rsidR="0088638A" w:rsidRPr="0098512F">
        <w:t>, 2-3g</w:t>
      </w:r>
      <w:r w:rsidR="00F4534D" w:rsidRPr="0098512F">
        <w:t xml:space="preserve"> PRO</w:t>
      </w:r>
      <w:r w:rsidR="0088638A" w:rsidRPr="0098512F">
        <w:t xml:space="preserve">, 0.3-1g </w:t>
      </w:r>
      <w:r w:rsidR="00F4534D" w:rsidRPr="0098512F">
        <w:t>FAT</w:t>
      </w:r>
    </w:p>
    <w:p w14:paraId="54128D76" w14:textId="77777777" w:rsidR="00500406" w:rsidRPr="0098512F" w:rsidRDefault="0088638A" w:rsidP="00C05594">
      <w:r w:rsidRPr="0098512F">
        <w:t>Pasta, Cooked</w:t>
      </w:r>
      <w:r w:rsidR="00500406" w:rsidRPr="0098512F">
        <w:t xml:space="preserve"> (100g)</w:t>
      </w:r>
    </w:p>
    <w:p w14:paraId="481E665F" w14:textId="74AF36BF" w:rsidR="00500406" w:rsidRPr="0098512F" w:rsidRDefault="00500406" w:rsidP="00C05594">
      <w:r w:rsidRPr="0098512F">
        <w:tab/>
        <w:t>150 kcal, 30g</w:t>
      </w:r>
      <w:r w:rsidR="00F4534D" w:rsidRPr="0098512F">
        <w:t xml:space="preserve"> CHO</w:t>
      </w:r>
      <w:r w:rsidRPr="0098512F">
        <w:t>, 5g</w:t>
      </w:r>
      <w:r w:rsidR="00F4534D" w:rsidRPr="0098512F">
        <w:t xml:space="preserve"> PRO</w:t>
      </w:r>
      <w:r w:rsidRPr="0098512F">
        <w:t xml:space="preserve">, 1-2g </w:t>
      </w:r>
      <w:r w:rsidR="00F4534D" w:rsidRPr="0098512F">
        <w:t>FAT</w:t>
      </w:r>
    </w:p>
    <w:p w14:paraId="6492C631" w14:textId="77777777" w:rsidR="00500406" w:rsidRPr="0098512F" w:rsidRDefault="00500406" w:rsidP="00C05594">
      <w:r w:rsidRPr="0098512F">
        <w:t>Medium Banana (1, 118g)</w:t>
      </w:r>
    </w:p>
    <w:p w14:paraId="76E5F50B" w14:textId="5E17648C" w:rsidR="00A97228" w:rsidRPr="0098512F" w:rsidRDefault="00500406" w:rsidP="00C05594">
      <w:r w:rsidRPr="0098512F">
        <w:tab/>
        <w:t xml:space="preserve">100-110 kcal, </w:t>
      </w:r>
      <w:r w:rsidR="00A97228" w:rsidRPr="0098512F">
        <w:t>26-28g</w:t>
      </w:r>
      <w:r w:rsidR="00F4534D" w:rsidRPr="0098512F">
        <w:t xml:space="preserve"> CHO</w:t>
      </w:r>
      <w:r w:rsidR="00A97228" w:rsidRPr="0098512F">
        <w:t>, 1g</w:t>
      </w:r>
      <w:r w:rsidR="00F4534D" w:rsidRPr="0098512F">
        <w:t xml:space="preserve"> PRO</w:t>
      </w:r>
      <w:r w:rsidR="00A97228" w:rsidRPr="0098512F">
        <w:t xml:space="preserve">, 0.3g </w:t>
      </w:r>
      <w:r w:rsidR="00F4534D" w:rsidRPr="0098512F">
        <w:t>FAT</w:t>
      </w:r>
    </w:p>
    <w:p w14:paraId="77E8B1C7" w14:textId="77777777" w:rsidR="00A97228" w:rsidRPr="0098512F" w:rsidRDefault="00A97228" w:rsidP="00C05594">
      <w:r w:rsidRPr="0098512F">
        <w:t>Oats, Dry (40g)</w:t>
      </w:r>
    </w:p>
    <w:p w14:paraId="4DC9E0A8" w14:textId="5E6F14BF" w:rsidR="00B604BC" w:rsidRPr="0098512F" w:rsidRDefault="00A97228" w:rsidP="00C05594">
      <w:r w:rsidRPr="0098512F">
        <w:tab/>
        <w:t xml:space="preserve">150 kcal, </w:t>
      </w:r>
      <w:r w:rsidR="00262A85" w:rsidRPr="0098512F">
        <w:t>27g</w:t>
      </w:r>
      <w:r w:rsidR="00F4534D" w:rsidRPr="0098512F">
        <w:t xml:space="preserve"> CHO</w:t>
      </w:r>
      <w:r w:rsidR="00262A85" w:rsidRPr="0098512F">
        <w:t>, 5g</w:t>
      </w:r>
      <w:r w:rsidR="00F4534D" w:rsidRPr="0098512F">
        <w:t xml:space="preserve"> PRO</w:t>
      </w:r>
      <w:r w:rsidR="00262A85" w:rsidRPr="0098512F">
        <w:t>, 3g</w:t>
      </w:r>
      <w:r w:rsidR="00F4534D" w:rsidRPr="0098512F">
        <w:t xml:space="preserve"> FAT</w:t>
      </w:r>
      <w:r w:rsidR="00262A85" w:rsidRPr="0098512F">
        <w:t xml:space="preserve">, some fibre. </w:t>
      </w:r>
      <w:r w:rsidR="009F20A2" w:rsidRPr="0098512F">
        <w:t xml:space="preserve"> </w:t>
      </w:r>
    </w:p>
    <w:p w14:paraId="4A2A310B" w14:textId="513966D7" w:rsidR="00991869" w:rsidRPr="0098512F" w:rsidRDefault="006C4A28">
      <w:pPr>
        <w:spacing w:after="160" w:line="259" w:lineRule="auto"/>
      </w:pPr>
      <w:r w:rsidRPr="0098512F">
        <w:br w:type="page"/>
      </w:r>
      <w:r w:rsidR="00991869" w:rsidRPr="0098512F">
        <w:rPr>
          <w:noProof/>
          <w14:ligatures w14:val="standardContextual"/>
        </w:rPr>
        <w:lastRenderedPageBreak/>
        <w:drawing>
          <wp:anchor distT="0" distB="0" distL="114300" distR="114300" simplePos="0" relativeHeight="251658240" behindDoc="1" locked="0" layoutInCell="1" allowOverlap="1" wp14:anchorId="6CAAC8CA" wp14:editId="6F7C57B4">
            <wp:simplePos x="0" y="0"/>
            <wp:positionH relativeFrom="page">
              <wp:posOffset>160499</wp:posOffset>
            </wp:positionH>
            <wp:positionV relativeFrom="paragraph">
              <wp:posOffset>292735</wp:posOffset>
            </wp:positionV>
            <wp:extent cx="7457440" cy="7927340"/>
            <wp:effectExtent l="0" t="0" r="0" b="0"/>
            <wp:wrapTight wrapText="bothSides">
              <wp:wrapPolygon edited="0">
                <wp:start x="0" y="0"/>
                <wp:lineTo x="0" y="21541"/>
                <wp:lineTo x="21519" y="21541"/>
                <wp:lineTo x="21519" y="0"/>
                <wp:lineTo x="0" y="0"/>
              </wp:wrapPolygon>
            </wp:wrapTight>
            <wp:docPr id="253815514" name="Picture 1" descr="A white and black list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15514" name="Picture 1" descr="A white and black list of foo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7457440" cy="7927340"/>
                    </a:xfrm>
                    <a:prstGeom prst="rect">
                      <a:avLst/>
                    </a:prstGeom>
                  </pic:spPr>
                </pic:pic>
              </a:graphicData>
            </a:graphic>
            <wp14:sizeRelH relativeFrom="margin">
              <wp14:pctWidth>0</wp14:pctWidth>
            </wp14:sizeRelH>
            <wp14:sizeRelV relativeFrom="margin">
              <wp14:pctHeight>0</wp14:pctHeight>
            </wp14:sizeRelV>
          </wp:anchor>
        </w:drawing>
      </w:r>
      <w:r w:rsidR="00991869" w:rsidRPr="0098512F">
        <w:br w:type="page"/>
      </w:r>
      <w:r w:rsidR="00991869" w:rsidRPr="0098512F">
        <w:rPr>
          <w:noProof/>
          <w14:ligatures w14:val="standardContextual"/>
        </w:rPr>
        <w:lastRenderedPageBreak/>
        <w:drawing>
          <wp:anchor distT="0" distB="0" distL="114300" distR="114300" simplePos="0" relativeHeight="251659264" behindDoc="1" locked="0" layoutInCell="1" allowOverlap="1" wp14:anchorId="222B1994" wp14:editId="23FD82D1">
            <wp:simplePos x="0" y="0"/>
            <wp:positionH relativeFrom="margin">
              <wp:align>center</wp:align>
            </wp:positionH>
            <wp:positionV relativeFrom="paragraph">
              <wp:posOffset>0</wp:posOffset>
            </wp:positionV>
            <wp:extent cx="7474585" cy="7910195"/>
            <wp:effectExtent l="0" t="0" r="0" b="0"/>
            <wp:wrapTight wrapText="bothSides">
              <wp:wrapPolygon edited="0">
                <wp:start x="0" y="0"/>
                <wp:lineTo x="0" y="21536"/>
                <wp:lineTo x="21525" y="21536"/>
                <wp:lineTo x="21525" y="0"/>
                <wp:lineTo x="0" y="0"/>
              </wp:wrapPolygon>
            </wp:wrapTight>
            <wp:docPr id="488866389" name="Picture 2" descr="A table with a number of nutrition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66389" name="Picture 2" descr="A table with a number of nutrition informatio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7474585" cy="7910195"/>
                    </a:xfrm>
                    <a:prstGeom prst="rect">
                      <a:avLst/>
                    </a:prstGeom>
                  </pic:spPr>
                </pic:pic>
              </a:graphicData>
            </a:graphic>
            <wp14:sizeRelH relativeFrom="margin">
              <wp14:pctWidth>0</wp14:pctWidth>
            </wp14:sizeRelH>
            <wp14:sizeRelV relativeFrom="margin">
              <wp14:pctHeight>0</wp14:pctHeight>
            </wp14:sizeRelV>
          </wp:anchor>
        </w:drawing>
      </w:r>
      <w:r w:rsidR="00991869" w:rsidRPr="0098512F">
        <w:br w:type="page"/>
      </w:r>
    </w:p>
    <w:p w14:paraId="3D11EDC3" w14:textId="54BC6C1D" w:rsidR="00B604BC" w:rsidRPr="0098512F" w:rsidRDefault="002D2EE2" w:rsidP="00B604BC">
      <w:pPr>
        <w:pStyle w:val="Heading2"/>
      </w:pPr>
      <w:r w:rsidRPr="0098512F">
        <w:lastRenderedPageBreak/>
        <w:t>Pre-Competition</w:t>
      </w:r>
    </w:p>
    <w:p w14:paraId="73DB1ABE" w14:textId="6BDB71AA" w:rsidR="00B604BC" w:rsidRPr="0098512F" w:rsidRDefault="006C10E1" w:rsidP="00B604BC">
      <w:r w:rsidRPr="0098512F">
        <w:t xml:space="preserve">A List of goals </w:t>
      </w:r>
      <w:r w:rsidR="00572232" w:rsidRPr="0098512F">
        <w:t>pre-race</w:t>
      </w:r>
      <w:r w:rsidRPr="0098512F">
        <w:t xml:space="preserve"> with </w:t>
      </w:r>
      <w:r w:rsidR="00F66DBC" w:rsidRPr="0098512F">
        <w:t>timings.</w:t>
      </w:r>
    </w:p>
    <w:p w14:paraId="36D14E0C" w14:textId="77777777" w:rsidR="00C66D3F" w:rsidRPr="0098512F" w:rsidRDefault="00C66D3F" w:rsidP="00C66D3F">
      <w:pPr>
        <w:pStyle w:val="Heading5"/>
      </w:pPr>
      <w:r w:rsidRPr="0098512F">
        <w:t>48 – 24 hours Pre Competition race</w:t>
      </w:r>
    </w:p>
    <w:p w14:paraId="47239903" w14:textId="2D33D00D" w:rsidR="006C10E1" w:rsidRPr="0098512F" w:rsidRDefault="00D669B3" w:rsidP="00194A2F">
      <w:r w:rsidRPr="0098512F">
        <w:rPr>
          <w:noProof/>
          <w14:ligatures w14:val="standardContextual"/>
        </w:rPr>
        <w:drawing>
          <wp:anchor distT="0" distB="0" distL="114300" distR="114300" simplePos="0" relativeHeight="251660288" behindDoc="1" locked="0" layoutInCell="1" allowOverlap="1" wp14:anchorId="4A40D6D3" wp14:editId="27A76365">
            <wp:simplePos x="0" y="0"/>
            <wp:positionH relativeFrom="column">
              <wp:posOffset>-569343</wp:posOffset>
            </wp:positionH>
            <wp:positionV relativeFrom="paragraph">
              <wp:posOffset>665109</wp:posOffset>
            </wp:positionV>
            <wp:extent cx="7150735" cy="6081395"/>
            <wp:effectExtent l="0" t="0" r="0" b="0"/>
            <wp:wrapTight wrapText="bothSides">
              <wp:wrapPolygon edited="0">
                <wp:start x="0" y="0"/>
                <wp:lineTo x="0" y="21517"/>
                <wp:lineTo x="21521" y="21517"/>
                <wp:lineTo x="21521" y="0"/>
                <wp:lineTo x="0" y="0"/>
              </wp:wrapPolygon>
            </wp:wrapTight>
            <wp:docPr id="421131979" name="Picture 3" descr="A white and black 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131979" name="Picture 3" descr="A white and black list with black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150735" cy="6081395"/>
                    </a:xfrm>
                    <a:prstGeom prst="rect">
                      <a:avLst/>
                    </a:prstGeom>
                  </pic:spPr>
                </pic:pic>
              </a:graphicData>
            </a:graphic>
            <wp14:sizeRelH relativeFrom="margin">
              <wp14:pctWidth>0</wp14:pctWidth>
            </wp14:sizeRelH>
            <wp14:sizeRelV relativeFrom="margin">
              <wp14:pctHeight>0</wp14:pctHeight>
            </wp14:sizeRelV>
          </wp:anchor>
        </w:drawing>
      </w:r>
      <w:r w:rsidR="00194A2F" w:rsidRPr="0098512F">
        <w:t xml:space="preserve">Top up </w:t>
      </w:r>
      <w:r w:rsidR="00572232" w:rsidRPr="0098512F">
        <w:t>your glycogen stores without overloading your gut</w:t>
      </w:r>
      <w:r w:rsidR="00F66DBC">
        <w:t xml:space="preserve"> by keeping similar foods, reducing fibre and fat</w:t>
      </w:r>
      <w:r w:rsidR="00572232" w:rsidRPr="0098512F">
        <w:t xml:space="preserve"> slightly,</w:t>
      </w:r>
      <w:r w:rsidR="000F1726" w:rsidRPr="0098512F">
        <w:t xml:space="preserve"> and staying hydrated</w:t>
      </w:r>
      <w:r w:rsidR="00572232" w:rsidRPr="0098512F">
        <w:t>.</w:t>
      </w:r>
    </w:p>
    <w:p w14:paraId="33B445F1" w14:textId="620E197B" w:rsidR="00991869" w:rsidRPr="0098512F" w:rsidRDefault="00991869" w:rsidP="00991869"/>
    <w:p w14:paraId="619965AC" w14:textId="38CCB459" w:rsidR="00B604BC" w:rsidRPr="0098512F" w:rsidRDefault="00D669B3" w:rsidP="00B62E7A">
      <w:r w:rsidRPr="0098512F">
        <w:rPr>
          <w:noProof/>
          <w14:ligatures w14:val="standardContextual"/>
        </w:rPr>
        <w:lastRenderedPageBreak/>
        <w:drawing>
          <wp:anchor distT="0" distB="0" distL="114300" distR="114300" simplePos="0" relativeHeight="251666432" behindDoc="1" locked="0" layoutInCell="1" allowOverlap="1" wp14:anchorId="202F9CDD" wp14:editId="6F27D7AE">
            <wp:simplePos x="0" y="0"/>
            <wp:positionH relativeFrom="margin">
              <wp:align>center</wp:align>
            </wp:positionH>
            <wp:positionV relativeFrom="paragraph">
              <wp:posOffset>0</wp:posOffset>
            </wp:positionV>
            <wp:extent cx="7564755" cy="4254500"/>
            <wp:effectExtent l="0" t="0" r="0" b="0"/>
            <wp:wrapTight wrapText="bothSides">
              <wp:wrapPolygon edited="0">
                <wp:start x="0" y="0"/>
                <wp:lineTo x="0" y="21471"/>
                <wp:lineTo x="21540" y="21471"/>
                <wp:lineTo x="21540" y="0"/>
                <wp:lineTo x="0" y="0"/>
              </wp:wrapPolygon>
            </wp:wrapTight>
            <wp:docPr id="1099585312" name="Picture 4"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85312" name="Picture 4" descr="A white sheet with black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7564755" cy="4254500"/>
                    </a:xfrm>
                    <a:prstGeom prst="rect">
                      <a:avLst/>
                    </a:prstGeom>
                  </pic:spPr>
                </pic:pic>
              </a:graphicData>
            </a:graphic>
            <wp14:sizeRelH relativeFrom="margin">
              <wp14:pctWidth>0</wp14:pctWidth>
            </wp14:sizeRelH>
            <wp14:sizeRelV relativeFrom="margin">
              <wp14:pctHeight>0</wp14:pctHeight>
            </wp14:sizeRelV>
          </wp:anchor>
        </w:drawing>
      </w:r>
      <w:r w:rsidR="00B604BC" w:rsidRPr="0098512F">
        <w:br w:type="page"/>
      </w:r>
    </w:p>
    <w:p w14:paraId="1C1926B5" w14:textId="41B03111" w:rsidR="005F7A62" w:rsidRPr="0098512F" w:rsidRDefault="00D669B3" w:rsidP="005F7A62">
      <w:pPr>
        <w:spacing w:after="160" w:line="259" w:lineRule="auto"/>
      </w:pPr>
      <w:r w:rsidRPr="0098512F">
        <w:rPr>
          <w:noProof/>
          <w14:ligatures w14:val="standardContextual"/>
        </w:rPr>
        <w:lastRenderedPageBreak/>
        <w:drawing>
          <wp:anchor distT="0" distB="0" distL="114300" distR="114300" simplePos="0" relativeHeight="251661312" behindDoc="1" locked="0" layoutInCell="1" allowOverlap="1" wp14:anchorId="1F573830" wp14:editId="1622DFE9">
            <wp:simplePos x="0" y="0"/>
            <wp:positionH relativeFrom="column">
              <wp:posOffset>-742315</wp:posOffset>
            </wp:positionH>
            <wp:positionV relativeFrom="paragraph">
              <wp:posOffset>0</wp:posOffset>
            </wp:positionV>
            <wp:extent cx="7306945" cy="7426960"/>
            <wp:effectExtent l="0" t="0" r="8255" b="2540"/>
            <wp:wrapTight wrapText="bothSides">
              <wp:wrapPolygon edited="0">
                <wp:start x="0" y="0"/>
                <wp:lineTo x="0" y="21552"/>
                <wp:lineTo x="21568" y="21552"/>
                <wp:lineTo x="21568" y="0"/>
                <wp:lineTo x="0" y="0"/>
              </wp:wrapPolygon>
            </wp:wrapTight>
            <wp:docPr id="1321287932" name="Picture 5"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87932" name="Picture 5" descr="A table with text and number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306945" cy="7426960"/>
                    </a:xfrm>
                    <a:prstGeom prst="rect">
                      <a:avLst/>
                    </a:prstGeom>
                  </pic:spPr>
                </pic:pic>
              </a:graphicData>
            </a:graphic>
            <wp14:sizeRelH relativeFrom="margin">
              <wp14:pctWidth>0</wp14:pctWidth>
            </wp14:sizeRelH>
            <wp14:sizeRelV relativeFrom="margin">
              <wp14:pctHeight>0</wp14:pctHeight>
            </wp14:sizeRelV>
          </wp:anchor>
        </w:drawing>
      </w:r>
    </w:p>
    <w:p w14:paraId="45D2DF8D" w14:textId="4DFB7236" w:rsidR="00545E9B" w:rsidRPr="0098512F" w:rsidRDefault="005F7A62">
      <w:pPr>
        <w:spacing w:after="160" w:line="259" w:lineRule="auto"/>
      </w:pPr>
      <w:r w:rsidRPr="0098512F">
        <w:br w:type="page"/>
      </w:r>
    </w:p>
    <w:p w14:paraId="01F70B6B" w14:textId="0555C0D2" w:rsidR="00545E9B" w:rsidRPr="0098512F" w:rsidRDefault="002D2EE2" w:rsidP="00545E9B">
      <w:pPr>
        <w:pStyle w:val="Heading2"/>
      </w:pPr>
      <w:r w:rsidRPr="0098512F">
        <w:lastRenderedPageBreak/>
        <w:t>During Competition</w:t>
      </w:r>
    </w:p>
    <w:p w14:paraId="64E5F196" w14:textId="7A72F352" w:rsidR="00545E9B" w:rsidRPr="0098512F" w:rsidRDefault="00D669B3" w:rsidP="001A2EC7">
      <w:r w:rsidRPr="0098512F">
        <w:rPr>
          <w:noProof/>
          <w14:ligatures w14:val="standardContextual"/>
        </w:rPr>
        <w:drawing>
          <wp:anchor distT="0" distB="0" distL="114300" distR="114300" simplePos="0" relativeHeight="251662336" behindDoc="1" locked="0" layoutInCell="1" allowOverlap="1" wp14:anchorId="0FCB3CDC" wp14:editId="57A6E880">
            <wp:simplePos x="0" y="0"/>
            <wp:positionH relativeFrom="margin">
              <wp:align>center</wp:align>
            </wp:positionH>
            <wp:positionV relativeFrom="paragraph">
              <wp:posOffset>1589992</wp:posOffset>
            </wp:positionV>
            <wp:extent cx="7344410" cy="4916805"/>
            <wp:effectExtent l="0" t="0" r="8890" b="0"/>
            <wp:wrapTight wrapText="bothSides">
              <wp:wrapPolygon edited="0">
                <wp:start x="0" y="0"/>
                <wp:lineTo x="0" y="21508"/>
                <wp:lineTo x="21570" y="21508"/>
                <wp:lineTo x="21570" y="0"/>
                <wp:lineTo x="0" y="0"/>
              </wp:wrapPolygon>
            </wp:wrapTight>
            <wp:docPr id="1300366771" name="Picture 6"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66771" name="Picture 6" descr="A white sheet with black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344410" cy="4916805"/>
                    </a:xfrm>
                    <a:prstGeom prst="rect">
                      <a:avLst/>
                    </a:prstGeom>
                  </pic:spPr>
                </pic:pic>
              </a:graphicData>
            </a:graphic>
            <wp14:sizeRelH relativeFrom="margin">
              <wp14:pctWidth>0</wp14:pctWidth>
            </wp14:sizeRelH>
            <wp14:sizeRelV relativeFrom="margin">
              <wp14:pctHeight>0</wp14:pctHeight>
            </wp14:sizeRelV>
          </wp:anchor>
        </w:drawing>
      </w:r>
      <w:r w:rsidR="004028BD" w:rsidRPr="0098512F">
        <w:t xml:space="preserve">In a sprint triathlon, </w:t>
      </w:r>
      <w:r w:rsidR="00A76758" w:rsidRPr="0098512F">
        <w:t>maintaining blood glucose, supporting hydration, and minimising gut discomfort over the entire race is crucial</w:t>
      </w:r>
      <w:r w:rsidR="00CC633D" w:rsidRPr="0098512F">
        <w:t>.</w:t>
      </w:r>
      <w:r w:rsidR="00F66DBC">
        <w:t xml:space="preserve"> T</w:t>
      </w:r>
      <w:r w:rsidR="003743C8" w:rsidRPr="0098512F">
        <w:t>h</w:t>
      </w:r>
      <w:r w:rsidR="00F66DBC">
        <w:t>is</w:t>
      </w:r>
      <w:r w:rsidR="003743C8" w:rsidRPr="0098512F">
        <w:t xml:space="preserve"> event is relatively short</w:t>
      </w:r>
      <w:r w:rsidR="00F66DBC">
        <w:t>;</w:t>
      </w:r>
      <w:r w:rsidR="003743C8" w:rsidRPr="0098512F">
        <w:t xml:space="preserve"> the </w:t>
      </w:r>
      <w:r w:rsidR="00F66DBC" w:rsidRPr="0098512F">
        <w:t>fuelling</w:t>
      </w:r>
      <w:r w:rsidR="003743C8" w:rsidRPr="0098512F">
        <w:t xml:space="preserve"> </w:t>
      </w:r>
      <w:r w:rsidR="00CE73FF" w:rsidRPr="0098512F">
        <w:t xml:space="preserve">strategy throughout focuses on moderate </w:t>
      </w:r>
      <w:r w:rsidR="004B4065" w:rsidRPr="0098512F">
        <w:t>CHO</w:t>
      </w:r>
      <w:r w:rsidR="00CE73FF" w:rsidRPr="0098512F">
        <w:t xml:space="preserve"> intake from the simplest, most digestible sources</w:t>
      </w:r>
      <w:r w:rsidR="00F45ECC">
        <w:t>. This should be taken during the bike section of the event, in addition to</w:t>
      </w:r>
      <w:r w:rsidR="00CE73FF" w:rsidRPr="0098512F">
        <w:t xml:space="preserve"> regular but not excessive fluid and sodium intake</w:t>
      </w:r>
      <w:r w:rsidR="00A76758" w:rsidRPr="0098512F">
        <w:t xml:space="preserve">. </w:t>
      </w:r>
      <w:r w:rsidR="003743C8" w:rsidRPr="0098512F">
        <w:t xml:space="preserve"> </w:t>
      </w:r>
    </w:p>
    <w:p w14:paraId="215FB2C3" w14:textId="0425945D" w:rsidR="00F55FC0" w:rsidRPr="0098512F" w:rsidRDefault="00F55FC0" w:rsidP="00F55FC0">
      <w:pPr>
        <w:pStyle w:val="Heading3"/>
      </w:pPr>
    </w:p>
    <w:p w14:paraId="77A679BA" w14:textId="231E4411" w:rsidR="00D669B3" w:rsidRPr="0098512F" w:rsidRDefault="00D669B3" w:rsidP="00D669B3"/>
    <w:p w14:paraId="39BBB087" w14:textId="6B422540" w:rsidR="00622A47" w:rsidRPr="0098512F" w:rsidRDefault="009B4A92" w:rsidP="009B4A92">
      <w:pPr>
        <w:spacing w:after="160" w:line="259" w:lineRule="auto"/>
      </w:pPr>
      <w:r w:rsidRPr="0098512F">
        <w:rPr>
          <w:noProof/>
          <w14:ligatures w14:val="standardContextual"/>
        </w:rPr>
        <w:lastRenderedPageBreak/>
        <w:drawing>
          <wp:anchor distT="0" distB="0" distL="114300" distR="114300" simplePos="0" relativeHeight="251663360" behindDoc="1" locked="0" layoutInCell="1" allowOverlap="1" wp14:anchorId="244EF52B" wp14:editId="633AAC15">
            <wp:simplePos x="0" y="0"/>
            <wp:positionH relativeFrom="margin">
              <wp:posOffset>-725170</wp:posOffset>
            </wp:positionH>
            <wp:positionV relativeFrom="paragraph">
              <wp:posOffset>68580</wp:posOffset>
            </wp:positionV>
            <wp:extent cx="7442835" cy="4649470"/>
            <wp:effectExtent l="0" t="0" r="5715" b="0"/>
            <wp:wrapTight wrapText="bothSides">
              <wp:wrapPolygon edited="0">
                <wp:start x="0" y="0"/>
                <wp:lineTo x="0" y="21506"/>
                <wp:lineTo x="21561" y="21506"/>
                <wp:lineTo x="21561" y="0"/>
                <wp:lineTo x="0" y="0"/>
              </wp:wrapPolygon>
            </wp:wrapTight>
            <wp:docPr id="2000233576" name="Picture 7"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33576" name="Picture 7" descr="A white sheet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442835" cy="4649470"/>
                    </a:xfrm>
                    <a:prstGeom prst="rect">
                      <a:avLst/>
                    </a:prstGeom>
                  </pic:spPr>
                </pic:pic>
              </a:graphicData>
            </a:graphic>
            <wp14:sizeRelH relativeFrom="margin">
              <wp14:pctWidth>0</wp14:pctWidth>
            </wp14:sizeRelH>
            <wp14:sizeRelV relativeFrom="margin">
              <wp14:pctHeight>0</wp14:pctHeight>
            </wp14:sizeRelV>
          </wp:anchor>
        </w:drawing>
      </w:r>
    </w:p>
    <w:p w14:paraId="5C801D08" w14:textId="3116CD5C" w:rsidR="00545E9B" w:rsidRPr="0098512F" w:rsidRDefault="00622A47" w:rsidP="00545E9B">
      <w:pPr>
        <w:spacing w:after="160" w:line="259" w:lineRule="auto"/>
      </w:pPr>
      <w:r w:rsidRPr="0098512F">
        <w:br w:type="page"/>
      </w:r>
    </w:p>
    <w:p w14:paraId="04EDD738" w14:textId="30581945" w:rsidR="009B4A92" w:rsidRPr="0098512F" w:rsidRDefault="003A4233" w:rsidP="009B4A92">
      <w:r w:rsidRPr="0098512F">
        <w:rPr>
          <w:noProof/>
          <w14:ligatures w14:val="standardContextual"/>
        </w:rPr>
        <w:lastRenderedPageBreak/>
        <w:drawing>
          <wp:anchor distT="0" distB="0" distL="114300" distR="114300" simplePos="0" relativeHeight="251664384" behindDoc="1" locked="0" layoutInCell="1" allowOverlap="1" wp14:anchorId="308B8973" wp14:editId="3E8ABB14">
            <wp:simplePos x="0" y="0"/>
            <wp:positionH relativeFrom="page">
              <wp:posOffset>60384</wp:posOffset>
            </wp:positionH>
            <wp:positionV relativeFrom="paragraph">
              <wp:posOffset>587</wp:posOffset>
            </wp:positionV>
            <wp:extent cx="7625715" cy="4062730"/>
            <wp:effectExtent l="0" t="0" r="0" b="0"/>
            <wp:wrapTight wrapText="bothSides">
              <wp:wrapPolygon edited="0">
                <wp:start x="0" y="0"/>
                <wp:lineTo x="0" y="21472"/>
                <wp:lineTo x="21530" y="21472"/>
                <wp:lineTo x="21530" y="0"/>
                <wp:lineTo x="0" y="0"/>
              </wp:wrapPolygon>
            </wp:wrapTight>
            <wp:docPr id="1963192467" name="Picture 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92467" name="Picture 8" descr="A table with numbers and tex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625715" cy="4062730"/>
                    </a:xfrm>
                    <a:prstGeom prst="rect">
                      <a:avLst/>
                    </a:prstGeom>
                  </pic:spPr>
                </pic:pic>
              </a:graphicData>
            </a:graphic>
            <wp14:sizeRelH relativeFrom="margin">
              <wp14:pctWidth>0</wp14:pctWidth>
            </wp14:sizeRelH>
            <wp14:sizeRelV relativeFrom="margin">
              <wp14:pctHeight>0</wp14:pctHeight>
            </wp14:sizeRelV>
          </wp:anchor>
        </w:drawing>
      </w:r>
    </w:p>
    <w:p w14:paraId="5FD12061" w14:textId="60E23E8E" w:rsidR="00380467" w:rsidRPr="0098512F" w:rsidRDefault="00380467" w:rsidP="00CD6857">
      <w:pPr>
        <w:pStyle w:val="Heading2"/>
      </w:pPr>
    </w:p>
    <w:p w14:paraId="5FD906E3" w14:textId="06DEE732" w:rsidR="00C147BC" w:rsidRPr="0098512F" w:rsidRDefault="00C147BC">
      <w:pPr>
        <w:spacing w:after="160" w:line="259" w:lineRule="auto"/>
        <w:rPr>
          <w:rFonts w:asciiTheme="majorHAnsi" w:eastAsiaTheme="majorEastAsia" w:hAnsiTheme="majorHAnsi" w:cstheme="majorBidi"/>
          <w:color w:val="0F4761" w:themeColor="accent1" w:themeShade="BF"/>
          <w:sz w:val="32"/>
          <w:szCs w:val="32"/>
        </w:rPr>
      </w:pPr>
      <w:r w:rsidRPr="0098512F">
        <w:br w:type="page"/>
      </w:r>
    </w:p>
    <w:p w14:paraId="0053E5DC" w14:textId="0A725950" w:rsidR="00545E9B" w:rsidRPr="0098512F" w:rsidRDefault="002D2EE2" w:rsidP="00545E9B">
      <w:pPr>
        <w:pStyle w:val="Heading2"/>
      </w:pPr>
      <w:r w:rsidRPr="0098512F">
        <w:lastRenderedPageBreak/>
        <w:t>Post-</w:t>
      </w:r>
      <w:r w:rsidR="00CD6857" w:rsidRPr="0098512F">
        <w:t>Competition</w:t>
      </w:r>
    </w:p>
    <w:p w14:paraId="2DA5EB29" w14:textId="03A84649" w:rsidR="00545E9B" w:rsidRPr="0098512F" w:rsidRDefault="00545E9B" w:rsidP="00545E9B">
      <w:r w:rsidRPr="0098512F">
        <w:t>A macronutrient list of foods necessary to hit the food goal</w:t>
      </w:r>
      <w:r w:rsidR="00F45ECC">
        <w:t>;</w:t>
      </w:r>
    </w:p>
    <w:p w14:paraId="513B4D40" w14:textId="224AB2CA" w:rsidR="00545E9B" w:rsidRPr="0098512F" w:rsidRDefault="00B24685" w:rsidP="00545E9B">
      <w:pPr>
        <w:pStyle w:val="Heading5"/>
      </w:pPr>
      <w:r w:rsidRPr="0098512F">
        <w:t>High-Carb</w:t>
      </w:r>
      <w:r w:rsidR="005A2D6C" w:rsidRPr="0098512F">
        <w:t xml:space="preserve"> Recovery foods (per portion, approx.)</w:t>
      </w:r>
    </w:p>
    <w:p w14:paraId="6D13E45A" w14:textId="10518547" w:rsidR="00855478" w:rsidRPr="0098512F" w:rsidRDefault="00855478" w:rsidP="00855478">
      <w:r w:rsidRPr="0098512F">
        <w:t>White Rice, Cooked (200g)</w:t>
      </w:r>
    </w:p>
    <w:p w14:paraId="21EAE50B" w14:textId="3EEDE0DC" w:rsidR="00855478" w:rsidRPr="0098512F" w:rsidRDefault="00855478" w:rsidP="00855478">
      <w:r w:rsidRPr="0098512F">
        <w:tab/>
        <w:t>260 kcal, 58 CHO, 5g PRO, 1g FAT</w:t>
      </w:r>
    </w:p>
    <w:p w14:paraId="6F6CD256" w14:textId="62A554FD" w:rsidR="00855478" w:rsidRPr="0098512F" w:rsidRDefault="00855478" w:rsidP="00855478">
      <w:r w:rsidRPr="0098512F">
        <w:t>Pasta</w:t>
      </w:r>
      <w:r w:rsidR="005A2D6C" w:rsidRPr="0098512F">
        <w:t>, cooked (200g)</w:t>
      </w:r>
    </w:p>
    <w:p w14:paraId="36FD244A" w14:textId="6947EC92" w:rsidR="005A2D6C" w:rsidRPr="0098512F" w:rsidRDefault="005A2D6C" w:rsidP="00855478">
      <w:r w:rsidRPr="0098512F">
        <w:tab/>
        <w:t>300 kcal, 60g CHO, 10g PRO, 2g FAT</w:t>
      </w:r>
    </w:p>
    <w:p w14:paraId="75E59E5B" w14:textId="57E528F5" w:rsidR="005A2D6C" w:rsidRPr="0098512F" w:rsidRDefault="005A2D6C" w:rsidP="00855478">
      <w:r w:rsidRPr="0098512F">
        <w:t>Large banana (</w:t>
      </w:r>
      <w:r w:rsidR="00C7790A" w:rsidRPr="0098512F">
        <w:t>140g)</w:t>
      </w:r>
    </w:p>
    <w:p w14:paraId="6507F9D7" w14:textId="3D6842C6" w:rsidR="00C7790A" w:rsidRPr="0098512F" w:rsidRDefault="00C7790A" w:rsidP="00855478">
      <w:r w:rsidRPr="0098512F">
        <w:tab/>
        <w:t>130 kcal, 33CHO, 1g PRO</w:t>
      </w:r>
    </w:p>
    <w:p w14:paraId="3729F7A7" w14:textId="3C870612" w:rsidR="00C7790A" w:rsidRPr="0098512F" w:rsidRDefault="00C7790A" w:rsidP="00855478">
      <w:r w:rsidRPr="0098512F">
        <w:t>2 slices white bread + Jam (60g Bread + 30g Jam)</w:t>
      </w:r>
    </w:p>
    <w:p w14:paraId="6DB31024" w14:textId="4E9F55C0" w:rsidR="00C7790A" w:rsidRPr="0098512F" w:rsidRDefault="00C7790A" w:rsidP="00855478">
      <w:r w:rsidRPr="0098512F">
        <w:tab/>
        <w:t>260 kcal, 52 CHO, 6g PRO, 2g FAT</w:t>
      </w:r>
    </w:p>
    <w:p w14:paraId="6FFBC3E9" w14:textId="6F3BD242" w:rsidR="00C7790A" w:rsidRPr="0098512F" w:rsidRDefault="00C7790A" w:rsidP="00855478">
      <w:r w:rsidRPr="0098512F">
        <w:t xml:space="preserve">Sports Drink </w:t>
      </w:r>
      <w:r w:rsidR="00266E3B" w:rsidRPr="0098512F">
        <w:t>(500ml)</w:t>
      </w:r>
    </w:p>
    <w:p w14:paraId="051379E9" w14:textId="19EA51C1" w:rsidR="00266E3B" w:rsidRPr="0098512F" w:rsidRDefault="00266E3B" w:rsidP="00855478">
      <w:r w:rsidRPr="0098512F">
        <w:tab/>
        <w:t>120 kcal, 20g CHO, Some sodium</w:t>
      </w:r>
    </w:p>
    <w:p w14:paraId="37B41A39" w14:textId="13F50B11" w:rsidR="00545E9B" w:rsidRPr="0098512F" w:rsidRDefault="00401FE1" w:rsidP="00545E9B">
      <w:pPr>
        <w:pStyle w:val="Heading5"/>
      </w:pPr>
      <w:r w:rsidRPr="0098512F">
        <w:t>Protein</w:t>
      </w:r>
      <w:r w:rsidR="00545E9B" w:rsidRPr="0098512F">
        <w:t>-rich foods</w:t>
      </w:r>
    </w:p>
    <w:p w14:paraId="7F0C81A0" w14:textId="6EE71A50" w:rsidR="00401FE1" w:rsidRPr="0098512F" w:rsidRDefault="00163EA3" w:rsidP="00C12762">
      <w:r w:rsidRPr="0098512F">
        <w:t>Whey Protein Shake (30g powder in milk/water)</w:t>
      </w:r>
    </w:p>
    <w:p w14:paraId="6B8B9A6A" w14:textId="336AAA33" w:rsidR="00163EA3" w:rsidRPr="0098512F" w:rsidRDefault="00163EA3" w:rsidP="00C12762">
      <w:r w:rsidRPr="0098512F">
        <w:tab/>
        <w:t>120 kcal, 24g PRO, 2g CHO, 2g FAT</w:t>
      </w:r>
    </w:p>
    <w:p w14:paraId="2E4707EA" w14:textId="2388B678" w:rsidR="00C12762" w:rsidRPr="0098512F" w:rsidRDefault="00C12762" w:rsidP="00C12762">
      <w:r w:rsidRPr="0098512F">
        <w:t>Chicken Breast (100g)</w:t>
      </w:r>
    </w:p>
    <w:p w14:paraId="0B6C670D" w14:textId="4D3A8A75" w:rsidR="00C12762" w:rsidRPr="0098512F" w:rsidRDefault="00C12762" w:rsidP="00C12762">
      <w:r w:rsidRPr="0098512F">
        <w:tab/>
        <w:t xml:space="preserve">170 kcal, 32g PRO, 3g FAT </w:t>
      </w:r>
    </w:p>
    <w:p w14:paraId="58BA0A61" w14:textId="0A9CA1AB" w:rsidR="00C12762" w:rsidRPr="0098512F" w:rsidRDefault="00C12762" w:rsidP="00C12762">
      <w:r w:rsidRPr="0098512F">
        <w:t>Greek Yoghurt</w:t>
      </w:r>
      <w:r w:rsidR="005D4025" w:rsidRPr="0098512F">
        <w:t xml:space="preserve"> (200g)</w:t>
      </w:r>
    </w:p>
    <w:p w14:paraId="742D0EF7" w14:textId="427649DC" w:rsidR="00C12762" w:rsidRPr="0098512F" w:rsidRDefault="00C12762" w:rsidP="00C12762">
      <w:r w:rsidRPr="0098512F">
        <w:tab/>
      </w:r>
      <w:r w:rsidR="005D4025" w:rsidRPr="0098512F">
        <w:t>130 kcal, 18-20g PRO, 7-10g CHO, 0-4g FAT</w:t>
      </w:r>
      <w:r w:rsidRPr="0098512F">
        <w:t xml:space="preserve"> </w:t>
      </w:r>
    </w:p>
    <w:p w14:paraId="790E1687" w14:textId="540E299D" w:rsidR="00C12762" w:rsidRPr="0098512F" w:rsidRDefault="005D4025" w:rsidP="00C12762">
      <w:r w:rsidRPr="0098512F">
        <w:t>Cottage Cheese (150g)</w:t>
      </w:r>
    </w:p>
    <w:p w14:paraId="12176C63" w14:textId="45220A19" w:rsidR="0008193A" w:rsidRPr="0098512F" w:rsidRDefault="00C12762" w:rsidP="005D4025">
      <w:r w:rsidRPr="0098512F">
        <w:tab/>
      </w:r>
      <w:r w:rsidR="005D4025" w:rsidRPr="0098512F">
        <w:t>130 kcal, 20g PRO, 4g CHO, 4g FAT</w:t>
      </w:r>
      <w:r w:rsidRPr="0098512F">
        <w:t xml:space="preserve"> </w:t>
      </w:r>
    </w:p>
    <w:p w14:paraId="46C37752" w14:textId="53C54FA4" w:rsidR="005D4025" w:rsidRPr="0098512F" w:rsidRDefault="005D4025">
      <w:pPr>
        <w:spacing w:after="160" w:line="259" w:lineRule="auto"/>
      </w:pPr>
      <w:r w:rsidRPr="0098512F">
        <w:br w:type="page"/>
      </w:r>
    </w:p>
    <w:p w14:paraId="538D3206" w14:textId="3D98FAF8" w:rsidR="005D4025" w:rsidRPr="0098512F" w:rsidRDefault="003A4233" w:rsidP="005D4025">
      <w:r w:rsidRPr="0098512F">
        <w:rPr>
          <w:noProof/>
          <w14:ligatures w14:val="standardContextual"/>
        </w:rPr>
        <w:lastRenderedPageBreak/>
        <w:drawing>
          <wp:anchor distT="0" distB="0" distL="114300" distR="114300" simplePos="0" relativeHeight="251665408" behindDoc="1" locked="0" layoutInCell="1" allowOverlap="1" wp14:anchorId="30E0C12E" wp14:editId="56C14696">
            <wp:simplePos x="0" y="0"/>
            <wp:positionH relativeFrom="margin">
              <wp:align>center</wp:align>
            </wp:positionH>
            <wp:positionV relativeFrom="paragraph">
              <wp:posOffset>241168</wp:posOffset>
            </wp:positionV>
            <wp:extent cx="7531735" cy="7737475"/>
            <wp:effectExtent l="0" t="0" r="0" b="0"/>
            <wp:wrapTight wrapText="bothSides">
              <wp:wrapPolygon edited="0">
                <wp:start x="0" y="0"/>
                <wp:lineTo x="0" y="21538"/>
                <wp:lineTo x="21525" y="21538"/>
                <wp:lineTo x="21525" y="0"/>
                <wp:lineTo x="0" y="0"/>
              </wp:wrapPolygon>
            </wp:wrapTight>
            <wp:docPr id="1218760807" name="Picture 9" descr="A close-up of a nutrition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760807" name="Picture 9" descr="A close-up of a nutrition char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7531735" cy="7737475"/>
                    </a:xfrm>
                    <a:prstGeom prst="rect">
                      <a:avLst/>
                    </a:prstGeom>
                  </pic:spPr>
                </pic:pic>
              </a:graphicData>
            </a:graphic>
            <wp14:sizeRelH relativeFrom="margin">
              <wp14:pctWidth>0</wp14:pctWidth>
            </wp14:sizeRelH>
            <wp14:sizeRelV relativeFrom="margin">
              <wp14:pctHeight>0</wp14:pctHeight>
            </wp14:sizeRelV>
          </wp:anchor>
        </w:drawing>
      </w:r>
    </w:p>
    <w:p w14:paraId="499492CB" w14:textId="11052727" w:rsidR="002D2EE2" w:rsidRPr="0098512F" w:rsidRDefault="00C8371A" w:rsidP="00C8371A">
      <w:pPr>
        <w:pStyle w:val="Heading1"/>
      </w:pPr>
      <w:r w:rsidRPr="0098512F">
        <w:lastRenderedPageBreak/>
        <w:t>Justification</w:t>
      </w:r>
    </w:p>
    <w:p w14:paraId="48D687C4" w14:textId="55C56F77" w:rsidR="007A5D7E" w:rsidRPr="0098512F" w:rsidRDefault="007A5D7E" w:rsidP="00E454D4">
      <w:pPr>
        <w:pStyle w:val="Heading4"/>
      </w:pPr>
      <w:r w:rsidRPr="0098512F">
        <w:t>Training Phase</w:t>
      </w:r>
    </w:p>
    <w:p w14:paraId="69233727" w14:textId="4CA04CA1" w:rsidR="007A5D7E" w:rsidRPr="0098512F" w:rsidRDefault="007A5D7E" w:rsidP="007A5D7E">
      <w:r w:rsidRPr="0098512F">
        <w:t>In this section, the aim for Zac</w:t>
      </w:r>
      <w:r w:rsidR="00AD4658" w:rsidRPr="0098512F">
        <w:t xml:space="preserve">, </w:t>
      </w:r>
      <w:r w:rsidR="004643E8" w:rsidRPr="0098512F">
        <w:t xml:space="preserve">a 101.6kg male, was to refine body composition while supporting </w:t>
      </w:r>
      <w:r w:rsidRPr="0098512F">
        <w:t>training need</w:t>
      </w:r>
      <w:r w:rsidR="00172AC2">
        <w:t>s</w:t>
      </w:r>
      <w:r w:rsidRPr="0098512F">
        <w:t xml:space="preserve">. This was addressed by providing adequate </w:t>
      </w:r>
      <w:r w:rsidR="00F4534D" w:rsidRPr="0098512F">
        <w:t>PRO</w:t>
      </w:r>
      <w:r w:rsidRPr="0098512F">
        <w:t xml:space="preserve">, </w:t>
      </w:r>
      <w:r w:rsidR="00F4534D" w:rsidRPr="0098512F">
        <w:t>CHO</w:t>
      </w:r>
      <w:r w:rsidRPr="0098512F">
        <w:t xml:space="preserve">, and </w:t>
      </w:r>
      <w:r w:rsidR="00F4534D" w:rsidRPr="0098512F">
        <w:t>FAT</w:t>
      </w:r>
      <w:r w:rsidRPr="0098512F">
        <w:t xml:space="preserve"> to maintain training quality and recovery while creating a small energy deficit.</w:t>
      </w:r>
    </w:p>
    <w:p w14:paraId="1765A182" w14:textId="77777777" w:rsidR="007A5D7E" w:rsidRPr="0098512F" w:rsidRDefault="007A5D7E" w:rsidP="007A5D7E"/>
    <w:p w14:paraId="0707C1EA" w14:textId="34C32788" w:rsidR="007A5D7E" w:rsidRPr="0098512F" w:rsidRDefault="007A5D7E" w:rsidP="007A5D7E">
      <w:r w:rsidRPr="0098512F">
        <w:t>The choice of CHO at a level of 4.7 g/kg body weight/day was selected as it represents a low to moderate training load for an endurance athlete and reflects Zac's goal of gradual body fat reduction rather than maximising glycogen stores (Burke et al., 2011; Kerksick et al., 2018). Current guidelines suggest that endurance athletes should consume 3–5 g/kg/day during periods of low-intensity training, 5–7 g/kg/day for moderate training volumes, and 7–12 g/kg/day during high-intensity or competition preparation phases (</w:t>
      </w:r>
      <w:proofErr w:type="spellStart"/>
      <w:r w:rsidRPr="0098512F">
        <w:t>Jeukendrup</w:t>
      </w:r>
      <w:proofErr w:type="spellEnd"/>
      <w:r w:rsidRPr="0098512F">
        <w:t xml:space="preserve">, 2021; Rothschild &amp; </w:t>
      </w:r>
      <w:proofErr w:type="spellStart"/>
      <w:r w:rsidRPr="0098512F">
        <w:t>Kilding</w:t>
      </w:r>
      <w:proofErr w:type="spellEnd"/>
      <w:r w:rsidRPr="0098512F">
        <w:t xml:space="preserve">, 2016). </w:t>
      </w:r>
      <w:r w:rsidR="002C7BC7">
        <w:t>This should support aerobic sessions,</w:t>
      </w:r>
      <w:r w:rsidR="00362060">
        <w:t xml:space="preserve"> but</w:t>
      </w:r>
      <w:r w:rsidR="00CD5D86">
        <w:t xml:space="preserve"> </w:t>
      </w:r>
      <w:r w:rsidR="00D93468" w:rsidRPr="0098512F">
        <w:t>it</w:t>
      </w:r>
      <w:r w:rsidRPr="0098512F">
        <w:t xml:space="preserve"> is on the lower side of CHO intake for high-intensity sessions or higher-volume days, where higher CHO availability would better support performance.</w:t>
      </w:r>
      <w:r w:rsidR="0073619E" w:rsidRPr="0098512F">
        <w:t xml:space="preserve"> Because </w:t>
      </w:r>
      <w:r w:rsidR="00D63DBB" w:rsidRPr="0098512F">
        <w:t>Zac is targeting body-fat reduction, the training day CHO intake (4.7 g/kg) is intentionally at the lower end of the endurance range, with higher CHO preserved for pre-competition</w:t>
      </w:r>
      <w:r w:rsidR="0073619E" w:rsidRPr="0098512F">
        <w:t xml:space="preserve"> days</w:t>
      </w:r>
      <w:r w:rsidR="00D63DBB" w:rsidRPr="0098512F">
        <w:t>.</w:t>
      </w:r>
    </w:p>
    <w:p w14:paraId="44321498" w14:textId="77777777" w:rsidR="007A5D7E" w:rsidRPr="0098512F" w:rsidRDefault="007A5D7E" w:rsidP="007A5D7E"/>
    <w:p w14:paraId="4FA6F351" w14:textId="58D4D134" w:rsidR="007A5D7E" w:rsidRPr="0098512F" w:rsidRDefault="00F4534D" w:rsidP="007A5D7E">
      <w:r w:rsidRPr="0098512F">
        <w:t>PRO</w:t>
      </w:r>
      <w:r w:rsidR="007A5D7E" w:rsidRPr="0098512F">
        <w:t xml:space="preserve"> is set at 1.6–1.8 g/kg </w:t>
      </w:r>
      <w:r w:rsidR="00D93468" w:rsidRPr="0098512F">
        <w:t xml:space="preserve">body weight per </w:t>
      </w:r>
      <w:r w:rsidR="007A5D7E" w:rsidRPr="0098512F">
        <w:t>day. This range is consistent with current recommendations for endurance athletes</w:t>
      </w:r>
      <w:r w:rsidR="00D93468" w:rsidRPr="0098512F">
        <w:t>. It is</w:t>
      </w:r>
      <w:r w:rsidR="007A5D7E" w:rsidRPr="0098512F">
        <w:t xml:space="preserve"> implemented to support muscle </w:t>
      </w:r>
      <w:r w:rsidRPr="0098512F">
        <w:t>PRO</w:t>
      </w:r>
      <w:r w:rsidR="007A5D7E" w:rsidRPr="0098512F">
        <w:t xml:space="preserve"> synthesis and offset the increased amino acid oxidation that occurs during training, particularly when energy intake is slightly restricted (Campbell et al., 2007; Jäger et al., 2017; Morton et al., 2018). The International Society of Sports Nutrition recommends </w:t>
      </w:r>
      <w:r w:rsidRPr="0098512F">
        <w:t>PRO</w:t>
      </w:r>
      <w:r w:rsidR="007A5D7E" w:rsidRPr="0098512F">
        <w:t xml:space="preserve"> intakes ranging from 1.4 to 2.0 g/kg/day</w:t>
      </w:r>
      <w:r w:rsidR="00420B21" w:rsidRPr="0098512F">
        <w:t xml:space="preserve"> (Campbell et al., 2007)</w:t>
      </w:r>
      <w:r w:rsidR="007A5D7E" w:rsidRPr="0098512F">
        <w:t> for athletic populations, with endurance athletes typically requiring intakes at the lower-to-middle end of this range (Campbell et al., 2007; Stokes et al., 2018).</w:t>
      </w:r>
      <w:r w:rsidR="00CF341E">
        <w:t xml:space="preserve"> This is especially important for Zac because his slight energy deficit during the training phase increases the risk </w:t>
      </w:r>
      <w:r w:rsidR="00F61DEF">
        <w:t xml:space="preserve">of negative PRO balance if PRO intake is too low </w:t>
      </w:r>
    </w:p>
    <w:p w14:paraId="31E237C7" w14:textId="77777777" w:rsidR="007A5D7E" w:rsidRPr="0098512F" w:rsidRDefault="007A5D7E" w:rsidP="007A5D7E"/>
    <w:p w14:paraId="52D144F0" w14:textId="58DB9E9A" w:rsidR="007A5D7E" w:rsidRPr="0098512F" w:rsidRDefault="007A5D7E" w:rsidP="007A5D7E">
      <w:r w:rsidRPr="0098512F">
        <w:t xml:space="preserve">Dietary </w:t>
      </w:r>
      <w:r w:rsidR="008445FB" w:rsidRPr="0098512F">
        <w:t>FAT</w:t>
      </w:r>
      <w:r w:rsidRPr="0098512F">
        <w:t xml:space="preserve"> is set at 0.9 g/kg body weight per day, which falls within the recommended range of 0.5–1.5 g/kg/day (approximately 20–35% of total energy) for endurance athletes and helps maintain overall energy intake and hormonal health (</w:t>
      </w:r>
      <w:proofErr w:type="spellStart"/>
      <w:r w:rsidRPr="0098512F">
        <w:t>Jeukendrup</w:t>
      </w:r>
      <w:proofErr w:type="spellEnd"/>
      <w:r w:rsidRPr="0098512F">
        <w:t xml:space="preserve">, 2021; Rothschild &amp; </w:t>
      </w:r>
      <w:proofErr w:type="spellStart"/>
      <w:r w:rsidRPr="0098512F">
        <w:t>Kilding</w:t>
      </w:r>
      <w:proofErr w:type="spellEnd"/>
      <w:r w:rsidRPr="0098512F">
        <w:t xml:space="preserve">, </w:t>
      </w:r>
      <w:r w:rsidRPr="0098512F">
        <w:lastRenderedPageBreak/>
        <w:t xml:space="preserve">2016). Including a sufficient amount of </w:t>
      </w:r>
      <w:r w:rsidR="008445FB" w:rsidRPr="0098512F">
        <w:t>FAT</w:t>
      </w:r>
      <w:r w:rsidRPr="0098512F">
        <w:t xml:space="preserve"> is also important because </w:t>
      </w:r>
      <w:r w:rsidR="008150F7" w:rsidRPr="0098512F">
        <w:t>t</w:t>
      </w:r>
      <w:r w:rsidR="00844058" w:rsidRPr="0098512F">
        <w:t xml:space="preserve">ype I muscle fibres store large amounts of intramuscular triglycerides (IMTG), which </w:t>
      </w:r>
      <w:r w:rsidR="00150D92">
        <w:t xml:space="preserve">serve as </w:t>
      </w:r>
      <w:r w:rsidRPr="0098512F">
        <w:t>a significant fuel source during prolonged, moderate-intensity exercise (Shaw et al., 20</w:t>
      </w:r>
      <w:r w:rsidR="003974B7" w:rsidRPr="0098512F">
        <w:t>1</w:t>
      </w:r>
      <w:r w:rsidRPr="0098512F">
        <w:t xml:space="preserve">0; </w:t>
      </w:r>
      <w:r w:rsidR="006748E5">
        <w:t>V</w:t>
      </w:r>
      <w:r w:rsidRPr="0098512F">
        <w:t>an Loon et al., 2003). Studies have demonstrated that endurance-trained athletes exhibit higher IMTG content in type I fibres and that these stores contribute substantially to energy provision during submaximal exercise (</w:t>
      </w:r>
      <w:proofErr w:type="spellStart"/>
      <w:r w:rsidRPr="0098512F">
        <w:t>Hearris</w:t>
      </w:r>
      <w:proofErr w:type="spellEnd"/>
      <w:r w:rsidRPr="0098512F">
        <w:t xml:space="preserve"> et al., 2018; Shaw et al., 2020). Therefore, this level of </w:t>
      </w:r>
      <w:r w:rsidR="008445FB" w:rsidRPr="0098512F">
        <w:t>FAT</w:t>
      </w:r>
      <w:r w:rsidRPr="0098512F">
        <w:t xml:space="preserve"> intake, adequate </w:t>
      </w:r>
      <w:r w:rsidR="00F4534D" w:rsidRPr="0098512F">
        <w:t>CHO</w:t>
      </w:r>
      <w:r w:rsidRPr="0098512F">
        <w:t>, helps support a sustained energy supply and can help spare muscle glycogen.</w:t>
      </w:r>
      <w:r w:rsidR="005C07BB" w:rsidRPr="0098512F">
        <w:t xml:space="preserve"> </w:t>
      </w:r>
    </w:p>
    <w:p w14:paraId="542AB724" w14:textId="77777777" w:rsidR="00692942" w:rsidRPr="0098512F" w:rsidRDefault="00692942" w:rsidP="007A5D7E"/>
    <w:p w14:paraId="4DAC1DEA" w14:textId="5934441D" w:rsidR="00692942" w:rsidRPr="0098512F" w:rsidRDefault="00692942" w:rsidP="00E454D4">
      <w:pPr>
        <w:pStyle w:val="Heading4"/>
      </w:pPr>
      <w:r w:rsidRPr="0098512F">
        <w:t>Pre Event</w:t>
      </w:r>
      <w:r w:rsidR="00636AE6" w:rsidRPr="0098512F">
        <w:t xml:space="preserve"> </w:t>
      </w:r>
      <w:r w:rsidR="007F2632" w:rsidRPr="0098512F">
        <w:t>(</w:t>
      </w:r>
      <w:r w:rsidR="00636AE6" w:rsidRPr="0098512F">
        <w:t xml:space="preserve">48 hours </w:t>
      </w:r>
      <w:r w:rsidR="007F2632" w:rsidRPr="0098512F">
        <w:t>–</w:t>
      </w:r>
      <w:r w:rsidR="00636AE6" w:rsidRPr="0098512F">
        <w:t xml:space="preserve"> </w:t>
      </w:r>
      <w:r w:rsidR="007F2632" w:rsidRPr="0098512F">
        <w:t>60mins)</w:t>
      </w:r>
    </w:p>
    <w:p w14:paraId="1846C936" w14:textId="54EA2A82" w:rsidR="00A312CD" w:rsidRPr="0098512F" w:rsidRDefault="00D93468" w:rsidP="00A312CD">
      <w:r w:rsidRPr="0098512F">
        <w:t>The pre‑competition nutrition strategy aimed</w:t>
      </w:r>
      <w:r w:rsidR="00A312CD" w:rsidRPr="0098512F">
        <w:t xml:space="preserve"> to maximise </w:t>
      </w:r>
      <w:r w:rsidR="00F4534D" w:rsidRPr="0098512F">
        <w:t>CHO</w:t>
      </w:r>
      <w:r w:rsidR="00A312CD" w:rsidRPr="0098512F">
        <w:t xml:space="preserve"> availability and minimise gastrointestinal discomfort on race day, while maintaining practical and realistic guidelines for Zac.</w:t>
      </w:r>
    </w:p>
    <w:p w14:paraId="6EA1E18C" w14:textId="77777777" w:rsidR="00A312CD" w:rsidRPr="0098512F" w:rsidRDefault="00A312CD" w:rsidP="00A312CD"/>
    <w:p w14:paraId="5356BC42" w14:textId="3E0F7787" w:rsidR="00A312CD" w:rsidRPr="0098512F" w:rsidRDefault="00A312CD" w:rsidP="00A312CD">
      <w:r w:rsidRPr="0098512F">
        <w:t xml:space="preserve">In the 24–48 hours before a competition, Zac's overall CHO intake was increased from his usual intake during training (4.7 g/kg </w:t>
      </w:r>
      <w:proofErr w:type="spellStart"/>
      <w:r w:rsidRPr="0098512F">
        <w:t>bw</w:t>
      </w:r>
      <w:proofErr w:type="spellEnd"/>
      <w:r w:rsidRPr="0098512F">
        <w:t xml:space="preserve">/day) to approximately 8–10 g/kg </w:t>
      </w:r>
      <w:proofErr w:type="spellStart"/>
      <w:r w:rsidRPr="0098512F">
        <w:t>bw</w:t>
      </w:r>
      <w:proofErr w:type="spellEnd"/>
      <w:r w:rsidRPr="0098512F">
        <w:t xml:space="preserve">/day, with a slight increase in total energy intake and a relative reduction in </w:t>
      </w:r>
      <w:r w:rsidR="008445FB" w:rsidRPr="0098512F">
        <w:t>FAT</w:t>
      </w:r>
      <w:r w:rsidRPr="0098512F">
        <w:t xml:space="preserve"> and fibre. </w:t>
      </w:r>
      <w:r w:rsidR="00CF434C" w:rsidRPr="0098512F">
        <w:t xml:space="preserve">For Zac, temporarily increasing CHO to 8-10 g/kg/day </w:t>
      </w:r>
      <w:r w:rsidR="0073501C" w:rsidRPr="0098512F">
        <w:t xml:space="preserve">in race week offsets the lower </w:t>
      </w:r>
      <w:r w:rsidR="00940520" w:rsidRPr="0098512F">
        <w:t xml:space="preserve">intake on training days </w:t>
      </w:r>
      <w:r w:rsidR="0073501C" w:rsidRPr="0098512F">
        <w:t xml:space="preserve">and ensures his glycogen stores </w:t>
      </w:r>
      <w:r w:rsidR="00060C4F" w:rsidRPr="0098512F">
        <w:t xml:space="preserve">are </w:t>
      </w:r>
      <w:r w:rsidR="0073501C" w:rsidRPr="0098512F">
        <w:t xml:space="preserve">fully restored before the sprint triathlon. </w:t>
      </w:r>
      <w:r w:rsidRPr="0098512F">
        <w:t>This increase in CHO aligns with guidelines for endurance athletes</w:t>
      </w:r>
      <w:r w:rsidR="00D93468" w:rsidRPr="0098512F">
        <w:t>, which recommend around 7–10 g/kg body weight (</w:t>
      </w:r>
      <w:proofErr w:type="spellStart"/>
      <w:r w:rsidR="00D93468" w:rsidRPr="0098512F">
        <w:t>bw</w:t>
      </w:r>
      <w:proofErr w:type="spellEnd"/>
      <w:r w:rsidR="00D93468" w:rsidRPr="0098512F">
        <w:t>) per day in the lead-up to events lasting 1–3 hours, to maximise muscle glycogen stores and support higher-intensity</w:t>
      </w:r>
      <w:r w:rsidRPr="0098512F">
        <w:t xml:space="preserve"> race efforts (Burke et al., 2011; </w:t>
      </w:r>
      <w:proofErr w:type="spellStart"/>
      <w:r w:rsidRPr="0098512F">
        <w:t>Jeukendrup</w:t>
      </w:r>
      <w:proofErr w:type="spellEnd"/>
      <w:r w:rsidRPr="0098512F">
        <w:t xml:space="preserve">, 2021). For the sprint triathlon Zac will be completing, this level of intake is expected to enhance his CHO availability during the bike and run legs, potentially delaying fatigue compared to his habitual intake of 4.7 g/kg </w:t>
      </w:r>
      <w:proofErr w:type="spellStart"/>
      <w:r w:rsidRPr="0098512F">
        <w:t>bw</w:t>
      </w:r>
      <w:proofErr w:type="spellEnd"/>
      <w:r w:rsidRPr="0098512F">
        <w:t xml:space="preserve">/day. For Zac, this will mean increasing portions of familiar, </w:t>
      </w:r>
      <w:r w:rsidR="00D93468" w:rsidRPr="0098512F">
        <w:t>high-</w:t>
      </w:r>
      <w:r w:rsidR="00F4534D" w:rsidRPr="0098512F">
        <w:t>CHO</w:t>
      </w:r>
      <w:r w:rsidR="00D93468" w:rsidRPr="0098512F">
        <w:t>, low-fibre foods (e.g., white bread, rice</w:t>
      </w:r>
      <w:r w:rsidR="00177E4A" w:rsidRPr="0098512F">
        <w:t xml:space="preserve"> </w:t>
      </w:r>
      <w:r w:rsidRPr="0098512F">
        <w:t xml:space="preserve">and pasta) while slightly reducing </w:t>
      </w:r>
      <w:r w:rsidR="008445FB" w:rsidRPr="0098512F">
        <w:t>FAT</w:t>
      </w:r>
      <w:r w:rsidRPr="0098512F">
        <w:t xml:space="preserve"> and fibre to reduce gastrointestinal load. A potential limitation is that such high CHO intakes can be challenging to achieve in the real world; therefore, the use of sports drinks and simple snacks (e.g. jam sandwiches) is included to make this more realistic (Kerksick et al., 2018).</w:t>
      </w:r>
    </w:p>
    <w:p w14:paraId="41810851" w14:textId="77777777" w:rsidR="00A312CD" w:rsidRPr="0098512F" w:rsidRDefault="00A312CD" w:rsidP="00A312CD"/>
    <w:p w14:paraId="0E28EB30" w14:textId="7F590395" w:rsidR="00A312CD" w:rsidRPr="0098512F" w:rsidRDefault="00A312CD" w:rsidP="00A312CD">
      <w:r w:rsidRPr="0098512F">
        <w:t xml:space="preserve">On race morning, Zac is advised to consume a </w:t>
      </w:r>
      <w:r w:rsidR="00D93468" w:rsidRPr="0098512F">
        <w:t xml:space="preserve">high-CHO meal providing 1–4 g/kg body weight of CHO, finished 3–4 hours before the start, using </w:t>
      </w:r>
      <w:proofErr w:type="spellStart"/>
      <w:r w:rsidR="00D93468" w:rsidRPr="0098512F">
        <w:t>low-</w:t>
      </w:r>
      <w:r w:rsidR="008445FB" w:rsidRPr="0098512F">
        <w:t>FAT</w:t>
      </w:r>
      <w:proofErr w:type="spellEnd"/>
      <w:r w:rsidR="00D93468" w:rsidRPr="0098512F">
        <w:t>, relatively low-fibre</w:t>
      </w:r>
      <w:r w:rsidRPr="0098512F">
        <w:t xml:space="preserve"> foods such as </w:t>
      </w:r>
      <w:r w:rsidRPr="0098512F">
        <w:lastRenderedPageBreak/>
        <w:t xml:space="preserve">porridge with banana or white toast with jam. This timing and composition are in line with recommendations for pre‑event meals for endurance athletes, which suggest 1–4 g/kg </w:t>
      </w:r>
      <w:proofErr w:type="spellStart"/>
      <w:r w:rsidRPr="0098512F">
        <w:t>bw</w:t>
      </w:r>
      <w:proofErr w:type="spellEnd"/>
      <w:r w:rsidRPr="0098512F">
        <w:t xml:space="preserve"> CHO 1–4 hours before exercise with minimal </w:t>
      </w:r>
      <w:r w:rsidR="008445FB" w:rsidRPr="0098512F">
        <w:t>FAT</w:t>
      </w:r>
      <w:r w:rsidRPr="0098512F">
        <w:t xml:space="preserve"> and fibre to optimise gastric comfort and reduce the risk of gastrointestinal symptoms (Burke et al., 2011; </w:t>
      </w:r>
      <w:proofErr w:type="spellStart"/>
      <w:r w:rsidRPr="0098512F">
        <w:t>Jeukendrup</w:t>
      </w:r>
      <w:proofErr w:type="spellEnd"/>
      <w:r w:rsidRPr="0098512F">
        <w:t xml:space="preserve">, 2021). The primary purpose is to replenish liver glycogen after the overnight fast and provide an additional source of </w:t>
      </w:r>
      <w:r w:rsidR="00F4534D" w:rsidRPr="0098512F">
        <w:t>CHO</w:t>
      </w:r>
      <w:r w:rsidRPr="0098512F">
        <w:t xml:space="preserve"> before the swim starts.</w:t>
      </w:r>
    </w:p>
    <w:p w14:paraId="52D34928" w14:textId="77777777" w:rsidR="00A312CD" w:rsidRPr="0098512F" w:rsidRDefault="00A312CD" w:rsidP="00A312CD"/>
    <w:p w14:paraId="0EAA70A1" w14:textId="287C71E8" w:rsidR="00A312CD" w:rsidRPr="0098512F" w:rsidRDefault="00A312CD" w:rsidP="00A312CD">
      <w:r w:rsidRPr="0098512F">
        <w:t xml:space="preserve">For Zac, a 3–4 hour window was selected to allow sufficient digestion before the swim, as </w:t>
      </w:r>
      <w:r w:rsidR="00D93468" w:rsidRPr="0098512F">
        <w:t>he has reported some gut sensitivity in previous training sessions (where this routine was trialled)</w:t>
      </w:r>
      <w:r w:rsidRPr="0098512F">
        <w:t xml:space="preserve">. The meal options use foods that Zac has been training with (porridge, toast and bananas), which should improve tolerance. However, this strategy assumes he can maintain his usual breakfast routine on race day; travel constraints or early start times may limit adherence and would require advanced planning (Rothschild </w:t>
      </w:r>
      <w:r w:rsidR="00D93468" w:rsidRPr="0098512F">
        <w:t>&amp;</w:t>
      </w:r>
      <w:r w:rsidRPr="0098512F">
        <w:t xml:space="preserve"> </w:t>
      </w:r>
      <w:proofErr w:type="spellStart"/>
      <w:r w:rsidRPr="0098512F">
        <w:t>Kilding</w:t>
      </w:r>
      <w:proofErr w:type="spellEnd"/>
      <w:r w:rsidRPr="0098512F">
        <w:t>, 2016).</w:t>
      </w:r>
    </w:p>
    <w:p w14:paraId="3BAF95F3" w14:textId="77777777" w:rsidR="00A312CD" w:rsidRPr="0098512F" w:rsidRDefault="00A312CD" w:rsidP="00A312CD"/>
    <w:p w14:paraId="132B6833" w14:textId="5A184D5D" w:rsidR="00DD2686" w:rsidRPr="0098512F" w:rsidRDefault="00A312CD" w:rsidP="00A312CD">
      <w:r w:rsidRPr="0098512F">
        <w:t xml:space="preserve">In the final hour before the start of the race, intake is deliberately kept light and restricted (small sips of fluids and, if tolerated, a single energy gel taken 15–20 minutes before the start) to avoid excessive stomach fullness before the race. This approach is consistent with guidance to avoid large volumes of fluid or unfamiliar foods immediately before high‑intensity exercise, particularly in athletes prone to gastrointestinal symptoms (Burke et al., 2011; </w:t>
      </w:r>
      <w:proofErr w:type="spellStart"/>
      <w:r w:rsidRPr="0098512F">
        <w:t>Jeukendrup</w:t>
      </w:r>
      <w:proofErr w:type="spellEnd"/>
      <w:r w:rsidRPr="0098512F">
        <w:t>, 2021).</w:t>
      </w:r>
    </w:p>
    <w:p w14:paraId="117B8881" w14:textId="77777777" w:rsidR="00A312CD" w:rsidRPr="0098512F" w:rsidRDefault="00A312CD" w:rsidP="00A312CD"/>
    <w:p w14:paraId="4C75269D" w14:textId="56AB7193" w:rsidR="006668BE" w:rsidRPr="0098512F" w:rsidRDefault="006668BE" w:rsidP="006668BE">
      <w:pPr>
        <w:pStyle w:val="Heading4"/>
      </w:pPr>
      <w:r w:rsidRPr="0098512F">
        <w:t xml:space="preserve">During Competition </w:t>
      </w:r>
    </w:p>
    <w:p w14:paraId="2D1B6ABC" w14:textId="46118D6A" w:rsidR="00B26846" w:rsidRPr="0098512F" w:rsidRDefault="006C21CB" w:rsidP="00B26846">
      <w:r w:rsidRPr="0098512F">
        <w:t>The competition nutrition strategy aimed</w:t>
      </w:r>
      <w:r w:rsidR="00FF080D" w:rsidRPr="0098512F">
        <w:t xml:space="preserve"> to maintain blood glucose levels, support hydration, and minimise gastrointestinal discomfort, particularly during</w:t>
      </w:r>
      <w:r w:rsidR="00B26846" w:rsidRPr="0098512F">
        <w:t xml:space="preserve"> transitions between disciplines.</w:t>
      </w:r>
    </w:p>
    <w:p w14:paraId="210119F2" w14:textId="77777777" w:rsidR="00B26846" w:rsidRPr="0098512F" w:rsidRDefault="00B26846" w:rsidP="00B26846"/>
    <w:p w14:paraId="0FDA782E" w14:textId="18E725A9" w:rsidR="00B26846" w:rsidRPr="0098512F" w:rsidRDefault="00B26846" w:rsidP="00B26846">
      <w:r w:rsidRPr="0098512F">
        <w:t xml:space="preserve">During the race, Zac is advised to consume approximately 0.4–0.6 g/kg body weight per hour of CHO (≈40–60 g/h), mainly from </w:t>
      </w:r>
      <w:r w:rsidR="00F4534D" w:rsidRPr="0098512F">
        <w:t>CHO</w:t>
      </w:r>
      <w:r w:rsidRPr="0098512F">
        <w:t xml:space="preserve"> gels, energy chews and sports drinks. This falls within the recommended range of 30–60 g/h for events lasting 1–2 hours, </w:t>
      </w:r>
      <w:r w:rsidR="009672DE">
        <w:t>which supports</w:t>
      </w:r>
      <w:r w:rsidRPr="0098512F">
        <w:t xml:space="preserve"> </w:t>
      </w:r>
      <w:r w:rsidR="009672DE">
        <w:t>improved</w:t>
      </w:r>
      <w:r w:rsidRPr="0098512F">
        <w:t xml:space="preserve"> endurance capacity and performance (Burke et al., 2011; </w:t>
      </w:r>
      <w:proofErr w:type="spellStart"/>
      <w:r w:rsidRPr="0098512F">
        <w:t>Jeukendrup</w:t>
      </w:r>
      <w:proofErr w:type="spellEnd"/>
      <w:r w:rsidRPr="0098512F">
        <w:t xml:space="preserve">, 2021). CHO oxidation from exogenous sources appears to plateau at around 1 g/min when single transportable CHO </w:t>
      </w:r>
      <w:r w:rsidRPr="0098512F">
        <w:lastRenderedPageBreak/>
        <w:t>(e.g. glucose) are used</w:t>
      </w:r>
      <w:r w:rsidR="006C21CB" w:rsidRPr="0098512F">
        <w:t>,</w:t>
      </w:r>
      <w:r w:rsidR="00FF080D" w:rsidRPr="0098512F">
        <w:t xml:space="preserve"> so that</w:t>
      </w:r>
      <w:r w:rsidRPr="0098512F">
        <w:t xml:space="preserve"> higher intakes would be unnecessary for this event duration (</w:t>
      </w:r>
      <w:proofErr w:type="spellStart"/>
      <w:r w:rsidRPr="0098512F">
        <w:t>Jeukendrup</w:t>
      </w:r>
      <w:proofErr w:type="spellEnd"/>
      <w:r w:rsidRPr="0098512F">
        <w:t>, 2021).</w:t>
      </w:r>
    </w:p>
    <w:p w14:paraId="1C3C3BF5" w14:textId="77777777" w:rsidR="00B26846" w:rsidRPr="0098512F" w:rsidRDefault="00B26846" w:rsidP="00B26846"/>
    <w:p w14:paraId="4B4133EF" w14:textId="29003779" w:rsidR="00B26846" w:rsidRPr="0098512F" w:rsidRDefault="00B26846" w:rsidP="00B26846">
      <w:r w:rsidRPr="0098512F">
        <w:t xml:space="preserve">Fluid intake is </w:t>
      </w:r>
      <w:r w:rsidR="006C21CB" w:rsidRPr="0098512F">
        <w:t xml:space="preserve">typically set at around 400–700 ml per hour, </w:t>
      </w:r>
      <w:r w:rsidR="009203C8" w:rsidRPr="0098512F">
        <w:t>adjusted</w:t>
      </w:r>
      <w:r w:rsidR="006C21CB" w:rsidRPr="0098512F">
        <w:t xml:space="preserve"> for specific conditions, to prevent dehydration without inducing overhydration, which aligns</w:t>
      </w:r>
      <w:r w:rsidRPr="0098512F">
        <w:t xml:space="preserve"> with general recommendations for endurance events (Rothschild and </w:t>
      </w:r>
      <w:proofErr w:type="spellStart"/>
      <w:r w:rsidRPr="0098512F">
        <w:t>Kilding</w:t>
      </w:r>
      <w:proofErr w:type="spellEnd"/>
      <w:r w:rsidRPr="0098512F">
        <w:t xml:space="preserve">, 2016; </w:t>
      </w:r>
      <w:proofErr w:type="spellStart"/>
      <w:r w:rsidRPr="0098512F">
        <w:t>Kerksick</w:t>
      </w:r>
      <w:proofErr w:type="spellEnd"/>
      <w:r w:rsidRPr="0098512F">
        <w:t xml:space="preserve"> et al., 2018). </w:t>
      </w:r>
      <w:r w:rsidR="009203C8" w:rsidRPr="0098512F">
        <w:t>Given that Zac</w:t>
      </w:r>
      <w:r w:rsidR="004F1CC0" w:rsidRPr="0098512F">
        <w:t>’</w:t>
      </w:r>
      <w:r w:rsidR="009203C8" w:rsidRPr="0098512F">
        <w:t xml:space="preserve">s expected race duration </w:t>
      </w:r>
      <w:r w:rsidR="005A36C0">
        <w:t>is</w:t>
      </w:r>
      <w:r w:rsidR="009203C8" w:rsidRPr="0098512F">
        <w:t xml:space="preserve"> about 75 minutes, this provides enough CHO and fluid to support the performance without overloading his gut. </w:t>
      </w:r>
      <w:r w:rsidRPr="0098512F">
        <w:t xml:space="preserve">Sodium intake of roughly 300–600 mg/h is included via sports drinks and/or salt tablets to help maintain plasma sodium </w:t>
      </w:r>
      <w:r w:rsidR="00EA6587" w:rsidRPr="0098512F">
        <w:t>levels and support performance, particularly in hot conditions</w:t>
      </w:r>
      <w:r w:rsidRPr="0098512F">
        <w:t xml:space="preserve"> (Rothschild and </w:t>
      </w:r>
      <w:proofErr w:type="spellStart"/>
      <w:r w:rsidRPr="0098512F">
        <w:t>Kilding</w:t>
      </w:r>
      <w:proofErr w:type="spellEnd"/>
      <w:r w:rsidRPr="0098512F">
        <w:t>, 2016). Most of Zac’s fluid and CHO intake is planned on the bike leg, where it is easier to drink and handle gels. On the run, intake is simplified to small amounts of water and gels and, if needed, CHO mouth rinses, to reduce gastrointestinal risk while still supporting the final part of the race (</w:t>
      </w:r>
      <w:proofErr w:type="spellStart"/>
      <w:r w:rsidRPr="0098512F">
        <w:t>Jeukendrup</w:t>
      </w:r>
      <w:proofErr w:type="spellEnd"/>
      <w:r w:rsidRPr="0098512F">
        <w:t xml:space="preserve">, 2021). This approach </w:t>
      </w:r>
      <w:r w:rsidR="006C21CB" w:rsidRPr="0098512F">
        <w:t>strikes a balance between physiological needs and</w:t>
      </w:r>
      <w:r w:rsidRPr="0098512F">
        <w:t xml:space="preserve"> what is realistically achievable at race pace.</w:t>
      </w:r>
    </w:p>
    <w:p w14:paraId="0AEA9E69" w14:textId="77777777" w:rsidR="00321E57" w:rsidRPr="0098512F" w:rsidRDefault="00321E57" w:rsidP="00321E57"/>
    <w:p w14:paraId="0E75B1DC" w14:textId="5FD95FC9" w:rsidR="00461A9A" w:rsidRPr="0098512F" w:rsidRDefault="00461A9A" w:rsidP="00461A9A">
      <w:pPr>
        <w:pStyle w:val="Heading4"/>
      </w:pPr>
      <w:r w:rsidRPr="0098512F">
        <w:t>Post competition</w:t>
      </w:r>
    </w:p>
    <w:p w14:paraId="7BFD6F56" w14:textId="3B28C7FD" w:rsidR="00461A9A" w:rsidRPr="0098512F" w:rsidRDefault="006C21CB" w:rsidP="00461A9A">
      <w:r w:rsidRPr="0098512F">
        <w:t>The post-competition strategy aimed</w:t>
      </w:r>
      <w:r w:rsidR="00A91989" w:rsidRPr="0098512F">
        <w:t xml:space="preserve"> to </w:t>
      </w:r>
      <w:r w:rsidR="00EC158F" w:rsidRPr="0098512F">
        <w:t xml:space="preserve">replenish all </w:t>
      </w:r>
      <w:r w:rsidR="00F4534D" w:rsidRPr="0098512F">
        <w:t>CHO</w:t>
      </w:r>
      <w:r w:rsidRPr="0098512F">
        <w:t xml:space="preserve"> stores in the body, restore muscle glycogen, support muscle repair,</w:t>
      </w:r>
      <w:r w:rsidR="00EC158F" w:rsidRPr="0098512F">
        <w:t xml:space="preserve"> and rehydrate effectively after the race. </w:t>
      </w:r>
      <w:r w:rsidR="00864F5A" w:rsidRPr="0098512F">
        <w:t xml:space="preserve">This is particularly important for Zac because he will return to regular training soon after the race and needs to restore glycogen </w:t>
      </w:r>
      <w:r w:rsidR="00853D37" w:rsidRPr="0098512F">
        <w:t>and support muscle repair quickly.</w:t>
      </w:r>
    </w:p>
    <w:p w14:paraId="30EB1FC7" w14:textId="77777777" w:rsidR="00EC158F" w:rsidRPr="0098512F" w:rsidRDefault="00EC158F" w:rsidP="00461A9A"/>
    <w:p w14:paraId="5435D194" w14:textId="0C58CBCD" w:rsidR="006F31A4" w:rsidRPr="0098512F" w:rsidRDefault="00EC158F" w:rsidP="00461A9A">
      <w:r w:rsidRPr="0098512F">
        <w:t xml:space="preserve">In the immediate period 0-2 hours, Zac is advised </w:t>
      </w:r>
      <w:r w:rsidR="00977CD6" w:rsidRPr="0098512F">
        <w:t xml:space="preserve">to consume approximately 1.0 – 1.2g/kg CHO every hour in the first 1 – 3 hours </w:t>
      </w:r>
      <w:r w:rsidR="008D50FC" w:rsidRPr="0098512F">
        <w:t>post-exercise</w:t>
      </w:r>
      <w:r w:rsidR="00977CD6" w:rsidRPr="0098512F">
        <w:t xml:space="preserve"> to maximise the </w:t>
      </w:r>
      <w:r w:rsidR="00503885" w:rsidRPr="0098512F">
        <w:t>glycogen resynthesis</w:t>
      </w:r>
      <w:r w:rsidR="00503885" w:rsidRPr="0098512F">
        <w:rPr>
          <w:rFonts w:ascii="Segoe UI" w:hAnsi="Segoe UI" w:cs="Segoe UI"/>
          <w:i/>
          <w:iCs/>
          <w:spacing w:val="2"/>
        </w:rPr>
        <w:t xml:space="preserve"> </w:t>
      </w:r>
      <w:r w:rsidR="00503885" w:rsidRPr="0098512F">
        <w:t>(Burke et al., 2011; Kerksick et al., 2018)</w:t>
      </w:r>
      <w:r w:rsidR="001B2CD4" w:rsidRPr="0098512F">
        <w:t>.</w:t>
      </w:r>
      <w:r w:rsidR="00302E3B" w:rsidRPr="0098512F">
        <w:t xml:space="preserve"> Starting CHO intake early is particularly important when there is a short recovery window before the next training session or event. For Zac</w:t>
      </w:r>
      <w:r w:rsidR="008D50FC" w:rsidRPr="0098512F">
        <w:t>, this means consuming a recovery shake or meal containing both CHO and PRO within 30 – 60 minutes of finishing,</w:t>
      </w:r>
      <w:r w:rsidR="009231C7" w:rsidRPr="0098512F">
        <w:t xml:space="preserve"> using the familiar foods such as Whey Protein shakes, Rice and Greek Yoghurt. </w:t>
      </w:r>
      <w:r w:rsidR="00E20740" w:rsidRPr="0098512F">
        <w:t xml:space="preserve">A potential barrier for immediate </w:t>
      </w:r>
      <w:r w:rsidR="008D50FC" w:rsidRPr="0098512F">
        <w:t>post-race</w:t>
      </w:r>
      <w:r w:rsidR="00E20740" w:rsidRPr="0098512F">
        <w:t xml:space="preserve"> intake can be appetite suppression. Therefore</w:t>
      </w:r>
      <w:r w:rsidR="008D50FC" w:rsidRPr="0098512F">
        <w:t>,</w:t>
      </w:r>
      <w:r w:rsidR="00E20740" w:rsidRPr="0098512F">
        <w:t xml:space="preserve"> liquid options such as recovery shakes and sports drinks may be more tolerable than solid meals. </w:t>
      </w:r>
    </w:p>
    <w:p w14:paraId="744D1AC5" w14:textId="77777777" w:rsidR="006F31A4" w:rsidRPr="0098512F" w:rsidRDefault="006F31A4" w:rsidP="00461A9A"/>
    <w:p w14:paraId="6BDB5C94" w14:textId="5895EB62" w:rsidR="00EC158F" w:rsidRPr="0098512F" w:rsidRDefault="006F31A4" w:rsidP="00461A9A">
      <w:r w:rsidRPr="0098512F">
        <w:lastRenderedPageBreak/>
        <w:t xml:space="preserve">PRO intake is set at </w:t>
      </w:r>
      <w:r w:rsidR="0098512F" w:rsidRPr="0098512F">
        <w:t>approximately 0.25</w:t>
      </w:r>
      <w:r w:rsidR="00C52378" w:rsidRPr="0098512F">
        <w:t xml:space="preserve"> – 0.35 g/kg body weight (=25-35 g) in the immediate recovery period and again at the next main meal</w:t>
      </w:r>
      <w:r w:rsidR="006C21CB" w:rsidRPr="0098512F">
        <w:t>. This</w:t>
      </w:r>
      <w:r w:rsidR="00C52378" w:rsidRPr="0098512F">
        <w:t xml:space="preserve"> dose is consistent with current recommendations suggesting that 20-40g </w:t>
      </w:r>
      <w:r w:rsidR="00C40A1E" w:rsidRPr="0098512F">
        <w:t xml:space="preserve">of high-quality </w:t>
      </w:r>
      <w:r w:rsidR="008445FB" w:rsidRPr="0098512F">
        <w:t>PRO</w:t>
      </w:r>
      <w:r w:rsidR="00C40A1E" w:rsidRPr="0098512F">
        <w:t xml:space="preserve"> post-exercise maximises muscle </w:t>
      </w:r>
      <w:r w:rsidR="008445FB" w:rsidRPr="0098512F">
        <w:t>PRO</w:t>
      </w:r>
      <w:r w:rsidR="00C40A1E" w:rsidRPr="0098512F">
        <w:t xml:space="preserve"> synthesis and supports recovery</w:t>
      </w:r>
      <w:r w:rsidR="00767CA6" w:rsidRPr="0098512F">
        <w:rPr>
          <w:rFonts w:ascii="Segoe UI" w:hAnsi="Segoe UI" w:cs="Segoe UI"/>
          <w:i/>
          <w:iCs/>
          <w:spacing w:val="2"/>
        </w:rPr>
        <w:t xml:space="preserve"> </w:t>
      </w:r>
      <w:r w:rsidR="00767CA6" w:rsidRPr="0098512F">
        <w:t xml:space="preserve">(Jäger et al., 2017; Stokes et al., 2018). </w:t>
      </w:r>
      <w:r w:rsidR="00C40A1E" w:rsidRPr="0098512F">
        <w:t xml:space="preserve">For endurance athletes, </w:t>
      </w:r>
      <w:r w:rsidR="008D50FC" w:rsidRPr="0098512F">
        <w:t>PRO</w:t>
      </w:r>
      <w:r w:rsidR="00C40A1E" w:rsidRPr="0098512F">
        <w:t xml:space="preserve"> also helps offset the increased amino acid oxidation that occurs during </w:t>
      </w:r>
      <w:r w:rsidR="008D50FC" w:rsidRPr="0098512F">
        <w:t>prolonged</w:t>
      </w:r>
      <w:r w:rsidR="00C40A1E" w:rsidRPr="0098512F">
        <w:t xml:space="preserve"> exercise. </w:t>
      </w:r>
      <w:r w:rsidR="008D50FC" w:rsidRPr="0098512F">
        <w:t>Practical options for Zac include whey protein shakes, Greek</w:t>
      </w:r>
      <w:r w:rsidR="00C40A1E" w:rsidRPr="0098512F">
        <w:t xml:space="preserve"> yoghurt, or a chicken </w:t>
      </w:r>
      <w:r w:rsidR="00C81E2A" w:rsidRPr="0098512F">
        <w:t xml:space="preserve">and rice meal, all of which he has been training with. </w:t>
      </w:r>
    </w:p>
    <w:p w14:paraId="3EA669A8" w14:textId="4D574478" w:rsidR="00C81E2A" w:rsidRPr="0098512F" w:rsidRDefault="00C81E2A" w:rsidP="00461A9A"/>
    <w:p w14:paraId="6D172871" w14:textId="03550EE4" w:rsidR="00C81E2A" w:rsidRPr="0098512F" w:rsidRDefault="00C81E2A" w:rsidP="00461A9A">
      <w:r w:rsidRPr="0098512F">
        <w:t xml:space="preserve">Fluid replacement is advised at approximately 1.25 – 1.5L per </w:t>
      </w:r>
      <w:r w:rsidR="0026490B" w:rsidRPr="0098512F">
        <w:t>kg</w:t>
      </w:r>
      <w:r w:rsidRPr="0098512F">
        <w:t xml:space="preserve"> of body mass lost during the race</w:t>
      </w:r>
      <w:r w:rsidR="006C21CB" w:rsidRPr="0098512F">
        <w:t>,</w:t>
      </w:r>
      <w:r w:rsidRPr="0098512F">
        <w:t xml:space="preserve"> consumed gradually over the next 2-4 hours. </w:t>
      </w:r>
      <w:r w:rsidR="0026490B" w:rsidRPr="0098512F">
        <w:t xml:space="preserve">This is consistent with guidance on effective post-exercise </w:t>
      </w:r>
      <w:r w:rsidR="00EC2B61" w:rsidRPr="0098512F">
        <w:t xml:space="preserve">rehydration (Rothschild and </w:t>
      </w:r>
      <w:proofErr w:type="spellStart"/>
      <w:r w:rsidR="00EC2B61" w:rsidRPr="0098512F">
        <w:t>Kilding</w:t>
      </w:r>
      <w:proofErr w:type="spellEnd"/>
      <w:r w:rsidR="00EC2B61" w:rsidRPr="0098512F">
        <w:t xml:space="preserve">, 2016). </w:t>
      </w:r>
      <w:r w:rsidR="00EF222E" w:rsidRPr="0098512F">
        <w:t xml:space="preserve">For Zac, this means weighing before and after the race (if practical) and consuming water and/or electrolyte drinks steadily rather than </w:t>
      </w:r>
      <w:r w:rsidR="006C21CB" w:rsidRPr="0098512F">
        <w:t>glugging large volumes</w:t>
      </w:r>
      <w:r w:rsidR="00EF222E" w:rsidRPr="0098512F">
        <w:t xml:space="preserve">, which can increase urinary losses and reduce net retention. </w:t>
      </w:r>
    </w:p>
    <w:p w14:paraId="1C279D20" w14:textId="77777777" w:rsidR="00EF222E" w:rsidRPr="0098512F" w:rsidRDefault="00EF222E" w:rsidP="00461A9A"/>
    <w:p w14:paraId="55BEC249" w14:textId="4A4E97AF" w:rsidR="00DF18FC" w:rsidRDefault="00EF222E" w:rsidP="00DF18FC">
      <w:r w:rsidRPr="0098512F">
        <w:t xml:space="preserve">A key limitation is that appetite and gastrointestinal tolerance may be reduced immediately </w:t>
      </w:r>
      <w:r w:rsidR="006C21CB" w:rsidRPr="0098512F">
        <w:t>after the race, particularly following</w:t>
      </w:r>
      <w:r w:rsidRPr="0098512F">
        <w:t xml:space="preserve"> high-intensity efforts. Therefore, the plan prioritises easily digestible, familiar foods and includes </w:t>
      </w:r>
      <w:r w:rsidR="008D50FC" w:rsidRPr="0098512F">
        <w:t>liquid options. If Zac is unable to consume solid food within the first hour</w:t>
      </w:r>
      <w:r w:rsidR="006C21CB" w:rsidRPr="0098512F">
        <w:t>,</w:t>
      </w:r>
      <w:r w:rsidR="008D50FC" w:rsidRPr="0098512F">
        <w:t xml:space="preserve"> focusing on a recovery shake or sports drink with CHO and PRO is a practical alternative that still meets the key targets. </w:t>
      </w:r>
    </w:p>
    <w:p w14:paraId="4A02B92E" w14:textId="77777777" w:rsidR="00DF18FC" w:rsidRDefault="00DF18FC">
      <w:pPr>
        <w:spacing w:after="160" w:line="259" w:lineRule="auto"/>
      </w:pPr>
      <w:r>
        <w:br w:type="page"/>
      </w:r>
    </w:p>
    <w:p w14:paraId="08E1277E" w14:textId="441DE5B9" w:rsidR="00BE644F" w:rsidRPr="0098512F" w:rsidRDefault="00BE644F" w:rsidP="00A35D05">
      <w:pPr>
        <w:pStyle w:val="Heading2"/>
      </w:pPr>
      <w:r w:rsidRPr="0098512F">
        <w:lastRenderedPageBreak/>
        <w:t>References</w:t>
      </w:r>
    </w:p>
    <w:p w14:paraId="40B4BD54" w14:textId="39B11812" w:rsidR="00BE644F" w:rsidRPr="0098512F" w:rsidRDefault="00BE644F" w:rsidP="00BE644F">
      <w:r w:rsidRPr="0098512F">
        <w:t xml:space="preserve">Burke, L.M., Hawley, J.A., Wong, S.H.S. and </w:t>
      </w:r>
      <w:proofErr w:type="spellStart"/>
      <w:r w:rsidRPr="0098512F">
        <w:t>Jeukendrup</w:t>
      </w:r>
      <w:proofErr w:type="spellEnd"/>
      <w:r w:rsidRPr="0098512F">
        <w:t>, A.E. (2011)</w:t>
      </w:r>
      <w:r w:rsidR="006C21CB" w:rsidRPr="0098512F">
        <w:t>.</w:t>
      </w:r>
      <w:r w:rsidRPr="0098512F">
        <w:t xml:space="preserve"> </w:t>
      </w:r>
      <w:r w:rsidRPr="00AE6C05">
        <w:rPr>
          <w:i/>
          <w:iCs/>
        </w:rPr>
        <w:t>Carbohydrates for training and competition</w:t>
      </w:r>
      <w:r w:rsidRPr="0098512F">
        <w:t>, Journal of Sports Sciences, 29(sup1), pp. S17–S27. doi:10.1080/02640414.2011.585473.</w:t>
      </w:r>
    </w:p>
    <w:p w14:paraId="70D00DF7" w14:textId="77777777" w:rsidR="00BE644F" w:rsidRPr="0098512F" w:rsidRDefault="00BE644F" w:rsidP="00BE644F"/>
    <w:p w14:paraId="78B49D63" w14:textId="35E6293B" w:rsidR="00BE644F" w:rsidRPr="0098512F" w:rsidRDefault="00BE644F" w:rsidP="00BE644F">
      <w:r w:rsidRPr="0098512F">
        <w:t>Campbell, B., Kreider, R.B., Ziegenfuss, T., La Bounty, P., Roberts, M., Burke, D., Landis, J., Lopez, H. and Antonio, J. (2007)</w:t>
      </w:r>
      <w:r w:rsidR="006C21CB" w:rsidRPr="0098512F">
        <w:t>.</w:t>
      </w:r>
      <w:r w:rsidRPr="0098512F">
        <w:t xml:space="preserve"> </w:t>
      </w:r>
      <w:r w:rsidR="00004989" w:rsidRPr="007A26F6">
        <w:rPr>
          <w:i/>
          <w:iCs/>
        </w:rPr>
        <w:t>I</w:t>
      </w:r>
      <w:r w:rsidRPr="007A26F6">
        <w:rPr>
          <w:i/>
          <w:iCs/>
        </w:rPr>
        <w:t>nternational Society of Sports Nutrition position stand: protein and exercise</w:t>
      </w:r>
      <w:r w:rsidRPr="0098512F">
        <w:t>, Journal of the International Society of Sports Nutrition, 4(8). doi:10.1186/1550-2783-4-8.</w:t>
      </w:r>
    </w:p>
    <w:p w14:paraId="4406C518" w14:textId="77777777" w:rsidR="00BE644F" w:rsidRPr="0098512F" w:rsidRDefault="00BE644F" w:rsidP="00BE644F"/>
    <w:p w14:paraId="52C3F35F" w14:textId="77F51B76" w:rsidR="00BE644F" w:rsidRPr="0098512F" w:rsidRDefault="00BE644F" w:rsidP="00BE644F">
      <w:proofErr w:type="spellStart"/>
      <w:r w:rsidRPr="0098512F">
        <w:t>Hearris</w:t>
      </w:r>
      <w:proofErr w:type="spellEnd"/>
      <w:r w:rsidRPr="0098512F">
        <w:t>, M.A., Hammond, K.M., Fell, J.M. and Morton, J.P. (2018)</w:t>
      </w:r>
      <w:r w:rsidR="006C21CB" w:rsidRPr="0098512F">
        <w:t>.</w:t>
      </w:r>
      <w:r w:rsidRPr="0098512F">
        <w:t xml:space="preserve"> </w:t>
      </w:r>
      <w:r w:rsidRPr="007A26F6">
        <w:rPr>
          <w:i/>
          <w:iCs/>
        </w:rPr>
        <w:t>Regulation of muscle glycogen metabolism during exercise: implications for endurance performance and training adaptation</w:t>
      </w:r>
      <w:r w:rsidR="00750AE6">
        <w:rPr>
          <w:i/>
          <w:iCs/>
        </w:rPr>
        <w:t>s</w:t>
      </w:r>
      <w:r w:rsidRPr="0098512F">
        <w:t>, Nutrients, 10(3), p. 298. doi:10.3390/nu10030298.</w:t>
      </w:r>
    </w:p>
    <w:p w14:paraId="425C728E" w14:textId="77777777" w:rsidR="00BE644F" w:rsidRPr="0098512F" w:rsidRDefault="00BE644F" w:rsidP="00BE644F"/>
    <w:p w14:paraId="6FA392C4" w14:textId="51171AA7" w:rsidR="00BE644F" w:rsidRPr="0098512F" w:rsidRDefault="00BE644F" w:rsidP="00BE644F">
      <w:r w:rsidRPr="0098512F">
        <w:t>Jäger, R., Kerksick, C.M., Campbell, B.I., Cribb, P.J., Wells, S.D., Skwiat, T.M., Purpura, M., Ziegenfuss, T.N., Ferrando, A.A., Arent, S.M., Smith-Ryan, A.E., Stout, J.R., Arciero, P.J., Ormsbee, M.J., Taylor, L.W., Wilborn, C.D., Kalman, D.S., Kreider, R.B., Willoughby, D.S., Hoffman, J.R., Krzykowski, J.L. and Antonio, J. (2017)</w:t>
      </w:r>
      <w:r w:rsidR="006C21CB" w:rsidRPr="0098512F">
        <w:t>.</w:t>
      </w:r>
      <w:r w:rsidRPr="0098512F">
        <w:t xml:space="preserve"> </w:t>
      </w:r>
      <w:r w:rsidR="004E5617">
        <w:t>I</w:t>
      </w:r>
      <w:r w:rsidRPr="00750AE6">
        <w:rPr>
          <w:i/>
          <w:iCs/>
        </w:rPr>
        <w:t>nternational Society of Sports Nutrition Position Stand: protein and exercise</w:t>
      </w:r>
      <w:r w:rsidRPr="0098512F">
        <w:t>, Journal of the International Society of Sports Nutrition, 14, p. 20. doi:10.1186/s12970-017-0177-8.</w:t>
      </w:r>
    </w:p>
    <w:p w14:paraId="71425998" w14:textId="77777777" w:rsidR="00BE644F" w:rsidRPr="0098512F" w:rsidRDefault="00BE644F" w:rsidP="00BE644F"/>
    <w:p w14:paraId="197407BE" w14:textId="76306F8A" w:rsidR="00BE644F" w:rsidRPr="0098512F" w:rsidRDefault="00BE644F" w:rsidP="00BE644F">
      <w:proofErr w:type="spellStart"/>
      <w:r w:rsidRPr="0098512F">
        <w:t>Jeukendrup</w:t>
      </w:r>
      <w:proofErr w:type="spellEnd"/>
      <w:r w:rsidRPr="0098512F">
        <w:t>, A.E. (2021)</w:t>
      </w:r>
      <w:r w:rsidR="006C21CB" w:rsidRPr="0098512F">
        <w:t>.</w:t>
      </w:r>
      <w:r w:rsidRPr="0098512F">
        <w:t xml:space="preserve"> </w:t>
      </w:r>
      <w:r w:rsidRPr="00392897">
        <w:rPr>
          <w:i/>
          <w:iCs/>
        </w:rPr>
        <w:t>Dietary carbohydrate and the endurance athlete: contemporary perspectives</w:t>
      </w:r>
      <w:r w:rsidRPr="0098512F">
        <w:t>, Sports Science Exchange, 34(204), pp. 1–8.</w:t>
      </w:r>
    </w:p>
    <w:p w14:paraId="1359D0AE" w14:textId="77777777" w:rsidR="00BE644F" w:rsidRPr="0098512F" w:rsidRDefault="00BE644F" w:rsidP="00BE644F"/>
    <w:p w14:paraId="77A74FB7" w14:textId="06B725B6" w:rsidR="00BE644F" w:rsidRPr="0098512F" w:rsidRDefault="00BE644F" w:rsidP="00BE644F">
      <w:r w:rsidRPr="0098512F">
        <w:t>Kerksick, C.M., Wilborn, C.D., Roberts, M.D., Smith-Ryan, A., Kleiner, S.M., Jäger, R., Collins, R., Cooke, M., Davis, J.N., Galvan, E., Greenwood, M., Lowery, L.M., Wildman, R., Antonio, J. and Kreider, R.B. (2018)</w:t>
      </w:r>
      <w:r w:rsidR="00DA33E9" w:rsidRPr="0098512F">
        <w:t>.</w:t>
      </w:r>
      <w:r w:rsidRPr="0098512F">
        <w:t xml:space="preserve"> </w:t>
      </w:r>
      <w:r w:rsidRPr="00392897">
        <w:rPr>
          <w:i/>
          <w:iCs/>
        </w:rPr>
        <w:t>ISSN exercise &amp; sports nutrition review update: research &amp; recommendations</w:t>
      </w:r>
      <w:r w:rsidRPr="0098512F">
        <w:t>, Journal of the International Society of Sports Nutrition, 15, p. 38. doi:10.1186/s12970-018-0242-y.</w:t>
      </w:r>
    </w:p>
    <w:p w14:paraId="68AA1BA2" w14:textId="77777777" w:rsidR="00BE644F" w:rsidRPr="0098512F" w:rsidRDefault="00BE644F" w:rsidP="00BE644F"/>
    <w:p w14:paraId="60F3154E" w14:textId="423B6069" w:rsidR="00BE644F" w:rsidRPr="0098512F" w:rsidRDefault="00BE644F" w:rsidP="00BE644F">
      <w:r w:rsidRPr="0098512F">
        <w:lastRenderedPageBreak/>
        <w:t xml:space="preserve">Morton, R.W., Murphy, K.T., McKellar, S.R., </w:t>
      </w:r>
      <w:proofErr w:type="spellStart"/>
      <w:r w:rsidRPr="0098512F">
        <w:t>Schoenfeld</w:t>
      </w:r>
      <w:proofErr w:type="spellEnd"/>
      <w:r w:rsidRPr="0098512F">
        <w:t xml:space="preserve">, B.J., </w:t>
      </w:r>
      <w:proofErr w:type="spellStart"/>
      <w:r w:rsidRPr="0098512F">
        <w:t>Henselmans</w:t>
      </w:r>
      <w:proofErr w:type="spellEnd"/>
      <w:r w:rsidRPr="0098512F">
        <w:t>, M., Helms, E., Aragon, A.A., Devries, M.C., Banfield, L., Krieger, J.W. and Phillips, S.M. (2018)</w:t>
      </w:r>
      <w:r w:rsidR="00DA33E9" w:rsidRPr="0098512F">
        <w:t>.</w:t>
      </w:r>
      <w:r w:rsidRPr="0098512F">
        <w:t xml:space="preserve"> </w:t>
      </w:r>
      <w:r w:rsidRPr="004357D7">
        <w:rPr>
          <w:i/>
          <w:iCs/>
        </w:rPr>
        <w:t>A systematic review, meta-analysis and meta-regression of the effect of protein supplementation on resistance training-induced gains in muscle mass and strength in healthy adult</w:t>
      </w:r>
      <w:r w:rsidR="004357D7">
        <w:rPr>
          <w:i/>
          <w:iCs/>
        </w:rPr>
        <w:t>s</w:t>
      </w:r>
      <w:r w:rsidRPr="0098512F">
        <w:t>, British Journal of Sports Medicine, 52(6), pp. 376–384. doi:10.1136/bjsports-2017-097608.</w:t>
      </w:r>
    </w:p>
    <w:p w14:paraId="68852A0D" w14:textId="77777777" w:rsidR="00BE644F" w:rsidRPr="0098512F" w:rsidRDefault="00BE644F" w:rsidP="00BE644F"/>
    <w:p w14:paraId="57AB10F5" w14:textId="7DFFE676" w:rsidR="00BE644F" w:rsidRPr="0098512F" w:rsidRDefault="00BE644F" w:rsidP="00BE644F">
      <w:r w:rsidRPr="0098512F">
        <w:t xml:space="preserve">Rothschild, J.A. and </w:t>
      </w:r>
      <w:proofErr w:type="spellStart"/>
      <w:r w:rsidRPr="0098512F">
        <w:t>Kilding</w:t>
      </w:r>
      <w:proofErr w:type="spellEnd"/>
      <w:r w:rsidRPr="0098512F">
        <w:t>, A.E. (2016)</w:t>
      </w:r>
      <w:r w:rsidR="00DA33E9" w:rsidRPr="0098512F">
        <w:t>.</w:t>
      </w:r>
      <w:r w:rsidRPr="0098512F">
        <w:t xml:space="preserve"> </w:t>
      </w:r>
      <w:r w:rsidRPr="00873CF8">
        <w:rPr>
          <w:i/>
          <w:iCs/>
        </w:rPr>
        <w:t>Recent nutritional guidelines for endurance athletes</w:t>
      </w:r>
      <w:r w:rsidRPr="0098512F">
        <w:t>, German Journal of Sports Medicine, 67(1), pp. 10–16. doi:10.5960/dzsm.2016.218.</w:t>
      </w:r>
    </w:p>
    <w:p w14:paraId="58B677D8" w14:textId="77777777" w:rsidR="00BE644F" w:rsidRPr="0098512F" w:rsidRDefault="00BE644F" w:rsidP="00BE644F"/>
    <w:p w14:paraId="6B20886F" w14:textId="10104D3E" w:rsidR="00BE644F" w:rsidRPr="0098512F" w:rsidRDefault="00BE644F" w:rsidP="00BE644F">
      <w:r w:rsidRPr="0098512F">
        <w:t xml:space="preserve">Shaw, C.S., Clark, J. and </w:t>
      </w:r>
      <w:proofErr w:type="spellStart"/>
      <w:r w:rsidRPr="0098512F">
        <w:t>Wagenmakers</w:t>
      </w:r>
      <w:proofErr w:type="spellEnd"/>
      <w:r w:rsidRPr="0098512F">
        <w:t>, A.J.M. (2010)</w:t>
      </w:r>
      <w:r w:rsidR="00DA33E9" w:rsidRPr="0098512F">
        <w:t>.</w:t>
      </w:r>
      <w:r w:rsidRPr="0098512F">
        <w:t xml:space="preserve"> </w:t>
      </w:r>
      <w:r w:rsidRPr="00873CF8">
        <w:rPr>
          <w:i/>
          <w:iCs/>
        </w:rPr>
        <w:t>The effect of exercise and nutrition on intramuscular fat metabolism and insulin sensitivit</w:t>
      </w:r>
      <w:r w:rsidR="00873CF8">
        <w:rPr>
          <w:i/>
          <w:iCs/>
        </w:rPr>
        <w:t>y</w:t>
      </w:r>
      <w:r w:rsidRPr="0098512F">
        <w:t>, Annual Review of Nutrition, 30, pp. 13–34. doi:10.1146/annurev.nutr.012809.104817.</w:t>
      </w:r>
    </w:p>
    <w:p w14:paraId="5A1F0AE6" w14:textId="77777777" w:rsidR="00BE644F" w:rsidRPr="0098512F" w:rsidRDefault="00BE644F" w:rsidP="00BE644F"/>
    <w:p w14:paraId="73F20E11" w14:textId="7B19DB1B" w:rsidR="00BE644F" w:rsidRPr="0098512F" w:rsidRDefault="00BE644F" w:rsidP="00BE644F">
      <w:r w:rsidRPr="0098512F">
        <w:t>Stokes, T., Hector, A.J., Morton, R.W., McGlory, C. and Phillips, S.M. (2018)</w:t>
      </w:r>
      <w:r w:rsidR="00DA33E9" w:rsidRPr="0098512F">
        <w:t>.</w:t>
      </w:r>
      <w:r w:rsidRPr="0098512F">
        <w:t xml:space="preserve"> </w:t>
      </w:r>
      <w:r w:rsidRPr="005E6278">
        <w:rPr>
          <w:i/>
          <w:iCs/>
        </w:rPr>
        <w:t>Recent perspectives regarding the role of dietary protein for the promotion of muscle hypertrophy with resistance exercise training</w:t>
      </w:r>
      <w:r w:rsidRPr="0098512F">
        <w:t>, Nutrients, 10(2), p. 180. doi:10.3390/nu10020180.</w:t>
      </w:r>
    </w:p>
    <w:p w14:paraId="28128D53" w14:textId="77777777" w:rsidR="00BE644F" w:rsidRPr="0098512F" w:rsidRDefault="00BE644F" w:rsidP="00BE644F"/>
    <w:p w14:paraId="68D90EA3" w14:textId="6ECB6FF0" w:rsidR="003E752A" w:rsidRPr="0098512F" w:rsidRDefault="00DA33E9" w:rsidP="00BE644F">
      <w:r w:rsidRPr="0098512F">
        <w:t>Van</w:t>
      </w:r>
      <w:r w:rsidR="00BE644F" w:rsidRPr="0098512F">
        <w:t xml:space="preserve"> Loon, L.J.C., Koopman, R., </w:t>
      </w:r>
      <w:proofErr w:type="spellStart"/>
      <w:r w:rsidR="00BE644F" w:rsidRPr="0098512F">
        <w:t>Stegen</w:t>
      </w:r>
      <w:proofErr w:type="spellEnd"/>
      <w:r w:rsidR="00BE644F" w:rsidRPr="0098512F">
        <w:t xml:space="preserve">, J.H.C.H., </w:t>
      </w:r>
      <w:proofErr w:type="spellStart"/>
      <w:r w:rsidR="00BE644F" w:rsidRPr="0098512F">
        <w:t>Wagenmakers</w:t>
      </w:r>
      <w:proofErr w:type="spellEnd"/>
      <w:r w:rsidR="00BE644F" w:rsidRPr="0098512F">
        <w:t>, A.J.M., Keizer, H.A. and Saris, W.H.M. (2003)</w:t>
      </w:r>
      <w:r w:rsidRPr="0098512F">
        <w:t>.</w:t>
      </w:r>
      <w:r w:rsidR="00BE644F" w:rsidRPr="0098512F">
        <w:t xml:space="preserve"> </w:t>
      </w:r>
      <w:proofErr w:type="spellStart"/>
      <w:r w:rsidR="00BE644F" w:rsidRPr="00A35D05">
        <w:rPr>
          <w:i/>
          <w:iCs/>
        </w:rPr>
        <w:t>Intramyocellular</w:t>
      </w:r>
      <w:proofErr w:type="spellEnd"/>
      <w:r w:rsidR="00BE644F" w:rsidRPr="00A35D05">
        <w:rPr>
          <w:i/>
          <w:iCs/>
        </w:rPr>
        <w:t xml:space="preserve"> lipids form an important substrate source during moderate intensity exercise in endurance-trained males in a fasted state</w:t>
      </w:r>
      <w:r w:rsidR="00BE644F" w:rsidRPr="0098512F">
        <w:t>, The Journal of Physiology, 553(2), pp. 611–625</w:t>
      </w:r>
      <w:r w:rsidRPr="0098512F">
        <w:t>—doi:10.1113</w:t>
      </w:r>
      <w:r w:rsidR="00BE644F" w:rsidRPr="0098512F">
        <w:t>/</w:t>
      </w:r>
      <w:proofErr w:type="spellStart"/>
      <w:r w:rsidRPr="0098512F">
        <w:t>jphysiol</w:t>
      </w:r>
      <w:proofErr w:type="spellEnd"/>
      <w:r w:rsidRPr="0098512F">
        <w:t xml:space="preserve">. </w:t>
      </w:r>
      <w:r w:rsidR="00BE644F" w:rsidRPr="0098512F">
        <w:t>2003.052431.</w:t>
      </w:r>
    </w:p>
    <w:p w14:paraId="0C586531" w14:textId="77777777" w:rsidR="00901849" w:rsidRPr="00F94976" w:rsidRDefault="00901849" w:rsidP="00F94976"/>
    <w:sectPr w:rsidR="00901849" w:rsidRPr="00F94976" w:rsidSect="00926C35">
      <w:headerReference w:type="default" r:id="rId16"/>
      <w:footerReference w:type="even"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3B8DE" w14:textId="77777777" w:rsidR="001A0852" w:rsidRPr="0098512F" w:rsidRDefault="001A0852" w:rsidP="00F703DC">
      <w:r w:rsidRPr="0098512F">
        <w:separator/>
      </w:r>
    </w:p>
  </w:endnote>
  <w:endnote w:type="continuationSeparator" w:id="0">
    <w:p w14:paraId="595475E2" w14:textId="77777777" w:rsidR="001A0852" w:rsidRPr="0098512F" w:rsidRDefault="001A0852" w:rsidP="00F703DC">
      <w:r w:rsidRPr="009851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bai">
    <w:panose1 w:val="020B0503030403030204"/>
    <w:charset w:val="00"/>
    <w:family w:val="swiss"/>
    <w:pitch w:val="variable"/>
    <w:sig w:usb0="8000206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0374611"/>
      <w:docPartObj>
        <w:docPartGallery w:val="Page Numbers (Bottom of Page)"/>
        <w:docPartUnique/>
      </w:docPartObj>
    </w:sdtPr>
    <w:sdtContent>
      <w:p w14:paraId="77A78588" w14:textId="44A694DA" w:rsidR="003F6220" w:rsidRDefault="003F6220" w:rsidP="00E33F3D">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CBAD5C" w14:textId="77777777" w:rsidR="003F6220" w:rsidRDefault="003F6220" w:rsidP="003F62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0187640"/>
      <w:docPartObj>
        <w:docPartGallery w:val="Page Numbers (Bottom of Page)"/>
        <w:docPartUnique/>
      </w:docPartObj>
    </w:sdtPr>
    <w:sdtContent>
      <w:p w14:paraId="5F813C2D" w14:textId="354813D4" w:rsidR="003F6220" w:rsidRDefault="003F6220" w:rsidP="00E33F3D">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ED6FC6" w14:textId="77777777" w:rsidR="003F6220" w:rsidRDefault="003F6220" w:rsidP="003F62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201D8" w14:textId="77777777" w:rsidR="001A0852" w:rsidRPr="0098512F" w:rsidRDefault="001A0852" w:rsidP="00F703DC">
      <w:r w:rsidRPr="0098512F">
        <w:separator/>
      </w:r>
    </w:p>
  </w:footnote>
  <w:footnote w:type="continuationSeparator" w:id="0">
    <w:p w14:paraId="5E4B0CBB" w14:textId="77777777" w:rsidR="001A0852" w:rsidRPr="0098512F" w:rsidRDefault="001A0852" w:rsidP="00F703DC">
      <w:r w:rsidRPr="009851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F5616" w14:textId="138BA854" w:rsidR="00F703DC" w:rsidRPr="0098512F" w:rsidRDefault="00F703DC">
    <w:pPr>
      <w:pStyle w:val="Header"/>
    </w:pPr>
    <w:r w:rsidRPr="0098512F">
      <w:t xml:space="preserve">BMSS5002 </w:t>
    </w:r>
    <w:r w:rsidRPr="0098512F">
      <w:tab/>
    </w:r>
    <w:r w:rsidRPr="0098512F">
      <w:tab/>
      <w:t>Joshua Harvey 2405385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03F1E"/>
    <w:multiLevelType w:val="hybridMultilevel"/>
    <w:tmpl w:val="88D4C686"/>
    <w:lvl w:ilvl="0" w:tplc="47DAF2C2">
      <w:start w:val="48"/>
      <w:numFmt w:val="bullet"/>
      <w:lvlText w:val="-"/>
      <w:lvlJc w:val="left"/>
      <w:pPr>
        <w:ind w:left="720" w:hanging="360"/>
      </w:pPr>
      <w:rPr>
        <w:rFonts w:ascii="Aptos" w:eastAsiaTheme="majorEastAsia"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1C37A7"/>
    <w:multiLevelType w:val="hybridMultilevel"/>
    <w:tmpl w:val="D1FA0CFC"/>
    <w:lvl w:ilvl="0" w:tplc="19BA5D68">
      <w:numFmt w:val="bullet"/>
      <w:lvlText w:val="-"/>
      <w:lvlJc w:val="left"/>
      <w:pPr>
        <w:ind w:left="720" w:hanging="360"/>
      </w:pPr>
      <w:rPr>
        <w:rFonts w:ascii="Dubai" w:eastAsiaTheme="minorEastAsia" w:hAnsi="Dubai" w:cs="Duba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032759">
    <w:abstractNumId w:val="1"/>
  </w:num>
  <w:num w:numId="2" w16cid:durableId="697778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2DC"/>
    <w:rsid w:val="00003D9C"/>
    <w:rsid w:val="00004989"/>
    <w:rsid w:val="00004F93"/>
    <w:rsid w:val="00007031"/>
    <w:rsid w:val="000106CE"/>
    <w:rsid w:val="000169E8"/>
    <w:rsid w:val="00016ED6"/>
    <w:rsid w:val="00035D3A"/>
    <w:rsid w:val="00041555"/>
    <w:rsid w:val="000416A9"/>
    <w:rsid w:val="00041985"/>
    <w:rsid w:val="0004488E"/>
    <w:rsid w:val="00044F6A"/>
    <w:rsid w:val="00050145"/>
    <w:rsid w:val="00053F66"/>
    <w:rsid w:val="000546D2"/>
    <w:rsid w:val="00054B38"/>
    <w:rsid w:val="00054E6F"/>
    <w:rsid w:val="000570C3"/>
    <w:rsid w:val="00060C4F"/>
    <w:rsid w:val="00061926"/>
    <w:rsid w:val="000709CE"/>
    <w:rsid w:val="000718FB"/>
    <w:rsid w:val="00075216"/>
    <w:rsid w:val="00076A8B"/>
    <w:rsid w:val="00077C20"/>
    <w:rsid w:val="00080FC8"/>
    <w:rsid w:val="0008193A"/>
    <w:rsid w:val="0008367C"/>
    <w:rsid w:val="000905DF"/>
    <w:rsid w:val="00095A67"/>
    <w:rsid w:val="000B6ECB"/>
    <w:rsid w:val="000C4A61"/>
    <w:rsid w:val="000C53B1"/>
    <w:rsid w:val="000D72C7"/>
    <w:rsid w:val="000F1726"/>
    <w:rsid w:val="001005D9"/>
    <w:rsid w:val="0010078F"/>
    <w:rsid w:val="00107D23"/>
    <w:rsid w:val="00107D8D"/>
    <w:rsid w:val="001102DC"/>
    <w:rsid w:val="00110CE6"/>
    <w:rsid w:val="00111BB2"/>
    <w:rsid w:val="0011740C"/>
    <w:rsid w:val="001209F4"/>
    <w:rsid w:val="00150D92"/>
    <w:rsid w:val="00151D23"/>
    <w:rsid w:val="00163EA3"/>
    <w:rsid w:val="0016458B"/>
    <w:rsid w:val="0016556B"/>
    <w:rsid w:val="00170482"/>
    <w:rsid w:val="00171F2D"/>
    <w:rsid w:val="001727F9"/>
    <w:rsid w:val="00172AC2"/>
    <w:rsid w:val="001732E7"/>
    <w:rsid w:val="00177E4A"/>
    <w:rsid w:val="00181540"/>
    <w:rsid w:val="001879FB"/>
    <w:rsid w:val="00191990"/>
    <w:rsid w:val="00194A2F"/>
    <w:rsid w:val="00195570"/>
    <w:rsid w:val="001A0852"/>
    <w:rsid w:val="001A224D"/>
    <w:rsid w:val="001A2EC7"/>
    <w:rsid w:val="001B0333"/>
    <w:rsid w:val="001B2CD4"/>
    <w:rsid w:val="001C1BBD"/>
    <w:rsid w:val="001E14B1"/>
    <w:rsid w:val="001E5726"/>
    <w:rsid w:val="001F0B6D"/>
    <w:rsid w:val="001F16B8"/>
    <w:rsid w:val="001F7D11"/>
    <w:rsid w:val="00211AF9"/>
    <w:rsid w:val="0021502E"/>
    <w:rsid w:val="00222325"/>
    <w:rsid w:val="00230574"/>
    <w:rsid w:val="00231851"/>
    <w:rsid w:val="0023606A"/>
    <w:rsid w:val="0024243C"/>
    <w:rsid w:val="0024406D"/>
    <w:rsid w:val="00250317"/>
    <w:rsid w:val="0025041A"/>
    <w:rsid w:val="002526B3"/>
    <w:rsid w:val="00252917"/>
    <w:rsid w:val="002620FF"/>
    <w:rsid w:val="00262A85"/>
    <w:rsid w:val="0026490B"/>
    <w:rsid w:val="0026629C"/>
    <w:rsid w:val="00266E3B"/>
    <w:rsid w:val="002674DC"/>
    <w:rsid w:val="002778DD"/>
    <w:rsid w:val="00281F49"/>
    <w:rsid w:val="0028473A"/>
    <w:rsid w:val="00296271"/>
    <w:rsid w:val="00297092"/>
    <w:rsid w:val="00297427"/>
    <w:rsid w:val="002A7604"/>
    <w:rsid w:val="002B1091"/>
    <w:rsid w:val="002B3EA2"/>
    <w:rsid w:val="002C3AC5"/>
    <w:rsid w:val="002C4C45"/>
    <w:rsid w:val="002C7BC7"/>
    <w:rsid w:val="002D2EE2"/>
    <w:rsid w:val="002E7F35"/>
    <w:rsid w:val="002F4CDE"/>
    <w:rsid w:val="00301872"/>
    <w:rsid w:val="00302E3B"/>
    <w:rsid w:val="00306155"/>
    <w:rsid w:val="00320416"/>
    <w:rsid w:val="00321E57"/>
    <w:rsid w:val="00322F37"/>
    <w:rsid w:val="003240D8"/>
    <w:rsid w:val="00326F74"/>
    <w:rsid w:val="00342922"/>
    <w:rsid w:val="00345A0C"/>
    <w:rsid w:val="00350469"/>
    <w:rsid w:val="003542CD"/>
    <w:rsid w:val="00357ACB"/>
    <w:rsid w:val="00362060"/>
    <w:rsid w:val="003637F1"/>
    <w:rsid w:val="00364F4F"/>
    <w:rsid w:val="00370608"/>
    <w:rsid w:val="00370740"/>
    <w:rsid w:val="003743C8"/>
    <w:rsid w:val="00380467"/>
    <w:rsid w:val="00384685"/>
    <w:rsid w:val="00392897"/>
    <w:rsid w:val="003933C4"/>
    <w:rsid w:val="003974B7"/>
    <w:rsid w:val="00397F4E"/>
    <w:rsid w:val="003A4233"/>
    <w:rsid w:val="003D49DC"/>
    <w:rsid w:val="003E752A"/>
    <w:rsid w:val="003F042B"/>
    <w:rsid w:val="003F6220"/>
    <w:rsid w:val="003F77CC"/>
    <w:rsid w:val="00401FE1"/>
    <w:rsid w:val="004028BD"/>
    <w:rsid w:val="00410C42"/>
    <w:rsid w:val="004132C9"/>
    <w:rsid w:val="00413823"/>
    <w:rsid w:val="00420B21"/>
    <w:rsid w:val="0042674C"/>
    <w:rsid w:val="00432903"/>
    <w:rsid w:val="004357D7"/>
    <w:rsid w:val="00440D3F"/>
    <w:rsid w:val="00443F97"/>
    <w:rsid w:val="004476B8"/>
    <w:rsid w:val="004518D5"/>
    <w:rsid w:val="0045272F"/>
    <w:rsid w:val="00461A9A"/>
    <w:rsid w:val="004643E8"/>
    <w:rsid w:val="004666BB"/>
    <w:rsid w:val="004712EA"/>
    <w:rsid w:val="004738BF"/>
    <w:rsid w:val="00483B95"/>
    <w:rsid w:val="004842FB"/>
    <w:rsid w:val="0048549C"/>
    <w:rsid w:val="00486A4B"/>
    <w:rsid w:val="004A458B"/>
    <w:rsid w:val="004B2B1E"/>
    <w:rsid w:val="004B4065"/>
    <w:rsid w:val="004B7BF4"/>
    <w:rsid w:val="004C02D3"/>
    <w:rsid w:val="004C73E0"/>
    <w:rsid w:val="004D78BC"/>
    <w:rsid w:val="004E05C0"/>
    <w:rsid w:val="004E489F"/>
    <w:rsid w:val="004E5617"/>
    <w:rsid w:val="004E75D3"/>
    <w:rsid w:val="004F021F"/>
    <w:rsid w:val="004F0263"/>
    <w:rsid w:val="004F036C"/>
    <w:rsid w:val="004F1CC0"/>
    <w:rsid w:val="00500406"/>
    <w:rsid w:val="005028B6"/>
    <w:rsid w:val="0050291A"/>
    <w:rsid w:val="00503885"/>
    <w:rsid w:val="0050719B"/>
    <w:rsid w:val="0052269C"/>
    <w:rsid w:val="005311BF"/>
    <w:rsid w:val="00535B05"/>
    <w:rsid w:val="00545E9B"/>
    <w:rsid w:val="00546525"/>
    <w:rsid w:val="00555EBA"/>
    <w:rsid w:val="00560712"/>
    <w:rsid w:val="00572232"/>
    <w:rsid w:val="00575543"/>
    <w:rsid w:val="00577BF0"/>
    <w:rsid w:val="005808F0"/>
    <w:rsid w:val="005852CB"/>
    <w:rsid w:val="00592299"/>
    <w:rsid w:val="005978F2"/>
    <w:rsid w:val="005A2D6C"/>
    <w:rsid w:val="005A36C0"/>
    <w:rsid w:val="005A528E"/>
    <w:rsid w:val="005B3B46"/>
    <w:rsid w:val="005B4BC5"/>
    <w:rsid w:val="005C07BB"/>
    <w:rsid w:val="005C0D32"/>
    <w:rsid w:val="005C0ED2"/>
    <w:rsid w:val="005D4025"/>
    <w:rsid w:val="005E34A9"/>
    <w:rsid w:val="005E43CF"/>
    <w:rsid w:val="005E5898"/>
    <w:rsid w:val="005E592F"/>
    <w:rsid w:val="005E6278"/>
    <w:rsid w:val="005F7A62"/>
    <w:rsid w:val="006031E3"/>
    <w:rsid w:val="006035DF"/>
    <w:rsid w:val="00607AD2"/>
    <w:rsid w:val="00616B0F"/>
    <w:rsid w:val="006204A6"/>
    <w:rsid w:val="00622A47"/>
    <w:rsid w:val="00622FC2"/>
    <w:rsid w:val="00630901"/>
    <w:rsid w:val="00636AE6"/>
    <w:rsid w:val="00642673"/>
    <w:rsid w:val="00644501"/>
    <w:rsid w:val="00644ECE"/>
    <w:rsid w:val="00652459"/>
    <w:rsid w:val="00654CF8"/>
    <w:rsid w:val="00656772"/>
    <w:rsid w:val="0066540A"/>
    <w:rsid w:val="006668BE"/>
    <w:rsid w:val="006748E5"/>
    <w:rsid w:val="006776F3"/>
    <w:rsid w:val="006806D7"/>
    <w:rsid w:val="00692942"/>
    <w:rsid w:val="00693B2F"/>
    <w:rsid w:val="00697756"/>
    <w:rsid w:val="006A1779"/>
    <w:rsid w:val="006B404A"/>
    <w:rsid w:val="006C10E1"/>
    <w:rsid w:val="006C21CB"/>
    <w:rsid w:val="006C4A28"/>
    <w:rsid w:val="006C59AE"/>
    <w:rsid w:val="006C5EAE"/>
    <w:rsid w:val="006D4C5A"/>
    <w:rsid w:val="006D77AB"/>
    <w:rsid w:val="006E0682"/>
    <w:rsid w:val="006E3B79"/>
    <w:rsid w:val="006F2C48"/>
    <w:rsid w:val="006F31A4"/>
    <w:rsid w:val="0070015A"/>
    <w:rsid w:val="00701EE2"/>
    <w:rsid w:val="00707F43"/>
    <w:rsid w:val="007135C5"/>
    <w:rsid w:val="00716832"/>
    <w:rsid w:val="00721724"/>
    <w:rsid w:val="0072358E"/>
    <w:rsid w:val="0072384F"/>
    <w:rsid w:val="0073501C"/>
    <w:rsid w:val="0073619E"/>
    <w:rsid w:val="007432C5"/>
    <w:rsid w:val="0074466E"/>
    <w:rsid w:val="00750AE6"/>
    <w:rsid w:val="007538BA"/>
    <w:rsid w:val="00754C68"/>
    <w:rsid w:val="0076078D"/>
    <w:rsid w:val="00761607"/>
    <w:rsid w:val="007624E7"/>
    <w:rsid w:val="0076299C"/>
    <w:rsid w:val="00767CA6"/>
    <w:rsid w:val="00775F11"/>
    <w:rsid w:val="00777A26"/>
    <w:rsid w:val="00790C2F"/>
    <w:rsid w:val="00797409"/>
    <w:rsid w:val="0079752B"/>
    <w:rsid w:val="007A1CBA"/>
    <w:rsid w:val="007A26F6"/>
    <w:rsid w:val="007A59D4"/>
    <w:rsid w:val="007A5D7E"/>
    <w:rsid w:val="007B1639"/>
    <w:rsid w:val="007B43F7"/>
    <w:rsid w:val="007B5368"/>
    <w:rsid w:val="007C15D8"/>
    <w:rsid w:val="007F1E5C"/>
    <w:rsid w:val="007F2632"/>
    <w:rsid w:val="007F45E2"/>
    <w:rsid w:val="007F4C63"/>
    <w:rsid w:val="007F62B5"/>
    <w:rsid w:val="007F662F"/>
    <w:rsid w:val="0081132A"/>
    <w:rsid w:val="008150F7"/>
    <w:rsid w:val="0081796F"/>
    <w:rsid w:val="00820F3B"/>
    <w:rsid w:val="00822C4E"/>
    <w:rsid w:val="0082390D"/>
    <w:rsid w:val="0084019F"/>
    <w:rsid w:val="008411D7"/>
    <w:rsid w:val="00844058"/>
    <w:rsid w:val="008445FB"/>
    <w:rsid w:val="00845D4C"/>
    <w:rsid w:val="00846C89"/>
    <w:rsid w:val="00851A00"/>
    <w:rsid w:val="00853D37"/>
    <w:rsid w:val="00855478"/>
    <w:rsid w:val="00855BD1"/>
    <w:rsid w:val="0085618D"/>
    <w:rsid w:val="0086200B"/>
    <w:rsid w:val="00864F5A"/>
    <w:rsid w:val="008679F5"/>
    <w:rsid w:val="00870CA4"/>
    <w:rsid w:val="00873CF8"/>
    <w:rsid w:val="008777CB"/>
    <w:rsid w:val="0088205F"/>
    <w:rsid w:val="0088638A"/>
    <w:rsid w:val="008959F5"/>
    <w:rsid w:val="008A2FFC"/>
    <w:rsid w:val="008B03EC"/>
    <w:rsid w:val="008B429A"/>
    <w:rsid w:val="008C6D4D"/>
    <w:rsid w:val="008D50FC"/>
    <w:rsid w:val="008E0DEC"/>
    <w:rsid w:val="008E27C9"/>
    <w:rsid w:val="008F2DC1"/>
    <w:rsid w:val="008F5E90"/>
    <w:rsid w:val="00901849"/>
    <w:rsid w:val="009074EC"/>
    <w:rsid w:val="00910577"/>
    <w:rsid w:val="009107AC"/>
    <w:rsid w:val="00913AF5"/>
    <w:rsid w:val="009203C8"/>
    <w:rsid w:val="0092270F"/>
    <w:rsid w:val="00922CC8"/>
    <w:rsid w:val="009231C7"/>
    <w:rsid w:val="0092335B"/>
    <w:rsid w:val="00926C35"/>
    <w:rsid w:val="009371D1"/>
    <w:rsid w:val="00937C99"/>
    <w:rsid w:val="00937EF1"/>
    <w:rsid w:val="00940377"/>
    <w:rsid w:val="00940520"/>
    <w:rsid w:val="00952FE1"/>
    <w:rsid w:val="00956966"/>
    <w:rsid w:val="0095733B"/>
    <w:rsid w:val="009672DE"/>
    <w:rsid w:val="00975334"/>
    <w:rsid w:val="00977CD6"/>
    <w:rsid w:val="00980931"/>
    <w:rsid w:val="0098113E"/>
    <w:rsid w:val="00982595"/>
    <w:rsid w:val="0098512F"/>
    <w:rsid w:val="00991617"/>
    <w:rsid w:val="00991869"/>
    <w:rsid w:val="00991A28"/>
    <w:rsid w:val="00994ACE"/>
    <w:rsid w:val="009965FE"/>
    <w:rsid w:val="009A08A5"/>
    <w:rsid w:val="009B4A92"/>
    <w:rsid w:val="009B6A92"/>
    <w:rsid w:val="009C4DE2"/>
    <w:rsid w:val="009D63C9"/>
    <w:rsid w:val="009E0EB5"/>
    <w:rsid w:val="009E1C4D"/>
    <w:rsid w:val="009F20A2"/>
    <w:rsid w:val="009F2D72"/>
    <w:rsid w:val="00A01E89"/>
    <w:rsid w:val="00A03814"/>
    <w:rsid w:val="00A0411E"/>
    <w:rsid w:val="00A145D4"/>
    <w:rsid w:val="00A16D08"/>
    <w:rsid w:val="00A215A3"/>
    <w:rsid w:val="00A2361F"/>
    <w:rsid w:val="00A300B3"/>
    <w:rsid w:val="00A30612"/>
    <w:rsid w:val="00A312CD"/>
    <w:rsid w:val="00A31AB6"/>
    <w:rsid w:val="00A35D05"/>
    <w:rsid w:val="00A41234"/>
    <w:rsid w:val="00A51589"/>
    <w:rsid w:val="00A576DF"/>
    <w:rsid w:val="00A76758"/>
    <w:rsid w:val="00A91989"/>
    <w:rsid w:val="00A97228"/>
    <w:rsid w:val="00AB08B6"/>
    <w:rsid w:val="00AB18A3"/>
    <w:rsid w:val="00AB2C31"/>
    <w:rsid w:val="00AB2EDC"/>
    <w:rsid w:val="00AB6F62"/>
    <w:rsid w:val="00AC0460"/>
    <w:rsid w:val="00AC6363"/>
    <w:rsid w:val="00AD1127"/>
    <w:rsid w:val="00AD4658"/>
    <w:rsid w:val="00AD48A0"/>
    <w:rsid w:val="00AD5CAD"/>
    <w:rsid w:val="00AE629D"/>
    <w:rsid w:val="00AE6C05"/>
    <w:rsid w:val="00AF2126"/>
    <w:rsid w:val="00AF6963"/>
    <w:rsid w:val="00AF6D05"/>
    <w:rsid w:val="00B0006A"/>
    <w:rsid w:val="00B13B19"/>
    <w:rsid w:val="00B17F6B"/>
    <w:rsid w:val="00B24614"/>
    <w:rsid w:val="00B24685"/>
    <w:rsid w:val="00B24CA6"/>
    <w:rsid w:val="00B26846"/>
    <w:rsid w:val="00B32983"/>
    <w:rsid w:val="00B3760D"/>
    <w:rsid w:val="00B41340"/>
    <w:rsid w:val="00B604BC"/>
    <w:rsid w:val="00B60668"/>
    <w:rsid w:val="00B62E7A"/>
    <w:rsid w:val="00B8688F"/>
    <w:rsid w:val="00B86F7D"/>
    <w:rsid w:val="00B96959"/>
    <w:rsid w:val="00B96AD5"/>
    <w:rsid w:val="00BA3593"/>
    <w:rsid w:val="00BA417E"/>
    <w:rsid w:val="00BA539B"/>
    <w:rsid w:val="00BB0C24"/>
    <w:rsid w:val="00BC13B0"/>
    <w:rsid w:val="00BC3EA6"/>
    <w:rsid w:val="00BD02B5"/>
    <w:rsid w:val="00BD0A4A"/>
    <w:rsid w:val="00BD47B1"/>
    <w:rsid w:val="00BD4EA3"/>
    <w:rsid w:val="00BD577B"/>
    <w:rsid w:val="00BD6376"/>
    <w:rsid w:val="00BE56BE"/>
    <w:rsid w:val="00BE644F"/>
    <w:rsid w:val="00BF1216"/>
    <w:rsid w:val="00BF2034"/>
    <w:rsid w:val="00BF2CF8"/>
    <w:rsid w:val="00BF4681"/>
    <w:rsid w:val="00C01CC5"/>
    <w:rsid w:val="00C02A71"/>
    <w:rsid w:val="00C04904"/>
    <w:rsid w:val="00C05594"/>
    <w:rsid w:val="00C10606"/>
    <w:rsid w:val="00C12762"/>
    <w:rsid w:val="00C147BC"/>
    <w:rsid w:val="00C15EAF"/>
    <w:rsid w:val="00C17B70"/>
    <w:rsid w:val="00C27212"/>
    <w:rsid w:val="00C2754D"/>
    <w:rsid w:val="00C3219F"/>
    <w:rsid w:val="00C37EA8"/>
    <w:rsid w:val="00C40A1E"/>
    <w:rsid w:val="00C52378"/>
    <w:rsid w:val="00C525AE"/>
    <w:rsid w:val="00C566FE"/>
    <w:rsid w:val="00C56755"/>
    <w:rsid w:val="00C57CD1"/>
    <w:rsid w:val="00C619B0"/>
    <w:rsid w:val="00C620D4"/>
    <w:rsid w:val="00C65F47"/>
    <w:rsid w:val="00C66D3F"/>
    <w:rsid w:val="00C776B7"/>
    <w:rsid w:val="00C7790A"/>
    <w:rsid w:val="00C81E2A"/>
    <w:rsid w:val="00C8371A"/>
    <w:rsid w:val="00C941D1"/>
    <w:rsid w:val="00CC633D"/>
    <w:rsid w:val="00CD28FE"/>
    <w:rsid w:val="00CD5D86"/>
    <w:rsid w:val="00CD6857"/>
    <w:rsid w:val="00CE348E"/>
    <w:rsid w:val="00CE73FF"/>
    <w:rsid w:val="00CF341E"/>
    <w:rsid w:val="00CF434C"/>
    <w:rsid w:val="00CF5E52"/>
    <w:rsid w:val="00CF6990"/>
    <w:rsid w:val="00D14278"/>
    <w:rsid w:val="00D15B3B"/>
    <w:rsid w:val="00D445D0"/>
    <w:rsid w:val="00D61028"/>
    <w:rsid w:val="00D63DBB"/>
    <w:rsid w:val="00D65137"/>
    <w:rsid w:val="00D669B3"/>
    <w:rsid w:val="00D71419"/>
    <w:rsid w:val="00D929A2"/>
    <w:rsid w:val="00D93468"/>
    <w:rsid w:val="00D942F4"/>
    <w:rsid w:val="00D96D3A"/>
    <w:rsid w:val="00DA33E9"/>
    <w:rsid w:val="00DB75E1"/>
    <w:rsid w:val="00DD2686"/>
    <w:rsid w:val="00DD66ED"/>
    <w:rsid w:val="00DF18FC"/>
    <w:rsid w:val="00E20740"/>
    <w:rsid w:val="00E279CD"/>
    <w:rsid w:val="00E36C2A"/>
    <w:rsid w:val="00E43EB0"/>
    <w:rsid w:val="00E43EB2"/>
    <w:rsid w:val="00E446B0"/>
    <w:rsid w:val="00E454D4"/>
    <w:rsid w:val="00E56AD4"/>
    <w:rsid w:val="00E57A80"/>
    <w:rsid w:val="00E64319"/>
    <w:rsid w:val="00E77163"/>
    <w:rsid w:val="00E8065B"/>
    <w:rsid w:val="00E85704"/>
    <w:rsid w:val="00EA1B37"/>
    <w:rsid w:val="00EA239A"/>
    <w:rsid w:val="00EA5FF3"/>
    <w:rsid w:val="00EA6587"/>
    <w:rsid w:val="00EA65CB"/>
    <w:rsid w:val="00EB13F2"/>
    <w:rsid w:val="00EC158F"/>
    <w:rsid w:val="00EC2B61"/>
    <w:rsid w:val="00ED179F"/>
    <w:rsid w:val="00EE05C0"/>
    <w:rsid w:val="00EE2E09"/>
    <w:rsid w:val="00EE5558"/>
    <w:rsid w:val="00EE7662"/>
    <w:rsid w:val="00EF222E"/>
    <w:rsid w:val="00EF3C44"/>
    <w:rsid w:val="00EF4446"/>
    <w:rsid w:val="00EF5E71"/>
    <w:rsid w:val="00F01AC9"/>
    <w:rsid w:val="00F0723A"/>
    <w:rsid w:val="00F07AD5"/>
    <w:rsid w:val="00F150C9"/>
    <w:rsid w:val="00F244A6"/>
    <w:rsid w:val="00F277C2"/>
    <w:rsid w:val="00F33C48"/>
    <w:rsid w:val="00F365ED"/>
    <w:rsid w:val="00F4534D"/>
    <w:rsid w:val="00F45ECC"/>
    <w:rsid w:val="00F47970"/>
    <w:rsid w:val="00F55FC0"/>
    <w:rsid w:val="00F61DEF"/>
    <w:rsid w:val="00F62E38"/>
    <w:rsid w:val="00F66DBC"/>
    <w:rsid w:val="00F67C21"/>
    <w:rsid w:val="00F703DC"/>
    <w:rsid w:val="00F81384"/>
    <w:rsid w:val="00F8275B"/>
    <w:rsid w:val="00F82FDD"/>
    <w:rsid w:val="00F94976"/>
    <w:rsid w:val="00FA54FD"/>
    <w:rsid w:val="00FA5AAA"/>
    <w:rsid w:val="00FB2A1A"/>
    <w:rsid w:val="00FB3094"/>
    <w:rsid w:val="00FD3F65"/>
    <w:rsid w:val="00FD62C1"/>
    <w:rsid w:val="00FD6BB7"/>
    <w:rsid w:val="00FD6D7E"/>
    <w:rsid w:val="00FD74A9"/>
    <w:rsid w:val="00FE10DD"/>
    <w:rsid w:val="00FE22B3"/>
    <w:rsid w:val="00FE7B3B"/>
    <w:rsid w:val="00FF080D"/>
    <w:rsid w:val="00FF3FC4"/>
    <w:rsid w:val="00FF55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45FD9"/>
  <w15:chartTrackingRefBased/>
  <w15:docId w15:val="{744F2F28-FF87-43BD-A7FF-4A2833391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772"/>
    <w:pPr>
      <w:spacing w:after="0" w:line="240" w:lineRule="auto"/>
    </w:pPr>
    <w:rPr>
      <w:rFonts w:ascii="Dubai" w:eastAsiaTheme="minorEastAsia" w:hAnsi="Dubai"/>
      <w:sz w:val="24"/>
      <w:szCs w:val="24"/>
      <w14:ligatures w14:val="none"/>
    </w:rPr>
  </w:style>
  <w:style w:type="paragraph" w:styleId="Heading1">
    <w:name w:val="heading 1"/>
    <w:basedOn w:val="Normal"/>
    <w:next w:val="Normal"/>
    <w:link w:val="Heading1Char"/>
    <w:uiPriority w:val="9"/>
    <w:qFormat/>
    <w:rsid w:val="001102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02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02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02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1102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102D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102D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02D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02D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2DC"/>
    <w:rPr>
      <w:rFonts w:asciiTheme="majorHAnsi" w:eastAsiaTheme="majorEastAsia" w:hAnsiTheme="majorHAnsi" w:cstheme="majorBidi"/>
      <w:color w:val="0F4761" w:themeColor="accent1" w:themeShade="BF"/>
      <w:sz w:val="40"/>
      <w:szCs w:val="40"/>
      <w:lang w:val="en-US"/>
      <w14:ligatures w14:val="none"/>
    </w:rPr>
  </w:style>
  <w:style w:type="character" w:customStyle="1" w:styleId="Heading2Char">
    <w:name w:val="Heading 2 Char"/>
    <w:basedOn w:val="DefaultParagraphFont"/>
    <w:link w:val="Heading2"/>
    <w:uiPriority w:val="9"/>
    <w:rsid w:val="001102DC"/>
    <w:rPr>
      <w:rFonts w:asciiTheme="majorHAnsi" w:eastAsiaTheme="majorEastAsia" w:hAnsiTheme="majorHAnsi" w:cstheme="majorBidi"/>
      <w:color w:val="0F4761" w:themeColor="accent1" w:themeShade="BF"/>
      <w:sz w:val="32"/>
      <w:szCs w:val="32"/>
      <w:lang w:val="en-US"/>
      <w14:ligatures w14:val="none"/>
    </w:rPr>
  </w:style>
  <w:style w:type="character" w:customStyle="1" w:styleId="Heading3Char">
    <w:name w:val="Heading 3 Char"/>
    <w:basedOn w:val="DefaultParagraphFont"/>
    <w:link w:val="Heading3"/>
    <w:uiPriority w:val="9"/>
    <w:rsid w:val="001102DC"/>
    <w:rPr>
      <w:rFonts w:eastAsiaTheme="majorEastAsia" w:cstheme="majorBidi"/>
      <w:color w:val="0F4761" w:themeColor="accent1" w:themeShade="BF"/>
      <w:sz w:val="28"/>
      <w:szCs w:val="28"/>
      <w:lang w:val="en-US"/>
      <w14:ligatures w14:val="none"/>
    </w:rPr>
  </w:style>
  <w:style w:type="character" w:customStyle="1" w:styleId="Heading4Char">
    <w:name w:val="Heading 4 Char"/>
    <w:basedOn w:val="DefaultParagraphFont"/>
    <w:link w:val="Heading4"/>
    <w:uiPriority w:val="9"/>
    <w:rsid w:val="001102DC"/>
    <w:rPr>
      <w:rFonts w:eastAsiaTheme="majorEastAsia" w:cstheme="majorBidi"/>
      <w:i/>
      <w:iCs/>
      <w:color w:val="0F4761" w:themeColor="accent1" w:themeShade="BF"/>
      <w:sz w:val="24"/>
      <w:szCs w:val="24"/>
      <w:lang w:val="en-US"/>
      <w14:ligatures w14:val="none"/>
    </w:rPr>
  </w:style>
  <w:style w:type="character" w:customStyle="1" w:styleId="Heading5Char">
    <w:name w:val="Heading 5 Char"/>
    <w:basedOn w:val="DefaultParagraphFont"/>
    <w:link w:val="Heading5"/>
    <w:uiPriority w:val="9"/>
    <w:rsid w:val="001102DC"/>
    <w:rPr>
      <w:rFonts w:eastAsiaTheme="majorEastAsia" w:cstheme="majorBidi"/>
      <w:color w:val="0F4761" w:themeColor="accent1" w:themeShade="BF"/>
      <w:sz w:val="24"/>
      <w:szCs w:val="24"/>
      <w:lang w:val="en-US"/>
      <w14:ligatures w14:val="none"/>
    </w:rPr>
  </w:style>
  <w:style w:type="character" w:customStyle="1" w:styleId="Heading6Char">
    <w:name w:val="Heading 6 Char"/>
    <w:basedOn w:val="DefaultParagraphFont"/>
    <w:link w:val="Heading6"/>
    <w:uiPriority w:val="9"/>
    <w:semiHidden/>
    <w:rsid w:val="001102DC"/>
    <w:rPr>
      <w:rFonts w:eastAsiaTheme="majorEastAsia" w:cstheme="majorBidi"/>
      <w:i/>
      <w:iCs/>
      <w:color w:val="595959" w:themeColor="text1" w:themeTint="A6"/>
      <w:sz w:val="24"/>
      <w:szCs w:val="24"/>
      <w:lang w:val="en-US"/>
      <w14:ligatures w14:val="none"/>
    </w:rPr>
  </w:style>
  <w:style w:type="character" w:customStyle="1" w:styleId="Heading7Char">
    <w:name w:val="Heading 7 Char"/>
    <w:basedOn w:val="DefaultParagraphFont"/>
    <w:link w:val="Heading7"/>
    <w:uiPriority w:val="9"/>
    <w:semiHidden/>
    <w:rsid w:val="001102DC"/>
    <w:rPr>
      <w:rFonts w:eastAsiaTheme="majorEastAsia" w:cstheme="majorBidi"/>
      <w:color w:val="595959" w:themeColor="text1" w:themeTint="A6"/>
      <w:sz w:val="24"/>
      <w:szCs w:val="24"/>
      <w:lang w:val="en-US"/>
      <w14:ligatures w14:val="none"/>
    </w:rPr>
  </w:style>
  <w:style w:type="character" w:customStyle="1" w:styleId="Heading8Char">
    <w:name w:val="Heading 8 Char"/>
    <w:basedOn w:val="DefaultParagraphFont"/>
    <w:link w:val="Heading8"/>
    <w:uiPriority w:val="9"/>
    <w:semiHidden/>
    <w:rsid w:val="001102DC"/>
    <w:rPr>
      <w:rFonts w:eastAsiaTheme="majorEastAsia" w:cstheme="majorBidi"/>
      <w:i/>
      <w:iCs/>
      <w:color w:val="272727" w:themeColor="text1" w:themeTint="D8"/>
      <w:sz w:val="24"/>
      <w:szCs w:val="24"/>
      <w:lang w:val="en-US"/>
      <w14:ligatures w14:val="none"/>
    </w:rPr>
  </w:style>
  <w:style w:type="character" w:customStyle="1" w:styleId="Heading9Char">
    <w:name w:val="Heading 9 Char"/>
    <w:basedOn w:val="DefaultParagraphFont"/>
    <w:link w:val="Heading9"/>
    <w:uiPriority w:val="9"/>
    <w:semiHidden/>
    <w:rsid w:val="001102DC"/>
    <w:rPr>
      <w:rFonts w:eastAsiaTheme="majorEastAsia" w:cstheme="majorBidi"/>
      <w:color w:val="272727" w:themeColor="text1" w:themeTint="D8"/>
      <w:sz w:val="24"/>
      <w:szCs w:val="24"/>
      <w:lang w:val="en-US"/>
      <w14:ligatures w14:val="none"/>
    </w:rPr>
  </w:style>
  <w:style w:type="paragraph" w:styleId="Title">
    <w:name w:val="Title"/>
    <w:basedOn w:val="Normal"/>
    <w:next w:val="Normal"/>
    <w:link w:val="TitleChar"/>
    <w:uiPriority w:val="10"/>
    <w:qFormat/>
    <w:rsid w:val="001102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2DC"/>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1102D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2DC"/>
    <w:rPr>
      <w:rFonts w:eastAsiaTheme="majorEastAsia" w:cstheme="majorBidi"/>
      <w:color w:val="595959" w:themeColor="text1" w:themeTint="A6"/>
      <w:spacing w:val="15"/>
      <w:sz w:val="28"/>
      <w:szCs w:val="28"/>
      <w:lang w:val="en-US"/>
      <w14:ligatures w14:val="none"/>
    </w:rPr>
  </w:style>
  <w:style w:type="paragraph" w:styleId="Quote">
    <w:name w:val="Quote"/>
    <w:basedOn w:val="Normal"/>
    <w:next w:val="Normal"/>
    <w:link w:val="QuoteChar"/>
    <w:uiPriority w:val="29"/>
    <w:qFormat/>
    <w:rsid w:val="001102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02DC"/>
    <w:rPr>
      <w:rFonts w:ascii="Dubai" w:eastAsiaTheme="minorEastAsia" w:hAnsi="Dubai"/>
      <w:i/>
      <w:iCs/>
      <w:color w:val="404040" w:themeColor="text1" w:themeTint="BF"/>
      <w:sz w:val="24"/>
      <w:szCs w:val="24"/>
      <w:lang w:val="en-US"/>
      <w14:ligatures w14:val="none"/>
    </w:rPr>
  </w:style>
  <w:style w:type="paragraph" w:styleId="ListParagraph">
    <w:name w:val="List Paragraph"/>
    <w:basedOn w:val="Normal"/>
    <w:uiPriority w:val="34"/>
    <w:qFormat/>
    <w:rsid w:val="001102DC"/>
    <w:pPr>
      <w:ind w:left="720"/>
      <w:contextualSpacing/>
    </w:pPr>
  </w:style>
  <w:style w:type="character" w:styleId="IntenseEmphasis">
    <w:name w:val="Intense Emphasis"/>
    <w:basedOn w:val="DefaultParagraphFont"/>
    <w:uiPriority w:val="21"/>
    <w:qFormat/>
    <w:rsid w:val="001102DC"/>
    <w:rPr>
      <w:i/>
      <w:iCs/>
      <w:color w:val="0F4761" w:themeColor="accent1" w:themeShade="BF"/>
    </w:rPr>
  </w:style>
  <w:style w:type="paragraph" w:styleId="IntenseQuote">
    <w:name w:val="Intense Quote"/>
    <w:basedOn w:val="Normal"/>
    <w:next w:val="Normal"/>
    <w:link w:val="IntenseQuoteChar"/>
    <w:uiPriority w:val="30"/>
    <w:qFormat/>
    <w:rsid w:val="001102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2DC"/>
    <w:rPr>
      <w:rFonts w:ascii="Dubai" w:eastAsiaTheme="minorEastAsia" w:hAnsi="Dubai"/>
      <w:i/>
      <w:iCs/>
      <w:color w:val="0F4761" w:themeColor="accent1" w:themeShade="BF"/>
      <w:sz w:val="24"/>
      <w:szCs w:val="24"/>
      <w:lang w:val="en-US"/>
      <w14:ligatures w14:val="none"/>
    </w:rPr>
  </w:style>
  <w:style w:type="character" w:styleId="IntenseReference">
    <w:name w:val="Intense Reference"/>
    <w:basedOn w:val="DefaultParagraphFont"/>
    <w:uiPriority w:val="32"/>
    <w:qFormat/>
    <w:rsid w:val="001102DC"/>
    <w:rPr>
      <w:b/>
      <w:bCs/>
      <w:smallCaps/>
      <w:color w:val="0F4761" w:themeColor="accent1" w:themeShade="BF"/>
      <w:spacing w:val="5"/>
    </w:rPr>
  </w:style>
  <w:style w:type="paragraph" w:styleId="Header">
    <w:name w:val="header"/>
    <w:basedOn w:val="Normal"/>
    <w:link w:val="HeaderChar"/>
    <w:uiPriority w:val="99"/>
    <w:unhideWhenUsed/>
    <w:rsid w:val="00F703DC"/>
    <w:pPr>
      <w:tabs>
        <w:tab w:val="center" w:pos="4513"/>
        <w:tab w:val="right" w:pos="9026"/>
      </w:tabs>
    </w:pPr>
  </w:style>
  <w:style w:type="character" w:customStyle="1" w:styleId="HeaderChar">
    <w:name w:val="Header Char"/>
    <w:basedOn w:val="DefaultParagraphFont"/>
    <w:link w:val="Header"/>
    <w:uiPriority w:val="99"/>
    <w:rsid w:val="00F703DC"/>
    <w:rPr>
      <w:rFonts w:ascii="Dubai" w:eastAsiaTheme="minorEastAsia" w:hAnsi="Dubai"/>
      <w:sz w:val="24"/>
      <w:szCs w:val="24"/>
      <w:lang w:val="en-US"/>
      <w14:ligatures w14:val="none"/>
    </w:rPr>
  </w:style>
  <w:style w:type="paragraph" w:styleId="Footer">
    <w:name w:val="footer"/>
    <w:basedOn w:val="Normal"/>
    <w:link w:val="FooterChar"/>
    <w:uiPriority w:val="99"/>
    <w:unhideWhenUsed/>
    <w:rsid w:val="00F703DC"/>
    <w:pPr>
      <w:tabs>
        <w:tab w:val="center" w:pos="4513"/>
        <w:tab w:val="right" w:pos="9026"/>
      </w:tabs>
    </w:pPr>
  </w:style>
  <w:style w:type="character" w:customStyle="1" w:styleId="FooterChar">
    <w:name w:val="Footer Char"/>
    <w:basedOn w:val="DefaultParagraphFont"/>
    <w:link w:val="Footer"/>
    <w:uiPriority w:val="99"/>
    <w:rsid w:val="00F703DC"/>
    <w:rPr>
      <w:rFonts w:ascii="Dubai" w:eastAsiaTheme="minorEastAsia" w:hAnsi="Dubai"/>
      <w:sz w:val="24"/>
      <w:szCs w:val="24"/>
      <w:lang w:val="en-US"/>
      <w14:ligatures w14:val="none"/>
    </w:rPr>
  </w:style>
  <w:style w:type="table" w:styleId="TableGrid">
    <w:name w:val="Table Grid"/>
    <w:basedOn w:val="TableNormal"/>
    <w:uiPriority w:val="39"/>
    <w:rsid w:val="00D92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AB18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5">
    <w:name w:val="Plain Table 5"/>
    <w:basedOn w:val="TableNormal"/>
    <w:uiPriority w:val="45"/>
    <w:rsid w:val="00F62E3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F94976"/>
    <w:rPr>
      <w:color w:val="467886" w:themeColor="hyperlink"/>
      <w:u w:val="single"/>
    </w:rPr>
  </w:style>
  <w:style w:type="character" w:styleId="UnresolvedMention">
    <w:name w:val="Unresolved Mention"/>
    <w:basedOn w:val="DefaultParagraphFont"/>
    <w:uiPriority w:val="99"/>
    <w:semiHidden/>
    <w:unhideWhenUsed/>
    <w:rsid w:val="00F94976"/>
    <w:rPr>
      <w:color w:val="605E5C"/>
      <w:shd w:val="clear" w:color="auto" w:fill="E1DFDD"/>
    </w:rPr>
  </w:style>
  <w:style w:type="table" w:styleId="GridTable3">
    <w:name w:val="Grid Table 3"/>
    <w:basedOn w:val="TableNormal"/>
    <w:uiPriority w:val="48"/>
    <w:rsid w:val="0019199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PageNumber">
    <w:name w:val="page number"/>
    <w:basedOn w:val="DefaultParagraphFont"/>
    <w:uiPriority w:val="99"/>
    <w:semiHidden/>
    <w:unhideWhenUsed/>
    <w:rsid w:val="003F6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eader" Target="header1.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png" /><Relationship Id="rId10" Type="http://schemas.openxmlformats.org/officeDocument/2006/relationships/image" Target="media/image4.pn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13486</TotalTime>
  <Pages>19</Pages>
  <Words>2611</Words>
  <Characters>14883</Characters>
  <Application>Microsoft Office Word</Application>
  <DocSecurity>0</DocSecurity>
  <Lines>124</Lines>
  <Paragraphs>34</Paragraphs>
  <ScaleCrop>false</ScaleCrop>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Harvey (2405385)</dc:creator>
  <cp:keywords/>
  <dc:description/>
  <cp:lastModifiedBy>Josh Harvey</cp:lastModifiedBy>
  <cp:revision>472</cp:revision>
  <dcterms:created xsi:type="dcterms:W3CDTF">2025-11-25T20:38:00Z</dcterms:created>
  <dcterms:modified xsi:type="dcterms:W3CDTF">2025-12-12T10:31:00Z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83a3b78f-e52f-4718-8baf-7043a8f462c3</vt:lpwstr>
  </property>
</Properties>
</file>