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76100" w:rsidRDefault="00E65DAF" w:rsidP="00E65DAF">
      <w:pPr>
        <w:jc w:val="center"/>
        <w:rPr>
          <w:rFonts w:ascii="Arial" w:hAnsi="Arial" w:cs="Arial"/>
          <w:b/>
          <w:sz w:val="24"/>
        </w:rPr>
      </w:pPr>
      <w:r w:rsidRPr="00E65DAF">
        <w:rPr>
          <w:rFonts w:ascii="Arial" w:hAnsi="Arial" w:cs="Arial"/>
          <w:b/>
          <w:sz w:val="24"/>
        </w:rPr>
        <w:t>Debrief information</w:t>
      </w:r>
    </w:p>
    <w:p w:rsidR="00E65DAF" w:rsidRDefault="00E65DAF" w:rsidP="00E65DAF">
      <w:pPr>
        <w:jc w:val="center"/>
        <w:rPr>
          <w:rFonts w:ascii="Arial" w:hAnsi="Arial" w:cs="Arial"/>
          <w:b/>
          <w:sz w:val="24"/>
        </w:rPr>
      </w:pPr>
    </w:p>
    <w:p w:rsidR="00E65DAF" w:rsidRPr="00E65DAF" w:rsidRDefault="00E65DAF" w:rsidP="00E65DAF">
      <w:pPr>
        <w:rPr>
          <w:rFonts w:ascii="Arial" w:hAnsi="Arial" w:cs="Arial"/>
          <w:sz w:val="24"/>
        </w:rPr>
      </w:pPr>
      <w:r w:rsidRPr="00E65DAF">
        <w:rPr>
          <w:rFonts w:ascii="Arial" w:hAnsi="Arial" w:cs="Arial"/>
          <w:sz w:val="24"/>
        </w:rPr>
        <w:t>Thank you for taking part in this study.</w:t>
      </w:r>
    </w:p>
    <w:p w:rsidR="00E65DAF" w:rsidRPr="00E65DAF" w:rsidRDefault="00E65DAF" w:rsidP="00E65DAF">
      <w:pPr>
        <w:rPr>
          <w:rFonts w:ascii="Arial" w:hAnsi="Arial" w:cs="Arial"/>
          <w:sz w:val="24"/>
        </w:rPr>
      </w:pPr>
      <w:r w:rsidRPr="00E65DAF">
        <w:rPr>
          <w:rFonts w:ascii="Arial" w:hAnsi="Arial" w:cs="Arial"/>
          <w:sz w:val="24"/>
        </w:rPr>
        <w:t>The main aim of this study was to explore whether people are better able to recall and identify faces that belong to the same ethnicity as them – their ‘in-group’. We specifically hypothesised that participants would be able to recall significantly more faces that belonged to their in-group than their out-group.</w:t>
      </w:r>
    </w:p>
    <w:p w:rsidR="00E65DAF" w:rsidRPr="00E65DAF" w:rsidRDefault="00E65DAF" w:rsidP="00E65DAF">
      <w:pPr>
        <w:rPr>
          <w:rFonts w:ascii="Arial" w:hAnsi="Arial" w:cs="Arial"/>
          <w:sz w:val="24"/>
        </w:rPr>
      </w:pPr>
      <w:r w:rsidRPr="00E65DAF">
        <w:rPr>
          <w:rFonts w:ascii="Arial" w:hAnsi="Arial" w:cs="Arial"/>
          <w:b/>
          <w:bCs/>
          <w:sz w:val="24"/>
        </w:rPr>
        <w:t>If you wish to withdraw your data from the study you must tell the researcher now.</w:t>
      </w:r>
      <w:r w:rsidRPr="00E65DAF">
        <w:rPr>
          <w:rFonts w:ascii="Arial" w:hAnsi="Arial" w:cs="Arial"/>
          <w:sz w:val="24"/>
        </w:rPr>
        <w:t xml:space="preserve">  After this point, all of your data will remain confidential and we will not trace it back to you.</w:t>
      </w:r>
    </w:p>
    <w:p w:rsidR="00E65DAF" w:rsidRPr="00E65DAF" w:rsidRDefault="00E65DAF" w:rsidP="00E65DAF">
      <w:pPr>
        <w:rPr>
          <w:rFonts w:ascii="Arial" w:hAnsi="Arial" w:cs="Arial"/>
          <w:sz w:val="24"/>
        </w:rPr>
      </w:pPr>
      <w:bookmarkStart w:id="0" w:name="_GoBack"/>
      <w:bookmarkEnd w:id="0"/>
    </w:p>
    <w:sectPr w:rsidR="00E65DAF" w:rsidRPr="00E65D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5DAF"/>
    <w:rsid w:val="00276100"/>
    <w:rsid w:val="00E65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419DBC-2A27-4A77-97B6-9562FEDF1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394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83</Words>
  <Characters>476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2018-03-01T11:00:00Z</dcterms:created>
  <dcterms:modified xsi:type="dcterms:W3CDTF">2018-03-01T11:01:00Z</dcterms:modified>
</cp:coreProperties>
</file>