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4BEC8" w14:textId="004324E9" w:rsidR="009845BA" w:rsidRDefault="006F6580" w:rsidP="004943A4">
      <w:pPr>
        <w:pStyle w:val="Title"/>
        <w:rPr>
          <w:lang w:val="en-IN"/>
        </w:rPr>
      </w:pPr>
      <w:r>
        <w:rPr>
          <w:lang w:val="en-IN"/>
        </w:rPr>
        <w:t xml:space="preserve"> </w:t>
      </w:r>
      <w:r w:rsidR="009845BA">
        <w:rPr>
          <w:b w:val="0"/>
          <w:noProof/>
          <w:lang w:val="en-IN" w:eastAsia="en-IN"/>
        </w:rPr>
        <w:drawing>
          <wp:inline distT="0" distB="0" distL="0" distR="0" wp14:anchorId="1A8350FB" wp14:editId="3AC676EA">
            <wp:extent cx="5314950" cy="465772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314950" cy="4657725"/>
                    </a:xfrm>
                    <a:prstGeom prst="rect">
                      <a:avLst/>
                    </a:prstGeom>
                    <a:noFill/>
                    <a:ln w="9525">
                      <a:noFill/>
                      <a:miter lim="800000"/>
                      <a:headEnd/>
                      <a:tailEnd/>
                    </a:ln>
                  </pic:spPr>
                </pic:pic>
              </a:graphicData>
            </a:graphic>
          </wp:inline>
        </w:drawing>
      </w:r>
    </w:p>
    <w:p w14:paraId="5FB7B786" w14:textId="77777777" w:rsidR="009845BA" w:rsidRDefault="009845BA" w:rsidP="004943A4">
      <w:pPr>
        <w:pStyle w:val="Title"/>
        <w:rPr>
          <w:lang w:val="en-IN"/>
        </w:rPr>
      </w:pPr>
    </w:p>
    <w:p w14:paraId="26088AB7" w14:textId="77777777" w:rsidR="009845BA" w:rsidRDefault="009845BA">
      <w:pPr>
        <w:spacing w:line="259" w:lineRule="auto"/>
        <w:jc w:val="left"/>
        <w:rPr>
          <w:rFonts w:eastAsiaTheme="majorEastAsia" w:cstheme="majorBidi"/>
          <w:b/>
          <w:spacing w:val="-10"/>
          <w:kern w:val="28"/>
          <w:sz w:val="36"/>
          <w:szCs w:val="56"/>
          <w:u w:val="single"/>
          <w:lang w:val="en-IN"/>
        </w:rPr>
      </w:pPr>
      <w:r>
        <w:rPr>
          <w:lang w:val="en-IN"/>
        </w:rPr>
        <w:br w:type="page"/>
      </w:r>
    </w:p>
    <w:p w14:paraId="30BE4BB3" w14:textId="77777777" w:rsidR="009845BA" w:rsidRDefault="009845BA" w:rsidP="004943A4">
      <w:pPr>
        <w:pStyle w:val="Title"/>
        <w:rPr>
          <w:lang w:val="en-IN"/>
        </w:rPr>
      </w:pPr>
    </w:p>
    <w:p w14:paraId="0F6AD4DE" w14:textId="77777777" w:rsidR="009845BA" w:rsidRDefault="009845BA" w:rsidP="004943A4">
      <w:pPr>
        <w:pStyle w:val="Title"/>
        <w:rPr>
          <w:lang w:val="en-IN"/>
        </w:rPr>
      </w:pPr>
    </w:p>
    <w:p w14:paraId="1074FD07" w14:textId="77777777" w:rsidR="009845BA" w:rsidRDefault="009845BA" w:rsidP="004943A4">
      <w:pPr>
        <w:pStyle w:val="Title"/>
        <w:rPr>
          <w:lang w:val="en-IN"/>
        </w:rPr>
      </w:pPr>
    </w:p>
    <w:p w14:paraId="731BA7BE" w14:textId="77777777" w:rsidR="00634712" w:rsidRDefault="00634712" w:rsidP="004943A4">
      <w:pPr>
        <w:pStyle w:val="Title"/>
        <w:rPr>
          <w:lang w:val="en-IN"/>
        </w:rPr>
      </w:pPr>
      <w:r>
        <w:rPr>
          <w:lang w:val="en-IN"/>
        </w:rPr>
        <w:t>Marketing Fundamentals</w:t>
      </w:r>
    </w:p>
    <w:p w14:paraId="06FF18B1" w14:textId="77777777" w:rsidR="00122142" w:rsidRDefault="00634712" w:rsidP="004943A4">
      <w:pPr>
        <w:spacing w:line="259" w:lineRule="auto"/>
        <w:jc w:val="left"/>
        <w:rPr>
          <w:lang w:val="en-IN"/>
        </w:rPr>
      </w:pPr>
      <w:r>
        <w:rPr>
          <w:lang w:val="en-IN"/>
        </w:rPr>
        <w:br w:type="page"/>
      </w:r>
    </w:p>
    <w:sdt>
      <w:sdtPr>
        <w:rPr>
          <w:rFonts w:ascii="Times New Roman" w:eastAsiaTheme="minorHAnsi" w:hAnsi="Times New Roman" w:cstheme="minorBidi"/>
          <w:color w:val="auto"/>
          <w:sz w:val="22"/>
          <w:szCs w:val="22"/>
          <w:lang w:val="en-GB"/>
        </w:rPr>
        <w:id w:val="1106388083"/>
        <w:docPartObj>
          <w:docPartGallery w:val="Table of Contents"/>
          <w:docPartUnique/>
        </w:docPartObj>
      </w:sdtPr>
      <w:sdtEndPr>
        <w:rPr>
          <w:b/>
          <w:bCs/>
          <w:noProof/>
        </w:rPr>
      </w:sdtEndPr>
      <w:sdtContent>
        <w:p w14:paraId="0362EABD" w14:textId="77777777" w:rsidR="00122142" w:rsidRPr="00122142" w:rsidRDefault="00122142" w:rsidP="00122142">
          <w:pPr>
            <w:pStyle w:val="TOCHeading"/>
            <w:jc w:val="center"/>
            <w:rPr>
              <w:rStyle w:val="Heading1Char"/>
              <w:rFonts w:cs="Times New Roman"/>
              <w:b/>
              <w:color w:val="auto"/>
              <w:sz w:val="22"/>
              <w:szCs w:val="22"/>
            </w:rPr>
          </w:pPr>
          <w:r w:rsidRPr="00122142">
            <w:rPr>
              <w:rStyle w:val="Heading1Char"/>
              <w:rFonts w:cs="Times New Roman"/>
              <w:b/>
              <w:color w:val="auto"/>
              <w:sz w:val="22"/>
              <w:szCs w:val="22"/>
            </w:rPr>
            <w:t>Table of Contents</w:t>
          </w:r>
        </w:p>
        <w:p w14:paraId="04D3FD20" w14:textId="77777777" w:rsidR="009845BA" w:rsidRPr="009845BA" w:rsidRDefault="00FD051A">
          <w:pPr>
            <w:pStyle w:val="TOC1"/>
            <w:tabs>
              <w:tab w:val="right" w:leader="dot" w:pos="9016"/>
            </w:tabs>
            <w:rPr>
              <w:rFonts w:asciiTheme="minorHAnsi" w:eastAsiaTheme="minorEastAsia" w:hAnsiTheme="minorHAnsi"/>
              <w:noProof/>
              <w:lang w:val="en-IN" w:eastAsia="en-IN"/>
            </w:rPr>
          </w:pPr>
          <w:r>
            <w:fldChar w:fldCharType="begin"/>
          </w:r>
          <w:r w:rsidR="00122142">
            <w:instrText xml:space="preserve"> TOC \o "1-3" \h \z \u </w:instrText>
          </w:r>
          <w:r>
            <w:fldChar w:fldCharType="separate"/>
          </w:r>
          <w:hyperlink w:anchor="_Toc68948307" w:history="1">
            <w:r w:rsidR="009845BA" w:rsidRPr="009845BA">
              <w:rPr>
                <w:rStyle w:val="Hyperlink"/>
                <w:noProof/>
              </w:rPr>
              <w:t>Introduction</w:t>
            </w:r>
            <w:r w:rsidR="009845BA" w:rsidRPr="009845BA">
              <w:rPr>
                <w:noProof/>
                <w:webHidden/>
              </w:rPr>
              <w:tab/>
            </w:r>
            <w:r w:rsidR="009845BA" w:rsidRPr="009845BA">
              <w:rPr>
                <w:noProof/>
                <w:webHidden/>
              </w:rPr>
              <w:fldChar w:fldCharType="begin"/>
            </w:r>
            <w:r w:rsidR="009845BA" w:rsidRPr="009845BA">
              <w:rPr>
                <w:noProof/>
                <w:webHidden/>
              </w:rPr>
              <w:instrText xml:space="preserve"> PAGEREF _Toc68948307 \h </w:instrText>
            </w:r>
            <w:r w:rsidR="009845BA" w:rsidRPr="009845BA">
              <w:rPr>
                <w:noProof/>
                <w:webHidden/>
              </w:rPr>
            </w:r>
            <w:r w:rsidR="009845BA" w:rsidRPr="009845BA">
              <w:rPr>
                <w:noProof/>
                <w:webHidden/>
              </w:rPr>
              <w:fldChar w:fldCharType="separate"/>
            </w:r>
            <w:r w:rsidR="009845BA" w:rsidRPr="009845BA">
              <w:rPr>
                <w:noProof/>
                <w:webHidden/>
              </w:rPr>
              <w:t>4</w:t>
            </w:r>
            <w:r w:rsidR="009845BA" w:rsidRPr="009845BA">
              <w:rPr>
                <w:noProof/>
                <w:webHidden/>
              </w:rPr>
              <w:fldChar w:fldCharType="end"/>
            </w:r>
          </w:hyperlink>
        </w:p>
        <w:p w14:paraId="53A26B66" w14:textId="77777777" w:rsidR="009845BA" w:rsidRPr="009845BA" w:rsidRDefault="00CA62E0">
          <w:pPr>
            <w:pStyle w:val="TOC1"/>
            <w:tabs>
              <w:tab w:val="right" w:leader="dot" w:pos="9016"/>
            </w:tabs>
            <w:rPr>
              <w:rFonts w:asciiTheme="minorHAnsi" w:eastAsiaTheme="minorEastAsia" w:hAnsiTheme="minorHAnsi"/>
              <w:noProof/>
              <w:lang w:val="en-IN" w:eastAsia="en-IN"/>
            </w:rPr>
          </w:pPr>
          <w:hyperlink w:anchor="_Toc68948308" w:history="1">
            <w:r w:rsidR="009845BA" w:rsidRPr="009845BA">
              <w:rPr>
                <w:rStyle w:val="Hyperlink"/>
                <w:noProof/>
              </w:rPr>
              <w:t>Discussion</w:t>
            </w:r>
            <w:r w:rsidR="009845BA" w:rsidRPr="009845BA">
              <w:rPr>
                <w:noProof/>
                <w:webHidden/>
              </w:rPr>
              <w:tab/>
            </w:r>
            <w:r w:rsidR="009845BA" w:rsidRPr="009845BA">
              <w:rPr>
                <w:noProof/>
                <w:webHidden/>
              </w:rPr>
              <w:fldChar w:fldCharType="begin"/>
            </w:r>
            <w:r w:rsidR="009845BA" w:rsidRPr="009845BA">
              <w:rPr>
                <w:noProof/>
                <w:webHidden/>
              </w:rPr>
              <w:instrText xml:space="preserve"> PAGEREF _Toc68948308 \h </w:instrText>
            </w:r>
            <w:r w:rsidR="009845BA" w:rsidRPr="009845BA">
              <w:rPr>
                <w:noProof/>
                <w:webHidden/>
              </w:rPr>
            </w:r>
            <w:r w:rsidR="009845BA" w:rsidRPr="009845BA">
              <w:rPr>
                <w:noProof/>
                <w:webHidden/>
              </w:rPr>
              <w:fldChar w:fldCharType="separate"/>
            </w:r>
            <w:r w:rsidR="009845BA" w:rsidRPr="009845BA">
              <w:rPr>
                <w:noProof/>
                <w:webHidden/>
              </w:rPr>
              <w:t>5</w:t>
            </w:r>
            <w:r w:rsidR="009845BA" w:rsidRPr="009845BA">
              <w:rPr>
                <w:noProof/>
                <w:webHidden/>
              </w:rPr>
              <w:fldChar w:fldCharType="end"/>
            </w:r>
          </w:hyperlink>
        </w:p>
        <w:p w14:paraId="18FEF96E" w14:textId="77777777" w:rsidR="009845BA" w:rsidRPr="009845BA" w:rsidRDefault="00CA62E0">
          <w:pPr>
            <w:pStyle w:val="TOC1"/>
            <w:tabs>
              <w:tab w:val="right" w:leader="dot" w:pos="9016"/>
            </w:tabs>
            <w:rPr>
              <w:rFonts w:asciiTheme="minorHAnsi" w:eastAsiaTheme="minorEastAsia" w:hAnsiTheme="minorHAnsi"/>
              <w:noProof/>
              <w:lang w:val="en-IN" w:eastAsia="en-IN"/>
            </w:rPr>
          </w:pPr>
          <w:hyperlink w:anchor="_Toc68948309" w:history="1">
            <w:r w:rsidR="009845BA" w:rsidRPr="009845BA">
              <w:rPr>
                <w:rStyle w:val="Hyperlink"/>
                <w:noProof/>
              </w:rPr>
              <w:t>Conclusion</w:t>
            </w:r>
            <w:r w:rsidR="009845BA" w:rsidRPr="009845BA">
              <w:rPr>
                <w:noProof/>
                <w:webHidden/>
              </w:rPr>
              <w:tab/>
            </w:r>
            <w:r w:rsidR="009845BA" w:rsidRPr="009845BA">
              <w:rPr>
                <w:noProof/>
                <w:webHidden/>
              </w:rPr>
              <w:fldChar w:fldCharType="begin"/>
            </w:r>
            <w:r w:rsidR="009845BA" w:rsidRPr="009845BA">
              <w:rPr>
                <w:noProof/>
                <w:webHidden/>
              </w:rPr>
              <w:instrText xml:space="preserve"> PAGEREF _Toc68948309 \h </w:instrText>
            </w:r>
            <w:r w:rsidR="009845BA" w:rsidRPr="009845BA">
              <w:rPr>
                <w:noProof/>
                <w:webHidden/>
              </w:rPr>
            </w:r>
            <w:r w:rsidR="009845BA" w:rsidRPr="009845BA">
              <w:rPr>
                <w:noProof/>
                <w:webHidden/>
              </w:rPr>
              <w:fldChar w:fldCharType="separate"/>
            </w:r>
            <w:r w:rsidR="009845BA" w:rsidRPr="009845BA">
              <w:rPr>
                <w:noProof/>
                <w:webHidden/>
              </w:rPr>
              <w:t>12</w:t>
            </w:r>
            <w:r w:rsidR="009845BA" w:rsidRPr="009845BA">
              <w:rPr>
                <w:noProof/>
                <w:webHidden/>
              </w:rPr>
              <w:fldChar w:fldCharType="end"/>
            </w:r>
          </w:hyperlink>
        </w:p>
        <w:p w14:paraId="08B3AE7B" w14:textId="77777777" w:rsidR="009845BA" w:rsidRPr="009845BA" w:rsidRDefault="00CA62E0">
          <w:pPr>
            <w:pStyle w:val="TOC1"/>
            <w:tabs>
              <w:tab w:val="right" w:leader="dot" w:pos="9016"/>
            </w:tabs>
            <w:rPr>
              <w:rFonts w:asciiTheme="minorHAnsi" w:eastAsiaTheme="minorEastAsia" w:hAnsiTheme="minorHAnsi"/>
              <w:noProof/>
              <w:lang w:val="en-IN" w:eastAsia="en-IN"/>
            </w:rPr>
          </w:pPr>
          <w:hyperlink w:anchor="_Toc68948310" w:history="1">
            <w:r w:rsidR="009845BA" w:rsidRPr="009845BA">
              <w:rPr>
                <w:rStyle w:val="Hyperlink"/>
                <w:noProof/>
              </w:rPr>
              <w:t>Reference List</w:t>
            </w:r>
            <w:r w:rsidR="009845BA" w:rsidRPr="009845BA">
              <w:rPr>
                <w:noProof/>
                <w:webHidden/>
              </w:rPr>
              <w:tab/>
            </w:r>
            <w:r w:rsidR="009845BA" w:rsidRPr="009845BA">
              <w:rPr>
                <w:noProof/>
                <w:webHidden/>
              </w:rPr>
              <w:fldChar w:fldCharType="begin"/>
            </w:r>
            <w:r w:rsidR="009845BA" w:rsidRPr="009845BA">
              <w:rPr>
                <w:noProof/>
                <w:webHidden/>
              </w:rPr>
              <w:instrText xml:space="preserve"> PAGEREF _Toc68948310 \h </w:instrText>
            </w:r>
            <w:r w:rsidR="009845BA" w:rsidRPr="009845BA">
              <w:rPr>
                <w:noProof/>
                <w:webHidden/>
              </w:rPr>
            </w:r>
            <w:r w:rsidR="009845BA" w:rsidRPr="009845BA">
              <w:rPr>
                <w:noProof/>
                <w:webHidden/>
              </w:rPr>
              <w:fldChar w:fldCharType="separate"/>
            </w:r>
            <w:r w:rsidR="009845BA" w:rsidRPr="009845BA">
              <w:rPr>
                <w:noProof/>
                <w:webHidden/>
              </w:rPr>
              <w:t>13</w:t>
            </w:r>
            <w:r w:rsidR="009845BA" w:rsidRPr="009845BA">
              <w:rPr>
                <w:noProof/>
                <w:webHidden/>
              </w:rPr>
              <w:fldChar w:fldCharType="end"/>
            </w:r>
          </w:hyperlink>
        </w:p>
        <w:p w14:paraId="70395D07" w14:textId="77777777" w:rsidR="00122142" w:rsidRDefault="00FD051A">
          <w:r>
            <w:rPr>
              <w:b/>
              <w:bCs/>
              <w:noProof/>
            </w:rPr>
            <w:fldChar w:fldCharType="end"/>
          </w:r>
        </w:p>
      </w:sdtContent>
    </w:sdt>
    <w:p w14:paraId="63B2C629" w14:textId="77777777" w:rsidR="00634712" w:rsidRDefault="004943A4" w:rsidP="004943A4">
      <w:pPr>
        <w:spacing w:line="259" w:lineRule="auto"/>
        <w:jc w:val="left"/>
        <w:rPr>
          <w:lang w:val="en-IN"/>
        </w:rPr>
      </w:pPr>
      <w:r>
        <w:rPr>
          <w:lang w:val="en-IN"/>
        </w:rPr>
        <w:br w:type="page"/>
      </w:r>
    </w:p>
    <w:p w14:paraId="5C68ED08" w14:textId="77777777" w:rsidR="004943A4" w:rsidRDefault="004943A4" w:rsidP="005B1289">
      <w:pPr>
        <w:pStyle w:val="Heading1"/>
        <w:rPr>
          <w:b/>
        </w:rPr>
      </w:pPr>
      <w:bookmarkStart w:id="0" w:name="_Toc68948307"/>
      <w:r>
        <w:rPr>
          <w:b/>
        </w:rPr>
        <w:lastRenderedPageBreak/>
        <w:t>Introduction</w:t>
      </w:r>
      <w:bookmarkEnd w:id="0"/>
    </w:p>
    <w:p w14:paraId="405A3974" w14:textId="77777777" w:rsidR="00EF6375" w:rsidRPr="00EF6375" w:rsidRDefault="00EF6375" w:rsidP="00EF6375"/>
    <w:p w14:paraId="605AE00B" w14:textId="77777777" w:rsidR="00EF6375" w:rsidRDefault="00EF6375" w:rsidP="00EF6375">
      <w:r>
        <w:t>Marketing is a set of activities enabling the business to create a value for the business in the market. The process involves identifying the market needs in the given situation and designing products according to the same. In addition to this it can be also said that the organisation also needs to take in account the market feedbacks and innovate products wherever possible (</w:t>
      </w:r>
      <w:r>
        <w:rPr>
          <w:shd w:val="clear" w:color="auto" w:fill="FFFFFF"/>
        </w:rPr>
        <w:t>Market Business News, 2021</w:t>
      </w:r>
      <w:r>
        <w:t>). The assignment will analyse ASDA focusing on the role of the marketing department in a customer-centric environment. On the other hand, it will focus on stakeholder engagement and the impact of the same on the operations.</w:t>
      </w:r>
    </w:p>
    <w:p w14:paraId="1951FC16" w14:textId="77777777" w:rsidR="00EF6375" w:rsidRDefault="00EF6375" w:rsidP="00EF6375">
      <w:r>
        <w:t>ASDA commenced operations in 1920 targeting a wide variety of audience with various goods and service. The organisation has seen immense changes over the years and has also witnessed changes in the markets on a wide scale (</w:t>
      </w:r>
      <w:r>
        <w:rPr>
          <w:shd w:val="clear" w:color="auto" w:fill="FFFFFF"/>
        </w:rPr>
        <w:t>Asda, 2021</w:t>
      </w:r>
      <w:r>
        <w:t>). In addition to this the organisation has also been successful in implementing changes as per the market expectations.</w:t>
      </w:r>
    </w:p>
    <w:p w14:paraId="794095A8" w14:textId="77777777" w:rsidR="00EF6375" w:rsidRPr="00EF6375" w:rsidRDefault="00EF6375" w:rsidP="00EF6375"/>
    <w:p w14:paraId="3DBA3AAE" w14:textId="77777777" w:rsidR="004943A4" w:rsidRDefault="004943A4" w:rsidP="004943A4">
      <w:pPr>
        <w:rPr>
          <w:rFonts w:eastAsiaTheme="majorEastAsia" w:cstheme="majorBidi"/>
          <w:szCs w:val="32"/>
        </w:rPr>
      </w:pPr>
      <w:r>
        <w:br w:type="page"/>
      </w:r>
    </w:p>
    <w:p w14:paraId="2C69E760" w14:textId="77777777" w:rsidR="005B1289" w:rsidRDefault="00025931" w:rsidP="005B1289">
      <w:pPr>
        <w:pStyle w:val="Heading1"/>
        <w:rPr>
          <w:b/>
        </w:rPr>
      </w:pPr>
      <w:bookmarkStart w:id="1" w:name="_Toc68948308"/>
      <w:r>
        <w:rPr>
          <w:b/>
        </w:rPr>
        <w:lastRenderedPageBreak/>
        <w:t>Discussion</w:t>
      </w:r>
      <w:bookmarkEnd w:id="1"/>
      <w:r>
        <w:rPr>
          <w:b/>
        </w:rPr>
        <w:t xml:space="preserve"> </w:t>
      </w:r>
    </w:p>
    <w:p w14:paraId="75DE1042" w14:textId="77777777" w:rsidR="005B1289" w:rsidRPr="005B1289" w:rsidRDefault="005B1289" w:rsidP="005B1289"/>
    <w:p w14:paraId="6322B1A1" w14:textId="77777777" w:rsidR="00634712" w:rsidRPr="005B1289" w:rsidRDefault="00634712" w:rsidP="002368DD">
      <w:pPr>
        <w:rPr>
          <w:b/>
          <w:i/>
        </w:rPr>
      </w:pPr>
      <w:r w:rsidRPr="005B1289">
        <w:rPr>
          <w:b/>
          <w:i/>
        </w:rPr>
        <w:t>The role of marketing in creating value for customers</w:t>
      </w:r>
    </w:p>
    <w:p w14:paraId="45055EDB" w14:textId="77777777" w:rsidR="005B1289" w:rsidRPr="005B1289" w:rsidRDefault="005B1289" w:rsidP="002368DD">
      <w:pPr>
        <w:rPr>
          <w:b/>
          <w:i/>
        </w:rPr>
      </w:pPr>
      <w:r w:rsidRPr="005B1289">
        <w:rPr>
          <w:b/>
          <w:i/>
        </w:rPr>
        <w:t>Marketing</w:t>
      </w:r>
    </w:p>
    <w:p w14:paraId="7A14CA93" w14:textId="425075CA" w:rsidR="0062660F" w:rsidRDefault="0062660F" w:rsidP="002368DD">
      <w:r>
        <w:t xml:space="preserve">Marketing is defined as the process of creating, delivering, exchanging and communicating the offerings that are valuable for </w:t>
      </w:r>
      <w:proofErr w:type="spellStart"/>
      <w:proofErr w:type="gramStart"/>
      <w:r>
        <w:t>others.</w:t>
      </w:r>
      <w:r w:rsidR="003C51FB">
        <w:t>I</w:t>
      </w:r>
      <w:r>
        <w:t>n</w:t>
      </w:r>
      <w:proofErr w:type="spellEnd"/>
      <w:proofErr w:type="gramEnd"/>
      <w:r>
        <w:t xml:space="preserve"> the business organisation like as a function of the marketing department in bringing value to the customers</w:t>
      </w:r>
      <w:r w:rsidR="003310BB">
        <w:t xml:space="preserve"> </w:t>
      </w:r>
      <w:r w:rsidR="00A51F3F">
        <w:t>(</w:t>
      </w:r>
      <w:r w:rsidR="003310BB" w:rsidRPr="003310BB">
        <w:rPr>
          <w:shd w:val="clear" w:color="auto" w:fill="FFFFFF"/>
        </w:rPr>
        <w:t>ama.org</w:t>
      </w:r>
      <w:r w:rsidR="003310BB">
        <w:rPr>
          <w:shd w:val="clear" w:color="auto" w:fill="FFFFFF"/>
        </w:rPr>
        <w:t>, 2017)</w:t>
      </w:r>
      <w:r>
        <w:t>. Through the years the business focuses all satisfying retaining and identifying the potential customers for its business growth. Activities of marketing department are aimed at influencing behavio</w:t>
      </w:r>
      <w:r w:rsidR="00A51F3F">
        <w:t xml:space="preserve">ur and perception of customers. </w:t>
      </w:r>
      <w:r>
        <w:t>The process involves obtaining a desired object from the customer by offering the product or services that have value in return and it might involve either customer, provider, product or transaction</w:t>
      </w:r>
      <w:r w:rsidR="00A51F3F">
        <w:t xml:space="preserve"> (</w:t>
      </w:r>
      <w:proofErr w:type="spellStart"/>
      <w:r w:rsidR="00A51F3F">
        <w:rPr>
          <w:shd w:val="clear" w:color="auto" w:fill="FFFFFF"/>
        </w:rPr>
        <w:t>Hanaysha</w:t>
      </w:r>
      <w:proofErr w:type="spellEnd"/>
      <w:r w:rsidR="00A51F3F">
        <w:rPr>
          <w:shd w:val="clear" w:color="auto" w:fill="FFFFFF"/>
        </w:rPr>
        <w:t>, 2018</w:t>
      </w:r>
      <w:r w:rsidR="00A51F3F">
        <w:t>)</w:t>
      </w:r>
      <w:r>
        <w:t xml:space="preserve">. </w:t>
      </w:r>
    </w:p>
    <w:p w14:paraId="0AAC7380" w14:textId="6F6BBC94" w:rsidR="0062660F" w:rsidRDefault="0062660F" w:rsidP="002368DD">
      <w:r>
        <w:t xml:space="preserve">The marketing department of ASDA creates a set of services and offer to the customers a price. These include tangible as well as intangible benefits. </w:t>
      </w:r>
    </w:p>
    <w:p w14:paraId="14D79FFD" w14:textId="77777777" w:rsidR="0062660F" w:rsidRDefault="0062660F" w:rsidP="002368DD">
      <w:r>
        <w:t>The purpose of businesses like Asda is to identify and retain potential customers. The instrument to do so is marketing. The marketing department helps the organisation to achieve the targets by advertising selling and collecting the cost of it</w:t>
      </w:r>
      <w:r w:rsidR="00A51F3F">
        <w:t xml:space="preserve"> (</w:t>
      </w:r>
      <w:r w:rsidR="00A51F3F">
        <w:rPr>
          <w:shd w:val="clear" w:color="auto" w:fill="FFFFFF"/>
        </w:rPr>
        <w:t xml:space="preserve">Sánchez-Gutiérrez </w:t>
      </w:r>
      <w:r w:rsidR="00A51F3F" w:rsidRPr="00A51F3F">
        <w:rPr>
          <w:i/>
          <w:shd w:val="clear" w:color="auto" w:fill="FFFFFF"/>
        </w:rPr>
        <w:t>et al</w:t>
      </w:r>
      <w:r w:rsidR="00A51F3F">
        <w:rPr>
          <w:shd w:val="clear" w:color="auto" w:fill="FFFFFF"/>
        </w:rPr>
        <w:t>., 2019</w:t>
      </w:r>
      <w:r w:rsidR="00A51F3F">
        <w:t>)</w:t>
      </w:r>
      <w:r>
        <w:t xml:space="preserve">. The process will generate value connections between the services and products of the company and the customers. </w:t>
      </w:r>
    </w:p>
    <w:p w14:paraId="2F216003" w14:textId="77777777" w:rsidR="0062660F" w:rsidRDefault="0062660F" w:rsidP="002368DD">
      <w:r>
        <w:t>The major roles of marketing can be defined as identifying satisfying and retaining the customers. Effective marketing of the company ensure that its operations of delivering the service or products addresses the requirements of the customer and give them a satisfactory shopping experience</w:t>
      </w:r>
      <w:r w:rsidR="00A51F3F">
        <w:t xml:space="preserve"> (</w:t>
      </w:r>
      <w:r w:rsidR="00A51F3F">
        <w:rPr>
          <w:shd w:val="clear" w:color="auto" w:fill="FFFFFF"/>
        </w:rPr>
        <w:t xml:space="preserve">Osborne </w:t>
      </w:r>
      <w:r w:rsidR="00A51F3F" w:rsidRPr="00A51F3F">
        <w:rPr>
          <w:i/>
          <w:shd w:val="clear" w:color="auto" w:fill="FFFFFF"/>
        </w:rPr>
        <w:t>et al</w:t>
      </w:r>
      <w:r w:rsidR="00A51F3F">
        <w:rPr>
          <w:shd w:val="clear" w:color="auto" w:fill="FFFFFF"/>
        </w:rPr>
        <w:t>., 2021</w:t>
      </w:r>
      <w:r w:rsidR="00A51F3F">
        <w:t>)</w:t>
      </w:r>
      <w:r>
        <w:t>.</w:t>
      </w:r>
    </w:p>
    <w:p w14:paraId="2E6D2849" w14:textId="77777777" w:rsidR="005B1289" w:rsidRPr="005B1289" w:rsidRDefault="005B1289" w:rsidP="002368DD">
      <w:pPr>
        <w:rPr>
          <w:b/>
          <w:i/>
        </w:rPr>
      </w:pPr>
      <w:r w:rsidRPr="005B1289">
        <w:rPr>
          <w:b/>
          <w:i/>
        </w:rPr>
        <w:t>Market Types</w:t>
      </w:r>
    </w:p>
    <w:p w14:paraId="2CAF4027" w14:textId="77777777" w:rsidR="00E8101F" w:rsidRPr="00025931" w:rsidRDefault="00E8101F" w:rsidP="002368DD">
      <w:pPr>
        <w:rPr>
          <w:b/>
          <w:i/>
        </w:rPr>
      </w:pPr>
      <w:r w:rsidRPr="00025931">
        <w:rPr>
          <w:b/>
          <w:i/>
        </w:rPr>
        <w:t>There are four Market types;</w:t>
      </w:r>
    </w:p>
    <w:p w14:paraId="5A3CE485" w14:textId="77777777" w:rsidR="001448D5" w:rsidRPr="00025931" w:rsidRDefault="00AF07D4" w:rsidP="002368DD">
      <w:pPr>
        <w:rPr>
          <w:b/>
          <w:i/>
          <w:lang w:val="en-US"/>
        </w:rPr>
      </w:pPr>
      <w:r w:rsidRPr="00025931">
        <w:rPr>
          <w:b/>
          <w:i/>
          <w:lang w:val="en-US"/>
        </w:rPr>
        <w:t>Perfect competition</w:t>
      </w:r>
    </w:p>
    <w:p w14:paraId="6D179FAD" w14:textId="77777777" w:rsidR="00D16701" w:rsidRPr="002368DD" w:rsidRDefault="00D16701" w:rsidP="00D16701">
      <w:pPr>
        <w:rPr>
          <w:lang w:val="en-IN"/>
        </w:rPr>
      </w:pPr>
      <w:r w:rsidRPr="00D16701">
        <w:rPr>
          <w:lang w:val="en-US"/>
        </w:rPr>
        <w:t xml:space="preserve">Perfect competition is a type of market </w:t>
      </w:r>
      <w:r>
        <w:rPr>
          <w:lang w:val="en-US"/>
        </w:rPr>
        <w:t>is when there are m</w:t>
      </w:r>
      <w:r w:rsidR="00AF07D4" w:rsidRPr="00D16701">
        <w:rPr>
          <w:lang w:val="en-US"/>
        </w:rPr>
        <w:t>any firms sell</w:t>
      </w:r>
      <w:r>
        <w:rPr>
          <w:lang w:val="en-US"/>
        </w:rPr>
        <w:t xml:space="preserve">ing </w:t>
      </w:r>
      <w:r w:rsidR="00AF07D4" w:rsidRPr="00D16701">
        <w:rPr>
          <w:lang w:val="en-US"/>
        </w:rPr>
        <w:t>identical product</w:t>
      </w:r>
      <w:r>
        <w:rPr>
          <w:lang w:val="en-US"/>
        </w:rPr>
        <w:t>s to many buyers, t</w:t>
      </w:r>
      <w:r w:rsidR="00AF07D4" w:rsidRPr="00D16701">
        <w:rPr>
          <w:lang w:val="en-US"/>
        </w:rPr>
        <w:t>here are no restrictions on entry</w:t>
      </w:r>
      <w:r>
        <w:rPr>
          <w:lang w:val="en-US"/>
        </w:rPr>
        <w:t xml:space="preserve"> into (or exit from) the market, and the e</w:t>
      </w:r>
      <w:r w:rsidR="00AF07D4" w:rsidRPr="00D16701">
        <w:rPr>
          <w:lang w:val="en-US"/>
        </w:rPr>
        <w:t xml:space="preserve">stablished firms </w:t>
      </w:r>
      <w:r>
        <w:rPr>
          <w:lang w:val="en-US"/>
        </w:rPr>
        <w:t xml:space="preserve">like ASDA </w:t>
      </w:r>
      <w:r w:rsidR="00AF07D4" w:rsidRPr="00D16701">
        <w:rPr>
          <w:lang w:val="en-US"/>
        </w:rPr>
        <w:t>have no advantage over new firms.</w:t>
      </w:r>
      <w:r>
        <w:rPr>
          <w:lang w:val="en-IN"/>
        </w:rPr>
        <w:t xml:space="preserve"> This market </w:t>
      </w:r>
      <w:r w:rsidR="00091968">
        <w:rPr>
          <w:lang w:val="en-IN"/>
        </w:rPr>
        <w:t xml:space="preserve">type also exists when </w:t>
      </w:r>
      <w:r w:rsidR="00091968">
        <w:rPr>
          <w:lang w:val="en-US"/>
        </w:rPr>
        <w:t>s</w:t>
      </w:r>
      <w:r w:rsidRPr="00D16701">
        <w:rPr>
          <w:lang w:val="en-US"/>
        </w:rPr>
        <w:t>ellers and buyers are well informed about prices</w:t>
      </w:r>
      <w:r w:rsidR="00091968">
        <w:rPr>
          <w:lang w:val="en-US"/>
        </w:rPr>
        <w:t>.</w:t>
      </w:r>
    </w:p>
    <w:p w14:paraId="3E559620" w14:textId="77777777" w:rsidR="001448D5" w:rsidRPr="00025931" w:rsidRDefault="00AF07D4" w:rsidP="002368DD">
      <w:pPr>
        <w:rPr>
          <w:b/>
          <w:i/>
          <w:lang w:val="en-US"/>
        </w:rPr>
      </w:pPr>
      <w:r w:rsidRPr="00025931">
        <w:rPr>
          <w:b/>
          <w:i/>
          <w:lang w:val="en-US"/>
        </w:rPr>
        <w:t>Monopoly</w:t>
      </w:r>
    </w:p>
    <w:p w14:paraId="746D2137" w14:textId="77777777" w:rsidR="00091968" w:rsidRPr="002368DD" w:rsidRDefault="00091968" w:rsidP="002368DD">
      <w:pPr>
        <w:rPr>
          <w:lang w:val="en-IN"/>
        </w:rPr>
      </w:pPr>
      <w:r>
        <w:rPr>
          <w:lang w:val="en-US"/>
        </w:rPr>
        <w:t xml:space="preserve">It </w:t>
      </w:r>
      <w:r w:rsidRPr="00091968">
        <w:rPr>
          <w:lang w:val="en-US"/>
        </w:rPr>
        <w:t>is a market</w:t>
      </w:r>
      <w:r>
        <w:rPr>
          <w:lang w:val="en-US"/>
        </w:rPr>
        <w:t xml:space="preserve"> that is for a good product or</w:t>
      </w:r>
      <w:r w:rsidRPr="00091968">
        <w:rPr>
          <w:lang w:val="en-US"/>
        </w:rPr>
        <w:t xml:space="preserve"> service that has no close substitutes and in which </w:t>
      </w:r>
      <w:r w:rsidR="00777F55">
        <w:rPr>
          <w:lang w:val="en-US"/>
        </w:rPr>
        <w:t>“</w:t>
      </w:r>
      <w:r w:rsidRPr="00091968">
        <w:rPr>
          <w:lang w:val="en-US"/>
        </w:rPr>
        <w:t>there is one supplier that is protected from competition by a barrier preventing the entry of new firms</w:t>
      </w:r>
      <w:r w:rsidR="00777F55">
        <w:rPr>
          <w:lang w:val="en-US"/>
        </w:rPr>
        <w:t>”</w:t>
      </w:r>
      <w:r w:rsidRPr="00091968">
        <w:rPr>
          <w:lang w:val="en-US"/>
        </w:rPr>
        <w:t xml:space="preserve">. </w:t>
      </w:r>
    </w:p>
    <w:p w14:paraId="19A021C9" w14:textId="77777777" w:rsidR="00091968" w:rsidRPr="00091968" w:rsidRDefault="00AF07D4" w:rsidP="002368DD">
      <w:pPr>
        <w:rPr>
          <w:lang w:val="en-US"/>
        </w:rPr>
      </w:pPr>
      <w:r w:rsidRPr="00025931">
        <w:rPr>
          <w:b/>
          <w:i/>
          <w:lang w:val="en-US"/>
        </w:rPr>
        <w:t>Monopolistic competition</w:t>
      </w:r>
      <w:r w:rsidR="00091968" w:rsidRPr="00025931">
        <w:rPr>
          <w:b/>
          <w:i/>
          <w:lang w:val="en-US"/>
        </w:rPr>
        <w:t xml:space="preserve"> </w:t>
      </w:r>
      <w:r w:rsidR="00091968" w:rsidRPr="00091968">
        <w:rPr>
          <w:lang w:val="en-US"/>
        </w:rPr>
        <w:t xml:space="preserve">is a market </w:t>
      </w:r>
      <w:r w:rsidR="00777F55">
        <w:rPr>
          <w:lang w:val="en-US"/>
        </w:rPr>
        <w:t>“</w:t>
      </w:r>
      <w:r w:rsidR="00091968" w:rsidRPr="00091968">
        <w:rPr>
          <w:lang w:val="en-US"/>
        </w:rPr>
        <w:t xml:space="preserve">in which a large number of firms compete by making similar </w:t>
      </w:r>
      <w:r w:rsidR="00091968">
        <w:rPr>
          <w:lang w:val="en-US"/>
        </w:rPr>
        <w:t>but slightly different products</w:t>
      </w:r>
      <w:r w:rsidR="00777F55">
        <w:rPr>
          <w:lang w:val="en-US"/>
        </w:rPr>
        <w:t>”</w:t>
      </w:r>
      <w:r w:rsidR="00091968">
        <w:rPr>
          <w:lang w:val="en-US"/>
        </w:rPr>
        <w:t>.</w:t>
      </w:r>
    </w:p>
    <w:p w14:paraId="2F3CD797" w14:textId="77777777" w:rsidR="00091968" w:rsidRPr="00091968" w:rsidRDefault="00AF07D4" w:rsidP="002368DD">
      <w:pPr>
        <w:rPr>
          <w:lang w:val="en-US"/>
        </w:rPr>
      </w:pPr>
      <w:r w:rsidRPr="00025931">
        <w:rPr>
          <w:b/>
          <w:i/>
          <w:lang w:val="en-US"/>
        </w:rPr>
        <w:t>Oligopoly</w:t>
      </w:r>
      <w:r w:rsidR="00091968">
        <w:rPr>
          <w:lang w:val="en-US"/>
        </w:rPr>
        <w:t xml:space="preserve"> </w:t>
      </w:r>
      <w:r w:rsidR="00091968" w:rsidRPr="00091968">
        <w:rPr>
          <w:lang w:val="en-US"/>
        </w:rPr>
        <w:t>is a market in which a small number of firms compete</w:t>
      </w:r>
      <w:r w:rsidR="00091968">
        <w:rPr>
          <w:lang w:val="en-US"/>
        </w:rPr>
        <w:t xml:space="preserve"> with each other. </w:t>
      </w:r>
    </w:p>
    <w:p w14:paraId="4C277ED7" w14:textId="77777777" w:rsidR="00E8101F" w:rsidRPr="005B1289" w:rsidRDefault="002368DD" w:rsidP="002368DD">
      <w:pPr>
        <w:rPr>
          <w:b/>
          <w:i/>
        </w:rPr>
      </w:pPr>
      <w:r w:rsidRPr="005B1289">
        <w:rPr>
          <w:b/>
          <w:i/>
        </w:rPr>
        <w:t>Marketing: Past, Present and Future</w:t>
      </w:r>
    </w:p>
    <w:p w14:paraId="2239E6C8" w14:textId="77777777" w:rsidR="005B1289" w:rsidRDefault="005B1289" w:rsidP="005B1289">
      <w:r>
        <w:t>Past</w:t>
      </w:r>
    </w:p>
    <w:p w14:paraId="225756FB" w14:textId="27E8FAC7" w:rsidR="005B1289" w:rsidRDefault="005B1289" w:rsidP="005B1289">
      <w:r>
        <w:t xml:space="preserve">Although marketing has been a part of business strategy from very long time it might see less important. It is important to look back at a marketing concepts which were used in the past in order to take out the best of them and implement in today's environment. </w:t>
      </w:r>
      <w:r w:rsidR="003B0269">
        <w:t>T</w:t>
      </w:r>
      <w:r>
        <w:t xml:space="preserve">here were limited tools to make the marketing work and hence the companies always produced product that influenced organisations bottom line. Many organisations had very few ever news to get their services or products finished and made available to the target customers in the market. The major mediums for advertising or marketing the products and services was through the radio spots that were trending during that era of marketing. </w:t>
      </w:r>
      <w:r>
        <w:lastRenderedPageBreak/>
        <w:t xml:space="preserve">The advertisements or commercials would log in to the highlight of football seasons as well. This can be seen even in today's marketing era. Another medium of marketing was through spread of the word from mouth to mouth and that is how customers would come to know about a certain service or product that is made available for them. </w:t>
      </w:r>
    </w:p>
    <w:p w14:paraId="0BB0AA3D" w14:textId="77777777" w:rsidR="005B1289" w:rsidRDefault="005B1289" w:rsidP="005B1289">
      <w:r>
        <w:t xml:space="preserve">Present </w:t>
      </w:r>
    </w:p>
    <w:p w14:paraId="137F8B7A" w14:textId="03E94E77" w:rsidR="005B1289" w:rsidRDefault="003B0269" w:rsidP="005B1289">
      <w:r>
        <w:t>C</w:t>
      </w:r>
      <w:r w:rsidR="005B1289">
        <w:t>an gain value among today due to the advancement of technology the companies have various mediums to market on advertise their products and services to the customers. Although the television advertisements and word-of-mouth are still a medium of marketing there have been significant revolution in the marketing concepts in present era</w:t>
      </w:r>
      <w:r w:rsidR="00A51F3F">
        <w:t xml:space="preserve"> (</w:t>
      </w:r>
      <w:proofErr w:type="spellStart"/>
      <w:r w:rsidR="00A51F3F">
        <w:rPr>
          <w:shd w:val="clear" w:color="auto" w:fill="FFFFFF"/>
        </w:rPr>
        <w:t>Gummerus</w:t>
      </w:r>
      <w:proofErr w:type="spellEnd"/>
      <w:r w:rsidR="00A51F3F">
        <w:rPr>
          <w:shd w:val="clear" w:color="auto" w:fill="FFFFFF"/>
        </w:rPr>
        <w:t xml:space="preserve"> </w:t>
      </w:r>
      <w:r w:rsidR="00A51F3F" w:rsidRPr="00A51F3F">
        <w:rPr>
          <w:i/>
          <w:shd w:val="clear" w:color="auto" w:fill="FFFFFF"/>
        </w:rPr>
        <w:t>et al</w:t>
      </w:r>
      <w:r w:rsidR="00A51F3F">
        <w:rPr>
          <w:shd w:val="clear" w:color="auto" w:fill="FFFFFF"/>
        </w:rPr>
        <w:t>., 2017</w:t>
      </w:r>
      <w:r w:rsidR="00A51F3F">
        <w:t>)</w:t>
      </w:r>
      <w:r w:rsidR="005B1289">
        <w:t xml:space="preserve">. Markets today using advanced technologies Elite internet artificial intelligence internet of things and so on to integrate them with the social media platforms in order to put forth attractive advertisements and also gain understanding of customer preferences and market trends. The social media marketing has gained immense advancement in the market today and is one of these strong marketing strategies adopted by companies. Just like any other company as tattoo has started marketing about its services and products on the social media platforms and online websites where it can reach greater customer base. </w:t>
      </w:r>
    </w:p>
    <w:p w14:paraId="1F168C55" w14:textId="77777777" w:rsidR="005B1289" w:rsidRDefault="005B1289" w:rsidP="005B1289">
      <w:r>
        <w:t>Future</w:t>
      </w:r>
    </w:p>
    <w:p w14:paraId="3F125785" w14:textId="2A288E3E" w:rsidR="005B1289" w:rsidRDefault="005B1289" w:rsidP="005B1289">
      <w:r>
        <w:t>The technology and business models have been changing every da</w:t>
      </w:r>
      <w:r w:rsidR="00A51F3F">
        <w:t xml:space="preserve">y. The </w:t>
      </w:r>
      <w:r w:rsidR="003B0269">
        <w:t xml:space="preserve">pace </w:t>
      </w:r>
      <w:r w:rsidR="00A51F3F">
        <w:t>which the market changing, it</w:t>
      </w:r>
      <w:r>
        <w:t xml:space="preserve"> has become unpredictable and everyday there are new ideas and innovative measures taken by organisations to enhance their brand visibility and product awareness among the customers</w:t>
      </w:r>
      <w:r w:rsidR="00A51F3F">
        <w:t xml:space="preserve"> (</w:t>
      </w:r>
      <w:r w:rsidR="00A51F3F">
        <w:rPr>
          <w:shd w:val="clear" w:color="auto" w:fill="FFFFFF"/>
        </w:rPr>
        <w:t xml:space="preserve">Jain </w:t>
      </w:r>
      <w:r w:rsidR="00A51F3F" w:rsidRPr="00A51F3F">
        <w:rPr>
          <w:i/>
          <w:shd w:val="clear" w:color="auto" w:fill="FFFFFF"/>
        </w:rPr>
        <w:t>et al</w:t>
      </w:r>
      <w:r w:rsidR="00A51F3F">
        <w:rPr>
          <w:shd w:val="clear" w:color="auto" w:fill="FFFFFF"/>
        </w:rPr>
        <w:t>., 2017</w:t>
      </w:r>
      <w:r w:rsidR="00A51F3F">
        <w:t>)</w:t>
      </w:r>
      <w:r>
        <w:t>. From social media virtual interaction with the customers the marketing world has changed and will continue to. In the coming years significant change in marketing can be seen in terms of artificial intelligence first strategies and augmented marketing techniques.</w:t>
      </w:r>
    </w:p>
    <w:p w14:paraId="3DB45D76" w14:textId="77777777" w:rsidR="002368DD" w:rsidRDefault="002368DD" w:rsidP="002368DD">
      <w:pPr>
        <w:rPr>
          <w:b/>
          <w:i/>
        </w:rPr>
      </w:pPr>
      <w:r w:rsidRPr="005B1289">
        <w:rPr>
          <w:b/>
          <w:i/>
        </w:rPr>
        <w:t>Porter’s 5 Forces Model</w:t>
      </w:r>
    </w:p>
    <w:p w14:paraId="4B725108" w14:textId="77777777" w:rsidR="005B1289" w:rsidRPr="005B1289" w:rsidRDefault="005B1289" w:rsidP="005B1289">
      <w:r w:rsidRPr="005B1289">
        <w:t>Porter's five force analysis put forth five forces that vary from industry to industry in terms of attractiveness and profitability</w:t>
      </w:r>
      <w:r w:rsidR="00A51F3F">
        <w:t xml:space="preserve"> (</w:t>
      </w:r>
      <w:r w:rsidR="00A51F3F">
        <w:rPr>
          <w:shd w:val="clear" w:color="auto" w:fill="FFFFFF"/>
        </w:rPr>
        <w:t xml:space="preserve">Berisha </w:t>
      </w:r>
      <w:proofErr w:type="spellStart"/>
      <w:r w:rsidR="00A51F3F">
        <w:rPr>
          <w:shd w:val="clear" w:color="auto" w:fill="FFFFFF"/>
        </w:rPr>
        <w:t>Qehaja</w:t>
      </w:r>
      <w:proofErr w:type="spellEnd"/>
      <w:r w:rsidR="00A51F3F">
        <w:rPr>
          <w:shd w:val="clear" w:color="auto" w:fill="FFFFFF"/>
        </w:rPr>
        <w:t xml:space="preserve"> </w:t>
      </w:r>
      <w:r w:rsidR="00A51F3F" w:rsidRPr="00A51F3F">
        <w:rPr>
          <w:i/>
          <w:shd w:val="clear" w:color="auto" w:fill="FFFFFF"/>
        </w:rPr>
        <w:t>et al</w:t>
      </w:r>
      <w:r w:rsidR="00A51F3F">
        <w:rPr>
          <w:shd w:val="clear" w:color="auto" w:fill="FFFFFF"/>
        </w:rPr>
        <w:t>., 2017</w:t>
      </w:r>
      <w:r w:rsidR="00A51F3F">
        <w:t>)</w:t>
      </w:r>
      <w:r w:rsidRPr="005B1289">
        <w:t>.</w:t>
      </w:r>
    </w:p>
    <w:p w14:paraId="7B9B7F96" w14:textId="77777777" w:rsidR="005B1289" w:rsidRPr="005B1289" w:rsidRDefault="005B1289" w:rsidP="005B1289">
      <w:r w:rsidRPr="005B1289">
        <w:t>Threat of new entrants</w:t>
      </w:r>
    </w:p>
    <w:p w14:paraId="177A9BF9" w14:textId="77777777" w:rsidR="005B1289" w:rsidRPr="005B1289" w:rsidRDefault="005B1289" w:rsidP="005B1289">
      <w:r>
        <w:t>T</w:t>
      </w:r>
      <w:r w:rsidRPr="005B1289">
        <w:t xml:space="preserve">he economics of scale in the industry where as operates is difficult to achieve and makes it easier for a larger producing companies to have an advantage for which makes the threat a weaker force. This can be tackled by taking the existing advantage of </w:t>
      </w:r>
      <w:r w:rsidR="00A51F3F" w:rsidRPr="005B1289">
        <w:t>economies</w:t>
      </w:r>
      <w:r w:rsidRPr="005B1289">
        <w:t xml:space="preserve"> of scale of the company. </w:t>
      </w:r>
    </w:p>
    <w:p w14:paraId="55BE6A4F" w14:textId="77777777" w:rsidR="005B1289" w:rsidRPr="005B1289" w:rsidRDefault="005B1289" w:rsidP="005B1289">
      <w:r w:rsidRPr="005B1289">
        <w:t>Bargaining power of suppliers</w:t>
      </w:r>
    </w:p>
    <w:p w14:paraId="05014426" w14:textId="77777777" w:rsidR="005B1289" w:rsidRPr="005B1289" w:rsidRDefault="005B1289" w:rsidP="005B1289">
      <w:r>
        <w:t>T</w:t>
      </w:r>
      <w:r w:rsidRPr="005B1289">
        <w:t>here are many number of the suppliers in the retail industry where I saw blades in comparison to the buyers of the industry. This simply means that suppliers cannot have much control over the prices and hence makes bargaini</w:t>
      </w:r>
      <w:r w:rsidR="009A60B6">
        <w:t>ng power of them weaker force. I</w:t>
      </w:r>
      <w:r w:rsidRPr="005B1289">
        <w:t xml:space="preserve">t can be tackled by ASDA by purchasing raw materials from different suppliers at low cost. </w:t>
      </w:r>
    </w:p>
    <w:p w14:paraId="1CA02B6A" w14:textId="77777777" w:rsidR="005B1289" w:rsidRPr="005B1289" w:rsidRDefault="005B1289" w:rsidP="005B1289">
      <w:r w:rsidRPr="005B1289">
        <w:t>Bargaining power of buyers</w:t>
      </w:r>
    </w:p>
    <w:p w14:paraId="47AE5188" w14:textId="77777777" w:rsidR="005B1289" w:rsidRPr="005B1289" w:rsidRDefault="005B1289" w:rsidP="005B1289">
      <w:r w:rsidRPr="005B1289">
        <w:t>Since the number of suppliers in the retail industry</w:t>
      </w:r>
      <w:r w:rsidR="009A60B6">
        <w:t xml:space="preserve"> where ASDA</w:t>
      </w:r>
      <w:r w:rsidRPr="005B1289">
        <w:t xml:space="preserve"> operates has more number of suppliers then the buyers hence the product</w:t>
      </w:r>
      <w:r w:rsidR="009A60B6">
        <w:t xml:space="preserve"> differentiation is very high. T</w:t>
      </w:r>
      <w:r w:rsidRPr="005B1289">
        <w:t xml:space="preserve">he buyers will not be able to find the alternative for producing a </w:t>
      </w:r>
      <w:r w:rsidR="009A60B6">
        <w:t>particular service or product. T</w:t>
      </w:r>
      <w:r w:rsidRPr="005B1289">
        <w:t>hu</w:t>
      </w:r>
      <w:r w:rsidR="009A60B6">
        <w:t>s making the power of buyers wea</w:t>
      </w:r>
      <w:r w:rsidRPr="005B1289">
        <w:t>k and it can be tackled by focusing on innovation as well as differentiation.</w:t>
      </w:r>
    </w:p>
    <w:p w14:paraId="057AA7F3" w14:textId="77777777" w:rsidR="005B1289" w:rsidRPr="005B1289" w:rsidRDefault="005B1289" w:rsidP="005B1289">
      <w:r w:rsidRPr="005B1289">
        <w:t>Threat of substitutes</w:t>
      </w:r>
    </w:p>
    <w:p w14:paraId="4D89CB13" w14:textId="77777777" w:rsidR="005B1289" w:rsidRPr="005B1289" w:rsidRDefault="009A60B6" w:rsidP="005B1289">
      <w:r>
        <w:t>There are a very few substitutes in the i</w:t>
      </w:r>
      <w:r w:rsidR="005B1289" w:rsidRPr="005B1289">
        <w:t xml:space="preserve">ndustry especially </w:t>
      </w:r>
      <w:proofErr w:type="gramStart"/>
      <w:r w:rsidR="005B1289" w:rsidRPr="005B1289">
        <w:t>where  ASDA</w:t>
      </w:r>
      <w:proofErr w:type="gramEnd"/>
      <w:r w:rsidR="005B1289" w:rsidRPr="005B1289">
        <w:t xml:space="preserve"> operates. This low number of substitute available are produced with low effect and can be tackled by ASDA through higher quality products at reasonable prices. </w:t>
      </w:r>
    </w:p>
    <w:p w14:paraId="3A4081C7" w14:textId="77777777" w:rsidR="005B1289" w:rsidRPr="005B1289" w:rsidRDefault="005B1289" w:rsidP="005B1289">
      <w:r w:rsidRPr="005B1289">
        <w:t>Rivalry among existing firms</w:t>
      </w:r>
    </w:p>
    <w:p w14:paraId="57BF7C05" w14:textId="77777777" w:rsidR="005B1289" w:rsidRDefault="005B1289" w:rsidP="002368DD">
      <w:r w:rsidRPr="005B1289">
        <w:lastRenderedPageBreak/>
        <w:t>There are many competitors in the industry that corporate against Asda and hence the forms cannot make any more that will go unnoticed, making it strong force within the industry. This can be tackled by ASDA focusing on the actions of competitors and working on differentiating its products.</w:t>
      </w:r>
    </w:p>
    <w:p w14:paraId="6805A5A7" w14:textId="77777777" w:rsidR="002368DD" w:rsidRDefault="002368DD" w:rsidP="002368DD">
      <w:pPr>
        <w:rPr>
          <w:b/>
          <w:i/>
        </w:rPr>
      </w:pPr>
      <w:r w:rsidRPr="005B1289">
        <w:rPr>
          <w:b/>
          <w:i/>
        </w:rPr>
        <w:t xml:space="preserve">Porter’s Value Chain </w:t>
      </w:r>
    </w:p>
    <w:p w14:paraId="3BB0EFB4" w14:textId="77777777" w:rsidR="009A60B6" w:rsidRDefault="009A60B6" w:rsidP="002368DD">
      <w:pPr>
        <w:rPr>
          <w:b/>
          <w:i/>
        </w:rPr>
      </w:pPr>
      <w:r w:rsidRPr="009A60B6">
        <w:rPr>
          <w:b/>
          <w:i/>
          <w:noProof/>
          <w:lang w:val="en-IN" w:eastAsia="en-IN"/>
        </w:rPr>
        <w:drawing>
          <wp:inline distT="0" distB="0" distL="0" distR="0" wp14:anchorId="6ACCBEA8" wp14:editId="4BBB1018">
            <wp:extent cx="5731510" cy="2991815"/>
            <wp:effectExtent l="0" t="0" r="2540" b="0"/>
            <wp:docPr id="1" name="Picture 1" descr="C:\Users\HP\Pictures\Screenshot 2021-02-19 0913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Pictures\Screenshot 2021-02-19 091330.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91815"/>
                    </a:xfrm>
                    <a:prstGeom prst="rect">
                      <a:avLst/>
                    </a:prstGeom>
                    <a:noFill/>
                    <a:ln>
                      <a:noFill/>
                    </a:ln>
                  </pic:spPr>
                </pic:pic>
              </a:graphicData>
            </a:graphic>
          </wp:inline>
        </w:drawing>
      </w:r>
    </w:p>
    <w:p w14:paraId="0DE8A5C9" w14:textId="77777777" w:rsidR="005B1289" w:rsidRPr="009A60B6" w:rsidRDefault="009A60B6" w:rsidP="009A60B6">
      <w:pPr>
        <w:jc w:val="center"/>
        <w:rPr>
          <w:b/>
        </w:rPr>
      </w:pPr>
      <w:r w:rsidRPr="009A60B6">
        <w:rPr>
          <w:b/>
        </w:rPr>
        <w:t>Figure 1: Value Chain Model</w:t>
      </w:r>
    </w:p>
    <w:p w14:paraId="312CB7E2" w14:textId="77777777" w:rsidR="009A60B6" w:rsidRPr="00025931" w:rsidRDefault="00025931" w:rsidP="009A60B6">
      <w:pPr>
        <w:jc w:val="center"/>
      </w:pPr>
      <w:r>
        <w:t>(</w:t>
      </w:r>
      <w:r w:rsidR="009A60B6" w:rsidRPr="00025931">
        <w:t>Source: fool.com, 2020</w:t>
      </w:r>
      <w:r>
        <w:t>)</w:t>
      </w:r>
    </w:p>
    <w:p w14:paraId="1B9724DB" w14:textId="77777777" w:rsidR="009A60B6" w:rsidRDefault="009A60B6" w:rsidP="009A60B6">
      <w:r w:rsidRPr="009A60B6">
        <w:t>Inbound Logistics</w:t>
      </w:r>
    </w:p>
    <w:p w14:paraId="106DB18A" w14:textId="77777777" w:rsidR="004943A4" w:rsidRDefault="004943A4" w:rsidP="004943A4">
      <w:r>
        <w:t>The inbound logistics of Asda includes various phases of product development which includes receiving storing and distributing the product. This phase will focus on transforming the raw materials that have been received from the suppliers into finished products that can be delivered</w:t>
      </w:r>
      <w:r w:rsidR="00A51F3F">
        <w:t xml:space="preserve"> (</w:t>
      </w:r>
      <w:proofErr w:type="spellStart"/>
      <w:r w:rsidR="00A51F3F">
        <w:rPr>
          <w:shd w:val="clear" w:color="auto" w:fill="FFFFFF"/>
        </w:rPr>
        <w:t>Simatupang</w:t>
      </w:r>
      <w:proofErr w:type="spellEnd"/>
      <w:r w:rsidR="00A51F3F">
        <w:rPr>
          <w:shd w:val="clear" w:color="auto" w:fill="FFFFFF"/>
        </w:rPr>
        <w:t xml:space="preserve"> </w:t>
      </w:r>
      <w:r w:rsidR="00A51F3F" w:rsidRPr="00A51F3F">
        <w:rPr>
          <w:i/>
          <w:shd w:val="clear" w:color="auto" w:fill="FFFFFF"/>
        </w:rPr>
        <w:t>et al</w:t>
      </w:r>
      <w:r w:rsidR="00A51F3F">
        <w:rPr>
          <w:shd w:val="clear" w:color="auto" w:fill="FFFFFF"/>
        </w:rPr>
        <w:t>., 2017</w:t>
      </w:r>
      <w:r w:rsidR="00A51F3F">
        <w:t>)</w:t>
      </w:r>
      <w:r>
        <w:t>.</w:t>
      </w:r>
    </w:p>
    <w:p w14:paraId="5B40B5A7" w14:textId="77777777" w:rsidR="004943A4" w:rsidRPr="009A60B6" w:rsidRDefault="004943A4" w:rsidP="004943A4">
      <w:r w:rsidRPr="009A60B6">
        <w:t>Operations</w:t>
      </w:r>
    </w:p>
    <w:p w14:paraId="5C859C30" w14:textId="77777777" w:rsidR="004943A4" w:rsidRDefault="004943A4" w:rsidP="004943A4">
      <w:r>
        <w:t>Operations involves analysing the activities that that begin with receiving raw materials and processing them into the product. Operations of ASDA include packing machine in testing and assembling the products.</w:t>
      </w:r>
    </w:p>
    <w:p w14:paraId="0CC5B316" w14:textId="77777777" w:rsidR="004943A4" w:rsidRPr="009A60B6" w:rsidRDefault="004943A4" w:rsidP="004943A4">
      <w:r w:rsidRPr="009A60B6">
        <w:t>Outbound Logistics</w:t>
      </w:r>
    </w:p>
    <w:p w14:paraId="1773F7B6" w14:textId="035DDE5E" w:rsidR="004943A4" w:rsidRDefault="004943A4" w:rsidP="004943A4">
      <w:r>
        <w:t>Outbound logistics involves activate is that focus on delivering the end service or product to the customer by passing through various phases in between. The outbound logistics of</w:t>
      </w:r>
      <w:r w:rsidR="00390CFA">
        <w:t xml:space="preserve"> </w:t>
      </w:r>
      <w:proofErr w:type="gramStart"/>
      <w:r w:rsidR="00390CFA">
        <w:t xml:space="preserve">ASDA </w:t>
      </w:r>
      <w:r>
        <w:t xml:space="preserve"> include</w:t>
      </w:r>
      <w:proofErr w:type="gramEnd"/>
      <w:r>
        <w:t xml:space="preserve"> activities such as material handling scheduling warehousing order processing and delivering the product to the destination.</w:t>
      </w:r>
    </w:p>
    <w:p w14:paraId="56F2B4BE" w14:textId="77777777" w:rsidR="004943A4" w:rsidRPr="009A60B6" w:rsidRDefault="004943A4" w:rsidP="004943A4">
      <w:r w:rsidRPr="009A60B6">
        <w:t>Marketing and Sales</w:t>
      </w:r>
    </w:p>
    <w:p w14:paraId="380CBCA2" w14:textId="77777777" w:rsidR="004943A4" w:rsidRDefault="004943A4" w:rsidP="004943A4">
      <w:r>
        <w:t>The marketing and sales invoice activities of advertising for promoting the products and services channel selection pricing coating and building potential relationships with the members of the channel. These push the strategy towards the objectives of the company and offer a potential brand equity.</w:t>
      </w:r>
    </w:p>
    <w:p w14:paraId="5BAD63FF" w14:textId="77777777" w:rsidR="004943A4" w:rsidRPr="009A60B6" w:rsidRDefault="004943A4" w:rsidP="004943A4">
      <w:r w:rsidRPr="009A60B6">
        <w:t>Service</w:t>
      </w:r>
    </w:p>
    <w:p w14:paraId="25E222FA" w14:textId="77777777" w:rsidR="009A60B6" w:rsidRPr="009A60B6" w:rsidRDefault="004943A4" w:rsidP="004943A4">
      <w:r>
        <w:lastRenderedPageBreak/>
        <w:t>Services included before sale and after sale services which help in gaining customer loyalty. The major services of Asda include UK marketing promotional activities customer support and so on that avoid the damage of brand reputation and also spread positive feedback among the customers.</w:t>
      </w:r>
    </w:p>
    <w:p w14:paraId="6F649587" w14:textId="77777777" w:rsidR="004943A4" w:rsidRDefault="009A60B6" w:rsidP="004943A4">
      <w:pPr>
        <w:spacing w:line="259" w:lineRule="auto"/>
        <w:jc w:val="left"/>
        <w:rPr>
          <w:b/>
          <w:i/>
        </w:rPr>
      </w:pPr>
      <w:r>
        <w:rPr>
          <w:highlight w:val="yellow"/>
        </w:rPr>
        <w:br w:type="page"/>
      </w:r>
      <w:r w:rsidR="00634712" w:rsidRPr="009A60B6">
        <w:rPr>
          <w:b/>
          <w:i/>
        </w:rPr>
        <w:lastRenderedPageBreak/>
        <w:t>Stakeholder engagement and their impact on the marketing activities of an organisation</w:t>
      </w:r>
    </w:p>
    <w:p w14:paraId="00C94B8A" w14:textId="4E1E5CD4" w:rsidR="00EF6375" w:rsidRPr="00EF6375" w:rsidRDefault="00EF6375" w:rsidP="00EF6375">
      <w:pPr>
        <w:rPr>
          <w:rFonts w:cs="Times New Roman"/>
        </w:rPr>
      </w:pPr>
      <w:r w:rsidRPr="00EF6375">
        <w:rPr>
          <w:rFonts w:cs="Times New Roman"/>
        </w:rPr>
        <w:t>Considering the stakeholders in the organisation there are internal and external stakeholders affecting the operations of the organisation. In the view of the internal stakeholders, it can be said that they are the employees, shareholders, board of members and so</w:t>
      </w:r>
      <w:r w:rsidR="00624C07">
        <w:rPr>
          <w:rFonts w:cs="Times New Roman"/>
        </w:rPr>
        <w:t xml:space="preserve"> on</w:t>
      </w:r>
      <w:r w:rsidRPr="00EF6375">
        <w:rPr>
          <w:rFonts w:cs="Times New Roman"/>
        </w:rPr>
        <w:t>. The decisions of the concerned parties have a direct impact on the operations of the organisation. At times it has been seen that the decisions of these stakeholders can also bring the operations of the organisation to a standstill. On the other hand, the external stakeholders are those parties having no active participation in the part of the management (</w:t>
      </w:r>
      <w:proofErr w:type="spellStart"/>
      <w:r w:rsidRPr="00EF6375">
        <w:rPr>
          <w:rFonts w:cs="Times New Roman"/>
          <w:shd w:val="clear" w:color="auto" w:fill="FFFFFF"/>
        </w:rPr>
        <w:t>Kahootz</w:t>
      </w:r>
      <w:proofErr w:type="spellEnd"/>
      <w:r w:rsidRPr="00EF6375">
        <w:rPr>
          <w:rFonts w:cs="Times New Roman"/>
          <w:shd w:val="clear" w:color="auto" w:fill="FFFFFF"/>
        </w:rPr>
        <w:t>, 2020</w:t>
      </w:r>
      <w:r w:rsidRPr="00EF6375">
        <w:rPr>
          <w:rFonts w:cs="Times New Roman"/>
        </w:rPr>
        <w:t>). However, these parties are affected by the decisions in key matters of the organisation. On the other hand, these parties have a major role to play in designing the future of the organisation. Considering the engagement of stakeholder engagement and their impact on the operations of the organisation, the following table can be studied:</w:t>
      </w:r>
    </w:p>
    <w:tbl>
      <w:tblPr>
        <w:tblStyle w:val="TableGrid"/>
        <w:tblW w:w="0" w:type="auto"/>
        <w:tblInd w:w="-252" w:type="dxa"/>
        <w:tblLayout w:type="fixed"/>
        <w:tblLook w:val="04A0" w:firstRow="1" w:lastRow="0" w:firstColumn="1" w:lastColumn="0" w:noHBand="0" w:noVBand="1"/>
      </w:tblPr>
      <w:tblGrid>
        <w:gridCol w:w="990"/>
        <w:gridCol w:w="1317"/>
        <w:gridCol w:w="922"/>
        <w:gridCol w:w="1052"/>
        <w:gridCol w:w="1284"/>
        <w:gridCol w:w="1361"/>
        <w:gridCol w:w="1284"/>
        <w:gridCol w:w="1284"/>
      </w:tblGrid>
      <w:tr w:rsidR="00EF6375" w:rsidRPr="00EF6375" w14:paraId="0BA5298D" w14:textId="77777777" w:rsidTr="000565D7">
        <w:tc>
          <w:tcPr>
            <w:tcW w:w="990" w:type="dxa"/>
          </w:tcPr>
          <w:p w14:paraId="4563AB66" w14:textId="77777777" w:rsidR="00EF6375" w:rsidRPr="00EF6375" w:rsidRDefault="00EF6375" w:rsidP="00EF6375">
            <w:pPr>
              <w:rPr>
                <w:rFonts w:cs="Times New Roman"/>
                <w:b/>
                <w:bCs/>
              </w:rPr>
            </w:pPr>
            <w:r w:rsidRPr="00EF6375">
              <w:rPr>
                <w:rFonts w:cs="Times New Roman"/>
                <w:b/>
                <w:bCs/>
              </w:rPr>
              <w:t>Stake</w:t>
            </w:r>
          </w:p>
          <w:p w14:paraId="1BB33FB9" w14:textId="77777777" w:rsidR="00EF6375" w:rsidRPr="00EF6375" w:rsidRDefault="00EF6375" w:rsidP="00EF6375">
            <w:pPr>
              <w:rPr>
                <w:rFonts w:cs="Times New Roman"/>
                <w:b/>
                <w:bCs/>
              </w:rPr>
            </w:pPr>
            <w:r w:rsidRPr="00EF6375">
              <w:rPr>
                <w:rFonts w:cs="Times New Roman"/>
                <w:b/>
                <w:bCs/>
              </w:rPr>
              <w:t>holder  name</w:t>
            </w:r>
          </w:p>
        </w:tc>
        <w:tc>
          <w:tcPr>
            <w:tcW w:w="1317" w:type="dxa"/>
          </w:tcPr>
          <w:p w14:paraId="46A06F14" w14:textId="77777777" w:rsidR="00EF6375" w:rsidRPr="00EF6375" w:rsidRDefault="00EF6375" w:rsidP="00EF6375">
            <w:pPr>
              <w:rPr>
                <w:rFonts w:cs="Times New Roman"/>
                <w:b/>
                <w:bCs/>
              </w:rPr>
            </w:pPr>
            <w:r w:rsidRPr="00EF6375">
              <w:rPr>
                <w:rFonts w:cs="Times New Roman"/>
                <w:b/>
                <w:bCs/>
              </w:rPr>
              <w:t>Contact</w:t>
            </w:r>
          </w:p>
        </w:tc>
        <w:tc>
          <w:tcPr>
            <w:tcW w:w="922" w:type="dxa"/>
          </w:tcPr>
          <w:p w14:paraId="13D22810" w14:textId="77777777" w:rsidR="00EF6375" w:rsidRPr="00EF6375" w:rsidRDefault="00EF6375" w:rsidP="00EF6375">
            <w:pPr>
              <w:rPr>
                <w:rFonts w:cs="Times New Roman"/>
                <w:b/>
                <w:bCs/>
              </w:rPr>
            </w:pPr>
            <w:r w:rsidRPr="00EF6375">
              <w:rPr>
                <w:rFonts w:cs="Times New Roman"/>
                <w:b/>
                <w:bCs/>
              </w:rPr>
              <w:t>Impact (Project effects)</w:t>
            </w:r>
          </w:p>
        </w:tc>
        <w:tc>
          <w:tcPr>
            <w:tcW w:w="1052" w:type="dxa"/>
          </w:tcPr>
          <w:p w14:paraId="0057A078" w14:textId="77777777" w:rsidR="00EF6375" w:rsidRPr="00EF6375" w:rsidRDefault="00EF6375" w:rsidP="00EF6375">
            <w:pPr>
              <w:rPr>
                <w:rFonts w:cs="Times New Roman"/>
                <w:b/>
                <w:bCs/>
              </w:rPr>
            </w:pPr>
            <w:r w:rsidRPr="00EF6375">
              <w:rPr>
                <w:rFonts w:cs="Times New Roman"/>
                <w:b/>
                <w:bCs/>
              </w:rPr>
              <w:t>Influence (What do they have at stake)</w:t>
            </w:r>
          </w:p>
        </w:tc>
        <w:tc>
          <w:tcPr>
            <w:tcW w:w="1284" w:type="dxa"/>
          </w:tcPr>
          <w:p w14:paraId="3CB3C6FA" w14:textId="77777777" w:rsidR="00EF6375" w:rsidRPr="00EF6375" w:rsidRDefault="00EF6375" w:rsidP="00EF6375">
            <w:pPr>
              <w:rPr>
                <w:rFonts w:cs="Times New Roman"/>
                <w:b/>
                <w:bCs/>
              </w:rPr>
            </w:pPr>
            <w:r w:rsidRPr="00EF6375">
              <w:rPr>
                <w:rFonts w:cs="Times New Roman"/>
                <w:b/>
                <w:bCs/>
              </w:rPr>
              <w:t>Importance to the stakeholder</w:t>
            </w:r>
          </w:p>
        </w:tc>
        <w:tc>
          <w:tcPr>
            <w:tcW w:w="1361" w:type="dxa"/>
          </w:tcPr>
          <w:p w14:paraId="57E5452E" w14:textId="77777777" w:rsidR="00EF6375" w:rsidRPr="00EF6375" w:rsidRDefault="00EF6375" w:rsidP="00EF6375">
            <w:pPr>
              <w:rPr>
                <w:rFonts w:cs="Times New Roman"/>
                <w:b/>
                <w:bCs/>
              </w:rPr>
            </w:pPr>
            <w:r w:rsidRPr="00EF6375">
              <w:rPr>
                <w:rFonts w:cs="Times New Roman"/>
                <w:b/>
                <w:bCs/>
              </w:rPr>
              <w:t>Contribution of stakeholder to the project</w:t>
            </w:r>
          </w:p>
        </w:tc>
        <w:tc>
          <w:tcPr>
            <w:tcW w:w="1284" w:type="dxa"/>
          </w:tcPr>
          <w:p w14:paraId="119BCE34" w14:textId="77777777" w:rsidR="00EF6375" w:rsidRPr="00EF6375" w:rsidRDefault="00EF6375" w:rsidP="00EF6375">
            <w:pPr>
              <w:rPr>
                <w:rFonts w:cs="Times New Roman"/>
                <w:b/>
                <w:bCs/>
              </w:rPr>
            </w:pPr>
            <w:r w:rsidRPr="00EF6375">
              <w:rPr>
                <w:rFonts w:cs="Times New Roman"/>
                <w:b/>
                <w:bCs/>
              </w:rPr>
              <w:t>Techniques to block the project by the stakeholder</w:t>
            </w:r>
          </w:p>
        </w:tc>
        <w:tc>
          <w:tcPr>
            <w:tcW w:w="1284" w:type="dxa"/>
          </w:tcPr>
          <w:p w14:paraId="21426839" w14:textId="77777777" w:rsidR="00EF6375" w:rsidRPr="00EF6375" w:rsidRDefault="00EF6375" w:rsidP="00EF6375">
            <w:pPr>
              <w:rPr>
                <w:rFonts w:cs="Times New Roman"/>
                <w:b/>
                <w:bCs/>
              </w:rPr>
            </w:pPr>
            <w:r w:rsidRPr="00EF6375">
              <w:rPr>
                <w:rFonts w:cs="Times New Roman"/>
                <w:b/>
                <w:bCs/>
              </w:rPr>
              <w:t>Strategy applied for engaging the stakeholder</w:t>
            </w:r>
          </w:p>
        </w:tc>
      </w:tr>
      <w:tr w:rsidR="00EF6375" w:rsidRPr="00EF6375" w14:paraId="432D8BC8" w14:textId="77777777" w:rsidTr="000565D7">
        <w:tc>
          <w:tcPr>
            <w:tcW w:w="990" w:type="dxa"/>
          </w:tcPr>
          <w:p w14:paraId="5A37CDB4" w14:textId="77777777" w:rsidR="00EF6375" w:rsidRPr="00EF6375" w:rsidRDefault="00EF6375" w:rsidP="00EF6375">
            <w:pPr>
              <w:rPr>
                <w:rFonts w:cs="Times New Roman"/>
              </w:rPr>
            </w:pPr>
            <w:r w:rsidRPr="00EF6375">
              <w:rPr>
                <w:rFonts w:cs="Times New Roman"/>
              </w:rPr>
              <w:t>Customers</w:t>
            </w:r>
          </w:p>
        </w:tc>
        <w:tc>
          <w:tcPr>
            <w:tcW w:w="1317" w:type="dxa"/>
          </w:tcPr>
          <w:p w14:paraId="29DB572C" w14:textId="77777777" w:rsidR="00EF6375" w:rsidRPr="00EF6375" w:rsidRDefault="00EF6375" w:rsidP="00EF6375">
            <w:pPr>
              <w:rPr>
                <w:rFonts w:cs="Times New Roman"/>
              </w:rPr>
            </w:pPr>
            <w:r w:rsidRPr="00EF6375">
              <w:rPr>
                <w:rFonts w:cs="Times New Roman"/>
              </w:rPr>
              <w:t>-</w:t>
            </w:r>
          </w:p>
        </w:tc>
        <w:tc>
          <w:tcPr>
            <w:tcW w:w="922" w:type="dxa"/>
          </w:tcPr>
          <w:p w14:paraId="5EABF239" w14:textId="77777777" w:rsidR="00EF6375" w:rsidRPr="00EF6375" w:rsidRDefault="00EF6375" w:rsidP="00EF6375">
            <w:pPr>
              <w:rPr>
                <w:rFonts w:cs="Times New Roman"/>
              </w:rPr>
            </w:pPr>
            <w:r w:rsidRPr="00EF6375">
              <w:rPr>
                <w:rFonts w:cs="Times New Roman"/>
              </w:rPr>
              <w:t>High</w:t>
            </w:r>
          </w:p>
        </w:tc>
        <w:tc>
          <w:tcPr>
            <w:tcW w:w="1052" w:type="dxa"/>
          </w:tcPr>
          <w:p w14:paraId="05785A3D" w14:textId="77777777" w:rsidR="00EF6375" w:rsidRPr="00EF6375" w:rsidRDefault="00EF6375" w:rsidP="00EF6375">
            <w:pPr>
              <w:rPr>
                <w:rFonts w:cs="Times New Roman"/>
              </w:rPr>
            </w:pPr>
            <w:r w:rsidRPr="00EF6375">
              <w:rPr>
                <w:rFonts w:cs="Times New Roman"/>
              </w:rPr>
              <w:t>High</w:t>
            </w:r>
          </w:p>
        </w:tc>
        <w:tc>
          <w:tcPr>
            <w:tcW w:w="1284" w:type="dxa"/>
          </w:tcPr>
          <w:p w14:paraId="752A8E5A" w14:textId="77777777" w:rsidR="00EF6375" w:rsidRPr="00EF6375" w:rsidRDefault="00EF6375" w:rsidP="00EF6375">
            <w:pPr>
              <w:rPr>
                <w:rFonts w:cs="Times New Roman"/>
              </w:rPr>
            </w:pPr>
            <w:r w:rsidRPr="00EF6375">
              <w:rPr>
                <w:rFonts w:cs="Times New Roman"/>
              </w:rPr>
              <w:t>Proper products to be placed in the stores</w:t>
            </w:r>
          </w:p>
        </w:tc>
        <w:tc>
          <w:tcPr>
            <w:tcW w:w="1361" w:type="dxa"/>
          </w:tcPr>
          <w:p w14:paraId="7CA41BBC" w14:textId="77777777" w:rsidR="00EF6375" w:rsidRPr="00EF6375" w:rsidRDefault="00EF6375" w:rsidP="00EF6375">
            <w:pPr>
              <w:rPr>
                <w:rFonts w:cs="Times New Roman"/>
              </w:rPr>
            </w:pPr>
            <w:r w:rsidRPr="00EF6375">
              <w:rPr>
                <w:rFonts w:cs="Times New Roman"/>
              </w:rPr>
              <w:t>Disposable income for getting the right products at the right time</w:t>
            </w:r>
          </w:p>
        </w:tc>
        <w:tc>
          <w:tcPr>
            <w:tcW w:w="1284" w:type="dxa"/>
          </w:tcPr>
          <w:p w14:paraId="3EC9040B" w14:textId="77777777" w:rsidR="00EF6375" w:rsidRPr="00EF6375" w:rsidRDefault="00EF6375" w:rsidP="00EF6375">
            <w:pPr>
              <w:rPr>
                <w:rFonts w:cs="Times New Roman"/>
              </w:rPr>
            </w:pPr>
            <w:r w:rsidRPr="00EF6375">
              <w:rPr>
                <w:rFonts w:cs="Times New Roman"/>
              </w:rPr>
              <w:t>Boycott stores and products (</w:t>
            </w:r>
            <w:proofErr w:type="spellStart"/>
            <w:r w:rsidRPr="00EF6375">
              <w:rPr>
                <w:rFonts w:cs="Times New Roman"/>
                <w:shd w:val="clear" w:color="auto" w:fill="FFFFFF"/>
              </w:rPr>
              <w:t>Marketfinder</w:t>
            </w:r>
            <w:proofErr w:type="spellEnd"/>
            <w:r w:rsidRPr="00EF6375">
              <w:rPr>
                <w:rFonts w:cs="Times New Roman"/>
                <w:shd w:val="clear" w:color="auto" w:fill="FFFFFF"/>
              </w:rPr>
              <w:t>, 2021</w:t>
            </w:r>
            <w:r w:rsidRPr="00EF6375">
              <w:rPr>
                <w:rFonts w:cs="Times New Roman"/>
              </w:rPr>
              <w:t xml:space="preserve">). These aspects can lead to losses on a large scale </w:t>
            </w:r>
          </w:p>
        </w:tc>
        <w:tc>
          <w:tcPr>
            <w:tcW w:w="1284" w:type="dxa"/>
          </w:tcPr>
          <w:p w14:paraId="40ACE081" w14:textId="77777777" w:rsidR="00EF6375" w:rsidRPr="00EF6375" w:rsidRDefault="00EF6375" w:rsidP="00EF6375">
            <w:pPr>
              <w:rPr>
                <w:rFonts w:cs="Times New Roman"/>
              </w:rPr>
            </w:pPr>
            <w:r w:rsidRPr="00EF6375">
              <w:rPr>
                <w:rFonts w:cs="Times New Roman"/>
              </w:rPr>
              <w:t>Offers and innovation in key products. Invite suggestions from the trials of products at proper times.</w:t>
            </w:r>
          </w:p>
        </w:tc>
      </w:tr>
      <w:tr w:rsidR="00EF6375" w:rsidRPr="00EF6375" w14:paraId="4E57BC06" w14:textId="77777777" w:rsidTr="000565D7">
        <w:tc>
          <w:tcPr>
            <w:tcW w:w="990" w:type="dxa"/>
          </w:tcPr>
          <w:p w14:paraId="4558461B" w14:textId="77777777" w:rsidR="00EF6375" w:rsidRPr="00EF6375" w:rsidRDefault="00EF6375" w:rsidP="00EF6375">
            <w:pPr>
              <w:rPr>
                <w:rFonts w:cs="Times New Roman"/>
              </w:rPr>
            </w:pPr>
            <w:r w:rsidRPr="00EF6375">
              <w:rPr>
                <w:rFonts w:cs="Times New Roman"/>
              </w:rPr>
              <w:t>Management</w:t>
            </w:r>
          </w:p>
        </w:tc>
        <w:tc>
          <w:tcPr>
            <w:tcW w:w="1317" w:type="dxa"/>
          </w:tcPr>
          <w:p w14:paraId="66865A77" w14:textId="77777777" w:rsidR="00EF6375" w:rsidRPr="00EF6375" w:rsidRDefault="00EF6375" w:rsidP="00EF6375">
            <w:pPr>
              <w:rPr>
                <w:rFonts w:cs="Times New Roman"/>
              </w:rPr>
            </w:pPr>
            <w:r w:rsidRPr="00EF6375">
              <w:rPr>
                <w:rFonts w:cs="Times New Roman"/>
              </w:rPr>
              <w:t>-</w:t>
            </w:r>
          </w:p>
        </w:tc>
        <w:tc>
          <w:tcPr>
            <w:tcW w:w="922" w:type="dxa"/>
          </w:tcPr>
          <w:p w14:paraId="4B496D35" w14:textId="77777777" w:rsidR="00EF6375" w:rsidRPr="00EF6375" w:rsidRDefault="00EF6375" w:rsidP="00EF6375">
            <w:pPr>
              <w:rPr>
                <w:rFonts w:cs="Times New Roman"/>
              </w:rPr>
            </w:pPr>
            <w:r w:rsidRPr="00EF6375">
              <w:rPr>
                <w:rFonts w:cs="Times New Roman"/>
              </w:rPr>
              <w:t>High</w:t>
            </w:r>
          </w:p>
        </w:tc>
        <w:tc>
          <w:tcPr>
            <w:tcW w:w="1052" w:type="dxa"/>
          </w:tcPr>
          <w:p w14:paraId="5AEF6C42" w14:textId="77777777" w:rsidR="00EF6375" w:rsidRPr="00EF6375" w:rsidRDefault="00EF6375" w:rsidP="00EF6375">
            <w:pPr>
              <w:rPr>
                <w:rFonts w:cs="Times New Roman"/>
              </w:rPr>
            </w:pPr>
            <w:r w:rsidRPr="00EF6375">
              <w:rPr>
                <w:rFonts w:cs="Times New Roman"/>
              </w:rPr>
              <w:t>High</w:t>
            </w:r>
          </w:p>
        </w:tc>
        <w:tc>
          <w:tcPr>
            <w:tcW w:w="1284" w:type="dxa"/>
          </w:tcPr>
          <w:p w14:paraId="2E19104C" w14:textId="77777777" w:rsidR="00EF6375" w:rsidRPr="00EF6375" w:rsidRDefault="00EF6375" w:rsidP="00EF6375">
            <w:pPr>
              <w:rPr>
                <w:rFonts w:cs="Times New Roman"/>
              </w:rPr>
            </w:pPr>
            <w:r w:rsidRPr="00EF6375">
              <w:rPr>
                <w:rFonts w:cs="Times New Roman"/>
              </w:rPr>
              <w:t>They have shares in the organisation offered during the tenure in the operations</w:t>
            </w:r>
          </w:p>
        </w:tc>
        <w:tc>
          <w:tcPr>
            <w:tcW w:w="1361" w:type="dxa"/>
          </w:tcPr>
          <w:p w14:paraId="1292F1CE" w14:textId="77777777" w:rsidR="00EF6375" w:rsidRPr="00EF6375" w:rsidRDefault="00EF6375" w:rsidP="00EF6375">
            <w:pPr>
              <w:rPr>
                <w:rFonts w:cs="Times New Roman"/>
              </w:rPr>
            </w:pPr>
            <w:r w:rsidRPr="00EF6375">
              <w:rPr>
                <w:rFonts w:cs="Times New Roman"/>
              </w:rPr>
              <w:t>They wish to have a suitable return on investment at all times. On the other hand, they also demand explanations in key matters.</w:t>
            </w:r>
          </w:p>
        </w:tc>
        <w:tc>
          <w:tcPr>
            <w:tcW w:w="1284" w:type="dxa"/>
          </w:tcPr>
          <w:p w14:paraId="2A53162C" w14:textId="77777777" w:rsidR="00EF6375" w:rsidRPr="00EF6375" w:rsidRDefault="00EF6375" w:rsidP="00EF6375">
            <w:pPr>
              <w:rPr>
                <w:rFonts w:cs="Times New Roman"/>
              </w:rPr>
            </w:pPr>
            <w:r w:rsidRPr="00EF6375">
              <w:rPr>
                <w:rFonts w:cs="Times New Roman"/>
              </w:rPr>
              <w:t>In the event of inability of meeting the targets, they may stop the investment. These factors may affect the current projects on the large scale.</w:t>
            </w:r>
          </w:p>
        </w:tc>
        <w:tc>
          <w:tcPr>
            <w:tcW w:w="1284" w:type="dxa"/>
          </w:tcPr>
          <w:p w14:paraId="50866183" w14:textId="77777777" w:rsidR="00EF6375" w:rsidRPr="00EF6375" w:rsidRDefault="00EF6375" w:rsidP="00EF6375">
            <w:pPr>
              <w:rPr>
                <w:rFonts w:cs="Times New Roman"/>
              </w:rPr>
            </w:pPr>
            <w:r w:rsidRPr="00EF6375">
              <w:rPr>
                <w:rFonts w:cs="Times New Roman"/>
              </w:rPr>
              <w:t>In times of extra profits the management may be offered bonus shares of the organisation. On the other hand, they may be also offered additional dividend.</w:t>
            </w:r>
          </w:p>
        </w:tc>
      </w:tr>
      <w:tr w:rsidR="00EF6375" w:rsidRPr="00EF6375" w14:paraId="7AE50934" w14:textId="77777777" w:rsidTr="000565D7">
        <w:tc>
          <w:tcPr>
            <w:tcW w:w="990" w:type="dxa"/>
          </w:tcPr>
          <w:p w14:paraId="16D51F6E" w14:textId="77777777" w:rsidR="00EF6375" w:rsidRPr="00EF6375" w:rsidRDefault="00EF6375" w:rsidP="00EF6375">
            <w:pPr>
              <w:rPr>
                <w:rFonts w:cs="Times New Roman"/>
              </w:rPr>
            </w:pPr>
            <w:r w:rsidRPr="00EF6375">
              <w:rPr>
                <w:rFonts w:cs="Times New Roman"/>
              </w:rPr>
              <w:t>Suppliers</w:t>
            </w:r>
          </w:p>
        </w:tc>
        <w:tc>
          <w:tcPr>
            <w:tcW w:w="1317" w:type="dxa"/>
          </w:tcPr>
          <w:p w14:paraId="09236BFF" w14:textId="77777777" w:rsidR="00EF6375" w:rsidRPr="00EF6375" w:rsidRDefault="00EF6375" w:rsidP="00EF6375">
            <w:pPr>
              <w:rPr>
                <w:rFonts w:cs="Times New Roman"/>
              </w:rPr>
            </w:pPr>
            <w:r w:rsidRPr="00EF6375">
              <w:rPr>
                <w:rFonts w:cs="Times New Roman"/>
              </w:rPr>
              <w:t>-</w:t>
            </w:r>
          </w:p>
        </w:tc>
        <w:tc>
          <w:tcPr>
            <w:tcW w:w="922" w:type="dxa"/>
          </w:tcPr>
          <w:p w14:paraId="2EF2CF7C" w14:textId="77777777" w:rsidR="00EF6375" w:rsidRPr="00EF6375" w:rsidRDefault="00EF6375" w:rsidP="00EF6375">
            <w:pPr>
              <w:rPr>
                <w:rFonts w:cs="Times New Roman"/>
              </w:rPr>
            </w:pPr>
            <w:r w:rsidRPr="00EF6375">
              <w:rPr>
                <w:rFonts w:cs="Times New Roman"/>
              </w:rPr>
              <w:t>High</w:t>
            </w:r>
          </w:p>
        </w:tc>
        <w:tc>
          <w:tcPr>
            <w:tcW w:w="1052" w:type="dxa"/>
          </w:tcPr>
          <w:p w14:paraId="340E8437" w14:textId="77777777" w:rsidR="00EF6375" w:rsidRPr="00EF6375" w:rsidRDefault="00EF6375" w:rsidP="00EF6375">
            <w:pPr>
              <w:rPr>
                <w:rFonts w:cs="Times New Roman"/>
              </w:rPr>
            </w:pPr>
            <w:r w:rsidRPr="00EF6375">
              <w:rPr>
                <w:rFonts w:cs="Times New Roman"/>
              </w:rPr>
              <w:t>High</w:t>
            </w:r>
          </w:p>
        </w:tc>
        <w:tc>
          <w:tcPr>
            <w:tcW w:w="1284" w:type="dxa"/>
          </w:tcPr>
          <w:p w14:paraId="2BF3065A" w14:textId="77777777" w:rsidR="00EF6375" w:rsidRPr="00EF6375" w:rsidRDefault="00EF6375" w:rsidP="00EF6375">
            <w:pPr>
              <w:rPr>
                <w:rFonts w:cs="Times New Roman"/>
              </w:rPr>
            </w:pPr>
            <w:r w:rsidRPr="00EF6375">
              <w:rPr>
                <w:rFonts w:cs="Times New Roman"/>
              </w:rPr>
              <w:t xml:space="preserve">Proper negotiation has to be done for providing the right price for the supplies </w:t>
            </w:r>
            <w:r w:rsidRPr="00EF6375">
              <w:rPr>
                <w:rFonts w:cs="Times New Roman"/>
              </w:rPr>
              <w:lastRenderedPageBreak/>
              <w:t>(</w:t>
            </w:r>
            <w:r w:rsidRPr="00EF6375">
              <w:rPr>
                <w:rFonts w:cs="Times New Roman"/>
                <w:shd w:val="clear" w:color="auto" w:fill="FFFFFF"/>
              </w:rPr>
              <w:t>Bhasin, 2021</w:t>
            </w:r>
            <w:r w:rsidRPr="00EF6375">
              <w:rPr>
                <w:rFonts w:cs="Times New Roman"/>
              </w:rPr>
              <w:t>).</w:t>
            </w:r>
          </w:p>
        </w:tc>
        <w:tc>
          <w:tcPr>
            <w:tcW w:w="1361" w:type="dxa"/>
          </w:tcPr>
          <w:p w14:paraId="25477267" w14:textId="77777777" w:rsidR="00EF6375" w:rsidRPr="00EF6375" w:rsidRDefault="00EF6375" w:rsidP="00EF6375">
            <w:pPr>
              <w:rPr>
                <w:rFonts w:cs="Times New Roman"/>
              </w:rPr>
            </w:pPr>
            <w:r w:rsidRPr="00EF6375">
              <w:rPr>
                <w:rFonts w:cs="Times New Roman"/>
              </w:rPr>
              <w:lastRenderedPageBreak/>
              <w:t xml:space="preserve">They may stop the supplies for the operations bringing the operations to a standstill. </w:t>
            </w:r>
            <w:r w:rsidRPr="00EF6375">
              <w:rPr>
                <w:rFonts w:cs="Times New Roman"/>
              </w:rPr>
              <w:lastRenderedPageBreak/>
              <w:t>On the other hand, they spread a negative image of the organisation as well.</w:t>
            </w:r>
          </w:p>
        </w:tc>
        <w:tc>
          <w:tcPr>
            <w:tcW w:w="1284" w:type="dxa"/>
          </w:tcPr>
          <w:p w14:paraId="40FCACBD" w14:textId="77777777" w:rsidR="00EF6375" w:rsidRPr="00EF6375" w:rsidRDefault="00EF6375" w:rsidP="00EF6375">
            <w:pPr>
              <w:rPr>
                <w:rFonts w:cs="Times New Roman"/>
              </w:rPr>
            </w:pPr>
            <w:r w:rsidRPr="00EF6375">
              <w:rPr>
                <w:rFonts w:cs="Times New Roman"/>
              </w:rPr>
              <w:lastRenderedPageBreak/>
              <w:t xml:space="preserve">In the course of the projects they may try to increase the prices at peak hours </w:t>
            </w:r>
            <w:r w:rsidRPr="00EF6375">
              <w:rPr>
                <w:rFonts w:cs="Times New Roman"/>
              </w:rPr>
              <w:lastRenderedPageBreak/>
              <w:t>of requirements (</w:t>
            </w:r>
            <w:r w:rsidRPr="00EF6375">
              <w:rPr>
                <w:rFonts w:cs="Times New Roman"/>
                <w:shd w:val="clear" w:color="auto" w:fill="FFFFFF"/>
              </w:rPr>
              <w:t>Greenlight, 2017</w:t>
            </w:r>
            <w:r w:rsidRPr="00EF6375">
              <w:rPr>
                <w:rFonts w:cs="Times New Roman"/>
              </w:rPr>
              <w:t>). In the given situation it may be impossible for the management to negotiate on the prices.</w:t>
            </w:r>
          </w:p>
        </w:tc>
        <w:tc>
          <w:tcPr>
            <w:tcW w:w="1284" w:type="dxa"/>
          </w:tcPr>
          <w:p w14:paraId="387BA7E7" w14:textId="77777777" w:rsidR="00EF6375" w:rsidRPr="00EF6375" w:rsidRDefault="00EF6375" w:rsidP="00EF6375">
            <w:pPr>
              <w:rPr>
                <w:rFonts w:cs="Times New Roman"/>
              </w:rPr>
            </w:pPr>
            <w:r w:rsidRPr="00EF6375">
              <w:rPr>
                <w:rFonts w:cs="Times New Roman"/>
              </w:rPr>
              <w:lastRenderedPageBreak/>
              <w:t xml:space="preserve">The management has to agree on some conditions. On the other hand, </w:t>
            </w:r>
            <w:r w:rsidRPr="00EF6375">
              <w:rPr>
                <w:rFonts w:cs="Times New Roman"/>
              </w:rPr>
              <w:lastRenderedPageBreak/>
              <w:t>they may be also provided with advance financials to complete the orders. These factors help in maintaining trust in the suppliers.</w:t>
            </w:r>
          </w:p>
        </w:tc>
      </w:tr>
      <w:tr w:rsidR="00EF6375" w:rsidRPr="00EF6375" w14:paraId="05C1CC37" w14:textId="77777777" w:rsidTr="000565D7">
        <w:tc>
          <w:tcPr>
            <w:tcW w:w="990" w:type="dxa"/>
          </w:tcPr>
          <w:p w14:paraId="3F9F0A40" w14:textId="77777777" w:rsidR="00EF6375" w:rsidRPr="00EF6375" w:rsidRDefault="00EF6375" w:rsidP="00EF6375">
            <w:pPr>
              <w:rPr>
                <w:rFonts w:cs="Times New Roman"/>
              </w:rPr>
            </w:pPr>
            <w:r w:rsidRPr="00EF6375">
              <w:rPr>
                <w:rFonts w:cs="Times New Roman"/>
              </w:rPr>
              <w:lastRenderedPageBreak/>
              <w:t>Creditors</w:t>
            </w:r>
          </w:p>
        </w:tc>
        <w:tc>
          <w:tcPr>
            <w:tcW w:w="1317" w:type="dxa"/>
          </w:tcPr>
          <w:p w14:paraId="5359048D" w14:textId="77777777" w:rsidR="00EF6375" w:rsidRPr="00EF6375" w:rsidRDefault="00EF6375" w:rsidP="00EF6375">
            <w:pPr>
              <w:rPr>
                <w:rFonts w:cs="Times New Roman"/>
              </w:rPr>
            </w:pPr>
            <w:r w:rsidRPr="00EF6375">
              <w:rPr>
                <w:rFonts w:cs="Times New Roman"/>
              </w:rPr>
              <w:t>-</w:t>
            </w:r>
          </w:p>
        </w:tc>
        <w:tc>
          <w:tcPr>
            <w:tcW w:w="922" w:type="dxa"/>
          </w:tcPr>
          <w:p w14:paraId="1910841F" w14:textId="77777777" w:rsidR="00EF6375" w:rsidRPr="00EF6375" w:rsidRDefault="00EF6375" w:rsidP="00EF6375">
            <w:pPr>
              <w:rPr>
                <w:rFonts w:cs="Times New Roman"/>
              </w:rPr>
            </w:pPr>
            <w:r w:rsidRPr="00EF6375">
              <w:rPr>
                <w:rFonts w:cs="Times New Roman"/>
              </w:rPr>
              <w:t>High</w:t>
            </w:r>
          </w:p>
        </w:tc>
        <w:tc>
          <w:tcPr>
            <w:tcW w:w="1052" w:type="dxa"/>
          </w:tcPr>
          <w:p w14:paraId="29A94625" w14:textId="77777777" w:rsidR="00EF6375" w:rsidRPr="00EF6375" w:rsidRDefault="00EF6375" w:rsidP="00EF6375">
            <w:pPr>
              <w:rPr>
                <w:rFonts w:cs="Times New Roman"/>
              </w:rPr>
            </w:pPr>
            <w:r w:rsidRPr="00EF6375">
              <w:rPr>
                <w:rFonts w:cs="Times New Roman"/>
              </w:rPr>
              <w:t>High</w:t>
            </w:r>
          </w:p>
        </w:tc>
        <w:tc>
          <w:tcPr>
            <w:tcW w:w="1284" w:type="dxa"/>
          </w:tcPr>
          <w:p w14:paraId="5DF4CBB6" w14:textId="77777777" w:rsidR="00EF6375" w:rsidRPr="00EF6375" w:rsidRDefault="00EF6375" w:rsidP="00EF6375">
            <w:r w:rsidRPr="00EF6375">
              <w:t>They can provide the right amount of funding for the business. Their contributions matter for the organisation as they help in expansion programmes on a large scale.</w:t>
            </w:r>
          </w:p>
        </w:tc>
        <w:tc>
          <w:tcPr>
            <w:tcW w:w="1361" w:type="dxa"/>
          </w:tcPr>
          <w:p w14:paraId="1337EFE5" w14:textId="77777777" w:rsidR="00EF6375" w:rsidRPr="00EF6375" w:rsidRDefault="00EF6375" w:rsidP="00EF6375">
            <w:r w:rsidRPr="00EF6375">
              <w:t>In case of projects, they are the first point of contact as they can provide with the required time. The time duration helps in arranging the payments for payout in dividends and other funds.</w:t>
            </w:r>
          </w:p>
        </w:tc>
        <w:tc>
          <w:tcPr>
            <w:tcW w:w="1284" w:type="dxa"/>
          </w:tcPr>
          <w:p w14:paraId="63FAD172" w14:textId="77777777" w:rsidR="00EF6375" w:rsidRPr="00EF6375" w:rsidRDefault="00EF6375" w:rsidP="00EF6375">
            <w:r w:rsidRPr="00EF6375">
              <w:t xml:space="preserve">In case the organisation fails in returning the funds the creditors can decrease the duration of payouts. These situations can case bankruptcy on the part of the management. </w:t>
            </w:r>
          </w:p>
        </w:tc>
        <w:tc>
          <w:tcPr>
            <w:tcW w:w="1284" w:type="dxa"/>
          </w:tcPr>
          <w:p w14:paraId="2841F787" w14:textId="77777777" w:rsidR="00EF6375" w:rsidRPr="00EF6375" w:rsidRDefault="00EF6375" w:rsidP="00EF6375">
            <w:r w:rsidRPr="00EF6375">
              <w:t>The creditors can be engaged through meetings and other events to have a glimpse of the situation. On the other hand, the managers can also guide them through the situation as well.</w:t>
            </w:r>
          </w:p>
        </w:tc>
      </w:tr>
    </w:tbl>
    <w:p w14:paraId="76C4091B" w14:textId="77777777" w:rsidR="00EF6375" w:rsidRPr="00025931" w:rsidRDefault="00025931" w:rsidP="00025931">
      <w:pPr>
        <w:jc w:val="center"/>
        <w:rPr>
          <w:rFonts w:cs="Times New Roman"/>
          <w:b/>
        </w:rPr>
      </w:pPr>
      <w:r w:rsidRPr="00025931">
        <w:rPr>
          <w:rFonts w:cs="Times New Roman"/>
          <w:b/>
        </w:rPr>
        <w:t>Table 1: Stakeholder Analysis</w:t>
      </w:r>
    </w:p>
    <w:p w14:paraId="599E5AAD" w14:textId="2DD0246E" w:rsidR="00EF6375" w:rsidRPr="00EF6375" w:rsidRDefault="00EF6375" w:rsidP="00EF6375">
      <w:pPr>
        <w:rPr>
          <w:rFonts w:cs="Times New Roman"/>
        </w:rPr>
      </w:pPr>
      <w:r w:rsidRPr="00EF6375">
        <w:rPr>
          <w:rFonts w:cs="Times New Roman"/>
        </w:rPr>
        <w:t>As</w:t>
      </w:r>
      <w:r w:rsidR="005940B1">
        <w:rPr>
          <w:rFonts w:cs="Times New Roman"/>
        </w:rPr>
        <w:t xml:space="preserve"> </w:t>
      </w:r>
      <w:proofErr w:type="gramStart"/>
      <w:r w:rsidR="005940B1">
        <w:rPr>
          <w:rFonts w:cs="Times New Roman"/>
        </w:rPr>
        <w:t xml:space="preserve">was </w:t>
      </w:r>
      <w:r w:rsidRPr="00EF6375">
        <w:rPr>
          <w:rFonts w:cs="Times New Roman"/>
        </w:rPr>
        <w:t xml:space="preserve"> seen</w:t>
      </w:r>
      <w:proofErr w:type="gramEnd"/>
      <w:r w:rsidRPr="00EF6375">
        <w:rPr>
          <w:rFonts w:cs="Times New Roman"/>
        </w:rPr>
        <w:t xml:space="preserve"> from the above table, it can be stated that internal and stakeholders have a major role to play in the progress of the organisation.  On the part of the management it is important that it takes care of the interests of the stakeholders as expected. In addition to this, it is advisable that the stakeholders also help the management in a suitable manner. Considering their role in the projects, it can be said that they must be updated at all times about the progress in the same. These aspects help the management in maintaining the required transparency at all times. Once the communication channels have been established it becomes easy for the management to explain the funds required for the progress of the projects. In the part of the stakeholders, it becomes easy to study the details of the project as provided by the management. Considering ASDA, it can be said that the management has tried the best possible ways for the engagement of the stakeholders. These engagements have been in the form of events and other programmes helping to update the stakeholders in the expected manner.</w:t>
      </w:r>
    </w:p>
    <w:p w14:paraId="2B098115" w14:textId="77777777" w:rsidR="00EF6375" w:rsidRPr="00EF6375" w:rsidRDefault="00EF6375" w:rsidP="00EF6375">
      <w:pPr>
        <w:rPr>
          <w:rFonts w:cs="Times New Roman"/>
        </w:rPr>
      </w:pPr>
      <w:r w:rsidRPr="00EF6375">
        <w:rPr>
          <w:rFonts w:cs="Times New Roman"/>
        </w:rPr>
        <w:t xml:space="preserve">On the other hand, it can be also said that the management has been also inviting the reviews from the stakeholders about the progress of the projects.  These reviews can form a base for the changes to the implemented at proper times helping the management to cover the gaps on time. On the other hand, the stakeholders can also advise the management to cut-costs wherever possible. These techniques can help the management to arrange and save finances wherever possible. In addition to this, they may </w:t>
      </w:r>
      <w:r w:rsidRPr="00EF6375">
        <w:rPr>
          <w:rFonts w:cs="Times New Roman"/>
        </w:rPr>
        <w:lastRenderedPageBreak/>
        <w:t>also advise the management of the additional requirements of the projects in the future. These requirements may be the key to complete the tasks on time. Considering the marketing aspect of the project, the expertise of the stakeholders can help to a considerable extent. These suggestions can be in the form of adapting the right marketing mix for upcoming projects helping the management to adapt multi-channels for effective marketing.  ASDA, being in the service sector has to adapt to the 7 P’s of marketing (</w:t>
      </w:r>
      <w:proofErr w:type="spellStart"/>
      <w:r w:rsidRPr="00EF6375">
        <w:rPr>
          <w:rFonts w:cs="Times New Roman"/>
          <w:shd w:val="clear" w:color="auto" w:fill="FFFFFF"/>
        </w:rPr>
        <w:t>MassLive</w:t>
      </w:r>
      <w:proofErr w:type="spellEnd"/>
      <w:r w:rsidRPr="00EF6375">
        <w:rPr>
          <w:rFonts w:cs="Times New Roman"/>
          <w:shd w:val="clear" w:color="auto" w:fill="FFFFFF"/>
        </w:rPr>
        <w:t xml:space="preserve"> Media, 2021</w:t>
      </w:r>
      <w:r w:rsidRPr="00EF6375">
        <w:rPr>
          <w:rFonts w:cs="Times New Roman"/>
        </w:rPr>
        <w:t>). In the said aspects, the organisation may need to raise the awareness about the products according to the nature of the products offered. On the other hand, it also has to consider the fact of the audience choices as well.</w:t>
      </w:r>
    </w:p>
    <w:p w14:paraId="26A9BB20" w14:textId="77777777" w:rsidR="00EF6375" w:rsidRPr="00EF6375" w:rsidRDefault="00EF6375" w:rsidP="00EF6375">
      <w:pPr>
        <w:rPr>
          <w:rFonts w:cs="Times New Roman"/>
        </w:rPr>
      </w:pPr>
      <w:r w:rsidRPr="00EF6375">
        <w:rPr>
          <w:rFonts w:cs="Times New Roman"/>
        </w:rPr>
        <w:t>Considering the aspects of prices, the management has to take care that they have to competitive according to the features offered by the products. These prices are the foundation of increasing sales and generating profits in the right manner. In the view of placements, the management has to ensure that the logistics have to be in place to match the demands and supply forces of the market. These aspects help to increase the goodwill of the organisation in the market and improve the image in the process. On the other hand, it can be also said that the management can also earn a suitable profit margin in the process.  In the given process the key departments at ASDA, should not forget that the customers should be made aware about the new products as well.  These processes have to be taken care of in the right manner by studying the preferred channels of promotion in the given situation. These aspects can help in maintaining the image of the products of the organisation in the minds of the target audience.</w:t>
      </w:r>
    </w:p>
    <w:p w14:paraId="587C92D0" w14:textId="77777777" w:rsidR="00EF6375" w:rsidRPr="00EF6375" w:rsidRDefault="00EF6375" w:rsidP="00EF6375">
      <w:pPr>
        <w:rPr>
          <w:rFonts w:cs="Times New Roman"/>
        </w:rPr>
      </w:pPr>
      <w:r w:rsidRPr="00EF6375">
        <w:rPr>
          <w:rFonts w:cs="Times New Roman"/>
        </w:rPr>
        <w:t>On the other hand, the management must place its representatives at outlets to judge the response of the audience to the products. These responses help the management to apply the feedbacks and add new features to the products wherever possible. Considering the process of the organisation, it can be said that the management has set the operations in a manner that it is able to meet the targets every day. These aspects help in building the credibility of the organisation in the minds of the customers keeping it the preferred choice of purchase. On the other hand, the management has been monitoring the process in an expected manner. In addition to this, the management has been also receptive to the suggestions of the employees as well.  Considering the physical evidence, it can be said that the stores has outlets in suitable places ensuring the customers that it has been in service from a long times and has been aware of the market needs as well. Keeping in view the above points, it can be said that the management has been working to improve the process on a continuous basis as it believed that the learning of the organisation cannot stop at any stage.</w:t>
      </w:r>
    </w:p>
    <w:p w14:paraId="3E192DBF" w14:textId="77777777" w:rsidR="00EF6375" w:rsidRDefault="00EF6375" w:rsidP="004943A4">
      <w:pPr>
        <w:spacing w:line="259" w:lineRule="auto"/>
        <w:jc w:val="left"/>
        <w:rPr>
          <w:b/>
          <w:i/>
        </w:rPr>
      </w:pPr>
    </w:p>
    <w:p w14:paraId="66FCDFB6" w14:textId="77777777" w:rsidR="004943A4" w:rsidRDefault="004943A4" w:rsidP="004943A4">
      <w:r>
        <w:br w:type="page"/>
      </w:r>
    </w:p>
    <w:p w14:paraId="0E1F3578" w14:textId="77777777" w:rsidR="004943A4" w:rsidRPr="004943A4" w:rsidRDefault="004943A4" w:rsidP="004943A4">
      <w:pPr>
        <w:pStyle w:val="Heading1"/>
        <w:rPr>
          <w:b/>
        </w:rPr>
      </w:pPr>
      <w:bookmarkStart w:id="2" w:name="_Toc68948309"/>
      <w:r w:rsidRPr="004943A4">
        <w:rPr>
          <w:b/>
        </w:rPr>
        <w:lastRenderedPageBreak/>
        <w:t>Conclusion</w:t>
      </w:r>
      <w:bookmarkEnd w:id="2"/>
    </w:p>
    <w:p w14:paraId="5E52E2BB" w14:textId="77777777" w:rsidR="004943A4" w:rsidRDefault="004943A4" w:rsidP="004943A4">
      <w:pPr>
        <w:rPr>
          <w:rFonts w:eastAsiaTheme="majorEastAsia" w:cstheme="majorBidi"/>
          <w:szCs w:val="32"/>
        </w:rPr>
      </w:pPr>
      <w:r w:rsidRPr="004943A4">
        <w:t>From the above study of marketing fundamentals in the context of a retail giant ASDA, it can be concluded that marketing plays a very important role in the success and growth of the business as it creates values among the customers. It can also be concluded that marketing strategies have changed over the years and companies like ASDA have adopted the changes effectively. Furthermore, it can be concluded that</w:t>
      </w:r>
      <w:r>
        <w:t xml:space="preserve"> </w:t>
      </w:r>
      <w:r w:rsidR="00C51076">
        <w:t>internal as well as</w:t>
      </w:r>
      <w:r w:rsidR="00122142">
        <w:t xml:space="preserve"> external stakeholders have impact on the company, </w:t>
      </w:r>
      <w:r w:rsidR="00122142" w:rsidRPr="00EF6375">
        <w:rPr>
          <w:rFonts w:cs="Times New Roman"/>
        </w:rPr>
        <w:t>it can be said that the sto</w:t>
      </w:r>
      <w:r w:rsidR="00122142">
        <w:rPr>
          <w:rFonts w:cs="Times New Roman"/>
        </w:rPr>
        <w:t>re</w:t>
      </w:r>
      <w:r w:rsidR="00122142" w:rsidRPr="00EF6375">
        <w:rPr>
          <w:rFonts w:cs="Times New Roman"/>
        </w:rPr>
        <w:t xml:space="preserve"> has outlets </w:t>
      </w:r>
      <w:r w:rsidR="00122142">
        <w:rPr>
          <w:rFonts w:cs="Times New Roman"/>
        </w:rPr>
        <w:t xml:space="preserve">in right </w:t>
      </w:r>
      <w:r w:rsidR="00122142" w:rsidRPr="00EF6375">
        <w:rPr>
          <w:rFonts w:cs="Times New Roman"/>
        </w:rPr>
        <w:t xml:space="preserve">places </w:t>
      </w:r>
      <w:r w:rsidR="00122142">
        <w:rPr>
          <w:rFonts w:cs="Times New Roman"/>
        </w:rPr>
        <w:t xml:space="preserve">and ensures </w:t>
      </w:r>
      <w:r w:rsidR="00122142" w:rsidRPr="00EF6375">
        <w:rPr>
          <w:rFonts w:cs="Times New Roman"/>
        </w:rPr>
        <w:t xml:space="preserve">that it </w:t>
      </w:r>
      <w:r w:rsidR="00122142">
        <w:rPr>
          <w:rFonts w:cs="Times New Roman"/>
        </w:rPr>
        <w:t>is aware of the market requirements.</w:t>
      </w:r>
    </w:p>
    <w:p w14:paraId="2CD10B3B" w14:textId="77777777" w:rsidR="00C51076" w:rsidRDefault="00C51076">
      <w:pPr>
        <w:spacing w:line="259" w:lineRule="auto"/>
        <w:jc w:val="left"/>
        <w:rPr>
          <w:rFonts w:eastAsiaTheme="majorEastAsia" w:cstheme="majorBidi"/>
          <w:b/>
          <w:szCs w:val="32"/>
        </w:rPr>
      </w:pPr>
      <w:r>
        <w:rPr>
          <w:b/>
        </w:rPr>
        <w:br w:type="page"/>
      </w:r>
    </w:p>
    <w:p w14:paraId="6AA8B477" w14:textId="77777777" w:rsidR="003310BB" w:rsidRPr="00025931" w:rsidRDefault="004943A4" w:rsidP="00025931">
      <w:pPr>
        <w:pStyle w:val="Heading1"/>
        <w:rPr>
          <w:b/>
        </w:rPr>
      </w:pPr>
      <w:bookmarkStart w:id="3" w:name="_Toc68948310"/>
      <w:r>
        <w:rPr>
          <w:b/>
        </w:rPr>
        <w:lastRenderedPageBreak/>
        <w:t>Reference List</w:t>
      </w:r>
      <w:bookmarkEnd w:id="3"/>
    </w:p>
    <w:p w14:paraId="652037DB" w14:textId="77777777" w:rsidR="00122142" w:rsidRPr="003310BB" w:rsidRDefault="00122142" w:rsidP="003310BB">
      <w:pPr>
        <w:rPr>
          <w:b/>
        </w:rPr>
      </w:pPr>
      <w:r w:rsidRPr="003310BB">
        <w:rPr>
          <w:shd w:val="clear" w:color="auto" w:fill="FFFFFF"/>
        </w:rPr>
        <w:t>ama.org</w:t>
      </w:r>
      <w:r>
        <w:rPr>
          <w:shd w:val="clear" w:color="auto" w:fill="FFFFFF"/>
        </w:rPr>
        <w:t xml:space="preserve">, 2017 [Online] </w:t>
      </w:r>
      <w:r w:rsidRPr="003310BB">
        <w:rPr>
          <w:i/>
        </w:rPr>
        <w:t>Definitions of Marketing</w:t>
      </w:r>
      <w:r>
        <w:rPr>
          <w:b/>
        </w:rPr>
        <w:t xml:space="preserve"> </w:t>
      </w:r>
      <w:r>
        <w:rPr>
          <w:shd w:val="clear" w:color="auto" w:fill="FFFFFF"/>
        </w:rPr>
        <w:t xml:space="preserve">Available at: </w:t>
      </w:r>
      <w:r w:rsidRPr="003310BB">
        <w:rPr>
          <w:shd w:val="clear" w:color="auto" w:fill="FFFFFF"/>
        </w:rPr>
        <w:t>https://www.ama.org/the-definition-of-marketing-what-is-marketing/</w:t>
      </w:r>
      <w:r>
        <w:rPr>
          <w:shd w:val="clear" w:color="auto" w:fill="FFFFFF"/>
        </w:rPr>
        <w:t xml:space="preserve"> [Accessed 4</w:t>
      </w:r>
      <w:r w:rsidRPr="003310BB">
        <w:rPr>
          <w:shd w:val="clear" w:color="auto" w:fill="FFFFFF"/>
          <w:vertAlign w:val="superscript"/>
        </w:rPr>
        <w:t>th</w:t>
      </w:r>
      <w:r>
        <w:rPr>
          <w:shd w:val="clear" w:color="auto" w:fill="FFFFFF"/>
        </w:rPr>
        <w:t xml:space="preserve"> April 2021]</w:t>
      </w:r>
    </w:p>
    <w:p w14:paraId="200BCBB7" w14:textId="77777777" w:rsidR="00122142" w:rsidRDefault="00122142" w:rsidP="00122142">
      <w:pPr>
        <w:rPr>
          <w:shd w:val="clear" w:color="auto" w:fill="FFFFFF"/>
        </w:rPr>
      </w:pPr>
      <w:r>
        <w:rPr>
          <w:shd w:val="clear" w:color="auto" w:fill="FFFFFF"/>
        </w:rPr>
        <w:t>Asda, 2021. </w:t>
      </w:r>
      <w:r>
        <w:rPr>
          <w:i/>
          <w:iCs/>
          <w:shd w:val="clear" w:color="auto" w:fill="FFFFFF"/>
        </w:rPr>
        <w:t>Asda.com - Online Food Shopping, George, &amp; more</w:t>
      </w:r>
      <w:r>
        <w:rPr>
          <w:shd w:val="clear" w:color="auto" w:fill="FFFFFF"/>
        </w:rPr>
        <w:t>. [online] Asda.com. Available at: &lt;https://www.asda.com/about&gt; [Accessed 4 April 2021].</w:t>
      </w:r>
    </w:p>
    <w:p w14:paraId="7F92E852" w14:textId="77777777" w:rsidR="00122142" w:rsidRDefault="00122142" w:rsidP="003310BB">
      <w:pPr>
        <w:rPr>
          <w:shd w:val="clear" w:color="auto" w:fill="FFFFFF"/>
        </w:rPr>
      </w:pPr>
      <w:r>
        <w:rPr>
          <w:shd w:val="clear" w:color="auto" w:fill="FFFFFF"/>
        </w:rPr>
        <w:t xml:space="preserve">Berisha </w:t>
      </w:r>
      <w:proofErr w:type="spellStart"/>
      <w:r>
        <w:rPr>
          <w:shd w:val="clear" w:color="auto" w:fill="FFFFFF"/>
        </w:rPr>
        <w:t>Qehaja</w:t>
      </w:r>
      <w:proofErr w:type="spellEnd"/>
      <w:r>
        <w:rPr>
          <w:shd w:val="clear" w:color="auto" w:fill="FFFFFF"/>
        </w:rPr>
        <w:t xml:space="preserve">, A., </w:t>
      </w:r>
      <w:proofErr w:type="spellStart"/>
      <w:r>
        <w:rPr>
          <w:shd w:val="clear" w:color="auto" w:fill="FFFFFF"/>
        </w:rPr>
        <w:t>Kutllovci</w:t>
      </w:r>
      <w:proofErr w:type="spellEnd"/>
      <w:r>
        <w:rPr>
          <w:shd w:val="clear" w:color="auto" w:fill="FFFFFF"/>
        </w:rPr>
        <w:t xml:space="preserve">, E. and </w:t>
      </w:r>
      <w:proofErr w:type="spellStart"/>
      <w:r>
        <w:rPr>
          <w:shd w:val="clear" w:color="auto" w:fill="FFFFFF"/>
        </w:rPr>
        <w:t>Shiroka</w:t>
      </w:r>
      <w:proofErr w:type="spellEnd"/>
      <w:r>
        <w:rPr>
          <w:shd w:val="clear" w:color="auto" w:fill="FFFFFF"/>
        </w:rPr>
        <w:t xml:space="preserve"> Pula, J., 2017. Strategic management tools and techniques usage: A qualitative review. </w:t>
      </w:r>
      <w:r>
        <w:rPr>
          <w:i/>
          <w:iCs/>
          <w:shd w:val="clear" w:color="auto" w:fill="FFFFFF"/>
        </w:rPr>
        <w:t xml:space="preserve">Acta Universitatis </w:t>
      </w:r>
      <w:proofErr w:type="spellStart"/>
      <w:r>
        <w:rPr>
          <w:i/>
          <w:iCs/>
          <w:shd w:val="clear" w:color="auto" w:fill="FFFFFF"/>
        </w:rPr>
        <w:t>Agriculturae</w:t>
      </w:r>
      <w:proofErr w:type="spellEnd"/>
      <w:r>
        <w:rPr>
          <w:i/>
          <w:iCs/>
          <w:shd w:val="clear" w:color="auto" w:fill="FFFFFF"/>
        </w:rPr>
        <w:t xml:space="preserve"> et </w:t>
      </w:r>
      <w:proofErr w:type="spellStart"/>
      <w:r>
        <w:rPr>
          <w:i/>
          <w:iCs/>
          <w:shd w:val="clear" w:color="auto" w:fill="FFFFFF"/>
        </w:rPr>
        <w:t>Silviculturae</w:t>
      </w:r>
      <w:proofErr w:type="spellEnd"/>
      <w:r>
        <w:rPr>
          <w:i/>
          <w:iCs/>
          <w:shd w:val="clear" w:color="auto" w:fill="FFFFFF"/>
        </w:rPr>
        <w:t xml:space="preserve"> </w:t>
      </w:r>
      <w:proofErr w:type="spellStart"/>
      <w:r>
        <w:rPr>
          <w:i/>
          <w:iCs/>
          <w:shd w:val="clear" w:color="auto" w:fill="FFFFFF"/>
        </w:rPr>
        <w:t>Mendelianae</w:t>
      </w:r>
      <w:proofErr w:type="spellEnd"/>
      <w:r>
        <w:rPr>
          <w:i/>
          <w:iCs/>
          <w:shd w:val="clear" w:color="auto" w:fill="FFFFFF"/>
        </w:rPr>
        <w:t xml:space="preserve"> </w:t>
      </w:r>
      <w:proofErr w:type="spellStart"/>
      <w:r>
        <w:rPr>
          <w:i/>
          <w:iCs/>
          <w:shd w:val="clear" w:color="auto" w:fill="FFFFFF"/>
        </w:rPr>
        <w:t>Brunensis</w:t>
      </w:r>
      <w:proofErr w:type="spellEnd"/>
      <w:r>
        <w:rPr>
          <w:shd w:val="clear" w:color="auto" w:fill="FFFFFF"/>
        </w:rPr>
        <w:t>, </w:t>
      </w:r>
      <w:r>
        <w:rPr>
          <w:i/>
          <w:iCs/>
          <w:shd w:val="clear" w:color="auto" w:fill="FFFFFF"/>
        </w:rPr>
        <w:t>65</w:t>
      </w:r>
      <w:r>
        <w:rPr>
          <w:shd w:val="clear" w:color="auto" w:fill="FFFFFF"/>
        </w:rPr>
        <w:t>(2).</w:t>
      </w:r>
    </w:p>
    <w:p w14:paraId="41E77E83" w14:textId="77777777" w:rsidR="00122142" w:rsidRDefault="00122142" w:rsidP="00122142">
      <w:pPr>
        <w:rPr>
          <w:shd w:val="clear" w:color="auto" w:fill="FFFFFF"/>
        </w:rPr>
      </w:pPr>
      <w:r>
        <w:rPr>
          <w:shd w:val="clear" w:color="auto" w:fill="FFFFFF"/>
        </w:rPr>
        <w:t>Bhasin, H., 2021. </w:t>
      </w:r>
      <w:r>
        <w:rPr>
          <w:i/>
          <w:iCs/>
          <w:shd w:val="clear" w:color="auto" w:fill="FFFFFF"/>
        </w:rPr>
        <w:t>What is Supplier Relationship Management? Importance and Process</w:t>
      </w:r>
      <w:r>
        <w:rPr>
          <w:shd w:val="clear" w:color="auto" w:fill="FFFFFF"/>
        </w:rPr>
        <w:t>. [online] Marketing91. Available at: &lt;https://www.marketing91.com/what-is-supplier-relationship-management/&gt; [Accessed 4 April 2021].</w:t>
      </w:r>
    </w:p>
    <w:p w14:paraId="68ED30A5" w14:textId="77777777" w:rsidR="00122142" w:rsidRDefault="00122142" w:rsidP="00122142">
      <w:pPr>
        <w:rPr>
          <w:shd w:val="clear" w:color="auto" w:fill="FFFFFF"/>
        </w:rPr>
      </w:pPr>
      <w:r>
        <w:rPr>
          <w:shd w:val="clear" w:color="auto" w:fill="FFFFFF"/>
        </w:rPr>
        <w:t>Greenlight, 2017. </w:t>
      </w:r>
      <w:r>
        <w:rPr>
          <w:i/>
          <w:iCs/>
          <w:shd w:val="clear" w:color="auto" w:fill="FFFFFF"/>
        </w:rPr>
        <w:t>The Importance of Supplier Relationship to Your Business</w:t>
      </w:r>
      <w:r>
        <w:rPr>
          <w:shd w:val="clear" w:color="auto" w:fill="FFFFFF"/>
        </w:rPr>
        <w:t>. [online] Greenlight Managed IT Support Services | Sydney | Melbourne. Available at: &lt;https://www.greenlight-itc.com/importance-supplier-relationship-business/&gt; [Accessed 4 April 2021].</w:t>
      </w:r>
    </w:p>
    <w:p w14:paraId="6E700799" w14:textId="77777777" w:rsidR="00122142" w:rsidRDefault="00122142" w:rsidP="003310BB">
      <w:pPr>
        <w:rPr>
          <w:shd w:val="clear" w:color="auto" w:fill="FFFFFF"/>
        </w:rPr>
      </w:pPr>
      <w:proofErr w:type="spellStart"/>
      <w:r>
        <w:rPr>
          <w:shd w:val="clear" w:color="auto" w:fill="FFFFFF"/>
        </w:rPr>
        <w:t>Gummerus</w:t>
      </w:r>
      <w:proofErr w:type="spellEnd"/>
      <w:r>
        <w:rPr>
          <w:shd w:val="clear" w:color="auto" w:fill="FFFFFF"/>
        </w:rPr>
        <w:t xml:space="preserve">, J., von </w:t>
      </w:r>
      <w:proofErr w:type="spellStart"/>
      <w:r>
        <w:rPr>
          <w:shd w:val="clear" w:color="auto" w:fill="FFFFFF"/>
        </w:rPr>
        <w:t>Koskull</w:t>
      </w:r>
      <w:proofErr w:type="spellEnd"/>
      <w:r>
        <w:rPr>
          <w:shd w:val="clear" w:color="auto" w:fill="FFFFFF"/>
        </w:rPr>
        <w:t xml:space="preserve">, C. and </w:t>
      </w:r>
      <w:proofErr w:type="spellStart"/>
      <w:r>
        <w:rPr>
          <w:shd w:val="clear" w:color="auto" w:fill="FFFFFF"/>
        </w:rPr>
        <w:t>Kowalkowski</w:t>
      </w:r>
      <w:proofErr w:type="spellEnd"/>
      <w:r>
        <w:rPr>
          <w:shd w:val="clear" w:color="auto" w:fill="FFFFFF"/>
        </w:rPr>
        <w:t>, C., 2017. Guest editorial: relationship marketing–past, present and future. </w:t>
      </w:r>
      <w:r>
        <w:rPr>
          <w:i/>
          <w:iCs/>
          <w:shd w:val="clear" w:color="auto" w:fill="FFFFFF"/>
        </w:rPr>
        <w:t>Journal of services marketing</w:t>
      </w:r>
      <w:r>
        <w:rPr>
          <w:shd w:val="clear" w:color="auto" w:fill="FFFFFF"/>
        </w:rPr>
        <w:t>.</w:t>
      </w:r>
    </w:p>
    <w:p w14:paraId="5AE07ABB" w14:textId="77777777" w:rsidR="00122142" w:rsidRDefault="00122142" w:rsidP="003310BB">
      <w:pPr>
        <w:rPr>
          <w:shd w:val="clear" w:color="auto" w:fill="FFFFFF"/>
        </w:rPr>
      </w:pPr>
      <w:proofErr w:type="spellStart"/>
      <w:r>
        <w:rPr>
          <w:shd w:val="clear" w:color="auto" w:fill="FFFFFF"/>
        </w:rPr>
        <w:t>Hanaysha</w:t>
      </w:r>
      <w:proofErr w:type="spellEnd"/>
      <w:r>
        <w:rPr>
          <w:shd w:val="clear" w:color="auto" w:fill="FFFFFF"/>
        </w:rPr>
        <w:t>, J.R., 2018. Customer retention and the mediating role of perceived value in retail industry. </w:t>
      </w:r>
      <w:r>
        <w:rPr>
          <w:i/>
          <w:iCs/>
          <w:shd w:val="clear" w:color="auto" w:fill="FFFFFF"/>
        </w:rPr>
        <w:t>World Journal of Entrepreneurship, Management and Sustainable Development</w:t>
      </w:r>
      <w:r>
        <w:rPr>
          <w:shd w:val="clear" w:color="auto" w:fill="FFFFFF"/>
        </w:rPr>
        <w:t>.</w:t>
      </w:r>
    </w:p>
    <w:p w14:paraId="70D14567" w14:textId="77777777" w:rsidR="00122142" w:rsidRDefault="00122142" w:rsidP="003310BB">
      <w:pPr>
        <w:rPr>
          <w:shd w:val="clear" w:color="auto" w:fill="FFFFFF"/>
        </w:rPr>
      </w:pPr>
      <w:r>
        <w:rPr>
          <w:shd w:val="clear" w:color="auto" w:fill="FFFFFF"/>
        </w:rPr>
        <w:t>Jain, E. and Yadav, A., 2017. Marketing and technology: role of technology in modern marketing. </w:t>
      </w:r>
      <w:r>
        <w:rPr>
          <w:i/>
          <w:iCs/>
          <w:shd w:val="clear" w:color="auto" w:fill="FFFFFF"/>
        </w:rPr>
        <w:t>IOSR Journal of Business and Management</w:t>
      </w:r>
      <w:r>
        <w:rPr>
          <w:shd w:val="clear" w:color="auto" w:fill="FFFFFF"/>
        </w:rPr>
        <w:t>, </w:t>
      </w:r>
      <w:r>
        <w:rPr>
          <w:i/>
          <w:iCs/>
          <w:shd w:val="clear" w:color="auto" w:fill="FFFFFF"/>
        </w:rPr>
        <w:t>19</w:t>
      </w:r>
      <w:r>
        <w:rPr>
          <w:shd w:val="clear" w:color="auto" w:fill="FFFFFF"/>
        </w:rPr>
        <w:t>(5), pp.49-53.</w:t>
      </w:r>
    </w:p>
    <w:p w14:paraId="276068B8" w14:textId="77777777" w:rsidR="00122142" w:rsidRDefault="00122142" w:rsidP="00122142">
      <w:pPr>
        <w:rPr>
          <w:shd w:val="clear" w:color="auto" w:fill="FFFFFF"/>
        </w:rPr>
      </w:pPr>
      <w:proofErr w:type="spellStart"/>
      <w:r>
        <w:rPr>
          <w:shd w:val="clear" w:color="auto" w:fill="FFFFFF"/>
        </w:rPr>
        <w:t>Kahootz</w:t>
      </w:r>
      <w:proofErr w:type="spellEnd"/>
      <w:r>
        <w:rPr>
          <w:shd w:val="clear" w:color="auto" w:fill="FFFFFF"/>
        </w:rPr>
        <w:t>, 2020. </w:t>
      </w:r>
      <w:r>
        <w:rPr>
          <w:i/>
          <w:iCs/>
          <w:shd w:val="clear" w:color="auto" w:fill="FFFFFF"/>
        </w:rPr>
        <w:t>The importance of stakeholders in project management success</w:t>
      </w:r>
      <w:r>
        <w:rPr>
          <w:shd w:val="clear" w:color="auto" w:fill="FFFFFF"/>
        </w:rPr>
        <w:t xml:space="preserve">. [online] </w:t>
      </w:r>
      <w:proofErr w:type="spellStart"/>
      <w:r>
        <w:rPr>
          <w:shd w:val="clear" w:color="auto" w:fill="FFFFFF"/>
        </w:rPr>
        <w:t>Kahootz</w:t>
      </w:r>
      <w:proofErr w:type="spellEnd"/>
      <w:r>
        <w:rPr>
          <w:shd w:val="clear" w:color="auto" w:fill="FFFFFF"/>
        </w:rPr>
        <w:t>. Available at: &lt;https://www.kahootz.com/why-stakeholder-management-is-an-important-part-of-project-management/&gt; [Accessed 4 April 2021].</w:t>
      </w:r>
    </w:p>
    <w:p w14:paraId="389E2EB0" w14:textId="77777777" w:rsidR="00122142" w:rsidRDefault="00122142" w:rsidP="00122142">
      <w:pPr>
        <w:rPr>
          <w:shd w:val="clear" w:color="auto" w:fill="FFFFFF"/>
        </w:rPr>
      </w:pPr>
      <w:r>
        <w:rPr>
          <w:shd w:val="clear" w:color="auto" w:fill="FFFFFF"/>
        </w:rPr>
        <w:t>Market Business News. Available at: &lt;https://marketbusinessnews.com/financial-glossary/marketing-manager/&gt; [Accessed 4 April 2021].</w:t>
      </w:r>
    </w:p>
    <w:p w14:paraId="2771F998" w14:textId="77777777" w:rsidR="00122142" w:rsidRDefault="00122142" w:rsidP="00122142">
      <w:pPr>
        <w:rPr>
          <w:shd w:val="clear" w:color="auto" w:fill="FFFFFF"/>
        </w:rPr>
      </w:pPr>
      <w:proofErr w:type="spellStart"/>
      <w:r>
        <w:rPr>
          <w:shd w:val="clear" w:color="auto" w:fill="FFFFFF"/>
        </w:rPr>
        <w:t>Marketfinder</w:t>
      </w:r>
      <w:proofErr w:type="spellEnd"/>
      <w:r>
        <w:rPr>
          <w:shd w:val="clear" w:color="auto" w:fill="FFFFFF"/>
        </w:rPr>
        <w:t>, 2021. </w:t>
      </w:r>
      <w:r>
        <w:rPr>
          <w:i/>
          <w:iCs/>
          <w:shd w:val="clear" w:color="auto" w:fill="FFFFFF"/>
        </w:rPr>
        <w:t>Importance of customer service - Market Finder by Google</w:t>
      </w:r>
      <w:r>
        <w:rPr>
          <w:shd w:val="clear" w:color="auto" w:fill="FFFFFF"/>
        </w:rPr>
        <w:t>. [online] Marketfinder.thinkwithgoogle.com. Available at: &lt;https://marketfinder.thinkwithgoogle.com/intl/en_in/article/the-importance-of-customer-service-in-the-digital-age/#:~:text=Although%20it%20can%20take%20extra,working%20environment%20of%20business%20organisations.&gt; [Accessed 4 April 2021].</w:t>
      </w:r>
    </w:p>
    <w:p w14:paraId="5A810606" w14:textId="77777777" w:rsidR="00122142" w:rsidRDefault="00122142" w:rsidP="00122142">
      <w:pPr>
        <w:rPr>
          <w:shd w:val="clear" w:color="auto" w:fill="FFFFFF"/>
        </w:rPr>
      </w:pPr>
      <w:proofErr w:type="spellStart"/>
      <w:r>
        <w:rPr>
          <w:shd w:val="clear" w:color="auto" w:fill="FFFFFF"/>
        </w:rPr>
        <w:t>MassLive</w:t>
      </w:r>
      <w:proofErr w:type="spellEnd"/>
      <w:r>
        <w:rPr>
          <w:shd w:val="clear" w:color="auto" w:fill="FFFFFF"/>
        </w:rPr>
        <w:t xml:space="preserve"> Media, 2021. </w:t>
      </w:r>
      <w:r>
        <w:rPr>
          <w:i/>
          <w:iCs/>
          <w:shd w:val="clear" w:color="auto" w:fill="FFFFFF"/>
        </w:rPr>
        <w:t xml:space="preserve">Why You Need the 7 P’s of Marketing - </w:t>
      </w:r>
      <w:proofErr w:type="spellStart"/>
      <w:r>
        <w:rPr>
          <w:i/>
          <w:iCs/>
          <w:shd w:val="clear" w:color="auto" w:fill="FFFFFF"/>
        </w:rPr>
        <w:t>MassLive</w:t>
      </w:r>
      <w:proofErr w:type="spellEnd"/>
      <w:r>
        <w:rPr>
          <w:i/>
          <w:iCs/>
          <w:shd w:val="clear" w:color="auto" w:fill="FFFFFF"/>
        </w:rPr>
        <w:t xml:space="preserve"> Media</w:t>
      </w:r>
      <w:r>
        <w:rPr>
          <w:shd w:val="clear" w:color="auto" w:fill="FFFFFF"/>
        </w:rPr>
        <w:t xml:space="preserve">. [online] </w:t>
      </w:r>
      <w:proofErr w:type="spellStart"/>
      <w:r>
        <w:rPr>
          <w:shd w:val="clear" w:color="auto" w:fill="FFFFFF"/>
        </w:rPr>
        <w:t>MassLive</w:t>
      </w:r>
      <w:proofErr w:type="spellEnd"/>
      <w:r>
        <w:rPr>
          <w:shd w:val="clear" w:color="auto" w:fill="FFFFFF"/>
        </w:rPr>
        <w:t xml:space="preserve"> Media. Available at: &lt;https://www.masslivemedia.com/the-7-ps/&gt; [Accessed 4 April 2021].</w:t>
      </w:r>
    </w:p>
    <w:p w14:paraId="22D0EACD" w14:textId="77777777" w:rsidR="00122142" w:rsidRDefault="00122142" w:rsidP="003310BB">
      <w:pPr>
        <w:rPr>
          <w:shd w:val="clear" w:color="auto" w:fill="FFFFFF"/>
        </w:rPr>
      </w:pPr>
      <w:r>
        <w:rPr>
          <w:shd w:val="clear" w:color="auto" w:fill="FFFFFF"/>
        </w:rPr>
        <w:t>Osborne, S.P., Nasi, G. and Powell, M.G.H., 2021. Beyond co-production: value creation and public services. </w:t>
      </w:r>
      <w:r>
        <w:rPr>
          <w:i/>
          <w:iCs/>
          <w:shd w:val="clear" w:color="auto" w:fill="FFFFFF"/>
        </w:rPr>
        <w:t>Public administration</w:t>
      </w:r>
      <w:r>
        <w:rPr>
          <w:shd w:val="clear" w:color="auto" w:fill="FFFFFF"/>
        </w:rPr>
        <w:t>.</w:t>
      </w:r>
    </w:p>
    <w:p w14:paraId="43CC6D0D" w14:textId="77777777" w:rsidR="00122142" w:rsidRDefault="00122142" w:rsidP="003310BB">
      <w:pPr>
        <w:rPr>
          <w:shd w:val="clear" w:color="auto" w:fill="FFFFFF"/>
        </w:rPr>
      </w:pPr>
      <w:r>
        <w:rPr>
          <w:shd w:val="clear" w:color="auto" w:fill="FFFFFF"/>
        </w:rPr>
        <w:t xml:space="preserve">Sánchez-Gutiérrez, J., </w:t>
      </w:r>
      <w:proofErr w:type="spellStart"/>
      <w:r>
        <w:rPr>
          <w:shd w:val="clear" w:color="auto" w:fill="FFFFFF"/>
        </w:rPr>
        <w:t>Cabanelas</w:t>
      </w:r>
      <w:proofErr w:type="spellEnd"/>
      <w:r>
        <w:rPr>
          <w:shd w:val="clear" w:color="auto" w:fill="FFFFFF"/>
        </w:rPr>
        <w:t xml:space="preserve">, P., </w:t>
      </w:r>
      <w:proofErr w:type="spellStart"/>
      <w:r>
        <w:rPr>
          <w:shd w:val="clear" w:color="auto" w:fill="FFFFFF"/>
        </w:rPr>
        <w:t>Lampón</w:t>
      </w:r>
      <w:proofErr w:type="spellEnd"/>
      <w:r>
        <w:rPr>
          <w:shd w:val="clear" w:color="auto" w:fill="FFFFFF"/>
        </w:rPr>
        <w:t>, J.F. and González-Alvarado, T.E., 2019. The impact on competitiveness of customer value creation through relationship capabilities and marketing innovation. </w:t>
      </w:r>
      <w:r>
        <w:rPr>
          <w:i/>
          <w:iCs/>
          <w:shd w:val="clear" w:color="auto" w:fill="FFFFFF"/>
        </w:rPr>
        <w:t>Journal of Business &amp; Industrial Marketing</w:t>
      </w:r>
      <w:r>
        <w:rPr>
          <w:shd w:val="clear" w:color="auto" w:fill="FFFFFF"/>
        </w:rPr>
        <w:t>.</w:t>
      </w:r>
    </w:p>
    <w:p w14:paraId="14805681" w14:textId="77777777" w:rsidR="00122142" w:rsidRDefault="00122142" w:rsidP="003310BB">
      <w:pPr>
        <w:rPr>
          <w:shd w:val="clear" w:color="auto" w:fill="FFFFFF"/>
        </w:rPr>
      </w:pPr>
      <w:proofErr w:type="spellStart"/>
      <w:r>
        <w:rPr>
          <w:shd w:val="clear" w:color="auto" w:fill="FFFFFF"/>
        </w:rPr>
        <w:t>Simatupang</w:t>
      </w:r>
      <w:proofErr w:type="spellEnd"/>
      <w:r>
        <w:rPr>
          <w:shd w:val="clear" w:color="auto" w:fill="FFFFFF"/>
        </w:rPr>
        <w:t xml:space="preserve">, T.M., </w:t>
      </w:r>
      <w:proofErr w:type="spellStart"/>
      <w:r>
        <w:rPr>
          <w:shd w:val="clear" w:color="auto" w:fill="FFFFFF"/>
        </w:rPr>
        <w:t>Piboonrungroj</w:t>
      </w:r>
      <w:proofErr w:type="spellEnd"/>
      <w:r>
        <w:rPr>
          <w:shd w:val="clear" w:color="auto" w:fill="FFFFFF"/>
        </w:rPr>
        <w:t>, P. and Williams, S.J., 2017. The emergence of value chain thinking. </w:t>
      </w:r>
      <w:r>
        <w:rPr>
          <w:i/>
          <w:iCs/>
          <w:shd w:val="clear" w:color="auto" w:fill="FFFFFF"/>
        </w:rPr>
        <w:t>International Journal of value chain management</w:t>
      </w:r>
      <w:r>
        <w:rPr>
          <w:shd w:val="clear" w:color="auto" w:fill="FFFFFF"/>
        </w:rPr>
        <w:t>, </w:t>
      </w:r>
      <w:r>
        <w:rPr>
          <w:i/>
          <w:iCs/>
          <w:shd w:val="clear" w:color="auto" w:fill="FFFFFF"/>
        </w:rPr>
        <w:t>8</w:t>
      </w:r>
      <w:r>
        <w:rPr>
          <w:shd w:val="clear" w:color="auto" w:fill="FFFFFF"/>
        </w:rPr>
        <w:t>(1), pp.40-57.</w:t>
      </w:r>
    </w:p>
    <w:sectPr w:rsidR="00122142" w:rsidSect="001448D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561C9" w14:textId="77777777" w:rsidR="00CA62E0" w:rsidRDefault="00CA62E0" w:rsidP="00122142">
      <w:pPr>
        <w:spacing w:after="0"/>
      </w:pPr>
      <w:r>
        <w:separator/>
      </w:r>
    </w:p>
  </w:endnote>
  <w:endnote w:type="continuationSeparator" w:id="0">
    <w:p w14:paraId="5C4D5C62" w14:textId="77777777" w:rsidR="00CA62E0" w:rsidRDefault="00CA62E0" w:rsidP="0012214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370731"/>
      <w:docPartObj>
        <w:docPartGallery w:val="Page Numbers (Bottom of Page)"/>
        <w:docPartUnique/>
      </w:docPartObj>
    </w:sdtPr>
    <w:sdtEndPr>
      <w:rPr>
        <w:noProof/>
      </w:rPr>
    </w:sdtEndPr>
    <w:sdtContent>
      <w:p w14:paraId="271EFD63" w14:textId="77777777" w:rsidR="00122142" w:rsidRDefault="00FD051A">
        <w:pPr>
          <w:pStyle w:val="Footer"/>
          <w:jc w:val="right"/>
        </w:pPr>
        <w:r>
          <w:fldChar w:fldCharType="begin"/>
        </w:r>
        <w:r w:rsidR="00122142">
          <w:instrText xml:space="preserve"> PAGE   \* MERGEFORMAT </w:instrText>
        </w:r>
        <w:r>
          <w:fldChar w:fldCharType="separate"/>
        </w:r>
        <w:r w:rsidR="009845BA">
          <w:rPr>
            <w:noProof/>
          </w:rPr>
          <w:t>4</w:t>
        </w:r>
        <w:r>
          <w:rPr>
            <w:noProof/>
          </w:rPr>
          <w:fldChar w:fldCharType="end"/>
        </w:r>
      </w:p>
    </w:sdtContent>
  </w:sdt>
  <w:p w14:paraId="6AEB776C" w14:textId="77777777" w:rsidR="00122142" w:rsidRDefault="001221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B517E" w14:textId="77777777" w:rsidR="00CA62E0" w:rsidRDefault="00CA62E0" w:rsidP="00122142">
      <w:pPr>
        <w:spacing w:after="0"/>
      </w:pPr>
      <w:r>
        <w:separator/>
      </w:r>
    </w:p>
  </w:footnote>
  <w:footnote w:type="continuationSeparator" w:id="0">
    <w:p w14:paraId="0DC455E7" w14:textId="77777777" w:rsidR="00CA62E0" w:rsidRDefault="00CA62E0" w:rsidP="0012214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D3F02"/>
    <w:multiLevelType w:val="hybridMultilevel"/>
    <w:tmpl w:val="F67A4FE2"/>
    <w:lvl w:ilvl="0" w:tplc="0F84845C">
      <w:start w:val="1"/>
      <w:numFmt w:val="bullet"/>
      <w:lvlText w:val="•"/>
      <w:lvlJc w:val="left"/>
      <w:pPr>
        <w:tabs>
          <w:tab w:val="num" w:pos="720"/>
        </w:tabs>
        <w:ind w:left="720" w:hanging="360"/>
      </w:pPr>
      <w:rPr>
        <w:rFonts w:ascii="Arial" w:hAnsi="Arial" w:hint="default"/>
      </w:rPr>
    </w:lvl>
    <w:lvl w:ilvl="1" w:tplc="22C661A8" w:tentative="1">
      <w:start w:val="1"/>
      <w:numFmt w:val="bullet"/>
      <w:lvlText w:val="•"/>
      <w:lvlJc w:val="left"/>
      <w:pPr>
        <w:tabs>
          <w:tab w:val="num" w:pos="1440"/>
        </w:tabs>
        <w:ind w:left="1440" w:hanging="360"/>
      </w:pPr>
      <w:rPr>
        <w:rFonts w:ascii="Arial" w:hAnsi="Arial" w:hint="default"/>
      </w:rPr>
    </w:lvl>
    <w:lvl w:ilvl="2" w:tplc="E8C2ED72">
      <w:start w:val="1"/>
      <w:numFmt w:val="bullet"/>
      <w:lvlText w:val="•"/>
      <w:lvlJc w:val="left"/>
      <w:pPr>
        <w:tabs>
          <w:tab w:val="num" w:pos="2160"/>
        </w:tabs>
        <w:ind w:left="2160" w:hanging="360"/>
      </w:pPr>
      <w:rPr>
        <w:rFonts w:ascii="Arial" w:hAnsi="Arial" w:hint="default"/>
      </w:rPr>
    </w:lvl>
    <w:lvl w:ilvl="3" w:tplc="D18A4E32" w:tentative="1">
      <w:start w:val="1"/>
      <w:numFmt w:val="bullet"/>
      <w:lvlText w:val="•"/>
      <w:lvlJc w:val="left"/>
      <w:pPr>
        <w:tabs>
          <w:tab w:val="num" w:pos="2880"/>
        </w:tabs>
        <w:ind w:left="2880" w:hanging="360"/>
      </w:pPr>
      <w:rPr>
        <w:rFonts w:ascii="Arial" w:hAnsi="Arial" w:hint="default"/>
      </w:rPr>
    </w:lvl>
    <w:lvl w:ilvl="4" w:tplc="59DA5EC2" w:tentative="1">
      <w:start w:val="1"/>
      <w:numFmt w:val="bullet"/>
      <w:lvlText w:val="•"/>
      <w:lvlJc w:val="left"/>
      <w:pPr>
        <w:tabs>
          <w:tab w:val="num" w:pos="3600"/>
        </w:tabs>
        <w:ind w:left="3600" w:hanging="360"/>
      </w:pPr>
      <w:rPr>
        <w:rFonts w:ascii="Arial" w:hAnsi="Arial" w:hint="default"/>
      </w:rPr>
    </w:lvl>
    <w:lvl w:ilvl="5" w:tplc="9DA0A2B0" w:tentative="1">
      <w:start w:val="1"/>
      <w:numFmt w:val="bullet"/>
      <w:lvlText w:val="•"/>
      <w:lvlJc w:val="left"/>
      <w:pPr>
        <w:tabs>
          <w:tab w:val="num" w:pos="4320"/>
        </w:tabs>
        <w:ind w:left="4320" w:hanging="360"/>
      </w:pPr>
      <w:rPr>
        <w:rFonts w:ascii="Arial" w:hAnsi="Arial" w:hint="default"/>
      </w:rPr>
    </w:lvl>
    <w:lvl w:ilvl="6" w:tplc="A3903A6A" w:tentative="1">
      <w:start w:val="1"/>
      <w:numFmt w:val="bullet"/>
      <w:lvlText w:val="•"/>
      <w:lvlJc w:val="left"/>
      <w:pPr>
        <w:tabs>
          <w:tab w:val="num" w:pos="5040"/>
        </w:tabs>
        <w:ind w:left="5040" w:hanging="360"/>
      </w:pPr>
      <w:rPr>
        <w:rFonts w:ascii="Arial" w:hAnsi="Arial" w:hint="default"/>
      </w:rPr>
    </w:lvl>
    <w:lvl w:ilvl="7" w:tplc="523A0650" w:tentative="1">
      <w:start w:val="1"/>
      <w:numFmt w:val="bullet"/>
      <w:lvlText w:val="•"/>
      <w:lvlJc w:val="left"/>
      <w:pPr>
        <w:tabs>
          <w:tab w:val="num" w:pos="5760"/>
        </w:tabs>
        <w:ind w:left="5760" w:hanging="360"/>
      </w:pPr>
      <w:rPr>
        <w:rFonts w:ascii="Arial" w:hAnsi="Arial" w:hint="default"/>
      </w:rPr>
    </w:lvl>
    <w:lvl w:ilvl="8" w:tplc="6506FD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1100B05"/>
    <w:multiLevelType w:val="hybridMultilevel"/>
    <w:tmpl w:val="0076F2FC"/>
    <w:lvl w:ilvl="0" w:tplc="5A5E1B86">
      <w:start w:val="1"/>
      <w:numFmt w:val="bullet"/>
      <w:lvlText w:val="•"/>
      <w:lvlJc w:val="left"/>
      <w:pPr>
        <w:tabs>
          <w:tab w:val="num" w:pos="720"/>
        </w:tabs>
        <w:ind w:left="720" w:hanging="360"/>
      </w:pPr>
      <w:rPr>
        <w:rFonts w:ascii="Arial" w:hAnsi="Arial" w:hint="default"/>
      </w:rPr>
    </w:lvl>
    <w:lvl w:ilvl="1" w:tplc="5614960A" w:tentative="1">
      <w:start w:val="1"/>
      <w:numFmt w:val="bullet"/>
      <w:lvlText w:val="•"/>
      <w:lvlJc w:val="left"/>
      <w:pPr>
        <w:tabs>
          <w:tab w:val="num" w:pos="1440"/>
        </w:tabs>
        <w:ind w:left="1440" w:hanging="360"/>
      </w:pPr>
      <w:rPr>
        <w:rFonts w:ascii="Arial" w:hAnsi="Arial" w:hint="default"/>
      </w:rPr>
    </w:lvl>
    <w:lvl w:ilvl="2" w:tplc="6B6EC25C">
      <w:start w:val="1"/>
      <w:numFmt w:val="bullet"/>
      <w:lvlText w:val="•"/>
      <w:lvlJc w:val="left"/>
      <w:pPr>
        <w:tabs>
          <w:tab w:val="num" w:pos="2160"/>
        </w:tabs>
        <w:ind w:left="2160" w:hanging="360"/>
      </w:pPr>
      <w:rPr>
        <w:rFonts w:ascii="Arial" w:hAnsi="Arial" w:hint="default"/>
      </w:rPr>
    </w:lvl>
    <w:lvl w:ilvl="3" w:tplc="0068F5EE" w:tentative="1">
      <w:start w:val="1"/>
      <w:numFmt w:val="bullet"/>
      <w:lvlText w:val="•"/>
      <w:lvlJc w:val="left"/>
      <w:pPr>
        <w:tabs>
          <w:tab w:val="num" w:pos="2880"/>
        </w:tabs>
        <w:ind w:left="2880" w:hanging="360"/>
      </w:pPr>
      <w:rPr>
        <w:rFonts w:ascii="Arial" w:hAnsi="Arial" w:hint="default"/>
      </w:rPr>
    </w:lvl>
    <w:lvl w:ilvl="4" w:tplc="2CF62B14" w:tentative="1">
      <w:start w:val="1"/>
      <w:numFmt w:val="bullet"/>
      <w:lvlText w:val="•"/>
      <w:lvlJc w:val="left"/>
      <w:pPr>
        <w:tabs>
          <w:tab w:val="num" w:pos="3600"/>
        </w:tabs>
        <w:ind w:left="3600" w:hanging="360"/>
      </w:pPr>
      <w:rPr>
        <w:rFonts w:ascii="Arial" w:hAnsi="Arial" w:hint="default"/>
      </w:rPr>
    </w:lvl>
    <w:lvl w:ilvl="5" w:tplc="14F8F04C" w:tentative="1">
      <w:start w:val="1"/>
      <w:numFmt w:val="bullet"/>
      <w:lvlText w:val="•"/>
      <w:lvlJc w:val="left"/>
      <w:pPr>
        <w:tabs>
          <w:tab w:val="num" w:pos="4320"/>
        </w:tabs>
        <w:ind w:left="4320" w:hanging="360"/>
      </w:pPr>
      <w:rPr>
        <w:rFonts w:ascii="Arial" w:hAnsi="Arial" w:hint="default"/>
      </w:rPr>
    </w:lvl>
    <w:lvl w:ilvl="6" w:tplc="518A9546" w:tentative="1">
      <w:start w:val="1"/>
      <w:numFmt w:val="bullet"/>
      <w:lvlText w:val="•"/>
      <w:lvlJc w:val="left"/>
      <w:pPr>
        <w:tabs>
          <w:tab w:val="num" w:pos="5040"/>
        </w:tabs>
        <w:ind w:left="5040" w:hanging="360"/>
      </w:pPr>
      <w:rPr>
        <w:rFonts w:ascii="Arial" w:hAnsi="Arial" w:hint="default"/>
      </w:rPr>
    </w:lvl>
    <w:lvl w:ilvl="7" w:tplc="121C1B44" w:tentative="1">
      <w:start w:val="1"/>
      <w:numFmt w:val="bullet"/>
      <w:lvlText w:val="•"/>
      <w:lvlJc w:val="left"/>
      <w:pPr>
        <w:tabs>
          <w:tab w:val="num" w:pos="5760"/>
        </w:tabs>
        <w:ind w:left="5760" w:hanging="360"/>
      </w:pPr>
      <w:rPr>
        <w:rFonts w:ascii="Arial" w:hAnsi="Arial" w:hint="default"/>
      </w:rPr>
    </w:lvl>
    <w:lvl w:ilvl="8" w:tplc="841826E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7S0NDOyNDQyNTMyNjNT0lEKTi0uzszPAykwrAUAkgv2ISwAAAA="/>
  </w:docVars>
  <w:rsids>
    <w:rsidRoot w:val="00634712"/>
    <w:rsid w:val="00025931"/>
    <w:rsid w:val="00091968"/>
    <w:rsid w:val="000C20E5"/>
    <w:rsid w:val="00122142"/>
    <w:rsid w:val="001448D5"/>
    <w:rsid w:val="002368DD"/>
    <w:rsid w:val="002F21AD"/>
    <w:rsid w:val="003310BB"/>
    <w:rsid w:val="00390CFA"/>
    <w:rsid w:val="003B0269"/>
    <w:rsid w:val="003C16F8"/>
    <w:rsid w:val="003C4C8F"/>
    <w:rsid w:val="003C51FB"/>
    <w:rsid w:val="004943A4"/>
    <w:rsid w:val="004B29FF"/>
    <w:rsid w:val="005901E2"/>
    <w:rsid w:val="005940B1"/>
    <w:rsid w:val="005B1289"/>
    <w:rsid w:val="00624C07"/>
    <w:rsid w:val="0062660F"/>
    <w:rsid w:val="00634712"/>
    <w:rsid w:val="00681ACB"/>
    <w:rsid w:val="006F4931"/>
    <w:rsid w:val="006F6580"/>
    <w:rsid w:val="00777F55"/>
    <w:rsid w:val="00795FCD"/>
    <w:rsid w:val="008104F3"/>
    <w:rsid w:val="009845BA"/>
    <w:rsid w:val="009A60B6"/>
    <w:rsid w:val="00A17622"/>
    <w:rsid w:val="00A51F3F"/>
    <w:rsid w:val="00AE2450"/>
    <w:rsid w:val="00AF07D4"/>
    <w:rsid w:val="00B21B03"/>
    <w:rsid w:val="00C51076"/>
    <w:rsid w:val="00CA62E0"/>
    <w:rsid w:val="00CE4CA7"/>
    <w:rsid w:val="00D16701"/>
    <w:rsid w:val="00D3495F"/>
    <w:rsid w:val="00E8101F"/>
    <w:rsid w:val="00EF6375"/>
    <w:rsid w:val="00F44D54"/>
    <w:rsid w:val="00F63FCA"/>
    <w:rsid w:val="00FD05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9C4D4"/>
  <w15:docId w15:val="{FA62D8DA-F87D-47C0-97D8-D8FBA3D14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8DD"/>
    <w:pPr>
      <w:spacing w:line="240" w:lineRule="auto"/>
      <w:jc w:val="both"/>
    </w:pPr>
    <w:rPr>
      <w:rFonts w:ascii="Times New Roman" w:hAnsi="Times New Roman"/>
      <w:lang w:val="en-GB"/>
    </w:rPr>
  </w:style>
  <w:style w:type="paragraph" w:styleId="Heading1">
    <w:name w:val="heading 1"/>
    <w:basedOn w:val="Normal"/>
    <w:next w:val="Normal"/>
    <w:link w:val="Heading1Char"/>
    <w:uiPriority w:val="9"/>
    <w:qFormat/>
    <w:rsid w:val="005B1289"/>
    <w:pPr>
      <w:keepNext/>
      <w:keepLines/>
      <w:spacing w:before="240" w:after="0"/>
      <w:outlineLvl w:val="0"/>
    </w:pPr>
    <w:rPr>
      <w:rFonts w:eastAsiaTheme="majorEastAsia" w:cstheme="majorBidi"/>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289"/>
    <w:rPr>
      <w:rFonts w:ascii="Times New Roman" w:eastAsiaTheme="majorEastAsia" w:hAnsi="Times New Roman" w:cstheme="majorBidi"/>
      <w:szCs w:val="32"/>
      <w:lang w:val="en-GB"/>
    </w:rPr>
  </w:style>
  <w:style w:type="paragraph" w:styleId="Title">
    <w:name w:val="Title"/>
    <w:basedOn w:val="Normal"/>
    <w:next w:val="Normal"/>
    <w:link w:val="TitleChar"/>
    <w:uiPriority w:val="10"/>
    <w:qFormat/>
    <w:rsid w:val="004943A4"/>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4943A4"/>
    <w:rPr>
      <w:rFonts w:ascii="Times New Roman" w:eastAsiaTheme="majorEastAsia" w:hAnsi="Times New Roman" w:cstheme="majorBidi"/>
      <w:b/>
      <w:spacing w:val="-10"/>
      <w:kern w:val="28"/>
      <w:sz w:val="36"/>
      <w:szCs w:val="56"/>
      <w:u w:val="single"/>
      <w:lang w:val="en-GB"/>
    </w:rPr>
  </w:style>
  <w:style w:type="character" w:styleId="Hyperlink">
    <w:name w:val="Hyperlink"/>
    <w:basedOn w:val="DefaultParagraphFont"/>
    <w:uiPriority w:val="99"/>
    <w:unhideWhenUsed/>
    <w:rsid w:val="003310BB"/>
    <w:rPr>
      <w:color w:val="0563C1" w:themeColor="hyperlink"/>
      <w:u w:val="single"/>
    </w:rPr>
  </w:style>
  <w:style w:type="table" w:styleId="TableGrid">
    <w:name w:val="Table Grid"/>
    <w:basedOn w:val="TableNormal"/>
    <w:uiPriority w:val="39"/>
    <w:rsid w:val="00EF63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22142"/>
    <w:pPr>
      <w:spacing w:line="259" w:lineRule="auto"/>
      <w:jc w:val="left"/>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122142"/>
    <w:pPr>
      <w:spacing w:after="100"/>
    </w:pPr>
  </w:style>
  <w:style w:type="paragraph" w:styleId="Header">
    <w:name w:val="header"/>
    <w:basedOn w:val="Normal"/>
    <w:link w:val="HeaderChar"/>
    <w:uiPriority w:val="99"/>
    <w:unhideWhenUsed/>
    <w:rsid w:val="00122142"/>
    <w:pPr>
      <w:tabs>
        <w:tab w:val="center" w:pos="4513"/>
        <w:tab w:val="right" w:pos="9026"/>
      </w:tabs>
      <w:spacing w:after="0"/>
    </w:pPr>
  </w:style>
  <w:style w:type="character" w:customStyle="1" w:styleId="HeaderChar">
    <w:name w:val="Header Char"/>
    <w:basedOn w:val="DefaultParagraphFont"/>
    <w:link w:val="Header"/>
    <w:uiPriority w:val="99"/>
    <w:rsid w:val="00122142"/>
    <w:rPr>
      <w:rFonts w:ascii="Times New Roman" w:hAnsi="Times New Roman"/>
      <w:lang w:val="en-GB"/>
    </w:rPr>
  </w:style>
  <w:style w:type="paragraph" w:styleId="Footer">
    <w:name w:val="footer"/>
    <w:basedOn w:val="Normal"/>
    <w:link w:val="FooterChar"/>
    <w:uiPriority w:val="99"/>
    <w:unhideWhenUsed/>
    <w:rsid w:val="00122142"/>
    <w:pPr>
      <w:tabs>
        <w:tab w:val="center" w:pos="4513"/>
        <w:tab w:val="right" w:pos="9026"/>
      </w:tabs>
      <w:spacing w:after="0"/>
    </w:pPr>
  </w:style>
  <w:style w:type="character" w:customStyle="1" w:styleId="FooterChar">
    <w:name w:val="Footer Char"/>
    <w:basedOn w:val="DefaultParagraphFont"/>
    <w:link w:val="Footer"/>
    <w:uiPriority w:val="99"/>
    <w:rsid w:val="00122142"/>
    <w:rPr>
      <w:rFonts w:ascii="Times New Roman" w:hAnsi="Times New Roman"/>
      <w:lang w:val="en-GB"/>
    </w:rPr>
  </w:style>
  <w:style w:type="paragraph" w:styleId="BalloonText">
    <w:name w:val="Balloon Text"/>
    <w:basedOn w:val="Normal"/>
    <w:link w:val="BalloonTextChar"/>
    <w:uiPriority w:val="99"/>
    <w:semiHidden/>
    <w:unhideWhenUsed/>
    <w:rsid w:val="00025931"/>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93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251012">
      <w:bodyDiv w:val="1"/>
      <w:marLeft w:val="0"/>
      <w:marRight w:val="0"/>
      <w:marTop w:val="0"/>
      <w:marBottom w:val="0"/>
      <w:divBdr>
        <w:top w:val="none" w:sz="0" w:space="0" w:color="auto"/>
        <w:left w:val="none" w:sz="0" w:space="0" w:color="auto"/>
        <w:bottom w:val="none" w:sz="0" w:space="0" w:color="auto"/>
        <w:right w:val="none" w:sz="0" w:space="0" w:color="auto"/>
      </w:divBdr>
    </w:div>
    <w:div w:id="457528180">
      <w:bodyDiv w:val="1"/>
      <w:marLeft w:val="0"/>
      <w:marRight w:val="0"/>
      <w:marTop w:val="0"/>
      <w:marBottom w:val="0"/>
      <w:divBdr>
        <w:top w:val="none" w:sz="0" w:space="0" w:color="auto"/>
        <w:left w:val="none" w:sz="0" w:space="0" w:color="auto"/>
        <w:bottom w:val="none" w:sz="0" w:space="0" w:color="auto"/>
        <w:right w:val="none" w:sz="0" w:space="0" w:color="auto"/>
      </w:divBdr>
    </w:div>
    <w:div w:id="719741823">
      <w:bodyDiv w:val="1"/>
      <w:marLeft w:val="0"/>
      <w:marRight w:val="0"/>
      <w:marTop w:val="0"/>
      <w:marBottom w:val="0"/>
      <w:divBdr>
        <w:top w:val="none" w:sz="0" w:space="0" w:color="auto"/>
        <w:left w:val="none" w:sz="0" w:space="0" w:color="auto"/>
        <w:bottom w:val="none" w:sz="0" w:space="0" w:color="auto"/>
        <w:right w:val="none" w:sz="0" w:space="0" w:color="auto"/>
      </w:divBdr>
      <w:divsChild>
        <w:div w:id="1770195582">
          <w:marLeft w:val="1800"/>
          <w:marRight w:val="0"/>
          <w:marTop w:val="115"/>
          <w:marBottom w:val="0"/>
          <w:divBdr>
            <w:top w:val="none" w:sz="0" w:space="0" w:color="auto"/>
            <w:left w:val="none" w:sz="0" w:space="0" w:color="auto"/>
            <w:bottom w:val="none" w:sz="0" w:space="0" w:color="auto"/>
            <w:right w:val="none" w:sz="0" w:space="0" w:color="auto"/>
          </w:divBdr>
        </w:div>
        <w:div w:id="1123304716">
          <w:marLeft w:val="1800"/>
          <w:marRight w:val="0"/>
          <w:marTop w:val="115"/>
          <w:marBottom w:val="0"/>
          <w:divBdr>
            <w:top w:val="none" w:sz="0" w:space="0" w:color="auto"/>
            <w:left w:val="none" w:sz="0" w:space="0" w:color="auto"/>
            <w:bottom w:val="none" w:sz="0" w:space="0" w:color="auto"/>
            <w:right w:val="none" w:sz="0" w:space="0" w:color="auto"/>
          </w:divBdr>
        </w:div>
        <w:div w:id="1538086124">
          <w:marLeft w:val="1800"/>
          <w:marRight w:val="0"/>
          <w:marTop w:val="115"/>
          <w:marBottom w:val="0"/>
          <w:divBdr>
            <w:top w:val="none" w:sz="0" w:space="0" w:color="auto"/>
            <w:left w:val="none" w:sz="0" w:space="0" w:color="auto"/>
            <w:bottom w:val="none" w:sz="0" w:space="0" w:color="auto"/>
            <w:right w:val="none" w:sz="0" w:space="0" w:color="auto"/>
          </w:divBdr>
        </w:div>
        <w:div w:id="1295719567">
          <w:marLeft w:val="1800"/>
          <w:marRight w:val="0"/>
          <w:marTop w:val="115"/>
          <w:marBottom w:val="0"/>
          <w:divBdr>
            <w:top w:val="none" w:sz="0" w:space="0" w:color="auto"/>
            <w:left w:val="none" w:sz="0" w:space="0" w:color="auto"/>
            <w:bottom w:val="none" w:sz="0" w:space="0" w:color="auto"/>
            <w:right w:val="none" w:sz="0" w:space="0" w:color="auto"/>
          </w:divBdr>
        </w:div>
      </w:divsChild>
    </w:div>
    <w:div w:id="1342775404">
      <w:bodyDiv w:val="1"/>
      <w:marLeft w:val="0"/>
      <w:marRight w:val="0"/>
      <w:marTop w:val="0"/>
      <w:marBottom w:val="0"/>
      <w:divBdr>
        <w:top w:val="none" w:sz="0" w:space="0" w:color="auto"/>
        <w:left w:val="none" w:sz="0" w:space="0" w:color="auto"/>
        <w:bottom w:val="none" w:sz="0" w:space="0" w:color="auto"/>
        <w:right w:val="none" w:sz="0" w:space="0" w:color="auto"/>
      </w:divBdr>
      <w:divsChild>
        <w:div w:id="220412191">
          <w:marLeft w:val="1354"/>
          <w:marRight w:val="0"/>
          <w:marTop w:val="115"/>
          <w:marBottom w:val="0"/>
          <w:divBdr>
            <w:top w:val="none" w:sz="0" w:space="0" w:color="auto"/>
            <w:left w:val="none" w:sz="0" w:space="0" w:color="auto"/>
            <w:bottom w:val="none" w:sz="0" w:space="0" w:color="auto"/>
            <w:right w:val="none" w:sz="0" w:space="0" w:color="auto"/>
          </w:divBdr>
        </w:div>
        <w:div w:id="1923685696">
          <w:marLeft w:val="1354"/>
          <w:marRight w:val="0"/>
          <w:marTop w:val="115"/>
          <w:marBottom w:val="0"/>
          <w:divBdr>
            <w:top w:val="none" w:sz="0" w:space="0" w:color="auto"/>
            <w:left w:val="none" w:sz="0" w:space="0" w:color="auto"/>
            <w:bottom w:val="none" w:sz="0" w:space="0" w:color="auto"/>
            <w:right w:val="none" w:sz="0" w:space="0" w:color="auto"/>
          </w:divBdr>
        </w:div>
        <w:div w:id="1590851825">
          <w:marLeft w:val="1354"/>
          <w:marRight w:val="0"/>
          <w:marTop w:val="115"/>
          <w:marBottom w:val="0"/>
          <w:divBdr>
            <w:top w:val="none" w:sz="0" w:space="0" w:color="auto"/>
            <w:left w:val="none" w:sz="0" w:space="0" w:color="auto"/>
            <w:bottom w:val="none" w:sz="0" w:space="0" w:color="auto"/>
            <w:right w:val="none" w:sz="0" w:space="0" w:color="auto"/>
          </w:divBdr>
        </w:div>
      </w:divsChild>
    </w:div>
    <w:div w:id="1686252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3240</Words>
  <Characters>18473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Sabina Ciobanu</cp:lastModifiedBy>
  <cp:revision>4</cp:revision>
  <dcterms:created xsi:type="dcterms:W3CDTF">2021-04-26T10:32:00Z</dcterms:created>
  <dcterms:modified xsi:type="dcterms:W3CDTF">2021-04-26T10:49:00Z</dcterms:modified>
</cp:coreProperties>
</file>